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70C46" w14:textId="77777777" w:rsidR="004E63EC" w:rsidRDefault="00E8017D">
      <w:pPr>
        <w:pStyle w:val="Heading1"/>
        <w:jc w:val="center"/>
        <w:rPr>
          <w:color w:val="auto"/>
        </w:rPr>
      </w:pPr>
      <w:r>
        <w:rPr>
          <w:color w:val="auto"/>
        </w:rPr>
        <w:t>Dominican Institute, Samonda, Ibadan</w:t>
      </w:r>
    </w:p>
    <w:p w14:paraId="6B4ED788" w14:textId="77777777" w:rsidR="004E63EC" w:rsidRDefault="00E8017D">
      <w:pPr>
        <w:spacing w:after="0" w:line="240" w:lineRule="auto"/>
        <w:jc w:val="center"/>
        <w:rPr>
          <w:rFonts w:ascii="Times New Roman" w:hAnsi="Times New Roman"/>
          <w:i/>
          <w:sz w:val="20"/>
          <w:szCs w:val="20"/>
        </w:rPr>
      </w:pPr>
      <w:r>
        <w:rPr>
          <w:rFonts w:ascii="Times New Roman" w:hAnsi="Times New Roman"/>
          <w:i/>
          <w:sz w:val="20"/>
          <w:szCs w:val="20"/>
        </w:rPr>
        <w:t xml:space="preserve">(In affiliation with Pontifical University of St. Thomas Aquinas (PUST), Angelicum, Rome) </w:t>
      </w:r>
    </w:p>
    <w:p w14:paraId="4AAF7138" w14:textId="77777777" w:rsidR="004E63EC" w:rsidRDefault="00E8017D">
      <w:pPr>
        <w:spacing w:after="0" w:line="240" w:lineRule="auto"/>
        <w:jc w:val="center"/>
        <w:rPr>
          <w:rFonts w:ascii="Times New Roman" w:hAnsi="Times New Roman"/>
        </w:rPr>
      </w:pPr>
      <w:r>
        <w:rPr>
          <w:rFonts w:ascii="Times New Roman" w:hAnsi="Times New Roman"/>
        </w:rPr>
        <w:t>DI/TH 340: Christology</w:t>
      </w:r>
    </w:p>
    <w:p w14:paraId="47975213" w14:textId="77777777" w:rsidR="004E63EC" w:rsidRDefault="00E8017D">
      <w:pPr>
        <w:spacing w:after="0" w:line="240" w:lineRule="auto"/>
        <w:jc w:val="center"/>
        <w:rPr>
          <w:rFonts w:ascii="Times New Roman" w:hAnsi="Times New Roman"/>
        </w:rPr>
      </w:pPr>
      <w:r>
        <w:rPr>
          <w:rFonts w:ascii="Times New Roman" w:hAnsi="Times New Roman"/>
        </w:rPr>
        <w:t>First Semester</w:t>
      </w:r>
    </w:p>
    <w:p w14:paraId="13348FDA" w14:textId="77777777" w:rsidR="004E63EC" w:rsidRDefault="00E8017D">
      <w:pPr>
        <w:spacing w:after="0" w:line="240" w:lineRule="auto"/>
        <w:jc w:val="center"/>
        <w:rPr>
          <w:rFonts w:ascii="Times New Roman" w:hAnsi="Times New Roman"/>
        </w:rPr>
      </w:pPr>
      <w:r>
        <w:rPr>
          <w:rFonts w:ascii="Times New Roman" w:hAnsi="Times New Roman"/>
        </w:rPr>
        <w:t>20</w:t>
      </w:r>
      <w:r>
        <w:rPr>
          <w:rFonts w:ascii="Times New Roman" w:hAnsi="Times New Roman"/>
        </w:rPr>
        <w:t>20</w:t>
      </w:r>
      <w:r>
        <w:rPr>
          <w:rFonts w:ascii="Times New Roman" w:hAnsi="Times New Roman"/>
        </w:rPr>
        <w:t>/20</w:t>
      </w:r>
      <w:r>
        <w:rPr>
          <w:rFonts w:ascii="Times New Roman" w:hAnsi="Times New Roman"/>
        </w:rPr>
        <w:t>21 Academic</w:t>
      </w:r>
      <w:r>
        <w:rPr>
          <w:rFonts w:ascii="Times New Roman" w:hAnsi="Times New Roman"/>
        </w:rPr>
        <w:t xml:space="preserve"> Session</w:t>
      </w:r>
    </w:p>
    <w:p w14:paraId="627F55B7" w14:textId="77777777" w:rsidR="004E63EC" w:rsidRDefault="004E63EC">
      <w:pPr>
        <w:spacing w:after="0" w:line="240" w:lineRule="auto"/>
        <w:rPr>
          <w:rFonts w:ascii="Times New Roman" w:hAnsi="Times New Roman"/>
        </w:rPr>
      </w:pPr>
    </w:p>
    <w:p w14:paraId="4A083E2C" w14:textId="77777777" w:rsidR="004E63EC" w:rsidRDefault="004E63EC">
      <w:pPr>
        <w:spacing w:after="0" w:line="240" w:lineRule="auto"/>
        <w:rPr>
          <w:rFonts w:ascii="Times New Roman" w:hAnsi="Times New Roman"/>
          <w:b/>
        </w:rPr>
      </w:pPr>
    </w:p>
    <w:p w14:paraId="3945FF04" w14:textId="77777777" w:rsidR="004E63EC" w:rsidRDefault="00E8017D">
      <w:pPr>
        <w:spacing w:after="0" w:line="240" w:lineRule="auto"/>
        <w:rPr>
          <w:rFonts w:ascii="Times New Roman" w:hAnsi="Times New Roman"/>
        </w:rPr>
      </w:pPr>
      <w:r>
        <w:rPr>
          <w:rFonts w:ascii="Times New Roman" w:hAnsi="Times New Roman"/>
          <w:b/>
        </w:rPr>
        <w:t>Course Lecturer</w:t>
      </w:r>
      <w:r>
        <w:rPr>
          <w:rFonts w:ascii="Times New Roman" w:hAnsi="Times New Roman"/>
        </w:rPr>
        <w:t xml:space="preserve">: Fr. Emeka Nwosuh, OP </w:t>
      </w:r>
    </w:p>
    <w:p w14:paraId="4D551EE9" w14:textId="77777777" w:rsidR="004E63EC" w:rsidRDefault="00E8017D">
      <w:pPr>
        <w:spacing w:after="0" w:line="240" w:lineRule="auto"/>
        <w:rPr>
          <w:rFonts w:ascii="Times New Roman" w:hAnsi="Times New Roman"/>
        </w:rPr>
      </w:pPr>
      <w:r>
        <w:rPr>
          <w:rFonts w:ascii="Times New Roman" w:hAnsi="Times New Roman"/>
          <w:b/>
        </w:rPr>
        <w:t>Course Hour</w:t>
      </w:r>
      <w:r>
        <w:rPr>
          <w:rFonts w:ascii="Times New Roman" w:hAnsi="Times New Roman"/>
        </w:rPr>
        <w:t xml:space="preserve">: </w:t>
      </w:r>
      <w:r>
        <w:rPr>
          <w:rFonts w:ascii="Times New Roman" w:hAnsi="Times New Roman"/>
        </w:rPr>
        <w:t xml:space="preserve">Wednesday </w:t>
      </w:r>
      <w:r>
        <w:rPr>
          <w:rFonts w:ascii="Times New Roman" w:hAnsi="Times New Roman"/>
        </w:rPr>
        <w:t>10:15- 1:40pm</w:t>
      </w:r>
    </w:p>
    <w:p w14:paraId="558F9E0B" w14:textId="77777777" w:rsidR="004E63EC" w:rsidRDefault="00E8017D">
      <w:pPr>
        <w:ind w:left="3600" w:firstLine="720"/>
        <w:rPr>
          <w:rFonts w:ascii="Times New Roman" w:hAnsi="Times New Roman"/>
        </w:rPr>
      </w:pPr>
      <w:r>
        <w:rPr>
          <w:rFonts w:ascii="Times New Roman" w:hAnsi="Times New Roman"/>
          <w:b/>
        </w:rPr>
        <w:t>Office Hours</w:t>
      </w:r>
      <w:r>
        <w:rPr>
          <w:rFonts w:ascii="Times New Roman" w:hAnsi="Times New Roman"/>
        </w:rPr>
        <w:t>: Fridays: 11:00am – 4:00pm</w:t>
      </w:r>
    </w:p>
    <w:p w14:paraId="01AEFE31" w14:textId="77777777" w:rsidR="004E63EC" w:rsidRDefault="00E8017D">
      <w:pPr>
        <w:pStyle w:val="Heading3"/>
        <w:rPr>
          <w:color w:val="auto"/>
        </w:rPr>
      </w:pPr>
      <w:r>
        <w:rPr>
          <w:color w:val="auto"/>
        </w:rPr>
        <w:t>Course Description</w:t>
      </w:r>
    </w:p>
    <w:p w14:paraId="315A4A62" w14:textId="77777777" w:rsidR="004E63EC" w:rsidRDefault="00E8017D">
      <w:pPr>
        <w:ind w:left="1440" w:right="1440"/>
        <w:jc w:val="both"/>
        <w:rPr>
          <w:rFonts w:ascii="Times New Roman" w:hAnsi="Times New Roman"/>
          <w:i/>
          <w:sz w:val="20"/>
          <w:szCs w:val="18"/>
        </w:rPr>
      </w:pPr>
      <w:r>
        <w:rPr>
          <w:rFonts w:ascii="Times New Roman" w:hAnsi="Times New Roman"/>
          <w:i/>
          <w:sz w:val="20"/>
          <w:szCs w:val="18"/>
        </w:rPr>
        <w:t>After that Jesus came to Caesarea Philippi. He asked his disciples, “</w:t>
      </w:r>
      <w:r>
        <w:rPr>
          <w:rFonts w:ascii="Times New Roman" w:hAnsi="Times New Roman"/>
          <w:b/>
          <w:i/>
          <w:sz w:val="20"/>
          <w:szCs w:val="18"/>
        </w:rPr>
        <w:t>What do people say of the Son of Man? Who do they say I am</w:t>
      </w:r>
      <w:r>
        <w:rPr>
          <w:rFonts w:ascii="Times New Roman" w:hAnsi="Times New Roman"/>
          <w:i/>
          <w:sz w:val="20"/>
          <w:szCs w:val="18"/>
        </w:rPr>
        <w:t>?” They said, “For some of them you are John t</w:t>
      </w:r>
      <w:r>
        <w:rPr>
          <w:rFonts w:ascii="Times New Roman" w:hAnsi="Times New Roman"/>
          <w:i/>
          <w:sz w:val="20"/>
          <w:szCs w:val="18"/>
        </w:rPr>
        <w:t>he Baptist, for others Elijah or Jeremiah or one of the prophets.” Jesus asked them, “</w:t>
      </w:r>
      <w:r>
        <w:rPr>
          <w:rFonts w:ascii="Times New Roman" w:hAnsi="Times New Roman"/>
          <w:b/>
          <w:i/>
          <w:sz w:val="20"/>
          <w:szCs w:val="18"/>
        </w:rPr>
        <w:t>But you, who do you say I am</w:t>
      </w:r>
      <w:r>
        <w:rPr>
          <w:rFonts w:ascii="Times New Roman" w:hAnsi="Times New Roman"/>
          <w:i/>
          <w:sz w:val="20"/>
          <w:szCs w:val="18"/>
        </w:rPr>
        <w:t>?” Peter answered, “You are the Christ, the Son of the living God.” Mt. 16: 13-16, (see also Mk 8:27-29; Lk 9:18-20)</w:t>
      </w:r>
    </w:p>
    <w:p w14:paraId="6FE46E5D" w14:textId="77777777" w:rsidR="004E63EC" w:rsidRDefault="00E8017D">
      <w:pPr>
        <w:pStyle w:val="Heading3"/>
        <w:tabs>
          <w:tab w:val="left" w:pos="4428"/>
        </w:tabs>
        <w:spacing w:after="240"/>
        <w:rPr>
          <w:color w:val="auto"/>
          <w:sz w:val="22"/>
        </w:rPr>
      </w:pPr>
      <w:r>
        <w:rPr>
          <w:color w:val="auto"/>
          <w:sz w:val="22"/>
        </w:rPr>
        <w:t xml:space="preserve">Jesus’ rather surprising </w:t>
      </w:r>
      <w:r>
        <w:rPr>
          <w:color w:val="auto"/>
          <w:sz w:val="22"/>
        </w:rPr>
        <w:t>question to his disciples, “</w:t>
      </w:r>
      <w:r>
        <w:rPr>
          <w:i/>
          <w:color w:val="auto"/>
          <w:sz w:val="22"/>
        </w:rPr>
        <w:t>what do people say of the Son of Man? Who do they/you say I am</w:t>
      </w:r>
      <w:r>
        <w:rPr>
          <w:color w:val="auto"/>
          <w:sz w:val="22"/>
        </w:rPr>
        <w:t>?” encapsulates, more or less, the subject matter of Christology; or at least the core of the discipline of Christology. In brief, this course on Christology attempts</w:t>
      </w:r>
      <w:r>
        <w:rPr>
          <w:color w:val="auto"/>
          <w:sz w:val="22"/>
        </w:rPr>
        <w:t xml:space="preserve"> to examine, analyze, elucidate and critique the various responses that have been articulated by Christians and scholars of different epochs and cultures to this key question of Jesus. </w:t>
      </w:r>
    </w:p>
    <w:p w14:paraId="296AD1AF" w14:textId="77777777" w:rsidR="004E63EC" w:rsidRDefault="00E8017D">
      <w:pPr>
        <w:spacing w:after="0"/>
      </w:pPr>
      <w:r>
        <w:t>To attempt a comprehensive study of this course, the course will be di</w:t>
      </w:r>
      <w:r>
        <w:t>vided into the following major parts:</w:t>
      </w:r>
    </w:p>
    <w:p w14:paraId="01FAEFA2" w14:textId="77777777" w:rsidR="004E63EC" w:rsidRDefault="00E8017D">
      <w:pPr>
        <w:pStyle w:val="ListParagraph"/>
        <w:numPr>
          <w:ilvl w:val="0"/>
          <w:numId w:val="1"/>
        </w:numPr>
        <w:spacing w:after="0"/>
      </w:pPr>
      <w:r>
        <w:t>Christ(ology) in Biblical and Apostolic Tradition</w:t>
      </w:r>
    </w:p>
    <w:p w14:paraId="12C7D127" w14:textId="77777777" w:rsidR="004E63EC" w:rsidRDefault="00E8017D">
      <w:pPr>
        <w:pStyle w:val="ListParagraph"/>
        <w:numPr>
          <w:ilvl w:val="0"/>
          <w:numId w:val="1"/>
        </w:numPr>
        <w:spacing w:after="0"/>
      </w:pPr>
      <w:r>
        <w:t>Christ(ology) in the Patristic Age</w:t>
      </w:r>
    </w:p>
    <w:p w14:paraId="16AF7A99" w14:textId="77777777" w:rsidR="004E63EC" w:rsidRDefault="00E8017D">
      <w:pPr>
        <w:pStyle w:val="ListParagraph"/>
        <w:numPr>
          <w:ilvl w:val="0"/>
          <w:numId w:val="1"/>
        </w:numPr>
        <w:spacing w:after="0"/>
      </w:pPr>
      <w:r>
        <w:t>Christ(ology) in Scholastic and Modern Era</w:t>
      </w:r>
    </w:p>
    <w:p w14:paraId="64FEF740" w14:textId="77777777" w:rsidR="004E63EC" w:rsidRDefault="00E8017D">
      <w:pPr>
        <w:pStyle w:val="ListParagraph"/>
        <w:numPr>
          <w:ilvl w:val="0"/>
          <w:numId w:val="1"/>
        </w:numPr>
        <w:spacing w:after="0"/>
      </w:pPr>
      <w:r>
        <w:t>Christ(ology) in the Age of Pluralism and Multiculturalism</w:t>
      </w:r>
    </w:p>
    <w:p w14:paraId="246050E1" w14:textId="77777777" w:rsidR="004E63EC" w:rsidRDefault="00E8017D">
      <w:pPr>
        <w:pStyle w:val="ListParagraph"/>
        <w:numPr>
          <w:ilvl w:val="0"/>
          <w:numId w:val="1"/>
        </w:numPr>
        <w:spacing w:after="0"/>
      </w:pPr>
      <w:r>
        <w:t xml:space="preserve">Christ(ology) within the </w:t>
      </w:r>
      <w:r>
        <w:t>African Context</w:t>
      </w:r>
    </w:p>
    <w:p w14:paraId="1E0BA088" w14:textId="77777777" w:rsidR="004E63EC" w:rsidRDefault="00E8017D">
      <w:pPr>
        <w:pStyle w:val="ListParagraph"/>
        <w:numPr>
          <w:ilvl w:val="0"/>
          <w:numId w:val="1"/>
        </w:numPr>
        <w:spacing w:after="0"/>
      </w:pPr>
      <w:r>
        <w:t>Christ(ology) in  Christian life and Pastoral Ministry</w:t>
      </w:r>
    </w:p>
    <w:p w14:paraId="3F1A3E40" w14:textId="77777777" w:rsidR="004E63EC" w:rsidRDefault="00E8017D">
      <w:pPr>
        <w:pStyle w:val="Heading3"/>
        <w:rPr>
          <w:color w:val="auto"/>
        </w:rPr>
      </w:pPr>
      <w:r>
        <w:rPr>
          <w:color w:val="auto"/>
        </w:rPr>
        <w:t>Goal</w:t>
      </w:r>
    </w:p>
    <w:p w14:paraId="6CD2E39B" w14:textId="77777777" w:rsidR="004E63EC" w:rsidRDefault="00E8017D">
      <w:pPr>
        <w:numPr>
          <w:ilvl w:val="0"/>
          <w:numId w:val="2"/>
        </w:numPr>
        <w:tabs>
          <w:tab w:val="left" w:pos="4428"/>
        </w:tabs>
        <w:jc w:val="both"/>
      </w:pPr>
      <w:r>
        <w:rPr>
          <w:rFonts w:ascii="Times New Roman" w:hAnsi="Times New Roman"/>
          <w:sz w:val="20"/>
          <w:szCs w:val="20"/>
        </w:rPr>
        <w:t>The goal of this course is to lead students to know, understand and appreciate the essential truths that undergirds</w:t>
      </w:r>
      <w:r>
        <w:rPr>
          <w:rFonts w:ascii="Times New Roman" w:hAnsi="Times New Roman"/>
          <w:sz w:val="20"/>
          <w:szCs w:val="20"/>
        </w:rPr>
        <w:t xml:space="preserve"> the Church’s profession of faith in the Person of Jesus Christ and how this doctrine permeates and holds together the other fundamental doctrines of the Christian faith </w:t>
      </w:r>
    </w:p>
    <w:p w14:paraId="7172A0A6" w14:textId="77777777" w:rsidR="004E63EC" w:rsidRDefault="00E8017D">
      <w:pPr>
        <w:pStyle w:val="Heading3"/>
        <w:rPr>
          <w:color w:val="auto"/>
        </w:rPr>
      </w:pPr>
      <w:r>
        <w:rPr>
          <w:color w:val="auto"/>
        </w:rPr>
        <w:t>Course Objectives</w:t>
      </w:r>
    </w:p>
    <w:p w14:paraId="5589FD82" w14:textId="77777777" w:rsidR="004E63EC" w:rsidRDefault="00E8017D">
      <w:pPr>
        <w:numPr>
          <w:ilvl w:val="0"/>
          <w:numId w:val="3"/>
        </w:numPr>
        <w:spacing w:after="0"/>
        <w:jc w:val="both"/>
        <w:rPr>
          <w:rFonts w:ascii="Times New Roman" w:hAnsi="Times New Roman"/>
          <w:sz w:val="20"/>
          <w:szCs w:val="20"/>
        </w:rPr>
      </w:pPr>
      <w:r>
        <w:rPr>
          <w:rFonts w:ascii="Times New Roman" w:hAnsi="Times New Roman"/>
          <w:sz w:val="20"/>
          <w:szCs w:val="20"/>
        </w:rPr>
        <w:t>Familiarize students with the major texts (biblical, patristic, mod</w:t>
      </w:r>
      <w:r>
        <w:rPr>
          <w:rFonts w:ascii="Times New Roman" w:hAnsi="Times New Roman"/>
          <w:sz w:val="20"/>
          <w:szCs w:val="20"/>
        </w:rPr>
        <w:t xml:space="preserve">ern and contemporary) that are foundational and or important in articulating or interpreting the church’s doctrine on Jesus Christ. </w:t>
      </w:r>
    </w:p>
    <w:p w14:paraId="29CF5226" w14:textId="77777777" w:rsidR="004E63EC" w:rsidRDefault="00E8017D">
      <w:pPr>
        <w:numPr>
          <w:ilvl w:val="0"/>
          <w:numId w:val="3"/>
        </w:numPr>
        <w:spacing w:after="0"/>
        <w:jc w:val="both"/>
        <w:rPr>
          <w:rFonts w:ascii="Times New Roman" w:hAnsi="Times New Roman"/>
          <w:sz w:val="20"/>
          <w:szCs w:val="20"/>
        </w:rPr>
      </w:pPr>
      <w:r>
        <w:rPr>
          <w:rFonts w:ascii="Times New Roman" w:hAnsi="Times New Roman"/>
          <w:sz w:val="20"/>
          <w:szCs w:val="20"/>
        </w:rPr>
        <w:t xml:space="preserve">Expose Students to various thinkers and authors that have made significant contributions towards articulating, formulating </w:t>
      </w:r>
      <w:r>
        <w:rPr>
          <w:rFonts w:ascii="Times New Roman" w:hAnsi="Times New Roman"/>
          <w:sz w:val="20"/>
          <w:szCs w:val="20"/>
        </w:rPr>
        <w:t>and clarifying the Church’s doctrine on Christ. This includes non-orthodox writers whose writings have in some way helped the church to probe deeper and clarify its teachings on Christ.</w:t>
      </w:r>
    </w:p>
    <w:p w14:paraId="118F4131" w14:textId="77777777" w:rsidR="004E63EC" w:rsidRDefault="00E8017D">
      <w:pPr>
        <w:numPr>
          <w:ilvl w:val="0"/>
          <w:numId w:val="3"/>
        </w:numPr>
        <w:spacing w:after="0"/>
        <w:jc w:val="both"/>
        <w:rPr>
          <w:rFonts w:ascii="Times New Roman" w:hAnsi="Times New Roman"/>
          <w:sz w:val="20"/>
          <w:szCs w:val="20"/>
        </w:rPr>
      </w:pPr>
      <w:r>
        <w:rPr>
          <w:rFonts w:ascii="Times New Roman" w:hAnsi="Times New Roman"/>
          <w:sz w:val="20"/>
          <w:szCs w:val="20"/>
        </w:rPr>
        <w:lastRenderedPageBreak/>
        <w:t>Help students appreciate the various difficulties and challenges arisi</w:t>
      </w:r>
      <w:r>
        <w:rPr>
          <w:rFonts w:ascii="Times New Roman" w:hAnsi="Times New Roman"/>
          <w:sz w:val="20"/>
          <w:szCs w:val="20"/>
        </w:rPr>
        <w:t>ng from the Church’s affirmations about Christ especially within the context of a pluralistic, non-Christian and dechristianized culture.</w:t>
      </w:r>
    </w:p>
    <w:p w14:paraId="3FC4AFEB" w14:textId="77777777" w:rsidR="004E63EC" w:rsidRDefault="00E8017D">
      <w:pPr>
        <w:numPr>
          <w:ilvl w:val="0"/>
          <w:numId w:val="3"/>
        </w:numPr>
        <w:spacing w:after="0"/>
        <w:jc w:val="both"/>
        <w:rPr>
          <w:rFonts w:ascii="Times New Roman" w:hAnsi="Times New Roman"/>
          <w:sz w:val="20"/>
          <w:szCs w:val="20"/>
        </w:rPr>
      </w:pPr>
      <w:r>
        <w:rPr>
          <w:rFonts w:ascii="Times New Roman" w:hAnsi="Times New Roman"/>
          <w:sz w:val="20"/>
          <w:szCs w:val="20"/>
        </w:rPr>
        <w:t xml:space="preserve"> Assist students appreciate the various contextual variables that sometimes come into play in the church’s formulation</w:t>
      </w:r>
      <w:r>
        <w:rPr>
          <w:rFonts w:ascii="Times New Roman" w:hAnsi="Times New Roman"/>
          <w:sz w:val="20"/>
          <w:szCs w:val="20"/>
        </w:rPr>
        <w:t>, elucidation and interpretation of the doctrine of Jesus Christ.</w:t>
      </w:r>
    </w:p>
    <w:p w14:paraId="779DB045" w14:textId="77777777" w:rsidR="004E63EC" w:rsidRDefault="00E8017D">
      <w:pPr>
        <w:numPr>
          <w:ilvl w:val="0"/>
          <w:numId w:val="3"/>
        </w:numPr>
        <w:spacing w:after="0"/>
        <w:jc w:val="both"/>
        <w:rPr>
          <w:rFonts w:ascii="Times New Roman" w:hAnsi="Times New Roman"/>
          <w:sz w:val="20"/>
          <w:szCs w:val="20"/>
        </w:rPr>
      </w:pPr>
      <w:r>
        <w:rPr>
          <w:rFonts w:ascii="Times New Roman" w:hAnsi="Times New Roman"/>
          <w:sz w:val="20"/>
          <w:szCs w:val="20"/>
        </w:rPr>
        <w:t>Enable students understand and appreciate the importance and relevance of the church’s doctrine of Christ for personal and ecclesial spirituality and ministry.</w:t>
      </w:r>
    </w:p>
    <w:p w14:paraId="77804877" w14:textId="77777777" w:rsidR="004E63EC" w:rsidRDefault="00E8017D">
      <w:pPr>
        <w:tabs>
          <w:tab w:val="left" w:pos="1380"/>
        </w:tabs>
        <w:spacing w:after="0"/>
        <w:jc w:val="both"/>
        <w:rPr>
          <w:rFonts w:ascii="Times New Roman" w:hAnsi="Times New Roman"/>
          <w:sz w:val="20"/>
          <w:szCs w:val="20"/>
        </w:rPr>
      </w:pPr>
      <w:r>
        <w:rPr>
          <w:rFonts w:ascii="Times New Roman" w:hAnsi="Times New Roman"/>
          <w:sz w:val="20"/>
          <w:szCs w:val="20"/>
        </w:rPr>
        <w:tab/>
      </w:r>
    </w:p>
    <w:p w14:paraId="0F68F1BF" w14:textId="77777777" w:rsidR="004E63EC" w:rsidRDefault="00E8017D">
      <w:pPr>
        <w:pStyle w:val="Heading3"/>
        <w:rPr>
          <w:color w:val="auto"/>
        </w:rPr>
      </w:pPr>
      <w:r>
        <w:rPr>
          <w:color w:val="auto"/>
        </w:rPr>
        <w:t>Requirements</w:t>
      </w:r>
    </w:p>
    <w:p w14:paraId="480EF13F" w14:textId="77777777" w:rsidR="004E63EC" w:rsidRDefault="00E8017D">
      <w:pPr>
        <w:pStyle w:val="ListParagraph"/>
        <w:numPr>
          <w:ilvl w:val="0"/>
          <w:numId w:val="30"/>
        </w:numPr>
        <w:spacing w:after="0"/>
        <w:jc w:val="both"/>
        <w:rPr>
          <w:rFonts w:ascii="Times New Roman" w:hAnsi="Times New Roman"/>
        </w:rPr>
      </w:pPr>
      <w:r>
        <w:rPr>
          <w:rFonts w:ascii="Times New Roman" w:hAnsi="Times New Roman"/>
        </w:rPr>
        <w:t>Reading of assi</w:t>
      </w:r>
      <w:r>
        <w:rPr>
          <w:rFonts w:ascii="Times New Roman" w:hAnsi="Times New Roman"/>
        </w:rPr>
        <w:t>gned weekly texts is mandatory.</w:t>
      </w:r>
    </w:p>
    <w:p w14:paraId="0049D4F5" w14:textId="77777777" w:rsidR="004E63EC" w:rsidRDefault="00E8017D">
      <w:pPr>
        <w:pStyle w:val="ListParagraph"/>
        <w:numPr>
          <w:ilvl w:val="0"/>
          <w:numId w:val="30"/>
        </w:numPr>
        <w:spacing w:after="0"/>
        <w:jc w:val="both"/>
        <w:rPr>
          <w:rFonts w:ascii="Times New Roman" w:hAnsi="Times New Roman"/>
        </w:rPr>
      </w:pPr>
      <w:r>
        <w:rPr>
          <w:rFonts w:ascii="Times New Roman" w:hAnsi="Times New Roman"/>
        </w:rPr>
        <w:t xml:space="preserve">Each student is to submit at the beginning of each class a one page theological elaboration or synthesis based on a question that is framed around the weekly assigned text.. (Specifications </w:t>
      </w:r>
      <w:r>
        <w:rPr>
          <w:rFonts w:ascii="Times New Roman" w:hAnsi="Times New Roman"/>
          <w:u w:val="single"/>
        </w:rPr>
        <w:t>single-line spacing; 12 points siz</w:t>
      </w:r>
      <w:r>
        <w:rPr>
          <w:rFonts w:ascii="Times New Roman" w:hAnsi="Times New Roman"/>
          <w:u w:val="single"/>
        </w:rPr>
        <w:t>e; New Times Roman fonts; Margin spacing 1” top and bottom, both sides).</w:t>
      </w:r>
      <w:r>
        <w:rPr>
          <w:rFonts w:ascii="Times New Roman" w:hAnsi="Times New Roman"/>
        </w:rPr>
        <w:t xml:space="preserve"> </w:t>
      </w:r>
    </w:p>
    <w:p w14:paraId="2B7B7107" w14:textId="77777777" w:rsidR="004E63EC" w:rsidRDefault="00E8017D">
      <w:pPr>
        <w:pStyle w:val="ListParagraph"/>
        <w:numPr>
          <w:ilvl w:val="0"/>
          <w:numId w:val="30"/>
        </w:numPr>
        <w:spacing w:after="0"/>
        <w:jc w:val="both"/>
        <w:rPr>
          <w:rFonts w:ascii="Times New Roman" w:hAnsi="Times New Roman"/>
        </w:rPr>
      </w:pPr>
      <w:r>
        <w:rPr>
          <w:rFonts w:ascii="Times New Roman" w:hAnsi="Times New Roman"/>
        </w:rPr>
        <w:t>A 5 to 7 paged essay which addresses a thematic or authorial issue in Christology. The topic must receive prior approval from the lecturer. Papers without prior approval will be reje</w:t>
      </w:r>
      <w:r>
        <w:rPr>
          <w:rFonts w:ascii="Times New Roman" w:hAnsi="Times New Roman"/>
        </w:rPr>
        <w:t>cted. Essays must show clear evidence of research and critical reflection on the part of the author. Essays must follow proper methodology. Students are highly encouraged to also include journal sources in their papers.</w:t>
      </w:r>
      <w:r>
        <w:rPr>
          <w:rFonts w:ascii="Times New Roman" w:hAnsi="Times New Roman"/>
          <w:u w:val="single"/>
        </w:rPr>
        <w:t xml:space="preserve"> double-line spacing; 12 points size;</w:t>
      </w:r>
      <w:r>
        <w:rPr>
          <w:rFonts w:ascii="Times New Roman" w:hAnsi="Times New Roman"/>
          <w:u w:val="single"/>
        </w:rPr>
        <w:t xml:space="preserve"> New Times Roman fonts; Margin spacing 1” top and bottom, both sides).</w:t>
      </w:r>
    </w:p>
    <w:p w14:paraId="39ABF1F6" w14:textId="77777777" w:rsidR="004E63EC" w:rsidRDefault="004E63EC">
      <w:pPr>
        <w:spacing w:after="0"/>
        <w:jc w:val="both"/>
        <w:rPr>
          <w:rFonts w:ascii="Times New Roman" w:hAnsi="Times New Roman"/>
          <w:b/>
          <w:sz w:val="20"/>
          <w:szCs w:val="20"/>
        </w:rPr>
      </w:pPr>
    </w:p>
    <w:p w14:paraId="146E391F" w14:textId="77777777" w:rsidR="004E63EC" w:rsidRDefault="00E8017D">
      <w:pPr>
        <w:spacing w:after="0"/>
        <w:jc w:val="both"/>
        <w:rPr>
          <w:rFonts w:ascii="Times New Roman" w:hAnsi="Times New Roman"/>
          <w:sz w:val="24"/>
          <w:szCs w:val="20"/>
          <w:u w:val="single"/>
        </w:rPr>
      </w:pPr>
      <w:r>
        <w:rPr>
          <w:rFonts w:ascii="Times New Roman" w:hAnsi="Times New Roman"/>
          <w:b/>
          <w:sz w:val="24"/>
          <w:szCs w:val="20"/>
          <w:u w:val="single"/>
        </w:rPr>
        <w:t xml:space="preserve">!!! Students are warned </w:t>
      </w:r>
      <w:r>
        <w:rPr>
          <w:rFonts w:ascii="Times New Roman" w:hAnsi="Times New Roman"/>
          <w:b/>
          <w:sz w:val="28"/>
          <w:u w:val="single"/>
        </w:rPr>
        <w:t>to refrain from any form of plagiarism. Plagiarism is a grave offence that attracts rustication from the Institute for a minimum period of one academic calendar</w:t>
      </w:r>
      <w:r>
        <w:rPr>
          <w:rFonts w:ascii="Times New Roman" w:hAnsi="Times New Roman"/>
          <w:b/>
          <w:sz w:val="28"/>
          <w:u w:val="single"/>
        </w:rPr>
        <w:t xml:space="preserve">. PLEASE BE WARNED!!! </w:t>
      </w:r>
      <w:r>
        <w:rPr>
          <w:rFonts w:ascii="Times New Roman" w:hAnsi="Times New Roman"/>
          <w:b/>
          <w:sz w:val="24"/>
          <w:szCs w:val="20"/>
          <w:u w:val="single"/>
        </w:rPr>
        <w:t xml:space="preserve">. </w:t>
      </w:r>
    </w:p>
    <w:p w14:paraId="63920A10" w14:textId="77777777" w:rsidR="004E63EC" w:rsidRDefault="004E63EC">
      <w:pPr>
        <w:spacing w:after="0"/>
        <w:jc w:val="both"/>
        <w:rPr>
          <w:rFonts w:ascii="Times New Roman" w:hAnsi="Times New Roman"/>
          <w:sz w:val="20"/>
          <w:szCs w:val="20"/>
          <w:u w:val="single"/>
        </w:rPr>
      </w:pPr>
    </w:p>
    <w:p w14:paraId="749903AB" w14:textId="77777777" w:rsidR="004E63EC" w:rsidRDefault="00E8017D">
      <w:pPr>
        <w:rPr>
          <w:rFonts w:ascii="Times New Roman" w:hAnsi="Times New Roman"/>
          <w:sz w:val="20"/>
          <w:szCs w:val="20"/>
        </w:rPr>
      </w:pPr>
      <w:r>
        <w:rPr>
          <w:rStyle w:val="Heading3Char"/>
          <w:color w:val="auto"/>
        </w:rPr>
        <w:t>Deadlines</w:t>
      </w:r>
      <w:r>
        <w:rPr>
          <w:rStyle w:val="Heading3Char"/>
          <w:color w:val="auto"/>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Approval </w:t>
      </w:r>
      <w:r>
        <w:rPr>
          <w:rFonts w:ascii="Times New Roman" w:hAnsi="Times New Roman"/>
          <w:sz w:val="20"/>
          <w:szCs w:val="20"/>
        </w:rPr>
        <w:tab/>
      </w:r>
      <w:r>
        <w:rPr>
          <w:rFonts w:ascii="Times New Roman" w:hAnsi="Times New Roman"/>
          <w:sz w:val="20"/>
          <w:szCs w:val="20"/>
        </w:rPr>
        <w:tab/>
        <w:t>Submission</w:t>
      </w:r>
    </w:p>
    <w:p w14:paraId="2D2E9AA1" w14:textId="77777777" w:rsidR="004E63EC" w:rsidRDefault="004E63EC">
      <w:pPr>
        <w:spacing w:after="0"/>
        <w:jc w:val="both"/>
        <w:rPr>
          <w:rFonts w:ascii="Times New Roman" w:hAnsi="Times New Roman"/>
          <w:b/>
        </w:rPr>
      </w:pPr>
    </w:p>
    <w:p w14:paraId="6FEECE5A" w14:textId="77777777" w:rsidR="004E63EC" w:rsidRDefault="00E8017D">
      <w:pPr>
        <w:pStyle w:val="Heading3"/>
        <w:rPr>
          <w:color w:val="auto"/>
        </w:rPr>
      </w:pPr>
      <w:r>
        <w:rPr>
          <w:color w:val="auto"/>
        </w:rPr>
        <w:t>Grading</w:t>
      </w:r>
    </w:p>
    <w:p w14:paraId="376F57EB" w14:textId="77777777" w:rsidR="004E63EC" w:rsidRDefault="00E8017D">
      <w:pPr>
        <w:spacing w:after="0"/>
        <w:jc w:val="both"/>
        <w:rPr>
          <w:rFonts w:ascii="Times New Roman" w:hAnsi="Times New Roman"/>
          <w:sz w:val="20"/>
          <w:szCs w:val="20"/>
        </w:rPr>
      </w:pPr>
      <w:r>
        <w:rPr>
          <w:rFonts w:ascii="Times New Roman" w:hAnsi="Times New Roman"/>
          <w:sz w:val="20"/>
          <w:szCs w:val="20"/>
        </w:rPr>
        <w:t>Weekly Theological Elaborations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25%</w:t>
      </w:r>
    </w:p>
    <w:p w14:paraId="458CAAB6" w14:textId="77777777" w:rsidR="004E63EC" w:rsidRDefault="00E8017D">
      <w:pPr>
        <w:spacing w:after="0"/>
        <w:jc w:val="both"/>
        <w:rPr>
          <w:rFonts w:ascii="Times New Roman" w:hAnsi="Times New Roman"/>
          <w:sz w:val="20"/>
          <w:szCs w:val="20"/>
        </w:rPr>
      </w:pPr>
      <w:r>
        <w:rPr>
          <w:rFonts w:ascii="Times New Roman" w:hAnsi="Times New Roman"/>
          <w:sz w:val="20"/>
          <w:szCs w:val="20"/>
        </w:rPr>
        <w:t xml:space="preserve">Research Paper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20%</w:t>
      </w:r>
    </w:p>
    <w:p w14:paraId="407DE7E0" w14:textId="77777777" w:rsidR="004E63EC" w:rsidRDefault="00E8017D">
      <w:pPr>
        <w:spacing w:after="0"/>
        <w:jc w:val="both"/>
        <w:rPr>
          <w:rFonts w:ascii="Times New Roman" w:hAnsi="Times New Roman"/>
          <w:sz w:val="20"/>
          <w:szCs w:val="20"/>
        </w:rPr>
      </w:pPr>
      <w:r>
        <w:rPr>
          <w:rFonts w:ascii="Times New Roman" w:hAnsi="Times New Roman"/>
          <w:sz w:val="20"/>
          <w:szCs w:val="20"/>
        </w:rPr>
        <w:t xml:space="preserve">Surprise quizzes/Class Attendance/Participation </w:t>
      </w:r>
      <w:r>
        <w:rPr>
          <w:rFonts w:ascii="Times New Roman" w:hAnsi="Times New Roman"/>
          <w:sz w:val="20"/>
          <w:szCs w:val="20"/>
        </w:rPr>
        <w:tab/>
        <w:t xml:space="preserve">– 10% </w:t>
      </w:r>
    </w:p>
    <w:p w14:paraId="39355B76" w14:textId="77777777" w:rsidR="004E63EC" w:rsidRDefault="00E8017D">
      <w:pPr>
        <w:spacing w:after="0"/>
        <w:jc w:val="both"/>
        <w:rPr>
          <w:rFonts w:ascii="Times New Roman" w:hAnsi="Times New Roman"/>
          <w:sz w:val="20"/>
          <w:szCs w:val="20"/>
        </w:rPr>
      </w:pPr>
      <w:r>
        <w:rPr>
          <w:rFonts w:ascii="Times New Roman" w:hAnsi="Times New Roman"/>
          <w:sz w:val="20"/>
          <w:szCs w:val="20"/>
        </w:rPr>
        <w:t xml:space="preserve">Semester Exam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45% </w:t>
      </w:r>
    </w:p>
    <w:p w14:paraId="4F028499" w14:textId="77777777" w:rsidR="004E63EC" w:rsidRDefault="004E63EC">
      <w:pPr>
        <w:spacing w:after="0"/>
        <w:jc w:val="both"/>
        <w:rPr>
          <w:rFonts w:ascii="Times New Roman" w:hAnsi="Times New Roman"/>
          <w:sz w:val="20"/>
          <w:szCs w:val="20"/>
        </w:rPr>
      </w:pPr>
    </w:p>
    <w:p w14:paraId="2EA5CD68" w14:textId="77777777" w:rsidR="004E63EC" w:rsidRDefault="00E8017D">
      <w:pPr>
        <w:pStyle w:val="Heading3"/>
        <w:jc w:val="center"/>
        <w:rPr>
          <w:color w:val="auto"/>
        </w:rPr>
      </w:pPr>
      <w:r>
        <w:rPr>
          <w:color w:val="auto"/>
        </w:rPr>
        <w:t>Marking Scheme</w:t>
      </w:r>
    </w:p>
    <w:p w14:paraId="29C5D0DF" w14:textId="77777777" w:rsidR="004E63EC" w:rsidRDefault="004E63EC">
      <w:pPr>
        <w:spacing w:after="0"/>
        <w:rPr>
          <w:b/>
          <w:u w:val="single"/>
        </w:rPr>
        <w:sectPr w:rsidR="004E63EC">
          <w:footerReference w:type="default" r:id="rId8"/>
          <w:pgSz w:w="12240" w:h="15840"/>
          <w:pgMar w:top="1440" w:right="1440" w:bottom="1440" w:left="1440" w:header="720" w:footer="720" w:gutter="0"/>
          <w:cols w:space="720"/>
          <w:docGrid w:linePitch="360"/>
        </w:sectPr>
      </w:pPr>
    </w:p>
    <w:p w14:paraId="24EAB66F" w14:textId="77777777" w:rsidR="004E63EC" w:rsidRDefault="00E8017D">
      <w:pPr>
        <w:spacing w:after="0"/>
      </w:pPr>
      <w:r>
        <w:rPr>
          <w:b/>
          <w:u w:val="single"/>
        </w:rPr>
        <w:t>Examination</w:t>
      </w:r>
      <w:r>
        <w:tab/>
      </w:r>
      <w:r>
        <w:tab/>
      </w:r>
      <w:r>
        <w:tab/>
      </w:r>
    </w:p>
    <w:p w14:paraId="5B65755F" w14:textId="77777777" w:rsidR="004E63EC" w:rsidRDefault="00E8017D">
      <w:pPr>
        <w:spacing w:after="0"/>
      </w:pPr>
      <w:r>
        <w:t xml:space="preserve">Comprehension of Question </w:t>
      </w:r>
      <w:r>
        <w:tab/>
        <w:t>– 20%</w:t>
      </w:r>
    </w:p>
    <w:p w14:paraId="5E54AE6D" w14:textId="77777777" w:rsidR="004E63EC" w:rsidRDefault="00E8017D">
      <w:pPr>
        <w:spacing w:after="0"/>
      </w:pPr>
      <w:r>
        <w:t>Adequacy of Answer</w:t>
      </w:r>
      <w:r>
        <w:tab/>
      </w:r>
      <w:r>
        <w:tab/>
        <w:t xml:space="preserve"> – 30%</w:t>
      </w:r>
    </w:p>
    <w:p w14:paraId="71B48188" w14:textId="77777777" w:rsidR="004E63EC" w:rsidRDefault="00E8017D">
      <w:pPr>
        <w:spacing w:after="0"/>
      </w:pPr>
      <w:r>
        <w:t xml:space="preserve">Logic, Clarity &amp; Coherence of Thought – 20%  </w:t>
      </w:r>
    </w:p>
    <w:p w14:paraId="34DA3ADD" w14:textId="77777777" w:rsidR="004E63EC" w:rsidRDefault="00E8017D">
      <w:pPr>
        <w:spacing w:after="0"/>
      </w:pPr>
      <w:r>
        <w:t>Grammar, Spellings &amp; Use of Language – 20%</w:t>
      </w:r>
    </w:p>
    <w:p w14:paraId="3310FEE3" w14:textId="77777777" w:rsidR="004E63EC" w:rsidRDefault="00E8017D">
      <w:pPr>
        <w:spacing w:after="0"/>
      </w:pPr>
      <w:r>
        <w:t xml:space="preserve">Organization &amp; Methodology </w:t>
      </w:r>
      <w:r>
        <w:tab/>
        <w:t>– 10%</w:t>
      </w:r>
    </w:p>
    <w:p w14:paraId="2E0F12B2" w14:textId="77777777" w:rsidR="004E63EC" w:rsidRDefault="004E63EC"/>
    <w:p w14:paraId="134D1467" w14:textId="77777777" w:rsidR="004E63EC" w:rsidRDefault="004E63EC"/>
    <w:p w14:paraId="0F146FD0" w14:textId="77777777" w:rsidR="004E63EC" w:rsidRDefault="004E63EC"/>
    <w:p w14:paraId="1E12417A" w14:textId="77777777" w:rsidR="004E63EC" w:rsidRDefault="00E8017D">
      <w:pPr>
        <w:spacing w:after="0"/>
      </w:pPr>
      <w:r>
        <w:rPr>
          <w:b/>
          <w:u w:val="single"/>
        </w:rPr>
        <w:t>Research Work</w:t>
      </w:r>
    </w:p>
    <w:p w14:paraId="3D66A0AA" w14:textId="77777777" w:rsidR="004E63EC" w:rsidRDefault="00E8017D">
      <w:pPr>
        <w:spacing w:after="0"/>
      </w:pPr>
      <w:r>
        <w:t>Content 20%)</w:t>
      </w:r>
      <w:r>
        <w:tab/>
      </w:r>
    </w:p>
    <w:p w14:paraId="252E6E34" w14:textId="77777777" w:rsidR="004E63EC" w:rsidRDefault="00E8017D">
      <w:pPr>
        <w:spacing w:after="0"/>
      </w:pPr>
      <w:r>
        <w:t>Grasp of Subject Matter</w:t>
      </w:r>
      <w:r>
        <w:tab/>
        <w:t xml:space="preserve"> - 15%)</w:t>
      </w:r>
    </w:p>
    <w:p w14:paraId="01468F92" w14:textId="77777777" w:rsidR="004E63EC" w:rsidRDefault="00E8017D">
      <w:pPr>
        <w:spacing w:after="0"/>
      </w:pPr>
      <w:r>
        <w:t>Depth of Research (20%)</w:t>
      </w:r>
    </w:p>
    <w:p w14:paraId="0AFE7CE1" w14:textId="77777777" w:rsidR="004E63EC" w:rsidRDefault="00E8017D">
      <w:pPr>
        <w:spacing w:after="0"/>
      </w:pPr>
      <w:r>
        <w:t>Grammar, Spellings &amp; Use of Language - 15%</w:t>
      </w:r>
      <w:r>
        <w:tab/>
      </w:r>
    </w:p>
    <w:p w14:paraId="600976FD" w14:textId="77777777" w:rsidR="004E63EC" w:rsidRDefault="00E8017D">
      <w:pPr>
        <w:spacing w:after="0"/>
      </w:pPr>
      <w:r>
        <w:t>Logic, Clarity &amp; Coherence of Thought - 15%</w:t>
      </w:r>
    </w:p>
    <w:p w14:paraId="6626B68A" w14:textId="77777777" w:rsidR="004E63EC" w:rsidRDefault="00E8017D">
      <w:pPr>
        <w:spacing w:after="0"/>
      </w:pPr>
      <w:r>
        <w:t>Bibliography &amp; Referencing - 15%</w:t>
      </w:r>
    </w:p>
    <w:p w14:paraId="7635C092" w14:textId="77777777" w:rsidR="004E63EC" w:rsidRDefault="004E63EC">
      <w:pPr>
        <w:spacing w:after="0"/>
      </w:pPr>
    </w:p>
    <w:p w14:paraId="07298539" w14:textId="77777777" w:rsidR="004E63EC" w:rsidRDefault="004E63EC">
      <w:pPr>
        <w:pStyle w:val="Heading3"/>
        <w:rPr>
          <w:color w:val="auto"/>
        </w:rPr>
        <w:sectPr w:rsidR="004E63EC">
          <w:type w:val="continuous"/>
          <w:pgSz w:w="12240" w:h="15840"/>
          <w:pgMar w:top="1440" w:right="1440" w:bottom="1440" w:left="1440" w:header="720" w:footer="720" w:gutter="0"/>
          <w:cols w:num="2" w:space="720"/>
          <w:docGrid w:linePitch="360"/>
        </w:sectPr>
      </w:pPr>
    </w:p>
    <w:p w14:paraId="5EE889A3" w14:textId="77777777" w:rsidR="004E63EC" w:rsidRDefault="00E8017D">
      <w:pPr>
        <w:pStyle w:val="Heading3"/>
        <w:rPr>
          <w:color w:val="auto"/>
        </w:rPr>
      </w:pPr>
      <w:r>
        <w:rPr>
          <w:color w:val="auto"/>
        </w:rPr>
        <w:lastRenderedPageBreak/>
        <w:t>Required Readings</w:t>
      </w:r>
    </w:p>
    <w:p w14:paraId="19F51952" w14:textId="77777777" w:rsidR="004E63EC" w:rsidRDefault="00E8017D">
      <w:pPr>
        <w:pStyle w:val="BodyText"/>
        <w:numPr>
          <w:ilvl w:val="0"/>
          <w:numId w:val="2"/>
        </w:numPr>
        <w:rPr>
          <w:color w:val="000000"/>
        </w:rPr>
      </w:pPr>
      <w:r>
        <w:rPr>
          <w:color w:val="000000"/>
        </w:rPr>
        <w:t xml:space="preserve">Charles Talbert, </w:t>
      </w:r>
      <w:r>
        <w:rPr>
          <w:i/>
          <w:color w:val="000000"/>
        </w:rPr>
        <w:t>The Development of Ch</w:t>
      </w:r>
      <w:r>
        <w:rPr>
          <w:i/>
          <w:color w:val="000000"/>
        </w:rPr>
        <w:t>ristology during the First Hundred Years</w:t>
      </w:r>
      <w:r>
        <w:rPr>
          <w:color w:val="000000"/>
        </w:rPr>
        <w:t xml:space="preserve"> (Leiden/Boston: Brill, 2011)</w:t>
      </w:r>
    </w:p>
    <w:p w14:paraId="6AD90FDD" w14:textId="77777777" w:rsidR="004E63EC" w:rsidRDefault="00E8017D">
      <w:pPr>
        <w:pStyle w:val="ListParagraph"/>
        <w:numPr>
          <w:ilvl w:val="0"/>
          <w:numId w:val="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 xml:space="preserve">Edward R. Hardy, </w:t>
      </w:r>
      <w:r>
        <w:rPr>
          <w:rFonts w:ascii="Times New Roman" w:eastAsia="Times New Roman" w:hAnsi="Times New Roman"/>
          <w:i/>
          <w:color w:val="000000"/>
          <w:sz w:val="22"/>
          <w:szCs w:val="24"/>
        </w:rPr>
        <w:t>Christology of the Later Fathers.  The Library of Christian Classics</w:t>
      </w:r>
      <w:r>
        <w:rPr>
          <w:rFonts w:ascii="Times New Roman" w:eastAsia="Times New Roman" w:hAnsi="Times New Roman"/>
          <w:color w:val="000000"/>
          <w:sz w:val="22"/>
          <w:szCs w:val="24"/>
        </w:rPr>
        <w:t>: Ichthus</w:t>
      </w:r>
      <w:r>
        <w:rPr>
          <w:rFonts w:ascii="Times New Roman" w:eastAsia="Times New Roman" w:hAnsi="Times New Roman"/>
          <w:color w:val="000000"/>
          <w:sz w:val="22"/>
          <w:szCs w:val="24"/>
        </w:rPr>
        <w:t xml:space="preserve"> Edition (Philadelphia: Westminster John Knox Press, 1954) </w:t>
      </w:r>
    </w:p>
    <w:p w14:paraId="24429084" w14:textId="77777777" w:rsidR="004E63EC" w:rsidRDefault="00E8017D">
      <w:pPr>
        <w:pStyle w:val="ListParagraph"/>
        <w:numPr>
          <w:ilvl w:val="0"/>
          <w:numId w:val="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 xml:space="preserve">Gerald O’Collins, </w:t>
      </w:r>
      <w:r>
        <w:rPr>
          <w:rFonts w:ascii="Times New Roman" w:eastAsia="Times New Roman" w:hAnsi="Times New Roman"/>
          <w:i/>
          <w:color w:val="000000"/>
          <w:sz w:val="22"/>
          <w:szCs w:val="24"/>
        </w:rPr>
        <w:t>A Biblical, Historical and Systematic Study of Jesus</w:t>
      </w:r>
      <w:r>
        <w:rPr>
          <w:rFonts w:ascii="Times New Roman" w:eastAsia="Times New Roman" w:hAnsi="Times New Roman"/>
          <w:color w:val="000000"/>
          <w:sz w:val="22"/>
          <w:szCs w:val="24"/>
        </w:rPr>
        <w:t>, (New York: Oxford Press, 2009)</w:t>
      </w:r>
    </w:p>
    <w:p w14:paraId="28AEDBEA" w14:textId="77777777" w:rsidR="004E63EC" w:rsidRDefault="00E8017D">
      <w:pPr>
        <w:pStyle w:val="BodyText"/>
        <w:numPr>
          <w:ilvl w:val="0"/>
          <w:numId w:val="2"/>
        </w:numPr>
        <w:rPr>
          <w:color w:val="000000"/>
        </w:rPr>
      </w:pPr>
      <w:r>
        <w:rPr>
          <w:color w:val="000000"/>
        </w:rPr>
        <w:t xml:space="preserve">Richard Norris, Ed. </w:t>
      </w:r>
      <w:r>
        <w:rPr>
          <w:i/>
          <w:iCs/>
          <w:color w:val="000000"/>
        </w:rPr>
        <w:t>The Christological Controversy</w:t>
      </w:r>
      <w:r>
        <w:rPr>
          <w:color w:val="000000"/>
        </w:rPr>
        <w:t xml:space="preserve"> (Philadelphia: Fortress, 1980)</w:t>
      </w:r>
    </w:p>
    <w:p w14:paraId="5737702E" w14:textId="77777777" w:rsidR="004E63EC" w:rsidRDefault="004E63EC">
      <w:pPr>
        <w:pStyle w:val="BodyText"/>
        <w:rPr>
          <w:sz w:val="24"/>
        </w:rPr>
      </w:pPr>
    </w:p>
    <w:p w14:paraId="04D77C31" w14:textId="77777777" w:rsidR="004E63EC" w:rsidRDefault="00E8017D">
      <w:pPr>
        <w:pStyle w:val="Heading3"/>
        <w:rPr>
          <w:color w:val="auto"/>
        </w:rPr>
      </w:pPr>
      <w:r>
        <w:rPr>
          <w:color w:val="auto"/>
        </w:rPr>
        <w:t>Recommende</w:t>
      </w:r>
      <w:r>
        <w:rPr>
          <w:color w:val="auto"/>
        </w:rPr>
        <w:t>d Readings</w:t>
      </w:r>
    </w:p>
    <w:p w14:paraId="59C4115B" w14:textId="77777777" w:rsidR="004E63EC" w:rsidRDefault="00E8017D">
      <w:pPr>
        <w:pStyle w:val="ListParagraph"/>
        <w:numPr>
          <w:ilvl w:val="0"/>
          <w:numId w:val="3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 xml:space="preserve">Don Schweitzer, </w:t>
      </w:r>
      <w:r>
        <w:rPr>
          <w:rFonts w:ascii="Times New Roman" w:eastAsia="Times New Roman" w:hAnsi="Times New Roman"/>
          <w:i/>
          <w:color w:val="000000"/>
          <w:sz w:val="22"/>
          <w:szCs w:val="24"/>
        </w:rPr>
        <w:t>Contemporary Christologies</w:t>
      </w:r>
      <w:r>
        <w:rPr>
          <w:rFonts w:ascii="Times New Roman" w:eastAsia="Times New Roman" w:hAnsi="Times New Roman"/>
          <w:color w:val="000000"/>
          <w:sz w:val="22"/>
          <w:szCs w:val="24"/>
        </w:rPr>
        <w:t>, (Minneapolis: Fortress Press, 2010)</w:t>
      </w:r>
    </w:p>
    <w:p w14:paraId="51DABAAE" w14:textId="77777777" w:rsidR="004E63EC" w:rsidRDefault="00E8017D">
      <w:pPr>
        <w:pStyle w:val="ListParagraph"/>
        <w:numPr>
          <w:ilvl w:val="0"/>
          <w:numId w:val="3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 xml:space="preserve">Larry W. Hurtado, </w:t>
      </w:r>
      <w:r>
        <w:rPr>
          <w:rFonts w:ascii="Times New Roman" w:eastAsia="Times New Roman" w:hAnsi="Times New Roman"/>
          <w:i/>
          <w:color w:val="000000"/>
          <w:sz w:val="22"/>
          <w:szCs w:val="24"/>
        </w:rPr>
        <w:t>How on Earth Did Jesus Become a God? Historical Questions about Earliest Devotion to Jesus</w:t>
      </w:r>
      <w:r>
        <w:rPr>
          <w:rFonts w:ascii="Times New Roman" w:eastAsia="Times New Roman" w:hAnsi="Times New Roman"/>
          <w:color w:val="000000"/>
          <w:sz w:val="22"/>
          <w:szCs w:val="24"/>
        </w:rPr>
        <w:t>, (Michigan: Eerdmans Publishing Company, 2005)</w:t>
      </w:r>
    </w:p>
    <w:p w14:paraId="4F389142" w14:textId="77777777" w:rsidR="004E63EC" w:rsidRDefault="00E8017D">
      <w:pPr>
        <w:pStyle w:val="ListParagraph"/>
        <w:numPr>
          <w:ilvl w:val="0"/>
          <w:numId w:val="32"/>
        </w:numPr>
        <w:spacing w:after="0"/>
        <w:jc w:val="both"/>
        <w:rPr>
          <w:rFonts w:ascii="Times New Roman" w:eastAsia="Times New Roman" w:hAnsi="Times New Roman"/>
          <w:color w:val="000000"/>
          <w:sz w:val="22"/>
          <w:szCs w:val="24"/>
        </w:rPr>
      </w:pPr>
      <w:r>
        <w:rPr>
          <w:rFonts w:ascii="Times New Roman" w:eastAsia="Times New Roman" w:hAnsi="Times New Roman"/>
          <w:color w:val="000000"/>
          <w:sz w:val="22"/>
          <w:szCs w:val="24"/>
        </w:rPr>
        <w:t>Roch A. K</w:t>
      </w:r>
      <w:r>
        <w:rPr>
          <w:rFonts w:ascii="Times New Roman" w:eastAsia="Times New Roman" w:hAnsi="Times New Roman"/>
          <w:color w:val="000000"/>
          <w:sz w:val="22"/>
          <w:szCs w:val="24"/>
        </w:rPr>
        <w:t xml:space="preserve">ereszty, </w:t>
      </w:r>
      <w:r>
        <w:rPr>
          <w:rFonts w:ascii="Times New Roman" w:eastAsia="Times New Roman" w:hAnsi="Times New Roman"/>
          <w:i/>
          <w:color w:val="000000"/>
          <w:sz w:val="22"/>
          <w:szCs w:val="24"/>
        </w:rPr>
        <w:t>Jesus Christ: Fundamental of Christology.</w:t>
      </w:r>
      <w:r>
        <w:rPr>
          <w:rFonts w:ascii="Times New Roman" w:eastAsia="Times New Roman" w:hAnsi="Times New Roman"/>
          <w:color w:val="000000"/>
          <w:sz w:val="22"/>
          <w:szCs w:val="24"/>
        </w:rPr>
        <w:t xml:space="preserve"> Revised and Updated 3</w:t>
      </w:r>
      <w:r>
        <w:rPr>
          <w:rFonts w:ascii="Times New Roman" w:eastAsia="Times New Roman" w:hAnsi="Times New Roman"/>
          <w:color w:val="000000"/>
          <w:sz w:val="22"/>
          <w:szCs w:val="24"/>
          <w:vertAlign w:val="superscript"/>
        </w:rPr>
        <w:t>rd</w:t>
      </w:r>
      <w:r>
        <w:rPr>
          <w:rFonts w:ascii="Times New Roman" w:eastAsia="Times New Roman" w:hAnsi="Times New Roman"/>
          <w:color w:val="000000"/>
          <w:sz w:val="22"/>
          <w:szCs w:val="24"/>
        </w:rPr>
        <w:t xml:space="preserve"> Ed. (New York: St. Pauls, 2015)</w:t>
      </w:r>
    </w:p>
    <w:p w14:paraId="482967F8" w14:textId="77777777" w:rsidR="004E63EC" w:rsidRDefault="004E63EC">
      <w:pPr>
        <w:spacing w:after="0"/>
        <w:jc w:val="both"/>
        <w:rPr>
          <w:rFonts w:ascii="Times New Roman" w:eastAsia="Times New Roman" w:hAnsi="Times New Roman"/>
          <w:sz w:val="24"/>
          <w:szCs w:val="24"/>
        </w:rPr>
      </w:pPr>
    </w:p>
    <w:p w14:paraId="77866A82" w14:textId="77777777" w:rsidR="004E63EC" w:rsidRDefault="00E8017D">
      <w:pPr>
        <w:pStyle w:val="Heading3"/>
        <w:rPr>
          <w:rFonts w:eastAsia="Times New Roman"/>
          <w:color w:val="auto"/>
        </w:rPr>
      </w:pPr>
      <w:r>
        <w:rPr>
          <w:rFonts w:eastAsia="Times New Roman"/>
          <w:color w:val="auto"/>
        </w:rPr>
        <w:t xml:space="preserve">Additional Readings </w:t>
      </w:r>
    </w:p>
    <w:p w14:paraId="7AB1001F" w14:textId="77777777" w:rsidR="004E63EC" w:rsidRDefault="00E8017D">
      <w:pPr>
        <w:pStyle w:val="ListParagraph"/>
        <w:numPr>
          <w:ilvl w:val="0"/>
          <w:numId w:val="31"/>
        </w:numPr>
        <w:tabs>
          <w:tab w:val="left" w:pos="-15268"/>
          <w:tab w:val="left" w:pos="-1440"/>
          <w:tab w:val="left" w:pos="-720"/>
        </w:tabs>
        <w:spacing w:after="0"/>
        <w:jc w:val="both"/>
        <w:rPr>
          <w:rFonts w:ascii="Times New Roman" w:hAnsi="Times New Roman" w:cs="Times New Roman"/>
          <w:color w:val="auto"/>
        </w:rPr>
      </w:pPr>
      <w:r>
        <w:rPr>
          <w:rFonts w:ascii="Times New Roman" w:hAnsi="Times New Roman" w:cs="Times New Roman"/>
          <w:color w:val="auto"/>
        </w:rPr>
        <w:t xml:space="preserve">Khaled Anatolios, </w:t>
      </w:r>
      <w:r>
        <w:rPr>
          <w:rFonts w:ascii="Times New Roman" w:hAnsi="Times New Roman" w:cs="Times New Roman"/>
          <w:i/>
          <w:color w:val="auto"/>
        </w:rPr>
        <w:t xml:space="preserve">Retrieving Nicae: The Development and Meaning of Trinitarian Doctrine </w:t>
      </w:r>
      <w:r>
        <w:rPr>
          <w:rFonts w:ascii="Times New Roman" w:hAnsi="Times New Roman" w:cs="Times New Roman"/>
          <w:color w:val="auto"/>
        </w:rPr>
        <w:t>(Grand Rapids, MI: Baker, 2011)</w:t>
      </w:r>
    </w:p>
    <w:p w14:paraId="735EB20D" w14:textId="77777777" w:rsidR="004E63EC" w:rsidRDefault="00E8017D">
      <w:pPr>
        <w:pStyle w:val="BodyText"/>
        <w:numPr>
          <w:ilvl w:val="0"/>
          <w:numId w:val="31"/>
        </w:numPr>
        <w:rPr>
          <w:szCs w:val="22"/>
        </w:rPr>
      </w:pPr>
      <w:r>
        <w:rPr>
          <w:szCs w:val="22"/>
        </w:rPr>
        <w:t xml:space="preserve">Thomas Aquinas, </w:t>
      </w:r>
      <w:r>
        <w:rPr>
          <w:i/>
          <w:iCs/>
          <w:szCs w:val="22"/>
        </w:rPr>
        <w:t>Summa theologiae</w:t>
      </w:r>
      <w:r>
        <w:rPr>
          <w:szCs w:val="22"/>
        </w:rPr>
        <w:t>, III, qq. 1-5; 9-13; 16-20; 26</w:t>
      </w:r>
    </w:p>
    <w:p w14:paraId="12E18241" w14:textId="77777777" w:rsidR="004E63EC" w:rsidRDefault="00E8017D">
      <w:pPr>
        <w:pStyle w:val="BodyText"/>
        <w:numPr>
          <w:ilvl w:val="0"/>
          <w:numId w:val="31"/>
        </w:numPr>
        <w:rPr>
          <w:szCs w:val="22"/>
        </w:rPr>
      </w:pPr>
      <w:r>
        <w:rPr>
          <w:szCs w:val="22"/>
        </w:rPr>
        <w:t xml:space="preserve">Benedict XVI, </w:t>
      </w:r>
      <w:r>
        <w:rPr>
          <w:i/>
          <w:szCs w:val="22"/>
        </w:rPr>
        <w:t xml:space="preserve">Jesus of Nazareth: From the Baptism in the Jordan to the Transfiguration </w:t>
      </w:r>
      <w:r>
        <w:rPr>
          <w:szCs w:val="22"/>
        </w:rPr>
        <w:t>(New York: Doubleday, 2007)</w:t>
      </w:r>
    </w:p>
    <w:p w14:paraId="704EAFE2" w14:textId="77777777" w:rsidR="004E63EC" w:rsidRDefault="00E8017D">
      <w:pPr>
        <w:pStyle w:val="BodyText"/>
        <w:numPr>
          <w:ilvl w:val="0"/>
          <w:numId w:val="31"/>
        </w:numPr>
        <w:rPr>
          <w:szCs w:val="22"/>
        </w:rPr>
      </w:pPr>
      <w:r>
        <w:rPr>
          <w:szCs w:val="22"/>
        </w:rPr>
        <w:t xml:space="preserve">____________ </w:t>
      </w:r>
      <w:r>
        <w:rPr>
          <w:i/>
          <w:szCs w:val="22"/>
        </w:rPr>
        <w:t>Jesus of Nazareth: Holy Week: From the Entrance Into Jerusalem t</w:t>
      </w:r>
      <w:r>
        <w:rPr>
          <w:i/>
          <w:szCs w:val="22"/>
        </w:rPr>
        <w:t xml:space="preserve">o the Resurrection </w:t>
      </w:r>
      <w:r>
        <w:rPr>
          <w:szCs w:val="22"/>
        </w:rPr>
        <w:t>(San Francisco: Ignatius, 2011)</w:t>
      </w:r>
    </w:p>
    <w:p w14:paraId="15BE5AC1" w14:textId="77777777" w:rsidR="004E63EC" w:rsidRDefault="00E8017D">
      <w:pPr>
        <w:pStyle w:val="BodyText"/>
        <w:numPr>
          <w:ilvl w:val="0"/>
          <w:numId w:val="31"/>
        </w:numPr>
        <w:rPr>
          <w:szCs w:val="22"/>
        </w:rPr>
      </w:pPr>
      <w:r>
        <w:rPr>
          <w:szCs w:val="22"/>
        </w:rPr>
        <w:t xml:space="preserve">____________ </w:t>
      </w:r>
      <w:r>
        <w:rPr>
          <w:i/>
          <w:szCs w:val="22"/>
        </w:rPr>
        <w:t>Jesus of Nazareth: The Infancy Narratives</w:t>
      </w:r>
      <w:r>
        <w:rPr>
          <w:szCs w:val="22"/>
        </w:rPr>
        <w:t xml:space="preserve"> (New York: Image, 2012)</w:t>
      </w:r>
    </w:p>
    <w:p w14:paraId="42AC5616" w14:textId="77777777" w:rsidR="004E63EC" w:rsidRDefault="00E8017D">
      <w:pPr>
        <w:pStyle w:val="BodyText"/>
        <w:numPr>
          <w:ilvl w:val="0"/>
          <w:numId w:val="31"/>
        </w:numPr>
        <w:rPr>
          <w:szCs w:val="22"/>
        </w:rPr>
      </w:pPr>
      <w:r>
        <w:rPr>
          <w:szCs w:val="22"/>
        </w:rPr>
        <w:t xml:space="preserve">Leonardo Boff, </w:t>
      </w:r>
      <w:r>
        <w:rPr>
          <w:i/>
          <w:iCs/>
          <w:szCs w:val="22"/>
        </w:rPr>
        <w:t xml:space="preserve">Jesus Christ Liberator: A Critical Christology for Our Time </w:t>
      </w:r>
      <w:r>
        <w:rPr>
          <w:szCs w:val="22"/>
        </w:rPr>
        <w:t>(Maryknoll, NY: Orbis, 1978)</w:t>
      </w:r>
    </w:p>
    <w:p w14:paraId="686F57C4" w14:textId="77777777" w:rsidR="004E63EC" w:rsidRDefault="00E8017D">
      <w:pPr>
        <w:pStyle w:val="BodyText"/>
        <w:numPr>
          <w:ilvl w:val="0"/>
          <w:numId w:val="31"/>
        </w:numPr>
        <w:rPr>
          <w:szCs w:val="22"/>
        </w:rPr>
      </w:pPr>
      <w:r>
        <w:rPr>
          <w:szCs w:val="22"/>
        </w:rPr>
        <w:t xml:space="preserve">Marie-Emile Boismard, </w:t>
      </w:r>
      <w:r>
        <w:rPr>
          <w:i/>
          <w:iCs/>
          <w:szCs w:val="22"/>
        </w:rPr>
        <w:t xml:space="preserve">Moses or Jesus: An Essay in Johannine Christology </w:t>
      </w:r>
      <w:r>
        <w:rPr>
          <w:szCs w:val="22"/>
        </w:rPr>
        <w:t>(Minneapolis: Fortress Press, 1993)</w:t>
      </w:r>
    </w:p>
    <w:p w14:paraId="1286E8E0" w14:textId="77777777" w:rsidR="004E63EC" w:rsidRDefault="00E8017D">
      <w:pPr>
        <w:pStyle w:val="BodyText"/>
        <w:numPr>
          <w:ilvl w:val="0"/>
          <w:numId w:val="31"/>
        </w:numPr>
        <w:rPr>
          <w:szCs w:val="22"/>
        </w:rPr>
      </w:pPr>
      <w:r>
        <w:rPr>
          <w:szCs w:val="22"/>
        </w:rPr>
        <w:t xml:space="preserve">Gregory A. Boyd, </w:t>
      </w:r>
      <w:r>
        <w:rPr>
          <w:i/>
          <w:iCs/>
          <w:szCs w:val="22"/>
        </w:rPr>
        <w:t xml:space="preserve">Cynic Sage or Son of God: Recovering the Real Jesus in an Age of Revisionist Replies </w:t>
      </w:r>
      <w:r>
        <w:rPr>
          <w:szCs w:val="22"/>
        </w:rPr>
        <w:t>(Wheaton, Ill: BridgePoint, 1995)</w:t>
      </w:r>
    </w:p>
    <w:p w14:paraId="5CA097B7" w14:textId="77777777" w:rsidR="004E63EC" w:rsidRDefault="00E8017D">
      <w:pPr>
        <w:pStyle w:val="BodyText"/>
        <w:numPr>
          <w:ilvl w:val="0"/>
          <w:numId w:val="31"/>
        </w:numPr>
        <w:rPr>
          <w:szCs w:val="22"/>
        </w:rPr>
      </w:pPr>
      <w:r>
        <w:rPr>
          <w:szCs w:val="22"/>
        </w:rPr>
        <w:t xml:space="preserve">Raymond Brown, </w:t>
      </w:r>
      <w:r>
        <w:rPr>
          <w:i/>
          <w:iCs/>
          <w:szCs w:val="22"/>
        </w:rPr>
        <w:t>The Birth of the Me</w:t>
      </w:r>
      <w:r>
        <w:rPr>
          <w:i/>
          <w:iCs/>
          <w:szCs w:val="22"/>
        </w:rPr>
        <w:t xml:space="preserve">ssiah </w:t>
      </w:r>
      <w:r>
        <w:rPr>
          <w:szCs w:val="22"/>
        </w:rPr>
        <w:t>(New York: Doubleday, 1993)</w:t>
      </w:r>
    </w:p>
    <w:p w14:paraId="17E9261E" w14:textId="77777777" w:rsidR="004E63EC" w:rsidRDefault="00E8017D">
      <w:pPr>
        <w:pStyle w:val="BodyText"/>
        <w:numPr>
          <w:ilvl w:val="0"/>
          <w:numId w:val="31"/>
        </w:numPr>
        <w:rPr>
          <w:szCs w:val="22"/>
        </w:rPr>
      </w:pPr>
      <w:r>
        <w:rPr>
          <w:szCs w:val="22"/>
        </w:rPr>
        <w:t xml:space="preserve">_____________ </w:t>
      </w:r>
      <w:r>
        <w:rPr>
          <w:i/>
          <w:iCs/>
          <w:szCs w:val="22"/>
        </w:rPr>
        <w:t xml:space="preserve">An Introduction to New Testament Christology </w:t>
      </w:r>
      <w:r>
        <w:rPr>
          <w:szCs w:val="22"/>
        </w:rPr>
        <w:t>(New York/Mahwah: Paulist Press, 1994)</w:t>
      </w:r>
    </w:p>
    <w:p w14:paraId="6668102F" w14:textId="77777777" w:rsidR="004E63EC" w:rsidRDefault="00E8017D">
      <w:pPr>
        <w:pStyle w:val="BodyText"/>
        <w:numPr>
          <w:ilvl w:val="0"/>
          <w:numId w:val="31"/>
        </w:numPr>
        <w:rPr>
          <w:szCs w:val="22"/>
        </w:rPr>
      </w:pPr>
      <w:r>
        <w:rPr>
          <w:szCs w:val="22"/>
        </w:rPr>
        <w:t xml:space="preserve">Bénézet Bujo, </w:t>
      </w:r>
      <w:r>
        <w:rPr>
          <w:i/>
          <w:iCs/>
          <w:szCs w:val="22"/>
        </w:rPr>
        <w:t>African Theology in Its Social Context</w:t>
      </w:r>
      <w:r>
        <w:rPr>
          <w:szCs w:val="22"/>
        </w:rPr>
        <w:t xml:space="preserve"> (Nairobi: Paulines Publications Africa, 1992)</w:t>
      </w:r>
    </w:p>
    <w:p w14:paraId="4141B942" w14:textId="77777777" w:rsidR="004E63EC" w:rsidRDefault="00E8017D">
      <w:pPr>
        <w:pStyle w:val="BodyText"/>
        <w:numPr>
          <w:ilvl w:val="0"/>
          <w:numId w:val="31"/>
        </w:numPr>
        <w:rPr>
          <w:szCs w:val="22"/>
        </w:rPr>
      </w:pPr>
      <w:r>
        <w:rPr>
          <w:szCs w:val="22"/>
        </w:rPr>
        <w:t xml:space="preserve">Rudolf Bultmann, </w:t>
      </w:r>
      <w:r>
        <w:rPr>
          <w:i/>
          <w:iCs/>
          <w:szCs w:val="22"/>
        </w:rPr>
        <w:t>Jesus Ch</w:t>
      </w:r>
      <w:r>
        <w:rPr>
          <w:i/>
          <w:iCs/>
          <w:szCs w:val="22"/>
        </w:rPr>
        <w:t xml:space="preserve">rist and Mythology </w:t>
      </w:r>
      <w:r>
        <w:rPr>
          <w:szCs w:val="22"/>
        </w:rPr>
        <w:t>(New York: Charles Scribner, 1958)</w:t>
      </w:r>
    </w:p>
    <w:p w14:paraId="116CFF2F" w14:textId="77777777" w:rsidR="004E63EC" w:rsidRDefault="00E8017D">
      <w:pPr>
        <w:pStyle w:val="BodyText"/>
        <w:numPr>
          <w:ilvl w:val="0"/>
          <w:numId w:val="31"/>
        </w:numPr>
        <w:rPr>
          <w:szCs w:val="22"/>
        </w:rPr>
      </w:pPr>
      <w:r>
        <w:rPr>
          <w:szCs w:val="22"/>
        </w:rPr>
        <w:t xml:space="preserve">Scott Cowdell, </w:t>
      </w:r>
      <w:r>
        <w:rPr>
          <w:i/>
          <w:iCs/>
          <w:szCs w:val="22"/>
        </w:rPr>
        <w:t xml:space="preserve">Is Jesus Unique: A Study of Recent Christology </w:t>
      </w:r>
      <w:r>
        <w:rPr>
          <w:szCs w:val="22"/>
        </w:rPr>
        <w:t>(Mahwah, NJ: Paulist Press, 1996)</w:t>
      </w:r>
    </w:p>
    <w:p w14:paraId="1D865843" w14:textId="77777777" w:rsidR="004E63EC" w:rsidRDefault="00E8017D">
      <w:pPr>
        <w:pStyle w:val="BodyText"/>
        <w:numPr>
          <w:ilvl w:val="0"/>
          <w:numId w:val="31"/>
        </w:numPr>
        <w:rPr>
          <w:szCs w:val="22"/>
        </w:rPr>
      </w:pPr>
      <w:r>
        <w:rPr>
          <w:szCs w:val="22"/>
        </w:rPr>
        <w:t xml:space="preserve">John Dominic Crossan, </w:t>
      </w:r>
      <w:r>
        <w:rPr>
          <w:i/>
          <w:iCs/>
          <w:szCs w:val="22"/>
        </w:rPr>
        <w:t xml:space="preserve">The Historical Jesus: The Life of a Mediterranean Jewish Peasant </w:t>
      </w:r>
      <w:r>
        <w:rPr>
          <w:szCs w:val="22"/>
        </w:rPr>
        <w:t>(San Francisco: Har</w:t>
      </w:r>
      <w:r>
        <w:rPr>
          <w:szCs w:val="22"/>
        </w:rPr>
        <w:t>per Collins, 1992)</w:t>
      </w:r>
    </w:p>
    <w:p w14:paraId="45F4BFEE" w14:textId="77777777" w:rsidR="004E63EC" w:rsidRDefault="00E8017D">
      <w:pPr>
        <w:pStyle w:val="BodyText"/>
        <w:numPr>
          <w:ilvl w:val="0"/>
          <w:numId w:val="31"/>
        </w:numPr>
        <w:rPr>
          <w:szCs w:val="22"/>
        </w:rPr>
      </w:pPr>
      <w:r>
        <w:rPr>
          <w:szCs w:val="22"/>
        </w:rPr>
        <w:t xml:space="preserve">James D. G. Dunn, </w:t>
      </w:r>
      <w:r>
        <w:rPr>
          <w:i/>
          <w:iCs/>
          <w:szCs w:val="22"/>
        </w:rPr>
        <w:t>Christology in the Making.</w:t>
      </w:r>
      <w:r>
        <w:rPr>
          <w:szCs w:val="22"/>
        </w:rPr>
        <w:t xml:space="preserve"> An inquiry into the Doctrine of the Incarnation, 2</w:t>
      </w:r>
      <w:r>
        <w:rPr>
          <w:szCs w:val="22"/>
          <w:vertAlign w:val="superscript"/>
        </w:rPr>
        <w:t>nd</w:t>
      </w:r>
      <w:r>
        <w:rPr>
          <w:szCs w:val="22"/>
        </w:rPr>
        <w:t xml:space="preserve"> Ed. (London: SCM Press, 1992)</w:t>
      </w:r>
    </w:p>
    <w:p w14:paraId="5973F323" w14:textId="77777777" w:rsidR="004E63EC" w:rsidRDefault="00E8017D">
      <w:pPr>
        <w:pStyle w:val="BodyText"/>
        <w:numPr>
          <w:ilvl w:val="0"/>
          <w:numId w:val="31"/>
        </w:numPr>
        <w:rPr>
          <w:szCs w:val="22"/>
        </w:rPr>
      </w:pPr>
      <w:r>
        <w:rPr>
          <w:szCs w:val="22"/>
        </w:rPr>
        <w:t xml:space="preserve">Gerard Ettlinger, Jesus, Christ &amp; Savior- Message of the Fathers, (Delaware: Michael Glazier, 1987) </w:t>
      </w:r>
    </w:p>
    <w:p w14:paraId="50437236" w14:textId="77777777" w:rsidR="004E63EC" w:rsidRDefault="00E8017D">
      <w:pPr>
        <w:pStyle w:val="BodyText"/>
        <w:numPr>
          <w:ilvl w:val="0"/>
          <w:numId w:val="31"/>
        </w:numPr>
        <w:rPr>
          <w:szCs w:val="22"/>
        </w:rPr>
      </w:pPr>
      <w:r>
        <w:rPr>
          <w:szCs w:val="22"/>
        </w:rPr>
        <w:lastRenderedPageBreak/>
        <w:t>Elisabet</w:t>
      </w:r>
      <w:r>
        <w:rPr>
          <w:szCs w:val="22"/>
        </w:rPr>
        <w:t xml:space="preserve">h Schüssler Fiorenza, </w:t>
      </w:r>
      <w:r>
        <w:rPr>
          <w:i/>
          <w:iCs/>
          <w:szCs w:val="22"/>
        </w:rPr>
        <w:t xml:space="preserve">Jesus: Miriam’s Child, Sophia’s Prophet: Critical Issues in Feminist Christology </w:t>
      </w:r>
      <w:r>
        <w:rPr>
          <w:szCs w:val="22"/>
        </w:rPr>
        <w:t>(New York: Continuum, 1995)</w:t>
      </w:r>
    </w:p>
    <w:p w14:paraId="46815C0E" w14:textId="77777777" w:rsidR="004E63EC" w:rsidRDefault="00E8017D">
      <w:pPr>
        <w:pStyle w:val="BodyText"/>
        <w:numPr>
          <w:ilvl w:val="0"/>
          <w:numId w:val="31"/>
        </w:numPr>
        <w:rPr>
          <w:szCs w:val="22"/>
        </w:rPr>
      </w:pPr>
      <w:r>
        <w:rPr>
          <w:szCs w:val="22"/>
        </w:rPr>
        <w:t xml:space="preserve">Reginald Fuller, </w:t>
      </w:r>
      <w:r>
        <w:rPr>
          <w:i/>
          <w:iCs/>
          <w:szCs w:val="22"/>
        </w:rPr>
        <w:t xml:space="preserve">Christ and Christianity: Studies in the Formation of Christology </w:t>
      </w:r>
      <w:r>
        <w:rPr>
          <w:szCs w:val="22"/>
        </w:rPr>
        <w:t>(Valley forge, PA: Trinity Press Internatio</w:t>
      </w:r>
      <w:r>
        <w:rPr>
          <w:szCs w:val="22"/>
        </w:rPr>
        <w:t>nal, 1994)</w:t>
      </w:r>
    </w:p>
    <w:p w14:paraId="6BB56824" w14:textId="77777777" w:rsidR="004E63EC" w:rsidRDefault="00E8017D">
      <w:pPr>
        <w:pStyle w:val="BodyText"/>
        <w:numPr>
          <w:ilvl w:val="0"/>
          <w:numId w:val="31"/>
        </w:numPr>
        <w:rPr>
          <w:szCs w:val="22"/>
        </w:rPr>
      </w:pPr>
      <w:r>
        <w:rPr>
          <w:szCs w:val="22"/>
        </w:rPr>
        <w:t xml:space="preserve">Reginald Fuller and Pheme Perkins, </w:t>
      </w:r>
      <w:r>
        <w:rPr>
          <w:i/>
          <w:iCs/>
          <w:szCs w:val="22"/>
        </w:rPr>
        <w:t>Who is This Christ? Gospel Christology and Contemporary Faith</w:t>
      </w:r>
      <w:r>
        <w:rPr>
          <w:szCs w:val="22"/>
        </w:rPr>
        <w:t xml:space="preserve"> (Philadelphia: Fortress, 1983)</w:t>
      </w:r>
    </w:p>
    <w:p w14:paraId="29690BDD" w14:textId="77777777" w:rsidR="004E63EC" w:rsidRDefault="00E8017D">
      <w:pPr>
        <w:pStyle w:val="BodyText"/>
        <w:numPr>
          <w:ilvl w:val="0"/>
          <w:numId w:val="31"/>
        </w:numPr>
        <w:rPr>
          <w:szCs w:val="22"/>
        </w:rPr>
      </w:pPr>
      <w:r>
        <w:rPr>
          <w:szCs w:val="22"/>
        </w:rPr>
        <w:t xml:space="preserve">Donald Goergen, “The Quest for the Christ of Africa” in </w:t>
      </w:r>
      <w:r>
        <w:rPr>
          <w:i/>
          <w:iCs/>
          <w:szCs w:val="22"/>
        </w:rPr>
        <w:t>SEDOS</w:t>
      </w:r>
      <w:r>
        <w:rPr>
          <w:szCs w:val="22"/>
        </w:rPr>
        <w:t xml:space="preserve"> (</w:t>
      </w:r>
      <w:hyperlink r:id="rId9" w:history="1">
        <w:r>
          <w:rPr>
            <w:rStyle w:val="Hyperlink"/>
            <w:szCs w:val="22"/>
          </w:rPr>
          <w:t>www.sedos.org</w:t>
        </w:r>
      </w:hyperlink>
      <w:r>
        <w:rPr>
          <w:szCs w:val="22"/>
        </w:rPr>
        <w:t>)</w:t>
      </w:r>
    </w:p>
    <w:p w14:paraId="3DF8EE95" w14:textId="77777777" w:rsidR="004E63EC" w:rsidRDefault="00E8017D">
      <w:pPr>
        <w:pStyle w:val="BodyText"/>
        <w:numPr>
          <w:ilvl w:val="0"/>
          <w:numId w:val="31"/>
        </w:numPr>
        <w:rPr>
          <w:szCs w:val="22"/>
        </w:rPr>
      </w:pPr>
      <w:r>
        <w:rPr>
          <w:sz w:val="20"/>
          <w:szCs w:val="20"/>
        </w:rPr>
        <w:t xml:space="preserve">Joseph Healey &amp; Donald Sybertz, </w:t>
      </w:r>
      <w:r>
        <w:rPr>
          <w:i/>
          <w:sz w:val="20"/>
          <w:szCs w:val="20"/>
        </w:rPr>
        <w:t>Towards an African Narrative Theology</w:t>
      </w:r>
      <w:r>
        <w:rPr>
          <w:sz w:val="20"/>
          <w:szCs w:val="20"/>
        </w:rPr>
        <w:t xml:space="preserve"> (Nairobi: Pauline Publications, 1996)</w:t>
      </w:r>
    </w:p>
    <w:p w14:paraId="11E5A70B" w14:textId="77777777" w:rsidR="004E63EC" w:rsidRDefault="00E8017D">
      <w:pPr>
        <w:pStyle w:val="BodyText"/>
        <w:numPr>
          <w:ilvl w:val="0"/>
          <w:numId w:val="31"/>
        </w:numPr>
        <w:rPr>
          <w:szCs w:val="22"/>
        </w:rPr>
      </w:pPr>
      <w:r>
        <w:rPr>
          <w:szCs w:val="22"/>
        </w:rPr>
        <w:t xml:space="preserve">Martin Hengel, </w:t>
      </w:r>
      <w:r>
        <w:rPr>
          <w:i/>
          <w:iCs/>
          <w:szCs w:val="22"/>
        </w:rPr>
        <w:t>Studies in Early Christology</w:t>
      </w:r>
      <w:r>
        <w:rPr>
          <w:szCs w:val="22"/>
        </w:rPr>
        <w:t xml:space="preserve"> (Edinburgh: T&amp;T Clark, 1995)</w:t>
      </w:r>
    </w:p>
    <w:p w14:paraId="32460D77" w14:textId="77777777" w:rsidR="004E63EC" w:rsidRDefault="00E8017D">
      <w:pPr>
        <w:pStyle w:val="BodyText"/>
        <w:numPr>
          <w:ilvl w:val="0"/>
          <w:numId w:val="31"/>
        </w:numPr>
        <w:rPr>
          <w:szCs w:val="22"/>
        </w:rPr>
      </w:pPr>
      <w:r>
        <w:rPr>
          <w:szCs w:val="22"/>
        </w:rPr>
        <w:t xml:space="preserve">John Hick, </w:t>
      </w:r>
      <w:r>
        <w:rPr>
          <w:i/>
          <w:iCs/>
          <w:szCs w:val="22"/>
        </w:rPr>
        <w:t>The Metaphor of God Incarnate: Christology in a Pluralistic Age</w:t>
      </w:r>
      <w:r>
        <w:rPr>
          <w:szCs w:val="22"/>
        </w:rPr>
        <w:t xml:space="preserve"> </w:t>
      </w:r>
      <w:r>
        <w:rPr>
          <w:szCs w:val="22"/>
        </w:rPr>
        <w:t>(Louisville, KY: Westminster/John Knox, 1993)</w:t>
      </w:r>
    </w:p>
    <w:p w14:paraId="447F581C" w14:textId="77777777" w:rsidR="004E63EC" w:rsidRDefault="00E8017D">
      <w:pPr>
        <w:pStyle w:val="BodyText"/>
        <w:numPr>
          <w:ilvl w:val="0"/>
          <w:numId w:val="31"/>
        </w:numPr>
        <w:rPr>
          <w:szCs w:val="22"/>
        </w:rPr>
      </w:pPr>
      <w:r>
        <w:rPr>
          <w:szCs w:val="22"/>
        </w:rPr>
        <w:t xml:space="preserve">Luke Timothy Johnson, </w:t>
      </w:r>
      <w:r>
        <w:rPr>
          <w:i/>
          <w:iCs/>
          <w:szCs w:val="22"/>
        </w:rPr>
        <w:t>The Real Jesus: The Misguided Quest for the Historical Jesus and the Truth of the Traditional Gospels</w:t>
      </w:r>
      <w:r>
        <w:rPr>
          <w:szCs w:val="22"/>
        </w:rPr>
        <w:t xml:space="preserve"> (San Francisco: Harper Collins, 1996)</w:t>
      </w:r>
    </w:p>
    <w:p w14:paraId="646407C1" w14:textId="77777777" w:rsidR="004E63EC" w:rsidRDefault="00E8017D">
      <w:pPr>
        <w:pStyle w:val="BodyText"/>
        <w:numPr>
          <w:ilvl w:val="0"/>
          <w:numId w:val="31"/>
        </w:numPr>
        <w:rPr>
          <w:szCs w:val="22"/>
        </w:rPr>
      </w:pPr>
      <w:r>
        <w:rPr>
          <w:szCs w:val="22"/>
        </w:rPr>
        <w:t xml:space="preserve">Walter Kasper, </w:t>
      </w:r>
      <w:r>
        <w:rPr>
          <w:i/>
          <w:iCs/>
          <w:szCs w:val="22"/>
        </w:rPr>
        <w:t>Jesus the Christ</w:t>
      </w:r>
      <w:r>
        <w:rPr>
          <w:szCs w:val="22"/>
        </w:rPr>
        <w:t xml:space="preserve"> (Mahwah, NJ: Pau</w:t>
      </w:r>
      <w:r>
        <w:rPr>
          <w:szCs w:val="22"/>
        </w:rPr>
        <w:t>list Press, 1976)</w:t>
      </w:r>
    </w:p>
    <w:p w14:paraId="6C8A724B" w14:textId="77777777" w:rsidR="004E63EC" w:rsidRDefault="00E8017D">
      <w:pPr>
        <w:pStyle w:val="BodyText"/>
        <w:numPr>
          <w:ilvl w:val="0"/>
          <w:numId w:val="31"/>
        </w:numPr>
        <w:rPr>
          <w:szCs w:val="22"/>
        </w:rPr>
      </w:pPr>
      <w:r>
        <w:rPr>
          <w:szCs w:val="22"/>
        </w:rPr>
        <w:t xml:space="preserve">Bernard Lonergan, </w:t>
      </w:r>
      <w:r>
        <w:rPr>
          <w:i/>
          <w:iCs/>
          <w:szCs w:val="22"/>
        </w:rPr>
        <w:t>The Way to Nicea: The Dialectical Development of Trinitarian Theology</w:t>
      </w:r>
      <w:r>
        <w:rPr>
          <w:szCs w:val="22"/>
        </w:rPr>
        <w:t xml:space="preserve"> (London: Dalton, Longman &amp;Todd, 1982)</w:t>
      </w:r>
    </w:p>
    <w:p w14:paraId="164F98C4" w14:textId="77777777" w:rsidR="004E63EC" w:rsidRDefault="00E8017D">
      <w:pPr>
        <w:pStyle w:val="BodyText"/>
        <w:numPr>
          <w:ilvl w:val="0"/>
          <w:numId w:val="31"/>
        </w:numPr>
        <w:rPr>
          <w:szCs w:val="22"/>
        </w:rPr>
      </w:pPr>
      <w:r>
        <w:rPr>
          <w:szCs w:val="22"/>
        </w:rPr>
        <w:t xml:space="preserve">____________ </w:t>
      </w:r>
      <w:r>
        <w:rPr>
          <w:i/>
          <w:iCs/>
          <w:szCs w:val="22"/>
        </w:rPr>
        <w:t>The Ontological and Psychological Constitution of Christ</w:t>
      </w:r>
      <w:r>
        <w:rPr>
          <w:szCs w:val="22"/>
        </w:rPr>
        <w:t>. Collected Works of Bernard Lonergan, vol.</w:t>
      </w:r>
      <w:r>
        <w:rPr>
          <w:szCs w:val="22"/>
        </w:rPr>
        <w:t xml:space="preserve"> 7.  ET Michael G. Shields (Toronto: University of Toronto Press/Lonergan Research Institute of Regis College, 2002)</w:t>
      </w:r>
    </w:p>
    <w:p w14:paraId="06A451E0" w14:textId="77777777" w:rsidR="004E63EC" w:rsidRDefault="00E8017D">
      <w:pPr>
        <w:pStyle w:val="BodyText"/>
        <w:numPr>
          <w:ilvl w:val="0"/>
          <w:numId w:val="31"/>
        </w:numPr>
        <w:rPr>
          <w:szCs w:val="22"/>
        </w:rPr>
      </w:pPr>
      <w:r>
        <w:rPr>
          <w:szCs w:val="22"/>
        </w:rPr>
        <w:t xml:space="preserve">Chris U. Manus, </w:t>
      </w:r>
      <w:r>
        <w:rPr>
          <w:i/>
          <w:iCs/>
          <w:szCs w:val="22"/>
        </w:rPr>
        <w:t>Christ, the African King: New Testament Christology</w:t>
      </w:r>
      <w:r>
        <w:rPr>
          <w:szCs w:val="22"/>
        </w:rPr>
        <w:t xml:space="preserve"> (Frankfurt am Main: Peter Lang, 1993)</w:t>
      </w:r>
    </w:p>
    <w:p w14:paraId="68E5BA77" w14:textId="77777777" w:rsidR="004E63EC" w:rsidRDefault="00E8017D">
      <w:pPr>
        <w:pStyle w:val="BodyText"/>
        <w:numPr>
          <w:ilvl w:val="0"/>
          <w:numId w:val="31"/>
        </w:numPr>
        <w:rPr>
          <w:szCs w:val="22"/>
        </w:rPr>
      </w:pPr>
      <w:r>
        <w:rPr>
          <w:szCs w:val="22"/>
        </w:rPr>
        <w:t xml:space="preserve">Masumbuko Mununguri, </w:t>
      </w:r>
      <w:r>
        <w:rPr>
          <w:i/>
          <w:iCs/>
          <w:szCs w:val="22"/>
        </w:rPr>
        <w:t>The Closenes</w:t>
      </w:r>
      <w:r>
        <w:rPr>
          <w:i/>
          <w:iCs/>
          <w:szCs w:val="22"/>
        </w:rPr>
        <w:t xml:space="preserve">s of the God of Our Ancestors: An African Approach to the Incarnation </w:t>
      </w:r>
      <w:r>
        <w:rPr>
          <w:szCs w:val="22"/>
        </w:rPr>
        <w:t>(Nairobi: Paulines Publications Africa, 1998)</w:t>
      </w:r>
    </w:p>
    <w:p w14:paraId="502F5AFE" w14:textId="77777777" w:rsidR="004E63EC" w:rsidRDefault="00E8017D">
      <w:pPr>
        <w:pStyle w:val="BodyText"/>
        <w:numPr>
          <w:ilvl w:val="0"/>
          <w:numId w:val="31"/>
        </w:numPr>
        <w:rPr>
          <w:szCs w:val="22"/>
        </w:rPr>
      </w:pPr>
      <w:r>
        <w:rPr>
          <w:szCs w:val="22"/>
        </w:rPr>
        <w:t xml:space="preserve">John P. Meier, </w:t>
      </w:r>
      <w:r>
        <w:rPr>
          <w:i/>
          <w:iCs/>
          <w:szCs w:val="22"/>
        </w:rPr>
        <w:t>A Marginal Jew: Rethinking the Historical Jesus</w:t>
      </w:r>
    </w:p>
    <w:p w14:paraId="43C2B477" w14:textId="77777777" w:rsidR="004E63EC" w:rsidRDefault="00E8017D">
      <w:pPr>
        <w:pStyle w:val="BodyText"/>
        <w:numPr>
          <w:ilvl w:val="1"/>
          <w:numId w:val="31"/>
        </w:numPr>
        <w:rPr>
          <w:szCs w:val="22"/>
        </w:rPr>
      </w:pPr>
      <w:r>
        <w:rPr>
          <w:szCs w:val="22"/>
        </w:rPr>
        <w:t xml:space="preserve">Vol. 1: </w:t>
      </w:r>
      <w:r>
        <w:rPr>
          <w:i/>
          <w:iCs/>
          <w:szCs w:val="22"/>
        </w:rPr>
        <w:t>The Roots of the Problem and the Person</w:t>
      </w:r>
      <w:r>
        <w:rPr>
          <w:szCs w:val="22"/>
        </w:rPr>
        <w:t xml:space="preserve"> (New York: Doubleday, 1991)</w:t>
      </w:r>
    </w:p>
    <w:p w14:paraId="1F920C2E" w14:textId="77777777" w:rsidR="004E63EC" w:rsidRDefault="00E8017D">
      <w:pPr>
        <w:pStyle w:val="BodyText"/>
        <w:numPr>
          <w:ilvl w:val="1"/>
          <w:numId w:val="31"/>
        </w:numPr>
        <w:rPr>
          <w:szCs w:val="22"/>
        </w:rPr>
      </w:pPr>
      <w:r>
        <w:rPr>
          <w:szCs w:val="22"/>
        </w:rPr>
        <w:t xml:space="preserve">Vol. 2: </w:t>
      </w:r>
      <w:r>
        <w:rPr>
          <w:i/>
          <w:iCs/>
          <w:szCs w:val="22"/>
        </w:rPr>
        <w:t>Mentor, Message and Miracle</w:t>
      </w:r>
      <w:r>
        <w:rPr>
          <w:szCs w:val="22"/>
        </w:rPr>
        <w:t xml:space="preserve"> (New York: Doubleday, 1994)</w:t>
      </w:r>
    </w:p>
    <w:p w14:paraId="40E9F71C" w14:textId="77777777" w:rsidR="004E63EC" w:rsidRDefault="00E8017D">
      <w:pPr>
        <w:pStyle w:val="BodyText"/>
        <w:numPr>
          <w:ilvl w:val="1"/>
          <w:numId w:val="31"/>
        </w:numPr>
        <w:rPr>
          <w:szCs w:val="22"/>
        </w:rPr>
      </w:pPr>
      <w:r>
        <w:rPr>
          <w:szCs w:val="22"/>
        </w:rPr>
        <w:t xml:space="preserve">Vol. 3: </w:t>
      </w:r>
      <w:r>
        <w:rPr>
          <w:i/>
          <w:iCs/>
          <w:szCs w:val="22"/>
        </w:rPr>
        <w:t>Companions and Competitors</w:t>
      </w:r>
      <w:r>
        <w:rPr>
          <w:szCs w:val="22"/>
        </w:rPr>
        <w:t xml:space="preserve"> (New York: Doubleday, 2001)</w:t>
      </w:r>
    </w:p>
    <w:p w14:paraId="6AB9C210" w14:textId="77777777" w:rsidR="004E63EC" w:rsidRDefault="00E8017D">
      <w:pPr>
        <w:pStyle w:val="BodyText"/>
        <w:numPr>
          <w:ilvl w:val="0"/>
          <w:numId w:val="31"/>
        </w:numPr>
        <w:rPr>
          <w:szCs w:val="22"/>
        </w:rPr>
      </w:pPr>
      <w:r>
        <w:rPr>
          <w:szCs w:val="22"/>
        </w:rPr>
        <w:t xml:space="preserve">Brian O. McDermott, </w:t>
      </w:r>
      <w:r>
        <w:rPr>
          <w:i/>
          <w:iCs/>
          <w:szCs w:val="22"/>
        </w:rPr>
        <w:t>Word Become Flesh: Dimensions of Christology</w:t>
      </w:r>
      <w:r>
        <w:rPr>
          <w:szCs w:val="22"/>
        </w:rPr>
        <w:t>. New Theology Studies 9 (Collegevil</w:t>
      </w:r>
      <w:r>
        <w:rPr>
          <w:szCs w:val="22"/>
        </w:rPr>
        <w:t>le, MN: Liturgical Press, 1993)</w:t>
      </w:r>
    </w:p>
    <w:p w14:paraId="7356D84B" w14:textId="77777777" w:rsidR="004E63EC" w:rsidRDefault="00E8017D">
      <w:pPr>
        <w:pStyle w:val="BodyText"/>
        <w:numPr>
          <w:ilvl w:val="0"/>
          <w:numId w:val="31"/>
        </w:numPr>
        <w:rPr>
          <w:szCs w:val="22"/>
        </w:rPr>
      </w:pPr>
      <w:r>
        <w:rPr>
          <w:szCs w:val="22"/>
        </w:rPr>
        <w:t xml:space="preserve">John McIntyre, </w:t>
      </w:r>
      <w:r>
        <w:rPr>
          <w:i/>
          <w:iCs/>
          <w:szCs w:val="22"/>
        </w:rPr>
        <w:t>The Shape of Christology: Studies in the Doctrine of the Person of Christ</w:t>
      </w:r>
      <w:r>
        <w:rPr>
          <w:szCs w:val="22"/>
        </w:rPr>
        <w:t xml:space="preserve"> (Edinburgh: T&amp;T Clark, 1982) 2</w:t>
      </w:r>
      <w:r>
        <w:rPr>
          <w:szCs w:val="22"/>
          <w:vertAlign w:val="superscript"/>
        </w:rPr>
        <w:t>nd</w:t>
      </w:r>
      <w:r>
        <w:rPr>
          <w:szCs w:val="22"/>
        </w:rPr>
        <w:t xml:space="preserve"> Edition</w:t>
      </w:r>
    </w:p>
    <w:p w14:paraId="65B4B872" w14:textId="77777777" w:rsidR="004E63EC" w:rsidRDefault="00E8017D">
      <w:pPr>
        <w:pStyle w:val="BodyText"/>
        <w:numPr>
          <w:ilvl w:val="0"/>
          <w:numId w:val="31"/>
        </w:numPr>
        <w:rPr>
          <w:szCs w:val="22"/>
        </w:rPr>
      </w:pPr>
      <w:r>
        <w:rPr>
          <w:szCs w:val="22"/>
        </w:rPr>
        <w:t xml:space="preserve">Charles Nyamiti, </w:t>
      </w:r>
      <w:r>
        <w:rPr>
          <w:i/>
          <w:iCs/>
          <w:szCs w:val="22"/>
        </w:rPr>
        <w:t>Studies in Christian Theology: Jesus Christ, the Ancestor of Humankind: An Es</w:t>
      </w:r>
      <w:r>
        <w:rPr>
          <w:i/>
          <w:iCs/>
          <w:szCs w:val="22"/>
        </w:rPr>
        <w:t>say on African Christology.</w:t>
      </w:r>
      <w:r>
        <w:rPr>
          <w:iCs/>
          <w:szCs w:val="22"/>
        </w:rPr>
        <w:t>(Nairobi: CUEA Publications, 2006)</w:t>
      </w:r>
    </w:p>
    <w:p w14:paraId="6114C959" w14:textId="77777777" w:rsidR="004E63EC" w:rsidRDefault="00E8017D">
      <w:pPr>
        <w:pStyle w:val="BodyText"/>
        <w:numPr>
          <w:ilvl w:val="0"/>
          <w:numId w:val="31"/>
        </w:numPr>
        <w:rPr>
          <w:szCs w:val="22"/>
        </w:rPr>
      </w:pPr>
      <w:r>
        <w:rPr>
          <w:szCs w:val="22"/>
        </w:rPr>
        <w:t xml:space="preserve">Gerard O’Collins, </w:t>
      </w:r>
      <w:r>
        <w:rPr>
          <w:i/>
          <w:iCs/>
          <w:szCs w:val="22"/>
        </w:rPr>
        <w:t>Interpreting Jesus</w:t>
      </w:r>
      <w:r>
        <w:rPr>
          <w:szCs w:val="22"/>
        </w:rPr>
        <w:t xml:space="preserve"> (London: Geoffrey Chapman, 1983)</w:t>
      </w:r>
    </w:p>
    <w:p w14:paraId="757D56A9" w14:textId="77777777" w:rsidR="004E63EC" w:rsidRDefault="00E8017D">
      <w:pPr>
        <w:pStyle w:val="BodyText"/>
        <w:numPr>
          <w:ilvl w:val="0"/>
          <w:numId w:val="31"/>
        </w:numPr>
        <w:rPr>
          <w:szCs w:val="22"/>
        </w:rPr>
      </w:pPr>
      <w:r>
        <w:rPr>
          <w:sz w:val="20"/>
          <w:szCs w:val="20"/>
        </w:rPr>
        <w:t xml:space="preserve">Agbonkhianmeghe E. Orobattor, </w:t>
      </w:r>
      <w:r>
        <w:rPr>
          <w:i/>
          <w:sz w:val="20"/>
          <w:szCs w:val="20"/>
        </w:rPr>
        <w:t>Theology Brewed in an African Pot</w:t>
      </w:r>
      <w:r>
        <w:rPr>
          <w:sz w:val="20"/>
          <w:szCs w:val="20"/>
        </w:rPr>
        <w:t xml:space="preserve"> (Nairobi: Pauline Publications, 2009)</w:t>
      </w:r>
    </w:p>
    <w:p w14:paraId="647290D8" w14:textId="77777777" w:rsidR="004E63EC" w:rsidRDefault="00E8017D">
      <w:pPr>
        <w:pStyle w:val="BodyText"/>
        <w:numPr>
          <w:ilvl w:val="0"/>
          <w:numId w:val="31"/>
        </w:numPr>
        <w:rPr>
          <w:szCs w:val="22"/>
        </w:rPr>
      </w:pPr>
      <w:r>
        <w:rPr>
          <w:szCs w:val="22"/>
        </w:rPr>
        <w:t>Karl Rahner, “Dogmatic</w:t>
      </w:r>
      <w:r>
        <w:rPr>
          <w:szCs w:val="22"/>
        </w:rPr>
        <w:t xml:space="preserve"> Reflections on the Knowledge and Self-awareness of Christ” </w:t>
      </w:r>
      <w:r>
        <w:rPr>
          <w:i/>
          <w:iCs/>
          <w:szCs w:val="22"/>
        </w:rPr>
        <w:t>Theological Investigations</w:t>
      </w:r>
      <w:r>
        <w:rPr>
          <w:szCs w:val="22"/>
        </w:rPr>
        <w:t>, vol. 5 (London:Darton, Longman&amp;Todd, 1966) 199-215</w:t>
      </w:r>
    </w:p>
    <w:p w14:paraId="1A2BADA0" w14:textId="77777777" w:rsidR="004E63EC" w:rsidRDefault="00E8017D">
      <w:pPr>
        <w:pStyle w:val="BodyText"/>
        <w:numPr>
          <w:ilvl w:val="0"/>
          <w:numId w:val="31"/>
        </w:numPr>
        <w:rPr>
          <w:szCs w:val="22"/>
        </w:rPr>
      </w:pPr>
      <w:r>
        <w:rPr>
          <w:szCs w:val="22"/>
        </w:rPr>
        <w:t xml:space="preserve">__________ </w:t>
      </w:r>
      <w:r>
        <w:rPr>
          <w:i/>
          <w:iCs/>
          <w:szCs w:val="22"/>
        </w:rPr>
        <w:t>Foundations of Christian Faith: An Introduction to the Idea of Christianity</w:t>
      </w:r>
      <w:r>
        <w:rPr>
          <w:szCs w:val="22"/>
        </w:rPr>
        <w:t xml:space="preserve"> (New York: Crossroad, 1993) ch</w:t>
      </w:r>
      <w:r>
        <w:rPr>
          <w:szCs w:val="22"/>
        </w:rPr>
        <w:t>. 6</w:t>
      </w:r>
    </w:p>
    <w:p w14:paraId="18B08FF8" w14:textId="77777777" w:rsidR="004E63EC" w:rsidRDefault="00E8017D">
      <w:pPr>
        <w:pStyle w:val="BodyText"/>
        <w:numPr>
          <w:ilvl w:val="0"/>
          <w:numId w:val="31"/>
        </w:numPr>
        <w:rPr>
          <w:szCs w:val="22"/>
        </w:rPr>
      </w:pPr>
      <w:r>
        <w:rPr>
          <w:szCs w:val="22"/>
        </w:rPr>
        <w:t xml:space="preserve">Edward Schillebeeckx, </w:t>
      </w:r>
      <w:r>
        <w:rPr>
          <w:i/>
          <w:iCs/>
          <w:szCs w:val="22"/>
        </w:rPr>
        <w:t>Jesus: An Experiment in Christology</w:t>
      </w:r>
      <w:r>
        <w:rPr>
          <w:szCs w:val="22"/>
        </w:rPr>
        <w:t xml:space="preserve"> (New York: Seabury, 1979)</w:t>
      </w:r>
    </w:p>
    <w:p w14:paraId="488FE374" w14:textId="77777777" w:rsidR="004E63EC" w:rsidRDefault="00E8017D">
      <w:pPr>
        <w:pStyle w:val="BodyText"/>
        <w:numPr>
          <w:ilvl w:val="0"/>
          <w:numId w:val="31"/>
        </w:numPr>
        <w:rPr>
          <w:szCs w:val="22"/>
        </w:rPr>
      </w:pPr>
      <w:r>
        <w:rPr>
          <w:szCs w:val="22"/>
        </w:rPr>
        <w:t xml:space="preserve">__________________ </w:t>
      </w:r>
      <w:r>
        <w:rPr>
          <w:i/>
          <w:iCs/>
          <w:szCs w:val="22"/>
        </w:rPr>
        <w:t>Christ: The Experience of Jesus</w:t>
      </w:r>
      <w:r>
        <w:rPr>
          <w:szCs w:val="22"/>
        </w:rPr>
        <w:t xml:space="preserve"> (New York: Seabury, 1980)</w:t>
      </w:r>
    </w:p>
    <w:p w14:paraId="5315A21F" w14:textId="77777777" w:rsidR="004E63EC" w:rsidRDefault="00E8017D">
      <w:pPr>
        <w:pStyle w:val="BodyText"/>
        <w:numPr>
          <w:ilvl w:val="0"/>
          <w:numId w:val="31"/>
        </w:numPr>
        <w:rPr>
          <w:szCs w:val="22"/>
        </w:rPr>
      </w:pPr>
      <w:r>
        <w:rPr>
          <w:szCs w:val="22"/>
        </w:rPr>
        <w:t xml:space="preserve">Rudolf Schnackenburg, </w:t>
      </w:r>
      <w:r>
        <w:rPr>
          <w:i/>
          <w:iCs/>
          <w:szCs w:val="22"/>
        </w:rPr>
        <w:t>Jesus in the Gospels: A Biblical Christology</w:t>
      </w:r>
      <w:r>
        <w:rPr>
          <w:szCs w:val="22"/>
        </w:rPr>
        <w:t xml:space="preserve"> (Louisville, KY: Westminster John Knox, 1995)</w:t>
      </w:r>
    </w:p>
    <w:p w14:paraId="7FF955F3" w14:textId="77777777" w:rsidR="004E63EC" w:rsidRDefault="00E8017D">
      <w:pPr>
        <w:pStyle w:val="BodyText"/>
        <w:numPr>
          <w:ilvl w:val="0"/>
          <w:numId w:val="31"/>
        </w:numPr>
        <w:rPr>
          <w:szCs w:val="22"/>
        </w:rPr>
      </w:pPr>
      <w:r>
        <w:rPr>
          <w:szCs w:val="22"/>
        </w:rPr>
        <w:t xml:space="preserve">William M. Thompson, </w:t>
      </w:r>
      <w:r>
        <w:rPr>
          <w:i/>
          <w:iCs/>
          <w:szCs w:val="22"/>
        </w:rPr>
        <w:t>Christology and Spirituality</w:t>
      </w:r>
      <w:r>
        <w:rPr>
          <w:szCs w:val="22"/>
        </w:rPr>
        <w:t xml:space="preserve"> (New York: Crossroad, 1991)</w:t>
      </w:r>
    </w:p>
    <w:p w14:paraId="1B63518D" w14:textId="77777777" w:rsidR="004E63EC" w:rsidRDefault="00E8017D">
      <w:pPr>
        <w:pStyle w:val="BodyText"/>
        <w:numPr>
          <w:ilvl w:val="0"/>
          <w:numId w:val="31"/>
        </w:numPr>
        <w:rPr>
          <w:szCs w:val="22"/>
        </w:rPr>
      </w:pPr>
      <w:r>
        <w:rPr>
          <w:szCs w:val="22"/>
        </w:rPr>
        <w:t xml:space="preserve">Paul Tillich, </w:t>
      </w:r>
      <w:r>
        <w:rPr>
          <w:i/>
          <w:iCs/>
          <w:szCs w:val="22"/>
        </w:rPr>
        <w:t>Systematic Theology</w:t>
      </w:r>
      <w:r>
        <w:rPr>
          <w:szCs w:val="22"/>
        </w:rPr>
        <w:t>, vol. 2 (Chicago: Chicago University Press, 1957)</w:t>
      </w:r>
    </w:p>
    <w:p w14:paraId="4C3C54E1" w14:textId="77777777" w:rsidR="004E63EC" w:rsidRDefault="00E8017D">
      <w:pPr>
        <w:pStyle w:val="BodyText"/>
        <w:numPr>
          <w:ilvl w:val="0"/>
          <w:numId w:val="31"/>
        </w:numPr>
        <w:rPr>
          <w:szCs w:val="22"/>
        </w:rPr>
      </w:pPr>
      <w:r>
        <w:rPr>
          <w:szCs w:val="22"/>
        </w:rPr>
        <w:t xml:space="preserve">Thomas G. Weinandy, </w:t>
      </w:r>
      <w:r>
        <w:rPr>
          <w:i/>
          <w:iCs/>
          <w:szCs w:val="22"/>
        </w:rPr>
        <w:t>In the Likeness of Sinful F</w:t>
      </w:r>
      <w:r>
        <w:rPr>
          <w:i/>
          <w:iCs/>
          <w:szCs w:val="22"/>
        </w:rPr>
        <w:t>lesh: An Essay on the Humanity of Christ</w:t>
      </w:r>
      <w:r>
        <w:rPr>
          <w:szCs w:val="22"/>
        </w:rPr>
        <w:t xml:space="preserve"> (Edinburgh: T&amp;T Clark, 1993)</w:t>
      </w:r>
    </w:p>
    <w:p w14:paraId="41912098" w14:textId="77777777" w:rsidR="004E63EC" w:rsidRDefault="00E8017D">
      <w:pPr>
        <w:pStyle w:val="BodyText"/>
        <w:numPr>
          <w:ilvl w:val="0"/>
          <w:numId w:val="31"/>
        </w:numPr>
        <w:rPr>
          <w:szCs w:val="22"/>
        </w:rPr>
      </w:pPr>
      <w:r>
        <w:rPr>
          <w:szCs w:val="22"/>
        </w:rPr>
        <w:t xml:space="preserve">Vernon White, </w:t>
      </w:r>
      <w:r>
        <w:rPr>
          <w:i/>
          <w:iCs/>
          <w:szCs w:val="22"/>
        </w:rPr>
        <w:t>Atonement and Incarnation: An Essay in Universalism and Particularity</w:t>
      </w:r>
      <w:r>
        <w:rPr>
          <w:szCs w:val="22"/>
        </w:rPr>
        <w:t xml:space="preserve"> (Cambridge: Cambridge University Press, 1991)</w:t>
      </w:r>
    </w:p>
    <w:p w14:paraId="779C2D6C" w14:textId="77777777" w:rsidR="004E63EC" w:rsidRDefault="00E8017D">
      <w:pPr>
        <w:pStyle w:val="BodyText"/>
        <w:numPr>
          <w:ilvl w:val="0"/>
          <w:numId w:val="31"/>
        </w:numPr>
        <w:rPr>
          <w:szCs w:val="22"/>
        </w:rPr>
      </w:pPr>
      <w:r>
        <w:rPr>
          <w:szCs w:val="22"/>
        </w:rPr>
        <w:lastRenderedPageBreak/>
        <w:t xml:space="preserve">___________ </w:t>
      </w:r>
      <w:r>
        <w:rPr>
          <w:i/>
          <w:iCs/>
          <w:szCs w:val="22"/>
        </w:rPr>
        <w:t>The Resurrection of the Son of God</w:t>
      </w:r>
      <w:r>
        <w:rPr>
          <w:szCs w:val="22"/>
        </w:rPr>
        <w:t xml:space="preserve"> (Minneapo</w:t>
      </w:r>
      <w:r>
        <w:rPr>
          <w:szCs w:val="22"/>
        </w:rPr>
        <w:t>lis, MN: Fortress Press, 2003)</w:t>
      </w:r>
    </w:p>
    <w:p w14:paraId="3D879001" w14:textId="77777777" w:rsidR="004E63EC" w:rsidRDefault="004E63EC">
      <w:pPr>
        <w:spacing w:after="0"/>
        <w:jc w:val="both"/>
        <w:rPr>
          <w:rFonts w:ascii="Times New Roman" w:eastAsia="Times New Roman" w:hAnsi="Times New Roman"/>
          <w:sz w:val="24"/>
          <w:szCs w:val="24"/>
        </w:rPr>
      </w:pPr>
    </w:p>
    <w:p w14:paraId="14AC554D" w14:textId="77777777" w:rsidR="004E63EC" w:rsidRDefault="00E8017D">
      <w:pPr>
        <w:pStyle w:val="Heading2"/>
        <w:rPr>
          <w:color w:val="auto"/>
        </w:rPr>
      </w:pPr>
      <w:r>
        <w:rPr>
          <w:color w:val="auto"/>
        </w:rPr>
        <w:t>Schedule of Readings</w:t>
      </w:r>
    </w:p>
    <w:p w14:paraId="325123C5" w14:textId="77777777" w:rsidR="004E63EC" w:rsidRDefault="004E63EC">
      <w:pPr>
        <w:spacing w:after="0"/>
        <w:jc w:val="both"/>
        <w:rPr>
          <w:rFonts w:ascii="Times New Roman" w:hAnsi="Times New Roman"/>
          <w:b/>
          <w:sz w:val="20"/>
          <w:szCs w:val="20"/>
        </w:rPr>
      </w:pPr>
    </w:p>
    <w:p w14:paraId="6DD60A44" w14:textId="77777777" w:rsidR="004E63EC" w:rsidRDefault="00E8017D">
      <w:pPr>
        <w:spacing w:after="0"/>
        <w:jc w:val="both"/>
        <w:rPr>
          <w:rFonts w:ascii="Times New Roman" w:hAnsi="Times New Roman"/>
          <w:sz w:val="20"/>
          <w:szCs w:val="20"/>
        </w:rPr>
      </w:pPr>
      <w:r>
        <w:rPr>
          <w:rFonts w:ascii="Times New Roman" w:hAnsi="Times New Roman"/>
          <w:b/>
          <w:sz w:val="20"/>
          <w:szCs w:val="20"/>
        </w:rPr>
        <w:t xml:space="preserve">Week 1 Oct </w:t>
      </w:r>
      <w:r>
        <w:rPr>
          <w:rFonts w:ascii="Times New Roman" w:hAnsi="Times New Roman"/>
          <w:b/>
          <w:sz w:val="20"/>
          <w:szCs w:val="20"/>
        </w:rPr>
        <w:t>7</w:t>
      </w:r>
      <w:r>
        <w:rPr>
          <w:rFonts w:ascii="Times New Roman" w:hAnsi="Times New Roman"/>
          <w:sz w:val="20"/>
          <w:szCs w:val="20"/>
        </w:rPr>
        <w:tab/>
      </w:r>
      <w:r>
        <w:rPr>
          <w:rFonts w:ascii="Times New Roman" w:hAnsi="Times New Roman"/>
          <w:b/>
          <w:sz w:val="20"/>
          <w:szCs w:val="20"/>
        </w:rPr>
        <w:t>Resumption of Lectures – General Introduction</w:t>
      </w:r>
    </w:p>
    <w:p w14:paraId="4754BA67" w14:textId="77777777" w:rsidR="004E63EC" w:rsidRDefault="004E63EC">
      <w:pPr>
        <w:spacing w:after="0"/>
        <w:rPr>
          <w:rFonts w:ascii="Times New Roman" w:hAnsi="Times New Roman"/>
          <w:b/>
          <w:sz w:val="20"/>
          <w:szCs w:val="20"/>
        </w:rPr>
      </w:pPr>
    </w:p>
    <w:p w14:paraId="187FEA3F" w14:textId="77777777" w:rsidR="004E63EC" w:rsidRDefault="00E8017D">
      <w:pPr>
        <w:spacing w:after="0"/>
        <w:rPr>
          <w:rFonts w:ascii="Times New Roman" w:hAnsi="Times New Roman"/>
          <w:b/>
          <w:sz w:val="20"/>
          <w:szCs w:val="20"/>
        </w:rPr>
      </w:pPr>
      <w:r>
        <w:rPr>
          <w:rFonts w:ascii="Times New Roman" w:hAnsi="Times New Roman"/>
          <w:b/>
          <w:sz w:val="20"/>
          <w:szCs w:val="20"/>
        </w:rPr>
        <w:t>Week 2</w:t>
      </w:r>
      <w:r>
        <w:rPr>
          <w:rFonts w:ascii="Times New Roman" w:hAnsi="Times New Roman"/>
          <w:b/>
          <w:sz w:val="20"/>
          <w:szCs w:val="20"/>
        </w:rPr>
        <w:tab/>
        <w:t>Oct 1</w:t>
      </w:r>
      <w:r>
        <w:rPr>
          <w:rFonts w:ascii="Times New Roman" w:hAnsi="Times New Roman"/>
          <w:b/>
          <w:sz w:val="20"/>
          <w:szCs w:val="20"/>
        </w:rPr>
        <w:t>4</w:t>
      </w:r>
      <w:r>
        <w:rPr>
          <w:rFonts w:ascii="Times New Roman" w:hAnsi="Times New Roman"/>
          <w:b/>
          <w:sz w:val="20"/>
          <w:szCs w:val="20"/>
        </w:rPr>
        <w:tab/>
        <w:t>General Introduction of the Course</w:t>
      </w:r>
    </w:p>
    <w:p w14:paraId="7E4A2AC8" w14:textId="77777777" w:rsidR="004E63EC" w:rsidRDefault="00E8017D">
      <w:pPr>
        <w:spacing w:after="0"/>
        <w:rPr>
          <w:rFonts w:ascii="Times New Roman" w:hAnsi="Times New Roman"/>
          <w:sz w:val="20"/>
          <w:szCs w:val="20"/>
        </w:rPr>
      </w:pP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sz w:val="20"/>
          <w:szCs w:val="20"/>
        </w:rPr>
        <w:t>A Theological Reflection of Mt 17: 16-19</w:t>
      </w:r>
      <w:r>
        <w:rPr>
          <w:rFonts w:ascii="Times New Roman" w:hAnsi="Times New Roman"/>
          <w:b/>
          <w:sz w:val="20"/>
          <w:szCs w:val="20"/>
        </w:rPr>
        <w:tab/>
      </w:r>
      <w:r>
        <w:rPr>
          <w:rFonts w:ascii="Times New Roman" w:hAnsi="Times New Roman"/>
          <w:b/>
          <w:sz w:val="20"/>
          <w:szCs w:val="20"/>
        </w:rPr>
        <w:tab/>
      </w:r>
    </w:p>
    <w:p w14:paraId="7E5827D3" w14:textId="77777777" w:rsidR="004E63EC" w:rsidRDefault="004E63EC">
      <w:pPr>
        <w:spacing w:after="0"/>
        <w:rPr>
          <w:rFonts w:ascii="Times New Roman" w:hAnsi="Times New Roman"/>
          <w:sz w:val="20"/>
          <w:szCs w:val="20"/>
        </w:rPr>
      </w:pPr>
    </w:p>
    <w:p w14:paraId="16FCBC85" w14:textId="77777777" w:rsidR="004E63EC" w:rsidRDefault="00E8017D">
      <w:pPr>
        <w:spacing w:after="0"/>
        <w:rPr>
          <w:rFonts w:ascii="Times New Roman" w:hAnsi="Times New Roman"/>
          <w:b/>
          <w:sz w:val="20"/>
          <w:szCs w:val="20"/>
        </w:rPr>
      </w:pPr>
      <w:r>
        <w:rPr>
          <w:rFonts w:ascii="Times New Roman" w:hAnsi="Times New Roman"/>
          <w:b/>
          <w:sz w:val="20"/>
          <w:szCs w:val="20"/>
        </w:rPr>
        <w:t>Week 3</w:t>
      </w:r>
      <w:r>
        <w:rPr>
          <w:rFonts w:ascii="Times New Roman" w:hAnsi="Times New Roman"/>
          <w:b/>
          <w:sz w:val="20"/>
          <w:szCs w:val="20"/>
        </w:rPr>
        <w:tab/>
        <w:t xml:space="preserve">Oct </w:t>
      </w:r>
      <w:r>
        <w:rPr>
          <w:rFonts w:ascii="Times New Roman" w:hAnsi="Times New Roman"/>
          <w:b/>
          <w:sz w:val="20"/>
          <w:szCs w:val="20"/>
        </w:rPr>
        <w:t>21</w:t>
      </w:r>
      <w:r>
        <w:rPr>
          <w:rFonts w:ascii="Times New Roman" w:hAnsi="Times New Roman"/>
          <w:b/>
          <w:sz w:val="20"/>
          <w:szCs w:val="20"/>
        </w:rPr>
        <w:tab/>
        <w:t>Preliminary Explorations of Issu</w:t>
      </w:r>
      <w:r>
        <w:rPr>
          <w:rFonts w:ascii="Times New Roman" w:hAnsi="Times New Roman"/>
          <w:b/>
          <w:sz w:val="20"/>
          <w:szCs w:val="20"/>
        </w:rPr>
        <w:t xml:space="preserve">es and Questions about Christology </w:t>
      </w:r>
    </w:p>
    <w:p w14:paraId="78D8FF52" w14:textId="77777777" w:rsidR="004E63EC" w:rsidRDefault="00E8017D">
      <w:pPr>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color w:val="000000"/>
        </w:rPr>
        <w:t xml:space="preserve">Charles Talbert, </w:t>
      </w:r>
      <w:r>
        <w:rPr>
          <w:i/>
          <w:color w:val="000000"/>
        </w:rPr>
        <w:t>The Development of Christology … Part 1, Synthesis 1-42</w:t>
      </w:r>
      <w:r>
        <w:rPr>
          <w:rFonts w:ascii="Times New Roman" w:hAnsi="Times New Roman"/>
          <w:sz w:val="20"/>
          <w:szCs w:val="20"/>
        </w:rPr>
        <w:t xml:space="preserve"> </w:t>
      </w:r>
    </w:p>
    <w:p w14:paraId="37C7F828" w14:textId="77777777" w:rsidR="004E63EC" w:rsidRDefault="00E8017D">
      <w:pPr>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Gerald O’Collins, </w:t>
      </w:r>
      <w:r>
        <w:rPr>
          <w:rFonts w:ascii="Times New Roman" w:hAnsi="Times New Roman"/>
          <w:i/>
          <w:sz w:val="20"/>
          <w:szCs w:val="20"/>
        </w:rPr>
        <w:t>A Biblical, Historical and Theological</w:t>
      </w:r>
      <w:r>
        <w:rPr>
          <w:rFonts w:ascii="Times New Roman" w:hAnsi="Times New Roman"/>
          <w:sz w:val="20"/>
          <w:szCs w:val="20"/>
        </w:rPr>
        <w:t>…, pp. 1-20</w:t>
      </w:r>
    </w:p>
    <w:p w14:paraId="0D87EAAE" w14:textId="77777777" w:rsidR="004E63EC" w:rsidRDefault="004E63EC">
      <w:pPr>
        <w:spacing w:after="0"/>
        <w:rPr>
          <w:rFonts w:ascii="Times New Roman" w:hAnsi="Times New Roman"/>
          <w:sz w:val="20"/>
          <w:szCs w:val="20"/>
        </w:rPr>
      </w:pPr>
    </w:p>
    <w:p w14:paraId="3242C803" w14:textId="77777777" w:rsidR="004E63EC" w:rsidRDefault="00E8017D">
      <w:pPr>
        <w:spacing w:after="0"/>
        <w:rPr>
          <w:rFonts w:ascii="Times New Roman" w:hAnsi="Times New Roman"/>
          <w:b/>
          <w:sz w:val="20"/>
          <w:szCs w:val="20"/>
        </w:rPr>
      </w:pPr>
      <w:r>
        <w:rPr>
          <w:rFonts w:ascii="Times New Roman" w:hAnsi="Times New Roman"/>
          <w:b/>
          <w:sz w:val="20"/>
          <w:szCs w:val="20"/>
        </w:rPr>
        <w:t>Week 4</w:t>
      </w:r>
      <w:r>
        <w:rPr>
          <w:rFonts w:ascii="Times New Roman" w:hAnsi="Times New Roman"/>
          <w:b/>
          <w:sz w:val="20"/>
          <w:szCs w:val="20"/>
        </w:rPr>
        <w:tab/>
        <w:t>Oct 2</w:t>
      </w:r>
      <w:r>
        <w:rPr>
          <w:rFonts w:ascii="Times New Roman" w:hAnsi="Times New Roman"/>
          <w:b/>
          <w:sz w:val="20"/>
          <w:szCs w:val="20"/>
        </w:rPr>
        <w:t>8</w:t>
      </w:r>
      <w:r>
        <w:rPr>
          <w:rFonts w:ascii="Times New Roman" w:hAnsi="Times New Roman"/>
          <w:b/>
          <w:sz w:val="20"/>
          <w:szCs w:val="20"/>
        </w:rPr>
        <w:tab/>
        <w:t>New Testament Testimonies</w:t>
      </w:r>
    </w:p>
    <w:p w14:paraId="09A5D537" w14:textId="01018A9E" w:rsidR="004E63EC" w:rsidRPr="007225BE" w:rsidRDefault="00E8017D">
      <w:pPr>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Gerald O’Collins, </w:t>
      </w:r>
      <w:r>
        <w:rPr>
          <w:rFonts w:ascii="Times New Roman" w:hAnsi="Times New Roman"/>
          <w:i/>
          <w:sz w:val="20"/>
          <w:szCs w:val="20"/>
        </w:rPr>
        <w:t xml:space="preserve">A </w:t>
      </w:r>
      <w:r>
        <w:rPr>
          <w:rFonts w:ascii="Times New Roman" w:hAnsi="Times New Roman"/>
          <w:i/>
          <w:sz w:val="20"/>
          <w:szCs w:val="20"/>
        </w:rPr>
        <w:t>Biblical, Historical and Theological</w:t>
      </w:r>
      <w:r>
        <w:rPr>
          <w:rFonts w:ascii="Times New Roman" w:hAnsi="Times New Roman"/>
          <w:sz w:val="20"/>
          <w:szCs w:val="20"/>
        </w:rPr>
        <w:t>…, Chapters 2-6, pp. 21-</w:t>
      </w:r>
    </w:p>
    <w:p w14:paraId="39F16411" w14:textId="77777777" w:rsidR="004E63EC" w:rsidRDefault="004E63EC">
      <w:pPr>
        <w:spacing w:after="0"/>
        <w:rPr>
          <w:rFonts w:ascii="Times New Roman" w:hAnsi="Times New Roman"/>
          <w:sz w:val="20"/>
          <w:szCs w:val="20"/>
        </w:rPr>
      </w:pPr>
    </w:p>
    <w:p w14:paraId="7C98A5C8" w14:textId="77777777" w:rsidR="004E63EC" w:rsidRDefault="00E8017D">
      <w:pPr>
        <w:spacing w:after="0"/>
        <w:rPr>
          <w:rFonts w:ascii="Times New Roman" w:hAnsi="Times New Roman"/>
          <w:b/>
          <w:sz w:val="20"/>
          <w:szCs w:val="20"/>
        </w:rPr>
      </w:pPr>
      <w:r>
        <w:rPr>
          <w:rFonts w:ascii="Times New Roman" w:hAnsi="Times New Roman"/>
          <w:b/>
          <w:sz w:val="20"/>
          <w:szCs w:val="20"/>
        </w:rPr>
        <w:t xml:space="preserve">Week </w:t>
      </w:r>
      <w:r>
        <w:rPr>
          <w:rFonts w:ascii="Times New Roman" w:hAnsi="Times New Roman"/>
          <w:b/>
          <w:sz w:val="20"/>
          <w:szCs w:val="20"/>
        </w:rPr>
        <w:t>5  Oct 4</w:t>
      </w:r>
      <w:r>
        <w:rPr>
          <w:rFonts w:ascii="Times New Roman" w:hAnsi="Times New Roman"/>
          <w:b/>
          <w:sz w:val="20"/>
          <w:szCs w:val="20"/>
        </w:rPr>
        <w:tab/>
        <w:t>Christological Reflections in Patristic Writings – General Overview</w:t>
      </w:r>
    </w:p>
    <w:p w14:paraId="071CE00C" w14:textId="77777777" w:rsidR="004E63EC" w:rsidRDefault="00E8017D">
      <w:pPr>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Richard Norris, ed., </w:t>
      </w:r>
      <w:r>
        <w:rPr>
          <w:rFonts w:ascii="Times New Roman" w:hAnsi="Times New Roman"/>
          <w:i/>
          <w:sz w:val="20"/>
          <w:szCs w:val="20"/>
        </w:rPr>
        <w:t>The Christological Controversy</w:t>
      </w:r>
      <w:r>
        <w:rPr>
          <w:rFonts w:ascii="Times New Roman" w:hAnsi="Times New Roman"/>
          <w:sz w:val="20"/>
          <w:szCs w:val="20"/>
        </w:rPr>
        <w:t>, ch. I; pp. 1-</w:t>
      </w:r>
      <w:r>
        <w:rPr>
          <w:rFonts w:ascii="Times New Roman" w:hAnsi="Times New Roman"/>
          <w:sz w:val="20"/>
          <w:szCs w:val="20"/>
        </w:rPr>
        <w:t>31</w:t>
      </w:r>
    </w:p>
    <w:p w14:paraId="79CBDF88" w14:textId="77777777" w:rsidR="004E63EC" w:rsidRDefault="00E8017D">
      <w:pPr>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Edward Hardy, ed., </w:t>
      </w:r>
      <w:r>
        <w:rPr>
          <w:rFonts w:ascii="Times New Roman" w:hAnsi="Times New Roman"/>
          <w:i/>
          <w:sz w:val="20"/>
          <w:szCs w:val="20"/>
        </w:rPr>
        <w:t>Christology of the Later Fathers</w:t>
      </w:r>
      <w:r>
        <w:rPr>
          <w:rFonts w:ascii="Times New Roman" w:hAnsi="Times New Roman"/>
          <w:sz w:val="20"/>
          <w:szCs w:val="20"/>
        </w:rPr>
        <w:t>, 15-40</w:t>
      </w:r>
    </w:p>
    <w:p w14:paraId="1D4B66EF" w14:textId="77777777" w:rsidR="004E63EC" w:rsidRDefault="004E63EC">
      <w:pPr>
        <w:spacing w:after="0"/>
        <w:rPr>
          <w:rFonts w:ascii="Times New Roman" w:hAnsi="Times New Roman"/>
          <w:sz w:val="20"/>
          <w:szCs w:val="20"/>
        </w:rPr>
      </w:pPr>
    </w:p>
    <w:p w14:paraId="70B8A27B" w14:textId="77777777" w:rsidR="004E63EC" w:rsidRDefault="00E8017D">
      <w:pPr>
        <w:spacing w:after="0"/>
        <w:rPr>
          <w:rFonts w:ascii="Times New Roman" w:hAnsi="Times New Roman"/>
          <w:b/>
          <w:sz w:val="20"/>
          <w:szCs w:val="20"/>
        </w:rPr>
      </w:pPr>
      <w:r>
        <w:rPr>
          <w:rFonts w:ascii="Times New Roman" w:hAnsi="Times New Roman"/>
          <w:b/>
          <w:sz w:val="20"/>
          <w:szCs w:val="20"/>
        </w:rPr>
        <w:t xml:space="preserve">Week </w:t>
      </w:r>
      <w:r>
        <w:rPr>
          <w:rFonts w:ascii="Times New Roman" w:hAnsi="Times New Roman"/>
          <w:b/>
          <w:sz w:val="20"/>
          <w:szCs w:val="20"/>
        </w:rPr>
        <w:t>6</w:t>
      </w:r>
      <w:r>
        <w:rPr>
          <w:rFonts w:ascii="Times New Roman" w:hAnsi="Times New Roman"/>
          <w:b/>
          <w:sz w:val="20"/>
          <w:szCs w:val="20"/>
        </w:rPr>
        <w:t xml:space="preserve">Nov </w:t>
      </w:r>
      <w:r>
        <w:rPr>
          <w:rFonts w:ascii="Times New Roman" w:hAnsi="Times New Roman"/>
          <w:b/>
          <w:sz w:val="20"/>
          <w:szCs w:val="20"/>
        </w:rPr>
        <w:t>11</w:t>
      </w:r>
      <w:r>
        <w:rPr>
          <w:rFonts w:ascii="Times New Roman" w:hAnsi="Times New Roman"/>
          <w:b/>
          <w:sz w:val="20"/>
          <w:szCs w:val="20"/>
        </w:rPr>
        <w:tab/>
        <w:t xml:space="preserve">Christological Reflections in Early Patristic Writings </w:t>
      </w:r>
    </w:p>
    <w:p w14:paraId="763E49B5" w14:textId="77777777" w:rsidR="004E63EC" w:rsidRDefault="00E8017D">
      <w:pPr>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Richard Norris, ed., </w:t>
      </w:r>
      <w:r>
        <w:rPr>
          <w:rFonts w:ascii="Times New Roman" w:hAnsi="Times New Roman"/>
          <w:i/>
          <w:sz w:val="20"/>
          <w:szCs w:val="20"/>
        </w:rPr>
        <w:t>The Christological Controversy</w:t>
      </w:r>
      <w:r>
        <w:rPr>
          <w:rFonts w:ascii="Times New Roman" w:hAnsi="Times New Roman"/>
          <w:sz w:val="20"/>
          <w:szCs w:val="20"/>
        </w:rPr>
        <w:t>, chs. II-V, pp. 33-82</w:t>
      </w:r>
    </w:p>
    <w:p w14:paraId="4E9E9CDD" w14:textId="77777777" w:rsidR="004E63EC" w:rsidRDefault="00E8017D">
      <w:pPr>
        <w:spacing w:after="0"/>
        <w:rPr>
          <w:rFonts w:ascii="Times New Roman" w:hAnsi="Times New Roman"/>
          <w:sz w:val="20"/>
          <w:szCs w:val="20"/>
        </w:rPr>
      </w:pPr>
      <w:r>
        <w:rPr>
          <w:rFonts w:ascii="Times New Roman" w:hAnsi="Times New Roman"/>
          <w:sz w:val="20"/>
          <w:szCs w:val="20"/>
        </w:rPr>
        <w:t xml:space="preserve"> </w:t>
      </w:r>
    </w:p>
    <w:p w14:paraId="35F4AAB8" w14:textId="77777777" w:rsidR="004E63EC" w:rsidRDefault="00E8017D">
      <w:pPr>
        <w:spacing w:after="0"/>
        <w:rPr>
          <w:rFonts w:ascii="Times New Roman" w:hAnsi="Times New Roman"/>
          <w:b/>
          <w:sz w:val="20"/>
          <w:szCs w:val="20"/>
        </w:rPr>
      </w:pPr>
      <w:r>
        <w:rPr>
          <w:rFonts w:ascii="Times New Roman" w:hAnsi="Times New Roman"/>
          <w:b/>
          <w:sz w:val="20"/>
          <w:szCs w:val="20"/>
        </w:rPr>
        <w:t xml:space="preserve">Week </w:t>
      </w:r>
      <w:r>
        <w:rPr>
          <w:rFonts w:ascii="Times New Roman" w:hAnsi="Times New Roman"/>
          <w:b/>
          <w:sz w:val="20"/>
          <w:szCs w:val="20"/>
        </w:rPr>
        <w:t>7</w:t>
      </w:r>
      <w:r>
        <w:rPr>
          <w:rFonts w:ascii="Times New Roman" w:hAnsi="Times New Roman"/>
          <w:b/>
          <w:sz w:val="20"/>
          <w:szCs w:val="20"/>
        </w:rPr>
        <w:t xml:space="preserve"> Nov </w:t>
      </w:r>
      <w:r>
        <w:rPr>
          <w:rFonts w:ascii="Times New Roman" w:hAnsi="Times New Roman"/>
          <w:b/>
          <w:sz w:val="20"/>
          <w:szCs w:val="20"/>
        </w:rPr>
        <w:t>18</w:t>
      </w:r>
      <w:r>
        <w:rPr>
          <w:rFonts w:ascii="Times New Roman" w:hAnsi="Times New Roman"/>
          <w:b/>
          <w:sz w:val="20"/>
          <w:szCs w:val="20"/>
        </w:rPr>
        <w:tab/>
        <w:t>Christological Reflections i</w:t>
      </w:r>
      <w:r>
        <w:rPr>
          <w:rFonts w:ascii="Times New Roman" w:hAnsi="Times New Roman"/>
          <w:b/>
          <w:sz w:val="20"/>
          <w:szCs w:val="20"/>
        </w:rPr>
        <w:t>n Later Patristic Writings</w:t>
      </w:r>
    </w:p>
    <w:p w14:paraId="064625EC" w14:textId="77777777" w:rsidR="004E63EC" w:rsidRDefault="00E8017D">
      <w:pPr>
        <w:spacing w:after="0"/>
        <w:ind w:left="1440" w:firstLine="720"/>
        <w:rPr>
          <w:rFonts w:ascii="Times New Roman" w:hAnsi="Times New Roman"/>
          <w:sz w:val="20"/>
          <w:szCs w:val="20"/>
          <w:lang w:bidi="en-US"/>
        </w:rPr>
      </w:pPr>
      <w:r>
        <w:rPr>
          <w:rFonts w:ascii="Times New Roman" w:hAnsi="Times New Roman"/>
          <w:sz w:val="20"/>
          <w:szCs w:val="20"/>
          <w:lang w:bidi="en-US"/>
        </w:rPr>
        <w:t xml:space="preserve">Edward Hardy, ed., </w:t>
      </w:r>
      <w:r>
        <w:rPr>
          <w:rFonts w:ascii="Times New Roman" w:hAnsi="Times New Roman"/>
          <w:i/>
          <w:sz w:val="20"/>
          <w:szCs w:val="20"/>
          <w:lang w:bidi="en-US"/>
        </w:rPr>
        <w:t>Christology of the Later Fathers</w:t>
      </w:r>
      <w:r>
        <w:rPr>
          <w:rFonts w:ascii="Times New Roman" w:hAnsi="Times New Roman"/>
          <w:sz w:val="20"/>
          <w:szCs w:val="20"/>
          <w:lang w:bidi="en-US"/>
        </w:rPr>
        <w:t>, 43-54;</w:t>
      </w:r>
    </w:p>
    <w:p w14:paraId="4C297060" w14:textId="77777777" w:rsidR="004E63EC" w:rsidRDefault="00E8017D">
      <w:pPr>
        <w:spacing w:after="0"/>
        <w:ind w:left="2160"/>
        <w:rPr>
          <w:rFonts w:ascii="Times New Roman" w:hAnsi="Times New Roman"/>
          <w:b/>
          <w:sz w:val="20"/>
          <w:szCs w:val="20"/>
        </w:rPr>
      </w:pPr>
      <w:r>
        <w:rPr>
          <w:rFonts w:ascii="Times New Roman" w:hAnsi="Times New Roman"/>
          <w:sz w:val="20"/>
          <w:szCs w:val="20"/>
          <w:lang w:bidi="en-US"/>
        </w:rPr>
        <w:t xml:space="preserve">Athanasius, “On the Incarnate Word” in Edward Hardy, ed., </w:t>
      </w:r>
      <w:r>
        <w:rPr>
          <w:rFonts w:ascii="Times New Roman" w:hAnsi="Times New Roman"/>
          <w:i/>
          <w:sz w:val="20"/>
          <w:szCs w:val="20"/>
          <w:lang w:bidi="en-US"/>
        </w:rPr>
        <w:t>Christology of the Later Fathers</w:t>
      </w:r>
      <w:r>
        <w:rPr>
          <w:rFonts w:ascii="Times New Roman" w:hAnsi="Times New Roman"/>
          <w:sz w:val="20"/>
          <w:szCs w:val="20"/>
          <w:lang w:bidi="en-US"/>
        </w:rPr>
        <w:t>, 55-110</w:t>
      </w:r>
    </w:p>
    <w:p w14:paraId="6CC90211" w14:textId="77777777" w:rsidR="004E63EC" w:rsidRDefault="00E8017D">
      <w:pPr>
        <w:spacing w:after="0"/>
        <w:ind w:left="2160"/>
        <w:rPr>
          <w:rFonts w:ascii="Times New Roman" w:hAnsi="Times New Roman"/>
          <w:sz w:val="20"/>
          <w:szCs w:val="20"/>
          <w:lang w:bidi="en-US"/>
        </w:rPr>
      </w:pPr>
      <w:r>
        <w:rPr>
          <w:rFonts w:ascii="Times New Roman" w:hAnsi="Times New Roman"/>
          <w:sz w:val="20"/>
          <w:szCs w:val="20"/>
          <w:lang w:bidi="en-US"/>
        </w:rPr>
        <w:t>Athanasius, “Orations Against Arians”</w:t>
      </w:r>
      <w:r>
        <w:rPr>
          <w:rFonts w:ascii="Times New Roman" w:hAnsi="Times New Roman"/>
          <w:sz w:val="20"/>
          <w:szCs w:val="20"/>
          <w:lang w:bidi="en-US"/>
        </w:rPr>
        <w:t xml:space="preserve"> in Richard Norris, ed., </w:t>
      </w:r>
      <w:r>
        <w:rPr>
          <w:rFonts w:ascii="Times New Roman" w:hAnsi="Times New Roman"/>
          <w:i/>
          <w:sz w:val="20"/>
          <w:szCs w:val="20"/>
          <w:lang w:bidi="en-US"/>
        </w:rPr>
        <w:t>The Christological Controversy</w:t>
      </w:r>
      <w:r>
        <w:rPr>
          <w:rFonts w:ascii="Times New Roman" w:hAnsi="Times New Roman"/>
          <w:sz w:val="20"/>
          <w:szCs w:val="20"/>
          <w:lang w:bidi="en-US"/>
        </w:rPr>
        <w:t>, ch. VI; pp. 83-102</w:t>
      </w:r>
    </w:p>
    <w:p w14:paraId="7661354B" w14:textId="77777777" w:rsidR="004E63EC" w:rsidRDefault="004E63EC">
      <w:pPr>
        <w:spacing w:after="0"/>
        <w:rPr>
          <w:rFonts w:ascii="Times New Roman" w:hAnsi="Times New Roman"/>
          <w:b/>
          <w:sz w:val="20"/>
          <w:szCs w:val="20"/>
        </w:rPr>
      </w:pPr>
    </w:p>
    <w:p w14:paraId="0A46667A" w14:textId="77777777" w:rsidR="004E63EC" w:rsidRDefault="00E8017D">
      <w:pPr>
        <w:spacing w:after="0"/>
        <w:rPr>
          <w:rFonts w:ascii="Times New Roman" w:hAnsi="Times New Roman"/>
          <w:sz w:val="20"/>
          <w:szCs w:val="20"/>
        </w:rPr>
      </w:pPr>
      <w:r>
        <w:rPr>
          <w:rFonts w:ascii="Times New Roman" w:hAnsi="Times New Roman"/>
          <w:b/>
          <w:sz w:val="20"/>
          <w:szCs w:val="20"/>
        </w:rPr>
        <w:t xml:space="preserve">Week </w:t>
      </w:r>
      <w:r>
        <w:rPr>
          <w:rFonts w:ascii="Times New Roman" w:hAnsi="Times New Roman"/>
          <w:b/>
          <w:sz w:val="20"/>
          <w:szCs w:val="20"/>
        </w:rPr>
        <w:t>8 Nov</w:t>
      </w:r>
      <w:r>
        <w:rPr>
          <w:rFonts w:ascii="Times New Roman" w:hAnsi="Times New Roman"/>
          <w:b/>
          <w:sz w:val="20"/>
          <w:szCs w:val="20"/>
        </w:rPr>
        <w:t xml:space="preserve"> </w:t>
      </w:r>
      <w:r>
        <w:rPr>
          <w:rFonts w:ascii="Times New Roman" w:hAnsi="Times New Roman"/>
          <w:b/>
          <w:sz w:val="20"/>
          <w:szCs w:val="20"/>
        </w:rPr>
        <w:t>25</w:t>
      </w:r>
      <w:r>
        <w:rPr>
          <w:rFonts w:ascii="Times New Roman" w:hAnsi="Times New Roman"/>
          <w:b/>
          <w:sz w:val="20"/>
          <w:szCs w:val="20"/>
        </w:rPr>
        <w:tab/>
        <w:t>Christological Reflections in Later Patristic Writings – Contd.</w:t>
      </w:r>
    </w:p>
    <w:p w14:paraId="49D5FCE8" w14:textId="77777777" w:rsidR="004E63EC" w:rsidRDefault="00E8017D">
      <w:pPr>
        <w:spacing w:after="0"/>
        <w:ind w:left="2160"/>
        <w:rPr>
          <w:rFonts w:ascii="Times New Roman" w:hAnsi="Times New Roman"/>
          <w:sz w:val="20"/>
          <w:szCs w:val="20"/>
          <w:lang w:bidi="en-US"/>
        </w:rPr>
      </w:pPr>
      <w:r>
        <w:rPr>
          <w:rFonts w:ascii="Times New Roman" w:hAnsi="Times New Roman"/>
          <w:sz w:val="20"/>
          <w:szCs w:val="20"/>
          <w:lang w:bidi="en-US"/>
        </w:rPr>
        <w:t>Apollinaris of Laodicea, On the Union in Christ of the Body with the Godhead and Fragments in Richard</w:t>
      </w:r>
      <w:r>
        <w:rPr>
          <w:rFonts w:ascii="Times New Roman" w:hAnsi="Times New Roman"/>
          <w:sz w:val="20"/>
          <w:szCs w:val="20"/>
          <w:lang w:bidi="en-US"/>
        </w:rPr>
        <w:t xml:space="preserve"> Norris, ed., The Christological Controversy, ch. VII; pp. 103-112..</w:t>
      </w:r>
    </w:p>
    <w:p w14:paraId="31543F07" w14:textId="77777777" w:rsidR="004E63EC" w:rsidRDefault="00E8017D">
      <w:pPr>
        <w:spacing w:after="0"/>
        <w:ind w:left="2160"/>
        <w:rPr>
          <w:rFonts w:ascii="Times New Roman" w:hAnsi="Times New Roman"/>
          <w:sz w:val="20"/>
          <w:szCs w:val="20"/>
        </w:rPr>
      </w:pPr>
      <w:r>
        <w:rPr>
          <w:rFonts w:ascii="Times New Roman" w:hAnsi="Times New Roman"/>
          <w:sz w:val="20"/>
          <w:szCs w:val="20"/>
          <w:lang w:bidi="en-US"/>
        </w:rPr>
        <w:t>Gregory of Nazianzus, Letters on the Apollinarian Controversy in Edward Hardy, ed., Christology of the Later Fathers, 215-232</w:t>
      </w:r>
    </w:p>
    <w:p w14:paraId="0802B4DB" w14:textId="77777777" w:rsidR="004E63EC" w:rsidRDefault="004E63EC">
      <w:pPr>
        <w:spacing w:after="0"/>
        <w:rPr>
          <w:rFonts w:ascii="Times New Roman" w:hAnsi="Times New Roman"/>
          <w:b/>
          <w:sz w:val="20"/>
          <w:szCs w:val="20"/>
        </w:rPr>
      </w:pPr>
    </w:p>
    <w:p w14:paraId="6AE0E9B5" w14:textId="77777777" w:rsidR="004E63EC" w:rsidRDefault="00E8017D">
      <w:pPr>
        <w:spacing w:after="0"/>
        <w:rPr>
          <w:rFonts w:ascii="Times New Roman" w:hAnsi="Times New Roman"/>
          <w:sz w:val="20"/>
          <w:szCs w:val="20"/>
        </w:rPr>
      </w:pPr>
      <w:r>
        <w:rPr>
          <w:rFonts w:ascii="Times New Roman" w:hAnsi="Times New Roman"/>
          <w:b/>
          <w:sz w:val="20"/>
          <w:szCs w:val="20"/>
        </w:rPr>
        <w:t xml:space="preserve">Week </w:t>
      </w:r>
      <w:r>
        <w:rPr>
          <w:rFonts w:ascii="Times New Roman" w:hAnsi="Times New Roman"/>
          <w:b/>
          <w:sz w:val="20"/>
          <w:szCs w:val="20"/>
        </w:rPr>
        <w:t>9 Dec</w:t>
      </w:r>
      <w:r>
        <w:rPr>
          <w:rFonts w:ascii="Times New Roman" w:hAnsi="Times New Roman"/>
          <w:b/>
          <w:sz w:val="20"/>
          <w:szCs w:val="20"/>
        </w:rPr>
        <w:t xml:space="preserve"> </w:t>
      </w:r>
      <w:r>
        <w:rPr>
          <w:rFonts w:ascii="Times New Roman" w:hAnsi="Times New Roman"/>
          <w:b/>
          <w:sz w:val="20"/>
          <w:szCs w:val="20"/>
        </w:rPr>
        <w:t>2</w:t>
      </w:r>
      <w:r>
        <w:rPr>
          <w:rFonts w:ascii="Times New Roman" w:hAnsi="Times New Roman"/>
          <w:b/>
          <w:sz w:val="20"/>
          <w:szCs w:val="20"/>
        </w:rPr>
        <w:tab/>
        <w:t>Christological Reflections in Later Patristic W</w:t>
      </w:r>
      <w:r>
        <w:rPr>
          <w:rFonts w:ascii="Times New Roman" w:hAnsi="Times New Roman"/>
          <w:b/>
          <w:sz w:val="20"/>
          <w:szCs w:val="20"/>
        </w:rPr>
        <w:t>ritings – Contd.</w:t>
      </w:r>
    </w:p>
    <w:p w14:paraId="5172AEC7" w14:textId="77777777" w:rsidR="004E63EC" w:rsidRDefault="00E8017D">
      <w:pPr>
        <w:spacing w:after="0"/>
        <w:ind w:left="2160"/>
        <w:rPr>
          <w:rFonts w:ascii="Times New Roman" w:hAnsi="Times New Roman"/>
          <w:sz w:val="20"/>
          <w:szCs w:val="20"/>
          <w:lang w:bidi="en-US"/>
        </w:rPr>
      </w:pPr>
      <w:r>
        <w:rPr>
          <w:rFonts w:ascii="Times New Roman" w:hAnsi="Times New Roman"/>
          <w:sz w:val="20"/>
          <w:szCs w:val="20"/>
          <w:lang w:bidi="en-US"/>
        </w:rPr>
        <w:t>Theodore of Mopsuestia, Fragments of the Doctrinal Works in Richard Norris, ed., The Christological Controversy, ch. VIII , pp. 113-122</w:t>
      </w:r>
    </w:p>
    <w:p w14:paraId="37A7E308" w14:textId="77777777" w:rsidR="004E63EC" w:rsidRDefault="00E8017D">
      <w:pPr>
        <w:spacing w:after="0"/>
        <w:ind w:left="2160"/>
        <w:rPr>
          <w:rFonts w:ascii="Times New Roman" w:hAnsi="Times New Roman"/>
          <w:sz w:val="20"/>
          <w:szCs w:val="20"/>
          <w:lang w:bidi="en-US"/>
        </w:rPr>
      </w:pPr>
      <w:r>
        <w:rPr>
          <w:rFonts w:ascii="Times New Roman" w:hAnsi="Times New Roman"/>
          <w:sz w:val="20"/>
          <w:szCs w:val="20"/>
          <w:lang w:bidi="en-US"/>
        </w:rPr>
        <w:t>The Controversies Leading Up to the Council of Chalcedon” in Richard Norris, ed., The Christological Controversy, ch. IX</w:t>
      </w:r>
    </w:p>
    <w:p w14:paraId="3EBD8279" w14:textId="77777777" w:rsidR="004E63EC" w:rsidRDefault="00E8017D">
      <w:pPr>
        <w:spacing w:after="0"/>
        <w:ind w:left="2160"/>
        <w:rPr>
          <w:rFonts w:ascii="Times New Roman" w:hAnsi="Times New Roman"/>
        </w:rPr>
      </w:pPr>
      <w:r>
        <w:rPr>
          <w:rFonts w:ascii="Times New Roman" w:hAnsi="Times New Roman"/>
        </w:rPr>
        <w:t>“Documents Illustrating the Christology of the Ecumenical Councils” in Edward Hardy, ed., Christology of the Later Fathers, 329-385</w:t>
      </w:r>
    </w:p>
    <w:p w14:paraId="07432A43" w14:textId="77777777" w:rsidR="004E63EC" w:rsidRDefault="004E63EC">
      <w:pPr>
        <w:spacing w:after="0"/>
        <w:rPr>
          <w:rFonts w:ascii="Times New Roman" w:hAnsi="Times New Roman"/>
        </w:rPr>
      </w:pPr>
    </w:p>
    <w:p w14:paraId="36B8F8B3" w14:textId="77777777" w:rsidR="004E63EC" w:rsidRDefault="00E8017D">
      <w:pPr>
        <w:spacing w:after="0"/>
        <w:rPr>
          <w:rFonts w:ascii="Times New Roman" w:hAnsi="Times New Roman"/>
          <w:b/>
          <w:sz w:val="20"/>
          <w:szCs w:val="20"/>
        </w:rPr>
      </w:pPr>
      <w:r>
        <w:rPr>
          <w:rFonts w:ascii="Times New Roman" w:hAnsi="Times New Roman"/>
          <w:b/>
          <w:sz w:val="20"/>
          <w:szCs w:val="20"/>
        </w:rPr>
        <w:t>We</w:t>
      </w:r>
      <w:r>
        <w:rPr>
          <w:rFonts w:ascii="Times New Roman" w:hAnsi="Times New Roman"/>
          <w:b/>
          <w:sz w:val="20"/>
          <w:szCs w:val="20"/>
        </w:rPr>
        <w:t>ek 1</w:t>
      </w:r>
      <w:r>
        <w:rPr>
          <w:rFonts w:ascii="Times New Roman" w:hAnsi="Times New Roman"/>
          <w:b/>
          <w:sz w:val="20"/>
          <w:szCs w:val="20"/>
        </w:rPr>
        <w:t>0</w:t>
      </w:r>
      <w:r>
        <w:rPr>
          <w:rFonts w:ascii="Times New Roman" w:hAnsi="Times New Roman"/>
          <w:b/>
          <w:sz w:val="20"/>
          <w:szCs w:val="20"/>
        </w:rPr>
        <w:t xml:space="preserve">Dec </w:t>
      </w:r>
      <w:r>
        <w:rPr>
          <w:rFonts w:ascii="Times New Roman" w:hAnsi="Times New Roman"/>
          <w:b/>
          <w:sz w:val="20"/>
          <w:szCs w:val="20"/>
        </w:rPr>
        <w:t>9</w:t>
      </w:r>
      <w:r>
        <w:rPr>
          <w:rFonts w:ascii="Times New Roman" w:hAnsi="Times New Roman"/>
          <w:b/>
          <w:sz w:val="20"/>
          <w:szCs w:val="20"/>
        </w:rPr>
        <w:tab/>
        <w:t>Christ in the thoughts of medieval and modern thinkers</w:t>
      </w:r>
    </w:p>
    <w:p w14:paraId="7129B2E2" w14:textId="77777777" w:rsidR="004E63EC" w:rsidRDefault="00E8017D">
      <w:pPr>
        <w:spacing w:after="0"/>
        <w:ind w:left="2160" w:hanging="2160"/>
        <w:rPr>
          <w:rFonts w:ascii="Times New Roman" w:hAnsi="Times New Roman"/>
          <w:sz w:val="20"/>
          <w:szCs w:val="20"/>
        </w:rPr>
      </w:pPr>
      <w:r>
        <w:rPr>
          <w:rFonts w:ascii="Times New Roman" w:hAnsi="Times New Roman"/>
          <w:sz w:val="20"/>
          <w:szCs w:val="20"/>
          <w:lang w:bidi="en-US"/>
        </w:rPr>
        <w:lastRenderedPageBreak/>
        <w:tab/>
        <w:t>Gerald O’Collins, A Biblical, Historical and Systematic Study of Jesus, ch. 9, pp. 206-228</w:t>
      </w:r>
    </w:p>
    <w:p w14:paraId="67C0695B" w14:textId="77777777" w:rsidR="004E63EC" w:rsidRDefault="00E8017D">
      <w:pPr>
        <w:spacing w:after="0"/>
        <w:jc w:val="center"/>
        <w:rPr>
          <w:rFonts w:ascii="Times New Roman" w:hAnsi="Times New Roman"/>
          <w:b/>
          <w:sz w:val="24"/>
          <w:szCs w:val="24"/>
        </w:rPr>
      </w:pPr>
      <w:r>
        <w:rPr>
          <w:rFonts w:ascii="Times New Roman" w:hAnsi="Times New Roman"/>
          <w:b/>
          <w:sz w:val="24"/>
          <w:szCs w:val="24"/>
        </w:rPr>
        <w:t>CHRISTMAS BREAK</w:t>
      </w:r>
    </w:p>
    <w:p w14:paraId="5B96BF91" w14:textId="77777777" w:rsidR="004E63EC" w:rsidRDefault="004E63EC">
      <w:pPr>
        <w:spacing w:after="0"/>
        <w:rPr>
          <w:rFonts w:ascii="Times New Roman" w:hAnsi="Times New Roman"/>
          <w:b/>
          <w:sz w:val="20"/>
          <w:szCs w:val="20"/>
        </w:rPr>
      </w:pPr>
    </w:p>
    <w:p w14:paraId="41401304" w14:textId="77777777" w:rsidR="004E63EC" w:rsidRDefault="00E8017D">
      <w:pPr>
        <w:spacing w:after="0"/>
        <w:rPr>
          <w:rFonts w:ascii="Times New Roman" w:hAnsi="Times New Roman"/>
          <w:b/>
          <w:sz w:val="20"/>
          <w:szCs w:val="20"/>
        </w:rPr>
      </w:pPr>
      <w:r>
        <w:rPr>
          <w:rFonts w:ascii="Times New Roman" w:hAnsi="Times New Roman"/>
          <w:b/>
          <w:sz w:val="20"/>
          <w:szCs w:val="20"/>
        </w:rPr>
        <w:t>Week 1</w:t>
      </w:r>
      <w:r>
        <w:rPr>
          <w:rFonts w:ascii="Times New Roman" w:hAnsi="Times New Roman"/>
          <w:b/>
          <w:sz w:val="20"/>
          <w:szCs w:val="20"/>
        </w:rPr>
        <w:t>1</w:t>
      </w:r>
      <w:r>
        <w:rPr>
          <w:rFonts w:ascii="Times New Roman" w:hAnsi="Times New Roman"/>
          <w:b/>
          <w:sz w:val="20"/>
          <w:szCs w:val="20"/>
        </w:rPr>
        <w:t xml:space="preserve">  </w:t>
      </w:r>
      <w:r>
        <w:rPr>
          <w:rFonts w:ascii="Times New Roman" w:hAnsi="Times New Roman"/>
          <w:b/>
          <w:sz w:val="20"/>
          <w:szCs w:val="20"/>
        </w:rPr>
        <w:t>Dec</w:t>
      </w:r>
      <w:r>
        <w:rPr>
          <w:rFonts w:ascii="Times New Roman" w:hAnsi="Times New Roman"/>
          <w:b/>
          <w:sz w:val="20"/>
          <w:szCs w:val="20"/>
        </w:rPr>
        <w:t xml:space="preserve"> </w:t>
      </w:r>
      <w:r>
        <w:rPr>
          <w:rFonts w:ascii="Times New Roman" w:hAnsi="Times New Roman"/>
          <w:b/>
          <w:sz w:val="20"/>
          <w:szCs w:val="20"/>
        </w:rPr>
        <w:t>15</w:t>
      </w:r>
      <w:r>
        <w:rPr>
          <w:rFonts w:ascii="Times New Roman" w:hAnsi="Times New Roman"/>
          <w:b/>
          <w:sz w:val="20"/>
          <w:szCs w:val="20"/>
        </w:rPr>
        <w:tab/>
      </w:r>
      <w:r>
        <w:rPr>
          <w:rFonts w:ascii="Times New Roman" w:hAnsi="Times New Roman"/>
          <w:b/>
          <w:sz w:val="20"/>
          <w:szCs w:val="20"/>
        </w:rPr>
        <w:tab/>
        <w:t xml:space="preserve">Who is Christ among other Religious Figures? </w:t>
      </w:r>
      <w:r>
        <w:rPr>
          <w:rFonts w:ascii="Times New Roman" w:hAnsi="Times New Roman"/>
          <w:b/>
          <w:sz w:val="20"/>
          <w:szCs w:val="20"/>
        </w:rPr>
        <w:t>Christology and Pluralistic Culture</w:t>
      </w:r>
    </w:p>
    <w:p w14:paraId="52264529" w14:textId="77777777" w:rsidR="004E63EC" w:rsidRDefault="004E63EC">
      <w:pPr>
        <w:spacing w:after="0"/>
        <w:rPr>
          <w:rFonts w:ascii="Times New Roman" w:hAnsi="Times New Roman"/>
          <w:sz w:val="20"/>
          <w:szCs w:val="20"/>
        </w:rPr>
      </w:pPr>
    </w:p>
    <w:p w14:paraId="21382564" w14:textId="77777777" w:rsidR="004E63EC" w:rsidRDefault="004E63EC">
      <w:pPr>
        <w:spacing w:after="0"/>
        <w:rPr>
          <w:rFonts w:ascii="Times New Roman" w:hAnsi="Times New Roman"/>
          <w:sz w:val="20"/>
          <w:szCs w:val="20"/>
        </w:rPr>
      </w:pPr>
    </w:p>
    <w:p w14:paraId="01FF2B99" w14:textId="77777777" w:rsidR="004E63EC" w:rsidRDefault="00E8017D">
      <w:pPr>
        <w:spacing w:after="0"/>
        <w:rPr>
          <w:rFonts w:ascii="Times New Roman" w:hAnsi="Times New Roman"/>
          <w:b/>
          <w:sz w:val="20"/>
          <w:szCs w:val="20"/>
        </w:rPr>
      </w:pPr>
      <w:r>
        <w:rPr>
          <w:rFonts w:ascii="Times New Roman" w:hAnsi="Times New Roman"/>
          <w:b/>
          <w:sz w:val="20"/>
          <w:szCs w:val="20"/>
        </w:rPr>
        <w:t>Week 1</w:t>
      </w:r>
      <w:r>
        <w:rPr>
          <w:rFonts w:ascii="Times New Roman" w:hAnsi="Times New Roman"/>
          <w:b/>
          <w:sz w:val="20"/>
          <w:szCs w:val="20"/>
        </w:rPr>
        <w:t>2</w:t>
      </w:r>
      <w:r>
        <w:rPr>
          <w:rFonts w:ascii="Times New Roman" w:hAnsi="Times New Roman"/>
          <w:b/>
          <w:sz w:val="20"/>
          <w:szCs w:val="20"/>
        </w:rPr>
        <w:t xml:space="preserve"> Jan 17</w:t>
      </w:r>
      <w:r>
        <w:rPr>
          <w:rFonts w:ascii="Times New Roman" w:hAnsi="Times New Roman"/>
          <w:b/>
          <w:sz w:val="20"/>
          <w:szCs w:val="20"/>
        </w:rPr>
        <w:tab/>
      </w:r>
      <w:r>
        <w:rPr>
          <w:rFonts w:ascii="Times New Roman" w:hAnsi="Times New Roman"/>
          <w:b/>
          <w:sz w:val="20"/>
          <w:szCs w:val="20"/>
        </w:rPr>
        <w:tab/>
        <w:t>Who do Africans say the Son of Man is? Christology from Africa</w:t>
      </w:r>
    </w:p>
    <w:p w14:paraId="35383DE3" w14:textId="77777777" w:rsidR="004E63EC" w:rsidRDefault="00E8017D">
      <w:pPr>
        <w:spacing w:after="0"/>
        <w:ind w:left="1440" w:firstLine="720"/>
        <w:rPr>
          <w:rFonts w:ascii="Times New Roman" w:hAnsi="Times New Roman"/>
          <w:sz w:val="20"/>
          <w:szCs w:val="20"/>
        </w:rPr>
      </w:pPr>
      <w:r>
        <w:rPr>
          <w:rFonts w:ascii="Times New Roman" w:hAnsi="Times New Roman"/>
          <w:sz w:val="20"/>
          <w:szCs w:val="20"/>
        </w:rPr>
        <w:t>Charles Nyamiti, Studies in African Christian Theology, chp. 1. pp. 3-156</w:t>
      </w:r>
    </w:p>
    <w:p w14:paraId="49AAF4E0" w14:textId="77777777" w:rsidR="004E63EC" w:rsidRDefault="00E8017D">
      <w:pPr>
        <w:spacing w:after="0"/>
        <w:ind w:left="1440" w:firstLine="720"/>
        <w:rPr>
          <w:rFonts w:ascii="Times New Roman" w:hAnsi="Times New Roman"/>
          <w:sz w:val="20"/>
          <w:szCs w:val="20"/>
        </w:rPr>
      </w:pPr>
      <w:r>
        <w:rPr>
          <w:rFonts w:ascii="Times New Roman" w:hAnsi="Times New Roman"/>
          <w:sz w:val="20"/>
          <w:szCs w:val="20"/>
        </w:rPr>
        <w:t xml:space="preserve">Agbonkhianmeghe E. Orobattor, Theology Brewed in an African Pot, </w:t>
      </w:r>
      <w:r>
        <w:rPr>
          <w:rFonts w:ascii="Times New Roman" w:hAnsi="Times New Roman"/>
          <w:sz w:val="20"/>
          <w:szCs w:val="20"/>
        </w:rPr>
        <w:t>pp. 67-79.</w:t>
      </w:r>
    </w:p>
    <w:p w14:paraId="3E8103D3" w14:textId="77777777" w:rsidR="004E63EC" w:rsidRDefault="00E8017D">
      <w:pPr>
        <w:spacing w:after="0"/>
        <w:ind w:left="1440" w:firstLine="720"/>
        <w:rPr>
          <w:rFonts w:ascii="Times New Roman" w:hAnsi="Times New Roman"/>
          <w:sz w:val="20"/>
          <w:szCs w:val="20"/>
        </w:rPr>
      </w:pPr>
      <w:r>
        <w:rPr>
          <w:rFonts w:ascii="Times New Roman" w:hAnsi="Times New Roman"/>
          <w:sz w:val="20"/>
          <w:szCs w:val="20"/>
        </w:rPr>
        <w:t>Joseph Healey &amp; Donald Sybertz, Towards an African Narrative Theology, pp. 62-103</w:t>
      </w:r>
    </w:p>
    <w:p w14:paraId="767C964F" w14:textId="77777777" w:rsidR="004E63EC" w:rsidRDefault="004E63EC">
      <w:pPr>
        <w:spacing w:after="0"/>
        <w:rPr>
          <w:rFonts w:ascii="Times New Roman" w:hAnsi="Times New Roman"/>
          <w:sz w:val="20"/>
          <w:szCs w:val="20"/>
        </w:rPr>
      </w:pPr>
    </w:p>
    <w:p w14:paraId="249F3AAE" w14:textId="77777777" w:rsidR="004E63EC" w:rsidRDefault="00E8017D">
      <w:pPr>
        <w:spacing w:after="0"/>
        <w:rPr>
          <w:rFonts w:ascii="Times New Roman" w:hAnsi="Times New Roman"/>
          <w:b/>
          <w:sz w:val="20"/>
          <w:szCs w:val="20"/>
        </w:rPr>
      </w:pPr>
      <w:r>
        <w:rPr>
          <w:rFonts w:ascii="Times New Roman" w:hAnsi="Times New Roman"/>
          <w:b/>
          <w:sz w:val="20"/>
          <w:szCs w:val="20"/>
        </w:rPr>
        <w:t>Week 1</w:t>
      </w:r>
      <w:r>
        <w:rPr>
          <w:rFonts w:ascii="Times New Roman" w:hAnsi="Times New Roman"/>
          <w:b/>
          <w:sz w:val="20"/>
          <w:szCs w:val="20"/>
        </w:rPr>
        <w:t>3Jan</w:t>
      </w:r>
      <w:r>
        <w:rPr>
          <w:rFonts w:ascii="Times New Roman" w:hAnsi="Times New Roman"/>
          <w:b/>
          <w:sz w:val="20"/>
          <w:szCs w:val="20"/>
        </w:rPr>
        <w:t xml:space="preserve"> 24</w:t>
      </w:r>
      <w:r>
        <w:rPr>
          <w:rFonts w:ascii="Times New Roman" w:hAnsi="Times New Roman"/>
          <w:b/>
          <w:sz w:val="20"/>
          <w:szCs w:val="20"/>
        </w:rPr>
        <w:tab/>
        <w:t xml:space="preserve"> </w:t>
      </w:r>
      <w:r>
        <w:rPr>
          <w:rFonts w:ascii="Times New Roman" w:hAnsi="Times New Roman"/>
          <w:b/>
          <w:sz w:val="20"/>
          <w:szCs w:val="20"/>
        </w:rPr>
        <w:tab/>
        <w:t>Christology for Everyday life - Christian life and Spirituality</w:t>
      </w:r>
    </w:p>
    <w:p w14:paraId="0B9AE0EF" w14:textId="77777777" w:rsidR="004E63EC" w:rsidRDefault="00E8017D">
      <w:pPr>
        <w:spacing w:after="0"/>
        <w:rPr>
          <w:rFonts w:ascii="Times New Roman" w:hAnsi="Times New Roman"/>
          <w:sz w:val="20"/>
          <w:szCs w:val="20"/>
        </w:rPr>
      </w:pP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sz w:val="20"/>
          <w:szCs w:val="20"/>
        </w:rPr>
        <w:t>Class Discussions</w:t>
      </w:r>
    </w:p>
    <w:p w14:paraId="4FB3DB62" w14:textId="77777777" w:rsidR="004E63EC" w:rsidRDefault="004E63EC">
      <w:pPr>
        <w:spacing w:after="0"/>
        <w:rPr>
          <w:rFonts w:ascii="Times New Roman" w:hAnsi="Times New Roman"/>
          <w:sz w:val="20"/>
          <w:szCs w:val="20"/>
        </w:rPr>
      </w:pPr>
    </w:p>
    <w:p w14:paraId="41F41F09" w14:textId="77777777" w:rsidR="004E63EC" w:rsidRDefault="00E8017D">
      <w:pPr>
        <w:spacing w:after="0"/>
        <w:jc w:val="center"/>
        <w:rPr>
          <w:rFonts w:ascii="Times New Roman" w:hAnsi="Times New Roman"/>
          <w:b/>
          <w:sz w:val="20"/>
          <w:szCs w:val="20"/>
        </w:rPr>
      </w:pPr>
      <w:r>
        <w:rPr>
          <w:rFonts w:ascii="Times New Roman" w:hAnsi="Times New Roman"/>
          <w:b/>
          <w:sz w:val="20"/>
          <w:szCs w:val="20"/>
        </w:rPr>
        <w:t>END OF COURSE</w:t>
      </w:r>
    </w:p>
    <w:sectPr w:rsidR="004E63E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21BB4" w14:textId="77777777" w:rsidR="00E8017D" w:rsidRDefault="00E8017D">
      <w:pPr>
        <w:spacing w:after="0" w:line="240" w:lineRule="auto"/>
      </w:pPr>
      <w:r>
        <w:separator/>
      </w:r>
    </w:p>
  </w:endnote>
  <w:endnote w:type="continuationSeparator" w:id="0">
    <w:p w14:paraId="15731977" w14:textId="77777777" w:rsidR="00E8017D" w:rsidRDefault="00E80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AA5B0" w14:textId="77777777" w:rsidR="004E63EC" w:rsidRDefault="00E8017D">
    <w:pPr>
      <w:pStyle w:val="Footer"/>
      <w:jc w:val="center"/>
    </w:pPr>
    <w:r>
      <w:fldChar w:fldCharType="begin"/>
    </w:r>
    <w:r>
      <w:instrText xml:space="preserve"> PAGE   \* MERGEFORMAT </w:instrText>
    </w:r>
    <w:r>
      <w:fldChar w:fldCharType="separate"/>
    </w:r>
    <w:r>
      <w:rPr>
        <w:noProof/>
      </w:rPr>
      <w:t>1</w:t>
    </w:r>
    <w:r>
      <w:rPr>
        <w:noProof/>
      </w:rPr>
      <w:fldChar w:fldCharType="end"/>
    </w:r>
  </w:p>
  <w:p w14:paraId="60B32CDF" w14:textId="77777777" w:rsidR="004E63EC" w:rsidRDefault="004E6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F45843" w14:textId="77777777" w:rsidR="00E8017D" w:rsidRDefault="00E8017D">
      <w:pPr>
        <w:spacing w:after="0" w:line="240" w:lineRule="auto"/>
      </w:pPr>
      <w:r>
        <w:separator/>
      </w:r>
    </w:p>
  </w:footnote>
  <w:footnote w:type="continuationSeparator" w:id="0">
    <w:p w14:paraId="2B9A8783" w14:textId="77777777" w:rsidR="00E8017D" w:rsidRDefault="00E80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F3F0CD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1"/>
    <w:multiLevelType w:val="hybridMultilevel"/>
    <w:tmpl w:val="D1CE4D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000002"/>
    <w:multiLevelType w:val="hybridMultilevel"/>
    <w:tmpl w:val="99562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0000003"/>
    <w:multiLevelType w:val="hybridMultilevel"/>
    <w:tmpl w:val="DFC04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4"/>
    <w:multiLevelType w:val="hybridMultilevel"/>
    <w:tmpl w:val="3DF8D7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5"/>
    <w:multiLevelType w:val="hybridMultilevel"/>
    <w:tmpl w:val="6BFAA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6"/>
    <w:multiLevelType w:val="hybridMultilevel"/>
    <w:tmpl w:val="D1B0CB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0000007"/>
    <w:multiLevelType w:val="hybridMultilevel"/>
    <w:tmpl w:val="CE728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8"/>
    <w:multiLevelType w:val="hybridMultilevel"/>
    <w:tmpl w:val="C50E43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9"/>
    <w:multiLevelType w:val="hybridMultilevel"/>
    <w:tmpl w:val="31D647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A"/>
    <w:multiLevelType w:val="hybridMultilevel"/>
    <w:tmpl w:val="586EDA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000000B"/>
    <w:multiLevelType w:val="hybridMultilevel"/>
    <w:tmpl w:val="9BDE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C"/>
    <w:multiLevelType w:val="hybridMultilevel"/>
    <w:tmpl w:val="05363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000000D"/>
    <w:multiLevelType w:val="hybridMultilevel"/>
    <w:tmpl w:val="E14CA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000000E"/>
    <w:multiLevelType w:val="hybridMultilevel"/>
    <w:tmpl w:val="E806E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000000F"/>
    <w:multiLevelType w:val="hybridMultilevel"/>
    <w:tmpl w:val="6B8A147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0"/>
    <w:multiLevelType w:val="hybridMultilevel"/>
    <w:tmpl w:val="E7D2F3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1"/>
    <w:multiLevelType w:val="hybridMultilevel"/>
    <w:tmpl w:val="B4BAE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0000012"/>
    <w:multiLevelType w:val="hybridMultilevel"/>
    <w:tmpl w:val="51127F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3"/>
    <w:multiLevelType w:val="hybridMultilevel"/>
    <w:tmpl w:val="78D4E1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0000014"/>
    <w:multiLevelType w:val="hybridMultilevel"/>
    <w:tmpl w:val="62724F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0000015"/>
    <w:multiLevelType w:val="hybridMultilevel"/>
    <w:tmpl w:val="1A48A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0000016"/>
    <w:multiLevelType w:val="hybridMultilevel"/>
    <w:tmpl w:val="67CC761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0000017"/>
    <w:multiLevelType w:val="hybridMultilevel"/>
    <w:tmpl w:val="EAF09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8"/>
    <w:multiLevelType w:val="hybridMultilevel"/>
    <w:tmpl w:val="C9C049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0000019"/>
    <w:multiLevelType w:val="hybridMultilevel"/>
    <w:tmpl w:val="51A24A0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0000001A"/>
    <w:multiLevelType w:val="hybridMultilevel"/>
    <w:tmpl w:val="FD0C7D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000001B"/>
    <w:multiLevelType w:val="hybridMultilevel"/>
    <w:tmpl w:val="67D024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000001C"/>
    <w:multiLevelType w:val="hybridMultilevel"/>
    <w:tmpl w:val="476AF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0000001D"/>
    <w:multiLevelType w:val="hybridMultilevel"/>
    <w:tmpl w:val="6BD8A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0000001E"/>
    <w:multiLevelType w:val="hybridMultilevel"/>
    <w:tmpl w:val="AA7E5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0000001F"/>
    <w:multiLevelType w:val="hybridMultilevel"/>
    <w:tmpl w:val="C98208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
  </w:num>
  <w:num w:numId="4">
    <w:abstractNumId w:val="16"/>
  </w:num>
  <w:num w:numId="5">
    <w:abstractNumId w:val="23"/>
  </w:num>
  <w:num w:numId="6">
    <w:abstractNumId w:val="19"/>
  </w:num>
  <w:num w:numId="7">
    <w:abstractNumId w:val="0"/>
  </w:num>
  <w:num w:numId="8">
    <w:abstractNumId w:val="20"/>
  </w:num>
  <w:num w:numId="9">
    <w:abstractNumId w:val="24"/>
  </w:num>
  <w:num w:numId="10">
    <w:abstractNumId w:val="26"/>
  </w:num>
  <w:num w:numId="11">
    <w:abstractNumId w:val="17"/>
  </w:num>
  <w:num w:numId="12">
    <w:abstractNumId w:val="6"/>
  </w:num>
  <w:num w:numId="13">
    <w:abstractNumId w:val="18"/>
  </w:num>
  <w:num w:numId="14">
    <w:abstractNumId w:val="31"/>
  </w:num>
  <w:num w:numId="15">
    <w:abstractNumId w:val="4"/>
  </w:num>
  <w:num w:numId="16">
    <w:abstractNumId w:val="2"/>
  </w:num>
  <w:num w:numId="17">
    <w:abstractNumId w:val="30"/>
  </w:num>
  <w:num w:numId="18">
    <w:abstractNumId w:val="29"/>
  </w:num>
  <w:num w:numId="19">
    <w:abstractNumId w:val="14"/>
  </w:num>
  <w:num w:numId="20">
    <w:abstractNumId w:val="1"/>
  </w:num>
  <w:num w:numId="21">
    <w:abstractNumId w:val="10"/>
  </w:num>
  <w:num w:numId="22">
    <w:abstractNumId w:val="28"/>
  </w:num>
  <w:num w:numId="23">
    <w:abstractNumId w:val="13"/>
  </w:num>
  <w:num w:numId="24">
    <w:abstractNumId w:val="5"/>
  </w:num>
  <w:num w:numId="25">
    <w:abstractNumId w:val="21"/>
  </w:num>
  <w:num w:numId="26">
    <w:abstractNumId w:val="12"/>
  </w:num>
  <w:num w:numId="27">
    <w:abstractNumId w:val="22"/>
  </w:num>
  <w:num w:numId="28">
    <w:abstractNumId w:val="15"/>
  </w:num>
  <w:num w:numId="29">
    <w:abstractNumId w:val="25"/>
  </w:num>
  <w:num w:numId="30">
    <w:abstractNumId w:val="8"/>
  </w:num>
  <w:num w:numId="31">
    <w:abstractNumId w:val="27"/>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63EC"/>
    <w:rsid w:val="004E63EC"/>
    <w:rsid w:val="007225BE"/>
    <w:rsid w:val="00E80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7DA7F"/>
  <w15:docId w15:val="{7C93A3D4-AF77-4DDA-999D-57336313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SimSun"/>
      <w:b/>
      <w:bCs/>
      <w:color w:val="365F91"/>
      <w:sz w:val="28"/>
      <w:szCs w:val="28"/>
    </w:rPr>
  </w:style>
  <w:style w:type="paragraph" w:styleId="Heading2">
    <w:name w:val="heading 2"/>
    <w:basedOn w:val="Normal"/>
    <w:next w:val="Normal"/>
    <w:link w:val="Heading2Char"/>
    <w:uiPriority w:val="9"/>
    <w:unhideWhenUsed/>
    <w:qFormat/>
    <w:pPr>
      <w:keepNext/>
      <w:keepLines/>
      <w:spacing w:before="40" w:after="0"/>
      <w:outlineLvl w:val="1"/>
    </w:pPr>
    <w:rPr>
      <w:rFonts w:ascii="Cambria" w:eastAsia="SimSun" w:hAnsi="Cambria" w:cs="SimSun"/>
      <w:color w:val="365F91"/>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Cambria" w:eastAsia="SimSun" w:hAnsi="Cambria" w:cs="SimSu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2"/>
      <w:szCs w:val="22"/>
    </w:rPr>
  </w:style>
  <w:style w:type="paragraph" w:styleId="ListParagraph">
    <w:name w:val="List Paragraph"/>
    <w:basedOn w:val="Normal"/>
    <w:uiPriority w:val="34"/>
    <w:qFormat/>
    <w:pPr>
      <w:spacing w:after="160" w:line="288" w:lineRule="auto"/>
      <w:ind w:left="720"/>
      <w:contextualSpacing/>
    </w:pPr>
    <w:rPr>
      <w:rFonts w:cs="SimSun"/>
      <w:color w:val="5A5A5A"/>
      <w:sz w:val="20"/>
      <w:szCs w:val="20"/>
      <w:lang w:bidi="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2Char">
    <w:name w:val="Heading 2 Char"/>
    <w:basedOn w:val="DefaultParagraphFont"/>
    <w:link w:val="Heading2"/>
    <w:uiPriority w:val="9"/>
    <w:rPr>
      <w:rFonts w:ascii="Cambria" w:eastAsia="SimSun" w:hAnsi="Cambria" w:cs="SimSun"/>
      <w:color w:val="365F91"/>
      <w:sz w:val="26"/>
      <w:szCs w:val="26"/>
    </w:rPr>
  </w:style>
  <w:style w:type="character" w:customStyle="1" w:styleId="Heading3Char">
    <w:name w:val="Heading 3 Char"/>
    <w:basedOn w:val="DefaultParagraphFont"/>
    <w:link w:val="Heading3"/>
    <w:uiPriority w:val="9"/>
    <w:rPr>
      <w:rFonts w:ascii="Cambria" w:eastAsia="SimSun" w:hAnsi="Cambria" w:cs="SimSun"/>
      <w:color w:val="243F60"/>
      <w:sz w:val="24"/>
      <w:szCs w:val="24"/>
    </w:rPr>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paragraph" w:styleId="BodyText">
    <w:name w:val="Body Text"/>
    <w:basedOn w:val="Normal"/>
    <w:link w:val="BodyTextChar"/>
    <w:pPr>
      <w:spacing w:after="0" w:line="240" w:lineRule="auto"/>
      <w:jc w:val="both"/>
    </w:pPr>
    <w:rPr>
      <w:rFonts w:ascii="Times New Roman" w:eastAsia="Times New Roman" w:hAnsi="Times New Roman"/>
      <w:szCs w:val="24"/>
    </w:rPr>
  </w:style>
  <w:style w:type="character" w:customStyle="1" w:styleId="BodyTextChar">
    <w:name w:val="Body Text Char"/>
    <w:basedOn w:val="DefaultParagraphFont"/>
    <w:link w:val="BodyText"/>
    <w:rPr>
      <w:rFonts w:ascii="Times New Roman" w:eastAsia="Times New Roman" w:hAnsi="Times New Roman"/>
      <w:sz w:val="22"/>
      <w:szCs w:val="24"/>
    </w:rPr>
  </w:style>
  <w:style w:type="character" w:styleId="Hyperlink">
    <w:name w:val="Hyperlink"/>
    <w:basedOn w:val="DefaultParagraphFont"/>
    <w:rPr>
      <w:color w:val="0000FF"/>
      <w:u w:val="single"/>
    </w:rPr>
  </w:style>
  <w:style w:type="character" w:styleId="FollowedHyperlink">
    <w:name w:val="FollowedHyperlink"/>
    <w:basedOn w:val="DefaultParagraphFont"/>
    <w:uiPriority w:val="9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do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83D4-E1AF-4B13-A81C-B49F750FE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2019</Words>
  <Characters>11511</Characters>
  <Application>Microsoft Office Word</Application>
  <DocSecurity>0</DocSecurity>
  <Lines>95</Lines>
  <Paragraphs>27</Paragraphs>
  <ScaleCrop>false</ScaleCrop>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Emy Nwosuh</dc:creator>
  <cp:lastModifiedBy>user</cp:lastModifiedBy>
  <cp:revision>3</cp:revision>
  <cp:lastPrinted>2015-10-07T09:25:00Z</cp:lastPrinted>
  <dcterms:created xsi:type="dcterms:W3CDTF">2020-09-26T20:29:00Z</dcterms:created>
  <dcterms:modified xsi:type="dcterms:W3CDTF">2020-10-06T22:43:00Z</dcterms:modified>
</cp:coreProperties>
</file>