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D94C9" w14:textId="77777777" w:rsidR="00F35FEE" w:rsidRPr="00F35FEE" w:rsidRDefault="00F35FEE" w:rsidP="008376D4">
      <w:pPr>
        <w:ind w:left="-284" w:right="-188"/>
        <w:jc w:val="center"/>
        <w:rPr>
          <w:rFonts w:ascii="Times New Roman" w:hAnsi="Times New Roman" w:cs="Times New Roman"/>
          <w:b/>
          <w:bCs/>
          <w:sz w:val="28"/>
          <w:szCs w:val="28"/>
        </w:rPr>
      </w:pPr>
      <w:r w:rsidRPr="00F35FEE">
        <w:rPr>
          <w:rFonts w:ascii="Times New Roman" w:hAnsi="Times New Roman" w:cs="Times New Roman"/>
          <w:b/>
          <w:bCs/>
          <w:sz w:val="28"/>
          <w:szCs w:val="28"/>
        </w:rPr>
        <w:t>SECOND CLASS LECTURE: THE THEME OF REFORMATION</w:t>
      </w:r>
    </w:p>
    <w:p w14:paraId="2BA1A615" w14:textId="77777777" w:rsidR="00F35FEE" w:rsidRDefault="00F35FEE" w:rsidP="008376D4">
      <w:pPr>
        <w:ind w:left="-284" w:right="-188"/>
        <w:jc w:val="both"/>
        <w:rPr>
          <w:rFonts w:ascii="Times New Roman" w:hAnsi="Times New Roman" w:cs="Times New Roman"/>
          <w:sz w:val="28"/>
          <w:szCs w:val="28"/>
        </w:rPr>
      </w:pPr>
    </w:p>
    <w:p w14:paraId="736D3CE8" w14:textId="77777777" w:rsidR="00F35FEE" w:rsidRPr="009F2BC9" w:rsidRDefault="00F35FEE" w:rsidP="008376D4">
      <w:pPr>
        <w:ind w:left="-284" w:right="-188"/>
        <w:jc w:val="both"/>
        <w:rPr>
          <w:rFonts w:ascii="Times New Roman" w:hAnsi="Times New Roman" w:cs="Times New Roman"/>
          <w:b/>
          <w:bCs/>
          <w:sz w:val="28"/>
          <w:szCs w:val="28"/>
        </w:rPr>
      </w:pPr>
      <w:r w:rsidRPr="009F2BC9">
        <w:rPr>
          <w:rFonts w:ascii="Times New Roman" w:hAnsi="Times New Roman" w:cs="Times New Roman"/>
          <w:b/>
          <w:bCs/>
          <w:sz w:val="28"/>
          <w:szCs w:val="28"/>
        </w:rPr>
        <w:t>The church fails to reform itself in time:</w:t>
      </w:r>
    </w:p>
    <w:p w14:paraId="40C682D9" w14:textId="77777777" w:rsidR="00F35FEE" w:rsidRPr="006B32E6" w:rsidRDefault="00F35FEE" w:rsidP="008376D4">
      <w:pPr>
        <w:ind w:left="-284" w:right="-188"/>
        <w:jc w:val="both"/>
        <w:rPr>
          <w:rFonts w:ascii="Times New Roman" w:hAnsi="Times New Roman" w:cs="Times New Roman"/>
          <w:sz w:val="28"/>
          <w:szCs w:val="28"/>
        </w:rPr>
      </w:pPr>
      <w:r w:rsidRPr="006B32E6">
        <w:rPr>
          <w:rFonts w:ascii="Times New Roman" w:hAnsi="Times New Roman" w:cs="Times New Roman"/>
          <w:sz w:val="28"/>
          <w:szCs w:val="28"/>
        </w:rPr>
        <w:t>Aeneas Sylvius Piccolomini (later Pope Pius II) in 1454 as papal legate had made this remark:</w:t>
      </w:r>
    </w:p>
    <w:p w14:paraId="1A968E55" w14:textId="77777777" w:rsidR="00F35FEE" w:rsidRPr="006B32E6" w:rsidRDefault="00F35FEE" w:rsidP="008376D4">
      <w:pPr>
        <w:ind w:left="-284" w:right="-188"/>
        <w:jc w:val="both"/>
        <w:rPr>
          <w:rFonts w:ascii="Times New Roman" w:hAnsi="Times New Roman" w:cs="Times New Roman"/>
          <w:b/>
          <w:bCs/>
          <w:sz w:val="28"/>
          <w:szCs w:val="28"/>
        </w:rPr>
      </w:pPr>
      <w:r w:rsidRPr="006B32E6">
        <w:rPr>
          <w:rFonts w:ascii="Times New Roman" w:hAnsi="Times New Roman" w:cs="Times New Roman"/>
          <w:b/>
          <w:bCs/>
          <w:sz w:val="28"/>
          <w:szCs w:val="28"/>
        </w:rPr>
        <w:t>“I prefer to be silent, and I could wish that my opinion may prove entirely wrong and that I may be called a liar rather than a true prophet…for I have no hope that what I should like to see will be realized; I cannot persuade myself that there is anything good in prospect… Christianity has no head whom all will obey. Neither the Pope nor the emperor is accorded his rights. There is no reverence and obedience; we look on pope and emperor as figureheads and empty titles. Every city state has its king and there are many princes as there are households”</w:t>
      </w:r>
      <w:r w:rsidRPr="006B32E6">
        <w:rPr>
          <w:rStyle w:val="FootnoteReference"/>
          <w:rFonts w:ascii="Times New Roman" w:hAnsi="Times New Roman" w:cs="Times New Roman"/>
          <w:b/>
          <w:bCs/>
          <w:sz w:val="28"/>
          <w:szCs w:val="28"/>
        </w:rPr>
        <w:footnoteReference w:id="1"/>
      </w:r>
    </w:p>
    <w:p w14:paraId="1CDF2201" w14:textId="77777777" w:rsidR="00F35FEE" w:rsidRPr="006B32E6" w:rsidRDefault="00F35FEE" w:rsidP="008376D4">
      <w:pPr>
        <w:ind w:left="-284" w:right="-188"/>
        <w:jc w:val="both"/>
        <w:rPr>
          <w:rFonts w:ascii="Times New Roman" w:hAnsi="Times New Roman" w:cs="Times New Roman"/>
          <w:sz w:val="28"/>
          <w:szCs w:val="28"/>
        </w:rPr>
      </w:pPr>
      <w:r w:rsidRPr="006B32E6">
        <w:rPr>
          <w:rFonts w:ascii="Times New Roman" w:hAnsi="Times New Roman" w:cs="Times New Roman"/>
          <w:sz w:val="28"/>
          <w:szCs w:val="28"/>
        </w:rPr>
        <w:t>This papal legate had captured in truth the reality (pessimistic) of the European Christian community of the time. The great schism (1378-1417) had weakened the papacy, conciliarism though defeated on the long run had already caused some damage. There were at different levels of church life, a certain level of disorganization and decay.</w:t>
      </w:r>
    </w:p>
    <w:p w14:paraId="37285303" w14:textId="77777777" w:rsidR="00F35FEE" w:rsidRPr="006B32E6" w:rsidRDefault="00F35FEE" w:rsidP="008376D4">
      <w:pPr>
        <w:ind w:left="-284" w:right="-188"/>
        <w:jc w:val="both"/>
        <w:rPr>
          <w:rFonts w:ascii="Times New Roman" w:hAnsi="Times New Roman" w:cs="Times New Roman"/>
          <w:sz w:val="28"/>
          <w:szCs w:val="28"/>
        </w:rPr>
      </w:pPr>
      <w:r w:rsidRPr="009F2BC9">
        <w:rPr>
          <w:rFonts w:ascii="Times New Roman" w:hAnsi="Times New Roman" w:cs="Times New Roman"/>
          <w:b/>
          <w:bCs/>
          <w:sz w:val="28"/>
          <w:szCs w:val="28"/>
        </w:rPr>
        <w:t>The Roman curia:</w:t>
      </w:r>
      <w:r w:rsidRPr="006B32E6">
        <w:rPr>
          <w:rFonts w:ascii="Times New Roman" w:hAnsi="Times New Roman" w:cs="Times New Roman"/>
          <w:sz w:val="28"/>
          <w:szCs w:val="28"/>
        </w:rPr>
        <w:t xml:space="preserve"> </w:t>
      </w:r>
      <w:r>
        <w:rPr>
          <w:rFonts w:ascii="Times New Roman" w:hAnsi="Times New Roman" w:cs="Times New Roman"/>
          <w:sz w:val="28"/>
          <w:szCs w:val="28"/>
        </w:rPr>
        <w:t xml:space="preserve">The Curia was </w:t>
      </w:r>
      <w:r w:rsidRPr="006B32E6">
        <w:rPr>
          <w:rFonts w:ascii="Times New Roman" w:hAnsi="Times New Roman" w:cs="Times New Roman"/>
          <w:sz w:val="28"/>
          <w:szCs w:val="28"/>
        </w:rPr>
        <w:t xml:space="preserve">seen as the major scandal in the church. According to Thomas </w:t>
      </w:r>
      <w:proofErr w:type="spellStart"/>
      <w:r w:rsidRPr="006B32E6">
        <w:rPr>
          <w:rFonts w:ascii="Times New Roman" w:hAnsi="Times New Roman" w:cs="Times New Roman"/>
          <w:sz w:val="28"/>
          <w:szCs w:val="28"/>
        </w:rPr>
        <w:t>Bokenkotter</w:t>
      </w:r>
      <w:proofErr w:type="spellEnd"/>
      <w:r w:rsidRPr="006B32E6">
        <w:rPr>
          <w:rFonts w:ascii="Times New Roman" w:hAnsi="Times New Roman" w:cs="Times New Roman"/>
          <w:sz w:val="28"/>
          <w:szCs w:val="28"/>
        </w:rPr>
        <w:t>, the wickedness of the curia was a constant theme of reform literature in the 15</w:t>
      </w:r>
      <w:r w:rsidRPr="006B32E6">
        <w:rPr>
          <w:rFonts w:ascii="Times New Roman" w:hAnsi="Times New Roman" w:cs="Times New Roman"/>
          <w:sz w:val="28"/>
          <w:szCs w:val="28"/>
          <w:vertAlign w:val="superscript"/>
        </w:rPr>
        <w:t>th</w:t>
      </w:r>
      <w:r w:rsidRPr="006B32E6">
        <w:rPr>
          <w:rFonts w:ascii="Times New Roman" w:hAnsi="Times New Roman" w:cs="Times New Roman"/>
          <w:sz w:val="28"/>
          <w:szCs w:val="28"/>
        </w:rPr>
        <w:t xml:space="preserve"> century.</w:t>
      </w:r>
      <w:r>
        <w:rPr>
          <w:rFonts w:ascii="Times New Roman" w:hAnsi="Times New Roman" w:cs="Times New Roman"/>
          <w:sz w:val="28"/>
          <w:szCs w:val="28"/>
        </w:rPr>
        <w:t xml:space="preserve"> The prevalent issues the church faced were:</w:t>
      </w:r>
    </w:p>
    <w:p w14:paraId="21055AFB" w14:textId="77777777" w:rsidR="00F35FEE" w:rsidRPr="006B32E6" w:rsidRDefault="00F35FEE" w:rsidP="008376D4">
      <w:pPr>
        <w:pStyle w:val="ListParagraph"/>
        <w:numPr>
          <w:ilvl w:val="0"/>
          <w:numId w:val="1"/>
        </w:numPr>
        <w:ind w:left="-284" w:right="-188"/>
        <w:jc w:val="both"/>
        <w:rPr>
          <w:rFonts w:ascii="Times New Roman" w:hAnsi="Times New Roman" w:cs="Times New Roman"/>
          <w:sz w:val="28"/>
          <w:szCs w:val="28"/>
        </w:rPr>
      </w:pPr>
      <w:r w:rsidRPr="009F2BC9">
        <w:rPr>
          <w:rFonts w:ascii="Times New Roman" w:hAnsi="Times New Roman" w:cs="Times New Roman"/>
          <w:b/>
          <w:bCs/>
          <w:sz w:val="28"/>
          <w:szCs w:val="28"/>
        </w:rPr>
        <w:t xml:space="preserve">Simony: </w:t>
      </w:r>
      <w:r w:rsidRPr="006B32E6">
        <w:rPr>
          <w:rFonts w:ascii="Times New Roman" w:hAnsi="Times New Roman" w:cs="Times New Roman"/>
          <w:sz w:val="28"/>
          <w:szCs w:val="28"/>
        </w:rPr>
        <w:t>sales of papal appointments and church offices to make money for the papacy was rife. Even the cardinal’s hat was said to be sold over at the counter to the highest bidder. The curia had to le</w:t>
      </w:r>
      <w:r>
        <w:rPr>
          <w:rFonts w:ascii="Times New Roman" w:hAnsi="Times New Roman" w:cs="Times New Roman"/>
          <w:sz w:val="28"/>
          <w:szCs w:val="28"/>
        </w:rPr>
        <w:t>v</w:t>
      </w:r>
      <w:r w:rsidRPr="006B32E6">
        <w:rPr>
          <w:rFonts w:ascii="Times New Roman" w:hAnsi="Times New Roman" w:cs="Times New Roman"/>
          <w:sz w:val="28"/>
          <w:szCs w:val="28"/>
        </w:rPr>
        <w:t>y taxes on the newly conferred benefices. (To take possession of a diocese one needed to pay more)</w:t>
      </w:r>
    </w:p>
    <w:p w14:paraId="65800E32" w14:textId="77777777" w:rsidR="00F35FEE" w:rsidRPr="006B32E6" w:rsidRDefault="00F35FEE" w:rsidP="008376D4">
      <w:pPr>
        <w:pStyle w:val="ListParagraph"/>
        <w:numPr>
          <w:ilvl w:val="0"/>
          <w:numId w:val="1"/>
        </w:numPr>
        <w:ind w:left="-284" w:right="-188"/>
        <w:jc w:val="both"/>
        <w:rPr>
          <w:rFonts w:ascii="Times New Roman" w:hAnsi="Times New Roman" w:cs="Times New Roman"/>
          <w:sz w:val="28"/>
          <w:szCs w:val="28"/>
        </w:rPr>
      </w:pPr>
      <w:r w:rsidRPr="009F2BC9">
        <w:rPr>
          <w:rFonts w:ascii="Times New Roman" w:hAnsi="Times New Roman" w:cs="Times New Roman"/>
          <w:b/>
          <w:bCs/>
          <w:sz w:val="28"/>
          <w:szCs w:val="28"/>
        </w:rPr>
        <w:t>Pluralism of offices</w:t>
      </w:r>
      <w:r w:rsidRPr="006B32E6">
        <w:rPr>
          <w:rFonts w:ascii="Times New Roman" w:hAnsi="Times New Roman" w:cs="Times New Roman"/>
          <w:sz w:val="28"/>
          <w:szCs w:val="28"/>
        </w:rPr>
        <w:t>/appointment of nobles to bishoprics because of their family standing (these could not defend the church when it mattered most).</w:t>
      </w:r>
    </w:p>
    <w:p w14:paraId="7CAD8B26" w14:textId="77777777" w:rsidR="00F35FEE" w:rsidRPr="006B32E6" w:rsidRDefault="00F35FEE" w:rsidP="008376D4">
      <w:pPr>
        <w:pStyle w:val="ListParagraph"/>
        <w:numPr>
          <w:ilvl w:val="0"/>
          <w:numId w:val="1"/>
        </w:numPr>
        <w:ind w:left="-284" w:right="-188"/>
        <w:jc w:val="both"/>
        <w:rPr>
          <w:rFonts w:ascii="Times New Roman" w:hAnsi="Times New Roman" w:cs="Times New Roman"/>
          <w:sz w:val="28"/>
          <w:szCs w:val="28"/>
        </w:rPr>
      </w:pPr>
      <w:r w:rsidRPr="006B32E6">
        <w:rPr>
          <w:rFonts w:ascii="Times New Roman" w:hAnsi="Times New Roman" w:cs="Times New Roman"/>
          <w:sz w:val="28"/>
          <w:szCs w:val="28"/>
        </w:rPr>
        <w:t xml:space="preserve">Lower clergies were also in great decay: neglect of pastoral residences, accumulation of benefices, utter worldliness. Itinerant mass priests. Concubinage, lack of teaching of catechism, poor training of the clergy etc. the problems springing from the 100 </w:t>
      </w:r>
      <w:proofErr w:type="spellStart"/>
      <w:r w:rsidRPr="006B32E6">
        <w:rPr>
          <w:rFonts w:ascii="Times New Roman" w:hAnsi="Times New Roman" w:cs="Times New Roman"/>
          <w:sz w:val="28"/>
          <w:szCs w:val="28"/>
        </w:rPr>
        <w:t>years</w:t>
      </w:r>
      <w:proofErr w:type="spellEnd"/>
      <w:r w:rsidRPr="006B32E6">
        <w:rPr>
          <w:rFonts w:ascii="Times New Roman" w:hAnsi="Times New Roman" w:cs="Times New Roman"/>
          <w:sz w:val="28"/>
          <w:szCs w:val="28"/>
        </w:rPr>
        <w:t xml:space="preserve"> war (1337-1453) and the Black deaths had consequences on the monastic orders. Monks has private properties, some got permission from Rome to live outside the monasteries.</w:t>
      </w:r>
    </w:p>
    <w:p w14:paraId="28C01BBB" w14:textId="77777777" w:rsidR="00F35FEE" w:rsidRPr="006B32E6" w:rsidRDefault="00F35FEE" w:rsidP="008376D4">
      <w:pPr>
        <w:ind w:left="-284" w:right="-188"/>
        <w:jc w:val="both"/>
        <w:rPr>
          <w:rFonts w:ascii="Times New Roman" w:hAnsi="Times New Roman" w:cs="Times New Roman"/>
          <w:sz w:val="28"/>
          <w:szCs w:val="28"/>
        </w:rPr>
      </w:pPr>
      <w:r w:rsidRPr="006B32E6">
        <w:rPr>
          <w:rFonts w:ascii="Times New Roman" w:hAnsi="Times New Roman" w:cs="Times New Roman"/>
          <w:sz w:val="28"/>
          <w:szCs w:val="28"/>
        </w:rPr>
        <w:lastRenderedPageBreak/>
        <w:t>With all these, it was clear there was need for a reform (</w:t>
      </w:r>
      <w:r>
        <w:rPr>
          <w:rFonts w:ascii="Times New Roman" w:hAnsi="Times New Roman" w:cs="Times New Roman"/>
          <w:sz w:val="28"/>
          <w:szCs w:val="28"/>
        </w:rPr>
        <w:t>C</w:t>
      </w:r>
      <w:r w:rsidRPr="006B32E6">
        <w:rPr>
          <w:rFonts w:ascii="Times New Roman" w:hAnsi="Times New Roman" w:cs="Times New Roman"/>
          <w:sz w:val="28"/>
          <w:szCs w:val="28"/>
        </w:rPr>
        <w:t>ouncil of Basel and Constance agreed to this) but how was this to be achieved?</w:t>
      </w:r>
    </w:p>
    <w:p w14:paraId="6CF49033" w14:textId="77777777" w:rsidR="00F35FEE" w:rsidRPr="006B32E6" w:rsidRDefault="00F35FEE" w:rsidP="008376D4">
      <w:pPr>
        <w:ind w:left="-284" w:right="-188"/>
        <w:jc w:val="both"/>
        <w:rPr>
          <w:rFonts w:ascii="Times New Roman" w:hAnsi="Times New Roman" w:cs="Times New Roman"/>
          <w:sz w:val="28"/>
          <w:szCs w:val="28"/>
        </w:rPr>
      </w:pPr>
      <w:r w:rsidRPr="006B32E6">
        <w:rPr>
          <w:rFonts w:ascii="Times New Roman" w:hAnsi="Times New Roman" w:cs="Times New Roman"/>
          <w:sz w:val="28"/>
          <w:szCs w:val="28"/>
        </w:rPr>
        <w:t>Reform by a council was the most acceptable way,</w:t>
      </w:r>
      <w:r>
        <w:rPr>
          <w:rFonts w:ascii="Times New Roman" w:hAnsi="Times New Roman" w:cs="Times New Roman"/>
          <w:sz w:val="28"/>
          <w:szCs w:val="28"/>
        </w:rPr>
        <w:t xml:space="preserve"> but</w:t>
      </w:r>
      <w:r w:rsidRPr="006B32E6">
        <w:rPr>
          <w:rFonts w:ascii="Times New Roman" w:hAnsi="Times New Roman" w:cs="Times New Roman"/>
          <w:sz w:val="28"/>
          <w:szCs w:val="28"/>
        </w:rPr>
        <w:t xml:space="preserve"> Basel failed to reform, same with Constance and this brought pessimism. The renaissance Popes were too interested in Italian politics (and rebuilding</w:t>
      </w:r>
      <w:r>
        <w:rPr>
          <w:rFonts w:ascii="Times New Roman" w:hAnsi="Times New Roman" w:cs="Times New Roman"/>
          <w:sz w:val="28"/>
          <w:szCs w:val="28"/>
        </w:rPr>
        <w:t xml:space="preserve"> of</w:t>
      </w:r>
      <w:r w:rsidRPr="006B32E6">
        <w:rPr>
          <w:rFonts w:ascii="Times New Roman" w:hAnsi="Times New Roman" w:cs="Times New Roman"/>
          <w:sz w:val="28"/>
          <w:szCs w:val="28"/>
        </w:rPr>
        <w:t xml:space="preserve"> Rome after many years of papal absence) than with the interest of the </w:t>
      </w:r>
      <w:r>
        <w:rPr>
          <w:rFonts w:ascii="Times New Roman" w:hAnsi="Times New Roman" w:cs="Times New Roman"/>
          <w:sz w:val="28"/>
          <w:szCs w:val="28"/>
        </w:rPr>
        <w:t>U</w:t>
      </w:r>
      <w:r w:rsidRPr="006B32E6">
        <w:rPr>
          <w:rFonts w:ascii="Times New Roman" w:hAnsi="Times New Roman" w:cs="Times New Roman"/>
          <w:sz w:val="28"/>
          <w:szCs w:val="28"/>
        </w:rPr>
        <w:t xml:space="preserve">niversal church. The </w:t>
      </w:r>
      <w:r>
        <w:rPr>
          <w:rFonts w:ascii="Times New Roman" w:hAnsi="Times New Roman" w:cs="Times New Roman"/>
          <w:sz w:val="28"/>
          <w:szCs w:val="28"/>
        </w:rPr>
        <w:t>P</w:t>
      </w:r>
      <w:r w:rsidRPr="006B32E6">
        <w:rPr>
          <w:rFonts w:ascii="Times New Roman" w:hAnsi="Times New Roman" w:cs="Times New Roman"/>
          <w:sz w:val="28"/>
          <w:szCs w:val="28"/>
        </w:rPr>
        <w:t xml:space="preserve">opes </w:t>
      </w:r>
      <w:proofErr w:type="spellStart"/>
      <w:r w:rsidRPr="006B32E6">
        <w:rPr>
          <w:rFonts w:ascii="Times New Roman" w:hAnsi="Times New Roman" w:cs="Times New Roman"/>
          <w:sz w:val="28"/>
          <w:szCs w:val="28"/>
        </w:rPr>
        <w:t>Sixtus</w:t>
      </w:r>
      <w:proofErr w:type="spellEnd"/>
      <w:r w:rsidRPr="006B32E6">
        <w:rPr>
          <w:rFonts w:ascii="Times New Roman" w:hAnsi="Times New Roman" w:cs="Times New Roman"/>
          <w:sz w:val="28"/>
          <w:szCs w:val="28"/>
        </w:rPr>
        <w:t xml:space="preserve"> IV (d. 1484), Innocent VIII (d.1492), Alexander VI (d. 1503), Julius II (d. 1513) were great men in their own right but having </w:t>
      </w:r>
      <w:r>
        <w:rPr>
          <w:rFonts w:ascii="Times New Roman" w:hAnsi="Times New Roman" w:cs="Times New Roman"/>
          <w:sz w:val="28"/>
          <w:szCs w:val="28"/>
        </w:rPr>
        <w:t>“</w:t>
      </w:r>
      <w:r w:rsidRPr="006B32E6">
        <w:rPr>
          <w:rFonts w:ascii="Times New Roman" w:hAnsi="Times New Roman" w:cs="Times New Roman"/>
          <w:sz w:val="28"/>
          <w:szCs w:val="28"/>
        </w:rPr>
        <w:t>bought the tiara</w:t>
      </w:r>
      <w:r>
        <w:rPr>
          <w:rFonts w:ascii="Times New Roman" w:hAnsi="Times New Roman" w:cs="Times New Roman"/>
          <w:sz w:val="28"/>
          <w:szCs w:val="28"/>
        </w:rPr>
        <w:t>” (as alleged by few writers)</w:t>
      </w:r>
      <w:r w:rsidRPr="006B32E6">
        <w:rPr>
          <w:rFonts w:ascii="Times New Roman" w:hAnsi="Times New Roman" w:cs="Times New Roman"/>
          <w:sz w:val="28"/>
          <w:szCs w:val="28"/>
        </w:rPr>
        <w:t xml:space="preserve"> they used it to further their personal interest. The </w:t>
      </w:r>
      <w:r>
        <w:rPr>
          <w:rFonts w:ascii="Times New Roman" w:hAnsi="Times New Roman" w:cs="Times New Roman"/>
          <w:sz w:val="28"/>
          <w:szCs w:val="28"/>
        </w:rPr>
        <w:t>P</w:t>
      </w:r>
      <w:r w:rsidRPr="006B32E6">
        <w:rPr>
          <w:rFonts w:ascii="Times New Roman" w:hAnsi="Times New Roman" w:cs="Times New Roman"/>
          <w:sz w:val="28"/>
          <w:szCs w:val="28"/>
        </w:rPr>
        <w:t xml:space="preserve">ope’s spiritual mission suffered. The issue of conciliarism was also still active in a way and this was a problem for the </w:t>
      </w:r>
      <w:r>
        <w:rPr>
          <w:rFonts w:ascii="Times New Roman" w:hAnsi="Times New Roman" w:cs="Times New Roman"/>
          <w:sz w:val="28"/>
          <w:szCs w:val="28"/>
        </w:rPr>
        <w:t>P</w:t>
      </w:r>
      <w:r w:rsidRPr="006B32E6">
        <w:rPr>
          <w:rFonts w:ascii="Times New Roman" w:hAnsi="Times New Roman" w:cs="Times New Roman"/>
          <w:sz w:val="28"/>
          <w:szCs w:val="28"/>
        </w:rPr>
        <w:t>opes, hence to reform many of them preferred direct papal action, legislative acts in bulls and decrees and through papal legates.</w:t>
      </w:r>
    </w:p>
    <w:p w14:paraId="7D4CE85D" w14:textId="77777777" w:rsidR="00F35FEE" w:rsidRPr="006B32E6" w:rsidRDefault="00F35FEE" w:rsidP="008376D4">
      <w:pPr>
        <w:ind w:left="-284" w:right="-188"/>
        <w:jc w:val="both"/>
        <w:rPr>
          <w:rFonts w:ascii="Times New Roman" w:hAnsi="Times New Roman" w:cs="Times New Roman"/>
          <w:sz w:val="28"/>
          <w:szCs w:val="28"/>
        </w:rPr>
      </w:pPr>
      <w:r w:rsidRPr="006B32E6">
        <w:rPr>
          <w:rFonts w:ascii="Times New Roman" w:hAnsi="Times New Roman" w:cs="Times New Roman"/>
          <w:sz w:val="28"/>
          <w:szCs w:val="28"/>
        </w:rPr>
        <w:t xml:space="preserve">Pius II in </w:t>
      </w:r>
      <w:proofErr w:type="spellStart"/>
      <w:r w:rsidRPr="006B32E6">
        <w:rPr>
          <w:rFonts w:ascii="Times New Roman" w:hAnsi="Times New Roman" w:cs="Times New Roman"/>
          <w:i/>
          <w:iCs/>
          <w:sz w:val="28"/>
          <w:szCs w:val="28"/>
        </w:rPr>
        <w:t>Patstor</w:t>
      </w:r>
      <w:proofErr w:type="spellEnd"/>
      <w:r w:rsidRPr="006B32E6">
        <w:rPr>
          <w:rFonts w:ascii="Times New Roman" w:hAnsi="Times New Roman" w:cs="Times New Roman"/>
          <w:i/>
          <w:iCs/>
          <w:sz w:val="28"/>
          <w:szCs w:val="28"/>
        </w:rPr>
        <w:t xml:space="preserve"> </w:t>
      </w:r>
      <w:proofErr w:type="spellStart"/>
      <w:r w:rsidRPr="006B32E6">
        <w:rPr>
          <w:rFonts w:ascii="Times New Roman" w:hAnsi="Times New Roman" w:cs="Times New Roman"/>
          <w:i/>
          <w:iCs/>
          <w:sz w:val="28"/>
          <w:szCs w:val="28"/>
        </w:rPr>
        <w:t>Aeternus</w:t>
      </w:r>
      <w:proofErr w:type="spellEnd"/>
      <w:r w:rsidRPr="006B32E6">
        <w:rPr>
          <w:rFonts w:ascii="Times New Roman" w:hAnsi="Times New Roman" w:cs="Times New Roman"/>
          <w:i/>
          <w:iCs/>
          <w:sz w:val="28"/>
          <w:szCs w:val="28"/>
        </w:rPr>
        <w:t xml:space="preserve">, </w:t>
      </w:r>
      <w:r w:rsidRPr="006B32E6">
        <w:rPr>
          <w:rFonts w:ascii="Times New Roman" w:hAnsi="Times New Roman" w:cs="Times New Roman"/>
          <w:sz w:val="28"/>
          <w:szCs w:val="28"/>
        </w:rPr>
        <w:t>tried at a reform but died before it could be issued. Next attempt was made by Alexander VI, he later got distracted and reform was abandoned. The fifth Lateran council of (1512- 1517) summoned by Julius II and concluded by Leo X was the last papal reform attempt before Luther struck. The reform program was rich and elaborate but Pope Leo</w:t>
      </w:r>
      <w:r>
        <w:rPr>
          <w:rFonts w:ascii="Times New Roman" w:hAnsi="Times New Roman" w:cs="Times New Roman"/>
          <w:sz w:val="28"/>
          <w:szCs w:val="28"/>
        </w:rPr>
        <w:t xml:space="preserve"> is said to have</w:t>
      </w:r>
      <w:r w:rsidRPr="006B32E6">
        <w:rPr>
          <w:rFonts w:ascii="Times New Roman" w:hAnsi="Times New Roman" w:cs="Times New Roman"/>
          <w:sz w:val="28"/>
          <w:szCs w:val="28"/>
        </w:rPr>
        <w:t xml:space="preserve"> </w:t>
      </w:r>
      <w:r>
        <w:rPr>
          <w:rFonts w:ascii="Times New Roman" w:hAnsi="Times New Roman" w:cs="Times New Roman"/>
          <w:sz w:val="28"/>
          <w:szCs w:val="28"/>
        </w:rPr>
        <w:t xml:space="preserve">given </w:t>
      </w:r>
      <w:r w:rsidRPr="006B32E6">
        <w:rPr>
          <w:rFonts w:ascii="Times New Roman" w:hAnsi="Times New Roman" w:cs="Times New Roman"/>
          <w:sz w:val="28"/>
          <w:szCs w:val="28"/>
        </w:rPr>
        <w:t xml:space="preserve">little or no attention to it. </w:t>
      </w:r>
    </w:p>
    <w:p w14:paraId="0A7B3119" w14:textId="77777777" w:rsidR="00F35FEE" w:rsidRPr="006B32E6" w:rsidRDefault="00F35FEE" w:rsidP="008376D4">
      <w:pPr>
        <w:ind w:left="-284" w:right="-188"/>
        <w:jc w:val="both"/>
        <w:rPr>
          <w:rFonts w:ascii="Times New Roman" w:hAnsi="Times New Roman" w:cs="Times New Roman"/>
          <w:sz w:val="28"/>
          <w:szCs w:val="28"/>
        </w:rPr>
      </w:pPr>
      <w:r w:rsidRPr="006B32E6">
        <w:rPr>
          <w:rFonts w:ascii="Times New Roman" w:hAnsi="Times New Roman" w:cs="Times New Roman"/>
          <w:sz w:val="28"/>
          <w:szCs w:val="28"/>
        </w:rPr>
        <w:t>Individuals also thought of church reforms in terms of it beginning from the grassroot, with devout souls who through their personal sanctification, works of charity and apostolic activity would move their religious orders or parish communities to fall in line. We can talk about Saint Bernadine of Siena, John Capistrano and other religious orders like the Dominicans and Augustinian</w:t>
      </w:r>
      <w:r>
        <w:rPr>
          <w:rFonts w:ascii="Times New Roman" w:hAnsi="Times New Roman" w:cs="Times New Roman"/>
          <w:sz w:val="28"/>
          <w:szCs w:val="28"/>
        </w:rPr>
        <w:t>s, of which Luther was a member</w:t>
      </w:r>
      <w:r w:rsidRPr="006B32E6">
        <w:rPr>
          <w:rFonts w:ascii="Times New Roman" w:hAnsi="Times New Roman" w:cs="Times New Roman"/>
          <w:sz w:val="28"/>
          <w:szCs w:val="28"/>
        </w:rPr>
        <w:t>. This effort much of the time was frustrated by failure of church leaders to support. The secular clergy also made attempts at reform on their parishes and dioceses, the secular princes and even the laity were not left out.</w:t>
      </w:r>
    </w:p>
    <w:p w14:paraId="3317428E" w14:textId="77777777" w:rsidR="00F35FEE" w:rsidRDefault="00F35FEE" w:rsidP="008376D4">
      <w:pPr>
        <w:ind w:left="-284" w:right="-188"/>
        <w:jc w:val="both"/>
        <w:rPr>
          <w:rFonts w:ascii="Times New Roman" w:hAnsi="Times New Roman" w:cs="Times New Roman"/>
          <w:sz w:val="28"/>
          <w:szCs w:val="28"/>
        </w:rPr>
      </w:pPr>
      <w:r w:rsidRPr="00533E0B">
        <w:rPr>
          <w:rFonts w:ascii="Times New Roman" w:hAnsi="Times New Roman" w:cs="Times New Roman"/>
          <w:b/>
          <w:bCs/>
          <w:sz w:val="28"/>
          <w:szCs w:val="28"/>
        </w:rPr>
        <w:t>Introduction to the theme of Reformation:</w:t>
      </w:r>
      <w:r w:rsidRPr="006B32E6">
        <w:rPr>
          <w:rFonts w:ascii="Times New Roman" w:hAnsi="Times New Roman" w:cs="Times New Roman"/>
          <w:sz w:val="28"/>
          <w:szCs w:val="28"/>
        </w:rPr>
        <w:t xml:space="preserve"> </w:t>
      </w:r>
    </w:p>
    <w:p w14:paraId="1E611D73" w14:textId="77777777" w:rsidR="00F35FEE" w:rsidRPr="006B32E6" w:rsidRDefault="00F35FEE" w:rsidP="008376D4">
      <w:pPr>
        <w:ind w:left="-284" w:right="-188"/>
        <w:jc w:val="both"/>
        <w:rPr>
          <w:rFonts w:ascii="Times New Roman" w:hAnsi="Times New Roman" w:cs="Times New Roman"/>
          <w:sz w:val="28"/>
          <w:szCs w:val="28"/>
        </w:rPr>
      </w:pPr>
      <w:r w:rsidRPr="006B32E6">
        <w:rPr>
          <w:rFonts w:ascii="Times New Roman" w:hAnsi="Times New Roman" w:cs="Times New Roman"/>
          <w:sz w:val="28"/>
          <w:szCs w:val="28"/>
        </w:rPr>
        <w:t>The term reform to the 15</w:t>
      </w:r>
      <w:r w:rsidRPr="006B32E6">
        <w:rPr>
          <w:rFonts w:ascii="Times New Roman" w:hAnsi="Times New Roman" w:cs="Times New Roman"/>
          <w:sz w:val="28"/>
          <w:szCs w:val="28"/>
          <w:vertAlign w:val="superscript"/>
        </w:rPr>
        <w:t>th</w:t>
      </w:r>
      <w:r w:rsidRPr="006B32E6">
        <w:rPr>
          <w:rFonts w:ascii="Times New Roman" w:hAnsi="Times New Roman" w:cs="Times New Roman"/>
          <w:sz w:val="28"/>
          <w:szCs w:val="28"/>
        </w:rPr>
        <w:t>/16</w:t>
      </w:r>
      <w:r w:rsidRPr="006B32E6">
        <w:rPr>
          <w:rFonts w:ascii="Times New Roman" w:hAnsi="Times New Roman" w:cs="Times New Roman"/>
          <w:sz w:val="28"/>
          <w:szCs w:val="28"/>
          <w:vertAlign w:val="superscript"/>
        </w:rPr>
        <w:t>th</w:t>
      </w:r>
      <w:r w:rsidRPr="006B32E6">
        <w:rPr>
          <w:rFonts w:ascii="Times New Roman" w:hAnsi="Times New Roman" w:cs="Times New Roman"/>
          <w:sz w:val="28"/>
          <w:szCs w:val="28"/>
        </w:rPr>
        <w:t xml:space="preserve"> century man meant different things because what one honest man believed to be an abuse another defended. </w:t>
      </w:r>
    </w:p>
    <w:p w14:paraId="0EB392C8" w14:textId="77777777" w:rsidR="00F35FEE" w:rsidRPr="00533E0B" w:rsidRDefault="00F35FEE" w:rsidP="008376D4">
      <w:pPr>
        <w:ind w:left="-284" w:right="-188"/>
        <w:jc w:val="both"/>
        <w:rPr>
          <w:rFonts w:ascii="Times New Roman" w:hAnsi="Times New Roman" w:cs="Times New Roman"/>
          <w:b/>
          <w:bCs/>
          <w:sz w:val="28"/>
          <w:szCs w:val="28"/>
        </w:rPr>
      </w:pPr>
      <w:r w:rsidRPr="00533E0B">
        <w:rPr>
          <w:rFonts w:ascii="Times New Roman" w:hAnsi="Times New Roman" w:cs="Times New Roman"/>
          <w:b/>
          <w:bCs/>
          <w:sz w:val="28"/>
          <w:szCs w:val="28"/>
        </w:rPr>
        <w:t>What needed to be reformed?</w:t>
      </w:r>
    </w:p>
    <w:p w14:paraId="1A12B982" w14:textId="77777777" w:rsidR="00F35FEE" w:rsidRPr="00533E0B" w:rsidRDefault="00F35FEE" w:rsidP="008376D4">
      <w:pPr>
        <w:ind w:left="-284" w:right="-188"/>
        <w:jc w:val="both"/>
        <w:rPr>
          <w:rFonts w:ascii="Times New Roman" w:hAnsi="Times New Roman" w:cs="Times New Roman"/>
          <w:b/>
          <w:bCs/>
          <w:sz w:val="28"/>
          <w:szCs w:val="28"/>
        </w:rPr>
      </w:pPr>
      <w:r w:rsidRPr="00533E0B">
        <w:rPr>
          <w:rFonts w:ascii="Times New Roman" w:hAnsi="Times New Roman" w:cs="Times New Roman"/>
          <w:b/>
          <w:bCs/>
          <w:sz w:val="28"/>
          <w:szCs w:val="28"/>
        </w:rPr>
        <w:t>How was it to be done?</w:t>
      </w:r>
    </w:p>
    <w:p w14:paraId="5B636234" w14:textId="77777777" w:rsidR="00F35FEE" w:rsidRPr="006B32E6" w:rsidRDefault="00F35FEE" w:rsidP="008376D4">
      <w:pPr>
        <w:ind w:left="-284" w:right="-188"/>
        <w:jc w:val="both"/>
        <w:rPr>
          <w:rFonts w:ascii="Times New Roman" w:hAnsi="Times New Roman" w:cs="Times New Roman"/>
          <w:sz w:val="28"/>
          <w:szCs w:val="28"/>
        </w:rPr>
      </w:pPr>
      <w:r w:rsidRPr="00533E0B">
        <w:rPr>
          <w:rFonts w:ascii="Times New Roman" w:hAnsi="Times New Roman" w:cs="Times New Roman"/>
          <w:b/>
          <w:bCs/>
          <w:sz w:val="28"/>
          <w:szCs w:val="28"/>
        </w:rPr>
        <w:t>Was the earlier clamour for reforms about doctrines?</w:t>
      </w:r>
      <w:r w:rsidRPr="006B32E6">
        <w:rPr>
          <w:rFonts w:ascii="Times New Roman" w:hAnsi="Times New Roman" w:cs="Times New Roman"/>
          <w:sz w:val="28"/>
          <w:szCs w:val="28"/>
        </w:rPr>
        <w:t xml:space="preserve"> No, they were a clamour for reforms in the administrative, legal, and moral aspects of the church. </w:t>
      </w:r>
    </w:p>
    <w:p w14:paraId="0EBB44A7" w14:textId="77777777" w:rsidR="00F35FEE" w:rsidRDefault="00F35FEE" w:rsidP="008376D4">
      <w:pPr>
        <w:ind w:left="-284" w:right="-188"/>
        <w:jc w:val="both"/>
        <w:rPr>
          <w:rFonts w:ascii="Times New Roman" w:hAnsi="Times New Roman" w:cs="Times New Roman"/>
          <w:sz w:val="28"/>
          <w:szCs w:val="28"/>
        </w:rPr>
      </w:pPr>
      <w:r w:rsidRPr="006B32E6">
        <w:rPr>
          <w:rFonts w:ascii="Times New Roman" w:hAnsi="Times New Roman" w:cs="Times New Roman"/>
          <w:sz w:val="28"/>
          <w:szCs w:val="28"/>
        </w:rPr>
        <w:t xml:space="preserve"> </w:t>
      </w:r>
      <w:r w:rsidRPr="006B32E6">
        <w:rPr>
          <w:rFonts w:ascii="Times New Roman" w:hAnsi="Times New Roman" w:cs="Times New Roman"/>
          <w:b/>
          <w:bCs/>
          <w:sz w:val="28"/>
          <w:szCs w:val="28"/>
        </w:rPr>
        <w:t xml:space="preserve">“The Protestant reformation owed its success to the fact that the attempts at reform which sprouted from the soil of the church did not come to maturity” </w:t>
      </w:r>
      <w:r w:rsidRPr="006B32E6">
        <w:rPr>
          <w:rFonts w:ascii="Times New Roman" w:hAnsi="Times New Roman" w:cs="Times New Roman"/>
          <w:sz w:val="28"/>
          <w:szCs w:val="28"/>
        </w:rPr>
        <w:t>(</w:t>
      </w:r>
      <w:proofErr w:type="spellStart"/>
      <w:r w:rsidRPr="006B32E6">
        <w:rPr>
          <w:rFonts w:ascii="Times New Roman" w:hAnsi="Times New Roman" w:cs="Times New Roman"/>
          <w:sz w:val="28"/>
          <w:szCs w:val="28"/>
        </w:rPr>
        <w:t>Jedin</w:t>
      </w:r>
      <w:proofErr w:type="spellEnd"/>
      <w:r w:rsidRPr="006B32E6">
        <w:rPr>
          <w:rFonts w:ascii="Times New Roman" w:hAnsi="Times New Roman" w:cs="Times New Roman"/>
          <w:sz w:val="28"/>
          <w:szCs w:val="28"/>
        </w:rPr>
        <w:t xml:space="preserve"> Hubert).</w:t>
      </w:r>
    </w:p>
    <w:p w14:paraId="41457364" w14:textId="77777777" w:rsidR="00F35FEE" w:rsidRPr="006B32E6" w:rsidRDefault="00F35FEE" w:rsidP="008376D4">
      <w:pPr>
        <w:ind w:left="-284" w:right="-188"/>
        <w:jc w:val="both"/>
        <w:rPr>
          <w:rFonts w:ascii="Times New Roman" w:hAnsi="Times New Roman" w:cs="Times New Roman"/>
          <w:sz w:val="28"/>
          <w:szCs w:val="28"/>
        </w:rPr>
      </w:pPr>
      <w:r>
        <w:rPr>
          <w:rFonts w:ascii="Times New Roman" w:hAnsi="Times New Roman" w:cs="Times New Roman"/>
          <w:b/>
          <w:bCs/>
          <w:sz w:val="28"/>
          <w:szCs w:val="28"/>
        </w:rPr>
        <w:lastRenderedPageBreak/>
        <w:t>Senses of the term ‘reform’</w:t>
      </w:r>
      <w:r w:rsidRPr="006B32E6">
        <w:rPr>
          <w:rFonts w:ascii="Times New Roman" w:hAnsi="Times New Roman" w:cs="Times New Roman"/>
          <w:sz w:val="28"/>
          <w:szCs w:val="28"/>
        </w:rPr>
        <w:t xml:space="preserve"> </w:t>
      </w:r>
    </w:p>
    <w:p w14:paraId="20688A10" w14:textId="77777777" w:rsidR="00F35FEE" w:rsidRPr="006B32E6" w:rsidRDefault="00F35FEE" w:rsidP="008376D4">
      <w:pPr>
        <w:pStyle w:val="ListParagraph"/>
        <w:numPr>
          <w:ilvl w:val="0"/>
          <w:numId w:val="2"/>
        </w:numPr>
        <w:ind w:left="-284" w:right="-188"/>
        <w:jc w:val="both"/>
        <w:rPr>
          <w:rFonts w:ascii="Times New Roman" w:hAnsi="Times New Roman" w:cs="Times New Roman"/>
          <w:b/>
          <w:bCs/>
          <w:sz w:val="28"/>
          <w:szCs w:val="28"/>
        </w:rPr>
      </w:pPr>
      <w:r w:rsidRPr="006B32E6">
        <w:rPr>
          <w:rFonts w:ascii="Times New Roman" w:hAnsi="Times New Roman" w:cs="Times New Roman"/>
          <w:sz w:val="28"/>
          <w:szCs w:val="28"/>
        </w:rPr>
        <w:t>It is an operation of 'returning' to be faithful to the original charism, living charism, or to the now lost perfect order.</w:t>
      </w:r>
    </w:p>
    <w:p w14:paraId="65854D45" w14:textId="77777777" w:rsidR="00F35FEE" w:rsidRPr="006B32E6" w:rsidRDefault="00F35FEE" w:rsidP="008376D4">
      <w:pPr>
        <w:pStyle w:val="ListParagraph"/>
        <w:numPr>
          <w:ilvl w:val="0"/>
          <w:numId w:val="2"/>
        </w:numPr>
        <w:ind w:left="-284" w:right="-188"/>
        <w:jc w:val="both"/>
        <w:rPr>
          <w:rFonts w:ascii="Times New Roman" w:hAnsi="Times New Roman" w:cs="Times New Roman"/>
          <w:b/>
          <w:bCs/>
          <w:sz w:val="28"/>
          <w:szCs w:val="28"/>
        </w:rPr>
      </w:pPr>
      <w:r w:rsidRPr="006B32E6">
        <w:rPr>
          <w:rFonts w:ascii="Times New Roman" w:hAnsi="Times New Roman" w:cs="Times New Roman"/>
          <w:sz w:val="28"/>
          <w:szCs w:val="28"/>
        </w:rPr>
        <w:t>reform can also be understood as 'improving' things, with fidelity to the essentials of the Church</w:t>
      </w:r>
    </w:p>
    <w:p w14:paraId="45F23884" w14:textId="77777777" w:rsidR="00F35FEE" w:rsidRPr="006B32E6" w:rsidRDefault="00F35FEE" w:rsidP="008376D4">
      <w:pPr>
        <w:pStyle w:val="ListParagraph"/>
        <w:numPr>
          <w:ilvl w:val="0"/>
          <w:numId w:val="2"/>
        </w:numPr>
        <w:ind w:left="-284" w:right="-188"/>
        <w:jc w:val="both"/>
        <w:rPr>
          <w:rFonts w:ascii="Times New Roman" w:hAnsi="Times New Roman" w:cs="Times New Roman"/>
          <w:b/>
          <w:bCs/>
          <w:sz w:val="28"/>
          <w:szCs w:val="28"/>
        </w:rPr>
      </w:pPr>
      <w:r w:rsidRPr="006B32E6">
        <w:rPr>
          <w:rFonts w:ascii="Times New Roman" w:hAnsi="Times New Roman" w:cs="Times New Roman"/>
          <w:b/>
          <w:bCs/>
          <w:sz w:val="28"/>
          <w:szCs w:val="28"/>
        </w:rPr>
        <w:t>It is not a question of changing the Tradition of the Church,</w:t>
      </w:r>
      <w:r w:rsidRPr="006B32E6">
        <w:rPr>
          <w:rFonts w:ascii="Times New Roman" w:hAnsi="Times New Roman" w:cs="Times New Roman"/>
          <w:sz w:val="28"/>
          <w:szCs w:val="28"/>
        </w:rPr>
        <w:t xml:space="preserve"> the divine law.</w:t>
      </w:r>
    </w:p>
    <w:p w14:paraId="786F01BB" w14:textId="77777777" w:rsidR="00F35FEE" w:rsidRPr="006B32E6" w:rsidRDefault="00F35FEE" w:rsidP="008376D4">
      <w:pPr>
        <w:ind w:left="-284" w:right="-188"/>
        <w:jc w:val="both"/>
        <w:rPr>
          <w:rFonts w:ascii="Times New Roman" w:hAnsi="Times New Roman" w:cs="Times New Roman"/>
          <w:b/>
          <w:bCs/>
          <w:sz w:val="28"/>
          <w:szCs w:val="28"/>
        </w:rPr>
      </w:pPr>
      <w:proofErr w:type="spellStart"/>
      <w:r w:rsidRPr="006B32E6">
        <w:rPr>
          <w:rFonts w:ascii="Times New Roman" w:hAnsi="Times New Roman" w:cs="Times New Roman"/>
          <w:b/>
          <w:bCs/>
          <w:sz w:val="28"/>
          <w:szCs w:val="28"/>
        </w:rPr>
        <w:t>Aegidius</w:t>
      </w:r>
      <w:proofErr w:type="spellEnd"/>
      <w:r w:rsidRPr="006B32E6">
        <w:rPr>
          <w:rFonts w:ascii="Times New Roman" w:hAnsi="Times New Roman" w:cs="Times New Roman"/>
          <w:b/>
          <w:bCs/>
          <w:sz w:val="28"/>
          <w:szCs w:val="28"/>
        </w:rPr>
        <w:t xml:space="preserve"> of </w:t>
      </w:r>
      <w:proofErr w:type="spellStart"/>
      <w:r w:rsidRPr="006B32E6">
        <w:rPr>
          <w:rFonts w:ascii="Times New Roman" w:hAnsi="Times New Roman" w:cs="Times New Roman"/>
          <w:b/>
          <w:bCs/>
          <w:sz w:val="28"/>
          <w:szCs w:val="28"/>
        </w:rPr>
        <w:t>Viterbo</w:t>
      </w:r>
      <w:proofErr w:type="spellEnd"/>
      <w:r w:rsidRPr="006B32E6">
        <w:rPr>
          <w:rFonts w:ascii="Times New Roman" w:hAnsi="Times New Roman" w:cs="Times New Roman"/>
          <w:b/>
          <w:bCs/>
          <w:sz w:val="28"/>
          <w:szCs w:val="28"/>
        </w:rPr>
        <w:t xml:space="preserve"> said in the opening address of Lateran V, </w:t>
      </w:r>
      <w:proofErr w:type="spellStart"/>
      <w:r w:rsidRPr="006B32E6">
        <w:rPr>
          <w:rFonts w:ascii="Times New Roman" w:hAnsi="Times New Roman" w:cs="Times New Roman"/>
          <w:b/>
          <w:bCs/>
          <w:sz w:val="28"/>
          <w:szCs w:val="28"/>
        </w:rPr>
        <w:t>Homines</w:t>
      </w:r>
      <w:proofErr w:type="spellEnd"/>
      <w:r w:rsidRPr="006B32E6">
        <w:rPr>
          <w:rFonts w:ascii="Times New Roman" w:hAnsi="Times New Roman" w:cs="Times New Roman"/>
          <w:b/>
          <w:bCs/>
          <w:sz w:val="28"/>
          <w:szCs w:val="28"/>
        </w:rPr>
        <w:t xml:space="preserve"> </w:t>
      </w:r>
      <w:proofErr w:type="spellStart"/>
      <w:r w:rsidRPr="006B32E6">
        <w:rPr>
          <w:rFonts w:ascii="Times New Roman" w:hAnsi="Times New Roman" w:cs="Times New Roman"/>
          <w:b/>
          <w:bCs/>
          <w:sz w:val="28"/>
          <w:szCs w:val="28"/>
        </w:rPr>
        <w:t>immutari</w:t>
      </w:r>
      <w:proofErr w:type="spellEnd"/>
      <w:r w:rsidRPr="006B32E6">
        <w:rPr>
          <w:rFonts w:ascii="Times New Roman" w:hAnsi="Times New Roman" w:cs="Times New Roman"/>
          <w:b/>
          <w:bCs/>
          <w:sz w:val="28"/>
          <w:szCs w:val="28"/>
        </w:rPr>
        <w:t xml:space="preserve"> per sacra </w:t>
      </w:r>
      <w:proofErr w:type="spellStart"/>
      <w:r w:rsidRPr="006B32E6">
        <w:rPr>
          <w:rFonts w:ascii="Times New Roman" w:hAnsi="Times New Roman" w:cs="Times New Roman"/>
          <w:b/>
          <w:bCs/>
          <w:sz w:val="28"/>
          <w:szCs w:val="28"/>
        </w:rPr>
        <w:t>fas</w:t>
      </w:r>
      <w:proofErr w:type="spellEnd"/>
      <w:r w:rsidRPr="006B32E6">
        <w:rPr>
          <w:rFonts w:ascii="Times New Roman" w:hAnsi="Times New Roman" w:cs="Times New Roman"/>
          <w:b/>
          <w:bCs/>
          <w:sz w:val="28"/>
          <w:szCs w:val="28"/>
        </w:rPr>
        <w:t xml:space="preserve"> est, </w:t>
      </w:r>
      <w:proofErr w:type="spellStart"/>
      <w:r w:rsidRPr="006B32E6">
        <w:rPr>
          <w:rFonts w:ascii="Times New Roman" w:hAnsi="Times New Roman" w:cs="Times New Roman"/>
          <w:b/>
          <w:bCs/>
          <w:sz w:val="28"/>
          <w:szCs w:val="28"/>
        </w:rPr>
        <w:t>non sacra</w:t>
      </w:r>
      <w:proofErr w:type="spellEnd"/>
      <w:r w:rsidRPr="006B32E6">
        <w:rPr>
          <w:rFonts w:ascii="Times New Roman" w:hAnsi="Times New Roman" w:cs="Times New Roman"/>
          <w:b/>
          <w:bCs/>
          <w:sz w:val="28"/>
          <w:szCs w:val="28"/>
        </w:rPr>
        <w:t xml:space="preserve"> per hominis: 'it is right that sacred realities should change men, but not for men to change sacred things'.</w:t>
      </w:r>
    </w:p>
    <w:p w14:paraId="55A264B5" w14:textId="77777777" w:rsidR="00F35FEE" w:rsidRPr="006B32E6" w:rsidRDefault="00F35FEE" w:rsidP="008376D4">
      <w:pPr>
        <w:ind w:left="-284" w:right="-188"/>
        <w:jc w:val="both"/>
        <w:rPr>
          <w:rFonts w:ascii="Times New Roman" w:hAnsi="Times New Roman" w:cs="Times New Roman"/>
          <w:b/>
          <w:bCs/>
          <w:sz w:val="28"/>
          <w:szCs w:val="28"/>
        </w:rPr>
      </w:pPr>
      <w:r w:rsidRPr="006B32E6">
        <w:rPr>
          <w:rFonts w:ascii="Times New Roman" w:hAnsi="Times New Roman" w:cs="Times New Roman"/>
          <w:b/>
          <w:bCs/>
          <w:sz w:val="28"/>
          <w:szCs w:val="28"/>
        </w:rPr>
        <w:t xml:space="preserve"> In reality, </w:t>
      </w:r>
      <w:r w:rsidRPr="006B32E6">
        <w:rPr>
          <w:rFonts w:ascii="Times New Roman" w:hAnsi="Times New Roman" w:cs="Times New Roman"/>
          <w:i/>
          <w:iCs/>
          <w:sz w:val="28"/>
          <w:szCs w:val="28"/>
        </w:rPr>
        <w:t>reform is a constant</w:t>
      </w:r>
      <w:r w:rsidRPr="006B32E6">
        <w:rPr>
          <w:rFonts w:ascii="Times New Roman" w:hAnsi="Times New Roman" w:cs="Times New Roman"/>
          <w:b/>
          <w:bCs/>
          <w:sz w:val="28"/>
          <w:szCs w:val="28"/>
        </w:rPr>
        <w:t xml:space="preserve"> in the history of the Church. The reformation sought by the cries was a reformation that looked backward to the apostolic times.</w:t>
      </w:r>
    </w:p>
    <w:p w14:paraId="51FE64AC" w14:textId="77777777" w:rsidR="00F35FEE" w:rsidRDefault="00F35FEE" w:rsidP="008376D4">
      <w:pPr>
        <w:ind w:left="-284" w:right="-188"/>
        <w:jc w:val="both"/>
        <w:rPr>
          <w:rFonts w:ascii="Times New Roman" w:hAnsi="Times New Roman" w:cs="Times New Roman"/>
          <w:sz w:val="28"/>
          <w:szCs w:val="28"/>
        </w:rPr>
      </w:pPr>
      <w:r w:rsidRPr="006B32E6">
        <w:rPr>
          <w:rFonts w:ascii="Times New Roman" w:hAnsi="Times New Roman" w:cs="Times New Roman"/>
          <w:sz w:val="28"/>
          <w:szCs w:val="28"/>
        </w:rPr>
        <w:t xml:space="preserve">One can speak of </w:t>
      </w:r>
    </w:p>
    <w:p w14:paraId="2768EA0F" w14:textId="77777777" w:rsidR="00F35FEE" w:rsidRPr="006B32E6" w:rsidRDefault="00F35FEE" w:rsidP="008376D4">
      <w:pPr>
        <w:ind w:left="-284" w:right="-188"/>
        <w:jc w:val="both"/>
        <w:rPr>
          <w:rFonts w:ascii="Times New Roman" w:hAnsi="Times New Roman" w:cs="Times New Roman"/>
          <w:sz w:val="28"/>
          <w:szCs w:val="28"/>
        </w:rPr>
      </w:pPr>
      <w:r w:rsidRPr="006B32E6">
        <w:rPr>
          <w:rFonts w:ascii="Times New Roman" w:hAnsi="Times New Roman" w:cs="Times New Roman"/>
          <w:sz w:val="28"/>
          <w:szCs w:val="28"/>
        </w:rPr>
        <w:t xml:space="preserve">(a) </w:t>
      </w:r>
      <w:r w:rsidRPr="006B32E6">
        <w:rPr>
          <w:rFonts w:ascii="Times New Roman" w:hAnsi="Times New Roman" w:cs="Times New Roman"/>
          <w:b/>
          <w:bCs/>
          <w:sz w:val="28"/>
          <w:szCs w:val="28"/>
        </w:rPr>
        <w:t>Pre-Reformation:</w:t>
      </w:r>
      <w:r w:rsidRPr="006B32E6">
        <w:rPr>
          <w:rFonts w:ascii="Times New Roman" w:hAnsi="Times New Roman" w:cs="Times New Roman"/>
          <w:sz w:val="28"/>
          <w:szCs w:val="28"/>
        </w:rPr>
        <w:t xml:space="preserve"> reform movements operating before Luther and Trent</w:t>
      </w:r>
      <w:r>
        <w:rPr>
          <w:rFonts w:ascii="Times New Roman" w:hAnsi="Times New Roman" w:cs="Times New Roman"/>
          <w:sz w:val="28"/>
          <w:szCs w:val="28"/>
        </w:rPr>
        <w:t>.</w:t>
      </w:r>
      <w:r w:rsidRPr="006B32E6">
        <w:rPr>
          <w:rFonts w:ascii="Times New Roman" w:hAnsi="Times New Roman" w:cs="Times New Roman"/>
          <w:sz w:val="28"/>
          <w:szCs w:val="28"/>
        </w:rPr>
        <w:t xml:space="preserve"> Savonarola</w:t>
      </w:r>
      <w:r>
        <w:rPr>
          <w:rFonts w:ascii="Times New Roman" w:hAnsi="Times New Roman" w:cs="Times New Roman"/>
          <w:sz w:val="28"/>
          <w:szCs w:val="28"/>
        </w:rPr>
        <w:t xml:space="preserve"> </w:t>
      </w:r>
      <w:r w:rsidRPr="006B32E6">
        <w:rPr>
          <w:rFonts w:ascii="Times New Roman" w:hAnsi="Times New Roman" w:cs="Times New Roman"/>
          <w:sz w:val="28"/>
          <w:szCs w:val="28"/>
        </w:rPr>
        <w:t xml:space="preserve">issued the last clarion call for reforms before Luther. </w:t>
      </w:r>
    </w:p>
    <w:p w14:paraId="7EE8178A" w14:textId="77777777" w:rsidR="00F35FEE" w:rsidRPr="006B32E6" w:rsidRDefault="00F35FEE" w:rsidP="008376D4">
      <w:pPr>
        <w:ind w:left="-284" w:right="-188"/>
        <w:jc w:val="both"/>
        <w:rPr>
          <w:rFonts w:ascii="Times New Roman" w:hAnsi="Times New Roman" w:cs="Times New Roman"/>
          <w:sz w:val="28"/>
          <w:szCs w:val="28"/>
        </w:rPr>
      </w:pPr>
      <w:r w:rsidRPr="006B32E6">
        <w:rPr>
          <w:rFonts w:ascii="Times New Roman" w:hAnsi="Times New Roman" w:cs="Times New Roman"/>
          <w:sz w:val="28"/>
          <w:szCs w:val="28"/>
        </w:rPr>
        <w:t xml:space="preserve">b) </w:t>
      </w:r>
      <w:r w:rsidRPr="006B32E6">
        <w:rPr>
          <w:rFonts w:ascii="Times New Roman" w:hAnsi="Times New Roman" w:cs="Times New Roman"/>
          <w:b/>
          <w:bCs/>
          <w:sz w:val="28"/>
          <w:szCs w:val="28"/>
        </w:rPr>
        <w:t>Reformation:</w:t>
      </w:r>
      <w:r w:rsidRPr="006B32E6">
        <w:rPr>
          <w:rFonts w:ascii="Times New Roman" w:hAnsi="Times New Roman" w:cs="Times New Roman"/>
          <w:sz w:val="28"/>
          <w:szCs w:val="28"/>
        </w:rPr>
        <w:t xml:space="preserve"> that of Luther, but also of Calvin. Common point: the primacy of the Bible and of faith. Questionable term, however, because there is a Catholic Reformation. It is a commonly accepted Protestant category, even though the Reformation movement has been present in the Catholic Church from the very beginning.</w:t>
      </w:r>
    </w:p>
    <w:p w14:paraId="28DBFE06" w14:textId="77777777" w:rsidR="00F35FEE" w:rsidRDefault="00F35FEE" w:rsidP="008376D4">
      <w:pPr>
        <w:ind w:left="-284" w:right="-188"/>
        <w:jc w:val="both"/>
        <w:rPr>
          <w:rFonts w:ascii="Times New Roman" w:hAnsi="Times New Roman" w:cs="Times New Roman"/>
          <w:sz w:val="28"/>
          <w:szCs w:val="28"/>
        </w:rPr>
      </w:pPr>
      <w:r w:rsidRPr="006B32E6">
        <w:rPr>
          <w:rFonts w:ascii="Times New Roman" w:hAnsi="Times New Roman" w:cs="Times New Roman"/>
          <w:sz w:val="28"/>
          <w:szCs w:val="28"/>
        </w:rPr>
        <w:t>(c)</w:t>
      </w:r>
      <w:r w:rsidRPr="006B32E6">
        <w:rPr>
          <w:rFonts w:ascii="Times New Roman" w:hAnsi="Times New Roman" w:cs="Times New Roman"/>
          <w:b/>
          <w:bCs/>
          <w:sz w:val="28"/>
          <w:szCs w:val="28"/>
        </w:rPr>
        <w:t xml:space="preserve"> Counter-Reformation:</w:t>
      </w:r>
      <w:r w:rsidRPr="006B32E6">
        <w:rPr>
          <w:rFonts w:ascii="Times New Roman" w:hAnsi="Times New Roman" w:cs="Times New Roman"/>
          <w:sz w:val="28"/>
          <w:szCs w:val="28"/>
        </w:rPr>
        <w:t xml:space="preserve"> Catholic reform of Trent in response to Luther's Reformation. </w:t>
      </w:r>
    </w:p>
    <w:p w14:paraId="1AACED72" w14:textId="77777777" w:rsidR="00F35FEE" w:rsidRPr="006B32E6" w:rsidRDefault="00F35FEE" w:rsidP="008376D4">
      <w:pPr>
        <w:ind w:left="-284" w:right="-188"/>
        <w:jc w:val="both"/>
        <w:rPr>
          <w:rFonts w:ascii="Times New Roman" w:hAnsi="Times New Roman" w:cs="Times New Roman"/>
          <w:sz w:val="28"/>
          <w:szCs w:val="28"/>
        </w:rPr>
      </w:pPr>
      <w:r w:rsidRPr="00533E0B">
        <w:rPr>
          <w:rFonts w:ascii="Times New Roman" w:hAnsi="Times New Roman" w:cs="Times New Roman"/>
          <w:b/>
          <w:bCs/>
          <w:sz w:val="28"/>
          <w:szCs w:val="28"/>
        </w:rPr>
        <w:t>Was it a Reformation or Revolution?</w:t>
      </w:r>
      <w:r w:rsidRPr="006B32E6">
        <w:rPr>
          <w:rFonts w:ascii="Times New Roman" w:hAnsi="Times New Roman" w:cs="Times New Roman"/>
          <w:sz w:val="28"/>
          <w:szCs w:val="28"/>
        </w:rPr>
        <w:t xml:space="preserve"> </w:t>
      </w:r>
      <w:r w:rsidRPr="006B32E6">
        <w:rPr>
          <w:rFonts w:ascii="Times New Roman" w:hAnsi="Times New Roman" w:cs="Times New Roman"/>
          <w:color w:val="333333"/>
          <w:sz w:val="28"/>
          <w:szCs w:val="28"/>
          <w:shd w:val="clear" w:color="auto" w:fill="FFFFFF"/>
        </w:rPr>
        <w:t xml:space="preserve">Martin Luther was a revolutionary to the extent that his ideas challenged the established power of the Church. However, he did encourage a revolution against all forms of established order - his opposition was only directed towards the Church. Furthermore, he did not cause the Reformation. </w:t>
      </w:r>
      <w:proofErr w:type="gramStart"/>
      <w:r w:rsidRPr="006B32E6">
        <w:rPr>
          <w:rFonts w:ascii="Times New Roman" w:hAnsi="Times New Roman" w:cs="Times New Roman"/>
          <w:color w:val="333333"/>
          <w:sz w:val="28"/>
          <w:szCs w:val="28"/>
          <w:shd w:val="clear" w:color="auto" w:fill="FFFFFF"/>
        </w:rPr>
        <w:t>Instead</w:t>
      </w:r>
      <w:proofErr w:type="gramEnd"/>
      <w:r w:rsidRPr="006B32E6">
        <w:rPr>
          <w:rFonts w:ascii="Times New Roman" w:hAnsi="Times New Roman" w:cs="Times New Roman"/>
          <w:color w:val="333333"/>
          <w:sz w:val="28"/>
          <w:szCs w:val="28"/>
          <w:shd w:val="clear" w:color="auto" w:fill="FFFFFF"/>
        </w:rPr>
        <w:t xml:space="preserve"> he ignited the discontent and resentment already building up in society.</w:t>
      </w:r>
    </w:p>
    <w:p w14:paraId="771DE9E7" w14:textId="77777777" w:rsidR="00F35FEE" w:rsidRPr="00533E0B" w:rsidRDefault="00F35FEE" w:rsidP="008376D4">
      <w:pPr>
        <w:ind w:left="-284" w:right="-188"/>
        <w:jc w:val="both"/>
        <w:rPr>
          <w:rFonts w:ascii="Times New Roman" w:hAnsi="Times New Roman" w:cs="Times New Roman"/>
          <w:b/>
          <w:bCs/>
          <w:sz w:val="28"/>
          <w:szCs w:val="28"/>
        </w:rPr>
      </w:pPr>
      <w:r w:rsidRPr="00533E0B">
        <w:rPr>
          <w:rFonts w:ascii="Times New Roman" w:hAnsi="Times New Roman" w:cs="Times New Roman"/>
          <w:b/>
          <w:bCs/>
          <w:sz w:val="28"/>
          <w:szCs w:val="28"/>
        </w:rPr>
        <w:t xml:space="preserve">Factors which gave rise to the reformation. </w:t>
      </w:r>
    </w:p>
    <w:p w14:paraId="51A34BA9" w14:textId="77777777" w:rsidR="00F35FEE" w:rsidRPr="006B32E6" w:rsidRDefault="00F35FEE" w:rsidP="008376D4">
      <w:pPr>
        <w:ind w:left="-284" w:right="-188"/>
        <w:jc w:val="both"/>
        <w:rPr>
          <w:rFonts w:ascii="Times New Roman" w:hAnsi="Times New Roman" w:cs="Times New Roman"/>
          <w:sz w:val="28"/>
          <w:szCs w:val="28"/>
        </w:rPr>
      </w:pPr>
      <w:r w:rsidRPr="00533E0B">
        <w:rPr>
          <w:rFonts w:ascii="Times New Roman" w:hAnsi="Times New Roman" w:cs="Times New Roman"/>
          <w:b/>
          <w:bCs/>
          <w:sz w:val="28"/>
          <w:szCs w:val="28"/>
        </w:rPr>
        <w:t>Social:</w:t>
      </w:r>
      <w:r w:rsidRPr="006B32E6">
        <w:rPr>
          <w:rFonts w:ascii="Times New Roman" w:hAnsi="Times New Roman" w:cs="Times New Roman"/>
          <w:sz w:val="28"/>
          <w:szCs w:val="28"/>
        </w:rPr>
        <w:t xml:space="preserve"> The situation of the farmers was very serious. There was no lack of revolts, as can be seen</w:t>
      </w:r>
      <w:r w:rsidRPr="006B32E6">
        <w:rPr>
          <w:rFonts w:ascii="Times New Roman" w:hAnsi="Times New Roman" w:cs="Times New Roman"/>
          <w:b/>
          <w:bCs/>
          <w:sz w:val="28"/>
          <w:szCs w:val="28"/>
        </w:rPr>
        <w:t xml:space="preserve"> </w:t>
      </w:r>
      <w:r w:rsidRPr="006B32E6">
        <w:rPr>
          <w:rFonts w:ascii="Times New Roman" w:hAnsi="Times New Roman" w:cs="Times New Roman"/>
          <w:sz w:val="28"/>
          <w:szCs w:val="28"/>
        </w:rPr>
        <w:t xml:space="preserve">from the rebellion of the peasants in the years 1524. </w:t>
      </w:r>
      <w:r w:rsidRPr="006B32E6">
        <w:rPr>
          <w:rFonts w:ascii="Times New Roman" w:hAnsi="Times New Roman" w:cs="Times New Roman"/>
          <w:b/>
          <w:bCs/>
          <w:sz w:val="28"/>
          <w:szCs w:val="28"/>
        </w:rPr>
        <w:t xml:space="preserve">Climate of anguish and terror </w:t>
      </w:r>
      <w:r w:rsidRPr="006B32E6">
        <w:rPr>
          <w:rFonts w:ascii="Times New Roman" w:hAnsi="Times New Roman" w:cs="Times New Roman"/>
          <w:sz w:val="28"/>
          <w:szCs w:val="28"/>
        </w:rPr>
        <w:t>- social situation full of anxiety</w:t>
      </w:r>
      <w:r>
        <w:rPr>
          <w:rFonts w:ascii="Times New Roman" w:hAnsi="Times New Roman" w:cs="Times New Roman"/>
          <w:sz w:val="28"/>
          <w:szCs w:val="28"/>
        </w:rPr>
        <w:t>.</w:t>
      </w:r>
    </w:p>
    <w:p w14:paraId="009A7F45" w14:textId="77777777" w:rsidR="00F35FEE" w:rsidRDefault="00F35FEE" w:rsidP="008376D4">
      <w:pPr>
        <w:ind w:left="-284" w:right="-188"/>
        <w:jc w:val="both"/>
        <w:rPr>
          <w:rFonts w:ascii="Times New Roman" w:hAnsi="Times New Roman" w:cs="Times New Roman"/>
          <w:sz w:val="28"/>
          <w:szCs w:val="28"/>
        </w:rPr>
      </w:pPr>
      <w:r w:rsidRPr="00533E0B">
        <w:rPr>
          <w:rFonts w:ascii="Times New Roman" w:hAnsi="Times New Roman" w:cs="Times New Roman"/>
          <w:b/>
          <w:bCs/>
          <w:sz w:val="28"/>
          <w:szCs w:val="28"/>
        </w:rPr>
        <w:t>Philosophical:</w:t>
      </w:r>
      <w:r w:rsidRPr="006B32E6">
        <w:rPr>
          <w:rFonts w:ascii="Times New Roman" w:hAnsi="Times New Roman" w:cs="Times New Roman"/>
          <w:sz w:val="28"/>
          <w:szCs w:val="28"/>
        </w:rPr>
        <w:t xml:space="preserve"> Nominalism (Ockham d. 1347) William of Ockham’s nominalism of the late Middle Ages eventually had led to an emphasis on the importance of the individual.  This thought system made the renaissance a man-centred moment, hence the theory of </w:t>
      </w:r>
      <w:r>
        <w:rPr>
          <w:rFonts w:ascii="Times New Roman" w:hAnsi="Times New Roman" w:cs="Times New Roman"/>
          <w:sz w:val="28"/>
          <w:szCs w:val="28"/>
        </w:rPr>
        <w:t>‘</w:t>
      </w:r>
      <w:r w:rsidRPr="006B32E6">
        <w:rPr>
          <w:rFonts w:ascii="Times New Roman" w:hAnsi="Times New Roman" w:cs="Times New Roman"/>
          <w:sz w:val="28"/>
          <w:szCs w:val="28"/>
        </w:rPr>
        <w:t>the Renaissance man.</w:t>
      </w:r>
      <w:r>
        <w:rPr>
          <w:rFonts w:ascii="Times New Roman" w:hAnsi="Times New Roman" w:cs="Times New Roman"/>
          <w:sz w:val="28"/>
          <w:szCs w:val="28"/>
        </w:rPr>
        <w:t>’ The emphasis has shifted to</w:t>
      </w:r>
      <w:r w:rsidRPr="006B32E6">
        <w:rPr>
          <w:rFonts w:ascii="Times New Roman" w:hAnsi="Times New Roman" w:cs="Times New Roman"/>
          <w:sz w:val="28"/>
          <w:szCs w:val="28"/>
        </w:rPr>
        <w:t xml:space="preserve"> </w:t>
      </w:r>
      <w:r>
        <w:rPr>
          <w:rFonts w:ascii="Times New Roman" w:hAnsi="Times New Roman" w:cs="Times New Roman"/>
          <w:sz w:val="28"/>
          <w:szCs w:val="28"/>
        </w:rPr>
        <w:t>wh</w:t>
      </w:r>
      <w:r w:rsidRPr="006B32E6">
        <w:rPr>
          <w:rFonts w:ascii="Times New Roman" w:hAnsi="Times New Roman" w:cs="Times New Roman"/>
          <w:sz w:val="28"/>
          <w:szCs w:val="28"/>
        </w:rPr>
        <w:t>at man could do</w:t>
      </w:r>
      <w:r>
        <w:rPr>
          <w:rFonts w:ascii="Times New Roman" w:hAnsi="Times New Roman" w:cs="Times New Roman"/>
          <w:sz w:val="28"/>
          <w:szCs w:val="28"/>
        </w:rPr>
        <w:t>,</w:t>
      </w:r>
      <w:r w:rsidRPr="006B32E6">
        <w:rPr>
          <w:rFonts w:ascii="Times New Roman" w:hAnsi="Times New Roman" w:cs="Times New Roman"/>
          <w:sz w:val="28"/>
          <w:szCs w:val="28"/>
        </w:rPr>
        <w:t xml:space="preserve"> </w:t>
      </w:r>
      <w:r w:rsidRPr="006B32E6">
        <w:rPr>
          <w:rFonts w:ascii="Times New Roman" w:hAnsi="Times New Roman" w:cs="Times New Roman"/>
          <w:sz w:val="28"/>
          <w:szCs w:val="28"/>
        </w:rPr>
        <w:lastRenderedPageBreak/>
        <w:t xml:space="preserve">and his ability to do many things (arts, literature, paintings, theology, sculpture etc). The age before the reformation was the age of Leonardo da Vinci, Michelangelo etc. This individualist philosophy ushered in by Ockham’s nominalism played a greater role for reformation theology. Scriptures was to be read and interpreted by the individual and not the church. Jesus became one’s personal Lord and saviour, religion became a personal matter between the believer and God. </w:t>
      </w:r>
    </w:p>
    <w:p w14:paraId="42112A9F" w14:textId="77777777" w:rsidR="00F35FEE" w:rsidRPr="006B32E6" w:rsidRDefault="00F35FEE" w:rsidP="008376D4">
      <w:pPr>
        <w:ind w:left="-284" w:right="-188"/>
        <w:jc w:val="both"/>
        <w:rPr>
          <w:rFonts w:ascii="Times New Roman" w:hAnsi="Times New Roman" w:cs="Times New Roman"/>
          <w:sz w:val="28"/>
          <w:szCs w:val="28"/>
        </w:rPr>
      </w:pPr>
      <w:r w:rsidRPr="00C70D07">
        <w:rPr>
          <w:rFonts w:ascii="Times New Roman" w:hAnsi="Times New Roman" w:cs="Times New Roman"/>
          <w:b/>
          <w:bCs/>
          <w:sz w:val="28"/>
          <w:szCs w:val="28"/>
        </w:rPr>
        <w:t>Political:</w:t>
      </w:r>
      <w:r w:rsidRPr="006B32E6">
        <w:rPr>
          <w:rFonts w:ascii="Times New Roman" w:hAnsi="Times New Roman" w:cs="Times New Roman"/>
          <w:sz w:val="28"/>
          <w:szCs w:val="28"/>
        </w:rPr>
        <w:t xml:space="preserve"> </w:t>
      </w:r>
      <w:r>
        <w:rPr>
          <w:rFonts w:ascii="Times New Roman" w:hAnsi="Times New Roman" w:cs="Times New Roman"/>
          <w:sz w:val="28"/>
          <w:szCs w:val="28"/>
        </w:rPr>
        <w:t>T</w:t>
      </w:r>
      <w:r w:rsidRPr="006B32E6">
        <w:rPr>
          <w:rFonts w:ascii="Times New Roman" w:hAnsi="Times New Roman" w:cs="Times New Roman"/>
          <w:sz w:val="28"/>
          <w:szCs w:val="28"/>
        </w:rPr>
        <w:t xml:space="preserve">he nations were gaining power (rise of nation states) and wanted the church to gain less. </w:t>
      </w:r>
      <w:r>
        <w:rPr>
          <w:rFonts w:ascii="Times New Roman" w:hAnsi="Times New Roman" w:cs="Times New Roman"/>
          <w:sz w:val="28"/>
          <w:szCs w:val="28"/>
        </w:rPr>
        <w:t xml:space="preserve">For </w:t>
      </w:r>
      <w:r w:rsidRPr="00A55FF0">
        <w:rPr>
          <w:rFonts w:ascii="Times New Roman" w:hAnsi="Times New Roman" w:cs="Times New Roman"/>
          <w:sz w:val="28"/>
          <w:szCs w:val="28"/>
        </w:rPr>
        <w:t>John Vidmar O.P</w:t>
      </w:r>
      <w:r>
        <w:rPr>
          <w:rFonts w:ascii="Times New Roman" w:hAnsi="Times New Roman" w:cs="Times New Roman"/>
          <w:sz w:val="28"/>
          <w:szCs w:val="28"/>
        </w:rPr>
        <w:t>,</w:t>
      </w:r>
      <w:r w:rsidRPr="006B32E6">
        <w:rPr>
          <w:rFonts w:ascii="Times New Roman" w:hAnsi="Times New Roman" w:cs="Times New Roman"/>
          <w:sz w:val="28"/>
          <w:szCs w:val="28"/>
        </w:rPr>
        <w:t xml:space="preserve"> </w:t>
      </w:r>
      <w:r>
        <w:rPr>
          <w:rFonts w:ascii="Times New Roman" w:hAnsi="Times New Roman" w:cs="Times New Roman"/>
          <w:sz w:val="28"/>
          <w:szCs w:val="28"/>
        </w:rPr>
        <w:t>t</w:t>
      </w:r>
      <w:r w:rsidRPr="006B32E6">
        <w:rPr>
          <w:rFonts w:ascii="Times New Roman" w:hAnsi="Times New Roman" w:cs="Times New Roman"/>
          <w:sz w:val="28"/>
          <w:szCs w:val="28"/>
        </w:rPr>
        <w:t xml:space="preserve">he reformation was either begun or fuelled by politics. For </w:t>
      </w:r>
      <w:r>
        <w:rPr>
          <w:rFonts w:ascii="Times New Roman" w:hAnsi="Times New Roman" w:cs="Times New Roman"/>
          <w:sz w:val="28"/>
          <w:szCs w:val="28"/>
        </w:rPr>
        <w:t xml:space="preserve">according to </w:t>
      </w:r>
      <w:r w:rsidRPr="006B32E6">
        <w:rPr>
          <w:rFonts w:ascii="Times New Roman" w:hAnsi="Times New Roman" w:cs="Times New Roman"/>
          <w:sz w:val="28"/>
          <w:szCs w:val="28"/>
        </w:rPr>
        <w:t>him</w:t>
      </w:r>
      <w:r>
        <w:rPr>
          <w:rFonts w:ascii="Times New Roman" w:hAnsi="Times New Roman" w:cs="Times New Roman"/>
          <w:sz w:val="28"/>
          <w:szCs w:val="28"/>
        </w:rPr>
        <w:t>,</w:t>
      </w:r>
      <w:r w:rsidRPr="006B32E6">
        <w:rPr>
          <w:rFonts w:ascii="Times New Roman" w:hAnsi="Times New Roman" w:cs="Times New Roman"/>
          <w:sz w:val="28"/>
          <w:szCs w:val="28"/>
        </w:rPr>
        <w:t xml:space="preserve"> </w:t>
      </w:r>
      <w:r w:rsidRPr="00A55FF0">
        <w:rPr>
          <w:rFonts w:ascii="Times New Roman" w:hAnsi="Times New Roman" w:cs="Times New Roman"/>
          <w:i/>
          <w:iCs/>
          <w:sz w:val="28"/>
          <w:szCs w:val="28"/>
        </w:rPr>
        <w:t>while theology gave the reformation a direction, politics provided a base of operations, a shelter, and an alternative government.</w:t>
      </w:r>
      <w:r w:rsidRPr="006B32E6">
        <w:rPr>
          <w:rFonts w:ascii="Times New Roman" w:hAnsi="Times New Roman" w:cs="Times New Roman"/>
          <w:sz w:val="28"/>
          <w:szCs w:val="28"/>
        </w:rPr>
        <w:t xml:space="preserve"> Luther enjoyed the support of Frederick of Saxony because his rebellion made the church less unified and powerful, and this was good for the nations. Politics had a great role in determining to what extent the reformation succeeded in the different nations. </w:t>
      </w:r>
    </w:p>
    <w:p w14:paraId="279CE437" w14:textId="77777777" w:rsidR="00F35FEE" w:rsidRPr="006B32E6" w:rsidRDefault="00F35FEE" w:rsidP="008376D4">
      <w:pPr>
        <w:ind w:left="-284" w:right="-188"/>
        <w:jc w:val="both"/>
        <w:rPr>
          <w:rFonts w:ascii="Times New Roman" w:hAnsi="Times New Roman" w:cs="Times New Roman"/>
          <w:sz w:val="28"/>
          <w:szCs w:val="28"/>
        </w:rPr>
      </w:pPr>
      <w:r w:rsidRPr="00A55FF0">
        <w:rPr>
          <w:rFonts w:ascii="Times New Roman" w:hAnsi="Times New Roman" w:cs="Times New Roman"/>
          <w:b/>
          <w:bCs/>
          <w:sz w:val="28"/>
          <w:szCs w:val="28"/>
        </w:rPr>
        <w:t>Ecclesiastical:</w:t>
      </w:r>
      <w:r w:rsidRPr="006B32E6">
        <w:rPr>
          <w:rFonts w:ascii="Times New Roman" w:hAnsi="Times New Roman" w:cs="Times New Roman"/>
          <w:sz w:val="28"/>
          <w:szCs w:val="28"/>
        </w:rPr>
        <w:t xml:space="preserve"> Corruption in the papacy, Nepotism in the papacy, power struggle between the Popes and cardinals of the Renaissance age which led Popes to appoint relatives into the cardinalate, lack of moral authority, less interest in matters of holiness, </w:t>
      </w:r>
      <w:r>
        <w:rPr>
          <w:rFonts w:ascii="Times New Roman" w:hAnsi="Times New Roman" w:cs="Times New Roman"/>
          <w:sz w:val="28"/>
          <w:szCs w:val="28"/>
        </w:rPr>
        <w:t>s</w:t>
      </w:r>
      <w:r w:rsidRPr="006B32E6">
        <w:rPr>
          <w:rFonts w:ascii="Times New Roman" w:hAnsi="Times New Roman" w:cs="Times New Roman"/>
          <w:sz w:val="28"/>
          <w:szCs w:val="28"/>
        </w:rPr>
        <w:t>imony (popes bought their elections e.g., Alexander VI 1492-1503).</w:t>
      </w:r>
    </w:p>
    <w:p w14:paraId="48EBD7BD" w14:textId="77777777" w:rsidR="00F35FEE" w:rsidRDefault="00F35FEE" w:rsidP="008376D4">
      <w:pPr>
        <w:ind w:left="-284" w:right="-188"/>
        <w:jc w:val="both"/>
        <w:rPr>
          <w:rFonts w:ascii="Times New Roman" w:hAnsi="Times New Roman" w:cs="Times New Roman"/>
          <w:sz w:val="28"/>
          <w:szCs w:val="28"/>
        </w:rPr>
      </w:pPr>
      <w:r w:rsidRPr="00804DCC">
        <w:rPr>
          <w:rFonts w:ascii="Times New Roman" w:hAnsi="Times New Roman" w:cs="Times New Roman"/>
          <w:b/>
          <w:bCs/>
          <w:sz w:val="28"/>
          <w:szCs w:val="28"/>
        </w:rPr>
        <w:t>Theological:</w:t>
      </w:r>
      <w:r w:rsidRPr="006B32E6">
        <w:rPr>
          <w:rFonts w:ascii="Times New Roman" w:hAnsi="Times New Roman" w:cs="Times New Roman"/>
          <w:sz w:val="28"/>
          <w:szCs w:val="28"/>
        </w:rPr>
        <w:t xml:space="preserve"> Decadence of theology</w:t>
      </w:r>
      <w:r>
        <w:rPr>
          <w:rFonts w:ascii="Times New Roman" w:hAnsi="Times New Roman" w:cs="Times New Roman"/>
          <w:sz w:val="28"/>
          <w:szCs w:val="28"/>
        </w:rPr>
        <w:t>, t</w:t>
      </w:r>
      <w:r w:rsidRPr="006B32E6">
        <w:rPr>
          <w:rFonts w:ascii="Times New Roman" w:hAnsi="Times New Roman" w:cs="Times New Roman"/>
          <w:sz w:val="28"/>
          <w:szCs w:val="28"/>
        </w:rPr>
        <w:t>he fifteenth century was a great century for the arts and literature, but not for theology.</w:t>
      </w:r>
      <w:r w:rsidRPr="006B32E6">
        <w:rPr>
          <w:rFonts w:ascii="Times New Roman" w:hAnsi="Times New Roman" w:cs="Times New Roman"/>
          <w:b/>
          <w:bCs/>
          <w:sz w:val="28"/>
          <w:szCs w:val="28"/>
        </w:rPr>
        <w:t xml:space="preserve"> </w:t>
      </w:r>
      <w:r w:rsidRPr="006B32E6">
        <w:rPr>
          <w:rFonts w:ascii="Times New Roman" w:hAnsi="Times New Roman" w:cs="Times New Roman"/>
          <w:sz w:val="28"/>
          <w:szCs w:val="28"/>
        </w:rPr>
        <w:t>It seemed that the forces of the great Scholastica were over. The great effort of renewal</w:t>
      </w:r>
      <w:r w:rsidRPr="006B32E6">
        <w:rPr>
          <w:rFonts w:ascii="Times New Roman" w:hAnsi="Times New Roman" w:cs="Times New Roman"/>
          <w:b/>
          <w:bCs/>
          <w:sz w:val="28"/>
          <w:szCs w:val="28"/>
        </w:rPr>
        <w:t xml:space="preserve"> </w:t>
      </w:r>
      <w:r w:rsidRPr="006B32E6">
        <w:rPr>
          <w:rFonts w:ascii="Times New Roman" w:hAnsi="Times New Roman" w:cs="Times New Roman"/>
          <w:sz w:val="28"/>
          <w:szCs w:val="28"/>
        </w:rPr>
        <w:t>theology was that of Platonic theology (Nicol</w:t>
      </w:r>
      <w:r>
        <w:rPr>
          <w:rFonts w:ascii="Times New Roman" w:hAnsi="Times New Roman" w:cs="Times New Roman"/>
          <w:sz w:val="28"/>
          <w:szCs w:val="28"/>
        </w:rPr>
        <w:t>as of Cusa</w:t>
      </w:r>
      <w:r w:rsidRPr="006B32E6">
        <w:rPr>
          <w:rFonts w:ascii="Times New Roman" w:hAnsi="Times New Roman" w:cs="Times New Roman"/>
          <w:sz w:val="28"/>
          <w:szCs w:val="28"/>
        </w:rPr>
        <w:t>, Marsili</w:t>
      </w:r>
      <w:r>
        <w:rPr>
          <w:rFonts w:ascii="Times New Roman" w:hAnsi="Times New Roman" w:cs="Times New Roman"/>
          <w:sz w:val="28"/>
          <w:szCs w:val="28"/>
        </w:rPr>
        <w:t>us</w:t>
      </w:r>
      <w:r w:rsidRPr="006B32E6">
        <w:rPr>
          <w:rFonts w:ascii="Times New Roman" w:hAnsi="Times New Roman" w:cs="Times New Roman"/>
          <w:sz w:val="28"/>
          <w:szCs w:val="28"/>
        </w:rPr>
        <w:t xml:space="preserve">, Pico </w:t>
      </w:r>
      <w:proofErr w:type="spellStart"/>
      <w:r w:rsidRPr="006B32E6">
        <w:rPr>
          <w:rFonts w:ascii="Times New Roman" w:hAnsi="Times New Roman" w:cs="Times New Roman"/>
          <w:sz w:val="28"/>
          <w:szCs w:val="28"/>
        </w:rPr>
        <w:t>della</w:t>
      </w:r>
      <w:proofErr w:type="spellEnd"/>
      <w:r w:rsidRPr="006B32E6">
        <w:rPr>
          <w:rFonts w:ascii="Times New Roman" w:hAnsi="Times New Roman" w:cs="Times New Roman"/>
          <w:b/>
          <w:bCs/>
          <w:sz w:val="28"/>
          <w:szCs w:val="28"/>
        </w:rPr>
        <w:t xml:space="preserve"> </w:t>
      </w:r>
      <w:proofErr w:type="spellStart"/>
      <w:r w:rsidRPr="006B32E6">
        <w:rPr>
          <w:rFonts w:ascii="Times New Roman" w:hAnsi="Times New Roman" w:cs="Times New Roman"/>
          <w:sz w:val="28"/>
          <w:szCs w:val="28"/>
        </w:rPr>
        <w:t>Mirandola</w:t>
      </w:r>
      <w:proofErr w:type="spellEnd"/>
      <w:r w:rsidRPr="006B32E6">
        <w:rPr>
          <w:rFonts w:ascii="Times New Roman" w:hAnsi="Times New Roman" w:cs="Times New Roman"/>
          <w:sz w:val="28"/>
          <w:szCs w:val="28"/>
        </w:rPr>
        <w:t>), but this line was less influential after the Reformation.</w:t>
      </w:r>
      <w:r w:rsidRPr="006B32E6">
        <w:rPr>
          <w:rFonts w:ascii="Times New Roman" w:hAnsi="Times New Roman" w:cs="Times New Roman"/>
          <w:b/>
          <w:bCs/>
          <w:sz w:val="28"/>
          <w:szCs w:val="28"/>
        </w:rPr>
        <w:t xml:space="preserve"> </w:t>
      </w:r>
      <w:r w:rsidRPr="006B32E6">
        <w:rPr>
          <w:rFonts w:ascii="Times New Roman" w:hAnsi="Times New Roman" w:cs="Times New Roman"/>
          <w:sz w:val="28"/>
          <w:szCs w:val="28"/>
        </w:rPr>
        <w:t xml:space="preserve">In the school field, in the </w:t>
      </w:r>
      <w:r>
        <w:rPr>
          <w:rFonts w:ascii="Times New Roman" w:hAnsi="Times New Roman" w:cs="Times New Roman"/>
          <w:sz w:val="28"/>
          <w:szCs w:val="28"/>
        </w:rPr>
        <w:t>15</w:t>
      </w:r>
      <w:r w:rsidRPr="006B32E6">
        <w:rPr>
          <w:rFonts w:ascii="Times New Roman" w:hAnsi="Times New Roman" w:cs="Times New Roman"/>
          <w:sz w:val="28"/>
          <w:szCs w:val="28"/>
        </w:rPr>
        <w:t xml:space="preserve">th century we see a new season of </w:t>
      </w:r>
      <w:r w:rsidRPr="006B32E6">
        <w:rPr>
          <w:rFonts w:ascii="Times New Roman" w:hAnsi="Times New Roman" w:cs="Times New Roman"/>
          <w:b/>
          <w:bCs/>
          <w:sz w:val="28"/>
          <w:szCs w:val="28"/>
        </w:rPr>
        <w:t>comparisons between two ways to do theology: the old-fashioned way of the realists, as opposed to the modern way, the way of the nominalists</w:t>
      </w:r>
      <w:r w:rsidRPr="006B32E6">
        <w:rPr>
          <w:rFonts w:ascii="Times New Roman" w:hAnsi="Times New Roman" w:cs="Times New Roman"/>
          <w:sz w:val="28"/>
          <w:szCs w:val="28"/>
        </w:rPr>
        <w:t xml:space="preserve">. In some new or old universities, </w:t>
      </w:r>
      <w:r w:rsidRPr="006B32E6">
        <w:rPr>
          <w:rFonts w:ascii="Times New Roman" w:hAnsi="Times New Roman" w:cs="Times New Roman"/>
          <w:b/>
          <w:bCs/>
          <w:sz w:val="28"/>
          <w:szCs w:val="28"/>
        </w:rPr>
        <w:t>the modern way prevails: England, Central Europe. The Latin world prefers realism: Portugal, Spain, Italy</w:t>
      </w:r>
      <w:r w:rsidRPr="006B32E6">
        <w:rPr>
          <w:rFonts w:ascii="Times New Roman" w:hAnsi="Times New Roman" w:cs="Times New Roman"/>
          <w:sz w:val="28"/>
          <w:szCs w:val="28"/>
        </w:rPr>
        <w:t>.</w:t>
      </w:r>
    </w:p>
    <w:p w14:paraId="2E6CF810" w14:textId="77777777" w:rsidR="001F4590" w:rsidRDefault="00000000" w:rsidP="008376D4">
      <w:pPr>
        <w:ind w:left="-284" w:right="-188"/>
      </w:pPr>
    </w:p>
    <w:sectPr w:rsidR="001F45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C9962" w14:textId="77777777" w:rsidR="005C2EE2" w:rsidRDefault="005C2EE2" w:rsidP="00F35FEE">
      <w:pPr>
        <w:spacing w:after="0" w:line="240" w:lineRule="auto"/>
      </w:pPr>
      <w:r>
        <w:separator/>
      </w:r>
    </w:p>
  </w:endnote>
  <w:endnote w:type="continuationSeparator" w:id="0">
    <w:p w14:paraId="54997B79" w14:textId="77777777" w:rsidR="005C2EE2" w:rsidRDefault="005C2EE2" w:rsidP="00F3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9A448" w14:textId="77777777" w:rsidR="005C2EE2" w:rsidRDefault="005C2EE2" w:rsidP="00F35FEE">
      <w:pPr>
        <w:spacing w:after="0" w:line="240" w:lineRule="auto"/>
      </w:pPr>
      <w:r>
        <w:separator/>
      </w:r>
    </w:p>
  </w:footnote>
  <w:footnote w:type="continuationSeparator" w:id="0">
    <w:p w14:paraId="5BF7904C" w14:textId="77777777" w:rsidR="005C2EE2" w:rsidRDefault="005C2EE2" w:rsidP="00F35FEE">
      <w:pPr>
        <w:spacing w:after="0" w:line="240" w:lineRule="auto"/>
      </w:pPr>
      <w:r>
        <w:continuationSeparator/>
      </w:r>
    </w:p>
  </w:footnote>
  <w:footnote w:id="1">
    <w:p w14:paraId="1AC04B9F" w14:textId="77777777" w:rsidR="00F35FEE" w:rsidRPr="00A73D09" w:rsidRDefault="00F35FEE" w:rsidP="00F35FEE">
      <w:pPr>
        <w:pStyle w:val="FootnoteText"/>
      </w:pPr>
      <w:r>
        <w:rPr>
          <w:rStyle w:val="FootnoteReference"/>
        </w:rPr>
        <w:footnoteRef/>
      </w:r>
      <w:r w:rsidRPr="00A73D09">
        <w:t xml:space="preserve"> Pius II: Opera Omnia (Bael 1571), p. 656 Quoted in </w:t>
      </w:r>
      <w:proofErr w:type="spellStart"/>
      <w:r w:rsidRPr="00A73D09">
        <w:t>Bokenkotter</w:t>
      </w:r>
      <w:proofErr w:type="spellEnd"/>
      <w:r w:rsidRPr="00A73D09">
        <w:t xml:space="preserve"> T., </w:t>
      </w:r>
      <w:r w:rsidRPr="00A73D09">
        <w:rPr>
          <w:i/>
          <w:iCs/>
        </w:rPr>
        <w:t>A Concise History of</w:t>
      </w:r>
      <w:r>
        <w:rPr>
          <w:i/>
          <w:iCs/>
        </w:rPr>
        <w:t xml:space="preserve"> the Catholic church,</w:t>
      </w:r>
      <w:r>
        <w:t xml:space="preserve"> (New York: Image books, 2004), p. 197.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3521E"/>
    <w:multiLevelType w:val="hybridMultilevel"/>
    <w:tmpl w:val="5210BA6E"/>
    <w:lvl w:ilvl="0" w:tplc="716CDA6E">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E6685C"/>
    <w:multiLevelType w:val="hybridMultilevel"/>
    <w:tmpl w:val="11BE2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9242806">
    <w:abstractNumId w:val="0"/>
  </w:num>
  <w:num w:numId="2" w16cid:durableId="934244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A1E"/>
    <w:rsid w:val="00497CDE"/>
    <w:rsid w:val="004C5374"/>
    <w:rsid w:val="005C2EE2"/>
    <w:rsid w:val="00777A1E"/>
    <w:rsid w:val="008376D4"/>
    <w:rsid w:val="00A20570"/>
    <w:rsid w:val="00C278E1"/>
    <w:rsid w:val="00F35F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2162"/>
  <w15:chartTrackingRefBased/>
  <w15:docId w15:val="{36BB1CC1-C4DB-4529-8422-1AC41F84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35F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5FEE"/>
    <w:rPr>
      <w:sz w:val="20"/>
      <w:szCs w:val="20"/>
    </w:rPr>
  </w:style>
  <w:style w:type="character" w:styleId="FootnoteReference">
    <w:name w:val="footnote reference"/>
    <w:basedOn w:val="DefaultParagraphFont"/>
    <w:uiPriority w:val="99"/>
    <w:semiHidden/>
    <w:unhideWhenUsed/>
    <w:rsid w:val="00F35FEE"/>
    <w:rPr>
      <w:vertAlign w:val="superscript"/>
    </w:rPr>
  </w:style>
  <w:style w:type="paragraph" w:styleId="ListParagraph">
    <w:name w:val="List Paragraph"/>
    <w:basedOn w:val="Normal"/>
    <w:uiPriority w:val="34"/>
    <w:qFormat/>
    <w:rsid w:val="00F35F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4</Pages>
  <Words>1364</Words>
  <Characters>7776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cp:revision>
  <dcterms:created xsi:type="dcterms:W3CDTF">2022-10-19T11:17:00Z</dcterms:created>
  <dcterms:modified xsi:type="dcterms:W3CDTF">2022-10-19T16:29:00Z</dcterms:modified>
</cp:coreProperties>
</file>