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240"/>
        <w:jc w:val="center"/>
        <w:rPr>
          <w:rFonts w:ascii="Times New Roman" w:cs="Times New Roman" w:hAnsi="Times New Roman"/>
          <w:sz w:val="24"/>
          <w:szCs w:val="24"/>
        </w:rPr>
      </w:pPr>
    </w:p>
    <w:p>
      <w:pPr>
        <w:pStyle w:val="style0"/>
        <w:spacing w:after="0" w:lineRule="auto" w:line="240"/>
        <w:jc w:val="center"/>
        <w:rPr>
          <w:rFonts w:ascii="Times New Roman" w:cs="Times New Roman" w:hAnsi="Times New Roman"/>
          <w:sz w:val="24"/>
          <w:szCs w:val="24"/>
        </w:rPr>
      </w:pPr>
    </w:p>
    <w:p>
      <w:pPr>
        <w:pStyle w:val="style0"/>
        <w:spacing w:after="0" w:lineRule="auto" w:line="240"/>
        <w:jc w:val="left"/>
        <w:rPr>
          <w:rFonts w:ascii="Times New Roman" w:cs="Times New Roman" w:hAnsi="Times New Roman"/>
          <w:sz w:val="24"/>
          <w:szCs w:val="24"/>
        </w:rPr>
      </w:pPr>
      <w:r>
        <w:rPr>
          <w:rFonts w:ascii="Times New Roman" w:cs="Times New Roman" w:hAnsi="Times New Roman"/>
          <w:sz w:val="24"/>
          <w:szCs w:val="24"/>
        </w:rPr>
        <w:t xml:space="preserve">NWITE </w:t>
      </w:r>
      <w:r>
        <w:rPr>
          <w:rFonts w:ascii="Times New Roman" w:cs="Times New Roman" w:hAnsi="Times New Roman"/>
          <w:sz w:val="24"/>
          <w:szCs w:val="24"/>
        </w:rPr>
        <w:t xml:space="preserve">JOHN </w:t>
      </w:r>
      <w:r>
        <w:rPr>
          <w:rFonts w:ascii="Times New Roman" w:cs="Times New Roman" w:hAnsi="Times New Roman"/>
          <w:sz w:val="24"/>
          <w:szCs w:val="24"/>
        </w:rPr>
        <w:t>N.</w:t>
      </w:r>
      <w:r>
        <w:rPr>
          <w:rFonts w:ascii="Times New Roman" w:cs="Times New Roman" w:hAnsi="Times New Roman"/>
          <w:sz w:val="24"/>
          <w:szCs w:val="24"/>
        </w:rPr>
        <w:t xml:space="preserve"> </w:t>
      </w:r>
      <w:r>
        <w:rPr>
          <w:rFonts w:ascii="Times New Roman" w:cs="Times New Roman" w:hAnsi="Times New Roman"/>
          <w:sz w:val="24"/>
          <w:szCs w:val="24"/>
        </w:rPr>
        <w:t>DI/</w:t>
      </w:r>
      <w:r>
        <w:rPr>
          <w:rFonts w:ascii="Times New Roman" w:cs="Times New Roman" w:hAnsi="Times New Roman"/>
          <w:sz w:val="24"/>
          <w:szCs w:val="24"/>
        </w:rPr>
        <w:t>877</w:t>
      </w:r>
    </w:p>
    <w:p>
      <w:pPr>
        <w:pStyle w:val="style0"/>
        <w:spacing w:after="0" w:lineRule="auto" w:line="240"/>
        <w:jc w:val="left"/>
        <w:rPr>
          <w:rFonts w:ascii="Times New Roman" w:cs="Times New Roman" w:hAnsi="Times New Roman"/>
          <w:sz w:val="24"/>
          <w:szCs w:val="24"/>
        </w:rPr>
      </w:pPr>
      <w:r>
        <w:rPr>
          <w:rFonts w:ascii="Times New Roman" w:cs="Times New Roman" w:hAnsi="Times New Roman"/>
          <w:sz w:val="24"/>
          <w:szCs w:val="24"/>
        </w:rPr>
        <w:t>DOMINICAN INSTITUTE OF</w:t>
      </w:r>
      <w:r>
        <w:rPr>
          <w:rFonts w:ascii="Times New Roman" w:cs="Times New Roman" w:hAnsi="Times New Roman"/>
          <w:sz w:val="24"/>
          <w:szCs w:val="24"/>
        </w:rPr>
        <w:t xml:space="preserve"> THEOLOGY </w:t>
      </w:r>
    </w:p>
    <w:p>
      <w:pPr>
        <w:pStyle w:val="style0"/>
        <w:spacing w:after="0" w:lineRule="auto" w:line="240"/>
        <w:jc w:val="left"/>
        <w:rPr>
          <w:rFonts w:ascii="Times New Roman" w:cs="Times New Roman" w:hAnsi="Times New Roman"/>
          <w:b/>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section: </w:t>
      </w:r>
      <w:r>
        <w:rPr>
          <w:rFonts w:ascii="Times New Roman" w:cs="Times New Roman" w:hAnsi="Times New Roman"/>
          <w:sz w:val="24"/>
          <w:szCs w:val="24"/>
        </w:rPr>
        <w:t>Question 1</w:t>
      </w:r>
      <w:r>
        <w:rPr>
          <w:rFonts w:ascii="Times New Roman" w:cs="Times New Roman" w:hAnsi="Times New Roman"/>
          <w:b/>
          <w:sz w:val="24"/>
          <w:szCs w:val="24"/>
        </w:rPr>
        <w:t>. About the “Infancy narrative”</w:t>
      </w:r>
    </w:p>
    <w:p>
      <w:pPr>
        <w:pStyle w:val="style0"/>
        <w:spacing w:after="0" w:lineRule="auto" w:line="240"/>
        <w:ind w:left="90"/>
        <w:jc w:val="both"/>
        <w:rPr>
          <w:rFonts w:ascii="Times New Roman" w:cs="Times New Roman" w:hAnsi="Times New Roman"/>
          <w:b/>
          <w:sz w:val="24"/>
          <w:szCs w:val="24"/>
        </w:rPr>
      </w:pPr>
    </w:p>
    <w:p>
      <w:pPr>
        <w:pStyle w:val="style0"/>
        <w:spacing w:after="0" w:lineRule="auto" w:line="240"/>
        <w:ind w:left="90"/>
        <w:jc w:val="center"/>
        <w:rPr>
          <w:rFonts w:ascii="Times New Roman" w:cs="Times New Roman" w:hAnsi="Times New Roman"/>
          <w:b/>
          <w:sz w:val="24"/>
          <w:szCs w:val="24"/>
          <w:u w:val="single"/>
        </w:rPr>
      </w:pPr>
      <w:r>
        <w:rPr>
          <w:rFonts w:ascii="Times New Roman" w:cs="Times New Roman" w:hAnsi="Times New Roman"/>
          <w:b/>
          <w:sz w:val="24"/>
          <w:szCs w:val="24"/>
          <w:u w:val="single"/>
        </w:rPr>
        <w:t>Attempt</w:t>
      </w:r>
    </w:p>
    <w:p>
      <w:pPr>
        <w:pStyle w:val="style179"/>
        <w:spacing w:after="0" w:lineRule="auto" w:line="240"/>
        <w:ind w:left="450"/>
        <w:jc w:val="center"/>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b/>
          <w:sz w:val="24"/>
          <w:szCs w:val="24"/>
        </w:rPr>
        <w:t>A</w:t>
      </w:r>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The infancy narratives have its core on the birth and childhood of Jesus as recounted in the Gospel of </w:t>
      </w:r>
      <w:r>
        <w:rPr>
          <w:rFonts w:ascii="Times New Roman" w:cs="Times New Roman" w:hAnsi="Times New Roman"/>
          <w:b/>
          <w:sz w:val="24"/>
          <w:szCs w:val="24"/>
        </w:rPr>
        <w:t>Matthew</w:t>
      </w:r>
      <w:r>
        <w:rPr>
          <w:rFonts w:ascii="Times New Roman" w:cs="Times New Roman" w:hAnsi="Times New Roman"/>
          <w:sz w:val="24"/>
          <w:szCs w:val="24"/>
        </w:rPr>
        <w:t xml:space="preserve"> and the Gospel of </w:t>
      </w:r>
      <w:r>
        <w:rPr>
          <w:rFonts w:ascii="Times New Roman" w:cs="Times New Roman" w:hAnsi="Times New Roman"/>
          <w:b/>
          <w:sz w:val="24"/>
          <w:szCs w:val="24"/>
        </w:rPr>
        <w:t>Luke</w:t>
      </w:r>
      <w:r>
        <w:rPr>
          <w:rFonts w:ascii="Times New Roman" w:cs="Times New Roman" w:hAnsi="Times New Roman"/>
          <w:sz w:val="24"/>
          <w:szCs w:val="24"/>
        </w:rPr>
        <w:t xml:space="preserve">. Thus, the point of focus here shall be to point out the </w:t>
      </w:r>
      <w:r>
        <w:rPr>
          <w:rFonts w:ascii="Times New Roman" w:cs="Times New Roman" w:hAnsi="Times New Roman"/>
          <w:i/>
          <w:sz w:val="24"/>
          <w:szCs w:val="24"/>
        </w:rPr>
        <w:t>similarities</w:t>
      </w:r>
      <w:r>
        <w:rPr>
          <w:rFonts w:ascii="Times New Roman" w:cs="Times New Roman" w:hAnsi="Times New Roman"/>
          <w:sz w:val="24"/>
          <w:szCs w:val="24"/>
        </w:rPr>
        <w:t xml:space="preserve"> and </w:t>
      </w:r>
      <w:r>
        <w:rPr>
          <w:rFonts w:ascii="Times New Roman" w:cs="Times New Roman" w:hAnsi="Times New Roman"/>
          <w:i/>
          <w:sz w:val="24"/>
          <w:szCs w:val="24"/>
        </w:rPr>
        <w:t xml:space="preserve">differences </w:t>
      </w:r>
      <w:r>
        <w:rPr>
          <w:rFonts w:ascii="Times New Roman" w:cs="Times New Roman" w:hAnsi="Times New Roman"/>
          <w:sz w:val="24"/>
          <w:szCs w:val="24"/>
        </w:rPr>
        <w:t xml:space="preserve">between </w:t>
      </w:r>
      <w:r>
        <w:rPr>
          <w:rFonts w:ascii="Times New Roman" w:cs="Times New Roman" w:hAnsi="Times New Roman"/>
          <w:b/>
          <w:sz w:val="24"/>
          <w:szCs w:val="24"/>
        </w:rPr>
        <w:t xml:space="preserve">Matthew </w:t>
      </w:r>
      <w:r>
        <w:rPr>
          <w:rFonts w:ascii="Times New Roman" w:cs="Times New Roman" w:hAnsi="Times New Roman"/>
          <w:sz w:val="24"/>
          <w:szCs w:val="24"/>
        </w:rPr>
        <w:t>and</w:t>
      </w:r>
      <w:r>
        <w:rPr>
          <w:rFonts w:ascii="Times New Roman" w:cs="Times New Roman" w:hAnsi="Times New Roman"/>
          <w:b/>
          <w:sz w:val="24"/>
          <w:szCs w:val="24"/>
        </w:rPr>
        <w:t xml:space="preserve"> Luke </w:t>
      </w:r>
      <w:r>
        <w:rPr>
          <w:rFonts w:ascii="Times New Roman" w:cs="Times New Roman" w:hAnsi="Times New Roman"/>
          <w:sz w:val="24"/>
          <w:szCs w:val="24"/>
        </w:rPr>
        <w:t>in the infancy narrative account.</w:t>
      </w:r>
    </w:p>
    <w:p>
      <w:pPr>
        <w:pStyle w:val="style179"/>
        <w:spacing w:after="0" w:lineRule="auto" w:line="240"/>
        <w:ind w:left="450"/>
        <w:jc w:val="both"/>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So, the </w:t>
      </w:r>
      <w:r>
        <w:rPr>
          <w:rFonts w:ascii="Times New Roman" w:cs="Times New Roman" w:hAnsi="Times New Roman"/>
          <w:b/>
          <w:sz w:val="24"/>
          <w:szCs w:val="24"/>
        </w:rPr>
        <w:t>similarities</w:t>
      </w:r>
      <w:r>
        <w:rPr>
          <w:rFonts w:ascii="Times New Roman" w:cs="Times New Roman" w:hAnsi="Times New Roman"/>
          <w:sz w:val="24"/>
          <w:szCs w:val="24"/>
        </w:rPr>
        <w:t xml:space="preserve"> between the two gospels are: </w:t>
      </w:r>
      <w:r>
        <w:rPr>
          <w:rFonts w:ascii="Times New Roman" w:cs="Times New Roman" w:hAnsi="Times New Roman"/>
          <w:i/>
          <w:sz w:val="24"/>
          <w:szCs w:val="24"/>
        </w:rPr>
        <w:t>first</w:t>
      </w:r>
      <w:r>
        <w:rPr>
          <w:rFonts w:ascii="Times New Roman" w:cs="Times New Roman" w:hAnsi="Times New Roman"/>
          <w:sz w:val="24"/>
          <w:szCs w:val="24"/>
        </w:rPr>
        <w:t xml:space="preserve">, Jesus was born in the last days of Herod’s reign (cf. Matt. 2:1-13 and </w:t>
      </w:r>
      <w:r>
        <w:rPr>
          <w:rFonts w:ascii="Times New Roman" w:cs="Times New Roman" w:hAnsi="Times New Roman"/>
          <w:sz w:val="24"/>
          <w:szCs w:val="24"/>
        </w:rPr>
        <w:t>Lk</w:t>
      </w:r>
      <w:r>
        <w:rPr>
          <w:rFonts w:ascii="Times New Roman" w:cs="Times New Roman" w:hAnsi="Times New Roman"/>
          <w:sz w:val="24"/>
          <w:szCs w:val="24"/>
        </w:rPr>
        <w:t xml:space="preserve">. 1:5). </w:t>
      </w:r>
      <w:r>
        <w:rPr>
          <w:rFonts w:ascii="Times New Roman" w:cs="Times New Roman" w:hAnsi="Times New Roman"/>
          <w:i/>
          <w:sz w:val="24"/>
          <w:szCs w:val="24"/>
        </w:rPr>
        <w:t>Second</w:t>
      </w:r>
      <w:r>
        <w:rPr>
          <w:rFonts w:ascii="Times New Roman" w:cs="Times New Roman" w:hAnsi="Times New Roman"/>
          <w:sz w:val="24"/>
          <w:szCs w:val="24"/>
        </w:rPr>
        <w:t>, Jesus was conceived of the holy spirit (cf. Matt. 1:18</w:t>
      </w:r>
      <w:r>
        <w:rPr>
          <w:rFonts w:ascii="Times New Roman" w:cs="Times New Roman" w:hAnsi="Times New Roman"/>
          <w:sz w:val="24"/>
          <w:szCs w:val="24"/>
        </w:rPr>
        <w:t>,20</w:t>
      </w:r>
      <w:r>
        <w:rPr>
          <w:rFonts w:ascii="Times New Roman" w:cs="Times New Roman" w:hAnsi="Times New Roman"/>
          <w:sz w:val="24"/>
          <w:szCs w:val="24"/>
        </w:rPr>
        <w:t xml:space="preserve"> and </w:t>
      </w:r>
      <w:r>
        <w:rPr>
          <w:rFonts w:ascii="Times New Roman" w:cs="Times New Roman" w:hAnsi="Times New Roman"/>
          <w:sz w:val="24"/>
          <w:szCs w:val="24"/>
        </w:rPr>
        <w:t>Lk</w:t>
      </w:r>
      <w:r>
        <w:rPr>
          <w:rFonts w:ascii="Times New Roman" w:cs="Times New Roman" w:hAnsi="Times New Roman"/>
          <w:sz w:val="24"/>
          <w:szCs w:val="24"/>
        </w:rPr>
        <w:t xml:space="preserve">. 1:35). </w:t>
      </w:r>
      <w:r>
        <w:rPr>
          <w:rFonts w:ascii="Times New Roman" w:cs="Times New Roman" w:hAnsi="Times New Roman"/>
          <w:i/>
          <w:sz w:val="24"/>
          <w:szCs w:val="24"/>
        </w:rPr>
        <w:t>Third</w:t>
      </w:r>
      <w:r>
        <w:rPr>
          <w:rFonts w:ascii="Times New Roman" w:cs="Times New Roman" w:hAnsi="Times New Roman"/>
          <w:sz w:val="24"/>
          <w:szCs w:val="24"/>
        </w:rPr>
        <w:t xml:space="preserve">, Virgin Mary was betrothed to Jesus (cf. Matt. 1:18 and </w:t>
      </w:r>
      <w:r>
        <w:rPr>
          <w:rFonts w:ascii="Times New Roman" w:cs="Times New Roman" w:hAnsi="Times New Roman"/>
          <w:sz w:val="24"/>
          <w:szCs w:val="24"/>
        </w:rPr>
        <w:t>Lk</w:t>
      </w:r>
      <w:r>
        <w:rPr>
          <w:rFonts w:ascii="Times New Roman" w:cs="Times New Roman" w:hAnsi="Times New Roman"/>
          <w:sz w:val="24"/>
          <w:szCs w:val="24"/>
        </w:rPr>
        <w:t xml:space="preserve">. 1:27, 2:5). </w:t>
      </w:r>
      <w:r>
        <w:rPr>
          <w:rFonts w:ascii="Times New Roman" w:cs="Times New Roman" w:hAnsi="Times New Roman"/>
          <w:i/>
          <w:sz w:val="24"/>
          <w:szCs w:val="24"/>
        </w:rPr>
        <w:t>Fourth</w:t>
      </w:r>
      <w:r>
        <w:rPr>
          <w:rFonts w:ascii="Times New Roman" w:cs="Times New Roman" w:hAnsi="Times New Roman"/>
          <w:sz w:val="24"/>
          <w:szCs w:val="24"/>
        </w:rPr>
        <w:t>, the mother of Jesus was a virgin (cf. Matt. 1:18</w:t>
      </w:r>
      <w:r>
        <w:rPr>
          <w:rFonts w:ascii="Times New Roman" w:cs="Times New Roman" w:hAnsi="Times New Roman"/>
          <w:sz w:val="24"/>
          <w:szCs w:val="24"/>
        </w:rPr>
        <w:t>,29,23</w:t>
      </w:r>
      <w:r>
        <w:rPr>
          <w:rFonts w:ascii="Times New Roman" w:cs="Times New Roman" w:hAnsi="Times New Roman"/>
          <w:sz w:val="24"/>
          <w:szCs w:val="24"/>
        </w:rPr>
        <w:t xml:space="preserve"> and </w:t>
      </w:r>
      <w:r>
        <w:rPr>
          <w:rFonts w:ascii="Times New Roman" w:cs="Times New Roman" w:hAnsi="Times New Roman"/>
          <w:sz w:val="24"/>
          <w:szCs w:val="24"/>
        </w:rPr>
        <w:t>Lk</w:t>
      </w:r>
      <w:r>
        <w:rPr>
          <w:rFonts w:ascii="Times New Roman" w:cs="Times New Roman" w:hAnsi="Times New Roman"/>
          <w:sz w:val="24"/>
          <w:szCs w:val="24"/>
        </w:rPr>
        <w:t xml:space="preserve">. 1:27,34). </w:t>
      </w:r>
      <w:r>
        <w:rPr>
          <w:rFonts w:ascii="Times New Roman" w:cs="Times New Roman" w:hAnsi="Times New Roman"/>
          <w:i/>
          <w:sz w:val="24"/>
          <w:szCs w:val="24"/>
        </w:rPr>
        <w:t>Fifth</w:t>
      </w:r>
      <w:r>
        <w:rPr>
          <w:rFonts w:ascii="Times New Roman" w:cs="Times New Roman" w:hAnsi="Times New Roman"/>
          <w:sz w:val="24"/>
          <w:szCs w:val="24"/>
        </w:rPr>
        <w:t>, Jesus was of the lineage of David (cf. Matt. 1:16</w:t>
      </w:r>
      <w:r>
        <w:rPr>
          <w:rFonts w:ascii="Times New Roman" w:cs="Times New Roman" w:hAnsi="Times New Roman"/>
          <w:sz w:val="24"/>
          <w:szCs w:val="24"/>
        </w:rPr>
        <w:t>,20</w:t>
      </w:r>
      <w:r>
        <w:rPr>
          <w:rFonts w:ascii="Times New Roman" w:cs="Times New Roman" w:hAnsi="Times New Roman"/>
          <w:sz w:val="24"/>
          <w:szCs w:val="24"/>
        </w:rPr>
        <w:t xml:space="preserve"> and </w:t>
      </w:r>
      <w:r>
        <w:rPr>
          <w:rFonts w:ascii="Times New Roman" w:cs="Times New Roman" w:hAnsi="Times New Roman"/>
          <w:sz w:val="24"/>
          <w:szCs w:val="24"/>
        </w:rPr>
        <w:t>Lk</w:t>
      </w:r>
      <w:r>
        <w:rPr>
          <w:rFonts w:ascii="Times New Roman" w:cs="Times New Roman" w:hAnsi="Times New Roman"/>
          <w:sz w:val="24"/>
          <w:szCs w:val="24"/>
        </w:rPr>
        <w:t xml:space="preserve">. 1:27, 2:4). </w:t>
      </w:r>
      <w:r>
        <w:rPr>
          <w:rFonts w:ascii="Times New Roman" w:cs="Times New Roman" w:hAnsi="Times New Roman"/>
          <w:i/>
          <w:sz w:val="24"/>
          <w:szCs w:val="24"/>
        </w:rPr>
        <w:t>Sixth</w:t>
      </w:r>
      <w:r>
        <w:rPr>
          <w:rFonts w:ascii="Times New Roman" w:cs="Times New Roman" w:hAnsi="Times New Roman"/>
          <w:sz w:val="24"/>
          <w:szCs w:val="24"/>
        </w:rPr>
        <w:t xml:space="preserve">, the birth of Jesus was in Bethlehem (cf. Matt. 2:1 and </w:t>
      </w:r>
      <w:r>
        <w:rPr>
          <w:rFonts w:ascii="Times New Roman" w:cs="Times New Roman" w:hAnsi="Times New Roman"/>
          <w:sz w:val="24"/>
          <w:szCs w:val="24"/>
        </w:rPr>
        <w:t>Lk</w:t>
      </w:r>
      <w:r>
        <w:rPr>
          <w:rFonts w:ascii="Times New Roman" w:cs="Times New Roman" w:hAnsi="Times New Roman"/>
          <w:sz w:val="24"/>
          <w:szCs w:val="24"/>
        </w:rPr>
        <w:t xml:space="preserve"> 2:4.6). </w:t>
      </w:r>
      <w:r>
        <w:rPr>
          <w:rFonts w:ascii="Times New Roman" w:cs="Times New Roman" w:hAnsi="Times New Roman"/>
          <w:i/>
          <w:sz w:val="24"/>
          <w:szCs w:val="24"/>
        </w:rPr>
        <w:t>Seventh</w:t>
      </w:r>
      <w:r>
        <w:rPr>
          <w:rFonts w:ascii="Times New Roman" w:cs="Times New Roman" w:hAnsi="Times New Roman"/>
          <w:sz w:val="24"/>
          <w:szCs w:val="24"/>
        </w:rPr>
        <w:t xml:space="preserve">, it was under divine direction that he was called Jesus (cf. Matt. 1:27 and </w:t>
      </w:r>
      <w:r>
        <w:rPr>
          <w:rFonts w:ascii="Times New Roman" w:cs="Times New Roman" w:hAnsi="Times New Roman"/>
          <w:sz w:val="24"/>
          <w:szCs w:val="24"/>
        </w:rPr>
        <w:t>Lk</w:t>
      </w:r>
      <w:r>
        <w:rPr>
          <w:rFonts w:ascii="Times New Roman" w:cs="Times New Roman" w:hAnsi="Times New Roman"/>
          <w:sz w:val="24"/>
          <w:szCs w:val="24"/>
        </w:rPr>
        <w:t xml:space="preserve">. 2:11). </w:t>
      </w:r>
      <w:r>
        <w:rPr>
          <w:rFonts w:ascii="Times New Roman" w:cs="Times New Roman" w:hAnsi="Times New Roman"/>
          <w:i/>
          <w:sz w:val="24"/>
          <w:szCs w:val="24"/>
        </w:rPr>
        <w:t>Eighth</w:t>
      </w:r>
      <w:r>
        <w:rPr>
          <w:rFonts w:ascii="Times New Roman" w:cs="Times New Roman" w:hAnsi="Times New Roman"/>
          <w:sz w:val="24"/>
          <w:szCs w:val="24"/>
        </w:rPr>
        <w:t xml:space="preserve">, Jesus was declared to be a </w:t>
      </w:r>
      <w:r>
        <w:rPr>
          <w:rFonts w:ascii="Times New Roman" w:cs="Times New Roman" w:hAnsi="Times New Roman"/>
          <w:sz w:val="24"/>
          <w:szCs w:val="24"/>
        </w:rPr>
        <w:t>Saviour</w:t>
      </w:r>
      <w:r>
        <w:rPr>
          <w:rFonts w:ascii="Times New Roman" w:cs="Times New Roman" w:hAnsi="Times New Roman"/>
          <w:sz w:val="24"/>
          <w:szCs w:val="24"/>
        </w:rPr>
        <w:t xml:space="preserve"> (cf. Matt. 1:27 and </w:t>
      </w:r>
      <w:r>
        <w:rPr>
          <w:rFonts w:ascii="Times New Roman" w:cs="Times New Roman" w:hAnsi="Times New Roman"/>
          <w:sz w:val="24"/>
          <w:szCs w:val="24"/>
        </w:rPr>
        <w:t>Lk</w:t>
      </w:r>
      <w:r>
        <w:rPr>
          <w:rFonts w:ascii="Times New Roman" w:cs="Times New Roman" w:hAnsi="Times New Roman"/>
          <w:sz w:val="24"/>
          <w:szCs w:val="24"/>
        </w:rPr>
        <w:t xml:space="preserve">. 2:11). </w:t>
      </w:r>
      <w:r>
        <w:rPr>
          <w:rFonts w:ascii="Times New Roman" w:cs="Times New Roman" w:hAnsi="Times New Roman"/>
          <w:i/>
          <w:sz w:val="24"/>
          <w:szCs w:val="24"/>
        </w:rPr>
        <w:t>Ninth</w:t>
      </w:r>
      <w:r>
        <w:rPr>
          <w:rFonts w:ascii="Times New Roman" w:cs="Times New Roman" w:hAnsi="Times New Roman"/>
          <w:sz w:val="24"/>
          <w:szCs w:val="24"/>
        </w:rPr>
        <w:t xml:space="preserve">, Jesus knew beforehand both the fact and cause of Mary’s condition (cf. Matt. 1:18-20 and </w:t>
      </w:r>
      <w:r>
        <w:rPr>
          <w:rFonts w:ascii="Times New Roman" w:cs="Times New Roman" w:hAnsi="Times New Roman"/>
          <w:sz w:val="24"/>
          <w:szCs w:val="24"/>
        </w:rPr>
        <w:t>Lk</w:t>
      </w:r>
      <w:r>
        <w:rPr>
          <w:rFonts w:ascii="Times New Roman" w:cs="Times New Roman" w:hAnsi="Times New Roman"/>
          <w:sz w:val="24"/>
          <w:szCs w:val="24"/>
        </w:rPr>
        <w:t xml:space="preserve">. 2:5). </w:t>
      </w:r>
      <w:r>
        <w:rPr>
          <w:rFonts w:ascii="Times New Roman" w:cs="Times New Roman" w:hAnsi="Times New Roman"/>
          <w:i/>
          <w:sz w:val="24"/>
          <w:szCs w:val="24"/>
        </w:rPr>
        <w:t>Tenth</w:t>
      </w:r>
      <w:r>
        <w:rPr>
          <w:rFonts w:ascii="Times New Roman" w:cs="Times New Roman" w:hAnsi="Times New Roman"/>
          <w:sz w:val="24"/>
          <w:szCs w:val="24"/>
        </w:rPr>
        <w:t>, Joseph took Mary as his wife despite the condition and became the legal father of Jesus (cf. Matt. 1:20</w:t>
      </w:r>
      <w:r>
        <w:rPr>
          <w:rFonts w:ascii="Times New Roman" w:cs="Times New Roman" w:hAnsi="Times New Roman"/>
          <w:sz w:val="24"/>
          <w:szCs w:val="24"/>
        </w:rPr>
        <w:t>,24,25</w:t>
      </w:r>
      <w:r>
        <w:rPr>
          <w:rFonts w:ascii="Times New Roman" w:cs="Times New Roman" w:hAnsi="Times New Roman"/>
          <w:sz w:val="24"/>
          <w:szCs w:val="24"/>
        </w:rPr>
        <w:t xml:space="preserve"> and </w:t>
      </w:r>
      <w:r>
        <w:rPr>
          <w:rFonts w:ascii="Times New Roman" w:cs="Times New Roman" w:hAnsi="Times New Roman"/>
          <w:sz w:val="24"/>
          <w:szCs w:val="24"/>
        </w:rPr>
        <w:t>Lk</w:t>
      </w:r>
      <w:r>
        <w:rPr>
          <w:rFonts w:ascii="Times New Roman" w:cs="Times New Roman" w:hAnsi="Times New Roman"/>
          <w:sz w:val="24"/>
          <w:szCs w:val="24"/>
        </w:rPr>
        <w:t xml:space="preserve">. 2:5 ff). </w:t>
      </w:r>
      <w:r>
        <w:rPr>
          <w:rFonts w:ascii="Times New Roman" w:cs="Times New Roman" w:hAnsi="Times New Roman"/>
          <w:i/>
          <w:sz w:val="24"/>
          <w:szCs w:val="24"/>
        </w:rPr>
        <w:t>Eleventh</w:t>
      </w:r>
      <w:r>
        <w:rPr>
          <w:rFonts w:ascii="Times New Roman" w:cs="Times New Roman" w:hAnsi="Times New Roman"/>
          <w:sz w:val="24"/>
          <w:szCs w:val="24"/>
        </w:rPr>
        <w:t xml:space="preserve">, the birth of Jesus was attested by revelations and visions (cf. Matt. 1:20 and </w:t>
      </w:r>
      <w:r>
        <w:rPr>
          <w:rFonts w:ascii="Times New Roman" w:cs="Times New Roman" w:hAnsi="Times New Roman"/>
          <w:sz w:val="24"/>
          <w:szCs w:val="24"/>
        </w:rPr>
        <w:t>Lk</w:t>
      </w:r>
      <w:r>
        <w:rPr>
          <w:rFonts w:ascii="Times New Roman" w:cs="Times New Roman" w:hAnsi="Times New Roman"/>
          <w:sz w:val="24"/>
          <w:szCs w:val="24"/>
        </w:rPr>
        <w:t xml:space="preserve">. 1:27-28). And </w:t>
      </w:r>
      <w:r>
        <w:rPr>
          <w:rFonts w:ascii="Times New Roman" w:cs="Times New Roman" w:hAnsi="Times New Roman"/>
          <w:i/>
          <w:sz w:val="24"/>
          <w:szCs w:val="24"/>
        </w:rPr>
        <w:t>lastly</w:t>
      </w:r>
      <w:r>
        <w:rPr>
          <w:rFonts w:ascii="Times New Roman" w:cs="Times New Roman" w:hAnsi="Times New Roman"/>
          <w:sz w:val="24"/>
          <w:szCs w:val="24"/>
        </w:rPr>
        <w:t xml:space="preserve">, after the birth the family dwelt in Nazareth (cf. Matt. 2:13 and </w:t>
      </w:r>
      <w:r>
        <w:rPr>
          <w:rFonts w:ascii="Times New Roman" w:cs="Times New Roman" w:hAnsi="Times New Roman"/>
          <w:sz w:val="24"/>
          <w:szCs w:val="24"/>
        </w:rPr>
        <w:t>Lk</w:t>
      </w:r>
      <w:r>
        <w:rPr>
          <w:rFonts w:ascii="Times New Roman" w:cs="Times New Roman" w:hAnsi="Times New Roman"/>
          <w:sz w:val="24"/>
          <w:szCs w:val="24"/>
        </w:rPr>
        <w:t>. 2:39).</w:t>
      </w:r>
    </w:p>
    <w:p>
      <w:pPr>
        <w:pStyle w:val="style179"/>
        <w:spacing w:after="0" w:lineRule="auto" w:line="240"/>
        <w:ind w:left="450"/>
        <w:jc w:val="both"/>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Hence, the </w:t>
      </w:r>
      <w:r>
        <w:rPr>
          <w:rFonts w:ascii="Times New Roman" w:cs="Times New Roman" w:hAnsi="Times New Roman"/>
          <w:b/>
          <w:sz w:val="24"/>
          <w:szCs w:val="24"/>
        </w:rPr>
        <w:t>differences</w:t>
      </w:r>
      <w:r>
        <w:rPr>
          <w:rFonts w:ascii="Times New Roman" w:cs="Times New Roman" w:hAnsi="Times New Roman"/>
          <w:sz w:val="24"/>
          <w:szCs w:val="24"/>
        </w:rPr>
        <w:t xml:space="preserve"> Between the Gospels of </w:t>
      </w:r>
      <w:r>
        <w:rPr>
          <w:rFonts w:ascii="Times New Roman" w:cs="Times New Roman" w:hAnsi="Times New Roman"/>
          <w:b/>
          <w:sz w:val="24"/>
          <w:szCs w:val="24"/>
        </w:rPr>
        <w:t>Matthew</w:t>
      </w:r>
      <w:r>
        <w:rPr>
          <w:rFonts w:ascii="Times New Roman" w:cs="Times New Roman" w:hAnsi="Times New Roman"/>
          <w:sz w:val="24"/>
          <w:szCs w:val="24"/>
        </w:rPr>
        <w:t xml:space="preserve"> And </w:t>
      </w:r>
      <w:r>
        <w:rPr>
          <w:rFonts w:ascii="Times New Roman" w:cs="Times New Roman" w:hAnsi="Times New Roman"/>
          <w:b/>
          <w:sz w:val="24"/>
          <w:szCs w:val="24"/>
        </w:rPr>
        <w:t>Luke</w:t>
      </w:r>
      <w:r>
        <w:rPr>
          <w:rFonts w:ascii="Times New Roman" w:cs="Times New Roman" w:hAnsi="Times New Roman"/>
          <w:sz w:val="24"/>
          <w:szCs w:val="24"/>
        </w:rPr>
        <w:t xml:space="preserve"> Are: </w:t>
      </w:r>
      <w:r>
        <w:rPr>
          <w:rFonts w:ascii="Times New Roman" w:cs="Times New Roman" w:hAnsi="Times New Roman"/>
          <w:i/>
          <w:sz w:val="24"/>
          <w:szCs w:val="24"/>
        </w:rPr>
        <w:t>First</w:t>
      </w:r>
      <w:r>
        <w:rPr>
          <w:rFonts w:ascii="Times New Roman" w:cs="Times New Roman" w:hAnsi="Times New Roman"/>
          <w:sz w:val="24"/>
          <w:szCs w:val="24"/>
        </w:rPr>
        <w:t xml:space="preserve">, the </w:t>
      </w:r>
      <w:r>
        <w:rPr>
          <w:rFonts w:ascii="Times New Roman" w:cs="Times New Roman" w:hAnsi="Times New Roman"/>
          <w:i/>
          <w:sz w:val="24"/>
          <w:szCs w:val="24"/>
        </w:rPr>
        <w:t>Main Characters</w:t>
      </w:r>
      <w:r>
        <w:rPr>
          <w:rFonts w:ascii="Times New Roman" w:cs="Times New Roman" w:hAnsi="Times New Roman"/>
          <w:sz w:val="24"/>
          <w:szCs w:val="24"/>
        </w:rPr>
        <w:t xml:space="preserve"> for </w:t>
      </w:r>
      <w:r>
        <w:rPr>
          <w:rFonts w:ascii="Times New Roman" w:cs="Times New Roman" w:hAnsi="Times New Roman"/>
          <w:b/>
          <w:sz w:val="24"/>
          <w:szCs w:val="24"/>
        </w:rPr>
        <w:t>Matthew</w:t>
      </w:r>
      <w:r>
        <w:rPr>
          <w:rFonts w:ascii="Times New Roman" w:cs="Times New Roman" w:hAnsi="Times New Roman"/>
          <w:sz w:val="24"/>
          <w:szCs w:val="24"/>
        </w:rPr>
        <w:t xml:space="preserve"> are: Joseph, Angel, Magi, Herod the Great. While that of </w:t>
      </w:r>
      <w:r>
        <w:rPr>
          <w:rFonts w:ascii="Times New Roman" w:cs="Times New Roman" w:hAnsi="Times New Roman"/>
          <w:b/>
          <w:sz w:val="24"/>
          <w:szCs w:val="24"/>
        </w:rPr>
        <w:t>Luke</w:t>
      </w:r>
      <w:r>
        <w:rPr>
          <w:rFonts w:ascii="Times New Roman" w:cs="Times New Roman" w:hAnsi="Times New Roman"/>
          <w:sz w:val="24"/>
          <w:szCs w:val="24"/>
        </w:rPr>
        <w:t xml:space="preserve"> are: Zechariah, Gabriel, Elizabeth, Mary, Angels, Shepherds, Simeon and Anna. </w:t>
      </w:r>
      <w:r>
        <w:rPr>
          <w:rFonts w:ascii="Times New Roman" w:cs="Times New Roman" w:hAnsi="Times New Roman"/>
          <w:i/>
          <w:sz w:val="24"/>
          <w:szCs w:val="24"/>
        </w:rPr>
        <w:t>Second</w:t>
      </w:r>
      <w:r>
        <w:rPr>
          <w:rFonts w:ascii="Times New Roman" w:cs="Times New Roman" w:hAnsi="Times New Roman"/>
          <w:sz w:val="24"/>
          <w:szCs w:val="24"/>
        </w:rPr>
        <w:t xml:space="preserve">, the </w:t>
      </w:r>
      <w:r>
        <w:rPr>
          <w:rFonts w:ascii="Times New Roman" w:cs="Times New Roman" w:hAnsi="Times New Roman"/>
          <w:i/>
          <w:sz w:val="24"/>
          <w:szCs w:val="24"/>
        </w:rPr>
        <w:t>Secondary Characters</w:t>
      </w:r>
      <w:r>
        <w:rPr>
          <w:rFonts w:ascii="Times New Roman" w:cs="Times New Roman" w:hAnsi="Times New Roman"/>
          <w:sz w:val="24"/>
          <w:szCs w:val="24"/>
        </w:rPr>
        <w:t xml:space="preserve"> for </w:t>
      </w:r>
      <w:r>
        <w:rPr>
          <w:rFonts w:ascii="Times New Roman" w:cs="Times New Roman" w:hAnsi="Times New Roman"/>
          <w:b/>
          <w:sz w:val="24"/>
          <w:szCs w:val="24"/>
        </w:rPr>
        <w:t>Matthew</w:t>
      </w:r>
      <w:r>
        <w:rPr>
          <w:rFonts w:ascii="Times New Roman" w:cs="Times New Roman" w:hAnsi="Times New Roman"/>
          <w:sz w:val="24"/>
          <w:szCs w:val="24"/>
        </w:rPr>
        <w:t xml:space="preserve"> are: Mary, Chief Priests, Scribes and </w:t>
      </w:r>
      <w:r>
        <w:rPr>
          <w:rFonts w:ascii="Times New Roman" w:cs="Times New Roman" w:hAnsi="Times New Roman"/>
          <w:sz w:val="24"/>
          <w:szCs w:val="24"/>
        </w:rPr>
        <w:t>Archelaus</w:t>
      </w:r>
      <w:r>
        <w:rPr>
          <w:rFonts w:ascii="Times New Roman" w:cs="Times New Roman" w:hAnsi="Times New Roman"/>
          <w:sz w:val="24"/>
          <w:szCs w:val="24"/>
        </w:rPr>
        <w:t xml:space="preserve">. While That of Luke Are: Herod the Great, Joseph, Caesar Augustus, </w:t>
      </w:r>
      <w:r>
        <w:rPr>
          <w:rFonts w:ascii="Times New Roman" w:cs="Times New Roman" w:hAnsi="Times New Roman"/>
          <w:sz w:val="24"/>
          <w:szCs w:val="24"/>
        </w:rPr>
        <w:t>Quirinius</w:t>
      </w:r>
      <w:r>
        <w:rPr>
          <w:rFonts w:ascii="Times New Roman" w:cs="Times New Roman" w:hAnsi="Times New Roman"/>
          <w:sz w:val="24"/>
          <w:szCs w:val="24"/>
        </w:rPr>
        <w:t xml:space="preserve">. </w:t>
      </w:r>
      <w:r>
        <w:rPr>
          <w:rFonts w:ascii="Times New Roman" w:cs="Times New Roman" w:hAnsi="Times New Roman"/>
          <w:i/>
          <w:sz w:val="24"/>
          <w:szCs w:val="24"/>
        </w:rPr>
        <w:t>Third</w:t>
      </w:r>
      <w:r>
        <w:rPr>
          <w:rFonts w:ascii="Times New Roman" w:cs="Times New Roman" w:hAnsi="Times New Roman"/>
          <w:sz w:val="24"/>
          <w:szCs w:val="24"/>
        </w:rPr>
        <w:t xml:space="preserve">, the location of conception for </w:t>
      </w:r>
      <w:r>
        <w:rPr>
          <w:rFonts w:ascii="Times New Roman" w:cs="Times New Roman" w:hAnsi="Times New Roman"/>
          <w:b/>
          <w:sz w:val="24"/>
          <w:szCs w:val="24"/>
        </w:rPr>
        <w:t>Matthew</w:t>
      </w:r>
      <w:r>
        <w:rPr>
          <w:rFonts w:ascii="Times New Roman" w:cs="Times New Roman" w:hAnsi="Times New Roman"/>
          <w:sz w:val="24"/>
          <w:szCs w:val="24"/>
        </w:rPr>
        <w:t xml:space="preserve"> was at Bethlehem (2:19-31), while for </w:t>
      </w:r>
      <w:r>
        <w:rPr>
          <w:rFonts w:ascii="Times New Roman" w:cs="Times New Roman" w:hAnsi="Times New Roman"/>
          <w:b/>
          <w:sz w:val="24"/>
          <w:szCs w:val="24"/>
        </w:rPr>
        <w:t>Luke,</w:t>
      </w:r>
      <w:r>
        <w:rPr>
          <w:rFonts w:ascii="Times New Roman" w:cs="Times New Roman" w:hAnsi="Times New Roman"/>
          <w:sz w:val="24"/>
          <w:szCs w:val="24"/>
        </w:rPr>
        <w:t xml:space="preserve"> it was at Nazareth (2:21). </w:t>
      </w:r>
      <w:r>
        <w:rPr>
          <w:rFonts w:ascii="Times New Roman" w:cs="Times New Roman" w:hAnsi="Times New Roman"/>
          <w:i/>
          <w:sz w:val="24"/>
          <w:szCs w:val="24"/>
        </w:rPr>
        <w:t>Fourth</w:t>
      </w:r>
      <w:r>
        <w:rPr>
          <w:rFonts w:ascii="Times New Roman" w:cs="Times New Roman" w:hAnsi="Times New Roman"/>
          <w:sz w:val="24"/>
          <w:szCs w:val="24"/>
        </w:rPr>
        <w:t xml:space="preserve">, for </w:t>
      </w:r>
      <w:r>
        <w:rPr>
          <w:rFonts w:ascii="Times New Roman" w:cs="Times New Roman" w:hAnsi="Times New Roman"/>
          <w:b/>
          <w:sz w:val="24"/>
          <w:szCs w:val="24"/>
        </w:rPr>
        <w:t>Matthew</w:t>
      </w:r>
      <w:r>
        <w:rPr>
          <w:rFonts w:ascii="Times New Roman" w:cs="Times New Roman" w:hAnsi="Times New Roman"/>
          <w:sz w:val="24"/>
          <w:szCs w:val="24"/>
        </w:rPr>
        <w:t xml:space="preserve">, the location of birth was in the house (2:1). But for </w:t>
      </w:r>
      <w:r>
        <w:rPr>
          <w:rFonts w:ascii="Times New Roman" w:cs="Times New Roman" w:hAnsi="Times New Roman"/>
          <w:b/>
          <w:sz w:val="24"/>
          <w:szCs w:val="24"/>
        </w:rPr>
        <w:t>Luke</w:t>
      </w:r>
      <w:r>
        <w:rPr>
          <w:rFonts w:ascii="Times New Roman" w:cs="Times New Roman" w:hAnsi="Times New Roman"/>
          <w:sz w:val="24"/>
          <w:szCs w:val="24"/>
        </w:rPr>
        <w:t xml:space="preserve">, it was in the stable (2:7).  </w:t>
      </w:r>
      <w:r>
        <w:rPr>
          <w:rFonts w:ascii="Times New Roman" w:cs="Times New Roman" w:hAnsi="Times New Roman"/>
          <w:i/>
          <w:sz w:val="24"/>
          <w:szCs w:val="24"/>
        </w:rPr>
        <w:t>Fifth</w:t>
      </w:r>
      <w:r>
        <w:rPr>
          <w:rFonts w:ascii="Times New Roman" w:cs="Times New Roman" w:hAnsi="Times New Roman"/>
          <w:sz w:val="24"/>
          <w:szCs w:val="24"/>
        </w:rPr>
        <w:t xml:space="preserve">, there was the presence of star in </w:t>
      </w:r>
      <w:r>
        <w:rPr>
          <w:rFonts w:ascii="Times New Roman" w:cs="Times New Roman" w:hAnsi="Times New Roman"/>
          <w:b/>
          <w:sz w:val="24"/>
          <w:szCs w:val="24"/>
        </w:rPr>
        <w:t>Matthew</w:t>
      </w:r>
      <w:r>
        <w:rPr>
          <w:rFonts w:ascii="Times New Roman" w:cs="Times New Roman" w:hAnsi="Times New Roman"/>
          <w:sz w:val="24"/>
          <w:szCs w:val="24"/>
        </w:rPr>
        <w:t xml:space="preserve"> but none in </w:t>
      </w:r>
      <w:r>
        <w:rPr>
          <w:rFonts w:ascii="Times New Roman" w:cs="Times New Roman" w:hAnsi="Times New Roman"/>
          <w:b/>
          <w:sz w:val="24"/>
          <w:szCs w:val="24"/>
        </w:rPr>
        <w:t>Luke</w:t>
      </w:r>
      <w:r>
        <w:rPr>
          <w:rFonts w:ascii="Times New Roman" w:cs="Times New Roman" w:hAnsi="Times New Roman"/>
          <w:sz w:val="24"/>
          <w:szCs w:val="24"/>
        </w:rPr>
        <w:t xml:space="preserve">. </w:t>
      </w:r>
      <w:r>
        <w:rPr>
          <w:rFonts w:ascii="Times New Roman" w:cs="Times New Roman" w:hAnsi="Times New Roman"/>
          <w:i/>
          <w:sz w:val="24"/>
          <w:szCs w:val="24"/>
        </w:rPr>
        <w:t>Sixth</w:t>
      </w:r>
      <w:r>
        <w:rPr>
          <w:rFonts w:ascii="Times New Roman" w:cs="Times New Roman" w:hAnsi="Times New Roman"/>
          <w:sz w:val="24"/>
          <w:szCs w:val="24"/>
        </w:rPr>
        <w:t xml:space="preserve">, there </w:t>
      </w:r>
      <w:r>
        <w:rPr>
          <w:rFonts w:ascii="Times New Roman" w:cs="Times New Roman" w:hAnsi="Times New Roman"/>
          <w:sz w:val="24"/>
          <w:szCs w:val="24"/>
        </w:rPr>
        <w:t>was no angels</w:t>
      </w:r>
      <w:r>
        <w:rPr>
          <w:rFonts w:ascii="Times New Roman" w:cs="Times New Roman" w:hAnsi="Times New Roman"/>
          <w:sz w:val="24"/>
          <w:szCs w:val="24"/>
        </w:rPr>
        <w:t xml:space="preserve"> in night sky for </w:t>
      </w:r>
      <w:r>
        <w:rPr>
          <w:rFonts w:ascii="Times New Roman" w:cs="Times New Roman" w:hAnsi="Times New Roman"/>
          <w:b/>
          <w:sz w:val="24"/>
          <w:szCs w:val="24"/>
        </w:rPr>
        <w:t>Matthew</w:t>
      </w:r>
      <w:r>
        <w:rPr>
          <w:rFonts w:ascii="Times New Roman" w:cs="Times New Roman" w:hAnsi="Times New Roman"/>
          <w:sz w:val="24"/>
          <w:szCs w:val="24"/>
        </w:rPr>
        <w:t xml:space="preserve"> but yes, there was angels in night sky in </w:t>
      </w:r>
      <w:r>
        <w:rPr>
          <w:rFonts w:ascii="Times New Roman" w:cs="Times New Roman" w:hAnsi="Times New Roman"/>
          <w:b/>
          <w:sz w:val="24"/>
          <w:szCs w:val="24"/>
        </w:rPr>
        <w:t>Luke</w:t>
      </w:r>
      <w:r>
        <w:rPr>
          <w:rFonts w:ascii="Times New Roman" w:cs="Times New Roman" w:hAnsi="Times New Roman"/>
          <w:sz w:val="24"/>
          <w:szCs w:val="24"/>
        </w:rPr>
        <w:t xml:space="preserve">. </w:t>
      </w:r>
      <w:r>
        <w:rPr>
          <w:rFonts w:ascii="Times New Roman" w:cs="Times New Roman" w:hAnsi="Times New Roman"/>
          <w:i/>
          <w:sz w:val="24"/>
          <w:szCs w:val="24"/>
        </w:rPr>
        <w:t>Seventh</w:t>
      </w:r>
      <w:r>
        <w:rPr>
          <w:rFonts w:ascii="Times New Roman" w:cs="Times New Roman" w:hAnsi="Times New Roman"/>
          <w:sz w:val="24"/>
          <w:szCs w:val="24"/>
        </w:rPr>
        <w:t xml:space="preserve">, in </w:t>
      </w:r>
      <w:r>
        <w:rPr>
          <w:rFonts w:ascii="Times New Roman" w:cs="Times New Roman" w:hAnsi="Times New Roman"/>
          <w:b/>
          <w:sz w:val="24"/>
          <w:szCs w:val="24"/>
        </w:rPr>
        <w:t>Matthew</w:t>
      </w:r>
      <w:r>
        <w:rPr>
          <w:rFonts w:ascii="Times New Roman" w:cs="Times New Roman" w:hAnsi="Times New Roman"/>
          <w:sz w:val="24"/>
          <w:szCs w:val="24"/>
        </w:rPr>
        <w:t xml:space="preserve"> was the found murder of the innocents and trip to Egypt but such was not found in </w:t>
      </w:r>
      <w:r>
        <w:rPr>
          <w:rFonts w:ascii="Times New Roman" w:cs="Times New Roman" w:hAnsi="Times New Roman"/>
          <w:b/>
          <w:sz w:val="24"/>
          <w:szCs w:val="24"/>
        </w:rPr>
        <w:t>Luke</w:t>
      </w:r>
      <w:r>
        <w:rPr>
          <w:rFonts w:ascii="Times New Roman" w:cs="Times New Roman" w:hAnsi="Times New Roman"/>
          <w:sz w:val="24"/>
          <w:szCs w:val="24"/>
        </w:rPr>
        <w:t xml:space="preserve">. </w:t>
      </w:r>
      <w:r>
        <w:rPr>
          <w:rFonts w:ascii="Times New Roman" w:cs="Times New Roman" w:hAnsi="Times New Roman"/>
          <w:i/>
          <w:sz w:val="24"/>
          <w:szCs w:val="24"/>
        </w:rPr>
        <w:t>Eight</w:t>
      </w:r>
      <w:r>
        <w:rPr>
          <w:rFonts w:ascii="Times New Roman" w:cs="Times New Roman" w:hAnsi="Times New Roman"/>
          <w:sz w:val="24"/>
          <w:szCs w:val="24"/>
        </w:rPr>
        <w:t xml:space="preserve">h, the magi adored the new born king in </w:t>
      </w:r>
      <w:r>
        <w:rPr>
          <w:rFonts w:ascii="Times New Roman" w:cs="Times New Roman" w:hAnsi="Times New Roman"/>
          <w:b/>
          <w:sz w:val="24"/>
          <w:szCs w:val="24"/>
        </w:rPr>
        <w:t>Matthew</w:t>
      </w:r>
      <w:r>
        <w:rPr>
          <w:rFonts w:ascii="Times New Roman" w:cs="Times New Roman" w:hAnsi="Times New Roman"/>
          <w:sz w:val="24"/>
          <w:szCs w:val="24"/>
        </w:rPr>
        <w:t xml:space="preserve"> while it was the shepherds that adored the new born king in </w:t>
      </w:r>
      <w:r>
        <w:rPr>
          <w:rFonts w:ascii="Times New Roman" w:cs="Times New Roman" w:hAnsi="Times New Roman"/>
          <w:b/>
          <w:sz w:val="24"/>
          <w:szCs w:val="24"/>
        </w:rPr>
        <w:t>Luke</w:t>
      </w:r>
      <w:r>
        <w:rPr>
          <w:rFonts w:ascii="Times New Roman" w:cs="Times New Roman" w:hAnsi="Times New Roman"/>
          <w:sz w:val="24"/>
          <w:szCs w:val="24"/>
        </w:rPr>
        <w:t xml:space="preserve">. </w:t>
      </w:r>
      <w:r>
        <w:rPr>
          <w:rFonts w:ascii="Times New Roman" w:cs="Times New Roman" w:hAnsi="Times New Roman"/>
          <w:i/>
          <w:sz w:val="24"/>
          <w:szCs w:val="24"/>
        </w:rPr>
        <w:t>Ninth</w:t>
      </w:r>
      <w:r>
        <w:rPr>
          <w:rFonts w:ascii="Times New Roman" w:cs="Times New Roman" w:hAnsi="Times New Roman"/>
          <w:sz w:val="24"/>
          <w:szCs w:val="24"/>
        </w:rPr>
        <w:t xml:space="preserve">, after birth/exile for </w:t>
      </w:r>
      <w:r>
        <w:rPr>
          <w:rFonts w:ascii="Times New Roman" w:cs="Times New Roman" w:hAnsi="Times New Roman"/>
          <w:b/>
          <w:sz w:val="24"/>
          <w:szCs w:val="24"/>
        </w:rPr>
        <w:t>Matthew</w:t>
      </w:r>
      <w:r>
        <w:rPr>
          <w:rFonts w:ascii="Times New Roman" w:cs="Times New Roman" w:hAnsi="Times New Roman"/>
          <w:sz w:val="24"/>
          <w:szCs w:val="24"/>
        </w:rPr>
        <w:t xml:space="preserve">, the holy family moved to Nazareth instead of back to Bethlehem for fear of Herod’s son, </w:t>
      </w:r>
      <w:r>
        <w:rPr>
          <w:rFonts w:ascii="Times New Roman" w:cs="Times New Roman" w:hAnsi="Times New Roman"/>
          <w:sz w:val="24"/>
          <w:szCs w:val="24"/>
        </w:rPr>
        <w:t>Archelaus</w:t>
      </w:r>
      <w:r>
        <w:rPr>
          <w:rFonts w:ascii="Times New Roman" w:cs="Times New Roman" w:hAnsi="Times New Roman"/>
          <w:sz w:val="24"/>
          <w:szCs w:val="24"/>
        </w:rPr>
        <w:t xml:space="preserve"> (2:19-23), while for </w:t>
      </w:r>
      <w:r>
        <w:rPr>
          <w:rFonts w:ascii="Times New Roman" w:cs="Times New Roman" w:hAnsi="Times New Roman"/>
          <w:b/>
          <w:sz w:val="24"/>
          <w:szCs w:val="24"/>
        </w:rPr>
        <w:t>Luke</w:t>
      </w:r>
      <w:r>
        <w:rPr>
          <w:rFonts w:ascii="Times New Roman" w:cs="Times New Roman" w:hAnsi="Times New Roman"/>
          <w:sz w:val="24"/>
          <w:szCs w:val="24"/>
        </w:rPr>
        <w:t xml:space="preserve">, they returned to Nazareth since they live there already (2:39-40). Tenth, </w:t>
      </w:r>
      <w:r>
        <w:rPr>
          <w:rFonts w:ascii="Times New Roman" w:cs="Times New Roman" w:hAnsi="Times New Roman"/>
          <w:b/>
          <w:sz w:val="24"/>
          <w:szCs w:val="24"/>
        </w:rPr>
        <w:t>Matthew</w:t>
      </w:r>
      <w:r>
        <w:rPr>
          <w:rFonts w:ascii="Times New Roman" w:cs="Times New Roman" w:hAnsi="Times New Roman"/>
          <w:sz w:val="24"/>
          <w:szCs w:val="24"/>
        </w:rPr>
        <w:t xml:space="preserve"> includes Herod the Great who died in 4BCE in his genealogy, while </w:t>
      </w:r>
      <w:r>
        <w:rPr>
          <w:rFonts w:ascii="Times New Roman" w:cs="Times New Roman" w:hAnsi="Times New Roman"/>
          <w:b/>
          <w:sz w:val="24"/>
          <w:szCs w:val="24"/>
        </w:rPr>
        <w:t>Luke</w:t>
      </w:r>
      <w:r>
        <w:rPr>
          <w:rFonts w:ascii="Times New Roman" w:cs="Times New Roman" w:hAnsi="Times New Roman"/>
          <w:sz w:val="24"/>
          <w:szCs w:val="24"/>
        </w:rPr>
        <w:t xml:space="preserve"> mentions Herod the Great who died in 4bce but (1:5), but mentions also a census under </w:t>
      </w:r>
      <w:r>
        <w:rPr>
          <w:rFonts w:ascii="Times New Roman" w:cs="Times New Roman" w:hAnsi="Times New Roman"/>
          <w:sz w:val="24"/>
          <w:szCs w:val="24"/>
        </w:rPr>
        <w:t>Quirinius</w:t>
      </w:r>
      <w:r>
        <w:rPr>
          <w:rFonts w:ascii="Times New Roman" w:cs="Times New Roman" w:hAnsi="Times New Roman"/>
          <w:sz w:val="24"/>
          <w:szCs w:val="24"/>
        </w:rPr>
        <w:t xml:space="preserve"> who does not come to power until 6CE (2:1-2). Lastly, the theme of the gospel of </w:t>
      </w:r>
      <w:r>
        <w:rPr>
          <w:rFonts w:ascii="Times New Roman" w:cs="Times New Roman" w:hAnsi="Times New Roman"/>
          <w:b/>
          <w:sz w:val="24"/>
          <w:szCs w:val="24"/>
        </w:rPr>
        <w:t>Matthew</w:t>
      </w:r>
      <w:r>
        <w:rPr>
          <w:rFonts w:ascii="Times New Roman" w:cs="Times New Roman" w:hAnsi="Times New Roman"/>
          <w:sz w:val="24"/>
          <w:szCs w:val="24"/>
        </w:rPr>
        <w:t xml:space="preserve"> include: 1) Conflicts of Kingdoms. 2) Jesus is the new and better Moses who brings the “new law.” 3) The Church/Community. 4) How to continue now that there is separation between Judaism and Christianity. 5) Discipleship. But </w:t>
      </w:r>
      <w:r>
        <w:rPr>
          <w:rFonts w:ascii="Times New Roman" w:cs="Times New Roman" w:hAnsi="Times New Roman"/>
          <w:b/>
          <w:sz w:val="24"/>
          <w:szCs w:val="24"/>
        </w:rPr>
        <w:t>Luke’s</w:t>
      </w:r>
      <w:r>
        <w:rPr>
          <w:rFonts w:ascii="Times New Roman" w:cs="Times New Roman" w:hAnsi="Times New Roman"/>
          <w:sz w:val="24"/>
          <w:szCs w:val="24"/>
        </w:rPr>
        <w:t xml:space="preserve"> include: 1) God’s redemptive purposes. 2) Salvation for All alike. 3) The Blessings of Poverty and the dangers of Wealth. 4) Table fellowship. 5) The Role of a Disciple.</w:t>
      </w:r>
    </w:p>
    <w:p>
      <w:pPr>
        <w:pStyle w:val="style0"/>
        <w:spacing w:after="0" w:lineRule="auto" w:line="240"/>
        <w:jc w:val="center"/>
        <w:rPr>
          <w:rFonts w:ascii="Times New Roman" w:cs="Times New Roman" w:hAnsi="Times New Roman"/>
          <w:sz w:val="24"/>
          <w:szCs w:val="24"/>
        </w:rPr>
      </w:pPr>
    </w:p>
    <w:p>
      <w:pPr>
        <w:pStyle w:val="style0"/>
        <w:spacing w:after="0" w:lineRule="auto" w:line="240"/>
        <w:jc w:val="center"/>
        <w:rPr>
          <w:rFonts w:ascii="Times New Roman" w:cs="Times New Roman" w:hAnsi="Times New Roman"/>
          <w:sz w:val="24"/>
          <w:szCs w:val="24"/>
        </w:rPr>
      </w:pPr>
    </w:p>
    <w:p>
      <w:pPr>
        <w:pStyle w:val="style0"/>
        <w:spacing w:after="0" w:lineRule="auto" w:line="240"/>
        <w:jc w:val="center"/>
        <w:rPr>
          <w:rFonts w:ascii="Times New Roman" w:cs="Times New Roman" w:hAnsi="Times New Roman"/>
          <w:sz w:val="24"/>
          <w:szCs w:val="24"/>
        </w:rPr>
      </w:pP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b/>
          <w:sz w:val="24"/>
          <w:szCs w:val="24"/>
        </w:rPr>
        <w:t>B</w:t>
      </w:r>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The women signifies the humiliation in Israel’s mindset; ones without value and worth. Therefore, all these women unusually and surprisingly entered the family of Jesus and salvation history. The </w:t>
      </w:r>
      <w:r>
        <w:rPr>
          <w:rFonts w:ascii="Times New Roman" w:cs="Times New Roman" w:hAnsi="Times New Roman"/>
          <w:sz w:val="24"/>
          <w:szCs w:val="24"/>
        </w:rPr>
        <w:t>above</w:t>
      </w:r>
      <w:r>
        <w:rPr>
          <w:rFonts w:ascii="Times New Roman" w:cs="Times New Roman" w:hAnsi="Times New Roman"/>
          <w:sz w:val="24"/>
          <w:szCs w:val="24"/>
        </w:rPr>
        <w:t xml:space="preserve"> indicates that: </w:t>
      </w:r>
      <w:r>
        <w:rPr>
          <w:rFonts w:ascii="Times New Roman" w:cs="Times New Roman" w:hAnsi="Times New Roman"/>
          <w:b/>
          <w:sz w:val="24"/>
          <w:szCs w:val="24"/>
        </w:rPr>
        <w:t>i</w:t>
      </w:r>
      <w:r>
        <w:rPr>
          <w:rFonts w:ascii="Times New Roman" w:cs="Times New Roman" w:hAnsi="Times New Roman"/>
          <w:b/>
          <w:sz w:val="24"/>
          <w:szCs w:val="24"/>
        </w:rPr>
        <w:t>)</w:t>
      </w:r>
      <w:r>
        <w:rPr>
          <w:rFonts w:ascii="Times New Roman" w:cs="Times New Roman" w:hAnsi="Times New Roman"/>
          <w:sz w:val="24"/>
          <w:szCs w:val="24"/>
        </w:rPr>
        <w:t xml:space="preserve"> salvation is for all, </w:t>
      </w:r>
      <w:r>
        <w:rPr>
          <w:rFonts w:ascii="Times New Roman" w:cs="Times New Roman" w:hAnsi="Times New Roman"/>
          <w:b/>
          <w:sz w:val="24"/>
          <w:szCs w:val="24"/>
        </w:rPr>
        <w:t>ii)</w:t>
      </w:r>
      <w:r>
        <w:rPr>
          <w:rFonts w:ascii="Times New Roman" w:cs="Times New Roman" w:hAnsi="Times New Roman"/>
          <w:sz w:val="24"/>
          <w:szCs w:val="24"/>
        </w:rPr>
        <w:t xml:space="preserve"> everyone could participate in salvation history even if he/she is of bad history from the beginning, </w:t>
      </w:r>
      <w:r>
        <w:rPr>
          <w:rFonts w:ascii="Times New Roman" w:cs="Times New Roman" w:hAnsi="Times New Roman"/>
          <w:b/>
          <w:sz w:val="24"/>
          <w:szCs w:val="24"/>
        </w:rPr>
        <w:t>iii)</w:t>
      </w:r>
      <w:r>
        <w:rPr>
          <w:rFonts w:ascii="Times New Roman" w:cs="Times New Roman" w:hAnsi="Times New Roman"/>
          <w:sz w:val="24"/>
          <w:szCs w:val="24"/>
        </w:rPr>
        <w:t xml:space="preserve"> a very good life could come from a zigzag history; god knows how to use our ugly/difficult histories to create a new and good one i.e., good for us and for all people, </w:t>
      </w:r>
      <w:r>
        <w:rPr>
          <w:rFonts w:ascii="Times New Roman" w:cs="Times New Roman" w:hAnsi="Times New Roman"/>
          <w:b/>
          <w:sz w:val="24"/>
          <w:szCs w:val="24"/>
        </w:rPr>
        <w:t>iv)</w:t>
      </w:r>
      <w:r>
        <w:rPr>
          <w:rFonts w:ascii="Times New Roman" w:cs="Times New Roman" w:hAnsi="Times New Roman"/>
          <w:sz w:val="24"/>
          <w:szCs w:val="24"/>
        </w:rPr>
        <w:t xml:space="preserve"> all</w:t>
      </w:r>
      <w:r>
        <w:rPr>
          <w:rFonts w:ascii="Times New Roman" w:cs="Times New Roman" w:hAnsi="Times New Roman"/>
          <w:sz w:val="24"/>
          <w:szCs w:val="24"/>
        </w:rPr>
        <w:t xml:space="preserve"> those who say that salvation comes only from </w:t>
      </w:r>
      <w:r>
        <w:rPr>
          <w:rFonts w:ascii="Times New Roman" w:cs="Times New Roman" w:hAnsi="Times New Roman"/>
          <w:sz w:val="24"/>
          <w:szCs w:val="24"/>
        </w:rPr>
        <w:t xml:space="preserve">Israel </w:t>
      </w:r>
      <w:r>
        <w:rPr>
          <w:rFonts w:ascii="Times New Roman" w:cs="Times New Roman" w:hAnsi="Times New Roman"/>
          <w:sz w:val="24"/>
          <w:szCs w:val="24"/>
        </w:rPr>
        <w:t>have to consider these women in question, they are foreigners except Mary. This is to show that, all people could participate to such a history like they did. So, it is evident that Matthew despite giving importance to Israel is a gospel of inclusion (pagans included) in Jesus’ mission of salvation.</w:t>
      </w:r>
    </w:p>
    <w:p>
      <w:pPr>
        <w:pStyle w:val="style0"/>
        <w:jc w:val="both"/>
        <w:rPr/>
      </w:pPr>
    </w:p>
    <w:p>
      <w:pPr>
        <w:pStyle w:val="style0"/>
        <w:spacing w:after="0"/>
        <w:rPr>
          <w:rFonts w:ascii="Times New Roman" w:cs="Times New Roman" w:hAnsi="Times New Roman"/>
          <w:b/>
          <w:sz w:val="24"/>
          <w:szCs w:val="24"/>
        </w:rPr>
      </w:pPr>
      <w:r>
        <w:rPr>
          <w:rFonts w:ascii="Times New Roman" w:cs="Times New Roman" w:hAnsi="Times New Roman"/>
          <w:sz w:val="24"/>
          <w:szCs w:val="24"/>
        </w:rPr>
        <w:t>Optional question 1:</w:t>
      </w:r>
      <w:r>
        <w:rPr>
          <w:rFonts w:ascii="Times New Roman" w:cs="Times New Roman" w:hAnsi="Times New Roman"/>
          <w:sz w:val="24"/>
          <w:szCs w:val="24"/>
        </w:rPr>
        <w:t xml:space="preserve"> </w:t>
      </w:r>
      <w:r>
        <w:rPr>
          <w:rFonts w:ascii="Times New Roman" w:cs="Times New Roman" w:hAnsi="Times New Roman"/>
          <w:b/>
          <w:sz w:val="24"/>
          <w:szCs w:val="24"/>
        </w:rPr>
        <w:t xml:space="preserve">The Gospel </w:t>
      </w:r>
      <w:r>
        <w:rPr>
          <w:rFonts w:ascii="Times New Roman" w:cs="Times New Roman" w:hAnsi="Times New Roman"/>
          <w:b/>
          <w:sz w:val="24"/>
          <w:szCs w:val="24"/>
        </w:rPr>
        <w:t xml:space="preserve">according to </w:t>
      </w:r>
      <w:r>
        <w:rPr>
          <w:rFonts w:ascii="Times New Roman" w:cs="Times New Roman" w:hAnsi="Times New Roman"/>
          <w:b/>
          <w:sz w:val="24"/>
          <w:szCs w:val="24"/>
        </w:rPr>
        <w:t>Matthew</w:t>
      </w:r>
      <w:r>
        <w:rPr>
          <w:rFonts w:ascii="Times New Roman" w:cs="Times New Roman" w:hAnsi="Times New Roman"/>
          <w:b/>
          <w:sz w:val="24"/>
          <w:szCs w:val="24"/>
        </w:rPr>
        <w:t xml:space="preserve"> can be considered as the torah of the </w:t>
      </w:r>
      <w:r>
        <w:rPr>
          <w:rFonts w:ascii="Times New Roman" w:cs="Times New Roman" w:hAnsi="Times New Roman"/>
          <w:b/>
          <w:sz w:val="24"/>
          <w:szCs w:val="24"/>
        </w:rPr>
        <w:t>New Testament</w:t>
      </w:r>
      <w:r>
        <w:rPr>
          <w:rFonts w:ascii="Times New Roman" w:cs="Times New Roman" w:hAnsi="Times New Roman"/>
          <w:b/>
          <w:sz w:val="24"/>
          <w:szCs w:val="24"/>
        </w:rPr>
        <w:t>. Give your assessment of this a</w:t>
      </w:r>
      <w:r>
        <w:rPr>
          <w:rFonts w:ascii="Times New Roman" w:cs="Times New Roman" w:hAnsi="Times New Roman"/>
          <w:b/>
          <w:sz w:val="24"/>
          <w:szCs w:val="24"/>
        </w:rPr>
        <w:t>ssertion by considering the ma</w:t>
      </w:r>
      <w:r>
        <w:rPr>
          <w:rFonts w:ascii="Times New Roman" w:cs="Times New Roman" w:hAnsi="Times New Roman"/>
          <w:b/>
          <w:sz w:val="24"/>
          <w:szCs w:val="24"/>
        </w:rPr>
        <w:t xml:space="preserve">crostructure and theology of </w:t>
      </w:r>
      <w:r>
        <w:rPr>
          <w:rFonts w:ascii="Times New Roman" w:cs="Times New Roman" w:hAnsi="Times New Roman"/>
          <w:b/>
          <w:sz w:val="24"/>
          <w:szCs w:val="24"/>
        </w:rPr>
        <w:t>Matthew</w:t>
      </w:r>
    </w:p>
    <w:p>
      <w:pPr>
        <w:pStyle w:val="style0"/>
        <w:spacing w:after="0"/>
        <w:jc w:val="center"/>
        <w:rPr>
          <w:rFonts w:ascii="Times New Roman" w:cs="Times New Roman" w:hAnsi="Times New Roman"/>
          <w:b/>
          <w:sz w:val="24"/>
          <w:szCs w:val="24"/>
          <w:u w:val="single"/>
        </w:rPr>
      </w:pPr>
      <w:r>
        <w:rPr>
          <w:rFonts w:ascii="Times New Roman" w:cs="Times New Roman" w:hAnsi="Times New Roman"/>
          <w:b/>
          <w:sz w:val="24"/>
          <w:szCs w:val="24"/>
          <w:u w:val="single"/>
        </w:rPr>
        <w:t>Attempt</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Matthew, the first book of the </w:t>
      </w:r>
      <w:r>
        <w:rPr>
          <w:rFonts w:ascii="Times New Roman" w:cs="Times New Roman" w:hAnsi="Times New Roman"/>
          <w:sz w:val="24"/>
          <w:szCs w:val="24"/>
        </w:rPr>
        <w:t>New Testament</w:t>
      </w:r>
      <w:r>
        <w:rPr>
          <w:rFonts w:ascii="Times New Roman" w:cs="Times New Roman" w:hAnsi="Times New Roman"/>
          <w:sz w:val="24"/>
          <w:szCs w:val="24"/>
        </w:rPr>
        <w:t xml:space="preserve"> is </w:t>
      </w:r>
      <w:r>
        <w:rPr>
          <w:rFonts w:ascii="Times New Roman" w:cs="Times New Roman" w:hAnsi="Times New Roman"/>
          <w:sz w:val="24"/>
          <w:szCs w:val="24"/>
        </w:rPr>
        <w:t>for sure considered the torah of the New Testament considering its Jewish character. It seems to emphasize that the Jewish tradition should not be lost in a church that was increasingly becoming gentile. The gospel reflects the struggles and conflicts between the evangelist’s community and the other Jews, particularly with its sharp criticism of the scribes and Pharisees with the position that through their rejection of Christ, the kingdom of has been taken away from them and given instead to the church.</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This follows </w:t>
      </w:r>
      <w:r>
        <w:rPr>
          <w:rFonts w:ascii="Times New Roman" w:cs="Times New Roman" w:hAnsi="Times New Roman"/>
          <w:sz w:val="24"/>
          <w:szCs w:val="24"/>
        </w:rPr>
        <w:t>in the structure of the gospel.</w:t>
      </w:r>
      <w:r>
        <w:rPr>
          <w:rFonts w:ascii="Times New Roman" w:cs="Times New Roman" w:hAnsi="Times New Roman"/>
          <w:sz w:val="24"/>
          <w:szCs w:val="24"/>
        </w:rPr>
        <w:t xml:space="preserve"> </w:t>
      </w:r>
      <w:r>
        <w:rPr>
          <w:rFonts w:ascii="Times New Roman" w:cs="Times New Roman" w:hAnsi="Times New Roman"/>
          <w:sz w:val="24"/>
          <w:szCs w:val="24"/>
        </w:rPr>
        <w:t>Matthew, alone among the gospels, alternates five blocks of narrative with five discourses, marking each off with the phrase “When Jesus had finished…” it could be seen as a deliberate plan to create a parallel to the first five books of the Old Testament or a three-part structure based around the idea of Jesus as messiah.</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In </w:t>
      </w:r>
      <w:r>
        <w:rPr>
          <w:rFonts w:ascii="Times New Roman" w:cs="Times New Roman" w:hAnsi="Times New Roman"/>
          <w:sz w:val="24"/>
          <w:szCs w:val="24"/>
        </w:rPr>
        <w:t xml:space="preserve">the </w:t>
      </w:r>
      <w:r>
        <w:rPr>
          <w:rFonts w:ascii="Times New Roman" w:cs="Times New Roman" w:hAnsi="Times New Roman"/>
          <w:sz w:val="24"/>
          <w:szCs w:val="24"/>
        </w:rPr>
        <w:t xml:space="preserve">theology of </w:t>
      </w:r>
      <w:r>
        <w:rPr>
          <w:rFonts w:ascii="Times New Roman" w:cs="Times New Roman" w:hAnsi="Times New Roman"/>
          <w:sz w:val="24"/>
          <w:szCs w:val="24"/>
        </w:rPr>
        <w:t>Matthew</w:t>
      </w:r>
      <w:r>
        <w:rPr>
          <w:rFonts w:ascii="Times New Roman" w:cs="Times New Roman" w:hAnsi="Times New Roman"/>
          <w:sz w:val="24"/>
          <w:szCs w:val="24"/>
        </w:rPr>
        <w:t xml:space="preserve"> are seen </w:t>
      </w:r>
      <w:r>
        <w:rPr>
          <w:rFonts w:ascii="Times New Roman" w:cs="Times New Roman" w:hAnsi="Times New Roman"/>
          <w:sz w:val="24"/>
          <w:szCs w:val="24"/>
        </w:rPr>
        <w:t xml:space="preserve">variety of </w:t>
      </w:r>
      <w:r>
        <w:rPr>
          <w:rFonts w:ascii="Times New Roman" w:cs="Times New Roman" w:hAnsi="Times New Roman"/>
          <w:sz w:val="24"/>
          <w:szCs w:val="24"/>
        </w:rPr>
        <w:t>Christologies</w:t>
      </w:r>
      <w:r>
        <w:rPr>
          <w:rFonts w:ascii="Times New Roman" w:cs="Times New Roman" w:hAnsi="Times New Roman"/>
          <w:sz w:val="24"/>
          <w:szCs w:val="24"/>
        </w:rPr>
        <w:t xml:space="preserve"> with a single centre – Jesus is the figure in whom god has acted for mankind’s salvation. The title Son of David identifies Jesus as the healing and miracle working messiah of Israel. As the Son of man he will return to judge the world. As son of God he is named Immanuel (God with us), God revealing himself through his son, and Jesus proving his </w:t>
      </w:r>
      <w:r>
        <w:rPr>
          <w:rFonts w:ascii="Times New Roman" w:cs="Times New Roman" w:hAnsi="Times New Roman"/>
          <w:sz w:val="24"/>
          <w:szCs w:val="24"/>
        </w:rPr>
        <w:t>Sonship</w:t>
      </w:r>
      <w:r>
        <w:rPr>
          <w:rFonts w:ascii="Times New Roman" w:cs="Times New Roman" w:hAnsi="Times New Roman"/>
          <w:sz w:val="24"/>
          <w:szCs w:val="24"/>
        </w:rPr>
        <w:t xml:space="preserve"> through his obedience and example.</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Finally</w:t>
      </w:r>
      <w:r>
        <w:rPr>
          <w:rFonts w:ascii="Times New Roman" w:cs="Times New Roman" w:hAnsi="Times New Roman"/>
          <w:sz w:val="24"/>
          <w:szCs w:val="24"/>
        </w:rPr>
        <w:t xml:space="preserve">, </w:t>
      </w:r>
      <w:r>
        <w:rPr>
          <w:rFonts w:ascii="Times New Roman" w:cs="Times New Roman" w:hAnsi="Times New Roman"/>
          <w:sz w:val="24"/>
          <w:szCs w:val="24"/>
        </w:rPr>
        <w:t>Matthew’s</w:t>
      </w:r>
      <w:r>
        <w:rPr>
          <w:rFonts w:ascii="Times New Roman" w:cs="Times New Roman" w:hAnsi="Times New Roman"/>
          <w:sz w:val="24"/>
          <w:szCs w:val="24"/>
        </w:rPr>
        <w:t xml:space="preserve"> prime concern was the </w:t>
      </w:r>
      <w:r>
        <w:rPr>
          <w:rFonts w:ascii="Times New Roman" w:cs="Times New Roman" w:hAnsi="Times New Roman"/>
          <w:sz w:val="24"/>
          <w:szCs w:val="24"/>
        </w:rPr>
        <w:t>Jewish</w:t>
      </w:r>
      <w:r>
        <w:rPr>
          <w:rFonts w:ascii="Times New Roman" w:cs="Times New Roman" w:hAnsi="Times New Roman"/>
          <w:sz w:val="24"/>
          <w:szCs w:val="24"/>
        </w:rPr>
        <w:t xml:space="preserve"> tradition should not be lost in a church that was increasingly becomi</w:t>
      </w:r>
      <w:r>
        <w:rPr>
          <w:rFonts w:ascii="Times New Roman" w:cs="Times New Roman" w:hAnsi="Times New Roman"/>
          <w:sz w:val="24"/>
          <w:szCs w:val="24"/>
        </w:rPr>
        <w:t>ng gentile. This concern lies behind the frequent citations of Jewish citations of Jewish scripture, the evocation of Jesus as the new Moses along with other events from Jewish history, and the concern to present Jesus as fulfilling, not destroying the law.</w:t>
      </w: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sectPr>
      <w:headerReference w:type="default" r:id="rId2"/>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DA2B68A"/>
    <w:lvl w:ilvl="0" w:tplc="0F2ECA84">
      <w:start w:val="1"/>
      <w:numFmt w:val="lowerLetter"/>
      <w:lvlText w:val="(%1)"/>
      <w:lvlJc w:val="left"/>
      <w:pPr>
        <w:ind w:left="45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1080</Words>
  <Characters>5239</Characters>
  <Application>WPS Office</Application>
  <DocSecurity>0</DocSecurity>
  <Paragraphs>33</Paragraphs>
  <ScaleCrop>false</ScaleCrop>
  <LinksUpToDate>false</LinksUpToDate>
  <CharactersWithSpaces>6412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2021-06-16T17:34:25Z</dcterms:created>
  <dc:creator>user</dc:creator>
  <lastModifiedBy>TECNO BB4</lastModifiedBy>
  <dcterms:modified xsi:type="dcterms:W3CDTF">2021-06-16T17:34:26Z</dcterms:modified>
  <revision>2</revision>
</coreProperties>
</file>