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73B16" w14:textId="7B738CF3" w:rsidR="00CB1EB1" w:rsidRPr="001A4D0D" w:rsidRDefault="00CB1EB1" w:rsidP="001A4D0D">
      <w:pPr>
        <w:spacing w:line="360" w:lineRule="auto"/>
        <w:jc w:val="center"/>
        <w:rPr>
          <w:rFonts w:ascii="Times New Roman" w:hAnsi="Times New Roman" w:cs="Times New Roman"/>
          <w:i/>
          <w:iCs/>
          <w:lang w:val="en-US"/>
        </w:rPr>
      </w:pPr>
      <w:r w:rsidRPr="00220781">
        <w:rPr>
          <w:rFonts w:ascii="Times New Roman" w:hAnsi="Times New Roman" w:cs="Times New Roman"/>
          <w:lang w:val="en-US"/>
        </w:rPr>
        <w:t xml:space="preserve">REVIEW ON </w:t>
      </w:r>
      <w:r w:rsidRPr="00220781">
        <w:rPr>
          <w:rFonts w:ascii="Times New Roman" w:hAnsi="Times New Roman" w:cs="Times New Roman"/>
          <w:i/>
          <w:iCs/>
          <w:lang w:val="en-US"/>
        </w:rPr>
        <w:t xml:space="preserve">UNINTENDED REFORMATION: HOW A RELIGIOUS REVOLUTION SECULARIZED SOCIETY. </w:t>
      </w:r>
      <w:r w:rsidRPr="00220781">
        <w:rPr>
          <w:rFonts w:ascii="Times New Roman" w:hAnsi="Times New Roman" w:cs="Times New Roman"/>
          <w:lang w:val="en-US"/>
        </w:rPr>
        <w:t>(BRAD STEPHAN GREGORY)</w:t>
      </w:r>
      <w:r w:rsidR="001A4D0D">
        <w:rPr>
          <w:rFonts w:ascii="Times New Roman" w:hAnsi="Times New Roman" w:cs="Times New Roman"/>
          <w:i/>
          <w:iCs/>
          <w:lang w:val="en-US"/>
        </w:rPr>
        <w:t xml:space="preserve"> </w:t>
      </w:r>
    </w:p>
    <w:p w14:paraId="5E327104" w14:textId="77777777" w:rsidR="00CB1EB1" w:rsidRPr="00220781" w:rsidRDefault="00CB1EB1" w:rsidP="001A4D0D">
      <w:pPr>
        <w:pStyle w:val="ListParagraph"/>
        <w:numPr>
          <w:ilvl w:val="0"/>
          <w:numId w:val="1"/>
        </w:numPr>
        <w:spacing w:line="360" w:lineRule="auto"/>
        <w:jc w:val="both"/>
        <w:rPr>
          <w:rFonts w:ascii="Times New Roman" w:hAnsi="Times New Roman" w:cs="Times New Roman"/>
          <w:lang w:val="en-US"/>
        </w:rPr>
      </w:pPr>
      <w:r w:rsidRPr="00220781">
        <w:rPr>
          <w:rFonts w:ascii="Times New Roman" w:hAnsi="Times New Roman" w:cs="Times New Roman"/>
          <w:lang w:val="en-US"/>
        </w:rPr>
        <w:t>BIOGRAPHY OF BRAD S. GREGORY</w:t>
      </w:r>
    </w:p>
    <w:p w14:paraId="50267EDE" w14:textId="5BF4170A" w:rsidR="00CB1EB1" w:rsidRPr="00220781" w:rsidRDefault="00CB1EB1" w:rsidP="001A4D0D">
      <w:pPr>
        <w:spacing w:line="360" w:lineRule="auto"/>
        <w:ind w:firstLine="567"/>
        <w:jc w:val="both"/>
        <w:rPr>
          <w:rFonts w:ascii="Times New Roman" w:hAnsi="Times New Roman" w:cs="Times New Roman"/>
          <w:lang w:val="en-US"/>
        </w:rPr>
      </w:pPr>
      <w:r w:rsidRPr="00220781">
        <w:rPr>
          <w:rFonts w:ascii="Times New Roman" w:hAnsi="Times New Roman" w:cs="Times New Roman"/>
          <w:lang w:val="en-US"/>
        </w:rPr>
        <w:t xml:space="preserve">Brad Stephan Gregory was born on 28 May 1963 in United States. He is known as an historian with his thesis called </w:t>
      </w:r>
      <w:r w:rsidRPr="00220781">
        <w:rPr>
          <w:rFonts w:ascii="Times New Roman" w:hAnsi="Times New Roman" w:cs="Times New Roman"/>
          <w:i/>
          <w:iCs/>
          <w:lang w:val="en-US"/>
        </w:rPr>
        <w:t xml:space="preserve">the Anathema of Compromise </w:t>
      </w:r>
      <w:r w:rsidRPr="00220781">
        <w:rPr>
          <w:rFonts w:ascii="Times New Roman" w:hAnsi="Times New Roman" w:cs="Times New Roman"/>
          <w:lang w:val="en-US"/>
        </w:rPr>
        <w:t xml:space="preserve">that he presented in 1996. </w:t>
      </w:r>
      <w:r w:rsidR="000D3CD0">
        <w:rPr>
          <w:rFonts w:ascii="Times New Roman" w:hAnsi="Times New Roman" w:cs="Times New Roman"/>
          <w:lang w:val="en-US"/>
        </w:rPr>
        <w:t>H</w:t>
      </w:r>
      <w:r w:rsidRPr="00220781">
        <w:rPr>
          <w:rFonts w:ascii="Times New Roman" w:hAnsi="Times New Roman" w:cs="Times New Roman"/>
          <w:lang w:val="en-US"/>
        </w:rPr>
        <w:t>is sub-discipline</w:t>
      </w:r>
      <w:r w:rsidR="00CE2A96" w:rsidRPr="00220781">
        <w:rPr>
          <w:rFonts w:ascii="Times New Roman" w:hAnsi="Times New Roman" w:cs="Times New Roman"/>
          <w:lang w:val="en-US"/>
        </w:rPr>
        <w:t>s</w:t>
      </w:r>
      <w:r w:rsidRPr="00220781">
        <w:rPr>
          <w:rFonts w:ascii="Times New Roman" w:hAnsi="Times New Roman" w:cs="Times New Roman"/>
          <w:lang w:val="en-US"/>
        </w:rPr>
        <w:t xml:space="preserve"> are the Early Modern European History, the Intellectual History, the Religious History, Historical Method, and the Late Middle Ages. His main interests are Reformation and Counter-Reformation.</w:t>
      </w:r>
      <w:r w:rsidR="00D9741E" w:rsidRPr="00220781">
        <w:rPr>
          <w:rFonts w:ascii="Times New Roman" w:hAnsi="Times New Roman" w:cs="Times New Roman"/>
          <w:lang w:val="en-US"/>
        </w:rPr>
        <w:t xml:space="preserve"> He is a professor of Early </w:t>
      </w:r>
      <w:r w:rsidR="00536E54" w:rsidRPr="00220781">
        <w:rPr>
          <w:rFonts w:ascii="Times New Roman" w:hAnsi="Times New Roman" w:cs="Times New Roman"/>
          <w:lang w:val="en-US"/>
        </w:rPr>
        <w:t xml:space="preserve">European History at the University of Notre </w:t>
      </w:r>
      <w:r w:rsidR="00952AB3" w:rsidRPr="00220781">
        <w:rPr>
          <w:rFonts w:ascii="Times New Roman" w:hAnsi="Times New Roman" w:cs="Times New Roman"/>
          <w:lang w:val="en-US"/>
        </w:rPr>
        <w:t>Dame,</w:t>
      </w:r>
      <w:r w:rsidR="00536E54" w:rsidRPr="00220781">
        <w:rPr>
          <w:rFonts w:ascii="Times New Roman" w:hAnsi="Times New Roman" w:cs="Times New Roman"/>
          <w:lang w:val="en-US"/>
        </w:rPr>
        <w:t xml:space="preserve"> and he received his PhD from Princeton University in 1996. In 2005 he was named the inaugural winner of the Hie</w:t>
      </w:r>
      <w:r w:rsidR="008732F4" w:rsidRPr="00220781">
        <w:rPr>
          <w:rFonts w:ascii="Times New Roman" w:hAnsi="Times New Roman" w:cs="Times New Roman"/>
          <w:lang w:val="en-US"/>
        </w:rPr>
        <w:t>t</w:t>
      </w:r>
      <w:r w:rsidR="00536E54" w:rsidRPr="00220781">
        <w:rPr>
          <w:rFonts w:ascii="Times New Roman" w:hAnsi="Times New Roman" w:cs="Times New Roman"/>
          <w:lang w:val="en-US"/>
        </w:rPr>
        <w:t>t Prize in the Humanities form the Dallas Institute of Humanities and Culture as the outstanding mid-career humanities scholar in the United States</w:t>
      </w:r>
      <w:r w:rsidR="00817CA0" w:rsidRPr="00220781">
        <w:rPr>
          <w:rFonts w:ascii="Times New Roman" w:hAnsi="Times New Roman" w:cs="Times New Roman"/>
          <w:lang w:val="en-US"/>
        </w:rPr>
        <w:t xml:space="preserve">. His </w:t>
      </w:r>
      <w:r w:rsidR="00D019D3" w:rsidRPr="00220781">
        <w:rPr>
          <w:rFonts w:ascii="Times New Roman" w:hAnsi="Times New Roman" w:cs="Times New Roman"/>
          <w:lang w:val="en-US"/>
        </w:rPr>
        <w:t>research focuses on Christi</w:t>
      </w:r>
      <w:r w:rsidR="008732F4" w:rsidRPr="00220781">
        <w:rPr>
          <w:rFonts w:ascii="Times New Roman" w:hAnsi="Times New Roman" w:cs="Times New Roman"/>
          <w:lang w:val="en-US"/>
        </w:rPr>
        <w:t>a</w:t>
      </w:r>
      <w:r w:rsidR="00D019D3" w:rsidRPr="00220781">
        <w:rPr>
          <w:rFonts w:ascii="Times New Roman" w:hAnsi="Times New Roman" w:cs="Times New Roman"/>
          <w:lang w:val="en-US"/>
        </w:rPr>
        <w:t>nity in the Reformation era, the long-term effects of the Reformation, secularization in earls modern and modern Western history, and methodology in the study of religion.</w:t>
      </w:r>
      <w:r w:rsidR="00536E54" w:rsidRPr="00220781">
        <w:rPr>
          <w:rFonts w:ascii="Times New Roman" w:hAnsi="Times New Roman" w:cs="Times New Roman"/>
          <w:lang w:val="en-US"/>
        </w:rPr>
        <w:t xml:space="preserve"> </w:t>
      </w:r>
      <w:r w:rsidR="00A46119" w:rsidRPr="00220781">
        <w:rPr>
          <w:rFonts w:ascii="Times New Roman" w:hAnsi="Times New Roman" w:cs="Times New Roman"/>
          <w:lang w:val="en-US"/>
        </w:rPr>
        <w:t xml:space="preserve"> It is in this sense that we can understand why he wrote this book we are treating in this review</w:t>
      </w:r>
      <w:r w:rsidR="00CE2A96" w:rsidRPr="00220781">
        <w:rPr>
          <w:rFonts w:ascii="Times New Roman" w:hAnsi="Times New Roman" w:cs="Times New Roman"/>
          <w:lang w:val="en-US"/>
        </w:rPr>
        <w:t xml:space="preserve"> which </w:t>
      </w:r>
      <w:r w:rsidR="007D42DD" w:rsidRPr="00220781">
        <w:rPr>
          <w:rFonts w:ascii="Times New Roman" w:hAnsi="Times New Roman" w:cs="Times New Roman"/>
          <w:lang w:val="en-US"/>
        </w:rPr>
        <w:t xml:space="preserve">is on the effects of the reformation in the contemporary Western </w:t>
      </w:r>
      <w:r w:rsidR="000D3CD0">
        <w:rPr>
          <w:rFonts w:ascii="Times New Roman" w:hAnsi="Times New Roman" w:cs="Times New Roman"/>
          <w:lang w:val="en-US"/>
        </w:rPr>
        <w:t>w</w:t>
      </w:r>
      <w:r w:rsidR="007D42DD" w:rsidRPr="00220781">
        <w:rPr>
          <w:rFonts w:ascii="Times New Roman" w:hAnsi="Times New Roman" w:cs="Times New Roman"/>
          <w:lang w:val="en-US"/>
        </w:rPr>
        <w:t>orld</w:t>
      </w:r>
      <w:r w:rsidR="00A46119" w:rsidRPr="00220781">
        <w:rPr>
          <w:rFonts w:ascii="Times New Roman" w:hAnsi="Times New Roman" w:cs="Times New Roman"/>
          <w:lang w:val="en-US"/>
        </w:rPr>
        <w:t xml:space="preserve">. </w:t>
      </w:r>
      <w:r w:rsidRPr="00220781">
        <w:rPr>
          <w:rFonts w:ascii="Times New Roman" w:hAnsi="Times New Roman" w:cs="Times New Roman"/>
          <w:lang w:val="en-US"/>
        </w:rPr>
        <w:t xml:space="preserve"> He wrote many books but among these, his notable works </w:t>
      </w:r>
      <w:r w:rsidR="00952AB3" w:rsidRPr="00220781">
        <w:rPr>
          <w:rFonts w:ascii="Times New Roman" w:hAnsi="Times New Roman" w:cs="Times New Roman"/>
          <w:lang w:val="en-US"/>
        </w:rPr>
        <w:t>are</w:t>
      </w:r>
      <w:r w:rsidRPr="00220781">
        <w:rPr>
          <w:rFonts w:ascii="Times New Roman" w:hAnsi="Times New Roman" w:cs="Times New Roman"/>
          <w:lang w:val="en-US"/>
        </w:rPr>
        <w:t xml:space="preserve"> </w:t>
      </w:r>
      <w:r w:rsidRPr="00220781">
        <w:rPr>
          <w:rFonts w:ascii="Times New Roman" w:hAnsi="Times New Roman" w:cs="Times New Roman"/>
          <w:i/>
          <w:iCs/>
          <w:lang w:val="en-US"/>
        </w:rPr>
        <w:t>Salvation at Stake: Christian Martyrdom in Early Modern Europe (</w:t>
      </w:r>
      <w:r w:rsidRPr="00220781">
        <w:rPr>
          <w:rFonts w:ascii="Times New Roman" w:hAnsi="Times New Roman" w:cs="Times New Roman"/>
          <w:lang w:val="en-US"/>
        </w:rPr>
        <w:t xml:space="preserve">1999) and </w:t>
      </w:r>
      <w:r w:rsidRPr="00220781">
        <w:rPr>
          <w:rFonts w:ascii="Times New Roman" w:hAnsi="Times New Roman" w:cs="Times New Roman"/>
          <w:i/>
          <w:iCs/>
          <w:lang w:val="en-US"/>
        </w:rPr>
        <w:t xml:space="preserve">the Unintended Reformation: How a religious Revolution Secularized Society </w:t>
      </w:r>
      <w:r w:rsidRPr="00220781">
        <w:rPr>
          <w:rFonts w:ascii="Times New Roman" w:hAnsi="Times New Roman" w:cs="Times New Roman"/>
          <w:lang w:val="en-US"/>
        </w:rPr>
        <w:t>(2012). He holds the Dorothy G, Griffin Collegiate Chair in European History at the University of Notre Dame.</w:t>
      </w:r>
      <w:r w:rsidR="00D9741E" w:rsidRPr="00220781">
        <w:rPr>
          <w:rFonts w:ascii="Times New Roman" w:hAnsi="Times New Roman" w:cs="Times New Roman"/>
          <w:lang w:val="en-US"/>
        </w:rPr>
        <w:t xml:space="preserve"> </w:t>
      </w:r>
    </w:p>
    <w:p w14:paraId="6FDDF15F" w14:textId="52DBF03A" w:rsidR="00CB1EB1" w:rsidRPr="00220781" w:rsidRDefault="00CB1EB1" w:rsidP="001A4D0D">
      <w:pPr>
        <w:pStyle w:val="ListParagraph"/>
        <w:numPr>
          <w:ilvl w:val="0"/>
          <w:numId w:val="1"/>
        </w:numPr>
        <w:spacing w:line="360" w:lineRule="auto"/>
        <w:jc w:val="both"/>
        <w:rPr>
          <w:rFonts w:ascii="Times New Roman" w:hAnsi="Times New Roman" w:cs="Times New Roman"/>
          <w:lang w:val="en-US"/>
        </w:rPr>
      </w:pPr>
      <w:r w:rsidRPr="00220781">
        <w:rPr>
          <w:rFonts w:ascii="Times New Roman" w:hAnsi="Times New Roman" w:cs="Times New Roman"/>
          <w:lang w:val="en-US"/>
        </w:rPr>
        <w:t>INTRODUCTION</w:t>
      </w:r>
    </w:p>
    <w:p w14:paraId="088A6A18" w14:textId="71F88701" w:rsidR="00407474" w:rsidRPr="00220781" w:rsidRDefault="00CB1EB1" w:rsidP="001A4D0D">
      <w:pPr>
        <w:pStyle w:val="NormalWeb"/>
        <w:spacing w:line="360" w:lineRule="auto"/>
        <w:ind w:firstLine="567"/>
        <w:jc w:val="both"/>
        <w:rPr>
          <w:lang w:val="en-US"/>
        </w:rPr>
      </w:pPr>
      <w:r w:rsidRPr="00220781">
        <w:rPr>
          <w:lang w:val="en-US"/>
        </w:rPr>
        <w:t>This book of Brad Stephan Gregory is an analysis of the impact of the reformation in the Contemporary Western world</w:t>
      </w:r>
      <w:r w:rsidR="003650B0" w:rsidRPr="00220781">
        <w:rPr>
          <w:lang w:val="en-US"/>
        </w:rPr>
        <w:t xml:space="preserve"> </w:t>
      </w:r>
      <w:r w:rsidR="00BB2304" w:rsidRPr="00220781">
        <w:rPr>
          <w:lang w:val="en-US"/>
        </w:rPr>
        <w:t>concerning</w:t>
      </w:r>
      <w:r w:rsidR="003650B0" w:rsidRPr="00220781">
        <w:rPr>
          <w:lang w:val="en-US"/>
        </w:rPr>
        <w:t xml:space="preserve"> what he calls life questions</w:t>
      </w:r>
      <w:r w:rsidR="003A7B96" w:rsidRPr="00220781">
        <w:rPr>
          <w:lang w:val="en-US"/>
        </w:rPr>
        <w:t xml:space="preserve"> which concern fundamental human life</w:t>
      </w:r>
      <w:r w:rsidR="008F3549">
        <w:rPr>
          <w:lang w:val="en-US"/>
        </w:rPr>
        <w:t>.</w:t>
      </w:r>
    </w:p>
    <w:p w14:paraId="0FE2D68F" w14:textId="0D33E374" w:rsidR="004758F4" w:rsidRPr="004758F4" w:rsidRDefault="00A36802" w:rsidP="004758F4">
      <w:pPr>
        <w:pStyle w:val="NormalWeb"/>
        <w:spacing w:line="360" w:lineRule="auto"/>
        <w:ind w:firstLine="567"/>
        <w:jc w:val="both"/>
      </w:pPr>
      <w:r w:rsidRPr="00220781">
        <w:rPr>
          <w:lang w:val="en-US"/>
        </w:rPr>
        <w:t>The question</w:t>
      </w:r>
      <w:r w:rsidR="00850890">
        <w:rPr>
          <w:lang w:val="en-US"/>
        </w:rPr>
        <w:t xml:space="preserve"> </w:t>
      </w:r>
      <w:r w:rsidR="00373298">
        <w:rPr>
          <w:lang w:val="en-US"/>
        </w:rPr>
        <w:t xml:space="preserve">he </w:t>
      </w:r>
      <w:r w:rsidR="004758F4">
        <w:rPr>
          <w:lang w:val="en-US"/>
        </w:rPr>
        <w:t>treats</w:t>
      </w:r>
      <w:r w:rsidRPr="00220781">
        <w:rPr>
          <w:lang w:val="en-US"/>
        </w:rPr>
        <w:t xml:space="preserve"> is: </w:t>
      </w:r>
      <w:r w:rsidRPr="00220781">
        <w:t xml:space="preserve">how </w:t>
      </w:r>
      <w:r w:rsidR="00902FEC" w:rsidRPr="00220781">
        <w:rPr>
          <w:lang w:val="en-US"/>
        </w:rPr>
        <w:t>Europe and North America</w:t>
      </w:r>
      <w:r w:rsidRPr="00220781">
        <w:t xml:space="preserve"> today came to be as </w:t>
      </w:r>
      <w:r w:rsidR="00902FEC" w:rsidRPr="00220781">
        <w:rPr>
          <w:lang w:val="en-US"/>
        </w:rPr>
        <w:t>they are</w:t>
      </w:r>
      <w:r w:rsidRPr="00220781">
        <w:rPr>
          <w:lang w:val="en-US"/>
        </w:rPr>
        <w:t>?</w:t>
      </w:r>
      <w:r w:rsidR="00675608" w:rsidRPr="00220781">
        <w:rPr>
          <w:rStyle w:val="FootnoteReference"/>
          <w:lang w:val="en-US"/>
        </w:rPr>
        <w:footnoteReference w:id="1"/>
      </w:r>
      <w:r w:rsidR="00675608" w:rsidRPr="00220781">
        <w:rPr>
          <w:lang w:val="en-US"/>
        </w:rPr>
        <w:t xml:space="preserve"> </w:t>
      </w:r>
      <w:r w:rsidR="007572FF">
        <w:rPr>
          <w:lang w:val="en-US"/>
        </w:rPr>
        <w:t>The auth</w:t>
      </w:r>
      <w:commentRangeStart w:id="0"/>
      <w:r w:rsidR="007572FF">
        <w:rPr>
          <w:lang w:val="en-US"/>
        </w:rPr>
        <w:t>or</w:t>
      </w:r>
      <w:r w:rsidR="001F2264">
        <w:rPr>
          <w:lang w:val="en-US"/>
        </w:rPr>
        <w:t xml:space="preserve"> </w:t>
      </w:r>
      <w:r w:rsidRPr="00220781">
        <w:rPr>
          <w:lang w:val="en-US"/>
        </w:rPr>
        <w:t>sees</w:t>
      </w:r>
      <w:r w:rsidR="00015529" w:rsidRPr="00220781">
        <w:rPr>
          <w:lang w:val="en-US"/>
        </w:rPr>
        <w:t xml:space="preserve"> Europe and North America </w:t>
      </w:r>
      <w:r w:rsidR="00F20C1A" w:rsidRPr="00220781">
        <w:rPr>
          <w:lang w:val="en-US"/>
        </w:rPr>
        <w:t xml:space="preserve">as </w:t>
      </w:r>
      <w:r w:rsidR="00510B38" w:rsidRPr="00220781">
        <w:rPr>
          <w:lang w:val="en-US"/>
        </w:rPr>
        <w:t xml:space="preserve">a secularized world </w:t>
      </w:r>
      <w:r w:rsidR="00441F3B" w:rsidRPr="00220781">
        <w:rPr>
          <w:lang w:val="en-US"/>
        </w:rPr>
        <w:t>characteri</w:t>
      </w:r>
      <w:r w:rsidR="00A36829" w:rsidRPr="00220781">
        <w:rPr>
          <w:lang w:val="en-US"/>
        </w:rPr>
        <w:t>z</w:t>
      </w:r>
      <w:r w:rsidR="00441F3B" w:rsidRPr="00220781">
        <w:rPr>
          <w:lang w:val="en-US"/>
        </w:rPr>
        <w:t>ed by</w:t>
      </w:r>
      <w:r w:rsidR="00407474" w:rsidRPr="00220781">
        <w:rPr>
          <w:lang w:val="en-US"/>
        </w:rPr>
        <w:t xml:space="preserve"> </w:t>
      </w:r>
      <w:r w:rsidR="00441F3B" w:rsidRPr="00220781">
        <w:rPr>
          <w:lang w:val="en-US"/>
        </w:rPr>
        <w:t>a hyper</w:t>
      </w:r>
      <w:r w:rsidR="007060FA" w:rsidRPr="00220781">
        <w:rPr>
          <w:lang w:val="en-US"/>
        </w:rPr>
        <w:t>-</w:t>
      </w:r>
      <w:r w:rsidR="00441F3B" w:rsidRPr="00220781">
        <w:rPr>
          <w:lang w:val="en-US"/>
        </w:rPr>
        <w:t>pluralism</w:t>
      </w:r>
      <w:commentRangeEnd w:id="0"/>
      <w:r w:rsidR="00E7633A">
        <w:rPr>
          <w:rStyle w:val="CommentReference"/>
          <w:rFonts w:asciiTheme="minorHAnsi" w:eastAsiaTheme="minorHAnsi" w:hAnsiTheme="minorHAnsi" w:cstheme="minorBidi"/>
          <w:lang w:eastAsia="en-US"/>
        </w:rPr>
        <w:commentReference w:id="0"/>
      </w:r>
      <w:r w:rsidR="00A36829" w:rsidRPr="00220781">
        <w:rPr>
          <w:lang w:val="en-US"/>
        </w:rPr>
        <w:t xml:space="preserve">. </w:t>
      </w:r>
      <w:r w:rsidR="00407474" w:rsidRPr="00220781">
        <w:rPr>
          <w:lang w:val="en-US"/>
        </w:rPr>
        <w:t>This world</w:t>
      </w:r>
      <w:r w:rsidR="00A36829" w:rsidRPr="00220781">
        <w:t xml:space="preserve"> </w:t>
      </w:r>
      <w:r w:rsidR="00A83C64" w:rsidRPr="00220781">
        <w:rPr>
          <w:lang w:val="en-US"/>
        </w:rPr>
        <w:t>for him</w:t>
      </w:r>
      <w:r w:rsidR="00571E0C" w:rsidRPr="00220781">
        <w:rPr>
          <w:lang w:val="en-US"/>
        </w:rPr>
        <w:t xml:space="preserve"> </w:t>
      </w:r>
      <w:r w:rsidR="00A36829" w:rsidRPr="00220781">
        <w:t xml:space="preserve">is an extraordinarily complex, tangled product of rejections, retentions, and transformations of </w:t>
      </w:r>
      <w:r w:rsidR="001C57F6" w:rsidRPr="001C57F6">
        <w:rPr>
          <w:lang w:val="en-US"/>
        </w:rPr>
        <w:t>M</w:t>
      </w:r>
      <w:r w:rsidR="00A36829" w:rsidRPr="00220781">
        <w:t>edieval Western Christianity, in which the Reformation era constitutes the critical watershed</w:t>
      </w:r>
      <w:r w:rsidR="00A36829" w:rsidRPr="00220781">
        <w:rPr>
          <w:lang w:val="en-US"/>
        </w:rPr>
        <w:t xml:space="preserve">. </w:t>
      </w:r>
      <w:r w:rsidR="00682BCD" w:rsidRPr="00220781">
        <w:rPr>
          <w:lang w:val="en-US"/>
        </w:rPr>
        <w:t xml:space="preserve">For this </w:t>
      </w:r>
      <w:r w:rsidR="00675608" w:rsidRPr="00220781">
        <w:rPr>
          <w:lang w:val="en-US"/>
        </w:rPr>
        <w:t>reason,</w:t>
      </w:r>
      <w:r w:rsidR="00682BCD" w:rsidRPr="00220781">
        <w:rPr>
          <w:lang w:val="en-US"/>
        </w:rPr>
        <w:t xml:space="preserve"> he claims that </w:t>
      </w:r>
      <w:r w:rsidR="00682BCD" w:rsidRPr="00220781">
        <w:t>Reformation’s influence on the eventual secularization of society was complex, largely indirect, far from immediate, and profoundly unintended.</w:t>
      </w:r>
      <w:r w:rsidR="00675608" w:rsidRPr="00220781">
        <w:rPr>
          <w:rStyle w:val="FootnoteReference"/>
        </w:rPr>
        <w:footnoteReference w:id="2"/>
      </w:r>
      <w:r w:rsidR="0099168E" w:rsidRPr="00220781">
        <w:rPr>
          <w:lang w:val="en-US"/>
        </w:rPr>
        <w:t xml:space="preserve"> </w:t>
      </w:r>
      <w:r w:rsidR="006C272C" w:rsidRPr="00220781">
        <w:rPr>
          <w:lang w:val="en-US"/>
        </w:rPr>
        <w:t>The problems that he is seen in the Western World is that</w:t>
      </w:r>
      <w:r w:rsidR="006C272C" w:rsidRPr="00220781">
        <w:t xml:space="preserve"> human </w:t>
      </w:r>
      <w:r w:rsidR="006C272C" w:rsidRPr="00220781">
        <w:lastRenderedPageBreak/>
        <w:t>life in the Western world today, is characterized by an enormously wide range of incompatible truth claims pertaining to human values, aspirations, norms, morality, and meaning. These influence the ways in which people live and the sorts of lives to which they aspire</w:t>
      </w:r>
      <w:r w:rsidR="004D0A7D" w:rsidRPr="00220781">
        <w:rPr>
          <w:lang w:val="en-US"/>
        </w:rPr>
        <w:t>.</w:t>
      </w:r>
      <w:r w:rsidR="00675608" w:rsidRPr="00220781">
        <w:rPr>
          <w:rStyle w:val="FootnoteReference"/>
          <w:lang w:val="en-US"/>
        </w:rPr>
        <w:footnoteReference w:id="3"/>
      </w:r>
      <w:r w:rsidR="004D0A7D" w:rsidRPr="00220781">
        <w:rPr>
          <w:lang w:val="en-US"/>
        </w:rPr>
        <w:t xml:space="preserve"> </w:t>
      </w:r>
    </w:p>
    <w:p w14:paraId="4650CE03" w14:textId="744467DB" w:rsidR="0094051F" w:rsidRDefault="00CB1EB1" w:rsidP="007E21A8">
      <w:pPr>
        <w:pStyle w:val="NormalWeb"/>
        <w:spacing w:line="360" w:lineRule="auto"/>
        <w:ind w:firstLine="567"/>
        <w:jc w:val="both"/>
        <w:rPr>
          <w:lang w:val="en-US"/>
        </w:rPr>
      </w:pPr>
      <w:r w:rsidRPr="00220781">
        <w:rPr>
          <w:lang w:val="en-US"/>
        </w:rPr>
        <w:t>The thesis of this book is that even if the reformation in Europe took place between the Middle Ages and the Modernity, w</w:t>
      </w:r>
      <w:r w:rsidRPr="00220781">
        <w:t>hat transpired five centuries ago continues today profoundly to influence the lives of everyone not only in Europe and North America but all around the world, whether or not they are Christians or indeed religious believers of any kind</w:t>
      </w:r>
      <w:r w:rsidRPr="00220781">
        <w:rPr>
          <w:lang w:val="en-US"/>
        </w:rPr>
        <w:t>.</w:t>
      </w:r>
      <w:r w:rsidRPr="00220781">
        <w:rPr>
          <w:rStyle w:val="FootnoteReference"/>
          <w:lang w:val="en-US"/>
        </w:rPr>
        <w:footnoteReference w:id="4"/>
      </w:r>
      <w:r w:rsidRPr="00220781">
        <w:rPr>
          <w:lang w:val="en-US"/>
        </w:rPr>
        <w:t xml:space="preserve"> A </w:t>
      </w:r>
      <w:r w:rsidRPr="00220781">
        <w:t>central argument of this book is that ideological and institutional shifts that occurred five or more centuries ago remain substantively necessary to an explanation of why the Western world today is as it is</w:t>
      </w:r>
      <w:r w:rsidR="00FF5B70" w:rsidRPr="00220781">
        <w:rPr>
          <w:lang w:val="en-US"/>
        </w:rPr>
        <w:t>.</w:t>
      </w:r>
      <w:r w:rsidR="00FF5B70" w:rsidRPr="00220781">
        <w:rPr>
          <w:rStyle w:val="FootnoteReference"/>
          <w:lang w:val="en-US"/>
        </w:rPr>
        <w:footnoteReference w:id="5"/>
      </w:r>
      <w:r w:rsidR="00CB2E03" w:rsidRPr="00220781">
        <w:rPr>
          <w:lang w:val="en-US"/>
        </w:rPr>
        <w:t xml:space="preserve"> </w:t>
      </w:r>
      <w:r w:rsidR="001A6284">
        <w:rPr>
          <w:lang w:val="en-US"/>
        </w:rPr>
        <w:t>The result of his research is that the Hyper</w:t>
      </w:r>
      <w:r w:rsidR="00123D58">
        <w:rPr>
          <w:lang w:val="en-US"/>
        </w:rPr>
        <w:t>-</w:t>
      </w:r>
      <w:r w:rsidR="001A6284">
        <w:rPr>
          <w:lang w:val="en-US"/>
        </w:rPr>
        <w:t xml:space="preserve">pluralism which came with the principle of the </w:t>
      </w:r>
      <w:r w:rsidR="001A6284">
        <w:rPr>
          <w:i/>
          <w:iCs/>
          <w:lang w:val="en-US"/>
        </w:rPr>
        <w:t>Sola Scrip</w:t>
      </w:r>
      <w:r w:rsidR="00123D58">
        <w:rPr>
          <w:i/>
          <w:iCs/>
          <w:lang w:val="en-US"/>
        </w:rPr>
        <w:t>t</w:t>
      </w:r>
      <w:r w:rsidR="001A6284">
        <w:rPr>
          <w:i/>
          <w:iCs/>
          <w:lang w:val="en-US"/>
        </w:rPr>
        <w:t>ura</w:t>
      </w:r>
      <w:r w:rsidR="001A6284">
        <w:rPr>
          <w:lang w:val="en-US"/>
        </w:rPr>
        <w:t>, led to the secularization of the contemporary Western wo</w:t>
      </w:r>
      <w:r w:rsidR="00123D58">
        <w:rPr>
          <w:lang w:val="en-US"/>
        </w:rPr>
        <w:t>r</w:t>
      </w:r>
      <w:r w:rsidR="001A6284">
        <w:rPr>
          <w:lang w:val="en-US"/>
        </w:rPr>
        <w:t>ld</w:t>
      </w:r>
      <w:r w:rsidR="00123D58">
        <w:rPr>
          <w:lang w:val="en-US"/>
        </w:rPr>
        <w:t>.</w:t>
      </w:r>
      <w:r w:rsidR="001A6284">
        <w:rPr>
          <w:lang w:val="en-US"/>
        </w:rPr>
        <w:t xml:space="preserve"> </w:t>
      </w:r>
      <w:r w:rsidRPr="00220781">
        <w:rPr>
          <w:lang w:val="en-US"/>
        </w:rPr>
        <w:t xml:space="preserve"> </w:t>
      </w:r>
      <w:r w:rsidR="005B438D">
        <w:rPr>
          <w:lang w:val="en-US"/>
        </w:rPr>
        <w:t xml:space="preserve">He treats this </w:t>
      </w:r>
      <w:r w:rsidR="00BD5616">
        <w:rPr>
          <w:lang w:val="en-US"/>
        </w:rPr>
        <w:t>question in six chapters</w:t>
      </w:r>
      <w:r w:rsidR="00C44236">
        <w:rPr>
          <w:lang w:val="en-US"/>
        </w:rPr>
        <w:t xml:space="preserve"> </w:t>
      </w:r>
      <w:r w:rsidR="00530F8D">
        <w:rPr>
          <w:lang w:val="en-US"/>
        </w:rPr>
        <w:t xml:space="preserve">showing </w:t>
      </w:r>
      <w:r w:rsidR="001E49C2">
        <w:rPr>
          <w:lang w:val="en-US"/>
        </w:rPr>
        <w:t>different ideology that happened from this principle</w:t>
      </w:r>
      <w:r w:rsidR="00E56E2E">
        <w:rPr>
          <w:lang w:val="en-US"/>
        </w:rPr>
        <w:t>, using the historical genealogical method</w:t>
      </w:r>
      <w:r w:rsidR="00E841F2">
        <w:rPr>
          <w:lang w:val="en-US"/>
        </w:rPr>
        <w:t>.</w:t>
      </w:r>
      <w:r w:rsidR="00CC64AA">
        <w:rPr>
          <w:lang w:val="en-US"/>
        </w:rPr>
        <w:t xml:space="preserve"> </w:t>
      </w:r>
    </w:p>
    <w:p w14:paraId="1227AB26" w14:textId="13A89B0C" w:rsidR="00CB1EB1" w:rsidRPr="00220781" w:rsidRDefault="0094051F" w:rsidP="007E21A8">
      <w:pPr>
        <w:pStyle w:val="NormalWeb"/>
        <w:spacing w:line="360" w:lineRule="auto"/>
        <w:ind w:firstLine="567"/>
        <w:jc w:val="both"/>
        <w:rPr>
          <w:lang w:val="en-US"/>
        </w:rPr>
      </w:pPr>
      <w:r>
        <w:rPr>
          <w:lang w:val="en-US"/>
        </w:rPr>
        <w:t xml:space="preserve">3. </w:t>
      </w:r>
      <w:r w:rsidR="00CB1EB1" w:rsidRPr="00220781">
        <w:rPr>
          <w:lang w:val="en-US"/>
        </w:rPr>
        <w:t xml:space="preserve">PERSONAL COMMENT ON THE </w:t>
      </w:r>
      <w:r w:rsidR="00CA476C">
        <w:rPr>
          <w:lang w:val="en-US"/>
        </w:rPr>
        <w:t xml:space="preserve">GENEALOGICAL </w:t>
      </w:r>
      <w:r w:rsidR="00CB1EB1" w:rsidRPr="00220781">
        <w:rPr>
          <w:lang w:val="en-US"/>
        </w:rPr>
        <w:t xml:space="preserve">METHOD </w:t>
      </w:r>
    </w:p>
    <w:p w14:paraId="5B7E9C33" w14:textId="4810544F" w:rsidR="00A45319" w:rsidRPr="0094051F" w:rsidRDefault="0080218F" w:rsidP="0094051F">
      <w:pPr>
        <w:pStyle w:val="NormalWeb"/>
        <w:spacing w:line="360" w:lineRule="auto"/>
        <w:ind w:firstLine="567"/>
        <w:jc w:val="both"/>
        <w:rPr>
          <w:lang w:val="en-US"/>
        </w:rPr>
      </w:pPr>
      <w:r w:rsidRPr="00220781">
        <w:rPr>
          <w:lang w:val="en-US"/>
        </w:rPr>
        <w:t xml:space="preserve">In this </w:t>
      </w:r>
      <w:r w:rsidR="003962BC">
        <w:rPr>
          <w:lang w:val="en-US"/>
        </w:rPr>
        <w:t xml:space="preserve">long </w:t>
      </w:r>
      <w:r w:rsidRPr="00220781">
        <w:rPr>
          <w:lang w:val="en-US"/>
        </w:rPr>
        <w:t>book</w:t>
      </w:r>
      <w:r w:rsidR="00B16192" w:rsidRPr="00220781">
        <w:rPr>
          <w:lang w:val="en-US"/>
        </w:rPr>
        <w:t xml:space="preserve">, </w:t>
      </w:r>
      <w:r w:rsidR="001E09B7" w:rsidRPr="00220781">
        <w:rPr>
          <w:lang w:val="en-US"/>
        </w:rPr>
        <w:t xml:space="preserve">the method used by the author is </w:t>
      </w:r>
      <w:r w:rsidR="000050DC" w:rsidRPr="00220781">
        <w:rPr>
          <w:lang w:val="en-US"/>
        </w:rPr>
        <w:t>genealogical</w:t>
      </w:r>
      <w:r w:rsidR="00741020">
        <w:rPr>
          <w:lang w:val="en-US"/>
        </w:rPr>
        <w:t>.</w:t>
      </w:r>
      <w:r w:rsidR="007F6130" w:rsidRPr="00220781">
        <w:rPr>
          <w:rStyle w:val="FootnoteReference"/>
          <w:lang w:val="en-US"/>
        </w:rPr>
        <w:footnoteReference w:id="6"/>
      </w:r>
      <w:r w:rsidR="0058040D">
        <w:rPr>
          <w:lang w:val="en-US"/>
        </w:rPr>
        <w:t xml:space="preserve"> </w:t>
      </w:r>
      <w:r w:rsidR="00BE67F3">
        <w:rPr>
          <w:lang w:val="en-US"/>
        </w:rPr>
        <w:t xml:space="preserve"> </w:t>
      </w:r>
      <w:r w:rsidR="00783F58">
        <w:rPr>
          <w:lang w:val="en-US"/>
        </w:rPr>
        <w:t xml:space="preserve">For him, </w:t>
      </w:r>
      <w:r w:rsidR="0066300B">
        <w:rPr>
          <w:lang w:val="en-US"/>
        </w:rPr>
        <w:t xml:space="preserve">secularization </w:t>
      </w:r>
      <w:r w:rsidR="00BE67F3">
        <w:rPr>
          <w:lang w:val="en-US"/>
        </w:rPr>
        <w:t>started</w:t>
      </w:r>
      <w:r w:rsidR="0066300B">
        <w:rPr>
          <w:lang w:val="en-US"/>
        </w:rPr>
        <w:t xml:space="preserve"> by</w:t>
      </w:r>
      <w:r w:rsidR="00BE67F3">
        <w:rPr>
          <w:lang w:val="en-US"/>
        </w:rPr>
        <w:t xml:space="preserve">: </w:t>
      </w:r>
      <w:r w:rsidR="0094051F">
        <w:rPr>
          <w:lang w:val="en-US"/>
        </w:rPr>
        <w:t>E</w:t>
      </w:r>
      <w:r w:rsidR="00BE67F3">
        <w:rPr>
          <w:lang w:val="en-US"/>
        </w:rPr>
        <w:t xml:space="preserve">xcluding God, relativizing </w:t>
      </w:r>
      <w:r w:rsidR="0094051F">
        <w:rPr>
          <w:lang w:val="en-US"/>
        </w:rPr>
        <w:t>d</w:t>
      </w:r>
      <w:r w:rsidR="00BE67F3">
        <w:rPr>
          <w:lang w:val="en-US"/>
        </w:rPr>
        <w:t>octrines, cont</w:t>
      </w:r>
      <w:r w:rsidR="0094051F">
        <w:rPr>
          <w:lang w:val="en-US"/>
        </w:rPr>
        <w:t>r</w:t>
      </w:r>
      <w:r w:rsidR="00BE67F3">
        <w:rPr>
          <w:lang w:val="en-US"/>
        </w:rPr>
        <w:t>olling the ch</w:t>
      </w:r>
      <w:r w:rsidR="00421DC8">
        <w:rPr>
          <w:lang w:val="en-US"/>
        </w:rPr>
        <w:t>ur</w:t>
      </w:r>
      <w:r w:rsidR="00BE67F3">
        <w:rPr>
          <w:lang w:val="en-US"/>
        </w:rPr>
        <w:t>ches, subjectivi</w:t>
      </w:r>
      <w:r w:rsidR="0094051F">
        <w:rPr>
          <w:lang w:val="en-US"/>
        </w:rPr>
        <w:t>z</w:t>
      </w:r>
      <w:r w:rsidR="00BE67F3">
        <w:rPr>
          <w:lang w:val="en-US"/>
        </w:rPr>
        <w:t>ing morality, manufacturing the goods life, and secularizing knowledge.</w:t>
      </w:r>
      <w:r w:rsidR="00C0282D">
        <w:rPr>
          <w:lang w:val="en-US"/>
        </w:rPr>
        <w:t xml:space="preserve"> As genealogical method</w:t>
      </w:r>
      <w:r w:rsidR="001117D4">
        <w:rPr>
          <w:lang w:val="en-US"/>
        </w:rPr>
        <w:t xml:space="preserve"> that emphasizes the continuing influence of the past in the present</w:t>
      </w:r>
      <w:r w:rsidR="00C0282D">
        <w:rPr>
          <w:lang w:val="en-US"/>
        </w:rPr>
        <w:t xml:space="preserve">, </w:t>
      </w:r>
      <w:r w:rsidR="00D028DA">
        <w:rPr>
          <w:lang w:val="en-US"/>
        </w:rPr>
        <w:t xml:space="preserve">it </w:t>
      </w:r>
      <w:r w:rsidR="00C0282D">
        <w:rPr>
          <w:lang w:val="en-US"/>
        </w:rPr>
        <w:t>means that the first destruction gave birth to the second and the genealogy continues</w:t>
      </w:r>
      <w:r w:rsidR="00D92517">
        <w:rPr>
          <w:lang w:val="en-US"/>
        </w:rPr>
        <w:t xml:space="preserve"> to the last</w:t>
      </w:r>
      <w:r w:rsidR="002663AF">
        <w:rPr>
          <w:lang w:val="en-US"/>
        </w:rPr>
        <w:t>.</w:t>
      </w:r>
    </w:p>
    <w:p w14:paraId="1B6F238B" w14:textId="6FB7C368" w:rsidR="00B8486D" w:rsidRDefault="001C57F6" w:rsidP="00B8486D">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However, </w:t>
      </w:r>
      <w:r w:rsidR="001B665A" w:rsidRPr="00220781">
        <w:rPr>
          <w:rFonts w:ascii="Times New Roman" w:hAnsi="Times New Roman" w:cs="Times New Roman"/>
          <w:lang w:val="en-US"/>
        </w:rPr>
        <w:t>reformation in the Church did not start in 16</w:t>
      </w:r>
      <w:r w:rsidR="001B665A" w:rsidRPr="00220781">
        <w:rPr>
          <w:rFonts w:ascii="Times New Roman" w:hAnsi="Times New Roman" w:cs="Times New Roman"/>
          <w:vertAlign w:val="superscript"/>
          <w:lang w:val="en-US"/>
        </w:rPr>
        <w:t>th</w:t>
      </w:r>
      <w:r w:rsidR="001B665A" w:rsidRPr="00220781">
        <w:rPr>
          <w:rFonts w:ascii="Times New Roman" w:hAnsi="Times New Roman" w:cs="Times New Roman"/>
          <w:lang w:val="en-US"/>
        </w:rPr>
        <w:t xml:space="preserve"> c</w:t>
      </w:r>
      <w:r w:rsidR="00BB3B84" w:rsidRPr="00220781">
        <w:rPr>
          <w:rFonts w:ascii="Times New Roman" w:hAnsi="Times New Roman" w:cs="Times New Roman"/>
          <w:lang w:val="en-US"/>
        </w:rPr>
        <w:t>e</w:t>
      </w:r>
      <w:r w:rsidR="001B665A" w:rsidRPr="00220781">
        <w:rPr>
          <w:rFonts w:ascii="Times New Roman" w:hAnsi="Times New Roman" w:cs="Times New Roman"/>
          <w:lang w:val="en-US"/>
        </w:rPr>
        <w:t>ntury</w:t>
      </w:r>
      <w:r w:rsidR="00A846B0">
        <w:rPr>
          <w:rFonts w:ascii="Times New Roman" w:hAnsi="Times New Roman" w:cs="Times New Roman"/>
          <w:lang w:val="en-US"/>
        </w:rPr>
        <w:t xml:space="preserve"> because the Church have been always in </w:t>
      </w:r>
      <w:r w:rsidR="00352A12">
        <w:rPr>
          <w:rFonts w:ascii="Times New Roman" w:hAnsi="Times New Roman" w:cs="Times New Roman"/>
          <w:lang w:val="en-US"/>
        </w:rPr>
        <w:t>a continual reformation</w:t>
      </w:r>
      <w:r w:rsidR="000608DD">
        <w:rPr>
          <w:rFonts w:ascii="Times New Roman" w:hAnsi="Times New Roman" w:cs="Times New Roman"/>
          <w:lang w:val="en-US"/>
        </w:rPr>
        <w:t xml:space="preserve"> even before the </w:t>
      </w:r>
      <w:r w:rsidR="00F00704">
        <w:rPr>
          <w:rFonts w:ascii="Times New Roman" w:hAnsi="Times New Roman" w:cs="Times New Roman"/>
          <w:lang w:val="en-US"/>
        </w:rPr>
        <w:t>protestant reformation</w:t>
      </w:r>
      <w:r w:rsidR="00F25DB3" w:rsidRPr="00220781">
        <w:rPr>
          <w:rFonts w:ascii="Times New Roman" w:hAnsi="Times New Roman" w:cs="Times New Roman"/>
          <w:lang w:val="en-US"/>
        </w:rPr>
        <w:t xml:space="preserve">. </w:t>
      </w:r>
      <w:r w:rsidR="00AC02A0" w:rsidRPr="00220781">
        <w:rPr>
          <w:rFonts w:ascii="Times New Roman" w:hAnsi="Times New Roman" w:cs="Times New Roman"/>
          <w:lang w:val="en-US"/>
        </w:rPr>
        <w:t xml:space="preserve">There </w:t>
      </w:r>
      <w:r w:rsidR="00653841" w:rsidRPr="00220781">
        <w:rPr>
          <w:rFonts w:ascii="Times New Roman" w:hAnsi="Times New Roman" w:cs="Times New Roman"/>
          <w:lang w:val="en-US"/>
        </w:rPr>
        <w:t>were</w:t>
      </w:r>
      <w:r w:rsidR="00AC02A0" w:rsidRPr="00220781">
        <w:rPr>
          <w:rFonts w:ascii="Times New Roman" w:hAnsi="Times New Roman" w:cs="Times New Roman"/>
          <w:lang w:val="en-US"/>
        </w:rPr>
        <w:t xml:space="preserve"> different </w:t>
      </w:r>
      <w:r w:rsidR="00E339E2" w:rsidRPr="00220781">
        <w:rPr>
          <w:rFonts w:ascii="Times New Roman" w:hAnsi="Times New Roman" w:cs="Times New Roman"/>
          <w:lang w:val="en-US"/>
        </w:rPr>
        <w:t>controversies</w:t>
      </w:r>
      <w:r w:rsidR="004C2BBB" w:rsidRPr="00220781">
        <w:rPr>
          <w:rFonts w:ascii="Times New Roman" w:hAnsi="Times New Roman" w:cs="Times New Roman"/>
          <w:lang w:val="en-US"/>
        </w:rPr>
        <w:t xml:space="preserve"> in the Church </w:t>
      </w:r>
      <w:r w:rsidR="00767909" w:rsidRPr="00220781">
        <w:rPr>
          <w:rFonts w:ascii="Times New Roman" w:hAnsi="Times New Roman" w:cs="Times New Roman"/>
          <w:lang w:val="en-US"/>
        </w:rPr>
        <w:t xml:space="preserve">regarding </w:t>
      </w:r>
      <w:r w:rsidR="0067766A" w:rsidRPr="00220781">
        <w:rPr>
          <w:rFonts w:ascii="Times New Roman" w:hAnsi="Times New Roman" w:cs="Times New Roman"/>
          <w:lang w:val="en-US"/>
        </w:rPr>
        <w:t>doctrine</w:t>
      </w:r>
      <w:r w:rsidR="00E339E2" w:rsidRPr="00220781">
        <w:rPr>
          <w:rFonts w:ascii="Times New Roman" w:hAnsi="Times New Roman" w:cs="Times New Roman"/>
          <w:lang w:val="en-US"/>
        </w:rPr>
        <w:t>s</w:t>
      </w:r>
      <w:r w:rsidR="0057178C" w:rsidRPr="00220781">
        <w:rPr>
          <w:rFonts w:ascii="Times New Roman" w:hAnsi="Times New Roman" w:cs="Times New Roman"/>
          <w:lang w:val="en-US"/>
        </w:rPr>
        <w:t>,</w:t>
      </w:r>
      <w:r w:rsidR="0067766A" w:rsidRPr="00220781">
        <w:rPr>
          <w:rFonts w:ascii="Times New Roman" w:hAnsi="Times New Roman" w:cs="Times New Roman"/>
          <w:lang w:val="en-US"/>
        </w:rPr>
        <w:t xml:space="preserve"> </w:t>
      </w:r>
      <w:r w:rsidR="00EA4BEE" w:rsidRPr="00220781">
        <w:rPr>
          <w:rFonts w:ascii="Times New Roman" w:hAnsi="Times New Roman" w:cs="Times New Roman"/>
          <w:lang w:val="en-US"/>
        </w:rPr>
        <w:t>administration,</w:t>
      </w:r>
      <w:r w:rsidR="00327F63" w:rsidRPr="00220781">
        <w:rPr>
          <w:rFonts w:ascii="Times New Roman" w:hAnsi="Times New Roman" w:cs="Times New Roman"/>
          <w:lang w:val="en-US"/>
        </w:rPr>
        <w:t xml:space="preserve"> and papal authority</w:t>
      </w:r>
      <w:r w:rsidR="006C2851" w:rsidRPr="00220781">
        <w:rPr>
          <w:rFonts w:ascii="Times New Roman" w:hAnsi="Times New Roman" w:cs="Times New Roman"/>
          <w:lang w:val="en-US"/>
        </w:rPr>
        <w:t xml:space="preserve"> in 14</w:t>
      </w:r>
      <w:r w:rsidR="006C2851" w:rsidRPr="00220781">
        <w:rPr>
          <w:rFonts w:ascii="Times New Roman" w:hAnsi="Times New Roman" w:cs="Times New Roman"/>
          <w:vertAlign w:val="superscript"/>
          <w:lang w:val="en-US"/>
        </w:rPr>
        <w:t>th</w:t>
      </w:r>
      <w:r w:rsidR="006C2851" w:rsidRPr="00220781">
        <w:rPr>
          <w:rFonts w:ascii="Times New Roman" w:hAnsi="Times New Roman" w:cs="Times New Roman"/>
          <w:lang w:val="en-US"/>
        </w:rPr>
        <w:t xml:space="preserve"> century</w:t>
      </w:r>
      <w:r w:rsidR="00F735C2">
        <w:rPr>
          <w:rFonts w:ascii="Times New Roman" w:hAnsi="Times New Roman" w:cs="Times New Roman"/>
          <w:lang w:val="en-US"/>
        </w:rPr>
        <w:t xml:space="preserve">, </w:t>
      </w:r>
      <w:r w:rsidR="00F735C2" w:rsidRPr="00220781">
        <w:rPr>
          <w:rFonts w:ascii="Times New Roman" w:hAnsi="Times New Roman" w:cs="Times New Roman"/>
          <w:lang w:val="en-US"/>
        </w:rPr>
        <w:t>conflict between popes and emperors</w:t>
      </w:r>
      <w:r w:rsidR="00F735C2">
        <w:rPr>
          <w:rFonts w:ascii="Times New Roman" w:hAnsi="Times New Roman" w:cs="Times New Roman"/>
          <w:lang w:val="en-US"/>
        </w:rPr>
        <w:t xml:space="preserve"> in</w:t>
      </w:r>
      <w:r w:rsidR="007928F1" w:rsidRPr="00220781">
        <w:rPr>
          <w:rFonts w:ascii="Times New Roman" w:hAnsi="Times New Roman" w:cs="Times New Roman"/>
          <w:lang w:val="en-US"/>
        </w:rPr>
        <w:t xml:space="preserve"> 15</w:t>
      </w:r>
      <w:r w:rsidR="007928F1" w:rsidRPr="00220781">
        <w:rPr>
          <w:rFonts w:ascii="Times New Roman" w:hAnsi="Times New Roman" w:cs="Times New Roman"/>
          <w:vertAlign w:val="superscript"/>
          <w:lang w:val="en-US"/>
        </w:rPr>
        <w:t>th</w:t>
      </w:r>
      <w:r w:rsidR="007928F1" w:rsidRPr="00220781">
        <w:rPr>
          <w:rFonts w:ascii="Times New Roman" w:hAnsi="Times New Roman" w:cs="Times New Roman"/>
          <w:lang w:val="en-US"/>
        </w:rPr>
        <w:t xml:space="preserve"> century</w:t>
      </w:r>
      <w:r w:rsidR="00CF1FB7">
        <w:rPr>
          <w:rFonts w:ascii="Times New Roman" w:hAnsi="Times New Roman" w:cs="Times New Roman"/>
          <w:lang w:val="en-US"/>
        </w:rPr>
        <w:t xml:space="preserve">, </w:t>
      </w:r>
      <w:r w:rsidR="007B416C">
        <w:rPr>
          <w:rFonts w:ascii="Times New Roman" w:hAnsi="Times New Roman" w:cs="Times New Roman"/>
          <w:lang w:val="en-US"/>
        </w:rPr>
        <w:t>schism</w:t>
      </w:r>
      <w:r w:rsidR="007D08D0">
        <w:rPr>
          <w:rFonts w:ascii="Times New Roman" w:hAnsi="Times New Roman" w:cs="Times New Roman"/>
          <w:lang w:val="en-US"/>
        </w:rPr>
        <w:t xml:space="preserve"> (East and West)</w:t>
      </w:r>
      <w:r w:rsidR="007B416C">
        <w:rPr>
          <w:rFonts w:ascii="Times New Roman" w:hAnsi="Times New Roman" w:cs="Times New Roman"/>
          <w:lang w:val="en-US"/>
        </w:rPr>
        <w:t xml:space="preserve"> already around </w:t>
      </w:r>
      <w:r w:rsidR="007D08D0">
        <w:rPr>
          <w:rFonts w:ascii="Times New Roman" w:hAnsi="Times New Roman" w:cs="Times New Roman"/>
          <w:lang w:val="en-US"/>
        </w:rPr>
        <w:t>in 1054</w:t>
      </w:r>
      <w:r w:rsidR="002C3957">
        <w:rPr>
          <w:rFonts w:ascii="Times New Roman" w:hAnsi="Times New Roman" w:cs="Times New Roman"/>
          <w:lang w:val="en-US"/>
        </w:rPr>
        <w:t xml:space="preserve">. </w:t>
      </w:r>
      <w:r w:rsidR="00AD3A29">
        <w:rPr>
          <w:rFonts w:ascii="Times New Roman" w:hAnsi="Times New Roman" w:cs="Times New Roman"/>
          <w:lang w:val="en-US"/>
        </w:rPr>
        <w:t>So</w:t>
      </w:r>
      <w:r w:rsidR="00A93ECB">
        <w:rPr>
          <w:rFonts w:ascii="Times New Roman" w:hAnsi="Times New Roman" w:cs="Times New Roman"/>
          <w:lang w:val="en-US"/>
        </w:rPr>
        <w:t>,</w:t>
      </w:r>
      <w:r w:rsidR="007B416C">
        <w:rPr>
          <w:rFonts w:ascii="Times New Roman" w:hAnsi="Times New Roman" w:cs="Times New Roman"/>
          <w:lang w:val="en-US"/>
        </w:rPr>
        <w:t xml:space="preserve"> </w:t>
      </w:r>
      <w:r w:rsidR="00A93ECB">
        <w:rPr>
          <w:rFonts w:ascii="Times New Roman" w:hAnsi="Times New Roman" w:cs="Times New Roman"/>
          <w:lang w:val="en-US"/>
        </w:rPr>
        <w:t>t</w:t>
      </w:r>
      <w:r w:rsidR="005526CB" w:rsidRPr="00220781">
        <w:rPr>
          <w:rFonts w:ascii="Times New Roman" w:hAnsi="Times New Roman" w:cs="Times New Roman"/>
          <w:lang w:val="en-US"/>
        </w:rPr>
        <w:t xml:space="preserve">o say that </w:t>
      </w:r>
      <w:r w:rsidR="00A13A72" w:rsidRPr="00220781">
        <w:rPr>
          <w:rFonts w:ascii="Times New Roman" w:hAnsi="Times New Roman" w:cs="Times New Roman"/>
          <w:lang w:val="en-US"/>
        </w:rPr>
        <w:t xml:space="preserve">the </w:t>
      </w:r>
      <w:r w:rsidR="005D042F">
        <w:rPr>
          <w:rFonts w:ascii="Times New Roman" w:hAnsi="Times New Roman" w:cs="Times New Roman"/>
          <w:lang w:val="en-US"/>
        </w:rPr>
        <w:t>pr</w:t>
      </w:r>
      <w:r w:rsidR="00412906">
        <w:rPr>
          <w:rFonts w:ascii="Times New Roman" w:hAnsi="Times New Roman" w:cs="Times New Roman"/>
          <w:lang w:val="en-US"/>
        </w:rPr>
        <w:t>o</w:t>
      </w:r>
      <w:r w:rsidR="005D042F">
        <w:rPr>
          <w:rFonts w:ascii="Times New Roman" w:hAnsi="Times New Roman" w:cs="Times New Roman"/>
          <w:lang w:val="en-US"/>
        </w:rPr>
        <w:t>testant</w:t>
      </w:r>
      <w:r w:rsidR="002808C8">
        <w:rPr>
          <w:rFonts w:ascii="Times New Roman" w:hAnsi="Times New Roman" w:cs="Times New Roman"/>
          <w:lang w:val="en-US"/>
        </w:rPr>
        <w:t xml:space="preserve"> </w:t>
      </w:r>
      <w:r w:rsidR="00500C90">
        <w:rPr>
          <w:rFonts w:ascii="Times New Roman" w:hAnsi="Times New Roman" w:cs="Times New Roman"/>
          <w:lang w:val="en-US"/>
        </w:rPr>
        <w:t>reformation</w:t>
      </w:r>
      <w:r w:rsidR="00412906">
        <w:rPr>
          <w:rFonts w:ascii="Times New Roman" w:hAnsi="Times New Roman" w:cs="Times New Roman"/>
          <w:i/>
          <w:iCs/>
          <w:lang w:val="en-US"/>
        </w:rPr>
        <w:t xml:space="preserve"> </w:t>
      </w:r>
      <w:r w:rsidR="002D14B5" w:rsidRPr="00220781">
        <w:rPr>
          <w:rFonts w:ascii="Times New Roman" w:hAnsi="Times New Roman" w:cs="Times New Roman"/>
          <w:lang w:val="en-US"/>
        </w:rPr>
        <w:t xml:space="preserve">was the most </w:t>
      </w:r>
      <w:r w:rsidR="00AA327B" w:rsidRPr="00220781">
        <w:rPr>
          <w:rFonts w:ascii="Times New Roman" w:hAnsi="Times New Roman" w:cs="Times New Roman"/>
          <w:lang w:val="en-US"/>
        </w:rPr>
        <w:t xml:space="preserve">important distant historical source of Western hyper-pluralism is </w:t>
      </w:r>
      <w:r w:rsidR="00B45F3D">
        <w:rPr>
          <w:rFonts w:ascii="Times New Roman" w:hAnsi="Times New Roman" w:cs="Times New Roman"/>
          <w:lang w:val="en-US"/>
        </w:rPr>
        <w:t>an exaggeration</w:t>
      </w:r>
      <w:r w:rsidR="00B027BA">
        <w:rPr>
          <w:rFonts w:ascii="Times New Roman" w:hAnsi="Times New Roman" w:cs="Times New Roman"/>
          <w:lang w:val="en-US"/>
        </w:rPr>
        <w:t xml:space="preserve">. </w:t>
      </w:r>
      <w:r w:rsidR="00286B35">
        <w:rPr>
          <w:rFonts w:ascii="Times New Roman" w:hAnsi="Times New Roman" w:cs="Times New Roman"/>
          <w:lang w:val="en-US"/>
        </w:rPr>
        <w:t xml:space="preserve">He </w:t>
      </w:r>
      <w:r w:rsidR="004127AC">
        <w:rPr>
          <w:rFonts w:ascii="Times New Roman" w:hAnsi="Times New Roman" w:cs="Times New Roman"/>
          <w:lang w:val="en-US"/>
        </w:rPr>
        <w:t>attacked the question in general</w:t>
      </w:r>
      <w:r w:rsidR="00875AFF">
        <w:rPr>
          <w:rFonts w:ascii="Times New Roman" w:hAnsi="Times New Roman" w:cs="Times New Roman"/>
          <w:lang w:val="en-US"/>
        </w:rPr>
        <w:t xml:space="preserve"> </w:t>
      </w:r>
      <w:r w:rsidR="009326C6">
        <w:rPr>
          <w:rFonts w:ascii="Times New Roman" w:hAnsi="Times New Roman" w:cs="Times New Roman"/>
          <w:lang w:val="en-US"/>
        </w:rPr>
        <w:t xml:space="preserve">(politics, economy, moral, </w:t>
      </w:r>
      <w:r w:rsidR="00E7633A">
        <w:rPr>
          <w:rFonts w:ascii="Times New Roman" w:hAnsi="Times New Roman" w:cs="Times New Roman"/>
          <w:lang w:val="en-US"/>
        </w:rPr>
        <w:t>religion…</w:t>
      </w:r>
      <w:r w:rsidR="009326C6">
        <w:rPr>
          <w:rFonts w:ascii="Times New Roman" w:hAnsi="Times New Roman" w:cs="Times New Roman"/>
          <w:lang w:val="en-US"/>
        </w:rPr>
        <w:t>)</w:t>
      </w:r>
      <w:r w:rsidR="004127AC">
        <w:rPr>
          <w:rFonts w:ascii="Times New Roman" w:hAnsi="Times New Roman" w:cs="Times New Roman"/>
          <w:lang w:val="en-US"/>
        </w:rPr>
        <w:t xml:space="preserve"> </w:t>
      </w:r>
      <w:r w:rsidR="006E33D2">
        <w:rPr>
          <w:rFonts w:ascii="Times New Roman" w:hAnsi="Times New Roman" w:cs="Times New Roman"/>
          <w:lang w:val="en-US"/>
        </w:rPr>
        <w:t>without</w:t>
      </w:r>
      <w:r w:rsidR="004127AC">
        <w:rPr>
          <w:rFonts w:ascii="Times New Roman" w:hAnsi="Times New Roman" w:cs="Times New Roman"/>
          <w:lang w:val="en-US"/>
        </w:rPr>
        <w:t xml:space="preserve"> </w:t>
      </w:r>
      <w:r w:rsidR="009D4234">
        <w:rPr>
          <w:rFonts w:ascii="Times New Roman" w:hAnsi="Times New Roman" w:cs="Times New Roman"/>
          <w:lang w:val="en-US"/>
        </w:rPr>
        <w:t xml:space="preserve">specifying the </w:t>
      </w:r>
      <w:r w:rsidR="007032C3">
        <w:rPr>
          <w:rFonts w:ascii="Times New Roman" w:hAnsi="Times New Roman" w:cs="Times New Roman"/>
          <w:lang w:val="en-US"/>
        </w:rPr>
        <w:t>sense of secularization he want to treat</w:t>
      </w:r>
      <w:r w:rsidR="006E33D2">
        <w:rPr>
          <w:rFonts w:ascii="Times New Roman" w:hAnsi="Times New Roman" w:cs="Times New Roman"/>
          <w:lang w:val="en-US"/>
        </w:rPr>
        <w:t>.</w:t>
      </w:r>
      <w:r w:rsidR="00EF6AB4">
        <w:rPr>
          <w:rFonts w:ascii="Times New Roman" w:hAnsi="Times New Roman" w:cs="Times New Roman"/>
          <w:lang w:val="en-US"/>
        </w:rPr>
        <w:t xml:space="preserve"> </w:t>
      </w:r>
      <w:r w:rsidR="00B75921">
        <w:rPr>
          <w:rFonts w:ascii="Times New Roman" w:hAnsi="Times New Roman" w:cs="Times New Roman"/>
          <w:lang w:val="en-US"/>
        </w:rPr>
        <w:t xml:space="preserve">With his first </w:t>
      </w:r>
      <w:r w:rsidR="003B50A5">
        <w:rPr>
          <w:rFonts w:ascii="Times New Roman" w:hAnsi="Times New Roman" w:cs="Times New Roman"/>
          <w:lang w:val="en-US"/>
        </w:rPr>
        <w:t xml:space="preserve">chapter </w:t>
      </w:r>
      <w:r w:rsidR="004B4791">
        <w:rPr>
          <w:rFonts w:ascii="Times New Roman" w:hAnsi="Times New Roman" w:cs="Times New Roman"/>
          <w:lang w:val="en-US"/>
        </w:rPr>
        <w:t xml:space="preserve">we can see that </w:t>
      </w:r>
      <w:r w:rsidR="00EF6AB4">
        <w:rPr>
          <w:rFonts w:ascii="Times New Roman" w:hAnsi="Times New Roman" w:cs="Times New Roman"/>
          <w:lang w:val="en-US"/>
        </w:rPr>
        <w:t xml:space="preserve">secularization is in the </w:t>
      </w:r>
      <w:r w:rsidR="00EF6AB4">
        <w:rPr>
          <w:rFonts w:ascii="Times New Roman" w:hAnsi="Times New Roman" w:cs="Times New Roman"/>
          <w:lang w:val="en-US"/>
        </w:rPr>
        <w:lastRenderedPageBreak/>
        <w:t>sense of absence of religio</w:t>
      </w:r>
      <w:r w:rsidR="00665633">
        <w:rPr>
          <w:rFonts w:ascii="Times New Roman" w:hAnsi="Times New Roman" w:cs="Times New Roman"/>
          <w:lang w:val="en-US"/>
        </w:rPr>
        <w:t>n</w:t>
      </w:r>
      <w:r w:rsidR="00BF5C1F">
        <w:rPr>
          <w:rFonts w:ascii="Times New Roman" w:hAnsi="Times New Roman" w:cs="Times New Roman"/>
          <w:lang w:val="en-US"/>
        </w:rPr>
        <w:t>.</w:t>
      </w:r>
      <w:r w:rsidR="006E6B4C">
        <w:rPr>
          <w:rFonts w:ascii="Times New Roman" w:hAnsi="Times New Roman" w:cs="Times New Roman"/>
          <w:lang w:val="en-US"/>
        </w:rPr>
        <w:t xml:space="preserve"> </w:t>
      </w:r>
      <w:r w:rsidR="00785681">
        <w:rPr>
          <w:rFonts w:ascii="Times New Roman" w:hAnsi="Times New Roman" w:cs="Times New Roman"/>
          <w:lang w:val="en-US"/>
        </w:rPr>
        <w:t xml:space="preserve"> </w:t>
      </w:r>
      <w:r w:rsidR="004C43E1" w:rsidRPr="00220781">
        <w:rPr>
          <w:rFonts w:ascii="Times New Roman" w:hAnsi="Times New Roman" w:cs="Times New Roman"/>
          <w:lang w:val="en-US"/>
        </w:rPr>
        <w:t xml:space="preserve">This method is </w:t>
      </w:r>
      <w:r w:rsidR="008F7810" w:rsidRPr="00220781">
        <w:rPr>
          <w:rFonts w:ascii="Times New Roman" w:hAnsi="Times New Roman" w:cs="Times New Roman"/>
          <w:lang w:val="en-US"/>
        </w:rPr>
        <w:t xml:space="preserve">limited </w:t>
      </w:r>
      <w:r w:rsidR="00A4345D" w:rsidRPr="00220781">
        <w:rPr>
          <w:rFonts w:ascii="Times New Roman" w:hAnsi="Times New Roman" w:cs="Times New Roman"/>
          <w:lang w:val="en-US"/>
        </w:rPr>
        <w:t>because</w:t>
      </w:r>
      <w:r w:rsidR="00DD3389" w:rsidRPr="00220781">
        <w:rPr>
          <w:rFonts w:ascii="Times New Roman" w:hAnsi="Times New Roman" w:cs="Times New Roman"/>
          <w:lang w:val="en-US"/>
        </w:rPr>
        <w:t xml:space="preserve"> </w:t>
      </w:r>
      <w:r w:rsidR="00FD1205" w:rsidRPr="00220781">
        <w:rPr>
          <w:rFonts w:ascii="Times New Roman" w:hAnsi="Times New Roman" w:cs="Times New Roman"/>
          <w:lang w:val="en-US"/>
        </w:rPr>
        <w:t>the author</w:t>
      </w:r>
      <w:r w:rsidR="00B8486D">
        <w:rPr>
          <w:rFonts w:ascii="Times New Roman" w:hAnsi="Times New Roman" w:cs="Times New Roman"/>
          <w:lang w:val="en-US"/>
        </w:rPr>
        <w:t xml:space="preserve"> relativized all the events that happened before the protestant reformation. </w:t>
      </w:r>
    </w:p>
    <w:p w14:paraId="352FA37B" w14:textId="69ABC5F0" w:rsidR="00CB1EB1" w:rsidRPr="00B15B8A" w:rsidRDefault="00B940B6" w:rsidP="00011914">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The </w:t>
      </w:r>
      <w:r w:rsidR="00184CD5">
        <w:rPr>
          <w:rFonts w:ascii="Times New Roman" w:hAnsi="Times New Roman" w:cs="Times New Roman"/>
          <w:lang w:val="en-US"/>
        </w:rPr>
        <w:t xml:space="preserve">long </w:t>
      </w:r>
      <w:r>
        <w:rPr>
          <w:rFonts w:ascii="Times New Roman" w:hAnsi="Times New Roman" w:cs="Times New Roman"/>
          <w:lang w:val="en-US"/>
        </w:rPr>
        <w:t xml:space="preserve">book </w:t>
      </w:r>
      <w:r>
        <w:rPr>
          <w:rFonts w:ascii="Times New Roman" w:hAnsi="Times New Roman" w:cs="Times New Roman"/>
          <w:i/>
          <w:iCs/>
          <w:lang w:val="en-US"/>
        </w:rPr>
        <w:t>A Secular Age</w:t>
      </w:r>
      <w:r w:rsidR="00B15B8A">
        <w:rPr>
          <w:rFonts w:ascii="Times New Roman" w:hAnsi="Times New Roman" w:cs="Times New Roman"/>
          <w:lang w:val="en-US"/>
        </w:rPr>
        <w:t xml:space="preserve"> of Charles T</w:t>
      </w:r>
      <w:r w:rsidR="00D220D4">
        <w:rPr>
          <w:rFonts w:ascii="Times New Roman" w:hAnsi="Times New Roman" w:cs="Times New Roman"/>
          <w:lang w:val="en-US"/>
        </w:rPr>
        <w:t>a</w:t>
      </w:r>
      <w:r w:rsidR="00B15B8A">
        <w:rPr>
          <w:rFonts w:ascii="Times New Roman" w:hAnsi="Times New Roman" w:cs="Times New Roman"/>
          <w:lang w:val="en-US"/>
        </w:rPr>
        <w:t xml:space="preserve">ylor treat the same </w:t>
      </w:r>
      <w:r w:rsidR="007A4B76">
        <w:rPr>
          <w:rFonts w:ascii="Times New Roman" w:hAnsi="Times New Roman" w:cs="Times New Roman"/>
          <w:lang w:val="en-US"/>
        </w:rPr>
        <w:t xml:space="preserve">question about the </w:t>
      </w:r>
      <w:r w:rsidR="001E6B65">
        <w:rPr>
          <w:rFonts w:ascii="Times New Roman" w:hAnsi="Times New Roman" w:cs="Times New Roman"/>
          <w:lang w:val="en-US"/>
        </w:rPr>
        <w:t>secularization of the Western world</w:t>
      </w:r>
      <w:r w:rsidR="00CD3ED0">
        <w:rPr>
          <w:rFonts w:ascii="Times New Roman" w:hAnsi="Times New Roman" w:cs="Times New Roman"/>
          <w:lang w:val="en-US"/>
        </w:rPr>
        <w:t>.</w:t>
      </w:r>
      <w:r w:rsidR="00425C7E">
        <w:rPr>
          <w:rFonts w:ascii="Times New Roman" w:hAnsi="Times New Roman" w:cs="Times New Roman"/>
          <w:lang w:val="en-US"/>
        </w:rPr>
        <w:t xml:space="preserve"> </w:t>
      </w:r>
      <w:r w:rsidR="00184CD5">
        <w:rPr>
          <w:rFonts w:ascii="Times New Roman" w:hAnsi="Times New Roman" w:cs="Times New Roman"/>
          <w:lang w:val="en-US"/>
        </w:rPr>
        <w:t>H</w:t>
      </w:r>
      <w:r w:rsidR="00425C7E">
        <w:rPr>
          <w:rFonts w:ascii="Times New Roman" w:hAnsi="Times New Roman" w:cs="Times New Roman"/>
          <w:lang w:val="en-US"/>
        </w:rPr>
        <w:t xml:space="preserve">e </w:t>
      </w:r>
      <w:r w:rsidR="007F06FC">
        <w:rPr>
          <w:rFonts w:ascii="Times New Roman" w:hAnsi="Times New Roman" w:cs="Times New Roman"/>
          <w:lang w:val="en-US"/>
        </w:rPr>
        <w:t>uses history</w:t>
      </w:r>
      <w:r w:rsidR="00DD6411">
        <w:rPr>
          <w:rFonts w:ascii="Times New Roman" w:hAnsi="Times New Roman" w:cs="Times New Roman"/>
          <w:lang w:val="en-US"/>
        </w:rPr>
        <w:t xml:space="preserve"> to </w:t>
      </w:r>
      <w:r w:rsidR="00825899">
        <w:rPr>
          <w:rFonts w:ascii="Times New Roman" w:hAnsi="Times New Roman" w:cs="Times New Roman"/>
          <w:lang w:val="en-US"/>
        </w:rPr>
        <w:t>i</w:t>
      </w:r>
      <w:r w:rsidR="007477BB">
        <w:rPr>
          <w:rFonts w:ascii="Times New Roman" w:hAnsi="Times New Roman" w:cs="Times New Roman"/>
          <w:lang w:val="en-US"/>
        </w:rPr>
        <w:t>ll</w:t>
      </w:r>
      <w:r w:rsidR="00825899">
        <w:rPr>
          <w:rFonts w:ascii="Times New Roman" w:hAnsi="Times New Roman" w:cs="Times New Roman"/>
          <w:lang w:val="en-US"/>
        </w:rPr>
        <w:t>u</w:t>
      </w:r>
      <w:r w:rsidR="007477BB">
        <w:rPr>
          <w:rFonts w:ascii="Times New Roman" w:hAnsi="Times New Roman" w:cs="Times New Roman"/>
          <w:lang w:val="en-US"/>
        </w:rPr>
        <w:t>strat</w:t>
      </w:r>
      <w:r w:rsidR="00B57975">
        <w:rPr>
          <w:rFonts w:ascii="Times New Roman" w:hAnsi="Times New Roman" w:cs="Times New Roman"/>
          <w:lang w:val="en-US"/>
        </w:rPr>
        <w:t>e</w:t>
      </w:r>
      <w:r w:rsidR="007477BB">
        <w:rPr>
          <w:rFonts w:ascii="Times New Roman" w:hAnsi="Times New Roman" w:cs="Times New Roman"/>
          <w:lang w:val="en-US"/>
        </w:rPr>
        <w:t xml:space="preserve"> h</w:t>
      </w:r>
      <w:r w:rsidR="00843F98">
        <w:rPr>
          <w:rFonts w:ascii="Times New Roman" w:hAnsi="Times New Roman" w:cs="Times New Roman"/>
          <w:lang w:val="en-US"/>
        </w:rPr>
        <w:t>i</w:t>
      </w:r>
      <w:r w:rsidR="007477BB">
        <w:rPr>
          <w:rFonts w:ascii="Times New Roman" w:hAnsi="Times New Roman" w:cs="Times New Roman"/>
          <w:lang w:val="en-US"/>
        </w:rPr>
        <w:t>s poin</w:t>
      </w:r>
      <w:r w:rsidR="00E849D7">
        <w:rPr>
          <w:rFonts w:ascii="Times New Roman" w:hAnsi="Times New Roman" w:cs="Times New Roman"/>
          <w:lang w:val="en-US"/>
        </w:rPr>
        <w:t>ts</w:t>
      </w:r>
      <w:r w:rsidR="00B57975">
        <w:rPr>
          <w:rFonts w:ascii="Times New Roman" w:hAnsi="Times New Roman" w:cs="Times New Roman"/>
          <w:lang w:val="en-US"/>
        </w:rPr>
        <w:t xml:space="preserve">. </w:t>
      </w:r>
      <w:r w:rsidR="00C2161F">
        <w:rPr>
          <w:rFonts w:ascii="Times New Roman" w:hAnsi="Times New Roman" w:cs="Times New Roman"/>
          <w:lang w:val="en-US"/>
        </w:rPr>
        <w:t xml:space="preserve">He starts by showing in which sense of secularization he will write his essay. </w:t>
      </w:r>
      <w:r w:rsidR="000A7659">
        <w:rPr>
          <w:rFonts w:ascii="Times New Roman" w:hAnsi="Times New Roman" w:cs="Times New Roman"/>
          <w:lang w:val="en-US"/>
        </w:rPr>
        <w:t>He analyses the concept clearly for a good understanding</w:t>
      </w:r>
      <w:r w:rsidR="005200DD">
        <w:rPr>
          <w:rFonts w:ascii="Times New Roman" w:hAnsi="Times New Roman" w:cs="Times New Roman"/>
          <w:lang w:val="en-US"/>
        </w:rPr>
        <w:t>.</w:t>
      </w:r>
      <w:r w:rsidR="00DF142B">
        <w:rPr>
          <w:rFonts w:ascii="Times New Roman" w:hAnsi="Times New Roman" w:cs="Times New Roman"/>
          <w:lang w:val="en-US"/>
        </w:rPr>
        <w:t xml:space="preserve"> </w:t>
      </w:r>
      <w:r w:rsidR="00C2161F">
        <w:rPr>
          <w:rFonts w:ascii="Times New Roman" w:hAnsi="Times New Roman" w:cs="Times New Roman"/>
          <w:lang w:val="en-US"/>
        </w:rPr>
        <w:t>He focuses on the conditions of belief</w:t>
      </w:r>
      <w:r w:rsidR="009D7DEB">
        <w:rPr>
          <w:rFonts w:ascii="Times New Roman" w:hAnsi="Times New Roman" w:cs="Times New Roman"/>
          <w:lang w:val="en-US"/>
        </w:rPr>
        <w:t xml:space="preserve"> showing the move from a society where belief in God is unchallenged and indeed, unproblematic, to one in which it is understood to be one option among others and frequently not the easiest to embrace.</w:t>
      </w:r>
      <w:r w:rsidR="00D77593">
        <w:rPr>
          <w:rStyle w:val="FootnoteReference"/>
          <w:rFonts w:ascii="Times New Roman" w:hAnsi="Times New Roman" w:cs="Times New Roman"/>
          <w:lang w:val="en-US"/>
        </w:rPr>
        <w:footnoteReference w:id="7"/>
      </w:r>
      <w:r w:rsidR="00C2161F">
        <w:rPr>
          <w:rFonts w:ascii="Times New Roman" w:hAnsi="Times New Roman" w:cs="Times New Roman"/>
          <w:lang w:val="en-US"/>
        </w:rPr>
        <w:t xml:space="preserve"> </w:t>
      </w:r>
      <w:r w:rsidR="00346A95">
        <w:rPr>
          <w:rFonts w:ascii="Times New Roman" w:hAnsi="Times New Roman" w:cs="Times New Roman"/>
          <w:lang w:val="en-US"/>
        </w:rPr>
        <w:t>For him the protestant Reformation is seen as the starting point which led to secularization of the Western world</w:t>
      </w:r>
      <w:r w:rsidR="00F755AB">
        <w:rPr>
          <w:rFonts w:ascii="Times New Roman" w:hAnsi="Times New Roman" w:cs="Times New Roman"/>
          <w:lang w:val="en-US"/>
        </w:rPr>
        <w:t>.</w:t>
      </w:r>
      <w:r w:rsidR="00D220D4">
        <w:rPr>
          <w:rFonts w:ascii="Times New Roman" w:hAnsi="Times New Roman" w:cs="Times New Roman"/>
          <w:lang w:val="en-US"/>
        </w:rPr>
        <w:t xml:space="preserve"> </w:t>
      </w:r>
      <w:r w:rsidR="00DA042C">
        <w:rPr>
          <w:rFonts w:ascii="Times New Roman" w:hAnsi="Times New Roman" w:cs="Times New Roman"/>
          <w:lang w:val="en-US"/>
        </w:rPr>
        <w:t>H</w:t>
      </w:r>
      <w:r w:rsidR="00D220D4">
        <w:rPr>
          <w:rFonts w:ascii="Times New Roman" w:hAnsi="Times New Roman" w:cs="Times New Roman"/>
          <w:lang w:val="en-US"/>
        </w:rPr>
        <w:t xml:space="preserve">e shows that </w:t>
      </w:r>
      <w:r w:rsidR="001A71EF">
        <w:rPr>
          <w:rFonts w:ascii="Times New Roman" w:hAnsi="Times New Roman" w:cs="Times New Roman"/>
          <w:lang w:val="en-US"/>
        </w:rPr>
        <w:t>the today’s secular society there is not an absence of religion but the continuing multiplication of new options</w:t>
      </w:r>
      <w:r w:rsidR="00811764">
        <w:rPr>
          <w:rFonts w:ascii="Times New Roman" w:hAnsi="Times New Roman" w:cs="Times New Roman"/>
          <w:lang w:val="en-US"/>
        </w:rPr>
        <w:t xml:space="preserve">; pluralism of outlooks, </w:t>
      </w:r>
      <w:r w:rsidR="001A71EF">
        <w:rPr>
          <w:rFonts w:ascii="Times New Roman" w:hAnsi="Times New Roman" w:cs="Times New Roman"/>
          <w:lang w:val="en-US"/>
        </w:rPr>
        <w:t>religious, and</w:t>
      </w:r>
      <w:r w:rsidR="00811764">
        <w:rPr>
          <w:rFonts w:ascii="Times New Roman" w:hAnsi="Times New Roman" w:cs="Times New Roman"/>
          <w:lang w:val="en-US"/>
        </w:rPr>
        <w:t xml:space="preserve"> </w:t>
      </w:r>
      <w:proofErr w:type="gramStart"/>
      <w:r w:rsidR="00811764">
        <w:rPr>
          <w:rFonts w:ascii="Times New Roman" w:hAnsi="Times New Roman" w:cs="Times New Roman"/>
          <w:lang w:val="en-US"/>
        </w:rPr>
        <w:t>non</w:t>
      </w:r>
      <w:proofErr w:type="gramEnd"/>
      <w:r w:rsidR="00811764">
        <w:rPr>
          <w:rFonts w:ascii="Times New Roman" w:hAnsi="Times New Roman" w:cs="Times New Roman"/>
          <w:lang w:val="en-US"/>
        </w:rPr>
        <w:t xml:space="preserve"> and</w:t>
      </w:r>
      <w:r w:rsidR="001A71EF">
        <w:rPr>
          <w:rFonts w:ascii="Times New Roman" w:hAnsi="Times New Roman" w:cs="Times New Roman"/>
          <w:lang w:val="en-US"/>
        </w:rPr>
        <w:t xml:space="preserve"> anti-religi</w:t>
      </w:r>
      <w:r w:rsidR="00D50DE1">
        <w:rPr>
          <w:rFonts w:ascii="Times New Roman" w:hAnsi="Times New Roman" w:cs="Times New Roman"/>
          <w:lang w:val="en-US"/>
        </w:rPr>
        <w:t xml:space="preserve">ous </w:t>
      </w:r>
      <w:r w:rsidR="00811764">
        <w:rPr>
          <w:rFonts w:ascii="Times New Roman" w:hAnsi="Times New Roman" w:cs="Times New Roman"/>
          <w:lang w:val="en-US"/>
        </w:rPr>
        <w:t xml:space="preserve">in </w:t>
      </w:r>
      <w:r w:rsidR="00D50DE1">
        <w:rPr>
          <w:rFonts w:ascii="Times New Roman" w:hAnsi="Times New Roman" w:cs="Times New Roman"/>
          <w:lang w:val="en-US"/>
        </w:rPr>
        <w:t xml:space="preserve">which </w:t>
      </w:r>
      <w:r w:rsidR="00811764">
        <w:rPr>
          <w:rFonts w:ascii="Times New Roman" w:hAnsi="Times New Roman" w:cs="Times New Roman"/>
          <w:lang w:val="en-US"/>
        </w:rPr>
        <w:t>the number of possible positions seems to be increasing without end</w:t>
      </w:r>
      <w:r w:rsidR="00753117">
        <w:rPr>
          <w:rFonts w:ascii="Times New Roman" w:hAnsi="Times New Roman" w:cs="Times New Roman"/>
          <w:lang w:val="en-US"/>
        </w:rPr>
        <w:t>.</w:t>
      </w:r>
      <w:r w:rsidR="00753117">
        <w:rPr>
          <w:rStyle w:val="FootnoteReference"/>
          <w:rFonts w:ascii="Times New Roman" w:hAnsi="Times New Roman" w:cs="Times New Roman"/>
          <w:lang w:val="en-US"/>
        </w:rPr>
        <w:footnoteReference w:id="8"/>
      </w:r>
    </w:p>
    <w:p w14:paraId="18320DCE" w14:textId="77777777" w:rsidR="00160CBB" w:rsidRPr="00220781" w:rsidRDefault="00160CBB" w:rsidP="001A4D0D">
      <w:pPr>
        <w:spacing w:line="360" w:lineRule="auto"/>
        <w:jc w:val="both"/>
        <w:rPr>
          <w:rFonts w:ascii="Times New Roman" w:hAnsi="Times New Roman" w:cs="Times New Roman"/>
        </w:rPr>
      </w:pPr>
    </w:p>
    <w:sectPr w:rsidR="00160CBB" w:rsidRPr="00220781">
      <w:footerReference w:type="even" r:id="rId11"/>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00:12:00Z" w:initials="BI">
    <w:p w14:paraId="12D2703C" w14:textId="77777777" w:rsidR="00E7633A" w:rsidRDefault="00E7633A" w:rsidP="004517D6">
      <w:pPr>
        <w:pStyle w:val="CommentText"/>
      </w:pPr>
      <w:r>
        <w:rPr>
          <w:rStyle w:val="CommentReference"/>
        </w:rPr>
        <w:annotationRef/>
      </w:r>
      <w:r>
        <w:rPr>
          <w:lang w:val="en-GB"/>
        </w:rPr>
        <w:t>Good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D270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5AD6" w16cex:dateUtc="2023-01-20T0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D2703C" w16cid:durableId="27745A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7DC5D" w14:textId="77777777" w:rsidR="009913C2" w:rsidRDefault="009913C2" w:rsidP="00CB1EB1">
      <w:r>
        <w:separator/>
      </w:r>
    </w:p>
  </w:endnote>
  <w:endnote w:type="continuationSeparator" w:id="0">
    <w:p w14:paraId="38143AE5" w14:textId="77777777" w:rsidR="009913C2" w:rsidRDefault="009913C2" w:rsidP="00CB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0789904"/>
      <w:docPartObj>
        <w:docPartGallery w:val="Page Numbers (Bottom of Page)"/>
        <w:docPartUnique/>
      </w:docPartObj>
    </w:sdtPr>
    <w:sdtContent>
      <w:p w14:paraId="53B8B9A8" w14:textId="4038CEEB" w:rsidR="001A4D0D" w:rsidRDefault="001A4D0D" w:rsidP="00A122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28AE70" w14:textId="77777777" w:rsidR="001A4D0D" w:rsidRDefault="001A4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5348392"/>
      <w:docPartObj>
        <w:docPartGallery w:val="Page Numbers (Bottom of Page)"/>
        <w:docPartUnique/>
      </w:docPartObj>
    </w:sdtPr>
    <w:sdtContent>
      <w:p w14:paraId="78118561" w14:textId="6C95EF3D" w:rsidR="001A4D0D" w:rsidRDefault="001A4D0D" w:rsidP="00A122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F22210" w14:textId="77777777" w:rsidR="001A4D0D" w:rsidRDefault="001A4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6598" w14:textId="77777777" w:rsidR="009913C2" w:rsidRDefault="009913C2" w:rsidP="00CB1EB1">
      <w:r>
        <w:separator/>
      </w:r>
    </w:p>
  </w:footnote>
  <w:footnote w:type="continuationSeparator" w:id="0">
    <w:p w14:paraId="731D3953" w14:textId="77777777" w:rsidR="009913C2" w:rsidRDefault="009913C2" w:rsidP="00CB1EB1">
      <w:r>
        <w:continuationSeparator/>
      </w:r>
    </w:p>
  </w:footnote>
  <w:footnote w:id="1">
    <w:p w14:paraId="4C77591F" w14:textId="764A4A0F" w:rsidR="00675608" w:rsidRPr="00DA042C" w:rsidRDefault="00675608">
      <w:pPr>
        <w:pStyle w:val="FootnoteText"/>
        <w:rPr>
          <w:rFonts w:ascii="Times New Roman" w:hAnsi="Times New Roman" w:cs="Times New Roman"/>
          <w:lang w:val="en-US"/>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Cf. P. 8.</w:t>
      </w:r>
    </w:p>
  </w:footnote>
  <w:footnote w:id="2">
    <w:p w14:paraId="0CFA9DFF" w14:textId="0FF8EF6B" w:rsidR="00675608" w:rsidRPr="00DA042C" w:rsidRDefault="00675608">
      <w:pPr>
        <w:pStyle w:val="FootnoteText"/>
        <w:rPr>
          <w:rFonts w:ascii="Times New Roman" w:hAnsi="Times New Roman" w:cs="Times New Roman"/>
          <w:lang w:val="en-US"/>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 xml:space="preserve">Cf. p.2. </w:t>
      </w:r>
    </w:p>
  </w:footnote>
  <w:footnote w:id="3">
    <w:p w14:paraId="40B9DED0" w14:textId="6E40E388" w:rsidR="00675608" w:rsidRPr="00DA042C" w:rsidRDefault="00675608">
      <w:pPr>
        <w:pStyle w:val="FootnoteText"/>
        <w:rPr>
          <w:rFonts w:ascii="Times New Roman" w:hAnsi="Times New Roman" w:cs="Times New Roman"/>
          <w:lang w:val="en-US"/>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Cf. P.11.</w:t>
      </w:r>
    </w:p>
  </w:footnote>
  <w:footnote w:id="4">
    <w:p w14:paraId="28321B31" w14:textId="77777777" w:rsidR="00CB1EB1" w:rsidRPr="00DA042C" w:rsidRDefault="00CB1EB1" w:rsidP="00CB1EB1">
      <w:pPr>
        <w:pStyle w:val="FootnoteText"/>
        <w:rPr>
          <w:rFonts w:ascii="Times New Roman" w:hAnsi="Times New Roman" w:cs="Times New Roman"/>
          <w:lang w:val="en-US"/>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 xml:space="preserve">Cf. P. 1. </w:t>
      </w:r>
    </w:p>
  </w:footnote>
  <w:footnote w:id="5">
    <w:p w14:paraId="79F5724F" w14:textId="600683E0" w:rsidR="00FF5B70" w:rsidRPr="00DA042C" w:rsidRDefault="00FF5B70">
      <w:pPr>
        <w:pStyle w:val="FootnoteText"/>
        <w:rPr>
          <w:rFonts w:ascii="Times New Roman" w:hAnsi="Times New Roman" w:cs="Times New Roman"/>
          <w:lang w:val="en-US"/>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Cf. P. 7.</w:t>
      </w:r>
    </w:p>
  </w:footnote>
  <w:footnote w:id="6">
    <w:p w14:paraId="1016A436" w14:textId="0B617823" w:rsidR="007F6130" w:rsidRPr="00DA042C" w:rsidRDefault="007F6130">
      <w:pPr>
        <w:pStyle w:val="FootnoteText"/>
        <w:rPr>
          <w:rFonts w:ascii="Times New Roman" w:hAnsi="Times New Roman" w:cs="Times New Roman"/>
          <w:lang w:val="de-DE"/>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de-DE"/>
        </w:rPr>
        <w:t>Cf. P.</w:t>
      </w:r>
      <w:r w:rsidR="00987552" w:rsidRPr="00DA042C">
        <w:rPr>
          <w:rFonts w:ascii="Times New Roman" w:hAnsi="Times New Roman" w:cs="Times New Roman"/>
          <w:lang w:val="de-DE"/>
        </w:rPr>
        <w:t xml:space="preserve"> </w:t>
      </w:r>
      <w:r w:rsidRPr="00DA042C">
        <w:rPr>
          <w:rFonts w:ascii="Times New Roman" w:hAnsi="Times New Roman" w:cs="Times New Roman"/>
          <w:lang w:val="de-DE"/>
        </w:rPr>
        <w:t>4.</w:t>
      </w:r>
    </w:p>
  </w:footnote>
  <w:footnote w:id="7">
    <w:p w14:paraId="7C4043EE" w14:textId="1AD25B76" w:rsidR="00D77593" w:rsidRPr="00DA042C" w:rsidRDefault="00D77593">
      <w:pPr>
        <w:pStyle w:val="FootnoteText"/>
        <w:rPr>
          <w:rFonts w:ascii="Times New Roman" w:hAnsi="Times New Roman" w:cs="Times New Roman"/>
          <w:lang w:val="en-US"/>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003E2275" w:rsidRPr="00DA042C">
        <w:rPr>
          <w:rFonts w:ascii="Times New Roman" w:hAnsi="Times New Roman" w:cs="Times New Roman"/>
          <w:lang w:val="en-US"/>
        </w:rPr>
        <w:t xml:space="preserve">Cf. </w:t>
      </w:r>
      <w:r w:rsidRPr="00DA042C">
        <w:rPr>
          <w:rFonts w:ascii="Times New Roman" w:hAnsi="Times New Roman" w:cs="Times New Roman"/>
          <w:lang w:val="en-US"/>
        </w:rPr>
        <w:t xml:space="preserve">Charles Taylor, </w:t>
      </w:r>
      <w:r w:rsidRPr="00DA042C">
        <w:rPr>
          <w:rFonts w:ascii="Times New Roman" w:hAnsi="Times New Roman" w:cs="Times New Roman"/>
          <w:i/>
          <w:iCs/>
          <w:lang w:val="en-US"/>
        </w:rPr>
        <w:t xml:space="preserve">A Secular Age, </w:t>
      </w:r>
      <w:r w:rsidRPr="00DA042C">
        <w:rPr>
          <w:rFonts w:ascii="Times New Roman" w:hAnsi="Times New Roman" w:cs="Times New Roman"/>
          <w:lang w:val="en-US"/>
        </w:rPr>
        <w:t>p. 3.</w:t>
      </w:r>
    </w:p>
  </w:footnote>
  <w:footnote w:id="8">
    <w:p w14:paraId="628C02FA" w14:textId="707BD562" w:rsidR="00753117" w:rsidRPr="00DA042C" w:rsidRDefault="00753117">
      <w:pPr>
        <w:pStyle w:val="FootnoteText"/>
        <w:rPr>
          <w:rFonts w:ascii="Times New Roman" w:hAnsi="Times New Roman" w:cs="Times New Roman"/>
          <w:lang w:val="de-DE"/>
        </w:rPr>
      </w:pPr>
      <w:r w:rsidRPr="00DA042C">
        <w:rPr>
          <w:rStyle w:val="FootnoteReference"/>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de-DE"/>
        </w:rPr>
        <w:t>Cf. Charles Taylor, p. 437.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478AF"/>
    <w:multiLevelType w:val="hybridMultilevel"/>
    <w:tmpl w:val="2146E9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255491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B1"/>
    <w:rsid w:val="000050DC"/>
    <w:rsid w:val="000076FA"/>
    <w:rsid w:val="00010010"/>
    <w:rsid w:val="00011914"/>
    <w:rsid w:val="00015529"/>
    <w:rsid w:val="00036061"/>
    <w:rsid w:val="000401F6"/>
    <w:rsid w:val="0004256E"/>
    <w:rsid w:val="00047A6A"/>
    <w:rsid w:val="00057681"/>
    <w:rsid w:val="000608DD"/>
    <w:rsid w:val="000702D9"/>
    <w:rsid w:val="0007615A"/>
    <w:rsid w:val="00083BCA"/>
    <w:rsid w:val="0009187C"/>
    <w:rsid w:val="000A003B"/>
    <w:rsid w:val="000A0BBD"/>
    <w:rsid w:val="000A7659"/>
    <w:rsid w:val="000B1E70"/>
    <w:rsid w:val="000C0100"/>
    <w:rsid w:val="000C3645"/>
    <w:rsid w:val="000C65AD"/>
    <w:rsid w:val="000D1CB1"/>
    <w:rsid w:val="000D226C"/>
    <w:rsid w:val="000D2B65"/>
    <w:rsid w:val="000D3CD0"/>
    <w:rsid w:val="000D41A7"/>
    <w:rsid w:val="000E16DA"/>
    <w:rsid w:val="000E5C5C"/>
    <w:rsid w:val="0010240F"/>
    <w:rsid w:val="00104CB0"/>
    <w:rsid w:val="00106030"/>
    <w:rsid w:val="0010734C"/>
    <w:rsid w:val="001117D4"/>
    <w:rsid w:val="00113806"/>
    <w:rsid w:val="00115C45"/>
    <w:rsid w:val="00117D70"/>
    <w:rsid w:val="00123D58"/>
    <w:rsid w:val="0012742A"/>
    <w:rsid w:val="0013245B"/>
    <w:rsid w:val="00135B60"/>
    <w:rsid w:val="0013644B"/>
    <w:rsid w:val="001364EE"/>
    <w:rsid w:val="00160CBB"/>
    <w:rsid w:val="001643EB"/>
    <w:rsid w:val="0016661F"/>
    <w:rsid w:val="0017239F"/>
    <w:rsid w:val="00175221"/>
    <w:rsid w:val="001820DF"/>
    <w:rsid w:val="00184CD5"/>
    <w:rsid w:val="00187012"/>
    <w:rsid w:val="00192DE4"/>
    <w:rsid w:val="00193D03"/>
    <w:rsid w:val="0019514E"/>
    <w:rsid w:val="001A4881"/>
    <w:rsid w:val="001A4D0D"/>
    <w:rsid w:val="001A6284"/>
    <w:rsid w:val="001A71EF"/>
    <w:rsid w:val="001B665A"/>
    <w:rsid w:val="001C18C2"/>
    <w:rsid w:val="001C3A2E"/>
    <w:rsid w:val="001C57F6"/>
    <w:rsid w:val="001E09B7"/>
    <w:rsid w:val="001E1388"/>
    <w:rsid w:val="001E3EAF"/>
    <w:rsid w:val="001E49C2"/>
    <w:rsid w:val="001E6232"/>
    <w:rsid w:val="001E6B65"/>
    <w:rsid w:val="001F1966"/>
    <w:rsid w:val="001F1B3B"/>
    <w:rsid w:val="001F2264"/>
    <w:rsid w:val="0020463B"/>
    <w:rsid w:val="00204E66"/>
    <w:rsid w:val="00220781"/>
    <w:rsid w:val="00234C8C"/>
    <w:rsid w:val="0025246C"/>
    <w:rsid w:val="00263C18"/>
    <w:rsid w:val="002663AF"/>
    <w:rsid w:val="002808C8"/>
    <w:rsid w:val="00286B35"/>
    <w:rsid w:val="00287B4E"/>
    <w:rsid w:val="00290167"/>
    <w:rsid w:val="0029212E"/>
    <w:rsid w:val="002A1587"/>
    <w:rsid w:val="002A349A"/>
    <w:rsid w:val="002B5C70"/>
    <w:rsid w:val="002C3957"/>
    <w:rsid w:val="002C3AB8"/>
    <w:rsid w:val="002D14B5"/>
    <w:rsid w:val="002D5937"/>
    <w:rsid w:val="002D70EB"/>
    <w:rsid w:val="002E0F4E"/>
    <w:rsid w:val="002F1F4A"/>
    <w:rsid w:val="002F4C37"/>
    <w:rsid w:val="00302D51"/>
    <w:rsid w:val="00305960"/>
    <w:rsid w:val="00310BF9"/>
    <w:rsid w:val="00312F4F"/>
    <w:rsid w:val="00327F63"/>
    <w:rsid w:val="00331547"/>
    <w:rsid w:val="00344148"/>
    <w:rsid w:val="00346A95"/>
    <w:rsid w:val="003473CB"/>
    <w:rsid w:val="00352A12"/>
    <w:rsid w:val="003573FB"/>
    <w:rsid w:val="0036240E"/>
    <w:rsid w:val="003650B0"/>
    <w:rsid w:val="00366AB5"/>
    <w:rsid w:val="00373298"/>
    <w:rsid w:val="0037572F"/>
    <w:rsid w:val="003808E2"/>
    <w:rsid w:val="00395406"/>
    <w:rsid w:val="003962BC"/>
    <w:rsid w:val="003A7B96"/>
    <w:rsid w:val="003B04F5"/>
    <w:rsid w:val="003B50A5"/>
    <w:rsid w:val="003C3424"/>
    <w:rsid w:val="003D3164"/>
    <w:rsid w:val="003D536D"/>
    <w:rsid w:val="003E200E"/>
    <w:rsid w:val="003E2275"/>
    <w:rsid w:val="003E6CB4"/>
    <w:rsid w:val="003F12F1"/>
    <w:rsid w:val="003F5F9F"/>
    <w:rsid w:val="00402909"/>
    <w:rsid w:val="00403908"/>
    <w:rsid w:val="00407474"/>
    <w:rsid w:val="004127AC"/>
    <w:rsid w:val="00412906"/>
    <w:rsid w:val="00413793"/>
    <w:rsid w:val="00421DC8"/>
    <w:rsid w:val="00423E5B"/>
    <w:rsid w:val="00424722"/>
    <w:rsid w:val="00425C7E"/>
    <w:rsid w:val="004330FF"/>
    <w:rsid w:val="00441F3B"/>
    <w:rsid w:val="00442115"/>
    <w:rsid w:val="00445935"/>
    <w:rsid w:val="00445FAE"/>
    <w:rsid w:val="00447A3F"/>
    <w:rsid w:val="00453A18"/>
    <w:rsid w:val="004545BB"/>
    <w:rsid w:val="00456E6D"/>
    <w:rsid w:val="004667AE"/>
    <w:rsid w:val="004758F4"/>
    <w:rsid w:val="00476C3C"/>
    <w:rsid w:val="00480104"/>
    <w:rsid w:val="00480B4B"/>
    <w:rsid w:val="00484281"/>
    <w:rsid w:val="0048566A"/>
    <w:rsid w:val="004917E2"/>
    <w:rsid w:val="00493C99"/>
    <w:rsid w:val="004A4956"/>
    <w:rsid w:val="004B3A55"/>
    <w:rsid w:val="004B3CB3"/>
    <w:rsid w:val="004B3FED"/>
    <w:rsid w:val="004B4791"/>
    <w:rsid w:val="004C0D7C"/>
    <w:rsid w:val="004C2BBB"/>
    <w:rsid w:val="004C43E1"/>
    <w:rsid w:val="004C623C"/>
    <w:rsid w:val="004D0A7D"/>
    <w:rsid w:val="004D2CF6"/>
    <w:rsid w:val="004D7261"/>
    <w:rsid w:val="004E4E4C"/>
    <w:rsid w:val="00500C90"/>
    <w:rsid w:val="00510B38"/>
    <w:rsid w:val="00513F5E"/>
    <w:rsid w:val="005200DD"/>
    <w:rsid w:val="00520486"/>
    <w:rsid w:val="0052673B"/>
    <w:rsid w:val="00530F8D"/>
    <w:rsid w:val="0053452B"/>
    <w:rsid w:val="005345E4"/>
    <w:rsid w:val="00536E54"/>
    <w:rsid w:val="005422C5"/>
    <w:rsid w:val="005526CB"/>
    <w:rsid w:val="00553D1D"/>
    <w:rsid w:val="005640D9"/>
    <w:rsid w:val="0056664E"/>
    <w:rsid w:val="0057178C"/>
    <w:rsid w:val="00571E0C"/>
    <w:rsid w:val="0058040D"/>
    <w:rsid w:val="00582111"/>
    <w:rsid w:val="00587872"/>
    <w:rsid w:val="005A01B3"/>
    <w:rsid w:val="005A590D"/>
    <w:rsid w:val="005A5970"/>
    <w:rsid w:val="005A6BAE"/>
    <w:rsid w:val="005B1CED"/>
    <w:rsid w:val="005B438D"/>
    <w:rsid w:val="005C2ED7"/>
    <w:rsid w:val="005C36C9"/>
    <w:rsid w:val="005D042F"/>
    <w:rsid w:val="005D6B8A"/>
    <w:rsid w:val="005E40F9"/>
    <w:rsid w:val="005F18FB"/>
    <w:rsid w:val="005F2771"/>
    <w:rsid w:val="005F50FF"/>
    <w:rsid w:val="00600A6D"/>
    <w:rsid w:val="0060644A"/>
    <w:rsid w:val="0061774E"/>
    <w:rsid w:val="0062395F"/>
    <w:rsid w:val="006253B7"/>
    <w:rsid w:val="00630DD1"/>
    <w:rsid w:val="00642135"/>
    <w:rsid w:val="0064661A"/>
    <w:rsid w:val="0065020F"/>
    <w:rsid w:val="00652B22"/>
    <w:rsid w:val="00653841"/>
    <w:rsid w:val="00656F52"/>
    <w:rsid w:val="0066300B"/>
    <w:rsid w:val="006632EB"/>
    <w:rsid w:val="00665633"/>
    <w:rsid w:val="0067356C"/>
    <w:rsid w:val="00673FA4"/>
    <w:rsid w:val="0067448D"/>
    <w:rsid w:val="00675608"/>
    <w:rsid w:val="00676FDB"/>
    <w:rsid w:val="0067766A"/>
    <w:rsid w:val="0068034D"/>
    <w:rsid w:val="006825C7"/>
    <w:rsid w:val="00682BCD"/>
    <w:rsid w:val="006924A3"/>
    <w:rsid w:val="0069777E"/>
    <w:rsid w:val="006A4DA0"/>
    <w:rsid w:val="006A7D0D"/>
    <w:rsid w:val="006B59F2"/>
    <w:rsid w:val="006C272C"/>
    <w:rsid w:val="006C2851"/>
    <w:rsid w:val="006D009D"/>
    <w:rsid w:val="006D0ED1"/>
    <w:rsid w:val="006D383E"/>
    <w:rsid w:val="006D5E5C"/>
    <w:rsid w:val="006D7963"/>
    <w:rsid w:val="006E05AF"/>
    <w:rsid w:val="006E33D2"/>
    <w:rsid w:val="006E37C3"/>
    <w:rsid w:val="006E6B4C"/>
    <w:rsid w:val="006F36B9"/>
    <w:rsid w:val="006F6537"/>
    <w:rsid w:val="00700945"/>
    <w:rsid w:val="0070227A"/>
    <w:rsid w:val="007032C3"/>
    <w:rsid w:val="00704826"/>
    <w:rsid w:val="007060FA"/>
    <w:rsid w:val="00710C77"/>
    <w:rsid w:val="00725B73"/>
    <w:rsid w:val="007359FF"/>
    <w:rsid w:val="00741020"/>
    <w:rsid w:val="007417BA"/>
    <w:rsid w:val="007477BB"/>
    <w:rsid w:val="00752DBF"/>
    <w:rsid w:val="0075301E"/>
    <w:rsid w:val="00753117"/>
    <w:rsid w:val="007572FF"/>
    <w:rsid w:val="00765BEF"/>
    <w:rsid w:val="00767153"/>
    <w:rsid w:val="00767909"/>
    <w:rsid w:val="0078308D"/>
    <w:rsid w:val="00783F58"/>
    <w:rsid w:val="00784B76"/>
    <w:rsid w:val="00785681"/>
    <w:rsid w:val="00786621"/>
    <w:rsid w:val="007928F1"/>
    <w:rsid w:val="00796AFF"/>
    <w:rsid w:val="007A0D40"/>
    <w:rsid w:val="007A4B76"/>
    <w:rsid w:val="007A57FE"/>
    <w:rsid w:val="007A7E9D"/>
    <w:rsid w:val="007B416C"/>
    <w:rsid w:val="007C0A36"/>
    <w:rsid w:val="007C4EBE"/>
    <w:rsid w:val="007C4ED1"/>
    <w:rsid w:val="007C7C5F"/>
    <w:rsid w:val="007D08D0"/>
    <w:rsid w:val="007D413B"/>
    <w:rsid w:val="007D42DD"/>
    <w:rsid w:val="007E21A8"/>
    <w:rsid w:val="007E2E29"/>
    <w:rsid w:val="007E62B3"/>
    <w:rsid w:val="007F06FC"/>
    <w:rsid w:val="007F5398"/>
    <w:rsid w:val="007F6130"/>
    <w:rsid w:val="008017FB"/>
    <w:rsid w:val="0080218F"/>
    <w:rsid w:val="00811764"/>
    <w:rsid w:val="00811A9F"/>
    <w:rsid w:val="00817CA0"/>
    <w:rsid w:val="00817D7B"/>
    <w:rsid w:val="0082145A"/>
    <w:rsid w:val="00825899"/>
    <w:rsid w:val="00833AE2"/>
    <w:rsid w:val="00834E75"/>
    <w:rsid w:val="008422C6"/>
    <w:rsid w:val="00843F98"/>
    <w:rsid w:val="008505D8"/>
    <w:rsid w:val="00850890"/>
    <w:rsid w:val="00852F72"/>
    <w:rsid w:val="008634FE"/>
    <w:rsid w:val="0086405E"/>
    <w:rsid w:val="00865CE3"/>
    <w:rsid w:val="008663F7"/>
    <w:rsid w:val="008732F4"/>
    <w:rsid w:val="00875AFF"/>
    <w:rsid w:val="00881944"/>
    <w:rsid w:val="0089016F"/>
    <w:rsid w:val="008976DB"/>
    <w:rsid w:val="008A213B"/>
    <w:rsid w:val="008A5015"/>
    <w:rsid w:val="008B2644"/>
    <w:rsid w:val="008B4D74"/>
    <w:rsid w:val="008B50FA"/>
    <w:rsid w:val="008B62C2"/>
    <w:rsid w:val="008C438B"/>
    <w:rsid w:val="008C5751"/>
    <w:rsid w:val="008E683D"/>
    <w:rsid w:val="008F3549"/>
    <w:rsid w:val="008F7810"/>
    <w:rsid w:val="00902FEC"/>
    <w:rsid w:val="009326C6"/>
    <w:rsid w:val="009327ED"/>
    <w:rsid w:val="00935EB8"/>
    <w:rsid w:val="00937F60"/>
    <w:rsid w:val="0094051F"/>
    <w:rsid w:val="00946617"/>
    <w:rsid w:val="00947827"/>
    <w:rsid w:val="00951098"/>
    <w:rsid w:val="00952AB3"/>
    <w:rsid w:val="00962517"/>
    <w:rsid w:val="00970865"/>
    <w:rsid w:val="00972400"/>
    <w:rsid w:val="009734F1"/>
    <w:rsid w:val="00973AE8"/>
    <w:rsid w:val="0097673C"/>
    <w:rsid w:val="009819A6"/>
    <w:rsid w:val="00987552"/>
    <w:rsid w:val="009878EE"/>
    <w:rsid w:val="009913C2"/>
    <w:rsid w:val="0099168E"/>
    <w:rsid w:val="00992E8A"/>
    <w:rsid w:val="0099310F"/>
    <w:rsid w:val="0099746B"/>
    <w:rsid w:val="009A1F5E"/>
    <w:rsid w:val="009A3382"/>
    <w:rsid w:val="009A597F"/>
    <w:rsid w:val="009A601C"/>
    <w:rsid w:val="009B0BFA"/>
    <w:rsid w:val="009B1B49"/>
    <w:rsid w:val="009B1D66"/>
    <w:rsid w:val="009B301B"/>
    <w:rsid w:val="009B53E5"/>
    <w:rsid w:val="009B7897"/>
    <w:rsid w:val="009C2870"/>
    <w:rsid w:val="009C3491"/>
    <w:rsid w:val="009D4234"/>
    <w:rsid w:val="009D66D0"/>
    <w:rsid w:val="009D7DEB"/>
    <w:rsid w:val="009E082D"/>
    <w:rsid w:val="009E6032"/>
    <w:rsid w:val="009F0B9D"/>
    <w:rsid w:val="009F747C"/>
    <w:rsid w:val="00A13A72"/>
    <w:rsid w:val="00A263E0"/>
    <w:rsid w:val="00A31149"/>
    <w:rsid w:val="00A36802"/>
    <w:rsid w:val="00A36829"/>
    <w:rsid w:val="00A4345D"/>
    <w:rsid w:val="00A436C0"/>
    <w:rsid w:val="00A45319"/>
    <w:rsid w:val="00A4606F"/>
    <w:rsid w:val="00A46119"/>
    <w:rsid w:val="00A46896"/>
    <w:rsid w:val="00A531F5"/>
    <w:rsid w:val="00A56F02"/>
    <w:rsid w:val="00A70F2B"/>
    <w:rsid w:val="00A73903"/>
    <w:rsid w:val="00A77545"/>
    <w:rsid w:val="00A80E02"/>
    <w:rsid w:val="00A83379"/>
    <w:rsid w:val="00A83C64"/>
    <w:rsid w:val="00A8462D"/>
    <w:rsid w:val="00A846B0"/>
    <w:rsid w:val="00A92842"/>
    <w:rsid w:val="00A93ECB"/>
    <w:rsid w:val="00A949F5"/>
    <w:rsid w:val="00A97598"/>
    <w:rsid w:val="00AA239B"/>
    <w:rsid w:val="00AA2489"/>
    <w:rsid w:val="00AA327B"/>
    <w:rsid w:val="00AA63E1"/>
    <w:rsid w:val="00AC02A0"/>
    <w:rsid w:val="00AC1FA3"/>
    <w:rsid w:val="00AC599D"/>
    <w:rsid w:val="00AD3A29"/>
    <w:rsid w:val="00AD6B2E"/>
    <w:rsid w:val="00AE1E78"/>
    <w:rsid w:val="00AF50C4"/>
    <w:rsid w:val="00AF7775"/>
    <w:rsid w:val="00AF788B"/>
    <w:rsid w:val="00AF7ABD"/>
    <w:rsid w:val="00B027BA"/>
    <w:rsid w:val="00B02801"/>
    <w:rsid w:val="00B04EF6"/>
    <w:rsid w:val="00B13E14"/>
    <w:rsid w:val="00B15B8A"/>
    <w:rsid w:val="00B16192"/>
    <w:rsid w:val="00B178DB"/>
    <w:rsid w:val="00B216F9"/>
    <w:rsid w:val="00B26FF8"/>
    <w:rsid w:val="00B35D52"/>
    <w:rsid w:val="00B36834"/>
    <w:rsid w:val="00B36C43"/>
    <w:rsid w:val="00B37F95"/>
    <w:rsid w:val="00B429C7"/>
    <w:rsid w:val="00B42D31"/>
    <w:rsid w:val="00B45F3D"/>
    <w:rsid w:val="00B57975"/>
    <w:rsid w:val="00B7078A"/>
    <w:rsid w:val="00B75921"/>
    <w:rsid w:val="00B75A96"/>
    <w:rsid w:val="00B8486D"/>
    <w:rsid w:val="00B8797F"/>
    <w:rsid w:val="00B940B6"/>
    <w:rsid w:val="00B94C71"/>
    <w:rsid w:val="00BA5FB1"/>
    <w:rsid w:val="00BB2304"/>
    <w:rsid w:val="00BB2D1E"/>
    <w:rsid w:val="00BB3B84"/>
    <w:rsid w:val="00BB7B98"/>
    <w:rsid w:val="00BC571E"/>
    <w:rsid w:val="00BD1FC4"/>
    <w:rsid w:val="00BD2042"/>
    <w:rsid w:val="00BD2CCC"/>
    <w:rsid w:val="00BD5616"/>
    <w:rsid w:val="00BE67F3"/>
    <w:rsid w:val="00BE6D18"/>
    <w:rsid w:val="00BF08E6"/>
    <w:rsid w:val="00BF13F5"/>
    <w:rsid w:val="00BF5BF9"/>
    <w:rsid w:val="00BF5C1F"/>
    <w:rsid w:val="00C0282D"/>
    <w:rsid w:val="00C033C7"/>
    <w:rsid w:val="00C05DC8"/>
    <w:rsid w:val="00C2161F"/>
    <w:rsid w:val="00C2624D"/>
    <w:rsid w:val="00C44236"/>
    <w:rsid w:val="00C46F7F"/>
    <w:rsid w:val="00C5543B"/>
    <w:rsid w:val="00C603D7"/>
    <w:rsid w:val="00C659E7"/>
    <w:rsid w:val="00C7131E"/>
    <w:rsid w:val="00C73689"/>
    <w:rsid w:val="00C74AC0"/>
    <w:rsid w:val="00C76DE2"/>
    <w:rsid w:val="00C82090"/>
    <w:rsid w:val="00C92615"/>
    <w:rsid w:val="00C95FEA"/>
    <w:rsid w:val="00CA2246"/>
    <w:rsid w:val="00CA259C"/>
    <w:rsid w:val="00CA476C"/>
    <w:rsid w:val="00CB1EB1"/>
    <w:rsid w:val="00CB2E03"/>
    <w:rsid w:val="00CC64AA"/>
    <w:rsid w:val="00CC6604"/>
    <w:rsid w:val="00CD1DE4"/>
    <w:rsid w:val="00CD3ED0"/>
    <w:rsid w:val="00CE05EE"/>
    <w:rsid w:val="00CE0B68"/>
    <w:rsid w:val="00CE2A96"/>
    <w:rsid w:val="00CE3C68"/>
    <w:rsid w:val="00CE63A0"/>
    <w:rsid w:val="00CF1FB7"/>
    <w:rsid w:val="00CF2E42"/>
    <w:rsid w:val="00CF4F07"/>
    <w:rsid w:val="00D019D3"/>
    <w:rsid w:val="00D028DA"/>
    <w:rsid w:val="00D0529B"/>
    <w:rsid w:val="00D10758"/>
    <w:rsid w:val="00D1626F"/>
    <w:rsid w:val="00D220D4"/>
    <w:rsid w:val="00D33E62"/>
    <w:rsid w:val="00D35EDF"/>
    <w:rsid w:val="00D4088C"/>
    <w:rsid w:val="00D4419D"/>
    <w:rsid w:val="00D50DE1"/>
    <w:rsid w:val="00D55755"/>
    <w:rsid w:val="00D61047"/>
    <w:rsid w:val="00D66206"/>
    <w:rsid w:val="00D67991"/>
    <w:rsid w:val="00D72F4D"/>
    <w:rsid w:val="00D7426D"/>
    <w:rsid w:val="00D77593"/>
    <w:rsid w:val="00D92517"/>
    <w:rsid w:val="00D92C62"/>
    <w:rsid w:val="00D93BE3"/>
    <w:rsid w:val="00D95D6A"/>
    <w:rsid w:val="00D9741E"/>
    <w:rsid w:val="00DA042C"/>
    <w:rsid w:val="00DA780F"/>
    <w:rsid w:val="00DB1EB6"/>
    <w:rsid w:val="00DB48D1"/>
    <w:rsid w:val="00DD0055"/>
    <w:rsid w:val="00DD3389"/>
    <w:rsid w:val="00DD5867"/>
    <w:rsid w:val="00DD6411"/>
    <w:rsid w:val="00DE29B8"/>
    <w:rsid w:val="00DE410D"/>
    <w:rsid w:val="00DF077E"/>
    <w:rsid w:val="00DF142B"/>
    <w:rsid w:val="00DF1A45"/>
    <w:rsid w:val="00E15BD0"/>
    <w:rsid w:val="00E224D7"/>
    <w:rsid w:val="00E30CBC"/>
    <w:rsid w:val="00E32139"/>
    <w:rsid w:val="00E339E2"/>
    <w:rsid w:val="00E3589E"/>
    <w:rsid w:val="00E5075C"/>
    <w:rsid w:val="00E56E2E"/>
    <w:rsid w:val="00E64631"/>
    <w:rsid w:val="00E64AB6"/>
    <w:rsid w:val="00E64BEF"/>
    <w:rsid w:val="00E7633A"/>
    <w:rsid w:val="00E841F2"/>
    <w:rsid w:val="00E849D7"/>
    <w:rsid w:val="00E94E9A"/>
    <w:rsid w:val="00E97B71"/>
    <w:rsid w:val="00EA4BEE"/>
    <w:rsid w:val="00EA7248"/>
    <w:rsid w:val="00EB0641"/>
    <w:rsid w:val="00EB3387"/>
    <w:rsid w:val="00EB375D"/>
    <w:rsid w:val="00EB73D5"/>
    <w:rsid w:val="00EC52E7"/>
    <w:rsid w:val="00EC5AFF"/>
    <w:rsid w:val="00ED442B"/>
    <w:rsid w:val="00EE0D5E"/>
    <w:rsid w:val="00EE2D88"/>
    <w:rsid w:val="00EE411F"/>
    <w:rsid w:val="00EE7098"/>
    <w:rsid w:val="00EE7406"/>
    <w:rsid w:val="00EF212D"/>
    <w:rsid w:val="00EF5DD3"/>
    <w:rsid w:val="00EF6AB4"/>
    <w:rsid w:val="00EF6F71"/>
    <w:rsid w:val="00F00704"/>
    <w:rsid w:val="00F0240E"/>
    <w:rsid w:val="00F14651"/>
    <w:rsid w:val="00F20C1A"/>
    <w:rsid w:val="00F21CF4"/>
    <w:rsid w:val="00F232AD"/>
    <w:rsid w:val="00F25DB3"/>
    <w:rsid w:val="00F30438"/>
    <w:rsid w:val="00F31396"/>
    <w:rsid w:val="00F40A27"/>
    <w:rsid w:val="00F5287C"/>
    <w:rsid w:val="00F61378"/>
    <w:rsid w:val="00F64AD7"/>
    <w:rsid w:val="00F64C39"/>
    <w:rsid w:val="00F735C2"/>
    <w:rsid w:val="00F7464C"/>
    <w:rsid w:val="00F755AB"/>
    <w:rsid w:val="00F82265"/>
    <w:rsid w:val="00F83FA9"/>
    <w:rsid w:val="00F868D7"/>
    <w:rsid w:val="00F97B89"/>
    <w:rsid w:val="00FA2A91"/>
    <w:rsid w:val="00FA3343"/>
    <w:rsid w:val="00FA676F"/>
    <w:rsid w:val="00FB2817"/>
    <w:rsid w:val="00FB3061"/>
    <w:rsid w:val="00FD1205"/>
    <w:rsid w:val="00FD74FC"/>
    <w:rsid w:val="00FD7E35"/>
    <w:rsid w:val="00FE19E1"/>
    <w:rsid w:val="00FF5B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3A18"/>
  <w15:chartTrackingRefBased/>
  <w15:docId w15:val="{921796C0-0539-6745-9544-D3DCED5F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1EB1"/>
    <w:pPr>
      <w:spacing w:before="100" w:beforeAutospacing="1" w:after="100" w:afterAutospacing="1"/>
    </w:pPr>
    <w:rPr>
      <w:rFonts w:ascii="Times New Roman" w:eastAsia="Times New Roman" w:hAnsi="Times New Roman" w:cs="Times New Roman"/>
      <w:lang w:eastAsia="fr-FR"/>
    </w:rPr>
  </w:style>
  <w:style w:type="paragraph" w:styleId="ListParagraph">
    <w:name w:val="List Paragraph"/>
    <w:basedOn w:val="Normal"/>
    <w:uiPriority w:val="34"/>
    <w:qFormat/>
    <w:rsid w:val="00CB1EB1"/>
    <w:pPr>
      <w:ind w:left="720"/>
      <w:contextualSpacing/>
    </w:pPr>
  </w:style>
  <w:style w:type="paragraph" w:styleId="FootnoteText">
    <w:name w:val="footnote text"/>
    <w:basedOn w:val="Normal"/>
    <w:link w:val="FootnoteTextChar"/>
    <w:uiPriority w:val="99"/>
    <w:semiHidden/>
    <w:unhideWhenUsed/>
    <w:rsid w:val="00CB1EB1"/>
    <w:rPr>
      <w:sz w:val="20"/>
      <w:szCs w:val="20"/>
    </w:rPr>
  </w:style>
  <w:style w:type="character" w:customStyle="1" w:styleId="FootnoteTextChar">
    <w:name w:val="Footnote Text Char"/>
    <w:basedOn w:val="DefaultParagraphFont"/>
    <w:link w:val="FootnoteText"/>
    <w:uiPriority w:val="99"/>
    <w:semiHidden/>
    <w:rsid w:val="00CB1EB1"/>
    <w:rPr>
      <w:sz w:val="20"/>
      <w:szCs w:val="20"/>
    </w:rPr>
  </w:style>
  <w:style w:type="character" w:styleId="FootnoteReference">
    <w:name w:val="footnote reference"/>
    <w:basedOn w:val="DefaultParagraphFont"/>
    <w:uiPriority w:val="99"/>
    <w:semiHidden/>
    <w:unhideWhenUsed/>
    <w:rsid w:val="00CB1EB1"/>
    <w:rPr>
      <w:vertAlign w:val="superscript"/>
    </w:rPr>
  </w:style>
  <w:style w:type="paragraph" w:styleId="Footer">
    <w:name w:val="footer"/>
    <w:basedOn w:val="Normal"/>
    <w:link w:val="FooterChar"/>
    <w:uiPriority w:val="99"/>
    <w:unhideWhenUsed/>
    <w:rsid w:val="001A4D0D"/>
    <w:pPr>
      <w:tabs>
        <w:tab w:val="center" w:pos="4513"/>
        <w:tab w:val="right" w:pos="9026"/>
      </w:tabs>
    </w:pPr>
  </w:style>
  <w:style w:type="character" w:customStyle="1" w:styleId="FooterChar">
    <w:name w:val="Footer Char"/>
    <w:basedOn w:val="DefaultParagraphFont"/>
    <w:link w:val="Footer"/>
    <w:uiPriority w:val="99"/>
    <w:rsid w:val="001A4D0D"/>
  </w:style>
  <w:style w:type="character" w:styleId="PageNumber">
    <w:name w:val="page number"/>
    <w:basedOn w:val="DefaultParagraphFont"/>
    <w:uiPriority w:val="99"/>
    <w:semiHidden/>
    <w:unhideWhenUsed/>
    <w:rsid w:val="001A4D0D"/>
  </w:style>
  <w:style w:type="character" w:styleId="CommentReference">
    <w:name w:val="annotation reference"/>
    <w:basedOn w:val="DefaultParagraphFont"/>
    <w:uiPriority w:val="99"/>
    <w:semiHidden/>
    <w:unhideWhenUsed/>
    <w:rsid w:val="00E7633A"/>
    <w:rPr>
      <w:sz w:val="16"/>
      <w:szCs w:val="16"/>
    </w:rPr>
  </w:style>
  <w:style w:type="paragraph" w:styleId="CommentText">
    <w:name w:val="annotation text"/>
    <w:basedOn w:val="Normal"/>
    <w:link w:val="CommentTextChar"/>
    <w:uiPriority w:val="99"/>
    <w:unhideWhenUsed/>
    <w:rsid w:val="00E7633A"/>
    <w:rPr>
      <w:sz w:val="20"/>
      <w:szCs w:val="20"/>
    </w:rPr>
  </w:style>
  <w:style w:type="character" w:customStyle="1" w:styleId="CommentTextChar">
    <w:name w:val="Comment Text Char"/>
    <w:basedOn w:val="DefaultParagraphFont"/>
    <w:link w:val="CommentText"/>
    <w:uiPriority w:val="99"/>
    <w:rsid w:val="00E7633A"/>
    <w:rPr>
      <w:sz w:val="20"/>
      <w:szCs w:val="20"/>
    </w:rPr>
  </w:style>
  <w:style w:type="paragraph" w:styleId="CommentSubject">
    <w:name w:val="annotation subject"/>
    <w:basedOn w:val="CommentText"/>
    <w:next w:val="CommentText"/>
    <w:link w:val="CommentSubjectChar"/>
    <w:uiPriority w:val="99"/>
    <w:semiHidden/>
    <w:unhideWhenUsed/>
    <w:rsid w:val="00E7633A"/>
    <w:rPr>
      <w:b/>
      <w:bCs/>
    </w:rPr>
  </w:style>
  <w:style w:type="character" w:customStyle="1" w:styleId="CommentSubjectChar">
    <w:name w:val="Comment Subject Char"/>
    <w:basedOn w:val="CommentTextChar"/>
    <w:link w:val="CommentSubject"/>
    <w:uiPriority w:val="99"/>
    <w:semiHidden/>
    <w:rsid w:val="00E763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0512">
      <w:bodyDiv w:val="1"/>
      <w:marLeft w:val="0"/>
      <w:marRight w:val="0"/>
      <w:marTop w:val="0"/>
      <w:marBottom w:val="0"/>
      <w:divBdr>
        <w:top w:val="none" w:sz="0" w:space="0" w:color="auto"/>
        <w:left w:val="none" w:sz="0" w:space="0" w:color="auto"/>
        <w:bottom w:val="none" w:sz="0" w:space="0" w:color="auto"/>
        <w:right w:val="none" w:sz="0" w:space="0" w:color="auto"/>
      </w:divBdr>
      <w:divsChild>
        <w:div w:id="1481076033">
          <w:marLeft w:val="0"/>
          <w:marRight w:val="0"/>
          <w:marTop w:val="0"/>
          <w:marBottom w:val="0"/>
          <w:divBdr>
            <w:top w:val="none" w:sz="0" w:space="0" w:color="auto"/>
            <w:left w:val="none" w:sz="0" w:space="0" w:color="auto"/>
            <w:bottom w:val="none" w:sz="0" w:space="0" w:color="auto"/>
            <w:right w:val="none" w:sz="0" w:space="0" w:color="auto"/>
          </w:divBdr>
          <w:divsChild>
            <w:div w:id="449593297">
              <w:marLeft w:val="0"/>
              <w:marRight w:val="0"/>
              <w:marTop w:val="0"/>
              <w:marBottom w:val="0"/>
              <w:divBdr>
                <w:top w:val="none" w:sz="0" w:space="0" w:color="auto"/>
                <w:left w:val="none" w:sz="0" w:space="0" w:color="auto"/>
                <w:bottom w:val="none" w:sz="0" w:space="0" w:color="auto"/>
                <w:right w:val="none" w:sz="0" w:space="0" w:color="auto"/>
              </w:divBdr>
              <w:divsChild>
                <w:div w:id="17837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5528">
      <w:bodyDiv w:val="1"/>
      <w:marLeft w:val="0"/>
      <w:marRight w:val="0"/>
      <w:marTop w:val="0"/>
      <w:marBottom w:val="0"/>
      <w:divBdr>
        <w:top w:val="none" w:sz="0" w:space="0" w:color="auto"/>
        <w:left w:val="none" w:sz="0" w:space="0" w:color="auto"/>
        <w:bottom w:val="none" w:sz="0" w:space="0" w:color="auto"/>
        <w:right w:val="none" w:sz="0" w:space="0" w:color="auto"/>
      </w:divBdr>
      <w:divsChild>
        <w:div w:id="627587600">
          <w:marLeft w:val="0"/>
          <w:marRight w:val="0"/>
          <w:marTop w:val="0"/>
          <w:marBottom w:val="0"/>
          <w:divBdr>
            <w:top w:val="none" w:sz="0" w:space="0" w:color="auto"/>
            <w:left w:val="none" w:sz="0" w:space="0" w:color="auto"/>
            <w:bottom w:val="none" w:sz="0" w:space="0" w:color="auto"/>
            <w:right w:val="none" w:sz="0" w:space="0" w:color="auto"/>
          </w:divBdr>
          <w:divsChild>
            <w:div w:id="1449666393">
              <w:marLeft w:val="0"/>
              <w:marRight w:val="0"/>
              <w:marTop w:val="0"/>
              <w:marBottom w:val="0"/>
              <w:divBdr>
                <w:top w:val="none" w:sz="0" w:space="0" w:color="auto"/>
                <w:left w:val="none" w:sz="0" w:space="0" w:color="auto"/>
                <w:bottom w:val="none" w:sz="0" w:space="0" w:color="auto"/>
                <w:right w:val="none" w:sz="0" w:space="0" w:color="auto"/>
              </w:divBdr>
              <w:divsChild>
                <w:div w:id="529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4598">
      <w:bodyDiv w:val="1"/>
      <w:marLeft w:val="0"/>
      <w:marRight w:val="0"/>
      <w:marTop w:val="0"/>
      <w:marBottom w:val="0"/>
      <w:divBdr>
        <w:top w:val="none" w:sz="0" w:space="0" w:color="auto"/>
        <w:left w:val="none" w:sz="0" w:space="0" w:color="auto"/>
        <w:bottom w:val="none" w:sz="0" w:space="0" w:color="auto"/>
        <w:right w:val="none" w:sz="0" w:space="0" w:color="auto"/>
      </w:divBdr>
      <w:divsChild>
        <w:div w:id="1107194052">
          <w:marLeft w:val="0"/>
          <w:marRight w:val="0"/>
          <w:marTop w:val="0"/>
          <w:marBottom w:val="0"/>
          <w:divBdr>
            <w:top w:val="none" w:sz="0" w:space="0" w:color="auto"/>
            <w:left w:val="none" w:sz="0" w:space="0" w:color="auto"/>
            <w:bottom w:val="none" w:sz="0" w:space="0" w:color="auto"/>
            <w:right w:val="none" w:sz="0" w:space="0" w:color="auto"/>
          </w:divBdr>
          <w:divsChild>
            <w:div w:id="2105685197">
              <w:marLeft w:val="0"/>
              <w:marRight w:val="0"/>
              <w:marTop w:val="0"/>
              <w:marBottom w:val="0"/>
              <w:divBdr>
                <w:top w:val="none" w:sz="0" w:space="0" w:color="auto"/>
                <w:left w:val="none" w:sz="0" w:space="0" w:color="auto"/>
                <w:bottom w:val="none" w:sz="0" w:space="0" w:color="auto"/>
                <w:right w:val="none" w:sz="0" w:space="0" w:color="auto"/>
              </w:divBdr>
              <w:divsChild>
                <w:div w:id="14600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651">
      <w:bodyDiv w:val="1"/>
      <w:marLeft w:val="0"/>
      <w:marRight w:val="0"/>
      <w:marTop w:val="0"/>
      <w:marBottom w:val="0"/>
      <w:divBdr>
        <w:top w:val="none" w:sz="0" w:space="0" w:color="auto"/>
        <w:left w:val="none" w:sz="0" w:space="0" w:color="auto"/>
        <w:bottom w:val="none" w:sz="0" w:space="0" w:color="auto"/>
        <w:right w:val="none" w:sz="0" w:space="0" w:color="auto"/>
      </w:divBdr>
      <w:divsChild>
        <w:div w:id="2107190054">
          <w:marLeft w:val="0"/>
          <w:marRight w:val="0"/>
          <w:marTop w:val="0"/>
          <w:marBottom w:val="0"/>
          <w:divBdr>
            <w:top w:val="none" w:sz="0" w:space="0" w:color="auto"/>
            <w:left w:val="none" w:sz="0" w:space="0" w:color="auto"/>
            <w:bottom w:val="none" w:sz="0" w:space="0" w:color="auto"/>
            <w:right w:val="none" w:sz="0" w:space="0" w:color="auto"/>
          </w:divBdr>
          <w:divsChild>
            <w:div w:id="190345354">
              <w:marLeft w:val="0"/>
              <w:marRight w:val="0"/>
              <w:marTop w:val="0"/>
              <w:marBottom w:val="0"/>
              <w:divBdr>
                <w:top w:val="none" w:sz="0" w:space="0" w:color="auto"/>
                <w:left w:val="none" w:sz="0" w:space="0" w:color="auto"/>
                <w:bottom w:val="none" w:sz="0" w:space="0" w:color="auto"/>
                <w:right w:val="none" w:sz="0" w:space="0" w:color="auto"/>
              </w:divBdr>
              <w:divsChild>
                <w:div w:id="4687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2532">
      <w:bodyDiv w:val="1"/>
      <w:marLeft w:val="0"/>
      <w:marRight w:val="0"/>
      <w:marTop w:val="0"/>
      <w:marBottom w:val="0"/>
      <w:divBdr>
        <w:top w:val="none" w:sz="0" w:space="0" w:color="auto"/>
        <w:left w:val="none" w:sz="0" w:space="0" w:color="auto"/>
        <w:bottom w:val="none" w:sz="0" w:space="0" w:color="auto"/>
        <w:right w:val="none" w:sz="0" w:space="0" w:color="auto"/>
      </w:divBdr>
      <w:divsChild>
        <w:div w:id="1468737278">
          <w:marLeft w:val="0"/>
          <w:marRight w:val="0"/>
          <w:marTop w:val="0"/>
          <w:marBottom w:val="0"/>
          <w:divBdr>
            <w:top w:val="none" w:sz="0" w:space="0" w:color="auto"/>
            <w:left w:val="none" w:sz="0" w:space="0" w:color="auto"/>
            <w:bottom w:val="none" w:sz="0" w:space="0" w:color="auto"/>
            <w:right w:val="none" w:sz="0" w:space="0" w:color="auto"/>
          </w:divBdr>
          <w:divsChild>
            <w:div w:id="566840614">
              <w:marLeft w:val="0"/>
              <w:marRight w:val="0"/>
              <w:marTop w:val="0"/>
              <w:marBottom w:val="0"/>
              <w:divBdr>
                <w:top w:val="none" w:sz="0" w:space="0" w:color="auto"/>
                <w:left w:val="none" w:sz="0" w:space="0" w:color="auto"/>
                <w:bottom w:val="none" w:sz="0" w:space="0" w:color="auto"/>
                <w:right w:val="none" w:sz="0" w:space="0" w:color="auto"/>
              </w:divBdr>
              <w:divsChild>
                <w:div w:id="6787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874</Words>
  <Characters>4983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janvier cirhuza</dc:creator>
  <cp:keywords/>
  <dc:description/>
  <cp:lastModifiedBy>Benedict Iwatt</cp:lastModifiedBy>
  <cp:revision>3</cp:revision>
  <dcterms:created xsi:type="dcterms:W3CDTF">2023-01-19T22:11:00Z</dcterms:created>
  <dcterms:modified xsi:type="dcterms:W3CDTF">2023-01-20T00:16:00Z</dcterms:modified>
</cp:coreProperties>
</file>