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5AA" w:rsidRDefault="00AC05AA" w:rsidP="00AC05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UWANDU STEPHEN </w:t>
      </w:r>
    </w:p>
    <w:p w:rsidR="00AC05AA" w:rsidRDefault="00AC05AA" w:rsidP="00AC05AA">
      <w:pPr>
        <w:spacing w:line="480" w:lineRule="auto"/>
        <w:jc w:val="both"/>
        <w:rPr>
          <w:rFonts w:ascii="Times New Roman" w:hAnsi="Times New Roman" w:cs="Times New Roman"/>
          <w:sz w:val="24"/>
          <w:szCs w:val="24"/>
        </w:rPr>
      </w:pPr>
      <w:r>
        <w:rPr>
          <w:rFonts w:ascii="Times New Roman" w:hAnsi="Times New Roman" w:cs="Times New Roman"/>
          <w:sz w:val="24"/>
          <w:szCs w:val="24"/>
        </w:rPr>
        <w:t>DI/903</w:t>
      </w:r>
    </w:p>
    <w:p w:rsidR="005C62DF" w:rsidRDefault="005C62DF" w:rsidP="00AC05AA">
      <w:pPr>
        <w:spacing w:line="480" w:lineRule="auto"/>
        <w:jc w:val="both"/>
        <w:rPr>
          <w:rFonts w:ascii="Times New Roman" w:hAnsi="Times New Roman" w:cs="Times New Roman"/>
          <w:sz w:val="24"/>
          <w:szCs w:val="24"/>
        </w:rPr>
      </w:pPr>
      <w:r>
        <w:rPr>
          <w:rFonts w:ascii="Times New Roman" w:hAnsi="Times New Roman" w:cs="Times New Roman"/>
          <w:sz w:val="24"/>
          <w:szCs w:val="24"/>
        </w:rPr>
        <w:t>THEOLOGY III</w:t>
      </w:r>
    </w:p>
    <w:p w:rsidR="00AC05AA" w:rsidRDefault="00AC05AA" w:rsidP="00AC05AA">
      <w:pPr>
        <w:spacing w:line="480" w:lineRule="auto"/>
        <w:jc w:val="both"/>
        <w:rPr>
          <w:rFonts w:ascii="Times New Roman" w:hAnsi="Times New Roman" w:cs="Times New Roman"/>
          <w:sz w:val="24"/>
          <w:szCs w:val="24"/>
        </w:rPr>
      </w:pPr>
      <w:r>
        <w:rPr>
          <w:rFonts w:ascii="Times New Roman" w:hAnsi="Times New Roman" w:cs="Times New Roman"/>
          <w:sz w:val="24"/>
          <w:szCs w:val="24"/>
        </w:rPr>
        <w:t>NEW TESTAMENT THEOLOGY EXAMINATION</w:t>
      </w:r>
    </w:p>
    <w:p w:rsidR="00AC05AA" w:rsidRDefault="00AC05AA" w:rsidP="00AC05AA">
      <w:pPr>
        <w:spacing w:line="480" w:lineRule="auto"/>
        <w:jc w:val="both"/>
        <w:rPr>
          <w:rFonts w:ascii="Times New Roman" w:hAnsi="Times New Roman" w:cs="Times New Roman"/>
          <w:sz w:val="24"/>
          <w:szCs w:val="24"/>
        </w:rPr>
      </w:pPr>
      <w:r>
        <w:rPr>
          <w:rFonts w:ascii="Times New Roman" w:hAnsi="Times New Roman" w:cs="Times New Roman"/>
          <w:sz w:val="24"/>
          <w:szCs w:val="24"/>
        </w:rPr>
        <w:t>REV. FR. PROF. GILBERT MUNANA OP.</w:t>
      </w:r>
    </w:p>
    <w:p w:rsidR="00AC05AA" w:rsidRDefault="00AC05AA" w:rsidP="00AC05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Pr="00AC05AA">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2021.</w:t>
      </w:r>
    </w:p>
    <w:p w:rsidR="004C578D" w:rsidRPr="00AC05AA" w:rsidRDefault="00947F30" w:rsidP="00AC05AA">
      <w:pPr>
        <w:spacing w:line="480" w:lineRule="auto"/>
        <w:jc w:val="both"/>
        <w:rPr>
          <w:rFonts w:ascii="Times New Roman" w:hAnsi="Times New Roman" w:cs="Times New Roman"/>
          <w:sz w:val="24"/>
          <w:szCs w:val="24"/>
        </w:rPr>
      </w:pPr>
      <w:r w:rsidRPr="00AC05AA">
        <w:rPr>
          <w:rFonts w:ascii="Times New Roman" w:hAnsi="Times New Roman" w:cs="Times New Roman"/>
          <w:sz w:val="24"/>
          <w:szCs w:val="24"/>
        </w:rPr>
        <w:t>N</w:t>
      </w:r>
      <w:r w:rsidR="004C578D" w:rsidRPr="00AC05AA">
        <w:rPr>
          <w:rFonts w:ascii="Times New Roman" w:hAnsi="Times New Roman" w:cs="Times New Roman"/>
          <w:sz w:val="24"/>
          <w:szCs w:val="24"/>
        </w:rPr>
        <w:t>UMBER</w:t>
      </w:r>
      <w:r w:rsidRPr="00AC05AA">
        <w:rPr>
          <w:rFonts w:ascii="Times New Roman" w:hAnsi="Times New Roman" w:cs="Times New Roman"/>
          <w:sz w:val="24"/>
          <w:szCs w:val="24"/>
        </w:rPr>
        <w:t xml:space="preserve"> 1:</w:t>
      </w:r>
    </w:p>
    <w:p w:rsidR="004C578D" w:rsidRPr="00AC05AA" w:rsidRDefault="00947F30" w:rsidP="00AC05AA">
      <w:pPr>
        <w:spacing w:line="480" w:lineRule="auto"/>
        <w:jc w:val="both"/>
        <w:rPr>
          <w:rFonts w:ascii="Times New Roman" w:hAnsi="Times New Roman" w:cs="Times New Roman"/>
          <w:b/>
          <w:sz w:val="24"/>
          <w:szCs w:val="24"/>
        </w:rPr>
      </w:pPr>
      <w:r w:rsidRPr="00AC05AA">
        <w:rPr>
          <w:rFonts w:ascii="Times New Roman" w:hAnsi="Times New Roman" w:cs="Times New Roman"/>
          <w:sz w:val="24"/>
          <w:szCs w:val="24"/>
        </w:rPr>
        <w:t xml:space="preserve"> </w:t>
      </w:r>
      <w:r w:rsidR="007F0B41" w:rsidRPr="00AC05AA">
        <w:rPr>
          <w:rFonts w:ascii="Times New Roman" w:hAnsi="Times New Roman" w:cs="Times New Roman"/>
          <w:sz w:val="24"/>
          <w:szCs w:val="24"/>
        </w:rPr>
        <w:t>“</w:t>
      </w:r>
      <w:r w:rsidR="00D675B4" w:rsidRPr="00AC05AA">
        <w:rPr>
          <w:rFonts w:ascii="Times New Roman" w:hAnsi="Times New Roman" w:cs="Times New Roman"/>
          <w:b/>
          <w:sz w:val="24"/>
          <w:szCs w:val="24"/>
        </w:rPr>
        <w:t>THE NEW TESTAMENT THEOLOGY” IS THE TITLE OF SOME ACADEMIC SYLLABI (COURSES). DOES IT EXIST?</w:t>
      </w:r>
    </w:p>
    <w:p w:rsidR="007F0B41" w:rsidRPr="00AC05AA" w:rsidRDefault="007F0B41" w:rsidP="00AC05AA">
      <w:pPr>
        <w:spacing w:line="480" w:lineRule="auto"/>
        <w:jc w:val="both"/>
        <w:rPr>
          <w:rFonts w:ascii="Times New Roman" w:hAnsi="Times New Roman" w:cs="Times New Roman"/>
          <w:b/>
          <w:sz w:val="24"/>
          <w:szCs w:val="24"/>
        </w:rPr>
      </w:pPr>
      <w:r w:rsidRPr="00AC05AA">
        <w:rPr>
          <w:rFonts w:ascii="Times New Roman" w:hAnsi="Times New Roman" w:cs="Times New Roman"/>
          <w:sz w:val="24"/>
          <w:szCs w:val="24"/>
        </w:rPr>
        <w:t xml:space="preserve"> “Yes”, </w:t>
      </w:r>
      <w:r w:rsidR="00AB375A" w:rsidRPr="00AC05AA">
        <w:rPr>
          <w:rFonts w:ascii="Times New Roman" w:hAnsi="Times New Roman" w:cs="Times New Roman"/>
          <w:sz w:val="24"/>
          <w:szCs w:val="24"/>
        </w:rPr>
        <w:t>the</w:t>
      </w:r>
      <w:r w:rsidRPr="00AC05AA">
        <w:rPr>
          <w:rFonts w:ascii="Times New Roman" w:hAnsi="Times New Roman" w:cs="Times New Roman"/>
          <w:sz w:val="24"/>
          <w:szCs w:val="24"/>
        </w:rPr>
        <w:t xml:space="preserve"> New Testament </w:t>
      </w:r>
      <w:r w:rsidR="00E31E93" w:rsidRPr="00AC05AA">
        <w:rPr>
          <w:rFonts w:ascii="Times New Roman" w:hAnsi="Times New Roman" w:cs="Times New Roman"/>
          <w:sz w:val="24"/>
          <w:szCs w:val="24"/>
        </w:rPr>
        <w:t>Theology</w:t>
      </w:r>
      <w:r w:rsidR="00AB375A" w:rsidRPr="00AC05AA">
        <w:rPr>
          <w:rFonts w:ascii="Times New Roman" w:hAnsi="Times New Roman" w:cs="Times New Roman"/>
          <w:sz w:val="24"/>
          <w:szCs w:val="24"/>
        </w:rPr>
        <w:t xml:space="preserve"> exist</w:t>
      </w:r>
      <w:r w:rsidR="002A0F5C" w:rsidRPr="00AC05AA">
        <w:rPr>
          <w:rFonts w:ascii="Times New Roman" w:hAnsi="Times New Roman" w:cs="Times New Roman"/>
          <w:sz w:val="24"/>
          <w:szCs w:val="24"/>
        </w:rPr>
        <w:t xml:space="preserve">, </w:t>
      </w:r>
      <w:r w:rsidR="004C578D" w:rsidRPr="00AC05AA">
        <w:rPr>
          <w:rFonts w:ascii="Times New Roman" w:hAnsi="Times New Roman" w:cs="Times New Roman"/>
          <w:sz w:val="24"/>
          <w:szCs w:val="24"/>
        </w:rPr>
        <w:t xml:space="preserve">but could be said to appear </w:t>
      </w:r>
      <w:r w:rsidR="002A0F5C" w:rsidRPr="00AC05AA">
        <w:rPr>
          <w:rFonts w:ascii="Times New Roman" w:hAnsi="Times New Roman" w:cs="Times New Roman"/>
          <w:sz w:val="24"/>
          <w:szCs w:val="24"/>
        </w:rPr>
        <w:t>problematic</w:t>
      </w:r>
      <w:r w:rsidR="004C578D" w:rsidRPr="00AC05AA">
        <w:rPr>
          <w:rFonts w:ascii="Times New Roman" w:hAnsi="Times New Roman" w:cs="Times New Roman"/>
          <w:sz w:val="24"/>
          <w:szCs w:val="24"/>
        </w:rPr>
        <w:t xml:space="preserve"> with the reason that,</w:t>
      </w:r>
      <w:r w:rsidR="00E31E93" w:rsidRPr="00AC05AA">
        <w:rPr>
          <w:rFonts w:ascii="Times New Roman" w:hAnsi="Times New Roman" w:cs="Times New Roman"/>
          <w:sz w:val="24"/>
          <w:szCs w:val="24"/>
        </w:rPr>
        <w:t xml:space="preserve"> the course </w:t>
      </w:r>
      <w:r w:rsidR="004C578D" w:rsidRPr="00AC05AA">
        <w:rPr>
          <w:rFonts w:ascii="Times New Roman" w:hAnsi="Times New Roman" w:cs="Times New Roman"/>
          <w:sz w:val="24"/>
          <w:szCs w:val="24"/>
        </w:rPr>
        <w:t xml:space="preserve">New Testament Theology </w:t>
      </w:r>
      <w:r w:rsidR="00E31E93" w:rsidRPr="00AC05AA">
        <w:rPr>
          <w:rFonts w:ascii="Times New Roman" w:hAnsi="Times New Roman" w:cs="Times New Roman"/>
          <w:sz w:val="24"/>
          <w:szCs w:val="24"/>
        </w:rPr>
        <w:t xml:space="preserve">is a distinct </w:t>
      </w:r>
      <w:r w:rsidR="004C578D" w:rsidRPr="00AC05AA">
        <w:rPr>
          <w:rFonts w:ascii="Times New Roman" w:hAnsi="Times New Roman" w:cs="Times New Roman"/>
          <w:sz w:val="24"/>
          <w:szCs w:val="24"/>
        </w:rPr>
        <w:t>field of inquiry, which emerged as a result of increase in</w:t>
      </w:r>
      <w:r w:rsidR="00E31E93" w:rsidRPr="00AC05AA">
        <w:rPr>
          <w:rFonts w:ascii="Times New Roman" w:hAnsi="Times New Roman" w:cs="Times New Roman"/>
          <w:sz w:val="24"/>
          <w:szCs w:val="24"/>
        </w:rPr>
        <w:t xml:space="preserve"> historical criticism. </w:t>
      </w:r>
      <w:r w:rsidR="00CE69A0" w:rsidRPr="00AC05AA">
        <w:rPr>
          <w:rFonts w:ascii="Times New Roman" w:hAnsi="Times New Roman" w:cs="Times New Roman"/>
          <w:sz w:val="24"/>
          <w:szCs w:val="24"/>
        </w:rPr>
        <w:t>This course exposes</w:t>
      </w:r>
      <w:r w:rsidR="00E31E93" w:rsidRPr="00AC05AA">
        <w:rPr>
          <w:rFonts w:ascii="Times New Roman" w:hAnsi="Times New Roman" w:cs="Times New Roman"/>
          <w:sz w:val="24"/>
          <w:szCs w:val="24"/>
        </w:rPr>
        <w:t xml:space="preserve"> the N</w:t>
      </w:r>
      <w:r w:rsidR="00CE69A0" w:rsidRPr="00AC05AA">
        <w:rPr>
          <w:rFonts w:ascii="Times New Roman" w:hAnsi="Times New Roman" w:cs="Times New Roman"/>
          <w:sz w:val="24"/>
          <w:szCs w:val="24"/>
        </w:rPr>
        <w:t xml:space="preserve">ew </w:t>
      </w:r>
      <w:r w:rsidR="00E31E93" w:rsidRPr="00AC05AA">
        <w:rPr>
          <w:rFonts w:ascii="Times New Roman" w:hAnsi="Times New Roman" w:cs="Times New Roman"/>
          <w:sz w:val="24"/>
          <w:szCs w:val="24"/>
        </w:rPr>
        <w:t>T</w:t>
      </w:r>
      <w:r w:rsidR="00CE69A0" w:rsidRPr="00AC05AA">
        <w:rPr>
          <w:rFonts w:ascii="Times New Roman" w:hAnsi="Times New Roman" w:cs="Times New Roman"/>
          <w:sz w:val="24"/>
          <w:szCs w:val="24"/>
        </w:rPr>
        <w:t>estament from the</w:t>
      </w:r>
      <w:r w:rsidR="007F54B9" w:rsidRPr="00AC05AA">
        <w:rPr>
          <w:rFonts w:ascii="Times New Roman" w:hAnsi="Times New Roman" w:cs="Times New Roman"/>
          <w:sz w:val="24"/>
          <w:szCs w:val="24"/>
        </w:rPr>
        <w:t xml:space="preserve"> perspective of </w:t>
      </w:r>
      <w:r w:rsidR="00E31E93" w:rsidRPr="00AC05AA">
        <w:rPr>
          <w:rFonts w:ascii="Times New Roman" w:hAnsi="Times New Roman" w:cs="Times New Roman"/>
          <w:sz w:val="24"/>
          <w:szCs w:val="24"/>
        </w:rPr>
        <w:t>grammatica</w:t>
      </w:r>
      <w:r w:rsidR="00CE69A0" w:rsidRPr="00AC05AA">
        <w:rPr>
          <w:rFonts w:ascii="Times New Roman" w:hAnsi="Times New Roman" w:cs="Times New Roman"/>
          <w:sz w:val="24"/>
          <w:szCs w:val="24"/>
        </w:rPr>
        <w:t xml:space="preserve">l, historical and cultural </w:t>
      </w:r>
      <w:r w:rsidR="00A82FBE" w:rsidRPr="00AC05AA">
        <w:rPr>
          <w:rFonts w:ascii="Times New Roman" w:hAnsi="Times New Roman" w:cs="Times New Roman"/>
          <w:sz w:val="24"/>
          <w:szCs w:val="24"/>
        </w:rPr>
        <w:t xml:space="preserve">and social </w:t>
      </w:r>
      <w:r w:rsidR="00CE69A0" w:rsidRPr="00AC05AA">
        <w:rPr>
          <w:rFonts w:ascii="Times New Roman" w:hAnsi="Times New Roman" w:cs="Times New Roman"/>
          <w:sz w:val="24"/>
          <w:szCs w:val="24"/>
        </w:rPr>
        <w:t>aspect</w:t>
      </w:r>
      <w:r w:rsidR="007F54B9" w:rsidRPr="00AC05AA">
        <w:rPr>
          <w:rFonts w:ascii="Times New Roman" w:hAnsi="Times New Roman" w:cs="Times New Roman"/>
          <w:sz w:val="24"/>
          <w:szCs w:val="24"/>
        </w:rPr>
        <w:t>. This expression could as well</w:t>
      </w:r>
      <w:r w:rsidR="00E31E93" w:rsidRPr="00AC05AA">
        <w:rPr>
          <w:rFonts w:ascii="Times New Roman" w:hAnsi="Times New Roman" w:cs="Times New Roman"/>
          <w:sz w:val="24"/>
          <w:szCs w:val="24"/>
        </w:rPr>
        <w:t xml:space="preserve"> be </w:t>
      </w:r>
      <w:r w:rsidR="007F54B9" w:rsidRPr="00AC05AA">
        <w:rPr>
          <w:rFonts w:ascii="Times New Roman" w:hAnsi="Times New Roman" w:cs="Times New Roman"/>
          <w:sz w:val="24"/>
          <w:szCs w:val="24"/>
        </w:rPr>
        <w:t>used to refer to</w:t>
      </w:r>
      <w:r w:rsidR="00AF5625" w:rsidRPr="00AC05AA">
        <w:rPr>
          <w:rFonts w:ascii="Times New Roman" w:hAnsi="Times New Roman" w:cs="Times New Roman"/>
          <w:sz w:val="24"/>
          <w:szCs w:val="24"/>
        </w:rPr>
        <w:t xml:space="preserve"> the entire period</w:t>
      </w:r>
      <w:r w:rsidR="007F54B9" w:rsidRPr="00AC05AA">
        <w:rPr>
          <w:rFonts w:ascii="Times New Roman" w:hAnsi="Times New Roman" w:cs="Times New Roman"/>
          <w:sz w:val="24"/>
          <w:szCs w:val="24"/>
        </w:rPr>
        <w:t xml:space="preserve"> </w:t>
      </w:r>
      <w:r w:rsidR="00704041" w:rsidRPr="00AC05AA">
        <w:rPr>
          <w:rFonts w:ascii="Times New Roman" w:hAnsi="Times New Roman" w:cs="Times New Roman"/>
          <w:sz w:val="24"/>
          <w:szCs w:val="24"/>
        </w:rPr>
        <w:t xml:space="preserve">from </w:t>
      </w:r>
      <w:r w:rsidR="007F54B9" w:rsidRPr="00AC05AA">
        <w:rPr>
          <w:rFonts w:ascii="Times New Roman" w:hAnsi="Times New Roman" w:cs="Times New Roman"/>
          <w:sz w:val="24"/>
          <w:szCs w:val="24"/>
        </w:rPr>
        <w:t xml:space="preserve">when Christ inaugurated </w:t>
      </w:r>
      <w:r w:rsidR="00704041" w:rsidRPr="00AC05AA">
        <w:rPr>
          <w:rFonts w:ascii="Times New Roman" w:hAnsi="Times New Roman" w:cs="Times New Roman"/>
          <w:sz w:val="24"/>
          <w:szCs w:val="24"/>
        </w:rPr>
        <w:t>the New Covenant and till</w:t>
      </w:r>
      <w:r w:rsidR="00E31E93" w:rsidRPr="00AC05AA">
        <w:rPr>
          <w:rFonts w:ascii="Times New Roman" w:hAnsi="Times New Roman" w:cs="Times New Roman"/>
          <w:sz w:val="24"/>
          <w:szCs w:val="24"/>
        </w:rPr>
        <w:t xml:space="preserve"> the </w:t>
      </w:r>
      <w:r w:rsidR="00AF5625" w:rsidRPr="00AC05AA">
        <w:rPr>
          <w:rFonts w:ascii="Times New Roman" w:hAnsi="Times New Roman" w:cs="Times New Roman"/>
          <w:sz w:val="24"/>
          <w:szCs w:val="24"/>
        </w:rPr>
        <w:t>period of the consummation of this</w:t>
      </w:r>
      <w:r w:rsidR="00E31E93" w:rsidRPr="00AC05AA">
        <w:rPr>
          <w:rFonts w:ascii="Times New Roman" w:hAnsi="Times New Roman" w:cs="Times New Roman"/>
          <w:sz w:val="24"/>
          <w:szCs w:val="24"/>
        </w:rPr>
        <w:t xml:space="preserve"> redemptive program in the </w:t>
      </w:r>
      <w:r w:rsidR="00AF5625" w:rsidRPr="00AC05AA">
        <w:rPr>
          <w:rFonts w:ascii="Times New Roman" w:hAnsi="Times New Roman" w:cs="Times New Roman"/>
          <w:sz w:val="24"/>
          <w:szCs w:val="24"/>
        </w:rPr>
        <w:t xml:space="preserve">near </w:t>
      </w:r>
      <w:r w:rsidR="00E31E93" w:rsidRPr="00AC05AA">
        <w:rPr>
          <w:rFonts w:ascii="Times New Roman" w:hAnsi="Times New Roman" w:cs="Times New Roman"/>
          <w:sz w:val="24"/>
          <w:szCs w:val="24"/>
        </w:rPr>
        <w:t xml:space="preserve">future, </w:t>
      </w:r>
      <w:r w:rsidR="00704041" w:rsidRPr="00AC05AA">
        <w:rPr>
          <w:rFonts w:ascii="Times New Roman" w:hAnsi="Times New Roman" w:cs="Times New Roman"/>
          <w:sz w:val="24"/>
          <w:szCs w:val="24"/>
        </w:rPr>
        <w:t xml:space="preserve">but there has been inconsistency in the </w:t>
      </w:r>
      <w:r w:rsidR="00E31E93" w:rsidRPr="00AC05AA">
        <w:rPr>
          <w:rFonts w:ascii="Times New Roman" w:hAnsi="Times New Roman" w:cs="Times New Roman"/>
          <w:sz w:val="24"/>
          <w:szCs w:val="24"/>
        </w:rPr>
        <w:t xml:space="preserve">setting </w:t>
      </w:r>
      <w:r w:rsidR="00704041" w:rsidRPr="00AC05AA">
        <w:rPr>
          <w:rFonts w:ascii="Times New Roman" w:hAnsi="Times New Roman" w:cs="Times New Roman"/>
          <w:sz w:val="24"/>
          <w:szCs w:val="24"/>
        </w:rPr>
        <w:t>which gave rise to</w:t>
      </w:r>
      <w:r w:rsidR="00136ED7" w:rsidRPr="00AC05AA">
        <w:rPr>
          <w:rFonts w:ascii="Times New Roman" w:hAnsi="Times New Roman" w:cs="Times New Roman"/>
          <w:sz w:val="24"/>
          <w:szCs w:val="24"/>
        </w:rPr>
        <w:t xml:space="preserve"> the</w:t>
      </w:r>
      <w:r w:rsidR="00704041" w:rsidRPr="00AC05AA">
        <w:rPr>
          <w:rFonts w:ascii="Times New Roman" w:hAnsi="Times New Roman" w:cs="Times New Roman"/>
          <w:sz w:val="24"/>
          <w:szCs w:val="24"/>
        </w:rPr>
        <w:t xml:space="preserve"> </w:t>
      </w:r>
      <w:r w:rsidR="00E31E93" w:rsidRPr="00AC05AA">
        <w:rPr>
          <w:rFonts w:ascii="Times New Roman" w:hAnsi="Times New Roman" w:cs="Times New Roman"/>
          <w:sz w:val="24"/>
          <w:szCs w:val="24"/>
        </w:rPr>
        <w:t xml:space="preserve">disparity </w:t>
      </w:r>
      <w:r w:rsidR="00942370" w:rsidRPr="00AC05AA">
        <w:rPr>
          <w:rFonts w:ascii="Times New Roman" w:hAnsi="Times New Roman" w:cs="Times New Roman"/>
          <w:sz w:val="24"/>
          <w:szCs w:val="24"/>
        </w:rPr>
        <w:t>between the thousands of years of O</w:t>
      </w:r>
      <w:r w:rsidR="00704041" w:rsidRPr="00AC05AA">
        <w:rPr>
          <w:rFonts w:ascii="Times New Roman" w:hAnsi="Times New Roman" w:cs="Times New Roman"/>
          <w:sz w:val="24"/>
          <w:szCs w:val="24"/>
        </w:rPr>
        <w:t xml:space="preserve">ld </w:t>
      </w:r>
      <w:r w:rsidR="00942370" w:rsidRPr="00AC05AA">
        <w:rPr>
          <w:rFonts w:ascii="Times New Roman" w:hAnsi="Times New Roman" w:cs="Times New Roman"/>
          <w:sz w:val="24"/>
          <w:szCs w:val="24"/>
        </w:rPr>
        <w:t>T</w:t>
      </w:r>
      <w:r w:rsidR="00704041" w:rsidRPr="00AC05AA">
        <w:rPr>
          <w:rFonts w:ascii="Times New Roman" w:hAnsi="Times New Roman" w:cs="Times New Roman"/>
          <w:sz w:val="24"/>
          <w:szCs w:val="24"/>
        </w:rPr>
        <w:t>estament</w:t>
      </w:r>
      <w:r w:rsidR="00136ED7" w:rsidRPr="00AC05AA">
        <w:rPr>
          <w:rFonts w:ascii="Times New Roman" w:hAnsi="Times New Roman" w:cs="Times New Roman"/>
          <w:sz w:val="24"/>
          <w:szCs w:val="24"/>
        </w:rPr>
        <w:t xml:space="preserve"> history and experience of the</w:t>
      </w:r>
      <w:r w:rsidR="00942370" w:rsidRPr="00AC05AA">
        <w:rPr>
          <w:rFonts w:ascii="Times New Roman" w:hAnsi="Times New Roman" w:cs="Times New Roman"/>
          <w:sz w:val="24"/>
          <w:szCs w:val="24"/>
        </w:rPr>
        <w:t xml:space="preserve"> one hundred years of the life</w:t>
      </w:r>
      <w:r w:rsidR="00136ED7" w:rsidRPr="00AC05AA">
        <w:rPr>
          <w:rFonts w:ascii="Times New Roman" w:hAnsi="Times New Roman" w:cs="Times New Roman"/>
          <w:sz w:val="24"/>
          <w:szCs w:val="24"/>
        </w:rPr>
        <w:t>, mission and encounter</w:t>
      </w:r>
      <w:r w:rsidR="00942370" w:rsidRPr="00AC05AA">
        <w:rPr>
          <w:rFonts w:ascii="Times New Roman" w:hAnsi="Times New Roman" w:cs="Times New Roman"/>
          <w:sz w:val="24"/>
          <w:szCs w:val="24"/>
        </w:rPr>
        <w:t xml:space="preserve"> of Jesus and the apostles.</w:t>
      </w:r>
    </w:p>
    <w:p w:rsidR="00942370" w:rsidRPr="00AC05AA" w:rsidRDefault="00136ED7" w:rsidP="00AC05AA">
      <w:pPr>
        <w:spacing w:line="480" w:lineRule="auto"/>
        <w:jc w:val="both"/>
        <w:rPr>
          <w:rFonts w:ascii="Times New Roman" w:hAnsi="Times New Roman" w:cs="Times New Roman"/>
          <w:sz w:val="24"/>
          <w:szCs w:val="24"/>
        </w:rPr>
      </w:pPr>
      <w:r w:rsidRPr="00AC05AA">
        <w:rPr>
          <w:rFonts w:ascii="Times New Roman" w:hAnsi="Times New Roman" w:cs="Times New Roman"/>
          <w:sz w:val="24"/>
          <w:szCs w:val="24"/>
        </w:rPr>
        <w:t xml:space="preserve">Philip </w:t>
      </w:r>
      <w:proofErr w:type="spellStart"/>
      <w:r w:rsidRPr="00AC05AA">
        <w:rPr>
          <w:rFonts w:ascii="Times New Roman" w:hAnsi="Times New Roman" w:cs="Times New Roman"/>
          <w:sz w:val="24"/>
          <w:szCs w:val="24"/>
        </w:rPr>
        <w:t>Gabler</w:t>
      </w:r>
      <w:proofErr w:type="spellEnd"/>
      <w:r w:rsidRPr="00AC05AA">
        <w:rPr>
          <w:rFonts w:ascii="Times New Roman" w:hAnsi="Times New Roman" w:cs="Times New Roman"/>
          <w:sz w:val="24"/>
          <w:szCs w:val="24"/>
        </w:rPr>
        <w:t>, in his</w:t>
      </w:r>
      <w:r w:rsidR="00942370" w:rsidRPr="00AC05AA">
        <w:rPr>
          <w:rFonts w:ascii="Times New Roman" w:hAnsi="Times New Roman" w:cs="Times New Roman"/>
          <w:sz w:val="24"/>
          <w:szCs w:val="24"/>
        </w:rPr>
        <w:t xml:space="preserve"> inaugural </w:t>
      </w:r>
      <w:r w:rsidRPr="00AC05AA">
        <w:rPr>
          <w:rFonts w:ascii="Times New Roman" w:hAnsi="Times New Roman" w:cs="Times New Roman"/>
          <w:sz w:val="24"/>
          <w:szCs w:val="24"/>
        </w:rPr>
        <w:t>lecture</w:t>
      </w:r>
      <w:r w:rsidR="00942370" w:rsidRPr="00AC05AA">
        <w:rPr>
          <w:rFonts w:ascii="Times New Roman" w:hAnsi="Times New Roman" w:cs="Times New Roman"/>
          <w:sz w:val="24"/>
          <w:szCs w:val="24"/>
        </w:rPr>
        <w:t xml:space="preserve"> </w:t>
      </w:r>
      <w:r w:rsidRPr="00AC05AA">
        <w:rPr>
          <w:rFonts w:ascii="Times New Roman" w:hAnsi="Times New Roman" w:cs="Times New Roman"/>
          <w:sz w:val="24"/>
          <w:szCs w:val="24"/>
        </w:rPr>
        <w:t xml:space="preserve">described the course New Testament Theology, as </w:t>
      </w:r>
      <w:r w:rsidR="00942370" w:rsidRPr="00AC05AA">
        <w:rPr>
          <w:rFonts w:ascii="Times New Roman" w:hAnsi="Times New Roman" w:cs="Times New Roman"/>
          <w:sz w:val="24"/>
          <w:szCs w:val="24"/>
        </w:rPr>
        <w:t xml:space="preserve">“Discourse on the correct Distinction of Biblical and Dogmatic Theology and the correct </w:t>
      </w:r>
      <w:r w:rsidR="00942370" w:rsidRPr="00AC05AA">
        <w:rPr>
          <w:rFonts w:ascii="Times New Roman" w:hAnsi="Times New Roman" w:cs="Times New Roman"/>
          <w:sz w:val="24"/>
          <w:szCs w:val="24"/>
        </w:rPr>
        <w:lastRenderedPageBreak/>
        <w:t xml:space="preserve">definition of their Goals” in the year 1787. </w:t>
      </w:r>
      <w:r w:rsidRPr="00AC05AA">
        <w:rPr>
          <w:rFonts w:ascii="Times New Roman" w:hAnsi="Times New Roman" w:cs="Times New Roman"/>
          <w:sz w:val="24"/>
          <w:szCs w:val="24"/>
        </w:rPr>
        <w:t>In his other to express his point clearly, he affirmed that</w:t>
      </w:r>
      <w:r w:rsidR="00947F30" w:rsidRPr="00AC05AA">
        <w:rPr>
          <w:rFonts w:ascii="Times New Roman" w:hAnsi="Times New Roman" w:cs="Times New Roman"/>
          <w:sz w:val="24"/>
          <w:szCs w:val="24"/>
        </w:rPr>
        <w:t>, “There is truly a biblical theology,</w:t>
      </w:r>
      <w:r w:rsidR="00A03175" w:rsidRPr="00AC05AA">
        <w:rPr>
          <w:rFonts w:ascii="Times New Roman" w:hAnsi="Times New Roman" w:cs="Times New Roman"/>
          <w:sz w:val="24"/>
          <w:szCs w:val="24"/>
        </w:rPr>
        <w:t xml:space="preserve"> of historical origin, which conveys</w:t>
      </w:r>
      <w:r w:rsidR="00947F30" w:rsidRPr="00AC05AA">
        <w:rPr>
          <w:rFonts w:ascii="Times New Roman" w:hAnsi="Times New Roman" w:cs="Times New Roman"/>
          <w:sz w:val="24"/>
          <w:szCs w:val="24"/>
        </w:rPr>
        <w:t xml:space="preserve"> what the holy writers felt about d</w:t>
      </w:r>
      <w:r w:rsidR="00A03175" w:rsidRPr="00AC05AA">
        <w:rPr>
          <w:rFonts w:ascii="Times New Roman" w:hAnsi="Times New Roman" w:cs="Times New Roman"/>
          <w:sz w:val="24"/>
          <w:szCs w:val="24"/>
        </w:rPr>
        <w:t xml:space="preserve">ivine matters; more so, in the </w:t>
      </w:r>
      <w:r w:rsidR="00947F30" w:rsidRPr="00AC05AA">
        <w:rPr>
          <w:rFonts w:ascii="Times New Roman" w:hAnsi="Times New Roman" w:cs="Times New Roman"/>
          <w:sz w:val="24"/>
          <w:szCs w:val="24"/>
        </w:rPr>
        <w:t>dogmatic theology of didactic origin,</w:t>
      </w:r>
      <w:r w:rsidR="00A03175" w:rsidRPr="00AC05AA">
        <w:rPr>
          <w:rFonts w:ascii="Times New Roman" w:hAnsi="Times New Roman" w:cs="Times New Roman"/>
          <w:sz w:val="24"/>
          <w:szCs w:val="24"/>
        </w:rPr>
        <w:t xml:space="preserve"> each theologian philosophizes rationally and teaches </w:t>
      </w:r>
      <w:r w:rsidR="00947F30" w:rsidRPr="00AC05AA">
        <w:rPr>
          <w:rFonts w:ascii="Times New Roman" w:hAnsi="Times New Roman" w:cs="Times New Roman"/>
          <w:sz w:val="24"/>
          <w:szCs w:val="24"/>
        </w:rPr>
        <w:t xml:space="preserve">what </w:t>
      </w:r>
      <w:r w:rsidR="00A03175" w:rsidRPr="00AC05AA">
        <w:rPr>
          <w:rFonts w:ascii="Times New Roman" w:hAnsi="Times New Roman" w:cs="Times New Roman"/>
          <w:sz w:val="24"/>
          <w:szCs w:val="24"/>
        </w:rPr>
        <w:t>he perceives concerning</w:t>
      </w:r>
      <w:r w:rsidR="00947F30" w:rsidRPr="00AC05AA">
        <w:rPr>
          <w:rFonts w:ascii="Times New Roman" w:hAnsi="Times New Roman" w:cs="Times New Roman"/>
          <w:sz w:val="24"/>
          <w:szCs w:val="24"/>
        </w:rPr>
        <w:t xml:space="preserve"> </w:t>
      </w:r>
      <w:r w:rsidR="00A03175" w:rsidRPr="00AC05AA">
        <w:rPr>
          <w:rFonts w:ascii="Times New Roman" w:hAnsi="Times New Roman" w:cs="Times New Roman"/>
          <w:sz w:val="24"/>
          <w:szCs w:val="24"/>
        </w:rPr>
        <w:t>things of divine realm</w:t>
      </w:r>
      <w:r w:rsidR="00947F30" w:rsidRPr="00AC05AA">
        <w:rPr>
          <w:rFonts w:ascii="Times New Roman" w:hAnsi="Times New Roman" w:cs="Times New Roman"/>
          <w:sz w:val="24"/>
          <w:szCs w:val="24"/>
        </w:rPr>
        <w:t xml:space="preserve">, </w:t>
      </w:r>
      <w:r w:rsidR="00A03175" w:rsidRPr="00AC05AA">
        <w:rPr>
          <w:rFonts w:ascii="Times New Roman" w:hAnsi="Times New Roman" w:cs="Times New Roman"/>
          <w:sz w:val="24"/>
          <w:szCs w:val="24"/>
        </w:rPr>
        <w:t>although this is done base on</w:t>
      </w:r>
      <w:r w:rsidR="00947F30" w:rsidRPr="00AC05AA">
        <w:rPr>
          <w:rFonts w:ascii="Times New Roman" w:hAnsi="Times New Roman" w:cs="Times New Roman"/>
          <w:sz w:val="24"/>
          <w:szCs w:val="24"/>
        </w:rPr>
        <w:t xml:space="preserve"> the measure of his ability or </w:t>
      </w:r>
      <w:r w:rsidR="00A03175" w:rsidRPr="00AC05AA">
        <w:rPr>
          <w:rFonts w:ascii="Times New Roman" w:hAnsi="Times New Roman" w:cs="Times New Roman"/>
          <w:sz w:val="24"/>
          <w:szCs w:val="24"/>
        </w:rPr>
        <w:t>the strength of the time</w:t>
      </w:r>
      <w:r w:rsidR="00947F30" w:rsidRPr="00AC05AA">
        <w:rPr>
          <w:rFonts w:ascii="Times New Roman" w:hAnsi="Times New Roman" w:cs="Times New Roman"/>
          <w:sz w:val="24"/>
          <w:szCs w:val="24"/>
        </w:rPr>
        <w:t>, age, place</w:t>
      </w:r>
      <w:r w:rsidR="00A03175" w:rsidRPr="00AC05AA">
        <w:rPr>
          <w:rFonts w:ascii="Times New Roman" w:hAnsi="Times New Roman" w:cs="Times New Roman"/>
          <w:sz w:val="24"/>
          <w:szCs w:val="24"/>
        </w:rPr>
        <w:t>, sect, school and other</w:t>
      </w:r>
      <w:r w:rsidR="00947F30" w:rsidRPr="00AC05AA">
        <w:rPr>
          <w:rFonts w:ascii="Times New Roman" w:hAnsi="Times New Roman" w:cs="Times New Roman"/>
          <w:sz w:val="24"/>
          <w:szCs w:val="24"/>
        </w:rPr>
        <w:t xml:space="preserve"> factors</w:t>
      </w:r>
      <w:r w:rsidR="00A03175" w:rsidRPr="00AC05AA">
        <w:rPr>
          <w:rFonts w:ascii="Times New Roman" w:hAnsi="Times New Roman" w:cs="Times New Roman"/>
          <w:sz w:val="24"/>
          <w:szCs w:val="24"/>
        </w:rPr>
        <w:t xml:space="preserve"> closely related to this fact</w:t>
      </w:r>
      <w:r w:rsidR="00947F30" w:rsidRPr="00AC05AA">
        <w:rPr>
          <w:rFonts w:ascii="Times New Roman" w:hAnsi="Times New Roman" w:cs="Times New Roman"/>
          <w:sz w:val="24"/>
          <w:szCs w:val="24"/>
        </w:rPr>
        <w:t xml:space="preserve">.” </w:t>
      </w:r>
      <w:r w:rsidR="00A03175" w:rsidRPr="00AC05AA">
        <w:rPr>
          <w:rFonts w:ascii="Times New Roman" w:hAnsi="Times New Roman" w:cs="Times New Roman"/>
          <w:sz w:val="24"/>
          <w:szCs w:val="24"/>
        </w:rPr>
        <w:t xml:space="preserve">The major concern of </w:t>
      </w:r>
      <w:proofErr w:type="spellStart"/>
      <w:r w:rsidR="00A03175" w:rsidRPr="00AC05AA">
        <w:rPr>
          <w:rFonts w:ascii="Times New Roman" w:hAnsi="Times New Roman" w:cs="Times New Roman"/>
          <w:sz w:val="24"/>
          <w:szCs w:val="24"/>
        </w:rPr>
        <w:t>Gabler</w:t>
      </w:r>
      <w:proofErr w:type="spellEnd"/>
      <w:r w:rsidR="00A03175" w:rsidRPr="00AC05AA">
        <w:rPr>
          <w:rFonts w:ascii="Times New Roman" w:hAnsi="Times New Roman" w:cs="Times New Roman"/>
          <w:sz w:val="24"/>
          <w:szCs w:val="24"/>
        </w:rPr>
        <w:t xml:space="preserve"> was the </w:t>
      </w:r>
      <w:r w:rsidR="002A0F5C" w:rsidRPr="00AC05AA">
        <w:rPr>
          <w:rFonts w:ascii="Times New Roman" w:hAnsi="Times New Roman" w:cs="Times New Roman"/>
          <w:sz w:val="24"/>
          <w:szCs w:val="24"/>
        </w:rPr>
        <w:t xml:space="preserve">current </w:t>
      </w:r>
      <w:r w:rsidR="00A03175" w:rsidRPr="00AC05AA">
        <w:rPr>
          <w:rFonts w:ascii="Times New Roman" w:hAnsi="Times New Roman" w:cs="Times New Roman"/>
          <w:sz w:val="24"/>
          <w:szCs w:val="24"/>
        </w:rPr>
        <w:t xml:space="preserve">clash of </w:t>
      </w:r>
      <w:r w:rsidR="002A0F5C" w:rsidRPr="00AC05AA">
        <w:rPr>
          <w:rFonts w:ascii="Times New Roman" w:hAnsi="Times New Roman" w:cs="Times New Roman"/>
          <w:sz w:val="24"/>
          <w:szCs w:val="24"/>
        </w:rPr>
        <w:t>bibli</w:t>
      </w:r>
      <w:r w:rsidR="00A03175" w:rsidRPr="00AC05AA">
        <w:rPr>
          <w:rFonts w:ascii="Times New Roman" w:hAnsi="Times New Roman" w:cs="Times New Roman"/>
          <w:sz w:val="24"/>
          <w:szCs w:val="24"/>
        </w:rPr>
        <w:t>cal interpretations that warranted him to counter three kinds</w:t>
      </w:r>
      <w:r w:rsidR="002A0F5C" w:rsidRPr="00AC05AA">
        <w:rPr>
          <w:rFonts w:ascii="Times New Roman" w:hAnsi="Times New Roman" w:cs="Times New Roman"/>
          <w:sz w:val="24"/>
          <w:szCs w:val="24"/>
        </w:rPr>
        <w:t xml:space="preserve"> of interpretation:</w:t>
      </w:r>
      <w:r w:rsidR="00A03175" w:rsidRPr="00AC05AA">
        <w:rPr>
          <w:rFonts w:ascii="Times New Roman" w:hAnsi="Times New Roman" w:cs="Times New Roman"/>
          <w:sz w:val="24"/>
          <w:szCs w:val="24"/>
        </w:rPr>
        <w:t xml:space="preserve"> first,</w:t>
      </w:r>
      <w:r w:rsidR="002A0F5C" w:rsidRPr="00AC05AA">
        <w:rPr>
          <w:rFonts w:ascii="Times New Roman" w:hAnsi="Times New Roman" w:cs="Times New Roman"/>
          <w:sz w:val="24"/>
          <w:szCs w:val="24"/>
        </w:rPr>
        <w:t xml:space="preserve"> the orthodox, who</w:t>
      </w:r>
      <w:r w:rsidR="00307F25" w:rsidRPr="00AC05AA">
        <w:rPr>
          <w:rFonts w:ascii="Times New Roman" w:hAnsi="Times New Roman" w:cs="Times New Roman"/>
          <w:sz w:val="24"/>
          <w:szCs w:val="24"/>
        </w:rPr>
        <w:t xml:space="preserve"> base their biblical interpretation on </w:t>
      </w:r>
      <w:r w:rsidR="002A0F5C" w:rsidRPr="00AC05AA">
        <w:rPr>
          <w:rFonts w:ascii="Times New Roman" w:hAnsi="Times New Roman" w:cs="Times New Roman"/>
          <w:sz w:val="24"/>
          <w:szCs w:val="24"/>
        </w:rPr>
        <w:t>doctrinal categories</w:t>
      </w:r>
      <w:r w:rsidR="00307F25" w:rsidRPr="00AC05AA">
        <w:rPr>
          <w:rFonts w:ascii="Times New Roman" w:hAnsi="Times New Roman" w:cs="Times New Roman"/>
          <w:sz w:val="24"/>
          <w:szCs w:val="24"/>
        </w:rPr>
        <w:t xml:space="preserve"> alone</w:t>
      </w:r>
      <w:r w:rsidR="002A0F5C" w:rsidRPr="00AC05AA">
        <w:rPr>
          <w:rFonts w:ascii="Times New Roman" w:hAnsi="Times New Roman" w:cs="Times New Roman"/>
          <w:sz w:val="24"/>
          <w:szCs w:val="24"/>
        </w:rPr>
        <w:t xml:space="preserve">; </w:t>
      </w:r>
      <w:r w:rsidR="00307F25" w:rsidRPr="00AC05AA">
        <w:rPr>
          <w:rFonts w:ascii="Times New Roman" w:hAnsi="Times New Roman" w:cs="Times New Roman"/>
          <w:sz w:val="24"/>
          <w:szCs w:val="24"/>
        </w:rPr>
        <w:t xml:space="preserve">second </w:t>
      </w:r>
      <w:r w:rsidR="002A0F5C" w:rsidRPr="00AC05AA">
        <w:rPr>
          <w:rFonts w:ascii="Times New Roman" w:hAnsi="Times New Roman" w:cs="Times New Roman"/>
          <w:sz w:val="24"/>
          <w:szCs w:val="24"/>
        </w:rPr>
        <w:t>the Biblicist-</w:t>
      </w:r>
      <w:proofErr w:type="spellStart"/>
      <w:r w:rsidR="002A0F5C" w:rsidRPr="00AC05AA">
        <w:rPr>
          <w:rFonts w:ascii="Times New Roman" w:hAnsi="Times New Roman" w:cs="Times New Roman"/>
          <w:sz w:val="24"/>
          <w:szCs w:val="24"/>
        </w:rPr>
        <w:t>pietists</w:t>
      </w:r>
      <w:proofErr w:type="spellEnd"/>
      <w:r w:rsidR="00307F25" w:rsidRPr="00AC05AA">
        <w:rPr>
          <w:rFonts w:ascii="Times New Roman" w:hAnsi="Times New Roman" w:cs="Times New Roman"/>
          <w:sz w:val="24"/>
          <w:szCs w:val="24"/>
        </w:rPr>
        <w:t xml:space="preserve">, they are those who </w:t>
      </w:r>
      <w:r w:rsidR="002A0F5C" w:rsidRPr="00AC05AA">
        <w:rPr>
          <w:rFonts w:ascii="Times New Roman" w:hAnsi="Times New Roman" w:cs="Times New Roman"/>
          <w:sz w:val="24"/>
          <w:szCs w:val="24"/>
        </w:rPr>
        <w:t xml:space="preserve">repeat biblical formulae; and </w:t>
      </w:r>
      <w:r w:rsidR="00307F25" w:rsidRPr="00AC05AA">
        <w:rPr>
          <w:rFonts w:ascii="Times New Roman" w:hAnsi="Times New Roman" w:cs="Times New Roman"/>
          <w:sz w:val="24"/>
          <w:szCs w:val="24"/>
        </w:rPr>
        <w:t xml:space="preserve">third the rationalists, this group </w:t>
      </w:r>
      <w:r w:rsidR="002A0F5C" w:rsidRPr="00AC05AA">
        <w:rPr>
          <w:rFonts w:ascii="Times New Roman" w:hAnsi="Times New Roman" w:cs="Times New Roman"/>
          <w:sz w:val="24"/>
          <w:szCs w:val="24"/>
        </w:rPr>
        <w:t>imported their own convictions into biblical exegesis.</w:t>
      </w:r>
    </w:p>
    <w:p w:rsidR="002A0F5C" w:rsidRDefault="002A0F5C" w:rsidP="00AC05AA">
      <w:pPr>
        <w:spacing w:line="480" w:lineRule="auto"/>
        <w:jc w:val="both"/>
        <w:rPr>
          <w:rFonts w:ascii="Times New Roman" w:hAnsi="Times New Roman" w:cs="Times New Roman"/>
          <w:sz w:val="24"/>
          <w:szCs w:val="24"/>
        </w:rPr>
      </w:pPr>
      <w:proofErr w:type="spellStart"/>
      <w:r w:rsidRPr="00AC05AA">
        <w:rPr>
          <w:rFonts w:ascii="Times New Roman" w:hAnsi="Times New Roman" w:cs="Times New Roman"/>
          <w:sz w:val="24"/>
          <w:szCs w:val="24"/>
        </w:rPr>
        <w:t>Wrede</w:t>
      </w:r>
      <w:proofErr w:type="spellEnd"/>
      <w:r w:rsidRPr="00AC05AA">
        <w:rPr>
          <w:rFonts w:ascii="Times New Roman" w:hAnsi="Times New Roman" w:cs="Times New Roman"/>
          <w:sz w:val="24"/>
          <w:szCs w:val="24"/>
        </w:rPr>
        <w:t xml:space="preserve"> </w:t>
      </w:r>
      <w:r w:rsidR="00307F25" w:rsidRPr="00AC05AA">
        <w:rPr>
          <w:rFonts w:ascii="Times New Roman" w:hAnsi="Times New Roman" w:cs="Times New Roman"/>
          <w:sz w:val="24"/>
          <w:szCs w:val="24"/>
        </w:rPr>
        <w:t>on the other hand argued</w:t>
      </w:r>
      <w:r w:rsidRPr="00AC05AA">
        <w:rPr>
          <w:rFonts w:ascii="Times New Roman" w:hAnsi="Times New Roman" w:cs="Times New Roman"/>
          <w:sz w:val="24"/>
          <w:szCs w:val="24"/>
        </w:rPr>
        <w:t xml:space="preserve"> that New Tes</w:t>
      </w:r>
      <w:r w:rsidR="00307F25" w:rsidRPr="00AC05AA">
        <w:rPr>
          <w:rFonts w:ascii="Times New Roman" w:hAnsi="Times New Roman" w:cs="Times New Roman"/>
          <w:sz w:val="24"/>
          <w:szCs w:val="24"/>
        </w:rPr>
        <w:t>tament Theology as a course is nothing but</w:t>
      </w:r>
      <w:r w:rsidRPr="00AC05AA">
        <w:rPr>
          <w:rFonts w:ascii="Times New Roman" w:hAnsi="Times New Roman" w:cs="Times New Roman"/>
          <w:sz w:val="24"/>
          <w:szCs w:val="24"/>
        </w:rPr>
        <w:t xml:space="preserve"> </w:t>
      </w:r>
      <w:r w:rsidR="00307F25" w:rsidRPr="00AC05AA">
        <w:rPr>
          <w:rFonts w:ascii="Times New Roman" w:hAnsi="Times New Roman" w:cs="Times New Roman"/>
          <w:sz w:val="24"/>
          <w:szCs w:val="24"/>
        </w:rPr>
        <w:t xml:space="preserve">a </w:t>
      </w:r>
      <w:r w:rsidRPr="00AC05AA">
        <w:rPr>
          <w:rFonts w:ascii="Times New Roman" w:hAnsi="Times New Roman" w:cs="Times New Roman"/>
          <w:sz w:val="24"/>
          <w:szCs w:val="24"/>
        </w:rPr>
        <w:t xml:space="preserve">historical </w:t>
      </w:r>
      <w:r w:rsidR="00F831D8" w:rsidRPr="00AC05AA">
        <w:rPr>
          <w:rFonts w:ascii="Times New Roman" w:hAnsi="Times New Roman" w:cs="Times New Roman"/>
          <w:sz w:val="24"/>
          <w:szCs w:val="24"/>
        </w:rPr>
        <w:t>discipline</w:t>
      </w:r>
      <w:r w:rsidRPr="00AC05AA">
        <w:rPr>
          <w:rFonts w:ascii="Times New Roman" w:hAnsi="Times New Roman" w:cs="Times New Roman"/>
          <w:sz w:val="24"/>
          <w:szCs w:val="24"/>
        </w:rPr>
        <w:t xml:space="preserve"> </w:t>
      </w:r>
      <w:r w:rsidR="00307F25" w:rsidRPr="00AC05AA">
        <w:rPr>
          <w:rFonts w:ascii="Times New Roman" w:hAnsi="Times New Roman" w:cs="Times New Roman"/>
          <w:sz w:val="24"/>
          <w:szCs w:val="24"/>
        </w:rPr>
        <w:t>whose aim is to</w:t>
      </w:r>
      <w:r w:rsidR="00F831D8" w:rsidRPr="00AC05AA">
        <w:rPr>
          <w:rFonts w:ascii="Times New Roman" w:hAnsi="Times New Roman" w:cs="Times New Roman"/>
          <w:sz w:val="24"/>
          <w:szCs w:val="24"/>
        </w:rPr>
        <w:t xml:space="preserve"> disclose only the reli</w:t>
      </w:r>
      <w:r w:rsidR="00307F25" w:rsidRPr="00AC05AA">
        <w:rPr>
          <w:rFonts w:ascii="Times New Roman" w:hAnsi="Times New Roman" w:cs="Times New Roman"/>
          <w:sz w:val="24"/>
          <w:szCs w:val="24"/>
        </w:rPr>
        <w:t xml:space="preserve">gion of biblical authors. </w:t>
      </w:r>
      <w:proofErr w:type="spellStart"/>
      <w:r w:rsidR="00F831D8" w:rsidRPr="00AC05AA">
        <w:rPr>
          <w:rFonts w:ascii="Times New Roman" w:hAnsi="Times New Roman" w:cs="Times New Roman"/>
          <w:sz w:val="24"/>
          <w:szCs w:val="24"/>
        </w:rPr>
        <w:t>Schlatter</w:t>
      </w:r>
      <w:proofErr w:type="spellEnd"/>
      <w:r w:rsidR="00F831D8" w:rsidRPr="00AC05AA">
        <w:rPr>
          <w:rFonts w:ascii="Times New Roman" w:hAnsi="Times New Roman" w:cs="Times New Roman"/>
          <w:sz w:val="24"/>
          <w:szCs w:val="24"/>
        </w:rPr>
        <w:t xml:space="preserve">, </w:t>
      </w:r>
      <w:r w:rsidR="00307F25" w:rsidRPr="00AC05AA">
        <w:rPr>
          <w:rFonts w:ascii="Times New Roman" w:hAnsi="Times New Roman" w:cs="Times New Roman"/>
          <w:sz w:val="24"/>
          <w:szCs w:val="24"/>
        </w:rPr>
        <w:t>another scholar, emphasized on</w:t>
      </w:r>
      <w:r w:rsidR="00F831D8" w:rsidRPr="00AC05AA">
        <w:rPr>
          <w:rFonts w:ascii="Times New Roman" w:hAnsi="Times New Roman" w:cs="Times New Roman"/>
          <w:sz w:val="24"/>
          <w:szCs w:val="24"/>
        </w:rPr>
        <w:t xml:space="preserve"> the demands and limitations of historical critic</w:t>
      </w:r>
      <w:r w:rsidR="00307F25" w:rsidRPr="00AC05AA">
        <w:rPr>
          <w:rFonts w:ascii="Times New Roman" w:hAnsi="Times New Roman" w:cs="Times New Roman"/>
          <w:sz w:val="24"/>
          <w:szCs w:val="24"/>
        </w:rPr>
        <w:t>isms, he therefore uncovered</w:t>
      </w:r>
      <w:r w:rsidR="00F831D8" w:rsidRPr="00AC05AA">
        <w:rPr>
          <w:rFonts w:ascii="Times New Roman" w:hAnsi="Times New Roman" w:cs="Times New Roman"/>
          <w:sz w:val="24"/>
          <w:szCs w:val="24"/>
        </w:rPr>
        <w:t xml:space="preserve"> the</w:t>
      </w:r>
      <w:r w:rsidR="004235FE" w:rsidRPr="00AC05AA">
        <w:rPr>
          <w:rFonts w:ascii="Times New Roman" w:hAnsi="Times New Roman" w:cs="Times New Roman"/>
          <w:sz w:val="24"/>
          <w:szCs w:val="24"/>
        </w:rPr>
        <w:t xml:space="preserve"> hidden</w:t>
      </w:r>
      <w:r w:rsidR="00F831D8" w:rsidRPr="00AC05AA">
        <w:rPr>
          <w:rFonts w:ascii="Times New Roman" w:hAnsi="Times New Roman" w:cs="Times New Roman"/>
          <w:sz w:val="24"/>
          <w:szCs w:val="24"/>
        </w:rPr>
        <w:t xml:space="preserve"> </w:t>
      </w:r>
      <w:r w:rsidR="004235FE" w:rsidRPr="00AC05AA">
        <w:rPr>
          <w:rFonts w:ascii="Times New Roman" w:hAnsi="Times New Roman" w:cs="Times New Roman"/>
          <w:sz w:val="24"/>
          <w:szCs w:val="24"/>
        </w:rPr>
        <w:t>quality of the New Testament theology which normative, he maintained</w:t>
      </w:r>
      <w:r w:rsidR="00F831D8" w:rsidRPr="00AC05AA">
        <w:rPr>
          <w:rFonts w:ascii="Times New Roman" w:hAnsi="Times New Roman" w:cs="Times New Roman"/>
          <w:sz w:val="24"/>
          <w:szCs w:val="24"/>
        </w:rPr>
        <w:t xml:space="preserve"> that history itself </w:t>
      </w:r>
      <w:r w:rsidR="004235FE" w:rsidRPr="00AC05AA">
        <w:rPr>
          <w:rFonts w:ascii="Times New Roman" w:hAnsi="Times New Roman" w:cs="Times New Roman"/>
          <w:sz w:val="24"/>
          <w:szCs w:val="24"/>
        </w:rPr>
        <w:t xml:space="preserve">is </w:t>
      </w:r>
      <w:r w:rsidR="00F831D8" w:rsidRPr="00AC05AA">
        <w:rPr>
          <w:rFonts w:ascii="Times New Roman" w:hAnsi="Times New Roman" w:cs="Times New Roman"/>
          <w:sz w:val="24"/>
          <w:szCs w:val="24"/>
        </w:rPr>
        <w:t xml:space="preserve">the </w:t>
      </w:r>
      <w:r w:rsidR="004235FE" w:rsidRPr="00AC05AA">
        <w:rPr>
          <w:rFonts w:ascii="Times New Roman" w:hAnsi="Times New Roman" w:cs="Times New Roman"/>
          <w:sz w:val="24"/>
          <w:szCs w:val="24"/>
        </w:rPr>
        <w:t xml:space="preserve">means of revelation which signifies </w:t>
      </w:r>
      <w:proofErr w:type="gramStart"/>
      <w:r w:rsidR="004235FE" w:rsidRPr="00AC05AA">
        <w:rPr>
          <w:rFonts w:ascii="Times New Roman" w:hAnsi="Times New Roman" w:cs="Times New Roman"/>
          <w:sz w:val="24"/>
          <w:szCs w:val="24"/>
        </w:rPr>
        <w:t>a</w:t>
      </w:r>
      <w:proofErr w:type="gramEnd"/>
      <w:r w:rsidR="004235FE" w:rsidRPr="00AC05AA">
        <w:rPr>
          <w:rFonts w:ascii="Times New Roman" w:hAnsi="Times New Roman" w:cs="Times New Roman"/>
          <w:sz w:val="24"/>
          <w:szCs w:val="24"/>
        </w:rPr>
        <w:t xml:space="preserve"> Christological center in</w:t>
      </w:r>
      <w:r w:rsidR="00F831D8" w:rsidRPr="00AC05AA">
        <w:rPr>
          <w:rFonts w:ascii="Times New Roman" w:hAnsi="Times New Roman" w:cs="Times New Roman"/>
          <w:sz w:val="24"/>
          <w:szCs w:val="24"/>
        </w:rPr>
        <w:t xml:space="preserve"> the</w:t>
      </w:r>
      <w:r w:rsidR="004235FE" w:rsidRPr="00AC05AA">
        <w:rPr>
          <w:rFonts w:ascii="Times New Roman" w:hAnsi="Times New Roman" w:cs="Times New Roman"/>
          <w:sz w:val="24"/>
          <w:szCs w:val="24"/>
        </w:rPr>
        <w:t xml:space="preserve"> writings of the</w:t>
      </w:r>
      <w:r w:rsidR="00F831D8" w:rsidRPr="00AC05AA">
        <w:rPr>
          <w:rFonts w:ascii="Times New Roman" w:hAnsi="Times New Roman" w:cs="Times New Roman"/>
          <w:sz w:val="24"/>
          <w:szCs w:val="24"/>
        </w:rPr>
        <w:t xml:space="preserve"> N</w:t>
      </w:r>
      <w:r w:rsidR="004235FE" w:rsidRPr="00AC05AA">
        <w:rPr>
          <w:rFonts w:ascii="Times New Roman" w:hAnsi="Times New Roman" w:cs="Times New Roman"/>
          <w:sz w:val="24"/>
          <w:szCs w:val="24"/>
        </w:rPr>
        <w:t xml:space="preserve">ew </w:t>
      </w:r>
      <w:r w:rsidR="00F831D8" w:rsidRPr="00AC05AA">
        <w:rPr>
          <w:rFonts w:ascii="Times New Roman" w:hAnsi="Times New Roman" w:cs="Times New Roman"/>
          <w:sz w:val="24"/>
          <w:szCs w:val="24"/>
        </w:rPr>
        <w:t>T</w:t>
      </w:r>
      <w:r w:rsidR="004235FE" w:rsidRPr="00AC05AA">
        <w:rPr>
          <w:rFonts w:ascii="Times New Roman" w:hAnsi="Times New Roman" w:cs="Times New Roman"/>
          <w:sz w:val="24"/>
          <w:szCs w:val="24"/>
        </w:rPr>
        <w:t>estament</w:t>
      </w:r>
      <w:r w:rsidR="001E6B89" w:rsidRPr="00AC05AA">
        <w:rPr>
          <w:rFonts w:ascii="Times New Roman" w:hAnsi="Times New Roman" w:cs="Times New Roman"/>
          <w:sz w:val="24"/>
          <w:szCs w:val="24"/>
        </w:rPr>
        <w:t>.</w:t>
      </w:r>
      <w:r w:rsidR="004235FE" w:rsidRPr="00AC05AA">
        <w:rPr>
          <w:rFonts w:ascii="Times New Roman" w:hAnsi="Times New Roman" w:cs="Times New Roman"/>
          <w:sz w:val="24"/>
          <w:szCs w:val="24"/>
        </w:rPr>
        <w:t xml:space="preserve"> New Testament theology is often considered a vague endeavor, having encountered the disparity</w:t>
      </w:r>
      <w:r w:rsidR="001E6B89" w:rsidRPr="00AC05AA">
        <w:rPr>
          <w:rFonts w:ascii="Times New Roman" w:hAnsi="Times New Roman" w:cs="Times New Roman"/>
          <w:sz w:val="24"/>
          <w:szCs w:val="24"/>
        </w:rPr>
        <w:t xml:space="preserve"> </w:t>
      </w:r>
      <w:r w:rsidR="004235FE" w:rsidRPr="00AC05AA">
        <w:rPr>
          <w:rFonts w:ascii="Times New Roman" w:hAnsi="Times New Roman" w:cs="Times New Roman"/>
          <w:sz w:val="24"/>
          <w:szCs w:val="24"/>
        </w:rPr>
        <w:t>between pure</w:t>
      </w:r>
      <w:r w:rsidR="001E6B89" w:rsidRPr="00AC05AA">
        <w:rPr>
          <w:rFonts w:ascii="Times New Roman" w:hAnsi="Times New Roman" w:cs="Times New Roman"/>
          <w:sz w:val="24"/>
          <w:szCs w:val="24"/>
        </w:rPr>
        <w:t xml:space="preserve"> historical description and normative interpretation</w:t>
      </w:r>
      <w:r w:rsidR="004235FE" w:rsidRPr="00AC05AA">
        <w:rPr>
          <w:rFonts w:ascii="Times New Roman" w:hAnsi="Times New Roman" w:cs="Times New Roman"/>
          <w:sz w:val="24"/>
          <w:szCs w:val="24"/>
        </w:rPr>
        <w:t>.</w:t>
      </w:r>
    </w:p>
    <w:p w:rsidR="00093400" w:rsidRPr="00093400" w:rsidRDefault="00093400" w:rsidP="00093400">
      <w:pPr>
        <w:pStyle w:val="Default"/>
        <w:spacing w:line="480" w:lineRule="auto"/>
      </w:pPr>
      <w:r>
        <w:t>Furthermore, t</w:t>
      </w:r>
      <w:r w:rsidRPr="00093400">
        <w:t xml:space="preserve">he course New Testament Theology as was defined by Eugene H. Merrill, is understood as tracing of the history of salvation a step at a time throughout the Bible, the is history allowed to take whatever form that is appropriate at any given stage of revelation, recognizing how the doctrine developed as revelation evolves. This therefore implies that the course New Testament Theology is the fulfillment of the Old Testament, and is considered as the title of some academic syllabi. </w:t>
      </w:r>
    </w:p>
    <w:p w:rsidR="00093400" w:rsidRPr="00AC05AA" w:rsidRDefault="00093400" w:rsidP="00AC05AA">
      <w:pPr>
        <w:spacing w:line="480" w:lineRule="auto"/>
        <w:jc w:val="both"/>
        <w:rPr>
          <w:rFonts w:ascii="Times New Roman" w:hAnsi="Times New Roman" w:cs="Times New Roman"/>
          <w:sz w:val="24"/>
          <w:szCs w:val="24"/>
        </w:rPr>
      </w:pPr>
    </w:p>
    <w:p w:rsidR="00941E57" w:rsidRPr="00AC05AA" w:rsidRDefault="004235FE" w:rsidP="00AC05AA">
      <w:pPr>
        <w:spacing w:line="480" w:lineRule="auto"/>
        <w:jc w:val="both"/>
        <w:rPr>
          <w:rFonts w:ascii="Times New Roman" w:hAnsi="Times New Roman" w:cs="Times New Roman"/>
          <w:sz w:val="24"/>
          <w:szCs w:val="24"/>
        </w:rPr>
      </w:pPr>
      <w:r w:rsidRPr="00AC05AA">
        <w:rPr>
          <w:rFonts w:ascii="Times New Roman" w:hAnsi="Times New Roman" w:cs="Times New Roman"/>
          <w:sz w:val="24"/>
          <w:szCs w:val="24"/>
        </w:rPr>
        <w:t xml:space="preserve">Summarily, </w:t>
      </w:r>
      <w:r w:rsidR="00571BC7" w:rsidRPr="00AC05AA">
        <w:rPr>
          <w:rFonts w:ascii="Times New Roman" w:hAnsi="Times New Roman" w:cs="Times New Roman"/>
          <w:sz w:val="24"/>
          <w:szCs w:val="24"/>
        </w:rPr>
        <w:t xml:space="preserve">New Testament theology presents a number of paradoxes, despite the challenges that confronts it which is basically seen as the lack of consensus on both task and its method, and this is therefore considered as the high point, which the leads us to the plain hill of  New Testament exegesis and the exact point that prefigures the </w:t>
      </w:r>
      <w:r w:rsidR="000A6F78" w:rsidRPr="00AC05AA">
        <w:rPr>
          <w:rFonts w:ascii="Times New Roman" w:hAnsi="Times New Roman" w:cs="Times New Roman"/>
          <w:sz w:val="24"/>
          <w:szCs w:val="24"/>
        </w:rPr>
        <w:t xml:space="preserve">very beginning. </w:t>
      </w:r>
      <w:r w:rsidR="00571BC7" w:rsidRPr="00AC05AA">
        <w:rPr>
          <w:rFonts w:ascii="Times New Roman" w:hAnsi="Times New Roman" w:cs="Times New Roman"/>
          <w:sz w:val="24"/>
          <w:szCs w:val="24"/>
        </w:rPr>
        <w:t xml:space="preserve"> </w:t>
      </w:r>
    </w:p>
    <w:p w:rsidR="005C62DF" w:rsidRPr="00AC05AA" w:rsidRDefault="005C62DF" w:rsidP="00AC05AA">
      <w:pPr>
        <w:spacing w:after="0" w:line="480" w:lineRule="auto"/>
        <w:jc w:val="both"/>
        <w:rPr>
          <w:rFonts w:ascii="Times New Roman" w:hAnsi="Times New Roman" w:cs="Times New Roman"/>
          <w:b/>
          <w:sz w:val="24"/>
          <w:szCs w:val="24"/>
        </w:rPr>
      </w:pPr>
      <w:r w:rsidRPr="00AC05AA">
        <w:rPr>
          <w:rFonts w:ascii="Times New Roman" w:hAnsi="Times New Roman" w:cs="Times New Roman"/>
          <w:sz w:val="24"/>
          <w:szCs w:val="24"/>
        </w:rPr>
        <w:t xml:space="preserve">NUMBER 2: </w:t>
      </w:r>
      <w:r w:rsidR="00941E57" w:rsidRPr="00AC05AA">
        <w:rPr>
          <w:rFonts w:ascii="Times New Roman" w:hAnsi="Times New Roman" w:cs="Times New Roman"/>
          <w:b/>
          <w:sz w:val="24"/>
          <w:szCs w:val="24"/>
        </w:rPr>
        <w:t xml:space="preserve">PNEUMATOLOGY IN THE </w:t>
      </w:r>
      <w:r w:rsidR="006239CF" w:rsidRPr="00AC05AA">
        <w:rPr>
          <w:rFonts w:ascii="Times New Roman" w:hAnsi="Times New Roman" w:cs="Times New Roman"/>
          <w:b/>
          <w:sz w:val="24"/>
          <w:szCs w:val="24"/>
        </w:rPr>
        <w:t xml:space="preserve">GOSPEL OF </w:t>
      </w:r>
      <w:r w:rsidR="00941E57" w:rsidRPr="00AC05AA">
        <w:rPr>
          <w:rFonts w:ascii="Times New Roman" w:hAnsi="Times New Roman" w:cs="Times New Roman"/>
          <w:b/>
          <w:sz w:val="24"/>
          <w:szCs w:val="24"/>
        </w:rPr>
        <w:t>LUKE</w:t>
      </w:r>
    </w:p>
    <w:p w:rsidR="00722435" w:rsidRPr="00AC05AA" w:rsidRDefault="007E4BBA" w:rsidP="00AC05AA">
      <w:pPr>
        <w:spacing w:after="0" w:line="480" w:lineRule="auto"/>
        <w:jc w:val="both"/>
        <w:rPr>
          <w:rFonts w:ascii="Times New Roman" w:hAnsi="Times New Roman" w:cs="Times New Roman"/>
          <w:sz w:val="24"/>
          <w:szCs w:val="24"/>
        </w:rPr>
      </w:pPr>
      <w:r w:rsidRPr="00AC05AA">
        <w:rPr>
          <w:rFonts w:ascii="Times New Roman" w:hAnsi="Times New Roman" w:cs="Times New Roman"/>
          <w:sz w:val="24"/>
          <w:szCs w:val="24"/>
        </w:rPr>
        <w:t xml:space="preserve">Lucan gospel </w:t>
      </w:r>
      <w:r w:rsidR="000A6F78" w:rsidRPr="00AC05AA">
        <w:rPr>
          <w:rFonts w:ascii="Times New Roman" w:hAnsi="Times New Roman" w:cs="Times New Roman"/>
          <w:sz w:val="24"/>
          <w:szCs w:val="24"/>
        </w:rPr>
        <w:t xml:space="preserve">account, a close attention was given to </w:t>
      </w:r>
      <w:r w:rsidRPr="00AC05AA">
        <w:rPr>
          <w:rFonts w:ascii="Times New Roman" w:hAnsi="Times New Roman" w:cs="Times New Roman"/>
          <w:sz w:val="24"/>
          <w:szCs w:val="24"/>
        </w:rPr>
        <w:t xml:space="preserve">“the Holy </w:t>
      </w:r>
      <w:r w:rsidR="000A6F78" w:rsidRPr="00AC05AA">
        <w:rPr>
          <w:rFonts w:ascii="Times New Roman" w:hAnsi="Times New Roman" w:cs="Times New Roman"/>
          <w:sz w:val="24"/>
          <w:szCs w:val="24"/>
        </w:rPr>
        <w:t>Spirit”</w:t>
      </w:r>
      <w:r w:rsidRPr="00AC05AA">
        <w:rPr>
          <w:rFonts w:ascii="Times New Roman" w:hAnsi="Times New Roman" w:cs="Times New Roman"/>
          <w:sz w:val="24"/>
          <w:szCs w:val="24"/>
        </w:rPr>
        <w:t xml:space="preserve">. The </w:t>
      </w:r>
      <w:r w:rsidR="003D3D63" w:rsidRPr="00AC05AA">
        <w:rPr>
          <w:rFonts w:ascii="Times New Roman" w:hAnsi="Times New Roman" w:cs="Times New Roman"/>
          <w:sz w:val="24"/>
          <w:szCs w:val="24"/>
        </w:rPr>
        <w:t>Spirit played a vital role in the history</w:t>
      </w:r>
      <w:r w:rsidRPr="00AC05AA">
        <w:rPr>
          <w:rFonts w:ascii="Times New Roman" w:hAnsi="Times New Roman" w:cs="Times New Roman"/>
          <w:sz w:val="24"/>
          <w:szCs w:val="24"/>
        </w:rPr>
        <w:t xml:space="preserve"> of salvation</w:t>
      </w:r>
      <w:r w:rsidR="003D3D63" w:rsidRPr="00AC05AA">
        <w:rPr>
          <w:rFonts w:ascii="Times New Roman" w:hAnsi="Times New Roman" w:cs="Times New Roman"/>
          <w:sz w:val="24"/>
          <w:szCs w:val="24"/>
        </w:rPr>
        <w:t>, the spirit always intervenes. In the Gospel, before the baptism of our lord,</w:t>
      </w:r>
      <w:r w:rsidRPr="00AC05AA">
        <w:rPr>
          <w:rFonts w:ascii="Times New Roman" w:hAnsi="Times New Roman" w:cs="Times New Roman"/>
          <w:sz w:val="24"/>
          <w:szCs w:val="24"/>
        </w:rPr>
        <w:t xml:space="preserve"> Spiri</w:t>
      </w:r>
      <w:r w:rsidR="003D3D63" w:rsidRPr="00AC05AA">
        <w:rPr>
          <w:rFonts w:ascii="Times New Roman" w:hAnsi="Times New Roman" w:cs="Times New Roman"/>
          <w:sz w:val="24"/>
          <w:szCs w:val="24"/>
        </w:rPr>
        <w:t>t was dwelling in</w:t>
      </w:r>
      <w:r w:rsidRPr="00AC05AA">
        <w:rPr>
          <w:rFonts w:ascii="Times New Roman" w:hAnsi="Times New Roman" w:cs="Times New Roman"/>
          <w:sz w:val="24"/>
          <w:szCs w:val="24"/>
        </w:rPr>
        <w:t xml:space="preserve"> some figures of the Gospel of childhood </w:t>
      </w:r>
      <w:r w:rsidR="003D3D63" w:rsidRPr="00AC05AA">
        <w:rPr>
          <w:rFonts w:ascii="Times New Roman" w:hAnsi="Times New Roman" w:cs="Times New Roman"/>
          <w:sz w:val="24"/>
          <w:szCs w:val="24"/>
        </w:rPr>
        <w:t xml:space="preserve">as narrated thus </w:t>
      </w:r>
      <w:r w:rsidRPr="00AC05AA">
        <w:rPr>
          <w:rFonts w:ascii="Times New Roman" w:hAnsi="Times New Roman" w:cs="Times New Roman"/>
          <w:sz w:val="24"/>
          <w:szCs w:val="24"/>
        </w:rPr>
        <w:t>(1,</w:t>
      </w:r>
      <w:r w:rsidR="003D3D63" w:rsidRPr="00AC05AA">
        <w:rPr>
          <w:rFonts w:ascii="Times New Roman" w:hAnsi="Times New Roman" w:cs="Times New Roman"/>
          <w:sz w:val="24"/>
          <w:szCs w:val="24"/>
        </w:rPr>
        <w:t xml:space="preserve"> </w:t>
      </w:r>
      <w:r w:rsidRPr="00AC05AA">
        <w:rPr>
          <w:rFonts w:ascii="Times New Roman" w:hAnsi="Times New Roman" w:cs="Times New Roman"/>
          <w:sz w:val="24"/>
          <w:szCs w:val="24"/>
        </w:rPr>
        <w:t>13-17.35.41.67; 2,</w:t>
      </w:r>
      <w:r w:rsidR="003D3D63" w:rsidRPr="00AC05AA">
        <w:rPr>
          <w:rFonts w:ascii="Times New Roman" w:hAnsi="Times New Roman" w:cs="Times New Roman"/>
          <w:sz w:val="24"/>
          <w:szCs w:val="24"/>
        </w:rPr>
        <w:t xml:space="preserve"> 25-28), but immediately after Jesus was baptized, became the only bearer of the Spirit. (3, 22), the entirety of </w:t>
      </w:r>
      <w:r w:rsidRPr="00AC05AA">
        <w:rPr>
          <w:rFonts w:ascii="Times New Roman" w:hAnsi="Times New Roman" w:cs="Times New Roman"/>
          <w:sz w:val="24"/>
          <w:szCs w:val="24"/>
        </w:rPr>
        <w:t>h</w:t>
      </w:r>
      <w:r w:rsidR="003D3D63" w:rsidRPr="00AC05AA">
        <w:rPr>
          <w:rFonts w:ascii="Times New Roman" w:hAnsi="Times New Roman" w:cs="Times New Roman"/>
          <w:sz w:val="24"/>
          <w:szCs w:val="24"/>
        </w:rPr>
        <w:t>eavenly inspiration from that moment, was entrusted to him, which are as follows:</w:t>
      </w:r>
      <w:r w:rsidRPr="00AC05AA">
        <w:rPr>
          <w:rFonts w:ascii="Times New Roman" w:hAnsi="Times New Roman" w:cs="Times New Roman"/>
          <w:sz w:val="24"/>
          <w:szCs w:val="24"/>
        </w:rPr>
        <w:t xml:space="preserve"> motion of the S</w:t>
      </w:r>
      <w:r w:rsidR="002E0811" w:rsidRPr="00AC05AA">
        <w:rPr>
          <w:rFonts w:ascii="Times New Roman" w:hAnsi="Times New Roman" w:cs="Times New Roman"/>
          <w:sz w:val="24"/>
          <w:szCs w:val="24"/>
        </w:rPr>
        <w:t>pirit,</w:t>
      </w:r>
      <w:r w:rsidRPr="00AC05AA">
        <w:rPr>
          <w:rFonts w:ascii="Times New Roman" w:hAnsi="Times New Roman" w:cs="Times New Roman"/>
          <w:sz w:val="24"/>
          <w:szCs w:val="24"/>
        </w:rPr>
        <w:t xml:space="preserve"> ecstasy, </w:t>
      </w:r>
      <w:r w:rsidR="002E0811" w:rsidRPr="00AC05AA">
        <w:rPr>
          <w:rFonts w:ascii="Times New Roman" w:hAnsi="Times New Roman" w:cs="Times New Roman"/>
          <w:sz w:val="24"/>
          <w:szCs w:val="24"/>
        </w:rPr>
        <w:t xml:space="preserve">vision and </w:t>
      </w:r>
      <w:r w:rsidRPr="00AC05AA">
        <w:rPr>
          <w:rFonts w:ascii="Times New Roman" w:hAnsi="Times New Roman" w:cs="Times New Roman"/>
          <w:sz w:val="24"/>
          <w:szCs w:val="24"/>
        </w:rPr>
        <w:t>angelic intervention.</w:t>
      </w:r>
    </w:p>
    <w:p w:rsidR="00941E57" w:rsidRPr="00AC05AA" w:rsidRDefault="002E0811" w:rsidP="00AC05AA">
      <w:pPr>
        <w:spacing w:after="0" w:line="480" w:lineRule="auto"/>
        <w:jc w:val="both"/>
        <w:rPr>
          <w:rFonts w:ascii="Times New Roman" w:hAnsi="Times New Roman" w:cs="Times New Roman"/>
          <w:sz w:val="24"/>
          <w:szCs w:val="24"/>
        </w:rPr>
      </w:pPr>
      <w:r w:rsidRPr="00AC05AA">
        <w:rPr>
          <w:rFonts w:ascii="Times New Roman" w:hAnsi="Times New Roman" w:cs="Times New Roman"/>
          <w:sz w:val="24"/>
          <w:szCs w:val="24"/>
        </w:rPr>
        <w:t>This was the same power promised to the</w:t>
      </w:r>
      <w:r w:rsidR="00722435" w:rsidRPr="00AC05AA">
        <w:rPr>
          <w:rFonts w:ascii="Times New Roman" w:hAnsi="Times New Roman" w:cs="Times New Roman"/>
          <w:sz w:val="24"/>
          <w:szCs w:val="24"/>
        </w:rPr>
        <w:t xml:space="preserve"> disciples </w:t>
      </w:r>
      <w:r w:rsidRPr="00AC05AA">
        <w:rPr>
          <w:rFonts w:ascii="Times New Roman" w:hAnsi="Times New Roman" w:cs="Times New Roman"/>
          <w:sz w:val="24"/>
          <w:szCs w:val="24"/>
        </w:rPr>
        <w:t xml:space="preserve">by Jesus that will given to them </w:t>
      </w:r>
      <w:r w:rsidR="00722435" w:rsidRPr="00AC05AA">
        <w:rPr>
          <w:rFonts w:ascii="Times New Roman" w:hAnsi="Times New Roman" w:cs="Times New Roman"/>
          <w:sz w:val="24"/>
          <w:szCs w:val="24"/>
        </w:rPr>
        <w:t>after his death</w:t>
      </w:r>
      <w:r w:rsidRPr="00AC05AA">
        <w:rPr>
          <w:rFonts w:ascii="Times New Roman" w:hAnsi="Times New Roman" w:cs="Times New Roman"/>
          <w:sz w:val="24"/>
          <w:szCs w:val="24"/>
        </w:rPr>
        <w:t xml:space="preserve"> as stated in the Gospel of</w:t>
      </w:r>
      <w:r w:rsidR="00722435" w:rsidRPr="00AC05AA">
        <w:rPr>
          <w:rFonts w:ascii="Times New Roman" w:hAnsi="Times New Roman" w:cs="Times New Roman"/>
          <w:sz w:val="24"/>
          <w:szCs w:val="24"/>
        </w:rPr>
        <w:t xml:space="preserve"> (L</w:t>
      </w:r>
      <w:r w:rsidRPr="00AC05AA">
        <w:rPr>
          <w:rFonts w:ascii="Times New Roman" w:hAnsi="Times New Roman" w:cs="Times New Roman"/>
          <w:sz w:val="24"/>
          <w:szCs w:val="24"/>
        </w:rPr>
        <w:t>u</w:t>
      </w:r>
      <w:r w:rsidR="00722435" w:rsidRPr="00AC05AA">
        <w:rPr>
          <w:rFonts w:ascii="Times New Roman" w:hAnsi="Times New Roman" w:cs="Times New Roman"/>
          <w:sz w:val="24"/>
          <w:szCs w:val="24"/>
        </w:rPr>
        <w:t>k</w:t>
      </w:r>
      <w:r w:rsidRPr="00AC05AA">
        <w:rPr>
          <w:rFonts w:ascii="Times New Roman" w:hAnsi="Times New Roman" w:cs="Times New Roman"/>
          <w:sz w:val="24"/>
          <w:szCs w:val="24"/>
        </w:rPr>
        <w:t>e</w:t>
      </w:r>
      <w:r w:rsidR="00722435" w:rsidRPr="00AC05AA">
        <w:rPr>
          <w:rFonts w:ascii="Times New Roman" w:hAnsi="Times New Roman" w:cs="Times New Roman"/>
          <w:sz w:val="24"/>
          <w:szCs w:val="24"/>
        </w:rPr>
        <w:t xml:space="preserve"> 24:49; Acts 1:8), </w:t>
      </w:r>
      <w:r w:rsidRPr="00AC05AA">
        <w:rPr>
          <w:rFonts w:ascii="Times New Roman" w:hAnsi="Times New Roman" w:cs="Times New Roman"/>
          <w:sz w:val="24"/>
          <w:szCs w:val="24"/>
        </w:rPr>
        <w:t>and still the same power that came on the day of Pentecost. T</w:t>
      </w:r>
      <w:r w:rsidR="00722435" w:rsidRPr="00AC05AA">
        <w:rPr>
          <w:rFonts w:ascii="Times New Roman" w:hAnsi="Times New Roman" w:cs="Times New Roman"/>
          <w:sz w:val="24"/>
          <w:szCs w:val="24"/>
        </w:rPr>
        <w:t xml:space="preserve">he apostles, </w:t>
      </w:r>
      <w:r w:rsidRPr="00AC05AA">
        <w:rPr>
          <w:rFonts w:ascii="Times New Roman" w:hAnsi="Times New Roman" w:cs="Times New Roman"/>
          <w:sz w:val="24"/>
          <w:szCs w:val="24"/>
        </w:rPr>
        <w:t>from this time got a share of the inheritance likewise the evangelists (Acts 8),</w:t>
      </w:r>
      <w:r w:rsidR="00722435" w:rsidRPr="00AC05AA">
        <w:rPr>
          <w:rFonts w:ascii="Times New Roman" w:hAnsi="Times New Roman" w:cs="Times New Roman"/>
          <w:sz w:val="24"/>
          <w:szCs w:val="24"/>
        </w:rPr>
        <w:t xml:space="preserve"> th</w:t>
      </w:r>
      <w:r w:rsidRPr="00AC05AA">
        <w:rPr>
          <w:rFonts w:ascii="Times New Roman" w:hAnsi="Times New Roman" w:cs="Times New Roman"/>
          <w:sz w:val="24"/>
          <w:szCs w:val="24"/>
        </w:rPr>
        <w:t>e believers from Samaria (Acts 8:15-17), the pagans who believed (Acts 10:44-48) and all tha</w:t>
      </w:r>
      <w:r w:rsidR="00AC05AA" w:rsidRPr="00AC05AA">
        <w:rPr>
          <w:rFonts w:ascii="Times New Roman" w:hAnsi="Times New Roman" w:cs="Times New Roman"/>
          <w:sz w:val="24"/>
          <w:szCs w:val="24"/>
        </w:rPr>
        <w:t>t believed in Christ,</w:t>
      </w:r>
      <w:r w:rsidR="00722435" w:rsidRPr="00AC05AA">
        <w:rPr>
          <w:rFonts w:ascii="Times New Roman" w:hAnsi="Times New Roman" w:cs="Times New Roman"/>
          <w:sz w:val="24"/>
          <w:szCs w:val="24"/>
        </w:rPr>
        <w:t xml:space="preserve"> receive</w:t>
      </w:r>
      <w:r w:rsidR="00AC05AA" w:rsidRPr="00AC05AA">
        <w:rPr>
          <w:rFonts w:ascii="Times New Roman" w:hAnsi="Times New Roman" w:cs="Times New Roman"/>
          <w:sz w:val="24"/>
          <w:szCs w:val="24"/>
        </w:rPr>
        <w:t>d the Holy Spirit. The</w:t>
      </w:r>
      <w:r w:rsidR="00722435" w:rsidRPr="00AC05AA">
        <w:rPr>
          <w:rFonts w:ascii="Times New Roman" w:hAnsi="Times New Roman" w:cs="Times New Roman"/>
          <w:sz w:val="24"/>
          <w:szCs w:val="24"/>
        </w:rPr>
        <w:t xml:space="preserve"> reception of</w:t>
      </w:r>
      <w:r w:rsidR="00AC05AA" w:rsidRPr="00AC05AA">
        <w:rPr>
          <w:rFonts w:ascii="Times New Roman" w:hAnsi="Times New Roman" w:cs="Times New Roman"/>
          <w:sz w:val="24"/>
          <w:szCs w:val="24"/>
        </w:rPr>
        <w:t xml:space="preserve"> the Spirit is perpetually interconnected</w:t>
      </w:r>
      <w:r w:rsidR="00722435" w:rsidRPr="00AC05AA">
        <w:rPr>
          <w:rFonts w:ascii="Times New Roman" w:hAnsi="Times New Roman" w:cs="Times New Roman"/>
          <w:sz w:val="24"/>
          <w:szCs w:val="24"/>
        </w:rPr>
        <w:t xml:space="preserve"> to Jesus, </w:t>
      </w:r>
      <w:r w:rsidR="00AC05AA" w:rsidRPr="00AC05AA">
        <w:rPr>
          <w:rFonts w:ascii="Times New Roman" w:hAnsi="Times New Roman" w:cs="Times New Roman"/>
          <w:sz w:val="24"/>
          <w:szCs w:val="24"/>
        </w:rPr>
        <w:t>which is accomplished through the</w:t>
      </w:r>
      <w:r w:rsidR="00722435" w:rsidRPr="00AC05AA">
        <w:rPr>
          <w:rFonts w:ascii="Times New Roman" w:hAnsi="Times New Roman" w:cs="Times New Roman"/>
          <w:sz w:val="24"/>
          <w:szCs w:val="24"/>
        </w:rPr>
        <w:t xml:space="preserve"> reception of the Gospel, </w:t>
      </w:r>
      <w:r w:rsidR="00AC05AA" w:rsidRPr="00AC05AA">
        <w:rPr>
          <w:rFonts w:ascii="Times New Roman" w:hAnsi="Times New Roman" w:cs="Times New Roman"/>
          <w:sz w:val="24"/>
          <w:szCs w:val="24"/>
        </w:rPr>
        <w:t>and having its aim fulfilled in</w:t>
      </w:r>
      <w:r w:rsidR="00722435" w:rsidRPr="00AC05AA">
        <w:rPr>
          <w:rFonts w:ascii="Times New Roman" w:hAnsi="Times New Roman" w:cs="Times New Roman"/>
          <w:sz w:val="24"/>
          <w:szCs w:val="24"/>
        </w:rPr>
        <w:t xml:space="preserve"> </w:t>
      </w:r>
      <w:r w:rsidR="00AC05AA" w:rsidRPr="00AC05AA">
        <w:rPr>
          <w:rFonts w:ascii="Times New Roman" w:hAnsi="Times New Roman" w:cs="Times New Roman"/>
          <w:sz w:val="24"/>
          <w:szCs w:val="24"/>
        </w:rPr>
        <w:t xml:space="preserve">being </w:t>
      </w:r>
      <w:r w:rsidR="009604AB" w:rsidRPr="00AC05AA">
        <w:rPr>
          <w:rFonts w:ascii="Times New Roman" w:hAnsi="Times New Roman" w:cs="Times New Roman"/>
          <w:sz w:val="24"/>
          <w:szCs w:val="24"/>
        </w:rPr>
        <w:t>bap</w:t>
      </w:r>
      <w:r w:rsidR="00AC05AA" w:rsidRPr="00AC05AA">
        <w:rPr>
          <w:rFonts w:ascii="Times New Roman" w:hAnsi="Times New Roman" w:cs="Times New Roman"/>
          <w:sz w:val="24"/>
          <w:szCs w:val="24"/>
        </w:rPr>
        <w:t>tized</w:t>
      </w:r>
      <w:r w:rsidR="00722435" w:rsidRPr="00AC05AA">
        <w:rPr>
          <w:rFonts w:ascii="Times New Roman" w:hAnsi="Times New Roman" w:cs="Times New Roman"/>
          <w:sz w:val="24"/>
          <w:szCs w:val="24"/>
        </w:rPr>
        <w:t xml:space="preserve"> in Jesus Christ.</w:t>
      </w:r>
    </w:p>
    <w:sectPr w:rsidR="00941E57" w:rsidRPr="00AC05AA" w:rsidSect="00A021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F0B41"/>
    <w:rsid w:val="00080BFC"/>
    <w:rsid w:val="00093400"/>
    <w:rsid w:val="000A6F78"/>
    <w:rsid w:val="00136ED7"/>
    <w:rsid w:val="001E6B89"/>
    <w:rsid w:val="002A0F5C"/>
    <w:rsid w:val="002E0811"/>
    <w:rsid w:val="00307F25"/>
    <w:rsid w:val="003D3D63"/>
    <w:rsid w:val="004219CE"/>
    <w:rsid w:val="004235FE"/>
    <w:rsid w:val="004601AD"/>
    <w:rsid w:val="004C578D"/>
    <w:rsid w:val="00571BC7"/>
    <w:rsid w:val="005C62DF"/>
    <w:rsid w:val="006239CF"/>
    <w:rsid w:val="00704041"/>
    <w:rsid w:val="00722435"/>
    <w:rsid w:val="007E4BBA"/>
    <w:rsid w:val="007F0B41"/>
    <w:rsid w:val="007F54B9"/>
    <w:rsid w:val="00863B80"/>
    <w:rsid w:val="00941E57"/>
    <w:rsid w:val="00942370"/>
    <w:rsid w:val="00947F30"/>
    <w:rsid w:val="009604AB"/>
    <w:rsid w:val="009F1091"/>
    <w:rsid w:val="00A0212D"/>
    <w:rsid w:val="00A03175"/>
    <w:rsid w:val="00A82FBE"/>
    <w:rsid w:val="00AB375A"/>
    <w:rsid w:val="00AC05AA"/>
    <w:rsid w:val="00AF5625"/>
    <w:rsid w:val="00BB55F4"/>
    <w:rsid w:val="00C81865"/>
    <w:rsid w:val="00CE69A0"/>
    <w:rsid w:val="00D209D1"/>
    <w:rsid w:val="00D675B4"/>
    <w:rsid w:val="00DE36FA"/>
    <w:rsid w:val="00E31E93"/>
    <w:rsid w:val="00EB588F"/>
    <w:rsid w:val="00F831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1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34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60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918</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Admin</cp:lastModifiedBy>
  <cp:revision>7</cp:revision>
  <dcterms:created xsi:type="dcterms:W3CDTF">2021-01-31T08:34:00Z</dcterms:created>
  <dcterms:modified xsi:type="dcterms:W3CDTF">2021-02-02T18:31:00Z</dcterms:modified>
</cp:coreProperties>
</file>