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DCBAC" w14:textId="42B3F534" w:rsidR="000E5D3E" w:rsidRDefault="000E5D3E" w:rsidP="00E85056">
      <w:pPr>
        <w:jc w:val="center"/>
        <w:rPr>
          <w:rFonts w:ascii="Arial" w:hAnsi="Arial"/>
          <w:b/>
          <w:sz w:val="28"/>
          <w:szCs w:val="28"/>
        </w:rPr>
      </w:pPr>
      <w:r>
        <w:rPr>
          <w:rFonts w:ascii="Arial" w:hAnsi="Arial"/>
          <w:b/>
          <w:sz w:val="28"/>
          <w:szCs w:val="28"/>
        </w:rPr>
        <w:t>THE JOHANNINE CORPUS (WRITINGS)</w:t>
      </w:r>
    </w:p>
    <w:p w14:paraId="3627A69B" w14:textId="09664E79" w:rsidR="000B56DD" w:rsidRPr="000B56DD" w:rsidRDefault="000B56DD" w:rsidP="00E85056">
      <w:pPr>
        <w:jc w:val="center"/>
        <w:rPr>
          <w:rFonts w:ascii="Arial" w:hAnsi="Arial"/>
          <w:b/>
          <w:i/>
        </w:rPr>
      </w:pPr>
      <w:r>
        <w:rPr>
          <w:rFonts w:ascii="Arial" w:hAnsi="Arial"/>
          <w:b/>
          <w:i/>
        </w:rPr>
        <w:t>(The Fourth Gospel, Three Epistles of John and The Apocalypse)</w:t>
      </w:r>
    </w:p>
    <w:p w14:paraId="09E494D2" w14:textId="77777777" w:rsidR="000E5D3E" w:rsidRDefault="000E5D3E" w:rsidP="000E5D3E">
      <w:pPr>
        <w:jc w:val="both"/>
        <w:rPr>
          <w:rFonts w:ascii="Arial" w:hAnsi="Arial"/>
          <w:b/>
          <w:i/>
        </w:rPr>
      </w:pPr>
    </w:p>
    <w:p w14:paraId="66360D95" w14:textId="0CD2B132" w:rsidR="000E5D3E" w:rsidRDefault="000E5D3E" w:rsidP="000E5D3E">
      <w:pPr>
        <w:jc w:val="both"/>
        <w:rPr>
          <w:rFonts w:ascii="Arial" w:hAnsi="Arial"/>
        </w:rPr>
      </w:pPr>
      <w:r>
        <w:rPr>
          <w:rFonts w:ascii="Arial" w:hAnsi="Arial"/>
          <w:b/>
          <w:i/>
        </w:rPr>
        <w:t>INTRODUCTION</w:t>
      </w:r>
    </w:p>
    <w:p w14:paraId="367E3CC8" w14:textId="77777777" w:rsidR="009D7BEC" w:rsidRDefault="009D7BEC" w:rsidP="000E5D3E">
      <w:pPr>
        <w:jc w:val="both"/>
        <w:rPr>
          <w:rFonts w:ascii="Arial" w:hAnsi="Arial"/>
        </w:rPr>
      </w:pPr>
    </w:p>
    <w:p w14:paraId="19A67FDC" w14:textId="77777777" w:rsidR="00B74EA0" w:rsidRDefault="005D629E" w:rsidP="000E5D3E">
      <w:pPr>
        <w:jc w:val="both"/>
        <w:rPr>
          <w:rFonts w:ascii="Arial" w:hAnsi="Arial"/>
        </w:rPr>
      </w:pPr>
      <w:r>
        <w:rPr>
          <w:rFonts w:ascii="Arial" w:hAnsi="Arial"/>
        </w:rPr>
        <w:t>We can describe Jo</w:t>
      </w:r>
      <w:r w:rsidR="000116DF">
        <w:rPr>
          <w:rFonts w:ascii="Arial" w:hAnsi="Arial"/>
        </w:rPr>
        <w:t>hn’s Gospel as Good News about L</w:t>
      </w:r>
      <w:r>
        <w:rPr>
          <w:rFonts w:ascii="Arial" w:hAnsi="Arial"/>
        </w:rPr>
        <w:t>ife. Let us entitle the Johannine letters as Epistles of</w:t>
      </w:r>
      <w:r w:rsidR="000116DF">
        <w:rPr>
          <w:rFonts w:ascii="Arial" w:hAnsi="Arial"/>
        </w:rPr>
        <w:t xml:space="preserve"> Joy (the epistles of Complete J</w:t>
      </w:r>
      <w:r>
        <w:rPr>
          <w:rFonts w:ascii="Arial" w:hAnsi="Arial"/>
        </w:rPr>
        <w:t xml:space="preserve">oy. And </w:t>
      </w:r>
      <w:r w:rsidR="000116DF">
        <w:rPr>
          <w:rFonts w:ascii="Arial" w:hAnsi="Arial"/>
        </w:rPr>
        <w:t>finally, we can ident</w:t>
      </w:r>
      <w:r>
        <w:rPr>
          <w:rFonts w:ascii="Arial" w:hAnsi="Arial"/>
        </w:rPr>
        <w:t>ify the Apocalypse as</w:t>
      </w:r>
      <w:r w:rsidR="000116DF">
        <w:rPr>
          <w:rFonts w:ascii="Arial" w:hAnsi="Arial"/>
        </w:rPr>
        <w:t xml:space="preserve"> the Revelation of Eternity. </w:t>
      </w:r>
    </w:p>
    <w:p w14:paraId="13A8C42F" w14:textId="77777777" w:rsidR="00B74EA0" w:rsidRDefault="00B74EA0" w:rsidP="000E5D3E">
      <w:pPr>
        <w:jc w:val="both"/>
        <w:rPr>
          <w:rFonts w:ascii="Arial" w:hAnsi="Arial"/>
        </w:rPr>
      </w:pPr>
    </w:p>
    <w:p w14:paraId="33991D70" w14:textId="77777777" w:rsidR="005E2A0F" w:rsidRDefault="00B74EA0" w:rsidP="000E5D3E">
      <w:pPr>
        <w:jc w:val="both"/>
        <w:rPr>
          <w:rFonts w:ascii="Arial" w:hAnsi="Arial"/>
        </w:rPr>
      </w:pPr>
      <w:r>
        <w:rPr>
          <w:rFonts w:ascii="Arial" w:hAnsi="Arial"/>
        </w:rPr>
        <w:t xml:space="preserve">Now, how does John develop the concept of life in his Gospel? What is life according to the Fourth Gospel? How does one encounter, receive, improve and sustain the life that John speaks about? In this course, we are going to explore how the Johannine composer employs concepts, imageries, literary and narrative compositions, miracles (signs), Jesus’ experiences and encounter with people to present, explain and demonstrate the reality, depth and importance of life in Jesus’ advent and mission. We want to see how John presents life in its actual (temporal) and eternal structure and manifestations. We will see how John speaks about the travails of life and the challenges to its reception and full expression. We shall see the quality of life as glorification. We shall study how the author of life has the power to lay down his life and pick it up again, all at the service of human physical and eternal life. </w:t>
      </w:r>
      <w:r w:rsidR="005E2A0F">
        <w:rPr>
          <w:rFonts w:ascii="Arial" w:hAnsi="Arial"/>
        </w:rPr>
        <w:t xml:space="preserve">These and many more will form the bulk of our study of John’s Gospel. </w:t>
      </w:r>
    </w:p>
    <w:p w14:paraId="0A9796F8" w14:textId="77777777" w:rsidR="005E2A0F" w:rsidRDefault="005E2A0F" w:rsidP="000E5D3E">
      <w:pPr>
        <w:jc w:val="both"/>
        <w:rPr>
          <w:rFonts w:ascii="Arial" w:hAnsi="Arial"/>
        </w:rPr>
      </w:pPr>
    </w:p>
    <w:p w14:paraId="051850A4" w14:textId="77777777" w:rsidR="005E2A0F" w:rsidRDefault="005E2A0F" w:rsidP="000E5D3E">
      <w:pPr>
        <w:jc w:val="both"/>
        <w:rPr>
          <w:rFonts w:ascii="Arial" w:hAnsi="Arial"/>
        </w:rPr>
      </w:pPr>
      <w:r>
        <w:rPr>
          <w:rFonts w:ascii="Arial" w:hAnsi="Arial"/>
        </w:rPr>
        <w:t xml:space="preserve">On the second part, we shall also study the Johannine Epistles. The letters of John can be described as Epistles of Joy. What then is joy? How can this joy be sustained and be brought to completeness (perfection)? We shall study the unfolding of the Christian pursuit of complete joy through witness to the truth about the incarnation, fellowship and love. We shall examine John’s polemical challenge against the agents of the antichrist i.e., those who hold on to heretic Gnosis and attempt to lead the community astray. </w:t>
      </w:r>
    </w:p>
    <w:p w14:paraId="251F10AE" w14:textId="77777777" w:rsidR="005E2A0F" w:rsidRDefault="005E2A0F" w:rsidP="000E5D3E">
      <w:pPr>
        <w:jc w:val="both"/>
        <w:rPr>
          <w:rFonts w:ascii="Arial" w:hAnsi="Arial"/>
        </w:rPr>
      </w:pPr>
    </w:p>
    <w:p w14:paraId="0C8E69E5" w14:textId="77777777" w:rsidR="00632D96" w:rsidRDefault="005E2A0F" w:rsidP="000E5D3E">
      <w:pPr>
        <w:jc w:val="both"/>
        <w:rPr>
          <w:rFonts w:ascii="Arial" w:hAnsi="Arial"/>
        </w:rPr>
      </w:pPr>
      <w:r>
        <w:rPr>
          <w:rFonts w:ascii="Arial" w:hAnsi="Arial"/>
        </w:rPr>
        <w:t xml:space="preserve">Finally, we shall turn to the </w:t>
      </w:r>
      <w:proofErr w:type="spellStart"/>
      <w:r>
        <w:rPr>
          <w:rFonts w:ascii="Arial" w:hAnsi="Arial"/>
        </w:rPr>
        <w:t>Apocalypes</w:t>
      </w:r>
      <w:proofErr w:type="spellEnd"/>
      <w:r>
        <w:rPr>
          <w:rFonts w:ascii="Arial" w:hAnsi="Arial"/>
        </w:rPr>
        <w:t>, which we can present as a Revelation of Eternity (images and imageries of the eternal life).</w:t>
      </w:r>
      <w:r w:rsidR="00297C15">
        <w:rPr>
          <w:rFonts w:ascii="Arial" w:hAnsi="Arial"/>
        </w:rPr>
        <w:t xml:space="preserve"> We shall see how through theophany, vision and prophetic existence, John exposes the pattern of the Christian life from time unto eternity. </w:t>
      </w:r>
    </w:p>
    <w:p w14:paraId="4DA98576" w14:textId="77777777" w:rsidR="00632D96" w:rsidRDefault="00632D96" w:rsidP="000E5D3E">
      <w:pPr>
        <w:jc w:val="both"/>
        <w:rPr>
          <w:rFonts w:ascii="Arial" w:hAnsi="Arial"/>
        </w:rPr>
      </w:pPr>
    </w:p>
    <w:p w14:paraId="2FB18189" w14:textId="77777777" w:rsidR="00632D96" w:rsidRDefault="00632D96" w:rsidP="000E5D3E">
      <w:pPr>
        <w:jc w:val="both"/>
        <w:rPr>
          <w:rFonts w:ascii="Arial" w:hAnsi="Arial"/>
        </w:rPr>
      </w:pPr>
      <w:r>
        <w:rPr>
          <w:rFonts w:ascii="Arial" w:hAnsi="Arial"/>
        </w:rPr>
        <w:t xml:space="preserve">In summary therefore, this course will take us through a study of the dynamics and literary unfolding of Johannine </w:t>
      </w:r>
      <w:proofErr w:type="spellStart"/>
      <w:r>
        <w:rPr>
          <w:rFonts w:ascii="Arial" w:hAnsi="Arial"/>
        </w:rPr>
        <w:t>compostions</w:t>
      </w:r>
      <w:proofErr w:type="spellEnd"/>
      <w:r>
        <w:rPr>
          <w:rFonts w:ascii="Arial" w:hAnsi="Arial"/>
        </w:rPr>
        <w:t xml:space="preserve"> about: </w:t>
      </w:r>
    </w:p>
    <w:p w14:paraId="7427E289" w14:textId="3152D946" w:rsidR="00632D96" w:rsidRPr="00632D96" w:rsidRDefault="00632D96" w:rsidP="00632D96">
      <w:pPr>
        <w:pStyle w:val="ListParagraph"/>
        <w:numPr>
          <w:ilvl w:val="0"/>
          <w:numId w:val="34"/>
        </w:numPr>
        <w:jc w:val="both"/>
        <w:rPr>
          <w:rFonts w:ascii="Arial" w:hAnsi="Arial"/>
        </w:rPr>
      </w:pPr>
      <w:r w:rsidRPr="00632D96">
        <w:rPr>
          <w:rFonts w:ascii="Arial" w:hAnsi="Arial"/>
        </w:rPr>
        <w:t>Life (the Gospel) in its temporal and eternal dimensions</w:t>
      </w:r>
    </w:p>
    <w:p w14:paraId="3CDE26B4" w14:textId="77777777" w:rsidR="00632D96" w:rsidRDefault="00632D96" w:rsidP="00632D96">
      <w:pPr>
        <w:pStyle w:val="ListParagraph"/>
        <w:numPr>
          <w:ilvl w:val="0"/>
          <w:numId w:val="34"/>
        </w:numPr>
        <w:jc w:val="both"/>
        <w:rPr>
          <w:rFonts w:ascii="Arial" w:hAnsi="Arial"/>
        </w:rPr>
      </w:pPr>
      <w:r>
        <w:rPr>
          <w:rFonts w:ascii="Arial" w:hAnsi="Arial"/>
        </w:rPr>
        <w:t>Joy (the Epistles) as expositions on fellowship, love, the challenge of heretical Gnosis of those who have become agents of the antichrist</w:t>
      </w:r>
    </w:p>
    <w:p w14:paraId="150360A6" w14:textId="7F269644" w:rsidR="005D629E" w:rsidRPr="00632D96" w:rsidRDefault="00632D96" w:rsidP="00632D96">
      <w:pPr>
        <w:pStyle w:val="ListParagraph"/>
        <w:numPr>
          <w:ilvl w:val="0"/>
          <w:numId w:val="34"/>
        </w:numPr>
        <w:jc w:val="both"/>
        <w:rPr>
          <w:rFonts w:ascii="Arial" w:hAnsi="Arial"/>
        </w:rPr>
      </w:pPr>
      <w:r>
        <w:rPr>
          <w:rFonts w:ascii="Arial" w:hAnsi="Arial"/>
        </w:rPr>
        <w:t xml:space="preserve">Eschatology (the Apocalypse) as dramatic manifestation of the human </w:t>
      </w:r>
      <w:r w:rsidR="001C342A">
        <w:rPr>
          <w:rFonts w:ascii="Arial" w:hAnsi="Arial"/>
        </w:rPr>
        <w:t xml:space="preserve">eternal </w:t>
      </w:r>
      <w:r>
        <w:rPr>
          <w:rFonts w:ascii="Arial" w:hAnsi="Arial"/>
        </w:rPr>
        <w:t>spiritual</w:t>
      </w:r>
      <w:r w:rsidR="001C342A">
        <w:rPr>
          <w:rFonts w:ascii="Arial" w:hAnsi="Arial"/>
        </w:rPr>
        <w:t xml:space="preserve"> destiny</w:t>
      </w:r>
      <w:r>
        <w:rPr>
          <w:rFonts w:ascii="Arial" w:hAnsi="Arial"/>
        </w:rPr>
        <w:t xml:space="preserve">.  </w:t>
      </w:r>
    </w:p>
    <w:p w14:paraId="7E46D45B" w14:textId="627C7FD2" w:rsidR="00F3559F" w:rsidRDefault="00F3559F" w:rsidP="000E5D3E">
      <w:pPr>
        <w:jc w:val="both"/>
        <w:rPr>
          <w:rFonts w:ascii="Arial" w:hAnsi="Arial"/>
        </w:rPr>
      </w:pPr>
    </w:p>
    <w:p w14:paraId="2BC22C34" w14:textId="7744DEC4" w:rsidR="007F4D66" w:rsidRDefault="00D40FE4" w:rsidP="000E5D3E">
      <w:pPr>
        <w:jc w:val="both"/>
        <w:rPr>
          <w:rFonts w:ascii="Arial" w:hAnsi="Arial"/>
        </w:rPr>
      </w:pPr>
      <w:r>
        <w:rPr>
          <w:rFonts w:ascii="Arial" w:hAnsi="Arial"/>
        </w:rPr>
        <w:t xml:space="preserve">To do this study, we shall be employing the methodology of biblical analysis and studies to examine chapters and passages of the Johannine Writings. This will enable us to appreciate the literary, </w:t>
      </w:r>
      <w:r w:rsidR="00B5049E">
        <w:rPr>
          <w:rFonts w:ascii="Arial" w:hAnsi="Arial"/>
        </w:rPr>
        <w:t xml:space="preserve">historical and theological unfolding of these </w:t>
      </w:r>
      <w:proofErr w:type="spellStart"/>
      <w:r w:rsidR="00B5049E">
        <w:rPr>
          <w:rFonts w:ascii="Arial" w:hAnsi="Arial"/>
        </w:rPr>
        <w:t>hagio</w:t>
      </w:r>
      <w:proofErr w:type="spellEnd"/>
      <w:r w:rsidR="00B5049E">
        <w:rPr>
          <w:rFonts w:ascii="Arial" w:hAnsi="Arial"/>
        </w:rPr>
        <w:t xml:space="preserve"> </w:t>
      </w:r>
      <w:proofErr w:type="spellStart"/>
      <w:r w:rsidR="00B5049E">
        <w:rPr>
          <w:rFonts w:ascii="Arial" w:hAnsi="Arial"/>
        </w:rPr>
        <w:t>compostions</w:t>
      </w:r>
      <w:proofErr w:type="spellEnd"/>
      <w:r w:rsidR="00B5049E">
        <w:rPr>
          <w:rFonts w:ascii="Arial" w:hAnsi="Arial"/>
        </w:rPr>
        <w:t xml:space="preserve">. </w:t>
      </w:r>
      <w:r w:rsidR="00B508D7">
        <w:rPr>
          <w:rFonts w:ascii="Arial" w:hAnsi="Arial"/>
        </w:rPr>
        <w:t xml:space="preserve">Our approach will include particular attention to the texts of our Johannine documents. </w:t>
      </w:r>
      <w:proofErr w:type="gramStart"/>
      <w:r w:rsidR="00B508D7">
        <w:rPr>
          <w:rFonts w:ascii="Arial" w:hAnsi="Arial"/>
        </w:rPr>
        <w:t>Thus</w:t>
      </w:r>
      <w:proofErr w:type="gramEnd"/>
      <w:r w:rsidR="00B508D7">
        <w:rPr>
          <w:rFonts w:ascii="Arial" w:hAnsi="Arial"/>
        </w:rPr>
        <w:t xml:space="preserve"> we shall have to </w:t>
      </w:r>
      <w:r w:rsidR="00BA2147">
        <w:rPr>
          <w:rFonts w:ascii="Arial" w:hAnsi="Arial"/>
        </w:rPr>
        <w:t xml:space="preserve">look at the texts, </w:t>
      </w:r>
      <w:r w:rsidR="00B508D7">
        <w:rPr>
          <w:rFonts w:ascii="Arial" w:hAnsi="Arial"/>
        </w:rPr>
        <w:t>read the texts</w:t>
      </w:r>
      <w:r w:rsidR="00BA2147">
        <w:rPr>
          <w:rFonts w:ascii="Arial" w:hAnsi="Arial"/>
        </w:rPr>
        <w:t xml:space="preserve"> and enjoy them</w:t>
      </w:r>
      <w:r w:rsidR="00037A5D">
        <w:rPr>
          <w:rFonts w:ascii="Arial" w:hAnsi="Arial"/>
        </w:rPr>
        <w:t xml:space="preserve"> before we can truly analyze them</w:t>
      </w:r>
      <w:r w:rsidR="00B508D7">
        <w:rPr>
          <w:rFonts w:ascii="Arial" w:hAnsi="Arial"/>
        </w:rPr>
        <w:t>!</w:t>
      </w:r>
    </w:p>
    <w:p w14:paraId="02972CE3" w14:textId="77777777" w:rsidR="00B508D7" w:rsidRDefault="00B508D7" w:rsidP="000E5D3E">
      <w:pPr>
        <w:jc w:val="both"/>
        <w:rPr>
          <w:rFonts w:ascii="Arial" w:hAnsi="Arial"/>
        </w:rPr>
      </w:pPr>
    </w:p>
    <w:p w14:paraId="4239E0F3" w14:textId="1AB31E8F" w:rsidR="008368A1" w:rsidRDefault="007F4D66" w:rsidP="000E5D3E">
      <w:pPr>
        <w:jc w:val="both"/>
        <w:rPr>
          <w:rFonts w:ascii="Arial" w:hAnsi="Arial"/>
        </w:rPr>
      </w:pPr>
      <w:r>
        <w:rPr>
          <w:rFonts w:ascii="Arial" w:hAnsi="Arial"/>
        </w:rPr>
        <w:t>T</w:t>
      </w:r>
      <w:r w:rsidR="008368A1">
        <w:rPr>
          <w:rFonts w:ascii="Arial" w:hAnsi="Arial"/>
        </w:rPr>
        <w:t xml:space="preserve">he goal </w:t>
      </w:r>
      <w:r>
        <w:rPr>
          <w:rFonts w:ascii="Arial" w:hAnsi="Arial"/>
        </w:rPr>
        <w:t xml:space="preserve">of this study </w:t>
      </w:r>
      <w:r w:rsidR="008368A1">
        <w:rPr>
          <w:rFonts w:ascii="Arial" w:hAnsi="Arial"/>
        </w:rPr>
        <w:t xml:space="preserve">is to deepen our knowledge and understanding of the Truth about God (the blessed Trinity), life (temporal and eternal) and human destiny of joyful return to God. </w:t>
      </w:r>
      <w:r w:rsidR="000F3E7B">
        <w:rPr>
          <w:rFonts w:ascii="Arial" w:hAnsi="Arial"/>
        </w:rPr>
        <w:t xml:space="preserve">Hopefully, we shall be strengthened in </w:t>
      </w:r>
      <w:r>
        <w:rPr>
          <w:rFonts w:ascii="Arial" w:hAnsi="Arial"/>
        </w:rPr>
        <w:t xml:space="preserve">faith </w:t>
      </w:r>
      <w:r w:rsidR="000F3E7B">
        <w:rPr>
          <w:rFonts w:ascii="Arial" w:hAnsi="Arial"/>
        </w:rPr>
        <w:t>with</w:t>
      </w:r>
      <w:r>
        <w:rPr>
          <w:rFonts w:ascii="Arial" w:hAnsi="Arial"/>
        </w:rPr>
        <w:t xml:space="preserve">in </w:t>
      </w:r>
      <w:r w:rsidR="000F3E7B">
        <w:rPr>
          <w:rFonts w:ascii="Arial" w:hAnsi="Arial"/>
        </w:rPr>
        <w:t xml:space="preserve">the context of </w:t>
      </w:r>
      <w:r>
        <w:rPr>
          <w:rFonts w:ascii="Arial" w:hAnsi="Arial"/>
        </w:rPr>
        <w:t>our communion and fellowship with God and with one another in our Christian community of love.</w:t>
      </w:r>
      <w:r w:rsidR="000F3E7B">
        <w:rPr>
          <w:rFonts w:ascii="Arial" w:hAnsi="Arial"/>
        </w:rPr>
        <w:t xml:space="preserve"> </w:t>
      </w:r>
      <w:r>
        <w:rPr>
          <w:rFonts w:ascii="Arial" w:hAnsi="Arial"/>
        </w:rPr>
        <w:t xml:space="preserve"> </w:t>
      </w:r>
    </w:p>
    <w:p w14:paraId="27CE4E54" w14:textId="77777777" w:rsidR="008368A1" w:rsidRDefault="008368A1" w:rsidP="000E5D3E">
      <w:pPr>
        <w:jc w:val="both"/>
        <w:rPr>
          <w:rFonts w:ascii="Arial" w:hAnsi="Arial"/>
        </w:rPr>
      </w:pPr>
    </w:p>
    <w:p w14:paraId="5367846C" w14:textId="52847996" w:rsidR="00D40FE4" w:rsidRDefault="008368A1" w:rsidP="000E5D3E">
      <w:pPr>
        <w:jc w:val="both"/>
        <w:rPr>
          <w:rFonts w:ascii="Arial" w:hAnsi="Arial"/>
        </w:rPr>
      </w:pPr>
      <w:r>
        <w:rPr>
          <w:rFonts w:ascii="Arial" w:hAnsi="Arial"/>
        </w:rPr>
        <w:t xml:space="preserve">This course will </w:t>
      </w:r>
      <w:r w:rsidR="00442E5E">
        <w:rPr>
          <w:rFonts w:ascii="Arial" w:hAnsi="Arial"/>
        </w:rPr>
        <w:t xml:space="preserve">unfold on according to a </w:t>
      </w:r>
      <w:r w:rsidR="007F4D66">
        <w:rPr>
          <w:rFonts w:ascii="Arial" w:hAnsi="Arial"/>
        </w:rPr>
        <w:t>three parts</w:t>
      </w:r>
      <w:r w:rsidR="00442E5E">
        <w:rPr>
          <w:rFonts w:ascii="Arial" w:hAnsi="Arial"/>
        </w:rPr>
        <w:t xml:space="preserve"> division</w:t>
      </w:r>
      <w:r w:rsidR="007F4D66">
        <w:rPr>
          <w:rFonts w:ascii="Arial" w:hAnsi="Arial"/>
        </w:rPr>
        <w:t>. This</w:t>
      </w:r>
      <w:r>
        <w:rPr>
          <w:rFonts w:ascii="Arial" w:hAnsi="Arial"/>
        </w:rPr>
        <w:t xml:space="preserve"> is naturally so because we are dealing with three different literary genres (</w:t>
      </w:r>
      <w:proofErr w:type="spellStart"/>
      <w:r>
        <w:rPr>
          <w:rFonts w:ascii="Arial" w:hAnsi="Arial"/>
        </w:rPr>
        <w:t>Gattungen</w:t>
      </w:r>
      <w:proofErr w:type="spellEnd"/>
      <w:r>
        <w:rPr>
          <w:rFonts w:ascii="Arial" w:hAnsi="Arial"/>
        </w:rPr>
        <w:t>).</w:t>
      </w:r>
      <w:r w:rsidR="00442E5E">
        <w:rPr>
          <w:rFonts w:ascii="Arial" w:hAnsi="Arial"/>
        </w:rPr>
        <w:t xml:space="preserve"> Thus, we shall first study life within the context of the Gospel. Then we shall examine the pursuit of complete joy as </w:t>
      </w:r>
      <w:r w:rsidR="00D56075">
        <w:rPr>
          <w:rFonts w:ascii="Arial" w:hAnsi="Arial"/>
        </w:rPr>
        <w:t xml:space="preserve">the goal of the Johannine Epistles. And finally, we shall delve into the Apocalypse in order to reflect on the meaning of the theophany, visions and prophetic manifestations, which it narrates. </w:t>
      </w:r>
    </w:p>
    <w:p w14:paraId="72762344" w14:textId="77777777" w:rsidR="00702D7B" w:rsidRDefault="00702D7B" w:rsidP="000E5D3E">
      <w:pPr>
        <w:jc w:val="both"/>
        <w:rPr>
          <w:rFonts w:ascii="Arial" w:hAnsi="Arial"/>
        </w:rPr>
      </w:pPr>
    </w:p>
    <w:p w14:paraId="3933E49C" w14:textId="77777777" w:rsidR="00702D7B" w:rsidRDefault="00702D7B" w:rsidP="000E5D3E">
      <w:pPr>
        <w:jc w:val="both"/>
        <w:rPr>
          <w:rFonts w:ascii="Arial" w:hAnsi="Arial"/>
        </w:rPr>
      </w:pPr>
    </w:p>
    <w:p w14:paraId="45501640" w14:textId="77777777" w:rsidR="00D40FE4" w:rsidRDefault="00D40FE4" w:rsidP="000E5D3E">
      <w:pPr>
        <w:jc w:val="both"/>
        <w:rPr>
          <w:rFonts w:ascii="Arial" w:hAnsi="Arial"/>
        </w:rPr>
      </w:pPr>
    </w:p>
    <w:tbl>
      <w:tblPr>
        <w:tblStyle w:val="TableGrid"/>
        <w:tblW w:w="0" w:type="auto"/>
        <w:tblLook w:val="04A0" w:firstRow="1" w:lastRow="0" w:firstColumn="1" w:lastColumn="0" w:noHBand="0" w:noVBand="1"/>
      </w:tblPr>
      <w:tblGrid>
        <w:gridCol w:w="2094"/>
        <w:gridCol w:w="2067"/>
        <w:gridCol w:w="2064"/>
        <w:gridCol w:w="2065"/>
      </w:tblGrid>
      <w:tr w:rsidR="00F52F44" w14:paraId="1174C4D9" w14:textId="77777777" w:rsidTr="00F52F44">
        <w:tc>
          <w:tcPr>
            <w:tcW w:w="2129" w:type="dxa"/>
          </w:tcPr>
          <w:p w14:paraId="1CF253AA" w14:textId="5F5F2909" w:rsidR="00F52F44" w:rsidRDefault="00F52F44" w:rsidP="00F52F44">
            <w:pPr>
              <w:jc w:val="center"/>
              <w:rPr>
                <w:rFonts w:ascii="Arial" w:hAnsi="Arial"/>
              </w:rPr>
            </w:pPr>
            <w:r>
              <w:rPr>
                <w:rFonts w:ascii="Arial" w:hAnsi="Arial"/>
              </w:rPr>
              <w:t>MATTHEW</w:t>
            </w:r>
          </w:p>
        </w:tc>
        <w:tc>
          <w:tcPr>
            <w:tcW w:w="2129" w:type="dxa"/>
          </w:tcPr>
          <w:p w14:paraId="17805BA7" w14:textId="60B63721" w:rsidR="00F52F44" w:rsidRDefault="00F52F44" w:rsidP="00F52F44">
            <w:pPr>
              <w:jc w:val="center"/>
              <w:rPr>
                <w:rFonts w:ascii="Arial" w:hAnsi="Arial"/>
              </w:rPr>
            </w:pPr>
            <w:r>
              <w:rPr>
                <w:rFonts w:ascii="Arial" w:hAnsi="Arial"/>
              </w:rPr>
              <w:t>MARK</w:t>
            </w:r>
          </w:p>
        </w:tc>
        <w:tc>
          <w:tcPr>
            <w:tcW w:w="2129" w:type="dxa"/>
          </w:tcPr>
          <w:p w14:paraId="3248E6AB" w14:textId="496DC64D" w:rsidR="00F52F44" w:rsidRDefault="00F52F44" w:rsidP="00F52F44">
            <w:pPr>
              <w:jc w:val="center"/>
              <w:rPr>
                <w:rFonts w:ascii="Arial" w:hAnsi="Arial"/>
              </w:rPr>
            </w:pPr>
            <w:r>
              <w:rPr>
                <w:rFonts w:ascii="Arial" w:hAnsi="Arial"/>
              </w:rPr>
              <w:t>LUKE</w:t>
            </w:r>
          </w:p>
        </w:tc>
        <w:tc>
          <w:tcPr>
            <w:tcW w:w="2129" w:type="dxa"/>
          </w:tcPr>
          <w:p w14:paraId="31C5EF29" w14:textId="135D6599" w:rsidR="00F52F44" w:rsidRDefault="00F52F44" w:rsidP="00F52F44">
            <w:pPr>
              <w:jc w:val="center"/>
              <w:rPr>
                <w:rFonts w:ascii="Arial" w:hAnsi="Arial"/>
              </w:rPr>
            </w:pPr>
            <w:r>
              <w:rPr>
                <w:rFonts w:ascii="Arial" w:hAnsi="Arial"/>
              </w:rPr>
              <w:t>JOHN</w:t>
            </w:r>
          </w:p>
        </w:tc>
      </w:tr>
      <w:tr w:rsidR="00F52F44" w14:paraId="759B3C24" w14:textId="77777777" w:rsidTr="00F52F44">
        <w:tc>
          <w:tcPr>
            <w:tcW w:w="2129" w:type="dxa"/>
          </w:tcPr>
          <w:p w14:paraId="47B08136" w14:textId="69623E14" w:rsidR="00F52F44" w:rsidRDefault="00F52F44" w:rsidP="00F52F44">
            <w:pPr>
              <w:jc w:val="center"/>
              <w:rPr>
                <w:rFonts w:ascii="Arial" w:hAnsi="Arial"/>
              </w:rPr>
            </w:pPr>
            <w:r>
              <w:rPr>
                <w:rFonts w:ascii="Arial" w:hAnsi="Arial"/>
              </w:rPr>
              <w:t>16:13</w:t>
            </w:r>
          </w:p>
        </w:tc>
        <w:tc>
          <w:tcPr>
            <w:tcW w:w="2129" w:type="dxa"/>
          </w:tcPr>
          <w:p w14:paraId="5959E04A" w14:textId="340D0A32" w:rsidR="00F52F44" w:rsidRDefault="00F52F44" w:rsidP="00F52F44">
            <w:pPr>
              <w:jc w:val="center"/>
              <w:rPr>
                <w:rFonts w:ascii="Arial" w:hAnsi="Arial"/>
              </w:rPr>
            </w:pPr>
            <w:r>
              <w:rPr>
                <w:rFonts w:ascii="Arial" w:hAnsi="Arial"/>
              </w:rPr>
              <w:t>8:27</w:t>
            </w:r>
          </w:p>
        </w:tc>
        <w:tc>
          <w:tcPr>
            <w:tcW w:w="2129" w:type="dxa"/>
          </w:tcPr>
          <w:p w14:paraId="67FE5165" w14:textId="424D8C52" w:rsidR="00F52F44" w:rsidRDefault="00F52F44" w:rsidP="00F52F44">
            <w:pPr>
              <w:jc w:val="center"/>
              <w:rPr>
                <w:rFonts w:ascii="Arial" w:hAnsi="Arial"/>
              </w:rPr>
            </w:pPr>
            <w:r>
              <w:rPr>
                <w:rFonts w:ascii="Arial" w:hAnsi="Arial"/>
              </w:rPr>
              <w:t>9:18</w:t>
            </w:r>
          </w:p>
        </w:tc>
        <w:tc>
          <w:tcPr>
            <w:tcW w:w="2129" w:type="dxa"/>
          </w:tcPr>
          <w:p w14:paraId="228579B8" w14:textId="010F4819" w:rsidR="00F52F44" w:rsidRPr="00F52F44" w:rsidRDefault="00F52F44" w:rsidP="00F52F44">
            <w:pPr>
              <w:jc w:val="center"/>
              <w:rPr>
                <w:rFonts w:ascii="Arial" w:hAnsi="Arial"/>
                <w:b/>
              </w:rPr>
            </w:pPr>
            <w:r w:rsidRPr="00F52F44">
              <w:rPr>
                <w:rFonts w:ascii="Arial" w:hAnsi="Arial"/>
                <w:b/>
              </w:rPr>
              <w:t>?</w:t>
            </w:r>
          </w:p>
        </w:tc>
      </w:tr>
    </w:tbl>
    <w:p w14:paraId="7C90F5DF" w14:textId="77777777" w:rsidR="00F52F44" w:rsidRDefault="00F52F44" w:rsidP="000E5D3E">
      <w:pPr>
        <w:jc w:val="both"/>
        <w:rPr>
          <w:rFonts w:ascii="Arial" w:hAnsi="Arial"/>
        </w:rPr>
      </w:pPr>
    </w:p>
    <w:p w14:paraId="5B6D1715" w14:textId="77777777" w:rsidR="00752E42" w:rsidRDefault="00F3559F" w:rsidP="000E5D3E">
      <w:pPr>
        <w:jc w:val="both"/>
        <w:rPr>
          <w:rFonts w:ascii="Arial" w:hAnsi="Arial"/>
        </w:rPr>
      </w:pPr>
      <w:r>
        <w:rPr>
          <w:rFonts w:ascii="Arial" w:hAnsi="Arial"/>
        </w:rPr>
        <w:t>The above verses f</w:t>
      </w:r>
      <w:r w:rsidR="00752E42">
        <w:rPr>
          <w:rFonts w:ascii="Arial" w:hAnsi="Arial"/>
        </w:rPr>
        <w:t xml:space="preserve">rom the Synoptic Gospels pose </w:t>
      </w:r>
      <w:r>
        <w:rPr>
          <w:rFonts w:ascii="Arial" w:hAnsi="Arial"/>
        </w:rPr>
        <w:t>a fundamental question about Jesus –</w:t>
      </w:r>
      <w:r w:rsidR="00752E42">
        <w:rPr>
          <w:rFonts w:ascii="Arial" w:hAnsi="Arial"/>
        </w:rPr>
        <w:t xml:space="preserve"> And what is it</w:t>
      </w:r>
      <w:r>
        <w:rPr>
          <w:rFonts w:ascii="Arial" w:hAnsi="Arial"/>
        </w:rPr>
        <w:t>? Why does Jo</w:t>
      </w:r>
      <w:r w:rsidR="00752E42">
        <w:rPr>
          <w:rFonts w:ascii="Arial" w:hAnsi="Arial"/>
        </w:rPr>
        <w:t xml:space="preserve">hn not ask the </w:t>
      </w:r>
      <w:r w:rsidR="00C43AED">
        <w:rPr>
          <w:rFonts w:ascii="Arial" w:hAnsi="Arial"/>
        </w:rPr>
        <w:t>s</w:t>
      </w:r>
      <w:r w:rsidR="00752E42">
        <w:rPr>
          <w:rFonts w:ascii="Arial" w:hAnsi="Arial"/>
        </w:rPr>
        <w:t>ame</w:t>
      </w:r>
      <w:r w:rsidR="00C43AED">
        <w:rPr>
          <w:rFonts w:ascii="Arial" w:hAnsi="Arial"/>
        </w:rPr>
        <w:t xml:space="preserve"> question? </w:t>
      </w:r>
    </w:p>
    <w:p w14:paraId="53051EC2" w14:textId="620D1CFA" w:rsidR="00984974" w:rsidRDefault="00752E42" w:rsidP="000E5D3E">
      <w:pPr>
        <w:jc w:val="both"/>
        <w:rPr>
          <w:rFonts w:ascii="Arial" w:hAnsi="Arial"/>
        </w:rPr>
      </w:pPr>
      <w:r>
        <w:rPr>
          <w:rFonts w:ascii="Arial" w:hAnsi="Arial"/>
        </w:rPr>
        <w:t>Firstly, t</w:t>
      </w:r>
      <w:r w:rsidR="00C43AED">
        <w:rPr>
          <w:rFonts w:ascii="Arial" w:hAnsi="Arial"/>
        </w:rPr>
        <w:t>he Fo</w:t>
      </w:r>
      <w:r w:rsidR="0025797D">
        <w:rPr>
          <w:rFonts w:ascii="Arial" w:hAnsi="Arial"/>
        </w:rPr>
        <w:t>urth Gospel also poses this</w:t>
      </w:r>
      <w:r w:rsidR="00C43AED">
        <w:rPr>
          <w:rFonts w:ascii="Arial" w:hAnsi="Arial"/>
        </w:rPr>
        <w:t xml:space="preserve"> </w:t>
      </w:r>
      <w:r>
        <w:rPr>
          <w:rFonts w:ascii="Arial" w:hAnsi="Arial"/>
        </w:rPr>
        <w:t xml:space="preserve">fundamental </w:t>
      </w:r>
      <w:r w:rsidR="00F3559F">
        <w:rPr>
          <w:rFonts w:ascii="Arial" w:hAnsi="Arial"/>
        </w:rPr>
        <w:t>question</w:t>
      </w:r>
      <w:r>
        <w:rPr>
          <w:rFonts w:ascii="Arial" w:hAnsi="Arial"/>
        </w:rPr>
        <w:t xml:space="preserve"> about Jesus</w:t>
      </w:r>
      <w:r w:rsidR="00F3559F">
        <w:rPr>
          <w:rFonts w:ascii="Arial" w:hAnsi="Arial"/>
        </w:rPr>
        <w:t>. However, the</w:t>
      </w:r>
      <w:r w:rsidR="009F560F">
        <w:rPr>
          <w:rFonts w:ascii="Arial" w:hAnsi="Arial"/>
        </w:rPr>
        <w:t xml:space="preserve"> Johannine context and nature of the question are different from that of the Synoptics. Secondly, there </w:t>
      </w:r>
      <w:r w:rsidR="00F3559F">
        <w:rPr>
          <w:rFonts w:ascii="Arial" w:hAnsi="Arial"/>
        </w:rPr>
        <w:t>is a</w:t>
      </w:r>
      <w:r w:rsidR="00C43AED">
        <w:rPr>
          <w:rFonts w:ascii="Arial" w:hAnsi="Arial"/>
        </w:rPr>
        <w:t xml:space="preserve"> change of roles</w:t>
      </w:r>
      <w:r w:rsidR="009F560F">
        <w:rPr>
          <w:rFonts w:ascii="Arial" w:hAnsi="Arial"/>
        </w:rPr>
        <w:t xml:space="preserve"> between the Synoptics and John in the posing of the question</w:t>
      </w:r>
      <w:r w:rsidR="00F3559F">
        <w:rPr>
          <w:rFonts w:ascii="Arial" w:hAnsi="Arial"/>
        </w:rPr>
        <w:t xml:space="preserve">. In the Synoptic Gospels, it is Jesus </w:t>
      </w:r>
      <w:r w:rsidR="005B0673">
        <w:rPr>
          <w:rFonts w:ascii="Arial" w:hAnsi="Arial"/>
        </w:rPr>
        <w:t xml:space="preserve">himself </w:t>
      </w:r>
      <w:r w:rsidR="00C43AED">
        <w:rPr>
          <w:rFonts w:ascii="Arial" w:hAnsi="Arial"/>
        </w:rPr>
        <w:t>who asks the</w:t>
      </w:r>
      <w:r w:rsidR="00F3559F">
        <w:rPr>
          <w:rFonts w:ascii="Arial" w:hAnsi="Arial"/>
        </w:rPr>
        <w:t xml:space="preserve"> question</w:t>
      </w:r>
      <w:r w:rsidR="009F560F">
        <w:rPr>
          <w:rFonts w:ascii="Arial" w:hAnsi="Arial"/>
        </w:rPr>
        <w:t>: “Who do people say that I am?”</w:t>
      </w:r>
      <w:r w:rsidR="00F3559F">
        <w:rPr>
          <w:rFonts w:ascii="Arial" w:hAnsi="Arial"/>
        </w:rPr>
        <w:t xml:space="preserve"> </w:t>
      </w:r>
      <w:r w:rsidR="009F560F">
        <w:rPr>
          <w:rFonts w:ascii="Arial" w:hAnsi="Arial"/>
        </w:rPr>
        <w:t>And you my disciples, “</w:t>
      </w:r>
      <w:r w:rsidR="00C43AED">
        <w:rPr>
          <w:rFonts w:ascii="Arial" w:hAnsi="Arial"/>
        </w:rPr>
        <w:t xml:space="preserve">who </w:t>
      </w:r>
      <w:r w:rsidR="009F560F">
        <w:rPr>
          <w:rFonts w:ascii="Arial" w:hAnsi="Arial"/>
        </w:rPr>
        <w:t xml:space="preserve">do you say that I am?” </w:t>
      </w:r>
      <w:r w:rsidR="00F3559F">
        <w:rPr>
          <w:rFonts w:ascii="Arial" w:hAnsi="Arial"/>
        </w:rPr>
        <w:t xml:space="preserve">Peter answers </w:t>
      </w:r>
      <w:r w:rsidR="009F560F">
        <w:rPr>
          <w:rFonts w:ascii="Arial" w:hAnsi="Arial"/>
        </w:rPr>
        <w:t xml:space="preserve">the question </w:t>
      </w:r>
      <w:r w:rsidR="00F3559F">
        <w:rPr>
          <w:rFonts w:ascii="Arial" w:hAnsi="Arial"/>
        </w:rPr>
        <w:t>on behalf of the other discip</w:t>
      </w:r>
      <w:r w:rsidR="00C43AED">
        <w:rPr>
          <w:rFonts w:ascii="Arial" w:hAnsi="Arial"/>
        </w:rPr>
        <w:t>les of the Lord</w:t>
      </w:r>
      <w:r w:rsidR="005B0673">
        <w:rPr>
          <w:rFonts w:ascii="Arial" w:hAnsi="Arial"/>
        </w:rPr>
        <w:t xml:space="preserve">. But in John, it can be </w:t>
      </w:r>
      <w:r w:rsidR="00C43AED">
        <w:rPr>
          <w:rFonts w:ascii="Arial" w:hAnsi="Arial"/>
        </w:rPr>
        <w:t xml:space="preserve">observed </w:t>
      </w:r>
      <w:r w:rsidR="005B0673">
        <w:rPr>
          <w:rFonts w:ascii="Arial" w:hAnsi="Arial"/>
        </w:rPr>
        <w:t xml:space="preserve">that it is </w:t>
      </w:r>
      <w:r w:rsidR="009F560F">
        <w:rPr>
          <w:rFonts w:ascii="Arial" w:hAnsi="Arial"/>
        </w:rPr>
        <w:t xml:space="preserve">actually </w:t>
      </w:r>
      <w:r w:rsidR="005B0673">
        <w:rPr>
          <w:rFonts w:ascii="Arial" w:hAnsi="Arial"/>
        </w:rPr>
        <w:t xml:space="preserve">the </w:t>
      </w:r>
      <w:r w:rsidR="00C43AED">
        <w:rPr>
          <w:rFonts w:ascii="Arial" w:hAnsi="Arial"/>
        </w:rPr>
        <w:t>audience</w:t>
      </w:r>
      <w:r w:rsidR="009F560F">
        <w:rPr>
          <w:rFonts w:ascii="Arial" w:hAnsi="Arial"/>
        </w:rPr>
        <w:t>, “the Jews”,</w:t>
      </w:r>
      <w:r w:rsidR="00C43AED">
        <w:rPr>
          <w:rFonts w:ascii="Arial" w:hAnsi="Arial"/>
        </w:rPr>
        <w:t xml:space="preserve"> </w:t>
      </w:r>
      <w:r w:rsidR="009F560F">
        <w:rPr>
          <w:rFonts w:ascii="Arial" w:hAnsi="Arial"/>
        </w:rPr>
        <w:t xml:space="preserve">who </w:t>
      </w:r>
      <w:r w:rsidR="00C43AED">
        <w:rPr>
          <w:rFonts w:ascii="Arial" w:hAnsi="Arial"/>
        </w:rPr>
        <w:t>poses</w:t>
      </w:r>
      <w:r w:rsidR="00F3559F">
        <w:rPr>
          <w:rFonts w:ascii="Arial" w:hAnsi="Arial"/>
        </w:rPr>
        <w:t xml:space="preserve"> the question </w:t>
      </w:r>
      <w:r w:rsidR="00984974">
        <w:rPr>
          <w:rFonts w:ascii="Arial" w:hAnsi="Arial"/>
        </w:rPr>
        <w:t xml:space="preserve">concerning </w:t>
      </w:r>
      <w:r w:rsidR="00F3559F">
        <w:rPr>
          <w:rFonts w:ascii="Arial" w:hAnsi="Arial"/>
        </w:rPr>
        <w:t>Jesus</w:t>
      </w:r>
      <w:r w:rsidR="00984974">
        <w:rPr>
          <w:rFonts w:ascii="Arial" w:hAnsi="Arial"/>
        </w:rPr>
        <w:t xml:space="preserve">. </w:t>
      </w:r>
      <w:r w:rsidR="00B66FF2">
        <w:rPr>
          <w:rFonts w:ascii="Arial" w:hAnsi="Arial"/>
        </w:rPr>
        <w:t xml:space="preserve">For them, Jesus is doing curious and strange things and even making audacious claims about himself. Thus, who is he really? </w:t>
      </w:r>
      <w:r w:rsidR="00F3559F">
        <w:rPr>
          <w:rFonts w:ascii="Arial" w:hAnsi="Arial"/>
        </w:rPr>
        <w:t xml:space="preserve">For instance, </w:t>
      </w:r>
      <w:r w:rsidR="00176B87">
        <w:rPr>
          <w:rFonts w:ascii="Arial" w:hAnsi="Arial"/>
        </w:rPr>
        <w:t>in John 10:24, we read thus: “The Jews gathered round him and said, ‘How much longer are you going to keep us in suspense? If you are the Christ, tell us openly</w:t>
      </w:r>
      <w:r w:rsidR="00CD1460">
        <w:rPr>
          <w:rFonts w:ascii="Arial" w:hAnsi="Arial"/>
        </w:rPr>
        <w:t xml:space="preserve">.” Before then, after the </w:t>
      </w:r>
      <w:r w:rsidR="00176B87">
        <w:rPr>
          <w:rFonts w:ascii="Arial" w:hAnsi="Arial"/>
        </w:rPr>
        <w:t xml:space="preserve">cleansing of the Temple, the Jews </w:t>
      </w:r>
      <w:r w:rsidR="00CD1460">
        <w:rPr>
          <w:rFonts w:ascii="Arial" w:hAnsi="Arial"/>
        </w:rPr>
        <w:t xml:space="preserve">ask </w:t>
      </w:r>
      <w:r w:rsidR="00176B87">
        <w:rPr>
          <w:rFonts w:ascii="Arial" w:hAnsi="Arial"/>
        </w:rPr>
        <w:t>Jesus</w:t>
      </w:r>
      <w:r w:rsidR="00F3559F">
        <w:rPr>
          <w:rFonts w:ascii="Arial" w:hAnsi="Arial"/>
        </w:rPr>
        <w:t xml:space="preserve">: </w:t>
      </w:r>
      <w:r w:rsidR="00176B87">
        <w:rPr>
          <w:rFonts w:ascii="Arial" w:hAnsi="Arial"/>
        </w:rPr>
        <w:t>“What sign can you show us that you should act like this (John 2:18)</w:t>
      </w:r>
      <w:r w:rsidR="00F3559F">
        <w:rPr>
          <w:rFonts w:ascii="Arial" w:hAnsi="Arial"/>
        </w:rPr>
        <w:t xml:space="preserve">?” </w:t>
      </w:r>
      <w:r w:rsidR="00B66FF2">
        <w:rPr>
          <w:rFonts w:ascii="Arial" w:hAnsi="Arial"/>
        </w:rPr>
        <w:t>And so, as we can affirm from the Johannine Gospel, it is the Lord himself who answers the question. The only time he refuses to say anything is when Pilate asks him: “where do you come from</w:t>
      </w:r>
      <w:r w:rsidR="00F50EA5">
        <w:rPr>
          <w:rFonts w:ascii="Arial" w:hAnsi="Arial"/>
        </w:rPr>
        <w:t xml:space="preserve"> (John 19:9)</w:t>
      </w:r>
      <w:r w:rsidR="00B66FF2">
        <w:rPr>
          <w:rFonts w:ascii="Arial" w:hAnsi="Arial"/>
        </w:rPr>
        <w:t>?</w:t>
      </w:r>
      <w:r w:rsidR="00F50EA5">
        <w:rPr>
          <w:rFonts w:ascii="Arial" w:hAnsi="Arial"/>
        </w:rPr>
        <w:t>”</w:t>
      </w:r>
      <w:r w:rsidR="00B66FF2">
        <w:rPr>
          <w:rFonts w:ascii="Arial" w:hAnsi="Arial"/>
        </w:rPr>
        <w:t xml:space="preserve"> And “what is truth</w:t>
      </w:r>
      <w:r w:rsidR="00F50EA5">
        <w:rPr>
          <w:rFonts w:ascii="Arial" w:hAnsi="Arial"/>
        </w:rPr>
        <w:t xml:space="preserve"> (John 18:38)</w:t>
      </w:r>
      <w:r w:rsidR="00B66FF2">
        <w:rPr>
          <w:rFonts w:ascii="Arial" w:hAnsi="Arial"/>
        </w:rPr>
        <w:t xml:space="preserve">?” Think about the “I AM” sayings! They are narrative </w:t>
      </w:r>
      <w:r w:rsidR="000D7F8F">
        <w:rPr>
          <w:rFonts w:ascii="Arial" w:hAnsi="Arial"/>
        </w:rPr>
        <w:t>and systematic ways of answering the question concerning</w:t>
      </w:r>
      <w:r w:rsidR="00B66FF2">
        <w:rPr>
          <w:rFonts w:ascii="Arial" w:hAnsi="Arial"/>
        </w:rPr>
        <w:t xml:space="preserve"> who Jesus is</w:t>
      </w:r>
      <w:r w:rsidR="000D7F8F">
        <w:rPr>
          <w:rFonts w:ascii="Arial" w:hAnsi="Arial"/>
        </w:rPr>
        <w:t xml:space="preserve">. </w:t>
      </w:r>
    </w:p>
    <w:p w14:paraId="0B8BD355" w14:textId="77777777" w:rsidR="00984974" w:rsidRDefault="00984974" w:rsidP="000E5D3E">
      <w:pPr>
        <w:jc w:val="both"/>
        <w:rPr>
          <w:rFonts w:ascii="Arial" w:hAnsi="Arial"/>
        </w:rPr>
      </w:pPr>
    </w:p>
    <w:p w14:paraId="638CFCC0" w14:textId="061E3DEE" w:rsidR="00E17733" w:rsidRDefault="00984974" w:rsidP="000E5D3E">
      <w:pPr>
        <w:jc w:val="both"/>
        <w:rPr>
          <w:rFonts w:ascii="Arial" w:hAnsi="Arial"/>
        </w:rPr>
      </w:pPr>
      <w:r>
        <w:rPr>
          <w:rFonts w:ascii="Arial" w:hAnsi="Arial"/>
        </w:rPr>
        <w:t xml:space="preserve">In the Johannine epistles, it can </w:t>
      </w:r>
      <w:r w:rsidR="0011432B">
        <w:rPr>
          <w:rFonts w:ascii="Arial" w:hAnsi="Arial"/>
        </w:rPr>
        <w:t xml:space="preserve">also </w:t>
      </w:r>
      <w:r>
        <w:rPr>
          <w:rFonts w:ascii="Arial" w:hAnsi="Arial"/>
        </w:rPr>
        <w:t xml:space="preserve">be observed that the same question </w:t>
      </w:r>
      <w:r w:rsidR="00E81C39">
        <w:rPr>
          <w:rFonts w:ascii="Arial" w:hAnsi="Arial"/>
        </w:rPr>
        <w:t xml:space="preserve">about Jesus’ identity </w:t>
      </w:r>
      <w:r>
        <w:rPr>
          <w:rFonts w:ascii="Arial" w:hAnsi="Arial"/>
        </w:rPr>
        <w:t>lies at</w:t>
      </w:r>
      <w:r w:rsidR="00E81C39">
        <w:rPr>
          <w:rFonts w:ascii="Arial" w:hAnsi="Arial"/>
        </w:rPr>
        <w:t xml:space="preserve"> the foundation</w:t>
      </w:r>
      <w:r>
        <w:rPr>
          <w:rFonts w:ascii="Arial" w:hAnsi="Arial"/>
        </w:rPr>
        <w:t xml:space="preserve"> of the </w:t>
      </w:r>
      <w:r w:rsidR="00E81C39">
        <w:rPr>
          <w:rFonts w:ascii="Arial" w:hAnsi="Arial"/>
        </w:rPr>
        <w:t>epistolary compositions</w:t>
      </w:r>
      <w:r>
        <w:rPr>
          <w:rFonts w:ascii="Arial" w:hAnsi="Arial"/>
        </w:rPr>
        <w:t>. In a very systematic manner like in the Gospel</w:t>
      </w:r>
      <w:r w:rsidR="005455D9">
        <w:rPr>
          <w:rFonts w:ascii="Arial" w:hAnsi="Arial"/>
        </w:rPr>
        <w:t>’s</w:t>
      </w:r>
      <w:r>
        <w:rPr>
          <w:rFonts w:ascii="Arial" w:hAnsi="Arial"/>
        </w:rPr>
        <w:t xml:space="preserve"> prologue, 1</w:t>
      </w:r>
      <w:r w:rsidRPr="00984974">
        <w:rPr>
          <w:rFonts w:ascii="Arial" w:hAnsi="Arial"/>
          <w:vertAlign w:val="superscript"/>
        </w:rPr>
        <w:t>st</w:t>
      </w:r>
      <w:r>
        <w:rPr>
          <w:rFonts w:ascii="Arial" w:hAnsi="Arial"/>
        </w:rPr>
        <w:t xml:space="preserve"> John takes </w:t>
      </w:r>
      <w:r w:rsidR="005455D9">
        <w:rPr>
          <w:rFonts w:ascii="Arial" w:hAnsi="Arial"/>
        </w:rPr>
        <w:t xml:space="preserve">the </w:t>
      </w:r>
      <w:r>
        <w:rPr>
          <w:rFonts w:ascii="Arial" w:hAnsi="Arial"/>
        </w:rPr>
        <w:t>pain to describe Jesus</w:t>
      </w:r>
      <w:r w:rsidR="00E81C39">
        <w:rPr>
          <w:rFonts w:ascii="Arial" w:hAnsi="Arial"/>
        </w:rPr>
        <w:t xml:space="preserve"> as he is manifested to them</w:t>
      </w:r>
      <w:r w:rsidR="0011432B">
        <w:rPr>
          <w:rFonts w:ascii="Arial" w:hAnsi="Arial"/>
        </w:rPr>
        <w:t xml:space="preserve"> (1 John 1:1-4).</w:t>
      </w:r>
      <w:r w:rsidR="006B6D0F">
        <w:rPr>
          <w:rFonts w:ascii="Arial" w:hAnsi="Arial"/>
        </w:rPr>
        <w:t xml:space="preserve"> </w:t>
      </w:r>
      <w:r w:rsidR="00E81C39">
        <w:rPr>
          <w:rFonts w:ascii="Arial" w:hAnsi="Arial"/>
        </w:rPr>
        <w:t xml:space="preserve">Every other event and literary presentation build on and revolves around this identification of Jesus and the </w:t>
      </w:r>
      <w:proofErr w:type="spellStart"/>
      <w:r w:rsidR="00E81C39">
        <w:rPr>
          <w:rFonts w:ascii="Arial" w:hAnsi="Arial"/>
        </w:rPr>
        <w:t>reponses</w:t>
      </w:r>
      <w:proofErr w:type="spellEnd"/>
      <w:r w:rsidR="00E81C39">
        <w:rPr>
          <w:rFonts w:ascii="Arial" w:hAnsi="Arial"/>
        </w:rPr>
        <w:t xml:space="preserve"> it requires</w:t>
      </w:r>
      <w:r w:rsidR="005773D6">
        <w:rPr>
          <w:rFonts w:ascii="Arial" w:hAnsi="Arial"/>
        </w:rPr>
        <w:t xml:space="preserve"> (see 1 John 4:2, 14-15; 5:1, etc.)</w:t>
      </w:r>
      <w:r w:rsidR="00E81C39">
        <w:rPr>
          <w:rFonts w:ascii="Arial" w:hAnsi="Arial"/>
        </w:rPr>
        <w:t xml:space="preserve"> and those it condemns (see 1 John </w:t>
      </w:r>
      <w:r w:rsidR="005773D6">
        <w:rPr>
          <w:rFonts w:ascii="Arial" w:hAnsi="Arial"/>
        </w:rPr>
        <w:t>4:3)</w:t>
      </w:r>
      <w:r w:rsidR="00E81C39">
        <w:rPr>
          <w:rFonts w:ascii="Arial" w:hAnsi="Arial"/>
        </w:rPr>
        <w:t>.</w:t>
      </w:r>
      <w:r w:rsidR="005773D6">
        <w:rPr>
          <w:rFonts w:ascii="Arial" w:hAnsi="Arial"/>
        </w:rPr>
        <w:t xml:space="preserve"> </w:t>
      </w:r>
    </w:p>
    <w:p w14:paraId="513A85E3" w14:textId="77777777" w:rsidR="00FA436E" w:rsidRDefault="00FA436E" w:rsidP="000E5D3E">
      <w:pPr>
        <w:jc w:val="both"/>
        <w:rPr>
          <w:rFonts w:ascii="Arial" w:hAnsi="Arial"/>
        </w:rPr>
      </w:pPr>
    </w:p>
    <w:p w14:paraId="0090A4BD" w14:textId="628885D8" w:rsidR="00E17733" w:rsidRDefault="00E17733" w:rsidP="000E5D3E">
      <w:pPr>
        <w:jc w:val="both"/>
        <w:rPr>
          <w:rFonts w:ascii="Arial" w:hAnsi="Arial"/>
        </w:rPr>
      </w:pPr>
      <w:r>
        <w:rPr>
          <w:rFonts w:ascii="Arial" w:hAnsi="Arial"/>
        </w:rPr>
        <w:lastRenderedPageBreak/>
        <w:t>Finally, the ingenuity of the Johannine Apocalypse lies in its creativity in describing Jesus’ identity (Rev 1:5-6)</w:t>
      </w:r>
      <w:r w:rsidR="00290980">
        <w:rPr>
          <w:rFonts w:ascii="Arial" w:hAnsi="Arial"/>
        </w:rPr>
        <w:t xml:space="preserve"> and figuratively establishing him </w:t>
      </w:r>
      <w:r w:rsidR="0087469E">
        <w:rPr>
          <w:rFonts w:ascii="Arial" w:hAnsi="Arial"/>
        </w:rPr>
        <w:t>with</w:t>
      </w:r>
      <w:r w:rsidR="00290980">
        <w:rPr>
          <w:rFonts w:ascii="Arial" w:hAnsi="Arial"/>
        </w:rPr>
        <w:t xml:space="preserve">in the </w:t>
      </w:r>
      <w:r w:rsidR="0087469E">
        <w:rPr>
          <w:rFonts w:ascii="Arial" w:hAnsi="Arial"/>
        </w:rPr>
        <w:t xml:space="preserve">context of the </w:t>
      </w:r>
      <w:r w:rsidR="005455D9">
        <w:rPr>
          <w:rFonts w:ascii="Arial" w:hAnsi="Arial"/>
        </w:rPr>
        <w:t>eschatological goal</w:t>
      </w:r>
      <w:r w:rsidR="00B4100B">
        <w:rPr>
          <w:rFonts w:ascii="Arial" w:hAnsi="Arial"/>
        </w:rPr>
        <w:t xml:space="preserve"> and significance</w:t>
      </w:r>
      <w:r>
        <w:rPr>
          <w:rFonts w:ascii="Arial" w:hAnsi="Arial"/>
        </w:rPr>
        <w:t xml:space="preserve">. </w:t>
      </w:r>
      <w:r w:rsidR="0027353B">
        <w:rPr>
          <w:rFonts w:ascii="Arial" w:hAnsi="Arial"/>
        </w:rPr>
        <w:t>Literary criticism has observed that the mention of Jesus in the Apocalypse is at the first division of the composition (Rev 1-3) and in chapter 22. Based on this it argues that the Apocalypse must be a writing that is edited by a Christian who adds the beginning and conclusion that reference Jesus. However, it can be observed that the main body of the Apocalypse is adapted to the Christian interest especially as it concerns Jesus.</w:t>
      </w:r>
      <w:r w:rsidR="0077541D">
        <w:rPr>
          <w:rFonts w:ascii="Arial" w:hAnsi="Arial"/>
        </w:rPr>
        <w:t xml:space="preserve"> Thus, even the literary pattern of the Apocalypse points to its formal description of Jesus as the </w:t>
      </w:r>
      <w:r w:rsidR="00F264E9">
        <w:rPr>
          <w:rFonts w:ascii="Arial" w:hAnsi="Arial"/>
        </w:rPr>
        <w:t xml:space="preserve">First and the Last (Rev 1:17). </w:t>
      </w:r>
      <w:r w:rsidR="0077541D">
        <w:rPr>
          <w:rFonts w:ascii="Arial" w:hAnsi="Arial"/>
        </w:rPr>
        <w:t xml:space="preserve">And this goes to confirm Jesus’ special identity and relationship </w:t>
      </w:r>
      <w:r w:rsidR="00410D66">
        <w:rPr>
          <w:rFonts w:ascii="Arial" w:hAnsi="Arial"/>
        </w:rPr>
        <w:t xml:space="preserve">of Son </w:t>
      </w:r>
      <w:r w:rsidR="0077541D">
        <w:rPr>
          <w:rFonts w:ascii="Arial" w:hAnsi="Arial"/>
        </w:rPr>
        <w:t>with God</w:t>
      </w:r>
      <w:r w:rsidR="00410D66">
        <w:rPr>
          <w:rFonts w:ascii="Arial" w:hAnsi="Arial"/>
        </w:rPr>
        <w:t xml:space="preserve"> his Father</w:t>
      </w:r>
      <w:r w:rsidR="00F264E9">
        <w:rPr>
          <w:rFonts w:ascii="Arial" w:hAnsi="Arial"/>
        </w:rPr>
        <w:t xml:space="preserve">, who is described as the Alpha and the Omega (Rev 1”8). </w:t>
      </w:r>
      <w:r w:rsidR="00A83B9E">
        <w:rPr>
          <w:rFonts w:ascii="Arial" w:hAnsi="Arial"/>
        </w:rPr>
        <w:t xml:space="preserve">Jesus receives the same adoration with God the Father (Rev 5:12-13). </w:t>
      </w:r>
    </w:p>
    <w:p w14:paraId="208A0DA5" w14:textId="77777777" w:rsidR="003B12A3" w:rsidRDefault="003B12A3" w:rsidP="000E5D3E">
      <w:pPr>
        <w:jc w:val="both"/>
        <w:rPr>
          <w:rFonts w:ascii="Arial" w:hAnsi="Arial"/>
        </w:rPr>
      </w:pPr>
    </w:p>
    <w:p w14:paraId="027AA822" w14:textId="20F22FBE" w:rsidR="00FA436E" w:rsidRDefault="003B12A3" w:rsidP="006763C8">
      <w:pPr>
        <w:jc w:val="both"/>
        <w:rPr>
          <w:rFonts w:ascii="Arial" w:hAnsi="Arial"/>
        </w:rPr>
      </w:pPr>
      <w:r>
        <w:rPr>
          <w:rFonts w:ascii="Arial" w:hAnsi="Arial"/>
        </w:rPr>
        <w:t xml:space="preserve">We can therefore observe, from the foregoing that Christology is the </w:t>
      </w:r>
      <w:r w:rsidR="003A6800">
        <w:rPr>
          <w:rFonts w:ascii="Arial" w:hAnsi="Arial"/>
        </w:rPr>
        <w:t xml:space="preserve">hermeneutic </w:t>
      </w:r>
      <w:r>
        <w:rPr>
          <w:rFonts w:ascii="Arial" w:hAnsi="Arial"/>
        </w:rPr>
        <w:t xml:space="preserve">key to </w:t>
      </w:r>
      <w:r w:rsidR="00933429">
        <w:rPr>
          <w:rFonts w:ascii="Arial" w:hAnsi="Arial"/>
        </w:rPr>
        <w:t xml:space="preserve">reading and understanding </w:t>
      </w:r>
      <w:r>
        <w:rPr>
          <w:rFonts w:ascii="Arial" w:hAnsi="Arial"/>
        </w:rPr>
        <w:t xml:space="preserve">the Johannine writings. </w:t>
      </w:r>
      <w:r w:rsidR="00832A29">
        <w:rPr>
          <w:rFonts w:ascii="Arial" w:hAnsi="Arial"/>
        </w:rPr>
        <w:t xml:space="preserve">Martin </w:t>
      </w:r>
      <w:proofErr w:type="spellStart"/>
      <w:r w:rsidR="00832A29">
        <w:rPr>
          <w:rFonts w:ascii="Arial" w:hAnsi="Arial"/>
        </w:rPr>
        <w:t>He</w:t>
      </w:r>
      <w:r w:rsidR="00FA436E">
        <w:rPr>
          <w:rFonts w:ascii="Arial" w:hAnsi="Arial"/>
        </w:rPr>
        <w:t>ngel</w:t>
      </w:r>
      <w:proofErr w:type="spellEnd"/>
      <w:r w:rsidR="00FA436E">
        <w:rPr>
          <w:rFonts w:ascii="Arial" w:hAnsi="Arial"/>
        </w:rPr>
        <w:t xml:space="preserve"> refers to John’s Gospel as </w:t>
      </w:r>
      <w:r w:rsidR="00832A29">
        <w:rPr>
          <w:rFonts w:ascii="Arial" w:hAnsi="Arial"/>
        </w:rPr>
        <w:t>“narrated Christology.”</w:t>
      </w:r>
      <w:r w:rsidR="00832A29">
        <w:rPr>
          <w:rStyle w:val="FootnoteReference"/>
          <w:rFonts w:ascii="Arial" w:hAnsi="Arial"/>
        </w:rPr>
        <w:footnoteReference w:id="1"/>
      </w:r>
      <w:r w:rsidR="00832A29">
        <w:rPr>
          <w:rFonts w:ascii="Arial" w:hAnsi="Arial"/>
        </w:rPr>
        <w:t xml:space="preserve"> </w:t>
      </w:r>
      <w:r w:rsidR="00933429">
        <w:rPr>
          <w:rFonts w:ascii="Arial" w:hAnsi="Arial"/>
        </w:rPr>
        <w:t>If we sh</w:t>
      </w:r>
      <w:r w:rsidR="00851902">
        <w:rPr>
          <w:rFonts w:ascii="Arial" w:hAnsi="Arial"/>
        </w:rPr>
        <w:t xml:space="preserve">ould </w:t>
      </w:r>
      <w:r w:rsidR="00933429">
        <w:rPr>
          <w:rFonts w:ascii="Arial" w:hAnsi="Arial"/>
        </w:rPr>
        <w:t xml:space="preserve">dwell a bit on </w:t>
      </w:r>
      <w:r w:rsidR="00851902">
        <w:rPr>
          <w:rFonts w:ascii="Arial" w:hAnsi="Arial"/>
        </w:rPr>
        <w:t>Joh</w:t>
      </w:r>
      <w:r w:rsidR="00933429">
        <w:rPr>
          <w:rFonts w:ascii="Arial" w:hAnsi="Arial"/>
        </w:rPr>
        <w:t>n’s</w:t>
      </w:r>
      <w:r w:rsidR="00851902">
        <w:rPr>
          <w:rFonts w:ascii="Arial" w:hAnsi="Arial"/>
        </w:rPr>
        <w:t xml:space="preserve"> Gospel, then </w:t>
      </w:r>
      <w:r w:rsidR="00933429">
        <w:rPr>
          <w:rFonts w:ascii="Arial" w:hAnsi="Arial"/>
        </w:rPr>
        <w:t xml:space="preserve">we </w:t>
      </w:r>
      <w:r w:rsidR="00851902">
        <w:rPr>
          <w:rFonts w:ascii="Arial" w:hAnsi="Arial"/>
        </w:rPr>
        <w:t>w</w:t>
      </w:r>
      <w:r w:rsidR="00933429">
        <w:rPr>
          <w:rFonts w:ascii="Arial" w:hAnsi="Arial"/>
        </w:rPr>
        <w:t xml:space="preserve">ill observe that Jesus’ endeavor </w:t>
      </w:r>
      <w:r w:rsidR="00851902">
        <w:rPr>
          <w:rFonts w:ascii="Arial" w:hAnsi="Arial"/>
        </w:rPr>
        <w:t xml:space="preserve">to answer the question about </w:t>
      </w:r>
      <w:r w:rsidR="00933429">
        <w:rPr>
          <w:rFonts w:ascii="Arial" w:hAnsi="Arial"/>
        </w:rPr>
        <w:t xml:space="preserve">who </w:t>
      </w:r>
      <w:r w:rsidR="00851902">
        <w:rPr>
          <w:rFonts w:ascii="Arial" w:hAnsi="Arial"/>
        </w:rPr>
        <w:t>h</w:t>
      </w:r>
      <w:r w:rsidR="00933429">
        <w:rPr>
          <w:rFonts w:ascii="Arial" w:hAnsi="Arial"/>
        </w:rPr>
        <w:t xml:space="preserve">e </w:t>
      </w:r>
      <w:r w:rsidR="00851902">
        <w:rPr>
          <w:rFonts w:ascii="Arial" w:hAnsi="Arial"/>
        </w:rPr>
        <w:t>is result</w:t>
      </w:r>
      <w:r w:rsidR="00933429">
        <w:rPr>
          <w:rFonts w:ascii="Arial" w:hAnsi="Arial"/>
        </w:rPr>
        <w:t xml:space="preserve">s </w:t>
      </w:r>
      <w:r w:rsidR="00851902">
        <w:rPr>
          <w:rFonts w:ascii="Arial" w:hAnsi="Arial"/>
        </w:rPr>
        <w:t>in conflict and tension</w:t>
      </w:r>
      <w:r w:rsidR="00933429">
        <w:rPr>
          <w:rFonts w:ascii="Arial" w:hAnsi="Arial"/>
        </w:rPr>
        <w:t xml:space="preserve"> and to his eventual death on the cross</w:t>
      </w:r>
      <w:r w:rsidR="00851902">
        <w:rPr>
          <w:rFonts w:ascii="Arial" w:hAnsi="Arial"/>
        </w:rPr>
        <w:t xml:space="preserve">. </w:t>
      </w:r>
      <w:r w:rsidR="00933429">
        <w:rPr>
          <w:rFonts w:ascii="Arial" w:hAnsi="Arial"/>
        </w:rPr>
        <w:t>But the overall consequence is that Jesus’ self-revelation produces two opposing results: belief and unbelief. While many believ</w:t>
      </w:r>
      <w:r w:rsidR="004D453A">
        <w:rPr>
          <w:rFonts w:ascii="Arial" w:hAnsi="Arial"/>
        </w:rPr>
        <w:t>e i</w:t>
      </w:r>
      <w:r w:rsidR="00933429">
        <w:rPr>
          <w:rFonts w:ascii="Arial" w:hAnsi="Arial"/>
        </w:rPr>
        <w:t>n Jesus, some others, “the Jews,”</w:t>
      </w:r>
      <w:r w:rsidR="004D453A">
        <w:rPr>
          <w:rFonts w:ascii="Arial" w:hAnsi="Arial"/>
        </w:rPr>
        <w:t xml:space="preserve"> </w:t>
      </w:r>
      <w:r w:rsidR="0020107A">
        <w:rPr>
          <w:rFonts w:ascii="Arial" w:hAnsi="Arial"/>
        </w:rPr>
        <w:t>do not believ</w:t>
      </w:r>
      <w:r w:rsidR="004D453A">
        <w:rPr>
          <w:rFonts w:ascii="Arial" w:hAnsi="Arial"/>
        </w:rPr>
        <w:t>e in him.</w:t>
      </w:r>
      <w:r w:rsidR="00933429">
        <w:rPr>
          <w:rFonts w:ascii="Arial" w:hAnsi="Arial"/>
        </w:rPr>
        <w:t xml:space="preserve"> </w:t>
      </w:r>
      <w:r w:rsidR="004D453A">
        <w:rPr>
          <w:rFonts w:ascii="Arial" w:hAnsi="Arial"/>
        </w:rPr>
        <w:t xml:space="preserve">But </w:t>
      </w:r>
      <w:r w:rsidR="00933429">
        <w:rPr>
          <w:rFonts w:ascii="Arial" w:hAnsi="Arial"/>
        </w:rPr>
        <w:t>the goal of the Johannine writings is t</w:t>
      </w:r>
      <w:r w:rsidR="005455D9">
        <w:rPr>
          <w:rFonts w:ascii="Arial" w:hAnsi="Arial"/>
        </w:rPr>
        <w:t>o awaken faith and to bring to awareness, the abundant life t</w:t>
      </w:r>
      <w:r w:rsidR="00933429">
        <w:rPr>
          <w:rFonts w:ascii="Arial" w:hAnsi="Arial"/>
        </w:rPr>
        <w:t xml:space="preserve">hat </w:t>
      </w:r>
      <w:r w:rsidR="005455D9">
        <w:rPr>
          <w:rFonts w:ascii="Arial" w:hAnsi="Arial"/>
        </w:rPr>
        <w:t xml:space="preserve">Jesus brings and reveals </w:t>
      </w:r>
      <w:r w:rsidR="00933429">
        <w:rPr>
          <w:rFonts w:ascii="Arial" w:hAnsi="Arial"/>
        </w:rPr>
        <w:t>(John 20:30</w:t>
      </w:r>
      <w:r w:rsidR="004E73D2">
        <w:rPr>
          <w:rFonts w:ascii="Arial" w:hAnsi="Arial"/>
        </w:rPr>
        <w:t>-31</w:t>
      </w:r>
      <w:r w:rsidR="00933429">
        <w:rPr>
          <w:rFonts w:ascii="Arial" w:hAnsi="Arial"/>
        </w:rPr>
        <w:t xml:space="preserve">)! </w:t>
      </w:r>
    </w:p>
    <w:p w14:paraId="6CB3C258" w14:textId="77777777" w:rsidR="00FA436E" w:rsidRDefault="00FA436E" w:rsidP="006763C8">
      <w:pPr>
        <w:jc w:val="both"/>
        <w:rPr>
          <w:rFonts w:ascii="Arial" w:hAnsi="Arial"/>
        </w:rPr>
      </w:pPr>
    </w:p>
    <w:p w14:paraId="5B8B7298" w14:textId="3690D121" w:rsidR="006763C8" w:rsidRDefault="00AE3160" w:rsidP="006763C8">
      <w:pPr>
        <w:jc w:val="both"/>
        <w:rPr>
          <w:rFonts w:ascii="Arial" w:hAnsi="Arial"/>
        </w:rPr>
      </w:pPr>
      <w:r>
        <w:rPr>
          <w:rFonts w:ascii="Arial" w:hAnsi="Arial"/>
        </w:rPr>
        <w:t xml:space="preserve">Why should we follow the Christological approach in our study of the Johannine Writings? </w:t>
      </w:r>
      <w:r w:rsidR="00C9143A">
        <w:rPr>
          <w:rFonts w:ascii="Arial" w:hAnsi="Arial"/>
        </w:rPr>
        <w:t xml:space="preserve">We can observe the high level of relativism in our world today. This has even been applied to the vision of our Lord Jesus Christ. Thus, he is seen as one of the religious/spiritual figures in history. And so, instead of being “The Way”, he is </w:t>
      </w:r>
      <w:r w:rsidR="00E71E20">
        <w:rPr>
          <w:rFonts w:ascii="Arial" w:hAnsi="Arial"/>
        </w:rPr>
        <w:t xml:space="preserve">seen as </w:t>
      </w:r>
      <w:r w:rsidR="00C9143A">
        <w:rPr>
          <w:rFonts w:ascii="Arial" w:hAnsi="Arial"/>
        </w:rPr>
        <w:t xml:space="preserve">a way! Instead of </w:t>
      </w:r>
      <w:r w:rsidR="00E71E20">
        <w:rPr>
          <w:rFonts w:ascii="Arial" w:hAnsi="Arial"/>
        </w:rPr>
        <w:t xml:space="preserve">being </w:t>
      </w:r>
      <w:r w:rsidR="00C9143A">
        <w:rPr>
          <w:rFonts w:ascii="Arial" w:hAnsi="Arial"/>
        </w:rPr>
        <w:t xml:space="preserve">“The Truth”, he is </w:t>
      </w:r>
      <w:r w:rsidR="00E71E20">
        <w:rPr>
          <w:rFonts w:ascii="Arial" w:hAnsi="Arial"/>
        </w:rPr>
        <w:t xml:space="preserve">regarded as </w:t>
      </w:r>
      <w:r w:rsidR="00C9143A">
        <w:rPr>
          <w:rFonts w:ascii="Arial" w:hAnsi="Arial"/>
        </w:rPr>
        <w:t xml:space="preserve">a truth and instead of </w:t>
      </w:r>
      <w:r w:rsidR="00E71E20">
        <w:rPr>
          <w:rFonts w:ascii="Arial" w:hAnsi="Arial"/>
        </w:rPr>
        <w:t xml:space="preserve">being </w:t>
      </w:r>
      <w:r w:rsidR="00C9143A">
        <w:rPr>
          <w:rFonts w:ascii="Arial" w:hAnsi="Arial"/>
        </w:rPr>
        <w:t xml:space="preserve">“The Life”, he is </w:t>
      </w:r>
      <w:r w:rsidR="00E71E20">
        <w:rPr>
          <w:rFonts w:ascii="Arial" w:hAnsi="Arial"/>
        </w:rPr>
        <w:t xml:space="preserve">described as </w:t>
      </w:r>
      <w:r w:rsidR="00C9143A">
        <w:rPr>
          <w:rFonts w:ascii="Arial" w:hAnsi="Arial"/>
        </w:rPr>
        <w:t xml:space="preserve">a life. But the Johannine writings, in fact, affirm and reaffirm the basic “Good News” of John 14:6, </w:t>
      </w:r>
      <w:r w:rsidR="00C9143A">
        <w:rPr>
          <w:rFonts w:ascii="Arial" w:hAnsi="Arial"/>
          <w:b/>
          <w:i/>
        </w:rPr>
        <w:t>I AM THE WAY, THE TRUTH AND THE LIFE, NO ONE CAN COME TO THE FATHER EXCEPT THROUGH ME</w:t>
      </w:r>
      <w:r w:rsidR="00D22A62">
        <w:rPr>
          <w:rFonts w:ascii="Arial" w:hAnsi="Arial"/>
        </w:rPr>
        <w:t xml:space="preserve"> </w:t>
      </w:r>
    </w:p>
    <w:p w14:paraId="077F92CC" w14:textId="77777777" w:rsidR="007C7A31" w:rsidRDefault="00D22A62" w:rsidP="006763C8">
      <w:pPr>
        <w:jc w:val="both"/>
        <w:rPr>
          <w:rFonts w:ascii="Arial" w:hAnsi="Arial" w:cs="Arial"/>
        </w:rPr>
      </w:pPr>
      <w:r>
        <w:rPr>
          <w:rFonts w:ascii="Arial" w:hAnsi="Arial"/>
        </w:rPr>
        <w:t>(</w:t>
      </w:r>
      <w:proofErr w:type="spellStart"/>
      <w:r w:rsidR="006763C8" w:rsidRPr="006763C8">
        <w:rPr>
          <w:rFonts w:ascii="Arial" w:hAnsi="Arial" w:cs="Arial"/>
          <w:b/>
          <w:i/>
        </w:rPr>
        <w:t>Λέγει</w:t>
      </w:r>
      <w:proofErr w:type="spellEnd"/>
      <w:r w:rsidR="006763C8" w:rsidRPr="006763C8">
        <w:rPr>
          <w:rFonts w:ascii="Arial" w:hAnsi="Arial" w:cs="Arial"/>
          <w:b/>
          <w:i/>
        </w:rPr>
        <w:t xml:space="preserve"> α</w:t>
      </w:r>
      <w:proofErr w:type="spellStart"/>
      <w:r w:rsidR="006763C8" w:rsidRPr="006763C8">
        <w:rPr>
          <w:rFonts w:ascii="Arial" w:hAnsi="Arial" w:cs="Arial"/>
          <w:b/>
          <w:i/>
        </w:rPr>
        <w:t>ὐτῷ</w:t>
      </w:r>
      <w:proofErr w:type="spellEnd"/>
      <w:r w:rsidR="006763C8" w:rsidRPr="006763C8">
        <w:rPr>
          <w:rFonts w:ascii="Arial" w:hAnsi="Arial" w:cs="Arial"/>
          <w:b/>
          <w:i/>
        </w:rPr>
        <w:t xml:space="preserve"> ὁ ̓</w:t>
      </w:r>
      <w:proofErr w:type="spellStart"/>
      <w:r w:rsidR="006763C8" w:rsidRPr="006763C8">
        <w:rPr>
          <w:rFonts w:ascii="Arial" w:hAnsi="Arial" w:cs="Arial"/>
          <w:b/>
          <w:i/>
        </w:rPr>
        <w:t>Ιησοῦς</w:t>
      </w:r>
      <w:proofErr w:type="spellEnd"/>
      <w:r w:rsidR="006763C8" w:rsidRPr="006763C8">
        <w:rPr>
          <w:rFonts w:ascii="Arial" w:hAnsi="Arial" w:cs="Arial"/>
          <w:b/>
          <w:i/>
        </w:rPr>
        <w:t>, ̓</w:t>
      </w:r>
      <w:proofErr w:type="spellStart"/>
      <w:r w:rsidR="006763C8" w:rsidRPr="006763C8">
        <w:rPr>
          <w:rFonts w:ascii="Arial" w:hAnsi="Arial" w:cs="Arial"/>
          <w:b/>
          <w:i/>
        </w:rPr>
        <w:t>Εγω</w:t>
      </w:r>
      <w:proofErr w:type="spellEnd"/>
      <w:r w:rsidR="006763C8" w:rsidRPr="006763C8">
        <w:rPr>
          <w:rFonts w:ascii="Arial" w:hAnsi="Arial" w:cs="Arial"/>
          <w:b/>
          <w:i/>
        </w:rPr>
        <w:t xml:space="preserve">́ </w:t>
      </w:r>
      <w:proofErr w:type="spellStart"/>
      <w:r w:rsidR="006763C8" w:rsidRPr="006763C8">
        <w:rPr>
          <w:rFonts w:ascii="Arial" w:hAnsi="Arial" w:cs="Arial"/>
          <w:b/>
          <w:i/>
        </w:rPr>
        <w:t>εἰμι</w:t>
      </w:r>
      <w:proofErr w:type="spellEnd"/>
      <w:r w:rsidR="006763C8" w:rsidRPr="006763C8">
        <w:rPr>
          <w:rFonts w:ascii="Arial" w:hAnsi="Arial" w:cs="Arial"/>
          <w:b/>
          <w:i/>
        </w:rPr>
        <w:t xml:space="preserve"> ἡ </w:t>
      </w:r>
      <w:proofErr w:type="spellStart"/>
      <w:r w:rsidR="006763C8" w:rsidRPr="006763C8">
        <w:rPr>
          <w:rFonts w:ascii="Arial" w:hAnsi="Arial" w:cs="Arial"/>
          <w:b/>
          <w:i/>
        </w:rPr>
        <w:t>ὁδὸς</w:t>
      </w:r>
      <w:proofErr w:type="spellEnd"/>
      <w:r w:rsidR="006763C8">
        <w:rPr>
          <w:rFonts w:ascii="Arial" w:hAnsi="Arial" w:cs="Arial"/>
          <w:b/>
          <w:i/>
        </w:rPr>
        <w:t xml:space="preserve"> καὶ ἡ ἀ</w:t>
      </w:r>
      <w:proofErr w:type="spellStart"/>
      <w:r w:rsidR="006763C8">
        <w:rPr>
          <w:rFonts w:ascii="Arial" w:hAnsi="Arial" w:cs="Arial"/>
          <w:b/>
          <w:i/>
        </w:rPr>
        <w:t>λήθει</w:t>
      </w:r>
      <w:proofErr w:type="spellEnd"/>
      <w:r w:rsidR="006763C8">
        <w:rPr>
          <w:rFonts w:ascii="Arial" w:hAnsi="Arial" w:cs="Arial"/>
          <w:b/>
          <w:i/>
        </w:rPr>
        <w:t xml:space="preserve">α καὶ ἡ </w:t>
      </w:r>
      <w:proofErr w:type="spellStart"/>
      <w:r w:rsidR="006763C8">
        <w:rPr>
          <w:rFonts w:ascii="Arial" w:hAnsi="Arial" w:cs="Arial"/>
          <w:b/>
          <w:i/>
        </w:rPr>
        <w:t>Σωη</w:t>
      </w:r>
      <w:proofErr w:type="spellEnd"/>
      <w:r w:rsidR="006763C8">
        <w:rPr>
          <w:rFonts w:ascii="Arial" w:hAnsi="Arial" w:cs="Arial"/>
          <w:b/>
          <w:i/>
        </w:rPr>
        <w:t>́</w:t>
      </w:r>
      <w:r w:rsidR="006763C8" w:rsidRPr="006763C8">
        <w:rPr>
          <w:rFonts w:ascii="Arial" w:hAnsi="Arial" w:cs="Arial"/>
          <w:b/>
          <w:i/>
        </w:rPr>
        <w:t xml:space="preserve">: </w:t>
      </w:r>
      <w:proofErr w:type="spellStart"/>
      <w:r w:rsidR="006763C8" w:rsidRPr="006763C8">
        <w:rPr>
          <w:rFonts w:ascii="Arial" w:hAnsi="Arial" w:cs="Arial"/>
          <w:b/>
          <w:i/>
        </w:rPr>
        <w:t>οὐδεὶς</w:t>
      </w:r>
      <w:proofErr w:type="spellEnd"/>
      <w:r w:rsidR="006763C8" w:rsidRPr="006763C8">
        <w:rPr>
          <w:rFonts w:ascii="Arial" w:hAnsi="Arial" w:cs="Arial"/>
          <w:b/>
          <w:i/>
        </w:rPr>
        <w:t xml:space="preserve"> </w:t>
      </w:r>
      <w:proofErr w:type="spellStart"/>
      <w:r w:rsidR="006763C8" w:rsidRPr="006763C8">
        <w:rPr>
          <w:rFonts w:ascii="Arial" w:hAnsi="Arial" w:cs="Arial"/>
          <w:b/>
          <w:i/>
        </w:rPr>
        <w:t>ἔρχετ</w:t>
      </w:r>
      <w:proofErr w:type="spellEnd"/>
      <w:r w:rsidR="006763C8" w:rsidRPr="006763C8">
        <w:rPr>
          <w:rFonts w:ascii="Arial" w:hAnsi="Arial" w:cs="Arial"/>
          <w:b/>
          <w:i/>
        </w:rPr>
        <w:t>αι π</w:t>
      </w:r>
      <w:proofErr w:type="spellStart"/>
      <w:r w:rsidR="006763C8" w:rsidRPr="006763C8">
        <w:rPr>
          <w:rFonts w:ascii="Arial" w:hAnsi="Arial" w:cs="Arial"/>
          <w:b/>
          <w:i/>
        </w:rPr>
        <w:t>ρὸς</w:t>
      </w:r>
      <w:proofErr w:type="spellEnd"/>
      <w:r w:rsidR="006763C8" w:rsidRPr="006763C8">
        <w:rPr>
          <w:rFonts w:ascii="Arial" w:hAnsi="Arial" w:cs="Arial"/>
          <w:b/>
          <w:i/>
        </w:rPr>
        <w:t xml:space="preserve"> </w:t>
      </w:r>
      <w:proofErr w:type="spellStart"/>
      <w:r w:rsidR="006763C8" w:rsidRPr="006763C8">
        <w:rPr>
          <w:rFonts w:ascii="Arial" w:hAnsi="Arial" w:cs="Arial"/>
          <w:b/>
          <w:i/>
        </w:rPr>
        <w:t>τὸν</w:t>
      </w:r>
      <w:proofErr w:type="spellEnd"/>
      <w:r w:rsidR="006763C8" w:rsidRPr="006763C8">
        <w:rPr>
          <w:rFonts w:ascii="Arial" w:hAnsi="Arial" w:cs="Arial"/>
          <w:b/>
          <w:i/>
        </w:rPr>
        <w:t xml:space="preserve"> πα</w:t>
      </w:r>
      <w:proofErr w:type="spellStart"/>
      <w:r w:rsidR="006763C8" w:rsidRPr="006763C8">
        <w:rPr>
          <w:rFonts w:ascii="Arial" w:hAnsi="Arial" w:cs="Arial"/>
          <w:b/>
          <w:i/>
        </w:rPr>
        <w:t>τέρ</w:t>
      </w:r>
      <w:proofErr w:type="spellEnd"/>
      <w:r w:rsidR="006763C8" w:rsidRPr="006763C8">
        <w:rPr>
          <w:rFonts w:ascii="Arial" w:hAnsi="Arial" w:cs="Arial"/>
          <w:b/>
          <w:i/>
        </w:rPr>
        <w:t xml:space="preserve">α, </w:t>
      </w:r>
      <w:proofErr w:type="spellStart"/>
      <w:r w:rsidR="006763C8" w:rsidRPr="006763C8">
        <w:rPr>
          <w:rFonts w:ascii="Arial" w:hAnsi="Arial" w:cs="Arial"/>
          <w:b/>
          <w:i/>
        </w:rPr>
        <w:t>ει</w:t>
      </w:r>
      <w:proofErr w:type="spellEnd"/>
      <w:r w:rsidR="006763C8" w:rsidRPr="006763C8">
        <w:rPr>
          <w:rFonts w:ascii="Arial" w:hAnsi="Arial" w:cs="Arial"/>
          <w:b/>
          <w:i/>
        </w:rPr>
        <w:t xml:space="preserve">̓ </w:t>
      </w:r>
      <w:proofErr w:type="spellStart"/>
      <w:r w:rsidR="006763C8" w:rsidRPr="006763C8">
        <w:rPr>
          <w:rFonts w:ascii="Arial" w:hAnsi="Arial" w:cs="Arial"/>
          <w:b/>
          <w:i/>
        </w:rPr>
        <w:t>μη</w:t>
      </w:r>
      <w:proofErr w:type="spellEnd"/>
      <w:r w:rsidR="006763C8" w:rsidRPr="006763C8">
        <w:rPr>
          <w:rFonts w:ascii="Arial" w:hAnsi="Arial" w:cs="Arial"/>
          <w:b/>
          <w:i/>
        </w:rPr>
        <w:t xml:space="preserve">̀ </w:t>
      </w:r>
      <w:proofErr w:type="spellStart"/>
      <w:r w:rsidR="006763C8" w:rsidRPr="006763C8">
        <w:rPr>
          <w:rFonts w:ascii="Arial" w:hAnsi="Arial" w:cs="Arial"/>
          <w:b/>
          <w:i/>
        </w:rPr>
        <w:t>δι</w:t>
      </w:r>
      <w:proofErr w:type="spellEnd"/>
      <w:r w:rsidR="006763C8" w:rsidRPr="006763C8">
        <w:rPr>
          <w:rFonts w:ascii="Arial" w:hAnsi="Arial" w:cs="Arial"/>
          <w:b/>
          <w:i/>
        </w:rPr>
        <w:t xml:space="preserve"> ́ </w:t>
      </w:r>
      <w:proofErr w:type="spellStart"/>
      <w:r w:rsidR="006763C8" w:rsidRPr="006763C8">
        <w:rPr>
          <w:rFonts w:ascii="Arial" w:hAnsi="Arial" w:cs="Arial"/>
          <w:b/>
          <w:i/>
        </w:rPr>
        <w:t>ἐμου</w:t>
      </w:r>
      <w:proofErr w:type="spellEnd"/>
      <w:r w:rsidR="006763C8" w:rsidRPr="006763C8">
        <w:rPr>
          <w:rFonts w:ascii="Arial" w:hAnsi="Arial" w:cs="Arial"/>
          <w:b/>
          <w:i/>
        </w:rPr>
        <w:t>͂</w:t>
      </w:r>
      <w:r w:rsidR="006763C8">
        <w:rPr>
          <w:rFonts w:ascii="Arial" w:hAnsi="Arial" w:cs="Arial"/>
        </w:rPr>
        <w:t xml:space="preserve">). </w:t>
      </w:r>
    </w:p>
    <w:p w14:paraId="29725228" w14:textId="18C1CA88" w:rsidR="00E71E20" w:rsidRDefault="007C7A31" w:rsidP="006763C8">
      <w:pPr>
        <w:jc w:val="both"/>
        <w:rPr>
          <w:rFonts w:ascii="Arial" w:hAnsi="Arial" w:cs="Arial"/>
        </w:rPr>
      </w:pPr>
      <w:r>
        <w:rPr>
          <w:rFonts w:ascii="Arial" w:hAnsi="Arial" w:cs="Arial"/>
        </w:rPr>
        <w:t xml:space="preserve">This is the basic proclamation of faith, which will accompany our search for understanding of the Johannine writings. </w:t>
      </w:r>
    </w:p>
    <w:p w14:paraId="5D838FAF" w14:textId="77777777" w:rsidR="00FA436E" w:rsidRDefault="00FA436E" w:rsidP="006763C8">
      <w:pPr>
        <w:jc w:val="both"/>
        <w:rPr>
          <w:rFonts w:ascii="Arial" w:hAnsi="Arial" w:cs="Arial"/>
        </w:rPr>
      </w:pPr>
    </w:p>
    <w:p w14:paraId="2C1D8E6B" w14:textId="244B3AA8" w:rsidR="0025797D" w:rsidRDefault="0025797D" w:rsidP="006763C8">
      <w:pPr>
        <w:jc w:val="both"/>
        <w:rPr>
          <w:rFonts w:ascii="Arial" w:hAnsi="Arial" w:cs="Arial"/>
          <w:b/>
        </w:rPr>
      </w:pPr>
      <w:r>
        <w:rPr>
          <w:rFonts w:ascii="Arial" w:hAnsi="Arial" w:cs="Arial"/>
          <w:b/>
        </w:rPr>
        <w:t>THE INTRODUCTION</w:t>
      </w:r>
    </w:p>
    <w:p w14:paraId="04ED726C" w14:textId="06BE6A4B" w:rsidR="0025797D" w:rsidRPr="0025797D" w:rsidRDefault="0025797D" w:rsidP="0025797D">
      <w:pPr>
        <w:pStyle w:val="ListParagraph"/>
        <w:numPr>
          <w:ilvl w:val="0"/>
          <w:numId w:val="33"/>
        </w:numPr>
        <w:jc w:val="both"/>
        <w:rPr>
          <w:rFonts w:ascii="Arial" w:hAnsi="Arial" w:cs="Arial"/>
        </w:rPr>
      </w:pPr>
      <w:r w:rsidRPr="0025797D">
        <w:rPr>
          <w:rFonts w:ascii="Arial" w:hAnsi="Arial" w:cs="Arial"/>
        </w:rPr>
        <w:t>Christological approach</w:t>
      </w:r>
    </w:p>
    <w:p w14:paraId="7515F2F4" w14:textId="01E75917" w:rsidR="0025797D" w:rsidRDefault="0025797D" w:rsidP="0025797D">
      <w:pPr>
        <w:pStyle w:val="ListParagraph"/>
        <w:numPr>
          <w:ilvl w:val="0"/>
          <w:numId w:val="33"/>
        </w:numPr>
        <w:jc w:val="both"/>
        <w:rPr>
          <w:rFonts w:ascii="Arial" w:hAnsi="Arial" w:cs="Arial"/>
        </w:rPr>
      </w:pPr>
      <w:r>
        <w:rPr>
          <w:rFonts w:ascii="Arial" w:hAnsi="Arial" w:cs="Arial"/>
        </w:rPr>
        <w:t xml:space="preserve">Jesus as the revealer (origin) (John 1:4), bread and giver (John 6), </w:t>
      </w:r>
      <w:r w:rsidR="0055504D">
        <w:rPr>
          <w:rFonts w:ascii="Arial" w:hAnsi="Arial" w:cs="Arial"/>
        </w:rPr>
        <w:t>entrance to and protector (John 10:10), and the restorer (John 11:25-26)</w:t>
      </w:r>
      <w:r>
        <w:rPr>
          <w:rFonts w:ascii="Arial" w:hAnsi="Arial" w:cs="Arial"/>
        </w:rPr>
        <w:t xml:space="preserve"> of life</w:t>
      </w:r>
    </w:p>
    <w:p w14:paraId="0E371F86" w14:textId="07FC3369" w:rsidR="00984974" w:rsidRPr="00195DD3" w:rsidRDefault="0025797D" w:rsidP="00195DD3">
      <w:pPr>
        <w:pStyle w:val="ListParagraph"/>
        <w:numPr>
          <w:ilvl w:val="0"/>
          <w:numId w:val="33"/>
        </w:numPr>
        <w:jc w:val="both"/>
        <w:rPr>
          <w:rFonts w:ascii="Arial" w:hAnsi="Arial" w:cs="Arial"/>
        </w:rPr>
      </w:pPr>
      <w:r>
        <w:rPr>
          <w:rFonts w:ascii="Arial" w:hAnsi="Arial" w:cs="Arial"/>
        </w:rPr>
        <w:t xml:space="preserve">Jesus: </w:t>
      </w:r>
      <w:r w:rsidR="0055504D">
        <w:rPr>
          <w:rFonts w:ascii="Arial" w:hAnsi="Arial" w:cs="Arial"/>
        </w:rPr>
        <w:t xml:space="preserve">life and </w:t>
      </w:r>
      <w:r>
        <w:rPr>
          <w:rFonts w:ascii="Arial" w:hAnsi="Arial" w:cs="Arial"/>
        </w:rPr>
        <w:t>faith</w:t>
      </w:r>
      <w:r w:rsidR="0055504D">
        <w:rPr>
          <w:rFonts w:ascii="Arial" w:hAnsi="Arial" w:cs="Arial"/>
        </w:rPr>
        <w:t>, life and word, life and bread, life and vine, life and resurrection, life and knowledge</w:t>
      </w:r>
      <w:r w:rsidR="00C9143A" w:rsidRPr="00195DD3">
        <w:rPr>
          <w:rFonts w:ascii="Arial" w:hAnsi="Arial"/>
        </w:rPr>
        <w:t xml:space="preserve"> </w:t>
      </w:r>
      <w:r w:rsidR="00984974" w:rsidRPr="00195DD3">
        <w:rPr>
          <w:rFonts w:ascii="Arial" w:hAnsi="Arial"/>
        </w:rPr>
        <w:t xml:space="preserve"> </w:t>
      </w:r>
    </w:p>
    <w:p w14:paraId="6035628C" w14:textId="7E9D8D8C" w:rsidR="00F52F44" w:rsidRPr="00EC381F" w:rsidRDefault="00EC381F" w:rsidP="000E5D3E">
      <w:pPr>
        <w:jc w:val="both"/>
        <w:rPr>
          <w:rFonts w:ascii="Arial" w:hAnsi="Arial"/>
          <w:b/>
          <w:i/>
        </w:rPr>
      </w:pPr>
      <w:r>
        <w:rPr>
          <w:rFonts w:ascii="Arial" w:hAnsi="Arial"/>
          <w:b/>
          <w:i/>
        </w:rPr>
        <w:lastRenderedPageBreak/>
        <w:t>The Johannine Writings: Three Documents and One Author</w:t>
      </w:r>
    </w:p>
    <w:p w14:paraId="48B3DCA3" w14:textId="77777777" w:rsidR="00974919" w:rsidRDefault="00C7405B" w:rsidP="000E5D3E">
      <w:pPr>
        <w:jc w:val="both"/>
        <w:rPr>
          <w:rFonts w:ascii="Arial" w:hAnsi="Arial"/>
        </w:rPr>
      </w:pPr>
      <w:r>
        <w:rPr>
          <w:rFonts w:ascii="Arial" w:hAnsi="Arial"/>
        </w:rPr>
        <w:t xml:space="preserve">As we know, </w:t>
      </w:r>
      <w:r w:rsidR="000E5D3E">
        <w:rPr>
          <w:rFonts w:ascii="Arial" w:hAnsi="Arial"/>
        </w:rPr>
        <w:t>three forms of canonical documents</w:t>
      </w:r>
      <w:r w:rsidR="00974919">
        <w:rPr>
          <w:rFonts w:ascii="Arial" w:hAnsi="Arial"/>
        </w:rPr>
        <w:t xml:space="preserve"> make up the</w:t>
      </w:r>
      <w:r>
        <w:rPr>
          <w:rFonts w:ascii="Arial" w:hAnsi="Arial"/>
        </w:rPr>
        <w:t xml:space="preserve"> </w:t>
      </w:r>
      <w:r w:rsidR="00974919">
        <w:rPr>
          <w:rFonts w:ascii="Arial" w:hAnsi="Arial"/>
        </w:rPr>
        <w:t xml:space="preserve">Johannine </w:t>
      </w:r>
      <w:r>
        <w:rPr>
          <w:rFonts w:ascii="Arial" w:hAnsi="Arial"/>
        </w:rPr>
        <w:t>corpus</w:t>
      </w:r>
      <w:r w:rsidR="000E5D3E">
        <w:rPr>
          <w:rFonts w:ascii="Arial" w:hAnsi="Arial"/>
        </w:rPr>
        <w:t>: the Fourth Gospel, th</w:t>
      </w:r>
      <w:r>
        <w:rPr>
          <w:rFonts w:ascii="Arial" w:hAnsi="Arial"/>
        </w:rPr>
        <w:t>ree Epistles</w:t>
      </w:r>
      <w:r w:rsidR="00C44749">
        <w:rPr>
          <w:rFonts w:ascii="Arial" w:hAnsi="Arial"/>
        </w:rPr>
        <w:t xml:space="preserve"> and the B</w:t>
      </w:r>
      <w:r w:rsidR="000E5D3E">
        <w:rPr>
          <w:rFonts w:ascii="Arial" w:hAnsi="Arial"/>
        </w:rPr>
        <w:t xml:space="preserve">ook of Revelation. </w:t>
      </w:r>
    </w:p>
    <w:p w14:paraId="0E59F10B" w14:textId="372434A1" w:rsidR="00764D3A" w:rsidRDefault="000E5D3E" w:rsidP="000E5D3E">
      <w:pPr>
        <w:jc w:val="both"/>
        <w:rPr>
          <w:rFonts w:ascii="Arial" w:hAnsi="Arial"/>
        </w:rPr>
      </w:pPr>
      <w:r>
        <w:rPr>
          <w:rFonts w:ascii="Arial" w:hAnsi="Arial"/>
        </w:rPr>
        <w:t>The terminology, “canonical documents” points to the first principle that unites the</w:t>
      </w:r>
      <w:r w:rsidR="00C7405B">
        <w:rPr>
          <w:rFonts w:ascii="Arial" w:hAnsi="Arial"/>
        </w:rPr>
        <w:t>se</w:t>
      </w:r>
      <w:r>
        <w:rPr>
          <w:rFonts w:ascii="Arial" w:hAnsi="Arial"/>
        </w:rPr>
        <w:t xml:space="preserve"> Johannine </w:t>
      </w:r>
      <w:proofErr w:type="spellStart"/>
      <w:r w:rsidR="00C44749">
        <w:rPr>
          <w:rFonts w:ascii="Arial" w:hAnsi="Arial"/>
        </w:rPr>
        <w:t>hagio</w:t>
      </w:r>
      <w:proofErr w:type="spellEnd"/>
      <w:r w:rsidR="00C44749">
        <w:rPr>
          <w:rFonts w:ascii="Arial" w:hAnsi="Arial"/>
        </w:rPr>
        <w:t xml:space="preserve"> </w:t>
      </w:r>
      <w:r w:rsidR="00C7405B">
        <w:rPr>
          <w:rFonts w:ascii="Arial" w:hAnsi="Arial"/>
        </w:rPr>
        <w:t>composition</w:t>
      </w:r>
      <w:r>
        <w:rPr>
          <w:rFonts w:ascii="Arial" w:hAnsi="Arial"/>
        </w:rPr>
        <w:t>s. The Church officially recognizes them as revealed and inspired</w:t>
      </w:r>
      <w:r w:rsidR="00C44749">
        <w:rPr>
          <w:rFonts w:ascii="Arial" w:hAnsi="Arial"/>
        </w:rPr>
        <w:t xml:space="preserve"> writings</w:t>
      </w:r>
      <w:r>
        <w:rPr>
          <w:rFonts w:ascii="Arial" w:hAnsi="Arial"/>
        </w:rPr>
        <w:t>. The</w:t>
      </w:r>
      <w:r w:rsidR="002C1C0A">
        <w:rPr>
          <w:rFonts w:ascii="Arial" w:hAnsi="Arial"/>
        </w:rPr>
        <w:t xml:space="preserve"> second principle of unity among the Johannine corpus is that </w:t>
      </w:r>
      <w:r w:rsidR="00044A82">
        <w:rPr>
          <w:rFonts w:ascii="Arial" w:hAnsi="Arial"/>
        </w:rPr>
        <w:t xml:space="preserve">tradition proposes </w:t>
      </w:r>
      <w:r w:rsidR="002C1C0A">
        <w:rPr>
          <w:rFonts w:ascii="Arial" w:hAnsi="Arial"/>
        </w:rPr>
        <w:t xml:space="preserve">a </w:t>
      </w:r>
      <w:r w:rsidR="00C44749">
        <w:rPr>
          <w:rFonts w:ascii="Arial" w:hAnsi="Arial"/>
        </w:rPr>
        <w:t>‘</w:t>
      </w:r>
      <w:r w:rsidR="002C1C0A">
        <w:rPr>
          <w:rFonts w:ascii="Arial" w:hAnsi="Arial"/>
        </w:rPr>
        <w:t>single author</w:t>
      </w:r>
      <w:r w:rsidR="00C44749">
        <w:rPr>
          <w:rFonts w:ascii="Arial" w:hAnsi="Arial"/>
        </w:rPr>
        <w:t>’</w:t>
      </w:r>
      <w:r w:rsidR="002C1C0A">
        <w:rPr>
          <w:rFonts w:ascii="Arial" w:hAnsi="Arial"/>
        </w:rPr>
        <w:t xml:space="preserve"> known as </w:t>
      </w:r>
      <w:r w:rsidR="00C44749">
        <w:rPr>
          <w:rFonts w:ascii="Arial" w:hAnsi="Arial"/>
        </w:rPr>
        <w:t>“</w:t>
      </w:r>
      <w:r w:rsidR="002C1C0A">
        <w:rPr>
          <w:rFonts w:ascii="Arial" w:hAnsi="Arial"/>
        </w:rPr>
        <w:t>John</w:t>
      </w:r>
      <w:r w:rsidR="00C44749">
        <w:rPr>
          <w:rFonts w:ascii="Arial" w:hAnsi="Arial"/>
        </w:rPr>
        <w:t>”</w:t>
      </w:r>
      <w:r w:rsidR="002C1C0A">
        <w:rPr>
          <w:rFonts w:ascii="Arial" w:hAnsi="Arial"/>
        </w:rPr>
        <w:t xml:space="preserve"> </w:t>
      </w:r>
      <w:r w:rsidR="00044A82">
        <w:rPr>
          <w:rFonts w:ascii="Arial" w:hAnsi="Arial"/>
        </w:rPr>
        <w:t xml:space="preserve">to be their </w:t>
      </w:r>
      <w:r w:rsidR="002B6672">
        <w:rPr>
          <w:rFonts w:ascii="Arial" w:hAnsi="Arial"/>
        </w:rPr>
        <w:t>author</w:t>
      </w:r>
      <w:r w:rsidR="002C1C0A">
        <w:rPr>
          <w:rFonts w:ascii="Arial" w:hAnsi="Arial"/>
        </w:rPr>
        <w:t>.</w:t>
      </w:r>
      <w:r w:rsidR="00044A82">
        <w:rPr>
          <w:rFonts w:ascii="Arial" w:hAnsi="Arial"/>
        </w:rPr>
        <w:t xml:space="preserve"> </w:t>
      </w:r>
      <w:r w:rsidR="00C44749">
        <w:rPr>
          <w:rFonts w:ascii="Arial" w:hAnsi="Arial"/>
        </w:rPr>
        <w:t xml:space="preserve">Of course, </w:t>
      </w:r>
      <w:r w:rsidR="00764D3A">
        <w:rPr>
          <w:rFonts w:ascii="Arial" w:hAnsi="Arial"/>
        </w:rPr>
        <w:t xml:space="preserve">this </w:t>
      </w:r>
      <w:r w:rsidR="002B6672">
        <w:rPr>
          <w:rFonts w:ascii="Arial" w:hAnsi="Arial"/>
        </w:rPr>
        <w:t xml:space="preserve">affirmation does not prohibit </w:t>
      </w:r>
      <w:r w:rsidR="00764D3A">
        <w:rPr>
          <w:rFonts w:ascii="Arial" w:hAnsi="Arial"/>
        </w:rPr>
        <w:t>the question</w:t>
      </w:r>
      <w:r w:rsidR="002B6672">
        <w:rPr>
          <w:rFonts w:ascii="Arial" w:hAnsi="Arial"/>
        </w:rPr>
        <w:t>s</w:t>
      </w:r>
      <w:r w:rsidR="00764D3A">
        <w:rPr>
          <w:rFonts w:ascii="Arial" w:hAnsi="Arial"/>
        </w:rPr>
        <w:t xml:space="preserve"> </w:t>
      </w:r>
      <w:r w:rsidR="002B6672">
        <w:rPr>
          <w:rFonts w:ascii="Arial" w:hAnsi="Arial"/>
        </w:rPr>
        <w:t xml:space="preserve">and reflections </w:t>
      </w:r>
      <w:r w:rsidR="00764D3A">
        <w:rPr>
          <w:rFonts w:ascii="Arial" w:hAnsi="Arial"/>
        </w:rPr>
        <w:t xml:space="preserve">concerning the </w:t>
      </w:r>
      <w:r w:rsidR="00C44749">
        <w:rPr>
          <w:rFonts w:ascii="Arial" w:hAnsi="Arial"/>
        </w:rPr>
        <w:t xml:space="preserve">authorship </w:t>
      </w:r>
      <w:r w:rsidR="00764D3A">
        <w:rPr>
          <w:rFonts w:ascii="Arial" w:hAnsi="Arial"/>
        </w:rPr>
        <w:t xml:space="preserve">of the Johannine </w:t>
      </w:r>
      <w:r w:rsidR="00C44749">
        <w:rPr>
          <w:rFonts w:ascii="Arial" w:hAnsi="Arial"/>
        </w:rPr>
        <w:t>writings</w:t>
      </w:r>
      <w:r w:rsidR="002B6672">
        <w:rPr>
          <w:rFonts w:ascii="Arial" w:hAnsi="Arial"/>
        </w:rPr>
        <w:t>. In fact,</w:t>
      </w:r>
      <w:r w:rsidR="00764D3A">
        <w:rPr>
          <w:rFonts w:ascii="Arial" w:hAnsi="Arial"/>
        </w:rPr>
        <w:t xml:space="preserve"> who was this </w:t>
      </w:r>
      <w:r w:rsidR="00C44749">
        <w:rPr>
          <w:rFonts w:ascii="Arial" w:hAnsi="Arial"/>
        </w:rPr>
        <w:t>‘</w:t>
      </w:r>
      <w:r w:rsidR="00764D3A">
        <w:rPr>
          <w:rFonts w:ascii="Arial" w:hAnsi="Arial"/>
        </w:rPr>
        <w:t>John?</w:t>
      </w:r>
      <w:r w:rsidR="00C44749">
        <w:rPr>
          <w:rFonts w:ascii="Arial" w:hAnsi="Arial"/>
        </w:rPr>
        <w:t>’</w:t>
      </w:r>
      <w:r w:rsidR="002B6672">
        <w:rPr>
          <w:rFonts w:ascii="Arial" w:hAnsi="Arial"/>
        </w:rPr>
        <w:t xml:space="preserve"> </w:t>
      </w:r>
      <w:r w:rsidR="006207D1">
        <w:rPr>
          <w:rFonts w:ascii="Arial" w:hAnsi="Arial"/>
        </w:rPr>
        <w:t xml:space="preserve">There is also a third principle </w:t>
      </w:r>
      <w:r w:rsidR="00A500EB">
        <w:rPr>
          <w:rFonts w:ascii="Arial" w:hAnsi="Arial"/>
        </w:rPr>
        <w:t xml:space="preserve">that </w:t>
      </w:r>
      <w:r w:rsidR="006207D1">
        <w:rPr>
          <w:rFonts w:ascii="Arial" w:hAnsi="Arial"/>
        </w:rPr>
        <w:t>unit</w:t>
      </w:r>
      <w:r w:rsidR="00A500EB">
        <w:rPr>
          <w:rFonts w:ascii="Arial" w:hAnsi="Arial"/>
        </w:rPr>
        <w:t xml:space="preserve">es </w:t>
      </w:r>
      <w:r w:rsidR="006207D1">
        <w:rPr>
          <w:rFonts w:ascii="Arial" w:hAnsi="Arial"/>
        </w:rPr>
        <w:t>the Johannine writings</w:t>
      </w:r>
      <w:r w:rsidR="00A500EB">
        <w:rPr>
          <w:rFonts w:ascii="Arial" w:hAnsi="Arial"/>
        </w:rPr>
        <w:t xml:space="preserve">. It is </w:t>
      </w:r>
      <w:r w:rsidR="006207D1">
        <w:rPr>
          <w:rFonts w:ascii="Arial" w:hAnsi="Arial"/>
        </w:rPr>
        <w:t xml:space="preserve">the fact that </w:t>
      </w:r>
      <w:r w:rsidR="00A500EB">
        <w:rPr>
          <w:rFonts w:ascii="Arial" w:hAnsi="Arial"/>
        </w:rPr>
        <w:t xml:space="preserve">Jesus Christ, the Son of God and Son of Man, is </w:t>
      </w:r>
      <w:r w:rsidR="006207D1">
        <w:rPr>
          <w:rFonts w:ascii="Arial" w:hAnsi="Arial"/>
        </w:rPr>
        <w:t>their principal S</w:t>
      </w:r>
      <w:r w:rsidR="00A500EB">
        <w:rPr>
          <w:rFonts w:ascii="Arial" w:hAnsi="Arial"/>
        </w:rPr>
        <w:t>ubject and Hero.</w:t>
      </w:r>
    </w:p>
    <w:p w14:paraId="0DFC2044" w14:textId="77777777" w:rsidR="00764D3A" w:rsidRDefault="00764D3A" w:rsidP="000E5D3E">
      <w:pPr>
        <w:jc w:val="both"/>
        <w:rPr>
          <w:rFonts w:ascii="Arial" w:hAnsi="Arial"/>
        </w:rPr>
      </w:pPr>
    </w:p>
    <w:p w14:paraId="4A0B41CD" w14:textId="5EFC68B3" w:rsidR="00C71BA5" w:rsidRDefault="00C03888" w:rsidP="000E5D3E">
      <w:pPr>
        <w:jc w:val="both"/>
        <w:rPr>
          <w:rFonts w:ascii="Arial" w:hAnsi="Arial"/>
        </w:rPr>
      </w:pPr>
      <w:r>
        <w:rPr>
          <w:rFonts w:ascii="Arial" w:hAnsi="Arial"/>
        </w:rPr>
        <w:t xml:space="preserve">Let us </w:t>
      </w:r>
      <w:r w:rsidR="00A4451C">
        <w:rPr>
          <w:rFonts w:ascii="Arial" w:hAnsi="Arial"/>
        </w:rPr>
        <w:t xml:space="preserve">refresh our memory or </w:t>
      </w:r>
      <w:r>
        <w:rPr>
          <w:rFonts w:ascii="Arial" w:hAnsi="Arial"/>
        </w:rPr>
        <w:t>draw some insight o</w:t>
      </w:r>
      <w:r w:rsidR="00A4451C">
        <w:rPr>
          <w:rFonts w:ascii="Arial" w:hAnsi="Arial"/>
        </w:rPr>
        <w:t xml:space="preserve">f knowledge about John from </w:t>
      </w:r>
      <w:r w:rsidR="00764D3A">
        <w:rPr>
          <w:rFonts w:ascii="Arial" w:hAnsi="Arial"/>
        </w:rPr>
        <w:t>Ruth B. Edwards</w:t>
      </w:r>
      <w:r w:rsidR="00A4451C">
        <w:rPr>
          <w:rFonts w:ascii="Arial" w:hAnsi="Arial"/>
        </w:rPr>
        <w:t>.</w:t>
      </w:r>
      <w:r w:rsidR="007175ED">
        <w:rPr>
          <w:rFonts w:ascii="Arial" w:hAnsi="Arial"/>
        </w:rPr>
        <w:t xml:space="preserve"> </w:t>
      </w:r>
      <w:r w:rsidR="00A4451C">
        <w:rPr>
          <w:rFonts w:ascii="Arial" w:hAnsi="Arial"/>
        </w:rPr>
        <w:t xml:space="preserve">To do this, we review the information she enumerates concerning </w:t>
      </w:r>
      <w:r w:rsidR="007175ED">
        <w:rPr>
          <w:rFonts w:ascii="Arial" w:hAnsi="Arial"/>
        </w:rPr>
        <w:t xml:space="preserve">the proposed author of the Johannine writings. </w:t>
      </w:r>
      <w:r>
        <w:rPr>
          <w:rFonts w:ascii="Arial" w:hAnsi="Arial"/>
        </w:rPr>
        <w:t xml:space="preserve">We read thus on </w:t>
      </w:r>
      <w:r w:rsidR="00C71BA5">
        <w:rPr>
          <w:rFonts w:ascii="Arial" w:hAnsi="Arial"/>
        </w:rPr>
        <w:t xml:space="preserve">the “introduction” to her book </w:t>
      </w:r>
      <w:r w:rsidR="00C71BA5">
        <w:rPr>
          <w:rFonts w:ascii="Arial" w:hAnsi="Arial"/>
          <w:i/>
        </w:rPr>
        <w:t>Discovering John</w:t>
      </w:r>
      <w:r w:rsidR="00C71BA5">
        <w:rPr>
          <w:rFonts w:ascii="Arial" w:hAnsi="Arial"/>
        </w:rPr>
        <w:t>:</w:t>
      </w:r>
    </w:p>
    <w:p w14:paraId="7A6E8C34" w14:textId="77777777" w:rsidR="009D7BEC" w:rsidRDefault="00B06F21" w:rsidP="000E5D3E">
      <w:pPr>
        <w:jc w:val="both"/>
        <w:rPr>
          <w:rFonts w:ascii="Arial" w:hAnsi="Arial"/>
        </w:rPr>
      </w:pPr>
      <w:r>
        <w:rPr>
          <w:rFonts w:ascii="Arial" w:hAnsi="Arial"/>
        </w:rPr>
        <w:t xml:space="preserve">“… Its (John’s Gospel) author, identified with the seer of Revelation, the ‘elder’ and author of the Johannine Epistles, and the apostle John, was seen as the New Testament ‘theologian’ par excellence, </w:t>
      </w:r>
      <w:proofErr w:type="spellStart"/>
      <w:r>
        <w:rPr>
          <w:rFonts w:ascii="Arial" w:hAnsi="Arial"/>
          <w:i/>
        </w:rPr>
        <w:t>Ioannēs</w:t>
      </w:r>
      <w:proofErr w:type="spellEnd"/>
      <w:r>
        <w:rPr>
          <w:rFonts w:ascii="Arial" w:hAnsi="Arial"/>
          <w:i/>
        </w:rPr>
        <w:t xml:space="preserve"> ho </w:t>
      </w:r>
      <w:proofErr w:type="spellStart"/>
      <w:r>
        <w:rPr>
          <w:rFonts w:ascii="Arial" w:hAnsi="Arial"/>
          <w:i/>
        </w:rPr>
        <w:t>theologos</w:t>
      </w:r>
      <w:proofErr w:type="spellEnd"/>
      <w:r>
        <w:rPr>
          <w:rFonts w:ascii="Arial" w:hAnsi="Arial"/>
        </w:rPr>
        <w:t xml:space="preserve">, St John the Divine. Evidence for his especially close relationship to Jesus was found in the allusions to ‘the disciple whom Jesus loved’, who lay on Jesus’ breast at the Last Supper, said to have written ‘these things’ (John 21.24). The ‘mystical’ theology of his Prologue was interpreted as revealing John’s closeness to God himself. John’s very name, derived from the Hebrew word for ‘grace’, was seen as disclosing his true character, as one who revealed in an </w:t>
      </w:r>
      <w:proofErr w:type="spellStart"/>
      <w:r>
        <w:rPr>
          <w:rFonts w:ascii="Arial" w:hAnsi="Arial"/>
        </w:rPr>
        <w:t>unparalled</w:t>
      </w:r>
      <w:proofErr w:type="spellEnd"/>
      <w:r>
        <w:rPr>
          <w:rFonts w:ascii="Arial" w:hAnsi="Arial"/>
        </w:rPr>
        <w:t xml:space="preserve"> way the grace of God. It is no wonder that the Gospel has inspired artists and musicians, theologians, poets and thinkers, and countless ordinary Christians. It has sustained faith, arou</w:t>
      </w:r>
      <w:r w:rsidR="0032498F">
        <w:rPr>
          <w:rFonts w:ascii="Arial" w:hAnsi="Arial"/>
        </w:rPr>
        <w:t>sed love and encouraged heroism, and profoundly shaped Christian doctrine. In patristic and medieval times John was symbolized as an eagle, ‘the spiritual bird, fast-flying, God-seeing’ (</w:t>
      </w:r>
      <w:proofErr w:type="spellStart"/>
      <w:r w:rsidR="0032498F">
        <w:rPr>
          <w:rFonts w:ascii="Arial" w:hAnsi="Arial"/>
        </w:rPr>
        <w:t>Eriugena</w:t>
      </w:r>
      <w:proofErr w:type="spellEnd"/>
      <w:r w:rsidR="0032498F">
        <w:rPr>
          <w:rFonts w:ascii="Arial" w:hAnsi="Arial"/>
        </w:rPr>
        <w:t>), an image still used in church art. He was so much revered that artists often depicted him as Christlike and enthroned; sometimes he was spoken of as ‘angelic’ or ‘deified’</w:t>
      </w:r>
      <w:r w:rsidR="0045070A">
        <w:rPr>
          <w:rFonts w:ascii="Arial" w:hAnsi="Arial"/>
        </w:rPr>
        <w:t xml:space="preserve">. </w:t>
      </w:r>
    </w:p>
    <w:p w14:paraId="0BFCD360" w14:textId="7E059050" w:rsidR="00CE30BD" w:rsidRDefault="0045070A" w:rsidP="000E5D3E">
      <w:pPr>
        <w:jc w:val="both"/>
        <w:rPr>
          <w:rFonts w:ascii="Arial" w:hAnsi="Arial"/>
        </w:rPr>
      </w:pPr>
      <w:r>
        <w:rPr>
          <w:rFonts w:ascii="Arial" w:hAnsi="Arial"/>
        </w:rPr>
        <w:t xml:space="preserve">J. B. Lightfoot called John’s Gospel the ‘most divine of all divine books’ (1893, p. 122). It has been seen as speaking tellingly to the simple believer, as well as soaring to the heights or plumbing the depths of the Christian faith for the sophisticated (cf. Marsh, 1968, p. 81). Jean Vanier (2004, p. 15) speaks of the ‘music’ he hears behind John’s words; Martin </w:t>
      </w:r>
      <w:proofErr w:type="spellStart"/>
      <w:r>
        <w:rPr>
          <w:rFonts w:ascii="Arial" w:hAnsi="Arial"/>
        </w:rPr>
        <w:t>Hengel</w:t>
      </w:r>
      <w:proofErr w:type="spellEnd"/>
      <w:r>
        <w:rPr>
          <w:rFonts w:ascii="Arial" w:hAnsi="Arial"/>
        </w:rPr>
        <w:t xml:space="preserve"> calls him ‘a towering theologian’, a ‘great teacher to whom the church owes a good part of its foundation’ (1989, pp. ix, 135).”</w:t>
      </w:r>
      <w:r w:rsidR="00444E51">
        <w:rPr>
          <w:rStyle w:val="FootnoteReference"/>
          <w:rFonts w:ascii="Arial" w:hAnsi="Arial"/>
        </w:rPr>
        <w:footnoteReference w:id="2"/>
      </w:r>
      <w:r w:rsidR="00764D3A">
        <w:rPr>
          <w:rFonts w:ascii="Arial" w:hAnsi="Arial"/>
        </w:rPr>
        <w:t xml:space="preserve">  </w:t>
      </w:r>
      <w:r w:rsidR="002C1C0A">
        <w:rPr>
          <w:rFonts w:ascii="Arial" w:hAnsi="Arial"/>
        </w:rPr>
        <w:t xml:space="preserve"> </w:t>
      </w:r>
    </w:p>
    <w:p w14:paraId="25785189" w14:textId="77777777" w:rsidR="009D7BEC" w:rsidRDefault="009D7BEC" w:rsidP="000E5D3E">
      <w:pPr>
        <w:jc w:val="both"/>
        <w:rPr>
          <w:rFonts w:ascii="Arial" w:hAnsi="Arial"/>
        </w:rPr>
      </w:pPr>
    </w:p>
    <w:p w14:paraId="05B54EFA" w14:textId="2FB4F345" w:rsidR="00CE30BD" w:rsidRDefault="00CE30BD" w:rsidP="000E5D3E">
      <w:pPr>
        <w:jc w:val="both"/>
        <w:rPr>
          <w:rFonts w:ascii="Arial" w:hAnsi="Arial"/>
        </w:rPr>
      </w:pPr>
      <w:r>
        <w:rPr>
          <w:rFonts w:ascii="Arial" w:hAnsi="Arial"/>
        </w:rPr>
        <w:t>Now, how homogeneous or heterogeneous are the</w:t>
      </w:r>
      <w:r w:rsidR="00576974">
        <w:rPr>
          <w:rFonts w:ascii="Arial" w:hAnsi="Arial"/>
        </w:rPr>
        <w:t xml:space="preserve"> Johannine three </w:t>
      </w:r>
      <w:proofErr w:type="spellStart"/>
      <w:r w:rsidR="00576974">
        <w:rPr>
          <w:rFonts w:ascii="Arial" w:hAnsi="Arial"/>
        </w:rPr>
        <w:t>hagio</w:t>
      </w:r>
      <w:proofErr w:type="spellEnd"/>
      <w:r w:rsidR="00576974">
        <w:rPr>
          <w:rFonts w:ascii="Arial" w:hAnsi="Arial"/>
        </w:rPr>
        <w:t xml:space="preserve"> </w:t>
      </w:r>
      <w:r>
        <w:rPr>
          <w:rFonts w:ascii="Arial" w:hAnsi="Arial"/>
        </w:rPr>
        <w:t>documents? We can simply state that the Johannine corpus expose</w:t>
      </w:r>
      <w:r w:rsidR="00576974">
        <w:rPr>
          <w:rFonts w:ascii="Arial" w:hAnsi="Arial"/>
        </w:rPr>
        <w:t>s</w:t>
      </w:r>
      <w:r>
        <w:rPr>
          <w:rFonts w:ascii="Arial" w:hAnsi="Arial"/>
        </w:rPr>
        <w:t xml:space="preserve"> a pattern of events that can be sketched thus: Origin – evolution – Consummation. </w:t>
      </w:r>
      <w:r w:rsidR="00576974">
        <w:rPr>
          <w:rFonts w:ascii="Arial" w:hAnsi="Arial"/>
        </w:rPr>
        <w:t xml:space="preserve">While this schema can describe the three documents as a whole, it can also be seen as the macro-structure of the Gospel alone. </w:t>
      </w:r>
      <w:r>
        <w:rPr>
          <w:rFonts w:ascii="Arial" w:hAnsi="Arial"/>
        </w:rPr>
        <w:t xml:space="preserve">We can also talk about Creation – </w:t>
      </w:r>
      <w:r>
        <w:rPr>
          <w:rFonts w:ascii="Arial" w:hAnsi="Arial"/>
        </w:rPr>
        <w:lastRenderedPageBreak/>
        <w:t>Development –</w:t>
      </w:r>
      <w:r w:rsidR="009D7BEC">
        <w:rPr>
          <w:rFonts w:ascii="Arial" w:hAnsi="Arial"/>
        </w:rPr>
        <w:t xml:space="preserve"> Accomplishment. </w:t>
      </w:r>
      <w:r>
        <w:rPr>
          <w:rFonts w:ascii="Arial" w:hAnsi="Arial"/>
        </w:rPr>
        <w:t xml:space="preserve">Still, it could be stated in this form: Foundation – Carcass – Finishing. </w:t>
      </w:r>
    </w:p>
    <w:p w14:paraId="2E47977F" w14:textId="5EAFE6E4" w:rsidR="00EB1F6F" w:rsidRDefault="00CE30BD" w:rsidP="000E5D3E">
      <w:pPr>
        <w:jc w:val="both"/>
        <w:rPr>
          <w:rFonts w:ascii="Arial" w:hAnsi="Arial"/>
        </w:rPr>
      </w:pPr>
      <w:r>
        <w:rPr>
          <w:rFonts w:ascii="Arial" w:hAnsi="Arial"/>
        </w:rPr>
        <w:t xml:space="preserve">And so, we can say that John’s Gospel exposes and explores Jesus’ Origin and Destiny, </w:t>
      </w:r>
      <w:r w:rsidR="00576974">
        <w:rPr>
          <w:rFonts w:ascii="Arial" w:hAnsi="Arial"/>
        </w:rPr>
        <w:t xml:space="preserve">the unfolding of </w:t>
      </w:r>
      <w:r>
        <w:rPr>
          <w:rFonts w:ascii="Arial" w:hAnsi="Arial"/>
        </w:rPr>
        <w:t xml:space="preserve">his </w:t>
      </w:r>
      <w:r w:rsidR="00576974">
        <w:rPr>
          <w:rFonts w:ascii="Arial" w:hAnsi="Arial"/>
        </w:rPr>
        <w:t xml:space="preserve">mission of love </w:t>
      </w:r>
      <w:r w:rsidR="00F04742">
        <w:rPr>
          <w:rFonts w:ascii="Arial" w:hAnsi="Arial"/>
        </w:rPr>
        <w:t xml:space="preserve">and life </w:t>
      </w:r>
      <w:r w:rsidR="00576974">
        <w:rPr>
          <w:rFonts w:ascii="Arial" w:hAnsi="Arial"/>
        </w:rPr>
        <w:t xml:space="preserve">through words and deeds (reason and </w:t>
      </w:r>
      <w:r>
        <w:rPr>
          <w:rFonts w:ascii="Arial" w:hAnsi="Arial"/>
        </w:rPr>
        <w:t>value</w:t>
      </w:r>
      <w:r w:rsidR="0090422E">
        <w:rPr>
          <w:rFonts w:ascii="Arial" w:hAnsi="Arial"/>
        </w:rPr>
        <w:t xml:space="preserve"> </w:t>
      </w:r>
      <w:r w:rsidR="00576974">
        <w:rPr>
          <w:rFonts w:ascii="Arial" w:hAnsi="Arial"/>
        </w:rPr>
        <w:t xml:space="preserve">of his coming) </w:t>
      </w:r>
      <w:r w:rsidR="0090422E">
        <w:rPr>
          <w:rFonts w:ascii="Arial" w:hAnsi="Arial"/>
        </w:rPr>
        <w:t xml:space="preserve">and </w:t>
      </w:r>
      <w:r w:rsidR="00576974">
        <w:rPr>
          <w:rFonts w:ascii="Arial" w:hAnsi="Arial"/>
        </w:rPr>
        <w:t xml:space="preserve">the eschatological </w:t>
      </w:r>
      <w:r w:rsidR="0090422E">
        <w:rPr>
          <w:rFonts w:ascii="Arial" w:hAnsi="Arial"/>
        </w:rPr>
        <w:t xml:space="preserve">accomplishments for </w:t>
      </w:r>
      <w:r w:rsidR="00576974">
        <w:rPr>
          <w:rFonts w:ascii="Arial" w:hAnsi="Arial"/>
        </w:rPr>
        <w:t xml:space="preserve">human beings and </w:t>
      </w:r>
      <w:r w:rsidR="0003442A">
        <w:rPr>
          <w:rFonts w:ascii="Arial" w:hAnsi="Arial"/>
        </w:rPr>
        <w:t xml:space="preserve">for </w:t>
      </w:r>
      <w:r w:rsidR="00576974">
        <w:rPr>
          <w:rFonts w:ascii="Arial" w:hAnsi="Arial"/>
        </w:rPr>
        <w:t xml:space="preserve">the entire </w:t>
      </w:r>
      <w:r w:rsidR="0090422E">
        <w:rPr>
          <w:rFonts w:ascii="Arial" w:hAnsi="Arial"/>
        </w:rPr>
        <w:t>creation a</w:t>
      </w:r>
      <w:r w:rsidR="00576974">
        <w:rPr>
          <w:rFonts w:ascii="Arial" w:hAnsi="Arial"/>
        </w:rPr>
        <w:t>s he</w:t>
      </w:r>
      <w:r w:rsidR="0090422E">
        <w:rPr>
          <w:rFonts w:ascii="Arial" w:hAnsi="Arial"/>
        </w:rPr>
        <w:t xml:space="preserve"> return</w:t>
      </w:r>
      <w:r w:rsidR="00576974">
        <w:rPr>
          <w:rFonts w:ascii="Arial" w:hAnsi="Arial"/>
        </w:rPr>
        <w:t>s</w:t>
      </w:r>
      <w:r w:rsidR="0090422E">
        <w:rPr>
          <w:rFonts w:ascii="Arial" w:hAnsi="Arial"/>
        </w:rPr>
        <w:t xml:space="preserve"> to God in heaven. </w:t>
      </w:r>
      <w:r w:rsidR="00591436">
        <w:rPr>
          <w:rFonts w:ascii="Arial" w:hAnsi="Arial"/>
        </w:rPr>
        <w:t xml:space="preserve">Thus, we discover </w:t>
      </w:r>
      <w:r w:rsidR="0008563E">
        <w:rPr>
          <w:rFonts w:ascii="Arial" w:hAnsi="Arial"/>
        </w:rPr>
        <w:t xml:space="preserve">three important messages of the Johannine writings: </w:t>
      </w:r>
      <w:r w:rsidR="00F04742">
        <w:rPr>
          <w:rFonts w:ascii="Arial" w:hAnsi="Arial"/>
        </w:rPr>
        <w:t>Life/</w:t>
      </w:r>
      <w:r w:rsidR="0008563E">
        <w:rPr>
          <w:rFonts w:ascii="Arial" w:hAnsi="Arial"/>
        </w:rPr>
        <w:t>Love, Unity and Mission</w:t>
      </w:r>
      <w:r w:rsidR="00F04742">
        <w:rPr>
          <w:rFonts w:ascii="Arial" w:hAnsi="Arial"/>
        </w:rPr>
        <w:t>, among others</w:t>
      </w:r>
      <w:r w:rsidR="0008563E">
        <w:rPr>
          <w:rFonts w:ascii="Arial" w:hAnsi="Arial"/>
        </w:rPr>
        <w:t>. While John’s Gospel exposes and explores these elements through a presentation of a “balanced Christology,” t</w:t>
      </w:r>
      <w:r w:rsidR="0090422E">
        <w:rPr>
          <w:rFonts w:ascii="Arial" w:hAnsi="Arial"/>
        </w:rPr>
        <w:t xml:space="preserve">he Johannine Epistles can be seen to enumerate and express </w:t>
      </w:r>
      <w:r w:rsidR="0008563E">
        <w:rPr>
          <w:rFonts w:ascii="Arial" w:hAnsi="Arial"/>
        </w:rPr>
        <w:t>the efforts to sustain these values in the Johannine community.</w:t>
      </w:r>
      <w:r w:rsidR="0072779E">
        <w:rPr>
          <w:rStyle w:val="FootnoteReference"/>
          <w:rFonts w:ascii="Arial" w:hAnsi="Arial"/>
        </w:rPr>
        <w:footnoteReference w:id="3"/>
      </w:r>
      <w:r w:rsidR="0008563E">
        <w:rPr>
          <w:rFonts w:ascii="Arial" w:hAnsi="Arial"/>
        </w:rPr>
        <w:t xml:space="preserve"> </w:t>
      </w:r>
      <w:r w:rsidR="0090422E">
        <w:rPr>
          <w:rFonts w:ascii="Arial" w:hAnsi="Arial"/>
        </w:rPr>
        <w:t xml:space="preserve">And </w:t>
      </w:r>
      <w:r w:rsidR="0008563E">
        <w:rPr>
          <w:rFonts w:ascii="Arial" w:hAnsi="Arial"/>
        </w:rPr>
        <w:t xml:space="preserve">in </w:t>
      </w:r>
      <w:r w:rsidR="0090422E">
        <w:rPr>
          <w:rFonts w:ascii="Arial" w:hAnsi="Arial"/>
        </w:rPr>
        <w:t>the book of Revelation</w:t>
      </w:r>
      <w:r w:rsidR="0008563E">
        <w:rPr>
          <w:rFonts w:ascii="Arial" w:hAnsi="Arial"/>
        </w:rPr>
        <w:t>, John</w:t>
      </w:r>
      <w:r w:rsidR="0090422E">
        <w:rPr>
          <w:rFonts w:ascii="Arial" w:hAnsi="Arial"/>
        </w:rPr>
        <w:t xml:space="preserve"> reveals </w:t>
      </w:r>
      <w:r w:rsidR="0008563E">
        <w:rPr>
          <w:rFonts w:ascii="Arial" w:hAnsi="Arial"/>
        </w:rPr>
        <w:t xml:space="preserve">how </w:t>
      </w:r>
      <w:r w:rsidR="0090422E">
        <w:rPr>
          <w:rFonts w:ascii="Arial" w:hAnsi="Arial"/>
        </w:rPr>
        <w:t>th</w:t>
      </w:r>
      <w:r w:rsidR="0008563E">
        <w:rPr>
          <w:rFonts w:ascii="Arial" w:hAnsi="Arial"/>
        </w:rPr>
        <w:t>os</w:t>
      </w:r>
      <w:r w:rsidR="0090422E">
        <w:rPr>
          <w:rFonts w:ascii="Arial" w:hAnsi="Arial"/>
        </w:rPr>
        <w:t xml:space="preserve">e </w:t>
      </w:r>
      <w:r w:rsidR="0008563E">
        <w:rPr>
          <w:rFonts w:ascii="Arial" w:hAnsi="Arial"/>
        </w:rPr>
        <w:t xml:space="preserve">who persevere in the Christian life that is aimed at the advancement of </w:t>
      </w:r>
      <w:r w:rsidR="00F04742">
        <w:rPr>
          <w:rFonts w:ascii="Arial" w:hAnsi="Arial"/>
        </w:rPr>
        <w:t>life/</w:t>
      </w:r>
      <w:r w:rsidR="0008563E">
        <w:rPr>
          <w:rFonts w:ascii="Arial" w:hAnsi="Arial"/>
        </w:rPr>
        <w:t xml:space="preserve">love, unity and mission, albeit persecution, will share in the triumphant liturgy </w:t>
      </w:r>
      <w:r w:rsidR="00F04742">
        <w:rPr>
          <w:rFonts w:ascii="Arial" w:hAnsi="Arial"/>
        </w:rPr>
        <w:t>(celebration of eternal life) in</w:t>
      </w:r>
      <w:r w:rsidR="0008563E">
        <w:rPr>
          <w:rFonts w:ascii="Arial" w:hAnsi="Arial"/>
        </w:rPr>
        <w:t xml:space="preserve"> heaven (i.e., they will participate in the eschatological Wedding Feast of the Lamb that was slain</w:t>
      </w:r>
      <w:r w:rsidR="00233919">
        <w:rPr>
          <w:rFonts w:ascii="Arial" w:hAnsi="Arial"/>
        </w:rPr>
        <w:t xml:space="preserve"> – John </w:t>
      </w:r>
      <w:r w:rsidR="0058159B">
        <w:rPr>
          <w:rFonts w:ascii="Arial" w:hAnsi="Arial"/>
        </w:rPr>
        <w:t>19:31-37; Rev 14:1-5; 15:1-4; 19:9</w:t>
      </w:r>
      <w:r w:rsidR="0008563E">
        <w:rPr>
          <w:rFonts w:ascii="Arial" w:hAnsi="Arial"/>
        </w:rPr>
        <w:t xml:space="preserve">). </w:t>
      </w:r>
    </w:p>
    <w:p w14:paraId="3709F03A" w14:textId="77777777" w:rsidR="0068509C" w:rsidRDefault="0068509C" w:rsidP="000E5D3E">
      <w:pPr>
        <w:jc w:val="both"/>
        <w:rPr>
          <w:rFonts w:ascii="Arial" w:hAnsi="Arial"/>
        </w:rPr>
      </w:pPr>
    </w:p>
    <w:p w14:paraId="63251391" w14:textId="77777777" w:rsidR="008F6F25" w:rsidRDefault="0068509C" w:rsidP="000E5D3E">
      <w:pPr>
        <w:jc w:val="both"/>
        <w:rPr>
          <w:rFonts w:ascii="Arial" w:hAnsi="Arial"/>
        </w:rPr>
      </w:pPr>
      <w:r>
        <w:rPr>
          <w:rFonts w:ascii="Arial" w:hAnsi="Arial"/>
        </w:rPr>
        <w:t xml:space="preserve">There are critical issues about the author and content of the Johannine writings. </w:t>
      </w:r>
      <w:r w:rsidR="00957810">
        <w:rPr>
          <w:rFonts w:ascii="Arial" w:hAnsi="Arial"/>
        </w:rPr>
        <w:t>These include the accusations that John was ‘world-denying’ and ‘sectarian’, ‘androcentric’, and ‘anti-Jewish’ – ‘a Gospel of Christian love and Jewish hatred</w:t>
      </w:r>
      <w:r w:rsidR="001A6378">
        <w:rPr>
          <w:rFonts w:ascii="Arial" w:hAnsi="Arial"/>
        </w:rPr>
        <w:t>…</w:t>
      </w:r>
      <w:r w:rsidR="00957810">
        <w:rPr>
          <w:rFonts w:ascii="Arial" w:hAnsi="Arial"/>
        </w:rPr>
        <w:t>’</w:t>
      </w:r>
      <w:r w:rsidR="001A6378">
        <w:rPr>
          <w:rFonts w:ascii="Arial" w:hAnsi="Arial"/>
        </w:rPr>
        <w:t xml:space="preserve"> “Today some view it as historically inaccurate, ‘a presentation of falsehood’, and responsible for stimulating and supporting the vilest anti-Semitism.’</w:t>
      </w:r>
      <w:r w:rsidR="001A6378">
        <w:rPr>
          <w:rStyle w:val="FootnoteReference"/>
          <w:rFonts w:ascii="Arial" w:hAnsi="Arial"/>
        </w:rPr>
        <w:footnoteReference w:id="4"/>
      </w:r>
      <w:r>
        <w:rPr>
          <w:rFonts w:ascii="Arial" w:hAnsi="Arial"/>
        </w:rPr>
        <w:t xml:space="preserve"> </w:t>
      </w:r>
    </w:p>
    <w:p w14:paraId="7F634ABF" w14:textId="77777777" w:rsidR="008F6F25" w:rsidRDefault="008F6F25" w:rsidP="000E5D3E">
      <w:pPr>
        <w:jc w:val="both"/>
        <w:rPr>
          <w:rFonts w:ascii="Arial" w:hAnsi="Arial"/>
        </w:rPr>
      </w:pPr>
    </w:p>
    <w:p w14:paraId="15E8C0C5" w14:textId="1BA852FA" w:rsidR="00A4192D" w:rsidRDefault="00A4192D" w:rsidP="000E5D3E">
      <w:pPr>
        <w:jc w:val="both"/>
        <w:rPr>
          <w:rFonts w:ascii="Arial" w:hAnsi="Arial"/>
        </w:rPr>
      </w:pPr>
      <w:r>
        <w:rPr>
          <w:rFonts w:ascii="Arial" w:hAnsi="Arial"/>
        </w:rPr>
        <w:t xml:space="preserve">Now, in order to address the critical issues concerning John, we </w:t>
      </w:r>
      <w:r w:rsidR="00F750F9">
        <w:rPr>
          <w:rFonts w:ascii="Arial" w:hAnsi="Arial"/>
        </w:rPr>
        <w:t xml:space="preserve">will consider each of the Johannine writings according to its merits and the intention for their respective compositions. </w:t>
      </w:r>
    </w:p>
    <w:p w14:paraId="1C28EA07" w14:textId="7DE8358F" w:rsidR="007E42CD" w:rsidRDefault="00954C4B" w:rsidP="000E5D3E">
      <w:pPr>
        <w:jc w:val="both"/>
        <w:rPr>
          <w:rFonts w:ascii="Arial" w:hAnsi="Arial"/>
        </w:rPr>
      </w:pPr>
      <w:r>
        <w:rPr>
          <w:rFonts w:ascii="Arial" w:hAnsi="Arial"/>
        </w:rPr>
        <w:t>In my opinion, the Johannine author was</w:t>
      </w:r>
      <w:r w:rsidR="008F6F25">
        <w:rPr>
          <w:rFonts w:ascii="Arial" w:hAnsi="Arial"/>
        </w:rPr>
        <w:t xml:space="preserve"> neither apologetic nor polemical</w:t>
      </w:r>
      <w:r w:rsidR="007323B5">
        <w:rPr>
          <w:rFonts w:ascii="Arial" w:hAnsi="Arial"/>
        </w:rPr>
        <w:t>, especially in his Gospel</w:t>
      </w:r>
      <w:r w:rsidR="008F6F25">
        <w:rPr>
          <w:rFonts w:ascii="Arial" w:hAnsi="Arial"/>
        </w:rPr>
        <w:t xml:space="preserve">. My observation </w:t>
      </w:r>
      <w:r w:rsidR="007C6612">
        <w:rPr>
          <w:rFonts w:ascii="Arial" w:hAnsi="Arial"/>
        </w:rPr>
        <w:t>would favor</w:t>
      </w:r>
      <w:r w:rsidR="008F6F25">
        <w:rPr>
          <w:rFonts w:ascii="Arial" w:hAnsi="Arial"/>
        </w:rPr>
        <w:t xml:space="preserve"> </w:t>
      </w:r>
      <w:r w:rsidR="007C6612">
        <w:rPr>
          <w:rFonts w:ascii="Arial" w:hAnsi="Arial"/>
        </w:rPr>
        <w:t>the portrait of John as a person</w:t>
      </w:r>
      <w:r w:rsidR="008F6F25">
        <w:rPr>
          <w:rFonts w:ascii="Arial" w:hAnsi="Arial"/>
        </w:rPr>
        <w:t xml:space="preserve">, whose </w:t>
      </w:r>
      <w:r w:rsidR="002E4BB7">
        <w:rPr>
          <w:rFonts w:ascii="Arial" w:hAnsi="Arial"/>
        </w:rPr>
        <w:t xml:space="preserve">natural disposition resulted in a </w:t>
      </w:r>
      <w:r w:rsidR="007C6612">
        <w:rPr>
          <w:rFonts w:ascii="Arial" w:hAnsi="Arial"/>
        </w:rPr>
        <w:t xml:space="preserve">deep rapport with Jesus. His friendship and spiritual </w:t>
      </w:r>
      <w:r w:rsidR="008F6F25">
        <w:rPr>
          <w:rFonts w:ascii="Arial" w:hAnsi="Arial"/>
        </w:rPr>
        <w:t xml:space="preserve">encounter with </w:t>
      </w:r>
      <w:r w:rsidR="007C6612">
        <w:rPr>
          <w:rFonts w:ascii="Arial" w:hAnsi="Arial"/>
        </w:rPr>
        <w:t>the Lord, the Christ</w:t>
      </w:r>
      <w:r w:rsidR="002E4BB7">
        <w:rPr>
          <w:rFonts w:ascii="Arial" w:hAnsi="Arial"/>
        </w:rPr>
        <w:t>,</w:t>
      </w:r>
      <w:r w:rsidR="007C6612">
        <w:rPr>
          <w:rFonts w:ascii="Arial" w:hAnsi="Arial"/>
        </w:rPr>
        <w:t xml:space="preserve"> transformed him into the eagle </w:t>
      </w:r>
      <w:r w:rsidR="002E4BB7">
        <w:rPr>
          <w:rFonts w:ascii="Arial" w:hAnsi="Arial"/>
        </w:rPr>
        <w:t xml:space="preserve">of an </w:t>
      </w:r>
      <w:r w:rsidR="007C6612">
        <w:rPr>
          <w:rFonts w:ascii="Arial" w:hAnsi="Arial"/>
        </w:rPr>
        <w:t>angelic</w:t>
      </w:r>
      <w:r w:rsidR="00AF513B">
        <w:rPr>
          <w:rFonts w:ascii="Arial" w:hAnsi="Arial"/>
        </w:rPr>
        <w:t xml:space="preserve"> figure </w:t>
      </w:r>
      <w:r w:rsidR="002E4BB7">
        <w:rPr>
          <w:rFonts w:ascii="Arial" w:hAnsi="Arial"/>
        </w:rPr>
        <w:t>who exposed</w:t>
      </w:r>
      <w:r w:rsidR="00DA5151">
        <w:rPr>
          <w:rFonts w:ascii="Arial" w:hAnsi="Arial"/>
        </w:rPr>
        <w:t>, in a peculiar</w:t>
      </w:r>
      <w:r w:rsidR="007E42CD">
        <w:rPr>
          <w:rFonts w:ascii="Arial" w:hAnsi="Arial"/>
        </w:rPr>
        <w:t>ly characteristic literary form</w:t>
      </w:r>
      <w:r w:rsidR="00DA5151">
        <w:rPr>
          <w:rFonts w:ascii="Arial" w:hAnsi="Arial"/>
        </w:rPr>
        <w:t>,</w:t>
      </w:r>
      <w:r w:rsidR="002E4BB7">
        <w:rPr>
          <w:rFonts w:ascii="Arial" w:hAnsi="Arial"/>
        </w:rPr>
        <w:t xml:space="preserve"> </w:t>
      </w:r>
      <w:r w:rsidR="00AF513B">
        <w:rPr>
          <w:rFonts w:ascii="Arial" w:hAnsi="Arial"/>
        </w:rPr>
        <w:t>God’s Divine Love, the Unity of the Blessed Trinity and the Mission of salvation as revealed and accomplished in and by Jesus Christ.</w:t>
      </w:r>
      <w:r w:rsidR="007E42CD">
        <w:rPr>
          <w:rFonts w:ascii="Arial" w:hAnsi="Arial"/>
        </w:rPr>
        <w:t xml:space="preserve"> </w:t>
      </w:r>
    </w:p>
    <w:p w14:paraId="5EC79C79" w14:textId="235C8BD7" w:rsidR="00525681" w:rsidRDefault="007E42CD" w:rsidP="000E5D3E">
      <w:pPr>
        <w:jc w:val="both"/>
        <w:rPr>
          <w:rFonts w:ascii="Arial" w:hAnsi="Arial"/>
        </w:rPr>
      </w:pPr>
      <w:r>
        <w:rPr>
          <w:rFonts w:ascii="Arial" w:hAnsi="Arial"/>
        </w:rPr>
        <w:t>And what is the purpose of this? We find the answer to this question in the Gospel of John</w:t>
      </w:r>
      <w:r w:rsidR="007323B5">
        <w:rPr>
          <w:rFonts w:ascii="Arial" w:hAnsi="Arial"/>
        </w:rPr>
        <w:t xml:space="preserve"> itself. The Fourth Gospel could </w:t>
      </w:r>
      <w:r>
        <w:rPr>
          <w:rFonts w:ascii="Arial" w:hAnsi="Arial"/>
        </w:rPr>
        <w:t xml:space="preserve">actually be read backwards. In other words, we can read John, from chapter 20 back to the chapter one. Thus, we consider the text and message of John 20:31: </w:t>
      </w:r>
    </w:p>
    <w:p w14:paraId="5CE52BA1" w14:textId="77777777" w:rsidR="00525681" w:rsidRPr="0025478B" w:rsidRDefault="00525681" w:rsidP="00525681">
      <w:pPr>
        <w:jc w:val="both"/>
        <w:rPr>
          <w:rFonts w:ascii="Times" w:eastAsia="Times New Roman" w:hAnsi="Times"/>
          <w:b/>
          <w:sz w:val="20"/>
          <w:szCs w:val="20"/>
        </w:rPr>
      </w:pPr>
      <w:proofErr w:type="spellStart"/>
      <w:r w:rsidRPr="0025478B">
        <w:rPr>
          <w:rFonts w:ascii="Arial" w:eastAsia="Times New Roman" w:hAnsi="Arial" w:cs="Arial"/>
          <w:b/>
          <w:i/>
          <w:color w:val="333333"/>
          <w:shd w:val="clear" w:color="auto" w:fill="FFFFFF"/>
          <w:lang w:val="el-GR"/>
        </w:rPr>
        <w:t>ταῦτα</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δὲ</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γέγραπται</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ἵνα</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πιστεύητε</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ὅτι</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Ἰησοῦς</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ἐστιν</w:t>
      </w:r>
      <w:proofErr w:type="spellEnd"/>
      <w:r w:rsidRPr="00197D50">
        <w:rPr>
          <w:rFonts w:ascii="Arial" w:eastAsia="Times New Roman" w:hAnsi="Arial" w:cs="Arial"/>
          <w:b/>
          <w:i/>
          <w:color w:val="333333"/>
          <w:shd w:val="clear" w:color="auto" w:fill="FFFFFF"/>
        </w:rPr>
        <w:t xml:space="preserve"> </w:t>
      </w:r>
      <w:r w:rsidRPr="0025478B">
        <w:rPr>
          <w:rFonts w:ascii="Arial" w:eastAsia="Times New Roman" w:hAnsi="Arial" w:cs="Arial"/>
          <w:b/>
          <w:i/>
          <w:color w:val="333333"/>
          <w:shd w:val="clear" w:color="auto" w:fill="FFFFFF"/>
          <w:lang w:val="el-GR"/>
        </w:rPr>
        <w:t>ὁ</w:t>
      </w:r>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χριστὸς</w:t>
      </w:r>
      <w:proofErr w:type="spellEnd"/>
      <w:r w:rsidRPr="00197D50">
        <w:rPr>
          <w:rFonts w:ascii="Arial" w:eastAsia="Times New Roman" w:hAnsi="Arial" w:cs="Arial"/>
          <w:b/>
          <w:i/>
          <w:color w:val="333333"/>
          <w:shd w:val="clear" w:color="auto" w:fill="FFFFFF"/>
        </w:rPr>
        <w:t xml:space="preserve"> </w:t>
      </w:r>
      <w:r w:rsidRPr="0025478B">
        <w:rPr>
          <w:rFonts w:ascii="Arial" w:eastAsia="Times New Roman" w:hAnsi="Arial" w:cs="Arial"/>
          <w:b/>
          <w:i/>
          <w:color w:val="333333"/>
          <w:shd w:val="clear" w:color="auto" w:fill="FFFFFF"/>
          <w:lang w:val="el-GR"/>
        </w:rPr>
        <w:t>ὁ</w:t>
      </w:r>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υἱὸς</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τοῦ</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θεοῦ</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καὶ</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ἵνα</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πιστεύοντες</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ζωὴν</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ἔχητε</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ἐν</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τῷ</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ὀνόματι</w:t>
      </w:r>
      <w:proofErr w:type="spellEnd"/>
      <w:r w:rsidRPr="00197D50">
        <w:rPr>
          <w:rFonts w:ascii="Arial" w:eastAsia="Times New Roman" w:hAnsi="Arial" w:cs="Arial"/>
          <w:b/>
          <w:i/>
          <w:color w:val="333333"/>
          <w:shd w:val="clear" w:color="auto" w:fill="FFFFFF"/>
        </w:rPr>
        <w:t xml:space="preserve"> </w:t>
      </w:r>
      <w:proofErr w:type="spellStart"/>
      <w:r w:rsidRPr="0025478B">
        <w:rPr>
          <w:rFonts w:ascii="Arial" w:eastAsia="Times New Roman" w:hAnsi="Arial" w:cs="Arial"/>
          <w:b/>
          <w:i/>
          <w:color w:val="333333"/>
          <w:shd w:val="clear" w:color="auto" w:fill="FFFFFF"/>
          <w:lang w:val="el-GR"/>
        </w:rPr>
        <w:t>αὐτοῦ</w:t>
      </w:r>
      <w:proofErr w:type="spellEnd"/>
      <w:r w:rsidRPr="0025478B">
        <w:rPr>
          <w:rFonts w:ascii="Roboto" w:eastAsia="Times New Roman" w:hAnsi="Roboto"/>
          <w:b/>
          <w:color w:val="333333"/>
          <w:sz w:val="25"/>
          <w:szCs w:val="25"/>
          <w:shd w:val="clear" w:color="auto" w:fill="FFFFFF"/>
        </w:rPr>
        <w:t>.</w:t>
      </w:r>
    </w:p>
    <w:p w14:paraId="63933D9F" w14:textId="0BEFB151" w:rsidR="0025478B" w:rsidRDefault="002C6054" w:rsidP="000E5D3E">
      <w:pPr>
        <w:jc w:val="both"/>
        <w:rPr>
          <w:rFonts w:ascii="Arial" w:hAnsi="Arial"/>
        </w:rPr>
      </w:pPr>
      <w:r>
        <w:rPr>
          <w:rFonts w:ascii="Arial" w:hAnsi="Arial"/>
        </w:rPr>
        <w:t>This text is considered to be the purpose of John’s Gospel. It is a practical document, which is prepared to enable a person to have faith and life.</w:t>
      </w:r>
      <w:r w:rsidR="00BF3CDC">
        <w:rPr>
          <w:rFonts w:ascii="Arial" w:hAnsi="Arial"/>
        </w:rPr>
        <w:t xml:space="preserve"> Thus, we ask, what does it mean to “believe that Jesus is the Christ the Son of God” </w:t>
      </w:r>
      <w:r w:rsidR="00BF3CDC">
        <w:rPr>
          <w:rFonts w:ascii="Arial" w:hAnsi="Arial"/>
        </w:rPr>
        <w:lastRenderedPageBreak/>
        <w:t>and what is “life?” What is the relationship between faith and life</w:t>
      </w:r>
      <w:r w:rsidR="007323B5">
        <w:rPr>
          <w:rFonts w:ascii="Arial" w:hAnsi="Arial"/>
        </w:rPr>
        <w:t>? In other words, w</w:t>
      </w:r>
      <w:r w:rsidR="004576DF">
        <w:rPr>
          <w:rFonts w:ascii="Arial" w:hAnsi="Arial"/>
        </w:rPr>
        <w:t xml:space="preserve">hat </w:t>
      </w:r>
      <w:r w:rsidR="007323B5">
        <w:rPr>
          <w:rFonts w:ascii="Arial" w:hAnsi="Arial"/>
        </w:rPr>
        <w:t xml:space="preserve">makes </w:t>
      </w:r>
      <w:r w:rsidR="004576DF">
        <w:rPr>
          <w:rFonts w:ascii="Arial" w:hAnsi="Arial"/>
        </w:rPr>
        <w:t xml:space="preserve">the two </w:t>
      </w:r>
      <w:r w:rsidR="007323B5">
        <w:rPr>
          <w:rFonts w:ascii="Arial" w:hAnsi="Arial"/>
        </w:rPr>
        <w:t xml:space="preserve">to be </w:t>
      </w:r>
      <w:r w:rsidR="004576DF">
        <w:rPr>
          <w:rFonts w:ascii="Arial" w:hAnsi="Arial"/>
        </w:rPr>
        <w:t>mutually inclusive</w:t>
      </w:r>
      <w:r w:rsidR="00BF3CDC">
        <w:rPr>
          <w:rFonts w:ascii="Arial" w:hAnsi="Arial"/>
        </w:rPr>
        <w:t xml:space="preserve">? </w:t>
      </w:r>
    </w:p>
    <w:p w14:paraId="51B1221F" w14:textId="77777777" w:rsidR="0025478B" w:rsidRDefault="0025478B" w:rsidP="000E5D3E">
      <w:pPr>
        <w:jc w:val="both"/>
        <w:rPr>
          <w:rFonts w:ascii="Arial" w:hAnsi="Arial"/>
        </w:rPr>
      </w:pPr>
    </w:p>
    <w:p w14:paraId="157975F6" w14:textId="295C855E" w:rsidR="009D1ADC" w:rsidRDefault="0025478B" w:rsidP="000E5D3E">
      <w:pPr>
        <w:jc w:val="both"/>
        <w:rPr>
          <w:rFonts w:ascii="Arial" w:hAnsi="Arial"/>
        </w:rPr>
      </w:pPr>
      <w:r>
        <w:rPr>
          <w:rFonts w:ascii="Arial" w:hAnsi="Arial"/>
        </w:rPr>
        <w:t>The response to the above question takes us to another passage of John’s Gospel, 17:3:</w:t>
      </w:r>
      <w:r w:rsidR="00BF3CDC">
        <w:rPr>
          <w:rFonts w:ascii="Arial" w:hAnsi="Arial"/>
        </w:rPr>
        <w:t xml:space="preserve"> </w:t>
      </w:r>
    </w:p>
    <w:p w14:paraId="1B92514D" w14:textId="77777777" w:rsidR="00BD54F8" w:rsidRPr="00BD54F8" w:rsidRDefault="00BD54F8" w:rsidP="00BD54F8">
      <w:pPr>
        <w:jc w:val="both"/>
        <w:rPr>
          <w:rFonts w:ascii="Times" w:eastAsia="Times New Roman" w:hAnsi="Times"/>
          <w:sz w:val="20"/>
          <w:szCs w:val="20"/>
        </w:rPr>
      </w:pPr>
      <w:proofErr w:type="spellStart"/>
      <w:r w:rsidRPr="00BD54F8">
        <w:rPr>
          <w:rFonts w:ascii="Arial" w:eastAsia="Times New Roman" w:hAnsi="Arial" w:cs="Arial"/>
          <w:b/>
          <w:i/>
          <w:color w:val="333333"/>
          <w:shd w:val="clear" w:color="auto" w:fill="FFFFFF"/>
          <w:lang w:val="el-GR"/>
        </w:rPr>
        <w:t>αὕτη</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δέ</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ἐστιν</w:t>
      </w:r>
      <w:proofErr w:type="spellEnd"/>
      <w:r w:rsidRPr="00197D50">
        <w:rPr>
          <w:rFonts w:ascii="Arial" w:eastAsia="Times New Roman" w:hAnsi="Arial" w:cs="Arial"/>
          <w:b/>
          <w:i/>
          <w:color w:val="333333"/>
          <w:shd w:val="clear" w:color="auto" w:fill="FFFFFF"/>
        </w:rPr>
        <w:t xml:space="preserve"> </w:t>
      </w:r>
      <w:r w:rsidRPr="00BD54F8">
        <w:rPr>
          <w:rFonts w:ascii="Arial" w:eastAsia="Times New Roman" w:hAnsi="Arial" w:cs="Arial"/>
          <w:b/>
          <w:i/>
          <w:color w:val="333333"/>
          <w:shd w:val="clear" w:color="auto" w:fill="FFFFFF"/>
          <w:lang w:val="el-GR"/>
        </w:rPr>
        <w:t>ἡ</w:t>
      </w:r>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αἰώνιος</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ζωὴ</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ἵνα</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γινώσκωσι</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σὲ</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τὸν</w:t>
      </w:r>
      <w:proofErr w:type="spellEnd"/>
      <w:r w:rsidRPr="00197D50">
        <w:rPr>
          <w:rFonts w:ascii="Arial" w:eastAsia="Times New Roman" w:hAnsi="Arial" w:cs="Arial"/>
          <w:b/>
          <w:i/>
          <w:color w:val="333333"/>
          <w:shd w:val="clear" w:color="auto" w:fill="FFFFFF"/>
        </w:rPr>
        <w:t xml:space="preserve"> </w:t>
      </w:r>
      <w:r w:rsidRPr="00BD54F8">
        <w:rPr>
          <w:rFonts w:ascii="Arial" w:eastAsia="Times New Roman" w:hAnsi="Arial" w:cs="Arial"/>
          <w:b/>
          <w:i/>
          <w:color w:val="333333"/>
          <w:shd w:val="clear" w:color="auto" w:fill="FFFFFF"/>
          <w:lang w:val="el-GR"/>
        </w:rPr>
        <w:t>μόνον</w:t>
      </w:r>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ἀληθινὸν</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θεὸν</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καὶ</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ὃν</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ἀπέστειλας</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Ἰησοῦν</w:t>
      </w:r>
      <w:proofErr w:type="spellEnd"/>
      <w:r w:rsidRPr="00197D50">
        <w:rPr>
          <w:rFonts w:ascii="Arial" w:eastAsia="Times New Roman" w:hAnsi="Arial" w:cs="Arial"/>
          <w:b/>
          <w:i/>
          <w:color w:val="333333"/>
          <w:shd w:val="clear" w:color="auto" w:fill="FFFFFF"/>
        </w:rPr>
        <w:t xml:space="preserve"> </w:t>
      </w:r>
      <w:proofErr w:type="spellStart"/>
      <w:r w:rsidRPr="00BD54F8">
        <w:rPr>
          <w:rFonts w:ascii="Arial" w:eastAsia="Times New Roman" w:hAnsi="Arial" w:cs="Arial"/>
          <w:b/>
          <w:i/>
          <w:color w:val="333333"/>
          <w:shd w:val="clear" w:color="auto" w:fill="FFFFFF"/>
          <w:lang w:val="el-GR"/>
        </w:rPr>
        <w:t>Χριστόν</w:t>
      </w:r>
      <w:proofErr w:type="spellEnd"/>
      <w:r w:rsidRPr="00BD54F8">
        <w:rPr>
          <w:rFonts w:ascii="Roboto" w:eastAsia="Times New Roman" w:hAnsi="Roboto"/>
          <w:color w:val="333333"/>
          <w:sz w:val="25"/>
          <w:szCs w:val="25"/>
          <w:shd w:val="clear" w:color="auto" w:fill="FFFFFF"/>
        </w:rPr>
        <w:t>.</w:t>
      </w:r>
    </w:p>
    <w:p w14:paraId="6295EFC0" w14:textId="337262D8" w:rsidR="00F237FF" w:rsidRDefault="00704AFA" w:rsidP="000E5D3E">
      <w:pPr>
        <w:jc w:val="both"/>
        <w:rPr>
          <w:rFonts w:ascii="Arial" w:hAnsi="Arial"/>
        </w:rPr>
      </w:pPr>
      <w:r>
        <w:rPr>
          <w:rFonts w:ascii="Arial" w:hAnsi="Arial"/>
        </w:rPr>
        <w:t>Withi</w:t>
      </w:r>
      <w:r w:rsidR="00F237FF">
        <w:rPr>
          <w:rFonts w:ascii="Arial" w:hAnsi="Arial"/>
        </w:rPr>
        <w:t xml:space="preserve">n the context of the prayer for his disciples, </w:t>
      </w:r>
      <w:r>
        <w:rPr>
          <w:rFonts w:ascii="Arial" w:hAnsi="Arial"/>
        </w:rPr>
        <w:t xml:space="preserve">the Lord </w:t>
      </w:r>
      <w:r w:rsidR="00F237FF">
        <w:rPr>
          <w:rFonts w:ascii="Arial" w:hAnsi="Arial"/>
        </w:rPr>
        <w:t xml:space="preserve">Jesus mentions the kind of life he </w:t>
      </w:r>
      <w:r>
        <w:rPr>
          <w:rFonts w:ascii="Arial" w:hAnsi="Arial"/>
        </w:rPr>
        <w:t xml:space="preserve">asks his </w:t>
      </w:r>
      <w:r w:rsidR="00195DD3">
        <w:rPr>
          <w:rFonts w:ascii="Arial" w:hAnsi="Arial"/>
        </w:rPr>
        <w:t>father</w:t>
      </w:r>
      <w:r>
        <w:rPr>
          <w:rFonts w:ascii="Arial" w:hAnsi="Arial"/>
        </w:rPr>
        <w:t xml:space="preserve"> to grant </w:t>
      </w:r>
      <w:r w:rsidR="00F237FF">
        <w:rPr>
          <w:rFonts w:ascii="Arial" w:hAnsi="Arial"/>
        </w:rPr>
        <w:t xml:space="preserve">his disciples – </w:t>
      </w:r>
      <w:r w:rsidR="00F237FF">
        <w:rPr>
          <w:rFonts w:ascii="Arial" w:hAnsi="Arial"/>
          <w:i/>
        </w:rPr>
        <w:t>eternal life</w:t>
      </w:r>
      <w:r w:rsidR="00F237FF">
        <w:rPr>
          <w:rFonts w:ascii="Arial" w:hAnsi="Arial"/>
        </w:rPr>
        <w:t>. And he also defines what this means -</w:t>
      </w:r>
      <w:r w:rsidR="00F237FF">
        <w:rPr>
          <w:rFonts w:ascii="Arial" w:hAnsi="Arial"/>
          <w:i/>
        </w:rPr>
        <w:t xml:space="preserve"> knowledge (of God and Jesus Christ, whom God sends).</w:t>
      </w:r>
      <w:r w:rsidR="00F237FF">
        <w:rPr>
          <w:rFonts w:ascii="Arial" w:hAnsi="Arial"/>
        </w:rPr>
        <w:t xml:space="preserve"> John composes his Gospel in order to enable his readers to believe in Jesus, so that they may have eternal life. And the possession of the eternal life begins here on earth through the knowledge of God and of Jesus Christ, whom God has sent. Therefore, when Jesus comes into the world, he reveals himself</w:t>
      </w:r>
      <w:r>
        <w:rPr>
          <w:rFonts w:ascii="Arial" w:hAnsi="Arial"/>
        </w:rPr>
        <w:t>, thereby drawing</w:t>
      </w:r>
      <w:r w:rsidR="00F237FF">
        <w:rPr>
          <w:rFonts w:ascii="Arial" w:hAnsi="Arial"/>
        </w:rPr>
        <w:t xml:space="preserve"> people to </w:t>
      </w:r>
      <w:r>
        <w:rPr>
          <w:rFonts w:ascii="Arial" w:hAnsi="Arial"/>
        </w:rPr>
        <w:t>faith (belief</w:t>
      </w:r>
      <w:r w:rsidR="00F237FF">
        <w:rPr>
          <w:rFonts w:ascii="Arial" w:hAnsi="Arial"/>
        </w:rPr>
        <w:t xml:space="preserve"> in him</w:t>
      </w:r>
      <w:r>
        <w:rPr>
          <w:rFonts w:ascii="Arial" w:hAnsi="Arial"/>
        </w:rPr>
        <w:t>)</w:t>
      </w:r>
      <w:r w:rsidR="00F237FF">
        <w:rPr>
          <w:rFonts w:ascii="Arial" w:hAnsi="Arial"/>
        </w:rPr>
        <w:t xml:space="preserve">. He then teaches people about God, in order that they might </w:t>
      </w:r>
      <w:r>
        <w:rPr>
          <w:rFonts w:ascii="Arial" w:hAnsi="Arial"/>
        </w:rPr>
        <w:t xml:space="preserve">have the </w:t>
      </w:r>
      <w:r w:rsidR="00F237FF">
        <w:rPr>
          <w:rFonts w:ascii="Arial" w:hAnsi="Arial"/>
        </w:rPr>
        <w:t>know</w:t>
      </w:r>
      <w:r>
        <w:rPr>
          <w:rFonts w:ascii="Arial" w:hAnsi="Arial"/>
        </w:rPr>
        <w:t>ledge of</w:t>
      </w:r>
      <w:r w:rsidR="00F237FF">
        <w:rPr>
          <w:rFonts w:ascii="Arial" w:hAnsi="Arial"/>
        </w:rPr>
        <w:t xml:space="preserve"> him, the Father. Thus, through Jesus’ revelation and teaching, people who encounter him believe and gain knowledge. Consequently, they have eternal life! </w:t>
      </w:r>
      <w:r w:rsidR="007C776C">
        <w:rPr>
          <w:rFonts w:ascii="Arial" w:hAnsi="Arial"/>
        </w:rPr>
        <w:t xml:space="preserve">Thus, John’s Gospel answers the </w:t>
      </w:r>
      <w:r w:rsidR="00E40233">
        <w:rPr>
          <w:rFonts w:ascii="Arial" w:hAnsi="Arial"/>
        </w:rPr>
        <w:t>all-important</w:t>
      </w:r>
      <w:r w:rsidR="007C776C">
        <w:rPr>
          <w:rFonts w:ascii="Arial" w:hAnsi="Arial"/>
        </w:rPr>
        <w:t xml:space="preserve"> question</w:t>
      </w:r>
      <w:r w:rsidR="00E40233">
        <w:rPr>
          <w:rFonts w:ascii="Arial" w:hAnsi="Arial"/>
        </w:rPr>
        <w:t xml:space="preserve">s: </w:t>
      </w:r>
      <w:r w:rsidR="007C776C">
        <w:rPr>
          <w:rFonts w:ascii="Arial" w:hAnsi="Arial"/>
        </w:rPr>
        <w:t>who is God</w:t>
      </w:r>
      <w:r w:rsidR="00E40233">
        <w:rPr>
          <w:rFonts w:ascii="Arial" w:hAnsi="Arial"/>
        </w:rPr>
        <w:t>? W</w:t>
      </w:r>
      <w:r w:rsidR="007C776C">
        <w:rPr>
          <w:rFonts w:ascii="Arial" w:hAnsi="Arial"/>
        </w:rPr>
        <w:t xml:space="preserve">ho is Jesus </w:t>
      </w:r>
      <w:r w:rsidR="00E40233">
        <w:rPr>
          <w:rFonts w:ascii="Arial" w:hAnsi="Arial"/>
        </w:rPr>
        <w:t xml:space="preserve">Christ? And what is life </w:t>
      </w:r>
      <w:r w:rsidR="007C776C">
        <w:rPr>
          <w:rFonts w:ascii="Arial" w:hAnsi="Arial"/>
        </w:rPr>
        <w:t>(see John 1:1</w:t>
      </w:r>
      <w:r w:rsidR="00D6409E">
        <w:rPr>
          <w:rFonts w:ascii="Arial" w:hAnsi="Arial"/>
        </w:rPr>
        <w:t xml:space="preserve">-18; </w:t>
      </w:r>
      <w:r w:rsidR="00E40233">
        <w:rPr>
          <w:rFonts w:ascii="Arial" w:hAnsi="Arial"/>
        </w:rPr>
        <w:t>14:7-17; 17:3)?</w:t>
      </w:r>
      <w:r w:rsidR="00D6409E">
        <w:rPr>
          <w:rFonts w:ascii="Arial" w:hAnsi="Arial"/>
        </w:rPr>
        <w:t xml:space="preserve"> </w:t>
      </w:r>
    </w:p>
    <w:p w14:paraId="13CDE80D" w14:textId="77777777" w:rsidR="00F237FF" w:rsidRDefault="00F237FF" w:rsidP="000E5D3E">
      <w:pPr>
        <w:jc w:val="both"/>
        <w:rPr>
          <w:rFonts w:ascii="Arial" w:hAnsi="Arial"/>
        </w:rPr>
      </w:pPr>
    </w:p>
    <w:p w14:paraId="7A63AF32" w14:textId="75F6D8F6" w:rsidR="00580298" w:rsidRDefault="00580298" w:rsidP="000E5D3E">
      <w:pPr>
        <w:jc w:val="both"/>
        <w:rPr>
          <w:rFonts w:ascii="Arial" w:hAnsi="Arial"/>
        </w:rPr>
      </w:pPr>
      <w:r>
        <w:rPr>
          <w:rFonts w:ascii="Arial" w:hAnsi="Arial"/>
        </w:rPr>
        <w:t xml:space="preserve">However, there is a surprise! From the tone and conclusion of the Fourth Gospel, John’s purpose </w:t>
      </w:r>
      <w:r w:rsidR="00A4192D">
        <w:rPr>
          <w:rFonts w:ascii="Arial" w:hAnsi="Arial"/>
        </w:rPr>
        <w:t xml:space="preserve">appears </w:t>
      </w:r>
      <w:r>
        <w:rPr>
          <w:rFonts w:ascii="Arial" w:hAnsi="Arial"/>
        </w:rPr>
        <w:t xml:space="preserve">not </w:t>
      </w:r>
      <w:r w:rsidR="00A4192D">
        <w:rPr>
          <w:rFonts w:ascii="Arial" w:hAnsi="Arial"/>
        </w:rPr>
        <w:t xml:space="preserve">to have been </w:t>
      </w:r>
      <w:r>
        <w:rPr>
          <w:rFonts w:ascii="Arial" w:hAnsi="Arial"/>
        </w:rPr>
        <w:t xml:space="preserve">realized: the constant and persistent refrain in this Gospel is the unbelief of the people, which climaxed in John 12:37-50, which reflects John 1:18. Now, John exposes the climactic consequence of this overwhelming unbelief in 18 and 19. John uses chapters 13-17 to </w:t>
      </w:r>
      <w:r w:rsidR="008042EE">
        <w:rPr>
          <w:rFonts w:ascii="Arial" w:hAnsi="Arial"/>
        </w:rPr>
        <w:t>demonstrate Jesus’ practical and loving preparation of his disciples for his physical absence and the events that would lead to it. Thus, despite the wide spread of unbelief that greeted Jesus’ ministry, the foundation for building and advancing faith is also laid. Now, it is obvious that the Johannine author succeeded in presenting th</w:t>
      </w:r>
      <w:r w:rsidR="001B3794">
        <w:rPr>
          <w:rFonts w:ascii="Arial" w:hAnsi="Arial"/>
        </w:rPr>
        <w:t>e two contrasting ways of faith</w:t>
      </w:r>
      <w:r w:rsidR="008042EE">
        <w:rPr>
          <w:rFonts w:ascii="Arial" w:hAnsi="Arial"/>
        </w:rPr>
        <w:t xml:space="preserve"> and unbelief, with their respective consequences. And the choice is up to each and every one of us to make: </w:t>
      </w:r>
      <w:r w:rsidR="008042EE" w:rsidRPr="008042EE">
        <w:rPr>
          <w:rFonts w:ascii="Arial" w:hAnsi="Arial"/>
          <w:b/>
          <w:i/>
        </w:rPr>
        <w:t>to believe or not to believe</w:t>
      </w:r>
      <w:r w:rsidR="008042EE">
        <w:rPr>
          <w:rFonts w:ascii="Arial" w:hAnsi="Arial"/>
        </w:rPr>
        <w:t xml:space="preserve">?  </w:t>
      </w:r>
    </w:p>
    <w:p w14:paraId="38309042" w14:textId="77777777" w:rsidR="00580298" w:rsidRDefault="00580298" w:rsidP="000E5D3E">
      <w:pPr>
        <w:jc w:val="both"/>
        <w:rPr>
          <w:rFonts w:ascii="Arial" w:hAnsi="Arial"/>
        </w:rPr>
      </w:pPr>
    </w:p>
    <w:p w14:paraId="2B3FFF8B" w14:textId="00618EDC" w:rsidR="006671AE" w:rsidRDefault="00F237FF" w:rsidP="000E5D3E">
      <w:pPr>
        <w:jc w:val="both"/>
        <w:rPr>
          <w:rFonts w:ascii="Arial" w:hAnsi="Arial"/>
        </w:rPr>
      </w:pPr>
      <w:r>
        <w:rPr>
          <w:rFonts w:ascii="Arial" w:hAnsi="Arial"/>
        </w:rPr>
        <w:t>And so, de</w:t>
      </w:r>
      <w:r w:rsidR="008042EE">
        <w:rPr>
          <w:rFonts w:ascii="Arial" w:hAnsi="Arial"/>
        </w:rPr>
        <w:t xml:space="preserve">ar students, I presume that we already believe in Jesus! We </w:t>
      </w:r>
      <w:r>
        <w:rPr>
          <w:rFonts w:ascii="Arial" w:hAnsi="Arial"/>
        </w:rPr>
        <w:t>know him</w:t>
      </w:r>
      <w:r w:rsidR="00D6409E">
        <w:rPr>
          <w:rFonts w:ascii="Arial" w:hAnsi="Arial"/>
        </w:rPr>
        <w:t xml:space="preserve"> (John 1:1-18),</w:t>
      </w:r>
      <w:r>
        <w:rPr>
          <w:rFonts w:ascii="Arial" w:hAnsi="Arial"/>
        </w:rPr>
        <w:t xml:space="preserve"> and </w:t>
      </w:r>
      <w:r w:rsidR="008042EE">
        <w:rPr>
          <w:rFonts w:ascii="Arial" w:hAnsi="Arial"/>
        </w:rPr>
        <w:t>the (</w:t>
      </w:r>
      <w:r>
        <w:rPr>
          <w:rFonts w:ascii="Arial" w:hAnsi="Arial"/>
        </w:rPr>
        <w:t>his</w:t>
      </w:r>
      <w:r w:rsidR="008042EE">
        <w:rPr>
          <w:rFonts w:ascii="Arial" w:hAnsi="Arial"/>
        </w:rPr>
        <w:t>)</w:t>
      </w:r>
      <w:r>
        <w:rPr>
          <w:rFonts w:ascii="Arial" w:hAnsi="Arial"/>
        </w:rPr>
        <w:t xml:space="preserve"> Father</w:t>
      </w:r>
      <w:r w:rsidR="00D6409E">
        <w:rPr>
          <w:rFonts w:ascii="Arial" w:hAnsi="Arial"/>
        </w:rPr>
        <w:t xml:space="preserve"> (14:8-10)</w:t>
      </w:r>
      <w:r>
        <w:rPr>
          <w:rFonts w:ascii="Arial" w:hAnsi="Arial"/>
        </w:rPr>
        <w:t xml:space="preserve">. </w:t>
      </w:r>
      <w:r w:rsidR="00D6409E">
        <w:rPr>
          <w:rFonts w:ascii="Arial" w:hAnsi="Arial"/>
        </w:rPr>
        <w:t xml:space="preserve">You also know the Holy Spirit (John 14:16-17). </w:t>
      </w:r>
      <w:r>
        <w:rPr>
          <w:rFonts w:ascii="Arial" w:hAnsi="Arial"/>
        </w:rPr>
        <w:t xml:space="preserve">Therefore, what you need now is “understanding.” </w:t>
      </w:r>
      <w:r w:rsidR="00D6409E">
        <w:rPr>
          <w:rFonts w:ascii="Arial" w:hAnsi="Arial"/>
        </w:rPr>
        <w:t xml:space="preserve">In </w:t>
      </w:r>
      <w:proofErr w:type="gramStart"/>
      <w:r w:rsidR="00D6409E">
        <w:rPr>
          <w:rFonts w:ascii="Arial" w:hAnsi="Arial"/>
        </w:rPr>
        <w:t>fact</w:t>
      </w:r>
      <w:proofErr w:type="gramEnd"/>
      <w:r w:rsidR="00D6409E">
        <w:rPr>
          <w:rFonts w:ascii="Arial" w:hAnsi="Arial"/>
        </w:rPr>
        <w:t xml:space="preserve"> John’s Gospel can be divided into two: before the sending of the Holy Spirit and after the reception of the Holy Spirit. </w:t>
      </w:r>
      <w:r>
        <w:rPr>
          <w:rFonts w:ascii="Arial" w:hAnsi="Arial"/>
        </w:rPr>
        <w:t xml:space="preserve">Therefore, the goal of this course is </w:t>
      </w:r>
      <w:r w:rsidR="00D6409E">
        <w:rPr>
          <w:rFonts w:ascii="Arial" w:hAnsi="Arial"/>
        </w:rPr>
        <w:t xml:space="preserve">actually </w:t>
      </w:r>
      <w:r>
        <w:rPr>
          <w:rFonts w:ascii="Arial" w:hAnsi="Arial"/>
        </w:rPr>
        <w:t xml:space="preserve">the goal of theology – </w:t>
      </w:r>
      <w:r w:rsidRPr="00F237FF">
        <w:rPr>
          <w:rFonts w:ascii="Arial" w:hAnsi="Arial"/>
          <w:b/>
          <w:i/>
        </w:rPr>
        <w:t>faith and knowledge</w:t>
      </w:r>
      <w:r w:rsidR="00C72340">
        <w:rPr>
          <w:rFonts w:ascii="Arial" w:hAnsi="Arial"/>
          <w:b/>
          <w:i/>
        </w:rPr>
        <w:t>,</w:t>
      </w:r>
      <w:r w:rsidRPr="00F237FF">
        <w:rPr>
          <w:rFonts w:ascii="Arial" w:hAnsi="Arial"/>
          <w:b/>
          <w:i/>
        </w:rPr>
        <w:t xml:space="preserve"> </w:t>
      </w:r>
      <w:r w:rsidR="00C72340">
        <w:rPr>
          <w:rFonts w:ascii="Arial" w:hAnsi="Arial"/>
          <w:b/>
          <w:i/>
        </w:rPr>
        <w:t xml:space="preserve">which </w:t>
      </w:r>
      <w:r w:rsidRPr="00F237FF">
        <w:rPr>
          <w:rFonts w:ascii="Arial" w:hAnsi="Arial"/>
          <w:b/>
          <w:i/>
        </w:rPr>
        <w:t>seek understanding</w:t>
      </w:r>
      <w:r w:rsidR="00887F1D">
        <w:rPr>
          <w:rStyle w:val="FootnoteReference"/>
          <w:rFonts w:ascii="Arial" w:hAnsi="Arial"/>
          <w:b/>
          <w:i/>
        </w:rPr>
        <w:footnoteReference w:id="5"/>
      </w:r>
      <w:r w:rsidR="00D6409E">
        <w:rPr>
          <w:rFonts w:ascii="Arial" w:hAnsi="Arial"/>
          <w:b/>
          <w:i/>
        </w:rPr>
        <w:t xml:space="preserve"> through love and obedience</w:t>
      </w:r>
      <w:r w:rsidR="006671AE">
        <w:rPr>
          <w:rFonts w:ascii="Arial" w:hAnsi="Arial"/>
          <w:b/>
          <w:i/>
        </w:rPr>
        <w:t xml:space="preserve"> </w:t>
      </w:r>
      <w:r w:rsidR="006671AE">
        <w:rPr>
          <w:rFonts w:ascii="Arial" w:hAnsi="Arial"/>
        </w:rPr>
        <w:t>(John 14:15)</w:t>
      </w:r>
      <w:r>
        <w:rPr>
          <w:rFonts w:ascii="Arial" w:hAnsi="Arial"/>
        </w:rPr>
        <w:t>!</w:t>
      </w:r>
      <w:r w:rsidR="00C72340">
        <w:rPr>
          <w:rFonts w:ascii="Arial" w:hAnsi="Arial"/>
        </w:rPr>
        <w:t xml:space="preserve"> </w:t>
      </w:r>
    </w:p>
    <w:p w14:paraId="49EC091B" w14:textId="4E1F219B" w:rsidR="002C6054" w:rsidRDefault="005D75A9" w:rsidP="000E5D3E">
      <w:pPr>
        <w:jc w:val="both"/>
        <w:rPr>
          <w:rFonts w:ascii="Arial" w:hAnsi="Arial"/>
        </w:rPr>
      </w:pPr>
      <w:r>
        <w:rPr>
          <w:rFonts w:ascii="Arial" w:hAnsi="Arial"/>
        </w:rPr>
        <w:t>Based on this, let us</w:t>
      </w:r>
      <w:r w:rsidR="00C72340">
        <w:rPr>
          <w:rFonts w:ascii="Arial" w:hAnsi="Arial"/>
        </w:rPr>
        <w:t xml:space="preserve"> consider three functions of language</w:t>
      </w:r>
      <w:r>
        <w:rPr>
          <w:rFonts w:ascii="Arial" w:hAnsi="Arial"/>
        </w:rPr>
        <w:t xml:space="preserve"> for an illustration.</w:t>
      </w:r>
      <w:r w:rsidR="00C72340">
        <w:rPr>
          <w:rFonts w:ascii="Arial" w:hAnsi="Arial"/>
        </w:rPr>
        <w:t xml:space="preserve"> </w:t>
      </w:r>
      <w:r>
        <w:rPr>
          <w:rFonts w:ascii="Arial" w:hAnsi="Arial"/>
        </w:rPr>
        <w:t xml:space="preserve">We can see it </w:t>
      </w:r>
      <w:r w:rsidR="00C72340">
        <w:rPr>
          <w:rFonts w:ascii="Arial" w:hAnsi="Arial"/>
        </w:rPr>
        <w:t xml:space="preserve">as </w:t>
      </w:r>
      <w:r w:rsidR="006671AE">
        <w:rPr>
          <w:rFonts w:ascii="Arial" w:hAnsi="Arial"/>
        </w:rPr>
        <w:t xml:space="preserve">a </w:t>
      </w:r>
      <w:r w:rsidR="00C72340">
        <w:rPr>
          <w:rFonts w:ascii="Arial" w:hAnsi="Arial"/>
        </w:rPr>
        <w:t xml:space="preserve">theoretical framework for our </w:t>
      </w:r>
      <w:r w:rsidR="00C72340" w:rsidRPr="005D75A9">
        <w:rPr>
          <w:rFonts w:ascii="Arial" w:hAnsi="Arial"/>
          <w:b/>
          <w:i/>
        </w:rPr>
        <w:t>search to understand</w:t>
      </w:r>
      <w:r w:rsidR="00C72340">
        <w:rPr>
          <w:rFonts w:ascii="Arial" w:hAnsi="Arial"/>
        </w:rPr>
        <w:t xml:space="preserve"> within the context of </w:t>
      </w:r>
      <w:r w:rsidR="00C72340" w:rsidRPr="005D75A9">
        <w:rPr>
          <w:rFonts w:ascii="Arial" w:hAnsi="Arial"/>
          <w:b/>
          <w:i/>
        </w:rPr>
        <w:t>faith and knowledge</w:t>
      </w:r>
      <w:r w:rsidR="00C72340">
        <w:rPr>
          <w:rFonts w:ascii="Arial" w:hAnsi="Arial"/>
        </w:rPr>
        <w:t>.</w:t>
      </w:r>
      <w:r w:rsidR="00843EDF">
        <w:rPr>
          <w:rFonts w:ascii="Arial" w:hAnsi="Arial"/>
        </w:rPr>
        <w:t xml:space="preserve"> Of course, we also </w:t>
      </w:r>
      <w:r>
        <w:rPr>
          <w:rFonts w:ascii="Arial" w:hAnsi="Arial"/>
        </w:rPr>
        <w:t xml:space="preserve">hope to </w:t>
      </w:r>
      <w:r w:rsidR="00843EDF">
        <w:rPr>
          <w:rFonts w:ascii="Arial" w:hAnsi="Arial"/>
        </w:rPr>
        <w:t xml:space="preserve">deepen our </w:t>
      </w:r>
      <w:r>
        <w:rPr>
          <w:rFonts w:ascii="Arial" w:hAnsi="Arial"/>
        </w:rPr>
        <w:t xml:space="preserve">faith and </w:t>
      </w:r>
      <w:r w:rsidR="00843EDF">
        <w:rPr>
          <w:rFonts w:ascii="Arial" w:hAnsi="Arial"/>
        </w:rPr>
        <w:t xml:space="preserve">knowledge </w:t>
      </w:r>
      <w:r>
        <w:rPr>
          <w:rFonts w:ascii="Arial" w:hAnsi="Arial"/>
        </w:rPr>
        <w:t>through our re</w:t>
      </w:r>
      <w:r w:rsidR="00843EDF">
        <w:rPr>
          <w:rFonts w:ascii="Arial" w:hAnsi="Arial"/>
        </w:rPr>
        <w:t>new</w:t>
      </w:r>
      <w:r>
        <w:rPr>
          <w:rFonts w:ascii="Arial" w:hAnsi="Arial"/>
        </w:rPr>
        <w:t>ed</w:t>
      </w:r>
      <w:r w:rsidR="00843EDF">
        <w:rPr>
          <w:rFonts w:ascii="Arial" w:hAnsi="Arial"/>
        </w:rPr>
        <w:t xml:space="preserve"> insights </w:t>
      </w:r>
      <w:r>
        <w:rPr>
          <w:rFonts w:ascii="Arial" w:hAnsi="Arial"/>
        </w:rPr>
        <w:t>into John’s Gospel</w:t>
      </w:r>
      <w:r w:rsidR="00526765">
        <w:rPr>
          <w:rFonts w:ascii="Arial" w:hAnsi="Arial"/>
        </w:rPr>
        <w:t>, which</w:t>
      </w:r>
      <w:r>
        <w:rPr>
          <w:rFonts w:ascii="Arial" w:hAnsi="Arial"/>
        </w:rPr>
        <w:t xml:space="preserve"> this </w:t>
      </w:r>
      <w:r w:rsidR="00843EDF">
        <w:rPr>
          <w:rFonts w:ascii="Arial" w:hAnsi="Arial"/>
        </w:rPr>
        <w:lastRenderedPageBreak/>
        <w:t>course</w:t>
      </w:r>
      <w:r>
        <w:rPr>
          <w:rFonts w:ascii="Arial" w:hAnsi="Arial"/>
        </w:rPr>
        <w:t xml:space="preserve"> will make </w:t>
      </w:r>
      <w:r w:rsidR="00526765">
        <w:rPr>
          <w:rFonts w:ascii="Arial" w:hAnsi="Arial"/>
        </w:rPr>
        <w:t>possible for us</w:t>
      </w:r>
      <w:r w:rsidR="00843EDF">
        <w:rPr>
          <w:rFonts w:ascii="Arial" w:hAnsi="Arial"/>
        </w:rPr>
        <w:t>.</w:t>
      </w:r>
      <w:r w:rsidR="00F50C57">
        <w:rPr>
          <w:rFonts w:ascii="Arial" w:hAnsi="Arial"/>
        </w:rPr>
        <w:t xml:space="preserve"> And so, this course invites us, not only to intellectual, but also spiritual exercises with regards to the Johannine corpus! </w:t>
      </w:r>
      <w:r w:rsidR="00843EDF">
        <w:rPr>
          <w:rFonts w:ascii="Arial" w:hAnsi="Arial"/>
        </w:rPr>
        <w:t xml:space="preserve"> </w:t>
      </w:r>
    </w:p>
    <w:p w14:paraId="034CCB53" w14:textId="2D24FF60" w:rsidR="00F96283" w:rsidRDefault="00A0441C" w:rsidP="000E5D3E">
      <w:pPr>
        <w:jc w:val="both"/>
        <w:rPr>
          <w:rFonts w:ascii="Arial" w:hAnsi="Arial"/>
        </w:rPr>
      </w:pPr>
      <w:r>
        <w:rPr>
          <w:rFonts w:ascii="Arial" w:hAnsi="Arial"/>
        </w:rPr>
        <w:t>In line with this</w:t>
      </w:r>
      <w:r w:rsidR="003A7865">
        <w:rPr>
          <w:rFonts w:ascii="Arial" w:hAnsi="Arial"/>
        </w:rPr>
        <w:t xml:space="preserve"> presupposition</w:t>
      </w:r>
      <w:r>
        <w:rPr>
          <w:rFonts w:ascii="Arial" w:hAnsi="Arial"/>
        </w:rPr>
        <w:t>, I wish to state that the Bible</w:t>
      </w:r>
      <w:r w:rsidR="003A7865">
        <w:rPr>
          <w:rFonts w:ascii="Arial" w:hAnsi="Arial"/>
        </w:rPr>
        <w:t>, for me,</w:t>
      </w:r>
      <w:r>
        <w:rPr>
          <w:rFonts w:ascii="Arial" w:hAnsi="Arial"/>
        </w:rPr>
        <w:t xml:space="preserve"> is a practical</w:t>
      </w:r>
      <w:r w:rsidR="00187467">
        <w:rPr>
          <w:rFonts w:ascii="Arial" w:hAnsi="Arial"/>
        </w:rPr>
        <w:t xml:space="preserve"> book</w:t>
      </w:r>
      <w:r>
        <w:rPr>
          <w:rFonts w:ascii="Arial" w:hAnsi="Arial"/>
        </w:rPr>
        <w:t xml:space="preserve">. </w:t>
      </w:r>
      <w:r w:rsidR="003A7865">
        <w:rPr>
          <w:rFonts w:ascii="Arial" w:hAnsi="Arial"/>
        </w:rPr>
        <w:t xml:space="preserve">What does that mean? </w:t>
      </w:r>
      <w:r>
        <w:rPr>
          <w:rFonts w:ascii="Arial" w:hAnsi="Arial"/>
        </w:rPr>
        <w:t xml:space="preserve">The meaning of a practical book is this: </w:t>
      </w:r>
      <w:r w:rsidR="003A7865">
        <w:rPr>
          <w:rFonts w:ascii="Arial" w:hAnsi="Arial"/>
        </w:rPr>
        <w:t xml:space="preserve">using </w:t>
      </w:r>
      <w:r>
        <w:rPr>
          <w:rFonts w:ascii="Arial" w:hAnsi="Arial"/>
        </w:rPr>
        <w:t xml:space="preserve">the </w:t>
      </w:r>
      <w:r w:rsidR="003A7865">
        <w:rPr>
          <w:rFonts w:ascii="Arial" w:hAnsi="Arial"/>
        </w:rPr>
        <w:t xml:space="preserve">example of John’s purpose </w:t>
      </w:r>
      <w:r>
        <w:rPr>
          <w:rFonts w:ascii="Arial" w:hAnsi="Arial"/>
        </w:rPr>
        <w:t>f</w:t>
      </w:r>
      <w:r w:rsidR="003A7865">
        <w:rPr>
          <w:rFonts w:ascii="Arial" w:hAnsi="Arial"/>
        </w:rPr>
        <w:t>or his evangelical composition, that thi</w:t>
      </w:r>
      <w:r>
        <w:rPr>
          <w:rFonts w:ascii="Arial" w:hAnsi="Arial"/>
        </w:rPr>
        <w:t xml:space="preserve">s </w:t>
      </w:r>
      <w:r w:rsidR="003A7865">
        <w:rPr>
          <w:rFonts w:ascii="Arial" w:hAnsi="Arial"/>
        </w:rPr>
        <w:t xml:space="preserve">purpose is </w:t>
      </w:r>
      <w:r>
        <w:rPr>
          <w:rFonts w:ascii="Arial" w:hAnsi="Arial"/>
        </w:rPr>
        <w:t xml:space="preserve">only realizable through practical daily self-application. In other words, one needs to do what the Gospel of John demands in order to realize the purpose for which it is composed. The Bible is not a theoretical book! It is rather a book on how to </w:t>
      </w:r>
      <w:r w:rsidR="00B66444">
        <w:rPr>
          <w:rFonts w:ascii="Arial" w:hAnsi="Arial"/>
        </w:rPr>
        <w:t>“</w:t>
      </w:r>
      <w:r>
        <w:rPr>
          <w:rFonts w:ascii="Arial" w:hAnsi="Arial"/>
        </w:rPr>
        <w:t>do it yourself</w:t>
      </w:r>
      <w:r w:rsidR="00B66444">
        <w:rPr>
          <w:rFonts w:ascii="Arial" w:hAnsi="Arial"/>
        </w:rPr>
        <w:t>”</w:t>
      </w:r>
      <w:r>
        <w:rPr>
          <w:rFonts w:ascii="Arial" w:hAnsi="Arial"/>
        </w:rPr>
        <w:t xml:space="preserve"> (how to be open </w:t>
      </w:r>
      <w:r w:rsidR="003A7865">
        <w:rPr>
          <w:rFonts w:ascii="Arial" w:hAnsi="Arial"/>
        </w:rPr>
        <w:t xml:space="preserve">up oneself </w:t>
      </w:r>
      <w:r>
        <w:rPr>
          <w:rFonts w:ascii="Arial" w:hAnsi="Arial"/>
        </w:rPr>
        <w:t>and receive the Holy Spirit,</w:t>
      </w:r>
      <w:r w:rsidR="003A7865">
        <w:rPr>
          <w:rFonts w:ascii="Arial" w:hAnsi="Arial"/>
        </w:rPr>
        <w:t xml:space="preserve"> whom Jesus breathes on hi</w:t>
      </w:r>
      <w:r>
        <w:rPr>
          <w:rFonts w:ascii="Arial" w:hAnsi="Arial"/>
        </w:rPr>
        <w:t xml:space="preserve">s </w:t>
      </w:r>
      <w:r w:rsidR="003A7865">
        <w:rPr>
          <w:rFonts w:ascii="Arial" w:hAnsi="Arial"/>
        </w:rPr>
        <w:t>disciples after the</w:t>
      </w:r>
      <w:r>
        <w:rPr>
          <w:rFonts w:ascii="Arial" w:hAnsi="Arial"/>
        </w:rPr>
        <w:t xml:space="preserve"> resurrection [see John 20:</w:t>
      </w:r>
      <w:r w:rsidR="003A7865">
        <w:rPr>
          <w:rFonts w:ascii="Arial" w:hAnsi="Arial"/>
        </w:rPr>
        <w:t>22</w:t>
      </w:r>
      <w:r w:rsidR="00D6409E">
        <w:rPr>
          <w:rFonts w:ascii="Arial" w:hAnsi="Arial"/>
        </w:rPr>
        <w:t>; 14:26</w:t>
      </w:r>
      <w:r w:rsidR="003A7865">
        <w:rPr>
          <w:rFonts w:ascii="Arial" w:hAnsi="Arial"/>
        </w:rPr>
        <w:t xml:space="preserve">]). </w:t>
      </w:r>
    </w:p>
    <w:p w14:paraId="6DB9DF9E" w14:textId="77777777" w:rsidR="00F96283" w:rsidRDefault="00F96283" w:rsidP="000E5D3E">
      <w:pPr>
        <w:jc w:val="both"/>
        <w:rPr>
          <w:rFonts w:ascii="Arial" w:hAnsi="Arial"/>
        </w:rPr>
      </w:pPr>
    </w:p>
    <w:p w14:paraId="62F389FD" w14:textId="4B37E2E9" w:rsidR="00DE1CF0" w:rsidRPr="00665210" w:rsidRDefault="003A7865" w:rsidP="000E5D3E">
      <w:pPr>
        <w:jc w:val="both"/>
        <w:rPr>
          <w:rFonts w:ascii="Arial" w:hAnsi="Arial"/>
          <w:i/>
        </w:rPr>
      </w:pPr>
      <w:r>
        <w:rPr>
          <w:rFonts w:ascii="Arial" w:hAnsi="Arial"/>
        </w:rPr>
        <w:t xml:space="preserve"> </w:t>
      </w:r>
    </w:p>
    <w:p w14:paraId="3BF17200" w14:textId="36F335F6" w:rsidR="007604EA" w:rsidRDefault="000257E5" w:rsidP="000E5D3E">
      <w:pPr>
        <w:jc w:val="both"/>
        <w:rPr>
          <w:rFonts w:ascii="Arial" w:hAnsi="Arial"/>
          <w:b/>
        </w:rPr>
      </w:pPr>
      <w:r>
        <w:rPr>
          <w:rFonts w:ascii="Arial" w:hAnsi="Arial"/>
          <w:b/>
        </w:rPr>
        <w:t>J</w:t>
      </w:r>
      <w:r w:rsidR="007604EA">
        <w:rPr>
          <w:rFonts w:ascii="Arial" w:hAnsi="Arial"/>
          <w:b/>
        </w:rPr>
        <w:t>OHANNINE CORPUS</w:t>
      </w:r>
      <w:r w:rsidR="00ED2CF9">
        <w:rPr>
          <w:rFonts w:ascii="Arial" w:hAnsi="Arial"/>
          <w:b/>
        </w:rPr>
        <w:t xml:space="preserve"> AND THE FUNCTIONS OF LANGUAGE:</w:t>
      </w:r>
      <w:r w:rsidR="008F7B13" w:rsidRPr="00ED2CF9">
        <w:rPr>
          <w:rFonts w:ascii="Arial" w:hAnsi="Arial"/>
          <w:b/>
          <w:i/>
        </w:rPr>
        <w:t xml:space="preserve"> three principal functions of language</w:t>
      </w:r>
      <w:r w:rsidR="007604EA">
        <w:rPr>
          <w:rFonts w:ascii="Arial" w:hAnsi="Arial"/>
          <w:b/>
        </w:rPr>
        <w:t>:</w:t>
      </w:r>
      <w:r w:rsidR="00F05653">
        <w:rPr>
          <w:rStyle w:val="FootnoteReference"/>
          <w:rFonts w:ascii="Arial" w:hAnsi="Arial"/>
          <w:b/>
        </w:rPr>
        <w:footnoteReference w:id="6"/>
      </w:r>
    </w:p>
    <w:p w14:paraId="16037DCF" w14:textId="3A2F31D5" w:rsidR="007604EA" w:rsidRPr="007604EA" w:rsidRDefault="007604EA" w:rsidP="007604EA">
      <w:pPr>
        <w:pStyle w:val="ListParagraph"/>
        <w:numPr>
          <w:ilvl w:val="0"/>
          <w:numId w:val="29"/>
        </w:numPr>
        <w:jc w:val="both"/>
        <w:rPr>
          <w:rFonts w:ascii="Arial" w:hAnsi="Arial"/>
          <w:b/>
          <w:i/>
        </w:rPr>
      </w:pPr>
      <w:r w:rsidRPr="007604EA">
        <w:rPr>
          <w:rFonts w:ascii="Arial" w:hAnsi="Arial"/>
          <w:b/>
          <w:i/>
        </w:rPr>
        <w:t>Information (</w:t>
      </w:r>
      <w:r w:rsidR="008F7B13">
        <w:rPr>
          <w:rFonts w:ascii="Arial" w:hAnsi="Arial"/>
          <w:b/>
          <w:i/>
        </w:rPr>
        <w:t xml:space="preserve">what does the author tell us </w:t>
      </w:r>
      <w:r w:rsidR="000257E5">
        <w:rPr>
          <w:rFonts w:ascii="Arial" w:hAnsi="Arial"/>
          <w:b/>
          <w:i/>
        </w:rPr>
        <w:t xml:space="preserve">about </w:t>
      </w:r>
      <w:r w:rsidRPr="007604EA">
        <w:rPr>
          <w:rFonts w:ascii="Arial" w:hAnsi="Arial"/>
          <w:b/>
          <w:i/>
        </w:rPr>
        <w:t>God, Jesus, Holy Spirit, the faithful and the world)</w:t>
      </w:r>
      <w:r w:rsidR="00D9450D">
        <w:rPr>
          <w:rFonts w:ascii="Arial" w:hAnsi="Arial"/>
          <w:b/>
          <w:i/>
        </w:rPr>
        <w:t xml:space="preserve"> = content and meaning</w:t>
      </w:r>
    </w:p>
    <w:p w14:paraId="295969B2" w14:textId="6948712F" w:rsidR="007604EA" w:rsidRDefault="000257E5" w:rsidP="007604EA">
      <w:pPr>
        <w:pStyle w:val="ListParagraph"/>
        <w:numPr>
          <w:ilvl w:val="0"/>
          <w:numId w:val="29"/>
        </w:numPr>
        <w:jc w:val="both"/>
        <w:rPr>
          <w:rFonts w:ascii="Arial" w:hAnsi="Arial"/>
          <w:b/>
          <w:i/>
        </w:rPr>
      </w:pPr>
      <w:r>
        <w:rPr>
          <w:rFonts w:ascii="Arial" w:hAnsi="Arial"/>
          <w:b/>
          <w:i/>
        </w:rPr>
        <w:t>Self-express</w:t>
      </w:r>
      <w:r w:rsidR="007604EA">
        <w:rPr>
          <w:rFonts w:ascii="Arial" w:hAnsi="Arial"/>
          <w:b/>
          <w:i/>
        </w:rPr>
        <w:t xml:space="preserve">ion of the Author (what </w:t>
      </w:r>
      <w:r>
        <w:rPr>
          <w:rFonts w:ascii="Arial" w:hAnsi="Arial"/>
          <w:b/>
          <w:i/>
        </w:rPr>
        <w:t>does the author reveal about himself through his writings</w:t>
      </w:r>
      <w:r w:rsidR="007604EA">
        <w:rPr>
          <w:rFonts w:ascii="Arial" w:hAnsi="Arial"/>
          <w:b/>
          <w:i/>
        </w:rPr>
        <w:t>)?</w:t>
      </w:r>
      <w:r w:rsidR="00D9450D">
        <w:rPr>
          <w:rFonts w:ascii="Arial" w:hAnsi="Arial"/>
          <w:b/>
          <w:i/>
        </w:rPr>
        <w:t xml:space="preserve"> = </w:t>
      </w:r>
      <w:r w:rsidR="007E42CD">
        <w:rPr>
          <w:rFonts w:ascii="Arial" w:hAnsi="Arial"/>
          <w:b/>
          <w:i/>
        </w:rPr>
        <w:t>Setting</w:t>
      </w:r>
      <w:r w:rsidR="00D9450D">
        <w:rPr>
          <w:rFonts w:ascii="Arial" w:hAnsi="Arial"/>
          <w:b/>
          <w:i/>
        </w:rPr>
        <w:t xml:space="preserve"> and Sitz </w:t>
      </w:r>
      <w:proofErr w:type="spellStart"/>
      <w:r w:rsidR="00D9450D">
        <w:rPr>
          <w:rFonts w:ascii="Arial" w:hAnsi="Arial"/>
          <w:b/>
          <w:i/>
        </w:rPr>
        <w:t>im</w:t>
      </w:r>
      <w:proofErr w:type="spellEnd"/>
      <w:r w:rsidR="00D9450D">
        <w:rPr>
          <w:rFonts w:ascii="Arial" w:hAnsi="Arial"/>
          <w:b/>
          <w:i/>
        </w:rPr>
        <w:t xml:space="preserve"> Leben</w:t>
      </w:r>
    </w:p>
    <w:p w14:paraId="075CBCD8" w14:textId="6B988899" w:rsidR="00EB1F6F" w:rsidRPr="007E42CD" w:rsidRDefault="0047796F" w:rsidP="000E5D3E">
      <w:pPr>
        <w:pStyle w:val="ListParagraph"/>
        <w:numPr>
          <w:ilvl w:val="0"/>
          <w:numId w:val="29"/>
        </w:numPr>
        <w:jc w:val="both"/>
        <w:rPr>
          <w:rFonts w:ascii="Arial" w:hAnsi="Arial"/>
          <w:b/>
          <w:i/>
        </w:rPr>
      </w:pPr>
      <w:r>
        <w:rPr>
          <w:rFonts w:ascii="Arial" w:hAnsi="Arial"/>
          <w:b/>
          <w:i/>
        </w:rPr>
        <w:t>Appeal</w:t>
      </w:r>
      <w:r w:rsidR="000257E5">
        <w:rPr>
          <w:rFonts w:ascii="Arial" w:hAnsi="Arial"/>
          <w:b/>
          <w:i/>
        </w:rPr>
        <w:t xml:space="preserve"> (how does t</w:t>
      </w:r>
      <w:r w:rsidR="007604EA">
        <w:rPr>
          <w:rFonts w:ascii="Arial" w:hAnsi="Arial"/>
          <w:b/>
          <w:i/>
        </w:rPr>
        <w:t xml:space="preserve">he author </w:t>
      </w:r>
      <w:r w:rsidR="00D9450D">
        <w:rPr>
          <w:rFonts w:ascii="Arial" w:hAnsi="Arial"/>
          <w:b/>
          <w:i/>
        </w:rPr>
        <w:t>communicate</w:t>
      </w:r>
      <w:r w:rsidR="000257E5">
        <w:rPr>
          <w:rFonts w:ascii="Arial" w:hAnsi="Arial"/>
          <w:b/>
          <w:i/>
        </w:rPr>
        <w:t xml:space="preserve"> </w:t>
      </w:r>
      <w:r w:rsidR="00D9450D">
        <w:rPr>
          <w:rFonts w:ascii="Arial" w:hAnsi="Arial"/>
          <w:b/>
          <w:i/>
        </w:rPr>
        <w:t xml:space="preserve">with </w:t>
      </w:r>
      <w:r w:rsidR="000257E5">
        <w:rPr>
          <w:rFonts w:ascii="Arial" w:hAnsi="Arial"/>
          <w:b/>
          <w:i/>
        </w:rPr>
        <w:t xml:space="preserve">his audience; how does he appeal to </w:t>
      </w:r>
      <w:r>
        <w:rPr>
          <w:rFonts w:ascii="Arial" w:hAnsi="Arial"/>
          <w:b/>
          <w:i/>
        </w:rPr>
        <w:t xml:space="preserve">and persuade </w:t>
      </w:r>
      <w:r w:rsidR="000257E5">
        <w:rPr>
          <w:rFonts w:ascii="Arial" w:hAnsi="Arial"/>
          <w:b/>
          <w:i/>
        </w:rPr>
        <w:t>them</w:t>
      </w:r>
      <w:r w:rsidR="007604EA">
        <w:rPr>
          <w:rFonts w:ascii="Arial" w:hAnsi="Arial"/>
          <w:b/>
          <w:i/>
        </w:rPr>
        <w:t>)</w:t>
      </w:r>
      <w:r w:rsidR="008F7B13">
        <w:rPr>
          <w:rFonts w:ascii="Arial" w:hAnsi="Arial"/>
          <w:b/>
          <w:i/>
        </w:rPr>
        <w:t>?</w:t>
      </w:r>
      <w:r w:rsidR="00D9450D">
        <w:rPr>
          <w:rFonts w:ascii="Arial" w:hAnsi="Arial"/>
          <w:b/>
          <w:i/>
        </w:rPr>
        <w:t xml:space="preserve"> = </w:t>
      </w:r>
      <w:r w:rsidR="007E42CD">
        <w:rPr>
          <w:rFonts w:ascii="Arial" w:hAnsi="Arial"/>
          <w:b/>
          <w:i/>
        </w:rPr>
        <w:t>Pragmatic</w:t>
      </w:r>
      <w:r w:rsidR="00D9450D">
        <w:rPr>
          <w:rFonts w:ascii="Arial" w:hAnsi="Arial"/>
          <w:b/>
          <w:i/>
        </w:rPr>
        <w:t xml:space="preserve"> and rhetorical features</w:t>
      </w:r>
      <w:r>
        <w:rPr>
          <w:rFonts w:ascii="Arial" w:hAnsi="Arial"/>
          <w:b/>
          <w:i/>
        </w:rPr>
        <w:t xml:space="preserve">. Here one thinks about the figurative and symbolic language of John in the composition of the Fourth Gospel.  </w:t>
      </w:r>
      <w:r w:rsidR="00D9450D">
        <w:rPr>
          <w:rFonts w:ascii="Arial" w:hAnsi="Arial"/>
          <w:b/>
          <w:i/>
        </w:rPr>
        <w:t xml:space="preserve"> </w:t>
      </w:r>
      <w:r w:rsidR="007604EA" w:rsidRPr="007604EA">
        <w:rPr>
          <w:rFonts w:ascii="Arial" w:hAnsi="Arial"/>
          <w:b/>
          <w:i/>
        </w:rPr>
        <w:t xml:space="preserve"> </w:t>
      </w:r>
    </w:p>
    <w:p w14:paraId="67C53E3B" w14:textId="77777777" w:rsidR="0047796F" w:rsidRDefault="0047796F" w:rsidP="000E5D3E">
      <w:pPr>
        <w:jc w:val="both"/>
        <w:rPr>
          <w:rFonts w:ascii="Arial" w:hAnsi="Arial"/>
        </w:rPr>
      </w:pPr>
    </w:p>
    <w:p w14:paraId="1DDC5F70" w14:textId="750BA601" w:rsidR="00600233" w:rsidRDefault="00600233" w:rsidP="000E5D3E">
      <w:pPr>
        <w:jc w:val="both"/>
        <w:rPr>
          <w:rFonts w:ascii="Arial" w:hAnsi="Arial"/>
        </w:rPr>
      </w:pPr>
      <w:r>
        <w:rPr>
          <w:rFonts w:ascii="Arial" w:hAnsi="Arial"/>
        </w:rPr>
        <w:t xml:space="preserve">What is the literary unity of John’s Gospel? </w:t>
      </w:r>
      <w:r w:rsidR="008C3F2C">
        <w:rPr>
          <w:rFonts w:ascii="Arial" w:hAnsi="Arial"/>
        </w:rPr>
        <w:t xml:space="preserve">How coherent, orderly or chaotic is the organization and presentation of materials in John’s Gospel? One can observe coherence and order in the Fourth Gospel. </w:t>
      </w:r>
      <w:r w:rsidR="002D2A24">
        <w:rPr>
          <w:rFonts w:ascii="Arial" w:hAnsi="Arial"/>
        </w:rPr>
        <w:t>The su</w:t>
      </w:r>
      <w:r w:rsidR="002A4438">
        <w:rPr>
          <w:rFonts w:ascii="Arial" w:hAnsi="Arial"/>
        </w:rPr>
        <w:t xml:space="preserve">ggestion that the document is </w:t>
      </w:r>
      <w:r w:rsidR="002D2A24">
        <w:rPr>
          <w:rFonts w:ascii="Arial" w:hAnsi="Arial"/>
        </w:rPr>
        <w:t xml:space="preserve">chaotically lumped together does not seem to reflect the true nature of the composition. </w:t>
      </w:r>
      <w:r w:rsidR="0009453B">
        <w:rPr>
          <w:rFonts w:ascii="Arial" w:hAnsi="Arial"/>
        </w:rPr>
        <w:t>Let us t</w:t>
      </w:r>
      <w:r w:rsidR="002D2A24">
        <w:rPr>
          <w:rFonts w:ascii="Arial" w:hAnsi="Arial"/>
        </w:rPr>
        <w:t xml:space="preserve">ake </w:t>
      </w:r>
      <w:r w:rsidR="0009453B">
        <w:rPr>
          <w:rFonts w:ascii="Arial" w:hAnsi="Arial"/>
        </w:rPr>
        <w:t xml:space="preserve">an </w:t>
      </w:r>
      <w:r w:rsidR="002D2A24">
        <w:rPr>
          <w:rFonts w:ascii="Arial" w:hAnsi="Arial"/>
        </w:rPr>
        <w:t xml:space="preserve">example, </w:t>
      </w:r>
      <w:r w:rsidR="0009453B">
        <w:rPr>
          <w:rFonts w:ascii="Arial" w:hAnsi="Arial"/>
        </w:rPr>
        <w:t xml:space="preserve">which is an observation that </w:t>
      </w:r>
      <w:r w:rsidR="002D2A24">
        <w:rPr>
          <w:rFonts w:ascii="Arial" w:hAnsi="Arial"/>
        </w:rPr>
        <w:t>J. H. Bernard</w:t>
      </w:r>
      <w:r w:rsidR="0009453B">
        <w:rPr>
          <w:rFonts w:ascii="Arial" w:hAnsi="Arial"/>
        </w:rPr>
        <w:t xml:space="preserve"> makes</w:t>
      </w:r>
      <w:r w:rsidR="002D2A24">
        <w:rPr>
          <w:rFonts w:ascii="Arial" w:hAnsi="Arial"/>
        </w:rPr>
        <w:t>: “John brings to a climax the conclusions of major sections of his Gospel; notably 1:18, the conclusion of the prologue; 12:36b-50, the climax of his description of the public ministry of Jesus; 20:30-31, the conclusion of the resurrection narratives and of the Gospel itself; and 21:24-25 at the end of the epilogue (xxiii).”</w:t>
      </w:r>
      <w:r w:rsidR="002D2A24">
        <w:rPr>
          <w:rStyle w:val="FootnoteReference"/>
          <w:rFonts w:ascii="Arial" w:hAnsi="Arial"/>
        </w:rPr>
        <w:footnoteReference w:id="7"/>
      </w:r>
      <w:r w:rsidR="002D2A24">
        <w:rPr>
          <w:rFonts w:ascii="Arial" w:hAnsi="Arial"/>
        </w:rPr>
        <w:t xml:space="preserve"> </w:t>
      </w:r>
    </w:p>
    <w:p w14:paraId="637E1D2D" w14:textId="77777777" w:rsidR="00C4194D" w:rsidRDefault="00C4194D" w:rsidP="000E5D3E">
      <w:pPr>
        <w:jc w:val="both"/>
        <w:rPr>
          <w:rFonts w:ascii="Arial" w:hAnsi="Arial"/>
        </w:rPr>
      </w:pPr>
    </w:p>
    <w:p w14:paraId="4EED7E1D" w14:textId="77777777" w:rsidR="008A5B35" w:rsidRDefault="008A5B35" w:rsidP="000E5D3E">
      <w:pPr>
        <w:jc w:val="both"/>
        <w:rPr>
          <w:rFonts w:ascii="Arial" w:hAnsi="Arial"/>
          <w:b/>
          <w:i/>
        </w:rPr>
      </w:pPr>
    </w:p>
    <w:p w14:paraId="0ABD9A10" w14:textId="6D87BADF" w:rsidR="00B109F6" w:rsidRDefault="002779F1" w:rsidP="000E5D3E">
      <w:pPr>
        <w:jc w:val="both"/>
        <w:rPr>
          <w:rFonts w:ascii="Arial" w:hAnsi="Arial"/>
        </w:rPr>
      </w:pPr>
      <w:r>
        <w:rPr>
          <w:rFonts w:ascii="Arial" w:hAnsi="Arial"/>
          <w:b/>
          <w:i/>
        </w:rPr>
        <w:t xml:space="preserve">Plausible Consequences </w:t>
      </w:r>
      <w:r w:rsidR="00B109F6">
        <w:rPr>
          <w:rFonts w:ascii="Arial" w:hAnsi="Arial"/>
          <w:b/>
          <w:i/>
        </w:rPr>
        <w:t xml:space="preserve">of </w:t>
      </w:r>
      <w:r>
        <w:rPr>
          <w:rFonts w:ascii="Arial" w:hAnsi="Arial"/>
          <w:b/>
          <w:i/>
        </w:rPr>
        <w:t xml:space="preserve">the </w:t>
      </w:r>
      <w:r w:rsidR="00B109F6">
        <w:rPr>
          <w:rFonts w:ascii="Arial" w:hAnsi="Arial"/>
          <w:b/>
          <w:i/>
        </w:rPr>
        <w:t>Unfol</w:t>
      </w:r>
      <w:r w:rsidR="001E2F3A">
        <w:rPr>
          <w:rFonts w:ascii="Arial" w:hAnsi="Arial"/>
          <w:b/>
          <w:i/>
        </w:rPr>
        <w:t>ding</w:t>
      </w:r>
      <w:r>
        <w:rPr>
          <w:rFonts w:ascii="Arial" w:hAnsi="Arial"/>
          <w:b/>
          <w:i/>
        </w:rPr>
        <w:t xml:space="preserve"> of John’s Gospel</w:t>
      </w:r>
      <w:r w:rsidR="001E2F3A">
        <w:rPr>
          <w:rFonts w:ascii="Arial" w:hAnsi="Arial"/>
          <w:b/>
          <w:i/>
        </w:rPr>
        <w:t>: A Foundation and Five</w:t>
      </w:r>
      <w:r w:rsidR="00B109F6">
        <w:rPr>
          <w:rFonts w:ascii="Arial" w:hAnsi="Arial"/>
          <w:b/>
          <w:i/>
        </w:rPr>
        <w:t xml:space="preserve"> </w:t>
      </w:r>
      <w:proofErr w:type="spellStart"/>
      <w:r w:rsidR="00B109F6">
        <w:rPr>
          <w:rFonts w:ascii="Arial" w:hAnsi="Arial"/>
          <w:b/>
          <w:i/>
        </w:rPr>
        <w:t>Unfoldings</w:t>
      </w:r>
      <w:proofErr w:type="spellEnd"/>
    </w:p>
    <w:p w14:paraId="3C9D3BA7" w14:textId="77777777" w:rsidR="00B109F6" w:rsidRDefault="00B109F6" w:rsidP="000E5D3E">
      <w:pPr>
        <w:jc w:val="both"/>
        <w:rPr>
          <w:rFonts w:ascii="Arial" w:hAnsi="Arial"/>
        </w:rPr>
      </w:pPr>
    </w:p>
    <w:p w14:paraId="77064E9B" w14:textId="2933ECAE" w:rsidR="00B109F6" w:rsidRDefault="00B109F6" w:rsidP="000E5D3E">
      <w:pPr>
        <w:jc w:val="both"/>
        <w:rPr>
          <w:rFonts w:ascii="Arial" w:hAnsi="Arial"/>
        </w:rPr>
      </w:pPr>
      <w:r>
        <w:rPr>
          <w:rFonts w:ascii="Arial" w:hAnsi="Arial"/>
        </w:rPr>
        <w:t>The Foundation (John 1:1-18):</w:t>
      </w:r>
    </w:p>
    <w:p w14:paraId="048491A2" w14:textId="54DFB9AC" w:rsidR="001E2F3A" w:rsidRDefault="00B109F6" w:rsidP="000E5D3E">
      <w:pPr>
        <w:jc w:val="both"/>
        <w:rPr>
          <w:rFonts w:ascii="Arial" w:hAnsi="Arial"/>
        </w:rPr>
      </w:pPr>
      <w:r>
        <w:rPr>
          <w:rFonts w:ascii="Arial" w:hAnsi="Arial"/>
        </w:rPr>
        <w:t>The Fourth Gospel is built on the very strong foundation of the Prologue. It acts as the literary, theological, Christological and eschatological summary background of the Gospel. It encapsulat</w:t>
      </w:r>
      <w:r w:rsidR="001E2F3A">
        <w:rPr>
          <w:rFonts w:ascii="Arial" w:hAnsi="Arial"/>
        </w:rPr>
        <w:t xml:space="preserve">es the plan, the challenge and the triumphant success of this evangelical composition. </w:t>
      </w:r>
      <w:r w:rsidR="008A5B35">
        <w:rPr>
          <w:rFonts w:ascii="Arial" w:hAnsi="Arial"/>
        </w:rPr>
        <w:t xml:space="preserve">The prologue indicates </w:t>
      </w:r>
      <w:r w:rsidR="008A5B35">
        <w:rPr>
          <w:rFonts w:ascii="Arial" w:hAnsi="Arial"/>
        </w:rPr>
        <w:lastRenderedPageBreak/>
        <w:t xml:space="preserve">certain rough ride on the way of the Logos, especially as having been made Flesh! However, it is also a revelation of </w:t>
      </w:r>
      <w:r w:rsidR="00483404">
        <w:rPr>
          <w:rFonts w:ascii="Arial" w:hAnsi="Arial"/>
        </w:rPr>
        <w:t xml:space="preserve">glory and </w:t>
      </w:r>
      <w:r w:rsidR="008A5B35">
        <w:rPr>
          <w:rFonts w:ascii="Arial" w:hAnsi="Arial"/>
        </w:rPr>
        <w:t>the reward for faith!</w:t>
      </w:r>
    </w:p>
    <w:p w14:paraId="737EC58B" w14:textId="77777777" w:rsidR="001E2F3A" w:rsidRDefault="001E2F3A" w:rsidP="000E5D3E">
      <w:pPr>
        <w:jc w:val="both"/>
        <w:rPr>
          <w:rFonts w:ascii="Arial" w:hAnsi="Arial"/>
        </w:rPr>
      </w:pPr>
      <w:r>
        <w:rPr>
          <w:rFonts w:ascii="Arial" w:hAnsi="Arial"/>
        </w:rPr>
        <w:t>First Unfolding (</w:t>
      </w:r>
      <w:r w:rsidR="00B109F6">
        <w:rPr>
          <w:rFonts w:ascii="Arial" w:hAnsi="Arial"/>
        </w:rPr>
        <w:t>John</w:t>
      </w:r>
      <w:r>
        <w:rPr>
          <w:rFonts w:ascii="Arial" w:hAnsi="Arial"/>
        </w:rPr>
        <w:t xml:space="preserve"> 1:19-51):</w:t>
      </w:r>
    </w:p>
    <w:p w14:paraId="6091DD68" w14:textId="77777777" w:rsidR="005515EB" w:rsidRDefault="001E2F3A" w:rsidP="000E5D3E">
      <w:pPr>
        <w:jc w:val="both"/>
        <w:rPr>
          <w:rFonts w:ascii="Arial" w:hAnsi="Arial"/>
        </w:rPr>
      </w:pPr>
      <w:r>
        <w:rPr>
          <w:rFonts w:ascii="Arial" w:hAnsi="Arial"/>
        </w:rPr>
        <w:t xml:space="preserve">This short unfolding marks the transition from John the Baptist to Jesus. It can also be described as the primary identification and human introduction of Jesus into the physical world. </w:t>
      </w:r>
      <w:r w:rsidR="00023033">
        <w:rPr>
          <w:rFonts w:ascii="Arial" w:hAnsi="Arial"/>
        </w:rPr>
        <w:t xml:space="preserve">That is also the beginning of his recruitment of </w:t>
      </w:r>
      <w:r w:rsidR="00846588">
        <w:rPr>
          <w:rFonts w:ascii="Arial" w:hAnsi="Arial"/>
        </w:rPr>
        <w:t xml:space="preserve">the </w:t>
      </w:r>
      <w:r w:rsidR="005515EB">
        <w:rPr>
          <w:rFonts w:ascii="Arial" w:hAnsi="Arial"/>
        </w:rPr>
        <w:t>members (</w:t>
      </w:r>
      <w:r w:rsidR="00846588">
        <w:rPr>
          <w:rFonts w:ascii="Arial" w:hAnsi="Arial"/>
        </w:rPr>
        <w:t>disciples</w:t>
      </w:r>
      <w:r w:rsidR="005515EB">
        <w:rPr>
          <w:rFonts w:ascii="Arial" w:hAnsi="Arial"/>
        </w:rPr>
        <w:t>)</w:t>
      </w:r>
      <w:r w:rsidR="00846588">
        <w:rPr>
          <w:rFonts w:ascii="Arial" w:hAnsi="Arial"/>
        </w:rPr>
        <w:t xml:space="preserve"> </w:t>
      </w:r>
      <w:r w:rsidR="005515EB">
        <w:rPr>
          <w:rFonts w:ascii="Arial" w:hAnsi="Arial"/>
        </w:rPr>
        <w:t xml:space="preserve">of </w:t>
      </w:r>
      <w:r w:rsidR="00846588">
        <w:rPr>
          <w:rFonts w:ascii="Arial" w:hAnsi="Arial"/>
        </w:rPr>
        <w:t xml:space="preserve">the </w:t>
      </w:r>
      <w:r w:rsidR="005515EB">
        <w:rPr>
          <w:rFonts w:ascii="Arial" w:hAnsi="Arial"/>
        </w:rPr>
        <w:t>Society</w:t>
      </w:r>
      <w:r w:rsidR="00846588">
        <w:rPr>
          <w:rFonts w:ascii="Arial" w:hAnsi="Arial"/>
        </w:rPr>
        <w:t xml:space="preserve"> of Jesus</w:t>
      </w:r>
      <w:r w:rsidR="00023033">
        <w:rPr>
          <w:rFonts w:ascii="Arial" w:hAnsi="Arial"/>
        </w:rPr>
        <w:t xml:space="preserve">. </w:t>
      </w:r>
      <w:r w:rsidR="00846588">
        <w:rPr>
          <w:rFonts w:ascii="Arial" w:hAnsi="Arial"/>
        </w:rPr>
        <w:t>This unfolding is characterized by curiosity and wonder!</w:t>
      </w:r>
    </w:p>
    <w:p w14:paraId="1687F08F" w14:textId="77777777" w:rsidR="005515EB" w:rsidRDefault="005515EB" w:rsidP="000E5D3E">
      <w:pPr>
        <w:jc w:val="both"/>
        <w:rPr>
          <w:rFonts w:ascii="Arial" w:hAnsi="Arial"/>
        </w:rPr>
      </w:pPr>
    </w:p>
    <w:p w14:paraId="78246CC5" w14:textId="7B28349B" w:rsidR="005515EB" w:rsidRDefault="005515EB" w:rsidP="000E5D3E">
      <w:pPr>
        <w:jc w:val="both"/>
        <w:rPr>
          <w:rFonts w:ascii="Arial" w:hAnsi="Arial"/>
        </w:rPr>
      </w:pPr>
      <w:r>
        <w:rPr>
          <w:rFonts w:ascii="Arial" w:hAnsi="Arial"/>
        </w:rPr>
        <w:t>Second Unfolding (John 2-12):</w:t>
      </w:r>
    </w:p>
    <w:p w14:paraId="50771F42" w14:textId="67D05CE9" w:rsidR="005515EB" w:rsidRDefault="005515EB" w:rsidP="000E5D3E">
      <w:pPr>
        <w:jc w:val="both"/>
        <w:rPr>
          <w:rFonts w:ascii="Arial" w:hAnsi="Arial"/>
        </w:rPr>
      </w:pPr>
      <w:r>
        <w:rPr>
          <w:rFonts w:ascii="Arial" w:hAnsi="Arial"/>
        </w:rPr>
        <w:t xml:space="preserve">This unfolding ends in a total failure. The majority of Jesus’ audience refused to believe in him. This is presented in a summary form in John 12:37-50. Most of the people reject Jesus. Even those who obviously believed in him because of the signs he performed never actually showed any serious commitment. Their belief was shallow and shaky. </w:t>
      </w:r>
    </w:p>
    <w:p w14:paraId="36FECB77" w14:textId="77777777" w:rsidR="005515EB" w:rsidRDefault="005515EB" w:rsidP="000E5D3E">
      <w:pPr>
        <w:jc w:val="both"/>
        <w:rPr>
          <w:rFonts w:ascii="Arial" w:hAnsi="Arial"/>
        </w:rPr>
      </w:pPr>
    </w:p>
    <w:p w14:paraId="3F8937D4" w14:textId="50CFB384" w:rsidR="005515EB" w:rsidRDefault="005515EB" w:rsidP="000E5D3E">
      <w:pPr>
        <w:jc w:val="both"/>
        <w:rPr>
          <w:rFonts w:ascii="Arial" w:hAnsi="Arial"/>
        </w:rPr>
      </w:pPr>
      <w:r>
        <w:rPr>
          <w:rFonts w:ascii="Arial" w:hAnsi="Arial"/>
        </w:rPr>
        <w:t>Third Unfolding (John 13-17):</w:t>
      </w:r>
    </w:p>
    <w:p w14:paraId="0E2F8A0C" w14:textId="5A67CFC2" w:rsidR="005515EB" w:rsidRDefault="005515EB" w:rsidP="000E5D3E">
      <w:pPr>
        <w:jc w:val="both"/>
        <w:rPr>
          <w:rFonts w:ascii="Arial" w:hAnsi="Arial"/>
        </w:rPr>
      </w:pPr>
      <w:r>
        <w:rPr>
          <w:rFonts w:ascii="Arial" w:hAnsi="Arial"/>
        </w:rPr>
        <w:t xml:space="preserve">The third unfolding of John’s Gospel shows that Jesus’ ministry was partially successful. There are about three reasons why there was no complete success. Firstly, Judas Iscariot was lost! The majority of Jesus’ disciples were afraid. But then, Jesus instructed his disciples and prayed for them. The effect of these </w:t>
      </w:r>
      <w:r w:rsidR="00867CE0">
        <w:rPr>
          <w:rFonts w:ascii="Arial" w:hAnsi="Arial"/>
        </w:rPr>
        <w:t xml:space="preserve">became very obvious after the Easter of Jesus. And so, though they were not so sure of themselves, the disciples of Jesus became strong. However, the actual reason for their fear and lack of open identification with Jesus during his passion was because they had not received the Holy Spirit. </w:t>
      </w:r>
    </w:p>
    <w:p w14:paraId="678E5535" w14:textId="77777777" w:rsidR="00867CE0" w:rsidRDefault="00867CE0" w:rsidP="000E5D3E">
      <w:pPr>
        <w:jc w:val="both"/>
        <w:rPr>
          <w:rFonts w:ascii="Arial" w:hAnsi="Arial"/>
        </w:rPr>
      </w:pPr>
    </w:p>
    <w:p w14:paraId="5B9A28D5" w14:textId="32537896" w:rsidR="00867CE0" w:rsidRDefault="00867CE0" w:rsidP="000E5D3E">
      <w:pPr>
        <w:jc w:val="both"/>
        <w:rPr>
          <w:rFonts w:ascii="Arial" w:hAnsi="Arial"/>
        </w:rPr>
      </w:pPr>
      <w:r>
        <w:rPr>
          <w:rFonts w:ascii="Arial" w:hAnsi="Arial"/>
        </w:rPr>
        <w:t>Fourth Unfolding (John 18-19):</w:t>
      </w:r>
    </w:p>
    <w:p w14:paraId="441D47AC" w14:textId="5882A2F7" w:rsidR="00867CE0" w:rsidRDefault="00867CE0" w:rsidP="000E5D3E">
      <w:pPr>
        <w:jc w:val="both"/>
        <w:rPr>
          <w:rFonts w:ascii="Arial" w:hAnsi="Arial"/>
        </w:rPr>
      </w:pPr>
      <w:r>
        <w:rPr>
          <w:rFonts w:ascii="Arial" w:hAnsi="Arial"/>
        </w:rPr>
        <w:t xml:space="preserve">This can be described as a total success. It was the unfolding of Jesus’ glorification, elevation as King of the Jews and as the grain of wheat, which fell into the earth, died and produced abundant fruit. </w:t>
      </w:r>
    </w:p>
    <w:p w14:paraId="295C645A" w14:textId="77777777" w:rsidR="00867CE0" w:rsidRDefault="00867CE0" w:rsidP="000E5D3E">
      <w:pPr>
        <w:jc w:val="both"/>
        <w:rPr>
          <w:rFonts w:ascii="Arial" w:hAnsi="Arial"/>
        </w:rPr>
      </w:pPr>
    </w:p>
    <w:p w14:paraId="26B2C881" w14:textId="53C4F3CC" w:rsidR="00867CE0" w:rsidRDefault="00867CE0" w:rsidP="000E5D3E">
      <w:pPr>
        <w:jc w:val="both"/>
        <w:rPr>
          <w:rFonts w:ascii="Arial" w:hAnsi="Arial"/>
        </w:rPr>
      </w:pPr>
      <w:r>
        <w:rPr>
          <w:rFonts w:ascii="Arial" w:hAnsi="Arial"/>
        </w:rPr>
        <w:t>Fifth Unfolding (John 20-21):</w:t>
      </w:r>
    </w:p>
    <w:p w14:paraId="4766CC12" w14:textId="77777777" w:rsidR="002779F1" w:rsidRDefault="00867CE0" w:rsidP="000E5D3E">
      <w:pPr>
        <w:jc w:val="both"/>
        <w:rPr>
          <w:rFonts w:ascii="Arial" w:hAnsi="Arial"/>
        </w:rPr>
      </w:pPr>
      <w:r>
        <w:rPr>
          <w:rFonts w:ascii="Arial" w:hAnsi="Arial"/>
        </w:rPr>
        <w:t>This is the final unfolding of John’s Gospel. It is a story of complete success. It was victory for Jesus, his disciples and the Church. It manifests Jesus’ resurrection from the dead, revealed the Power, Presence and transmission of the Holy Spirit for the mission. It also witnessed the actual commissioning for mission. It was actually the establishment of the joyful eschatology</w:t>
      </w:r>
      <w:r w:rsidR="002779F1">
        <w:rPr>
          <w:rFonts w:ascii="Arial" w:hAnsi="Arial"/>
        </w:rPr>
        <w:t xml:space="preserve">. </w:t>
      </w:r>
    </w:p>
    <w:p w14:paraId="6873908B" w14:textId="77777777" w:rsidR="002779F1" w:rsidRDefault="002779F1" w:rsidP="000E5D3E">
      <w:pPr>
        <w:jc w:val="both"/>
        <w:rPr>
          <w:rFonts w:ascii="Arial" w:hAnsi="Arial"/>
        </w:rPr>
      </w:pPr>
    </w:p>
    <w:p w14:paraId="33C2D07C" w14:textId="62FD029C" w:rsidR="00867CE0" w:rsidRDefault="002779F1" w:rsidP="000E5D3E">
      <w:pPr>
        <w:jc w:val="both"/>
        <w:rPr>
          <w:rFonts w:ascii="Arial" w:hAnsi="Arial"/>
        </w:rPr>
      </w:pPr>
      <w:r>
        <w:rPr>
          <w:rFonts w:ascii="Arial" w:hAnsi="Arial"/>
        </w:rPr>
        <w:t>In sum, the pragmatic challenge of John’s Gospel is the choice between belief and unbelief, light and darkness, love and hatred, identification with the above or below, living water or well water, etc. Can we talk about a</w:t>
      </w:r>
      <w:r>
        <w:rPr>
          <w:rFonts w:ascii="Arial" w:hAnsi="Arial"/>
          <w:i/>
        </w:rPr>
        <w:t xml:space="preserve"> Divine Comedy</w:t>
      </w:r>
      <w:r>
        <w:rPr>
          <w:rFonts w:ascii="Arial" w:hAnsi="Arial"/>
        </w:rPr>
        <w:t xml:space="preserve"> of the Fourth Gospel: Movement from hell through purgatory and then into heaven?  </w:t>
      </w:r>
      <w:r w:rsidR="00867CE0">
        <w:rPr>
          <w:rFonts w:ascii="Arial" w:hAnsi="Arial"/>
        </w:rPr>
        <w:t xml:space="preserve">  </w:t>
      </w:r>
    </w:p>
    <w:p w14:paraId="56214BF3" w14:textId="286DC511" w:rsidR="001E2F3A" w:rsidRDefault="00846588" w:rsidP="000E5D3E">
      <w:pPr>
        <w:jc w:val="both"/>
        <w:rPr>
          <w:rFonts w:ascii="Arial" w:hAnsi="Arial"/>
        </w:rPr>
      </w:pPr>
      <w:r>
        <w:rPr>
          <w:rFonts w:ascii="Arial" w:hAnsi="Arial"/>
        </w:rPr>
        <w:t xml:space="preserve"> </w:t>
      </w:r>
      <w:r w:rsidR="001E2F3A">
        <w:rPr>
          <w:rFonts w:ascii="Arial" w:hAnsi="Arial"/>
        </w:rPr>
        <w:t xml:space="preserve">  </w:t>
      </w:r>
    </w:p>
    <w:p w14:paraId="0B2F7178" w14:textId="042B668F" w:rsidR="009B6D19" w:rsidRPr="00F14CE7" w:rsidRDefault="00F14CE7" w:rsidP="009B6D19">
      <w:pPr>
        <w:jc w:val="both"/>
        <w:rPr>
          <w:rFonts w:ascii="Arial" w:hAnsi="Arial"/>
          <w:b/>
          <w:i/>
        </w:rPr>
      </w:pPr>
      <w:r>
        <w:rPr>
          <w:rFonts w:ascii="Arial" w:hAnsi="Arial"/>
          <w:b/>
          <w:i/>
        </w:rPr>
        <w:t>Delimitation</w:t>
      </w:r>
    </w:p>
    <w:p w14:paraId="212E04F9" w14:textId="722E643E" w:rsidR="000E5D3E" w:rsidRPr="009B6D19" w:rsidRDefault="009B6D19" w:rsidP="009B6D19">
      <w:pPr>
        <w:jc w:val="both"/>
        <w:rPr>
          <w:rFonts w:ascii="Arial" w:hAnsi="Arial"/>
        </w:rPr>
      </w:pPr>
      <w:r>
        <w:rPr>
          <w:rFonts w:ascii="Arial" w:hAnsi="Arial"/>
        </w:rPr>
        <w:t>We shall leave the issues about the introductory questions: authorship, audience, date etc. to you. There are a lot of materials that reflect on these preliminaries of composition. We would like to move into the field and investigate the content (syntax) and meaning (semantics)</w:t>
      </w:r>
      <w:r w:rsidR="0090422E" w:rsidRPr="009B6D19">
        <w:rPr>
          <w:rFonts w:ascii="Arial" w:hAnsi="Arial"/>
        </w:rPr>
        <w:t xml:space="preserve"> </w:t>
      </w:r>
      <w:r>
        <w:rPr>
          <w:rFonts w:ascii="Arial" w:hAnsi="Arial"/>
        </w:rPr>
        <w:t xml:space="preserve">of our canonically received text. </w:t>
      </w:r>
      <w:r w:rsidR="00224043">
        <w:rPr>
          <w:rFonts w:ascii="Arial" w:hAnsi="Arial"/>
        </w:rPr>
        <w:t xml:space="preserve">In summary, the concern will be centered on the theology and </w:t>
      </w:r>
      <w:r w:rsidR="00224043">
        <w:rPr>
          <w:rFonts w:ascii="Arial" w:hAnsi="Arial"/>
        </w:rPr>
        <w:lastRenderedPageBreak/>
        <w:t xml:space="preserve">ethics of Jesus’ advent, the human response to him and the vision and realization of the eschatological goal of God’s </w:t>
      </w:r>
      <w:r w:rsidR="006D2D01">
        <w:rPr>
          <w:rFonts w:ascii="Arial" w:hAnsi="Arial"/>
        </w:rPr>
        <w:t xml:space="preserve">divine eternity, which breaks into and overruns </w:t>
      </w:r>
      <w:r w:rsidR="00042BF8">
        <w:rPr>
          <w:rFonts w:ascii="Arial" w:hAnsi="Arial"/>
        </w:rPr>
        <w:t>human history.</w:t>
      </w:r>
      <w:r w:rsidR="006D2D01">
        <w:rPr>
          <w:rFonts w:ascii="Arial" w:hAnsi="Arial"/>
        </w:rPr>
        <w:t xml:space="preserve"> </w:t>
      </w:r>
      <w:proofErr w:type="spellStart"/>
      <w:r w:rsidR="00AA2B48">
        <w:rPr>
          <w:rFonts w:ascii="Arial" w:hAnsi="Arial"/>
        </w:rPr>
        <w:t>Sould</w:t>
      </w:r>
      <w:proofErr w:type="spellEnd"/>
      <w:r w:rsidR="00AA2B48">
        <w:rPr>
          <w:rFonts w:ascii="Arial" w:hAnsi="Arial"/>
        </w:rPr>
        <w:t xml:space="preserve"> all these be attributed to chance, blind coincidence or God’s purposeful design for his entire creation? </w:t>
      </w:r>
      <w:r w:rsidR="00FB6ACC">
        <w:rPr>
          <w:rFonts w:ascii="Arial" w:hAnsi="Arial"/>
        </w:rPr>
        <w:t xml:space="preserve">At any rate, we shall observe the depth of spirituality, which lies hidden in the highly symbolic and figurative linguistic pattern of expression that is employed by the Johannine author and redactor. </w:t>
      </w:r>
      <w:r w:rsidR="008B1848">
        <w:rPr>
          <w:rFonts w:ascii="Arial" w:hAnsi="Arial"/>
        </w:rPr>
        <w:t xml:space="preserve">The foundation of this is the balanced Christology of the Gospel. As the balance began to be tilted in the later Johannine community, the letters were composed to combat the drifting by the </w:t>
      </w:r>
      <w:proofErr w:type="spellStart"/>
      <w:r w:rsidR="008B1848">
        <w:rPr>
          <w:rFonts w:ascii="Arial" w:hAnsi="Arial"/>
        </w:rPr>
        <w:t>Judaisers</w:t>
      </w:r>
      <w:proofErr w:type="spellEnd"/>
      <w:r w:rsidR="008B1848">
        <w:rPr>
          <w:rFonts w:ascii="Arial" w:hAnsi="Arial"/>
        </w:rPr>
        <w:t xml:space="preserve">, Gnostics and secessionists. They letter emphasized the foundation of the Johannine community on love, unity and mission of truth. In the book of Revelation, when the danger came mainly from without the Christian community, the Johannine author challenges the members: cautions them about their loss of steam and encourages them to persevere in order to join Christ in heaven. </w:t>
      </w:r>
    </w:p>
    <w:p w14:paraId="441B6BC3" w14:textId="77777777" w:rsidR="000E5D3E" w:rsidRDefault="000E5D3E" w:rsidP="00E85056">
      <w:pPr>
        <w:jc w:val="center"/>
        <w:rPr>
          <w:rFonts w:ascii="Arial" w:hAnsi="Arial"/>
          <w:b/>
          <w:sz w:val="28"/>
          <w:szCs w:val="28"/>
        </w:rPr>
      </w:pPr>
    </w:p>
    <w:p w14:paraId="1E4262B0" w14:textId="77777777" w:rsidR="005F612A" w:rsidRDefault="005F612A" w:rsidP="00E85056">
      <w:pPr>
        <w:jc w:val="center"/>
        <w:rPr>
          <w:rFonts w:ascii="Arial" w:hAnsi="Arial"/>
          <w:b/>
          <w:sz w:val="28"/>
          <w:szCs w:val="28"/>
        </w:rPr>
      </w:pPr>
    </w:p>
    <w:p w14:paraId="1B0BF92D" w14:textId="162D5D4F" w:rsidR="005F612A" w:rsidRDefault="003E49F8" w:rsidP="00E85056">
      <w:pPr>
        <w:jc w:val="center"/>
        <w:rPr>
          <w:rFonts w:ascii="Arial" w:hAnsi="Arial"/>
          <w:b/>
          <w:sz w:val="28"/>
          <w:szCs w:val="28"/>
        </w:rPr>
      </w:pPr>
      <w:r>
        <w:rPr>
          <w:rFonts w:ascii="Arial" w:hAnsi="Arial"/>
          <w:b/>
          <w:sz w:val="28"/>
          <w:szCs w:val="28"/>
        </w:rPr>
        <w:t>A PRAGMATIC SUMMARY OF</w:t>
      </w:r>
      <w:r w:rsidR="005F612A">
        <w:rPr>
          <w:rFonts w:ascii="Arial" w:hAnsi="Arial"/>
          <w:b/>
          <w:sz w:val="28"/>
          <w:szCs w:val="28"/>
        </w:rPr>
        <w:t xml:space="preserve"> </w:t>
      </w:r>
      <w:r>
        <w:rPr>
          <w:rFonts w:ascii="Arial" w:hAnsi="Arial"/>
          <w:b/>
          <w:sz w:val="28"/>
          <w:szCs w:val="28"/>
        </w:rPr>
        <w:t xml:space="preserve">THE </w:t>
      </w:r>
      <w:r w:rsidR="005F612A">
        <w:rPr>
          <w:rFonts w:ascii="Arial" w:hAnsi="Arial"/>
          <w:b/>
          <w:sz w:val="28"/>
          <w:szCs w:val="28"/>
        </w:rPr>
        <w:t>JOHANNINE TRADITION</w:t>
      </w:r>
    </w:p>
    <w:p w14:paraId="781F1AFA" w14:textId="77777777" w:rsidR="00927351" w:rsidRDefault="00927351" w:rsidP="005F612A">
      <w:pPr>
        <w:jc w:val="both"/>
        <w:rPr>
          <w:rFonts w:ascii="Arial" w:hAnsi="Arial"/>
          <w:b/>
          <w:i/>
        </w:rPr>
      </w:pPr>
    </w:p>
    <w:p w14:paraId="4D0A0BA9" w14:textId="13C735D1" w:rsidR="0090194C" w:rsidRPr="00927351" w:rsidRDefault="005E7AA2" w:rsidP="005F612A">
      <w:pPr>
        <w:jc w:val="both"/>
        <w:rPr>
          <w:rFonts w:ascii="Arial" w:hAnsi="Arial"/>
          <w:b/>
          <w:i/>
        </w:rPr>
      </w:pPr>
      <w:r>
        <w:rPr>
          <w:rFonts w:ascii="Arial" w:hAnsi="Arial"/>
          <w:b/>
          <w:i/>
        </w:rPr>
        <w:t>The Johannine Tradition is made up of a</w:t>
      </w:r>
      <w:r w:rsidR="00927351">
        <w:rPr>
          <w:rFonts w:ascii="Arial" w:hAnsi="Arial"/>
          <w:b/>
          <w:i/>
        </w:rPr>
        <w:t xml:space="preserve"> Gospel of Faith, Epistles of Love and Revelation of Hope</w:t>
      </w:r>
      <w:r>
        <w:rPr>
          <w:rFonts w:ascii="Arial" w:hAnsi="Arial"/>
          <w:b/>
          <w:i/>
        </w:rPr>
        <w:t>. The Johannine corpus invites its audience to be driven by faith, to be moved by love and to be confident in joyful hope.</w:t>
      </w:r>
      <w:r w:rsidR="00484DDB">
        <w:rPr>
          <w:rFonts w:ascii="Arial" w:hAnsi="Arial"/>
          <w:b/>
          <w:i/>
        </w:rPr>
        <w:t xml:space="preserve"> It can be said that the origin, foundation and establishment of the Johannine Tradition is faith. Its consequence is love of God and neighbor. This also comes to expression in mission</w:t>
      </w:r>
      <w:r w:rsidR="00C46F5E">
        <w:rPr>
          <w:rFonts w:ascii="Arial" w:hAnsi="Arial"/>
          <w:b/>
          <w:i/>
        </w:rPr>
        <w:t xml:space="preserve"> to draw people to experience God’s love in faith</w:t>
      </w:r>
      <w:r w:rsidR="00484DDB">
        <w:rPr>
          <w:rFonts w:ascii="Arial" w:hAnsi="Arial"/>
          <w:b/>
          <w:i/>
        </w:rPr>
        <w:t xml:space="preserve">. Finally, the Johannine Tradition </w:t>
      </w:r>
      <w:r w:rsidR="00C46F5E">
        <w:rPr>
          <w:rFonts w:ascii="Arial" w:hAnsi="Arial"/>
          <w:b/>
          <w:i/>
        </w:rPr>
        <w:t xml:space="preserve">explores the </w:t>
      </w:r>
      <w:r w:rsidR="00484DDB">
        <w:rPr>
          <w:rFonts w:ascii="Arial" w:hAnsi="Arial"/>
          <w:b/>
          <w:i/>
        </w:rPr>
        <w:t>joyful</w:t>
      </w:r>
      <w:r w:rsidR="00C46F5E">
        <w:rPr>
          <w:rFonts w:ascii="Arial" w:hAnsi="Arial"/>
          <w:b/>
          <w:i/>
        </w:rPr>
        <w:t xml:space="preserve"> </w:t>
      </w:r>
      <w:r w:rsidR="00484DDB">
        <w:rPr>
          <w:rFonts w:ascii="Arial" w:hAnsi="Arial"/>
          <w:b/>
          <w:i/>
        </w:rPr>
        <w:t>anticipat</w:t>
      </w:r>
      <w:r w:rsidR="00C46F5E">
        <w:rPr>
          <w:rFonts w:ascii="Arial" w:hAnsi="Arial"/>
          <w:b/>
          <w:i/>
        </w:rPr>
        <w:t xml:space="preserve">ion of </w:t>
      </w:r>
      <w:r w:rsidR="00484DDB">
        <w:rPr>
          <w:rFonts w:ascii="Arial" w:hAnsi="Arial"/>
          <w:b/>
          <w:i/>
        </w:rPr>
        <w:t xml:space="preserve">the eschaton in hope as the book of Revelation exposes. </w:t>
      </w:r>
      <w:r>
        <w:rPr>
          <w:rFonts w:ascii="Arial" w:hAnsi="Arial"/>
          <w:b/>
          <w:i/>
        </w:rPr>
        <w:t xml:space="preserve"> </w:t>
      </w:r>
    </w:p>
    <w:p w14:paraId="5C5AF28A" w14:textId="77777777" w:rsidR="00927351" w:rsidRDefault="00927351" w:rsidP="005F612A">
      <w:pPr>
        <w:jc w:val="both"/>
        <w:rPr>
          <w:rFonts w:ascii="Arial" w:hAnsi="Arial"/>
        </w:rPr>
      </w:pPr>
    </w:p>
    <w:p w14:paraId="6CE5678C" w14:textId="37C24DF0" w:rsidR="00A1707B" w:rsidRPr="00A1707B" w:rsidRDefault="00A1707B" w:rsidP="005F612A">
      <w:pPr>
        <w:jc w:val="both"/>
        <w:rPr>
          <w:rFonts w:ascii="Arial" w:hAnsi="Arial"/>
          <w:b/>
        </w:rPr>
      </w:pPr>
      <w:r>
        <w:rPr>
          <w:rFonts w:ascii="Arial" w:hAnsi="Arial"/>
          <w:b/>
        </w:rPr>
        <w:t>A</w:t>
      </w:r>
      <w:r>
        <w:rPr>
          <w:rFonts w:ascii="Arial" w:hAnsi="Arial"/>
          <w:b/>
        </w:rPr>
        <w:tab/>
        <w:t>THE GOSPEL OF FAITH</w:t>
      </w:r>
    </w:p>
    <w:p w14:paraId="3434AF34" w14:textId="77777777" w:rsidR="00A1707B" w:rsidRDefault="00A1707B" w:rsidP="005F612A">
      <w:pPr>
        <w:jc w:val="both"/>
        <w:rPr>
          <w:rFonts w:ascii="Arial" w:hAnsi="Arial"/>
        </w:rPr>
      </w:pPr>
    </w:p>
    <w:p w14:paraId="156E2EA2" w14:textId="217EA4F7" w:rsidR="0090194C" w:rsidRDefault="0090194C" w:rsidP="005F612A">
      <w:pPr>
        <w:jc w:val="both"/>
        <w:rPr>
          <w:rFonts w:ascii="Arial" w:hAnsi="Arial"/>
        </w:rPr>
      </w:pPr>
      <w:r>
        <w:rPr>
          <w:rFonts w:ascii="Arial" w:hAnsi="Arial"/>
        </w:rPr>
        <w:t>John 1:38</w:t>
      </w:r>
      <w:r w:rsidR="00207536">
        <w:rPr>
          <w:rFonts w:ascii="Arial" w:hAnsi="Arial"/>
        </w:rPr>
        <w:t>b</w:t>
      </w:r>
      <w:r>
        <w:rPr>
          <w:rFonts w:ascii="Arial" w:hAnsi="Arial"/>
        </w:rPr>
        <w:t>:</w:t>
      </w:r>
    </w:p>
    <w:p w14:paraId="1048A103" w14:textId="335E14AD" w:rsidR="00207536" w:rsidRDefault="00AD7666" w:rsidP="005F612A">
      <w:pPr>
        <w:jc w:val="both"/>
        <w:rPr>
          <w:rFonts w:ascii="Arial" w:hAnsi="Arial" w:cs="Arial"/>
          <w:b/>
        </w:rPr>
      </w:pPr>
      <w:r w:rsidRPr="00AD7666">
        <w:rPr>
          <w:rFonts w:ascii="Arial" w:hAnsi="Arial" w:cs="Arial"/>
          <w:b/>
          <w:i/>
          <w:sz w:val="28"/>
          <w:szCs w:val="28"/>
          <w:lang w:val="el-GR"/>
        </w:rPr>
        <w:t>Τί</w:t>
      </w:r>
      <w:r w:rsidRPr="00197D50">
        <w:rPr>
          <w:rFonts w:ascii="Arial" w:hAnsi="Arial" w:cs="Arial"/>
          <w:b/>
          <w:i/>
          <w:sz w:val="28"/>
          <w:szCs w:val="28"/>
        </w:rPr>
        <w:t xml:space="preserve"> </w:t>
      </w:r>
      <w:proofErr w:type="spellStart"/>
      <w:r w:rsidRPr="00AD7666">
        <w:rPr>
          <w:rFonts w:ascii="Arial" w:hAnsi="Arial" w:cs="Arial"/>
          <w:b/>
          <w:i/>
          <w:sz w:val="28"/>
          <w:szCs w:val="28"/>
          <w:lang w:val="el-GR"/>
        </w:rPr>
        <w:t>ζητεῖτε</w:t>
      </w:r>
      <w:proofErr w:type="spellEnd"/>
      <w:r w:rsidRPr="00197D50">
        <w:rPr>
          <w:rFonts w:ascii="Arial" w:hAnsi="Arial" w:cs="Arial"/>
          <w:b/>
          <w:i/>
          <w:sz w:val="28"/>
          <w:szCs w:val="28"/>
        </w:rPr>
        <w:t>;</w:t>
      </w:r>
      <w:r w:rsidR="00207536" w:rsidRPr="00197D50">
        <w:rPr>
          <w:rFonts w:ascii="Arial" w:hAnsi="Arial" w:cs="Arial"/>
        </w:rPr>
        <w:t xml:space="preserve"> </w:t>
      </w:r>
      <w:r w:rsidRPr="00197D50">
        <w:rPr>
          <w:rFonts w:ascii="Arial" w:hAnsi="Arial" w:cs="Arial"/>
          <w:b/>
        </w:rPr>
        <w:t>(</w:t>
      </w:r>
      <w:r w:rsidRPr="00AD7666">
        <w:rPr>
          <w:rFonts w:ascii="Arial" w:hAnsi="Arial" w:cs="Arial"/>
          <w:b/>
        </w:rPr>
        <w:t>“What do you seek?”</w:t>
      </w:r>
      <w:r>
        <w:rPr>
          <w:rFonts w:ascii="Arial" w:hAnsi="Arial" w:cs="Arial"/>
          <w:b/>
        </w:rPr>
        <w:t xml:space="preserve">). </w:t>
      </w:r>
    </w:p>
    <w:p w14:paraId="5F1CAE48" w14:textId="25318C8E" w:rsidR="00207536" w:rsidRPr="00207536" w:rsidRDefault="00AD7666" w:rsidP="00207536">
      <w:pPr>
        <w:pStyle w:val="ListParagraph"/>
        <w:numPr>
          <w:ilvl w:val="0"/>
          <w:numId w:val="30"/>
        </w:numPr>
        <w:jc w:val="both"/>
        <w:rPr>
          <w:rFonts w:ascii="Arial" w:hAnsi="Arial" w:cs="Arial"/>
        </w:rPr>
      </w:pPr>
      <w:r w:rsidRPr="00207536">
        <w:rPr>
          <w:rFonts w:ascii="Arial" w:hAnsi="Arial" w:cs="Arial"/>
        </w:rPr>
        <w:t>We have here the first word</w:t>
      </w:r>
      <w:r w:rsidR="00207536" w:rsidRPr="00207536">
        <w:rPr>
          <w:rFonts w:ascii="Arial" w:hAnsi="Arial" w:cs="Arial"/>
        </w:rPr>
        <w:t>s</w:t>
      </w:r>
      <w:r w:rsidRPr="00207536">
        <w:rPr>
          <w:rFonts w:ascii="Arial" w:hAnsi="Arial" w:cs="Arial"/>
        </w:rPr>
        <w:t xml:space="preserve"> of Jesus</w:t>
      </w:r>
      <w:r w:rsidR="00207536" w:rsidRPr="00207536">
        <w:rPr>
          <w:rFonts w:ascii="Arial" w:hAnsi="Arial" w:cs="Arial"/>
        </w:rPr>
        <w:t xml:space="preserve"> in John’s Gospel. </w:t>
      </w:r>
    </w:p>
    <w:p w14:paraId="5EFCBD0D" w14:textId="5118DF61" w:rsidR="00AD7666" w:rsidRDefault="00207536" w:rsidP="00207536">
      <w:pPr>
        <w:pStyle w:val="ListParagraph"/>
        <w:numPr>
          <w:ilvl w:val="0"/>
          <w:numId w:val="30"/>
        </w:numPr>
        <w:jc w:val="both"/>
        <w:rPr>
          <w:rFonts w:ascii="Arial" w:hAnsi="Arial" w:cs="Arial"/>
        </w:rPr>
      </w:pPr>
      <w:r w:rsidRPr="00207536">
        <w:rPr>
          <w:rFonts w:ascii="Arial" w:hAnsi="Arial" w:cs="Arial"/>
        </w:rPr>
        <w:t>It is a question</w:t>
      </w:r>
      <w:r>
        <w:rPr>
          <w:rFonts w:ascii="Arial" w:hAnsi="Arial" w:cs="Arial"/>
        </w:rPr>
        <w:t xml:space="preserve">! </w:t>
      </w:r>
    </w:p>
    <w:p w14:paraId="6397C978" w14:textId="71D207B5" w:rsidR="00207536" w:rsidRDefault="00207536" w:rsidP="00207536">
      <w:pPr>
        <w:pStyle w:val="ListParagraph"/>
        <w:numPr>
          <w:ilvl w:val="0"/>
          <w:numId w:val="30"/>
        </w:numPr>
        <w:jc w:val="both"/>
        <w:rPr>
          <w:rFonts w:ascii="Arial" w:hAnsi="Arial" w:cs="Arial"/>
        </w:rPr>
      </w:pPr>
      <w:r>
        <w:rPr>
          <w:rFonts w:ascii="Arial" w:hAnsi="Arial" w:cs="Arial"/>
        </w:rPr>
        <w:t xml:space="preserve">The Lord is </w:t>
      </w:r>
      <w:proofErr w:type="spellStart"/>
      <w:r>
        <w:rPr>
          <w:rFonts w:ascii="Arial" w:hAnsi="Arial" w:cs="Arial"/>
        </w:rPr>
        <w:t>curios</w:t>
      </w:r>
      <w:proofErr w:type="spellEnd"/>
      <w:r>
        <w:rPr>
          <w:rFonts w:ascii="Arial" w:hAnsi="Arial" w:cs="Arial"/>
        </w:rPr>
        <w:t xml:space="preserve"> about two men who are following him.</w:t>
      </w:r>
    </w:p>
    <w:p w14:paraId="60628941" w14:textId="70AFBAC4" w:rsidR="00207536" w:rsidRDefault="00207536" w:rsidP="00207536">
      <w:pPr>
        <w:pStyle w:val="ListParagraph"/>
        <w:numPr>
          <w:ilvl w:val="0"/>
          <w:numId w:val="30"/>
        </w:numPr>
        <w:jc w:val="both"/>
        <w:rPr>
          <w:rFonts w:ascii="Arial" w:hAnsi="Arial" w:cs="Arial"/>
        </w:rPr>
      </w:pPr>
      <w:r>
        <w:rPr>
          <w:rFonts w:ascii="Arial" w:hAnsi="Arial" w:cs="Arial"/>
        </w:rPr>
        <w:t>He wants to know what they seek and not who they seek.</w:t>
      </w:r>
    </w:p>
    <w:p w14:paraId="158B44CB" w14:textId="63E9EBD8" w:rsidR="009C3EBD" w:rsidRPr="00207536" w:rsidRDefault="009C3EBD" w:rsidP="00207536">
      <w:pPr>
        <w:pStyle w:val="ListParagraph"/>
        <w:numPr>
          <w:ilvl w:val="0"/>
          <w:numId w:val="30"/>
        </w:numPr>
        <w:jc w:val="both"/>
        <w:rPr>
          <w:rFonts w:ascii="Arial" w:hAnsi="Arial" w:cs="Arial"/>
        </w:rPr>
      </w:pPr>
      <w:r>
        <w:rPr>
          <w:rFonts w:ascii="Arial" w:hAnsi="Arial" w:cs="Arial"/>
        </w:rPr>
        <w:t>Why is the Lord interested in what they seek and not in who they are?</w:t>
      </w:r>
    </w:p>
    <w:p w14:paraId="064C70DC" w14:textId="77777777" w:rsidR="00207536" w:rsidRPr="00197D50" w:rsidRDefault="00207536" w:rsidP="005F612A">
      <w:pPr>
        <w:jc w:val="both"/>
        <w:rPr>
          <w:rFonts w:ascii="Arial" w:hAnsi="Arial" w:cs="Arial"/>
        </w:rPr>
      </w:pPr>
    </w:p>
    <w:p w14:paraId="52CEC1EF" w14:textId="3D92540E" w:rsidR="00207536" w:rsidRPr="00197D50" w:rsidRDefault="00207536" w:rsidP="005F612A">
      <w:pPr>
        <w:jc w:val="both"/>
        <w:rPr>
          <w:rFonts w:ascii="Arial" w:hAnsi="Arial" w:cs="Arial"/>
        </w:rPr>
      </w:pPr>
      <w:r w:rsidRPr="00197D50">
        <w:rPr>
          <w:rFonts w:ascii="Arial" w:hAnsi="Arial" w:cs="Arial"/>
        </w:rPr>
        <w:t>John 1:38c:</w:t>
      </w:r>
    </w:p>
    <w:p w14:paraId="3F6D4612" w14:textId="3228C523" w:rsidR="00207536" w:rsidRDefault="00AD7666" w:rsidP="005F612A">
      <w:pPr>
        <w:jc w:val="both"/>
        <w:rPr>
          <w:rFonts w:ascii="Arial" w:hAnsi="Arial" w:cs="Arial"/>
        </w:rPr>
      </w:pPr>
      <w:proofErr w:type="spellStart"/>
      <w:r w:rsidRPr="00AD7666">
        <w:rPr>
          <w:rFonts w:ascii="Arial" w:hAnsi="Arial" w:cs="Arial"/>
          <w:b/>
          <w:i/>
          <w:sz w:val="28"/>
          <w:szCs w:val="28"/>
          <w:lang w:val="el-GR"/>
        </w:rPr>
        <w:t>Ποῦ</w:t>
      </w:r>
      <w:proofErr w:type="spellEnd"/>
      <w:r w:rsidRPr="00197D50">
        <w:rPr>
          <w:rFonts w:ascii="Arial" w:hAnsi="Arial" w:cs="Arial"/>
          <w:b/>
          <w:i/>
          <w:sz w:val="28"/>
          <w:szCs w:val="28"/>
        </w:rPr>
        <w:t xml:space="preserve"> </w:t>
      </w:r>
      <w:r w:rsidRPr="00AD7666">
        <w:rPr>
          <w:rFonts w:ascii="Arial" w:hAnsi="Arial" w:cs="Arial"/>
          <w:b/>
          <w:i/>
          <w:sz w:val="28"/>
          <w:szCs w:val="28"/>
          <w:lang w:val="el-GR"/>
        </w:rPr>
        <w:t>μένεις</w:t>
      </w:r>
      <w:r w:rsidRPr="00197D50">
        <w:rPr>
          <w:rFonts w:ascii="Arial" w:hAnsi="Arial" w:cs="Arial"/>
          <w:b/>
          <w:i/>
          <w:sz w:val="28"/>
          <w:szCs w:val="28"/>
        </w:rPr>
        <w:t>;</w:t>
      </w:r>
      <w:r w:rsidRPr="00AD7666">
        <w:rPr>
          <w:rFonts w:ascii="Arial" w:hAnsi="Arial" w:cs="Arial"/>
          <w:b/>
        </w:rPr>
        <w:t xml:space="preserve"> </w:t>
      </w:r>
      <w:r w:rsidR="00207536">
        <w:rPr>
          <w:rFonts w:ascii="Arial" w:hAnsi="Arial" w:cs="Arial"/>
          <w:b/>
        </w:rPr>
        <w:t>(</w:t>
      </w:r>
      <w:r w:rsidRPr="00AD7666">
        <w:rPr>
          <w:rFonts w:ascii="Arial" w:hAnsi="Arial" w:cs="Arial"/>
          <w:b/>
        </w:rPr>
        <w:t>“Where do stay</w:t>
      </w:r>
      <w:r w:rsidR="00801375">
        <w:rPr>
          <w:rFonts w:ascii="Arial" w:hAnsi="Arial" w:cs="Arial"/>
          <w:b/>
        </w:rPr>
        <w:t xml:space="preserve"> [remain]</w:t>
      </w:r>
      <w:r w:rsidRPr="00AD7666">
        <w:rPr>
          <w:rFonts w:ascii="Arial" w:hAnsi="Arial" w:cs="Arial"/>
          <w:b/>
        </w:rPr>
        <w:t>?”</w:t>
      </w:r>
      <w:r>
        <w:rPr>
          <w:rFonts w:ascii="Arial" w:hAnsi="Arial" w:cs="Arial"/>
          <w:sz w:val="28"/>
          <w:szCs w:val="28"/>
        </w:rPr>
        <w:t>)</w:t>
      </w:r>
      <w:r>
        <w:rPr>
          <w:rFonts w:ascii="Arial" w:hAnsi="Arial" w:cs="Arial"/>
        </w:rPr>
        <w:t xml:space="preserve">. </w:t>
      </w:r>
    </w:p>
    <w:p w14:paraId="1A973EE5" w14:textId="40CE9A00" w:rsidR="00207536" w:rsidRPr="00207536" w:rsidRDefault="00AD7666" w:rsidP="00207536">
      <w:pPr>
        <w:pStyle w:val="ListParagraph"/>
        <w:numPr>
          <w:ilvl w:val="0"/>
          <w:numId w:val="31"/>
        </w:numPr>
        <w:jc w:val="both"/>
        <w:rPr>
          <w:rFonts w:ascii="Arial" w:hAnsi="Arial" w:cs="Arial"/>
        </w:rPr>
      </w:pPr>
      <w:r w:rsidRPr="00207536">
        <w:rPr>
          <w:rFonts w:ascii="Arial" w:hAnsi="Arial" w:cs="Arial"/>
        </w:rPr>
        <w:t>We have here a case of answering a question with another!</w:t>
      </w:r>
    </w:p>
    <w:p w14:paraId="0F6EB88E" w14:textId="3F385F60" w:rsidR="00207536" w:rsidRPr="00207536" w:rsidRDefault="00207536" w:rsidP="00207536">
      <w:pPr>
        <w:pStyle w:val="ListParagraph"/>
        <w:numPr>
          <w:ilvl w:val="0"/>
          <w:numId w:val="31"/>
        </w:numPr>
        <w:jc w:val="both"/>
        <w:rPr>
          <w:rFonts w:ascii="Arial" w:hAnsi="Arial"/>
          <w:b/>
        </w:rPr>
      </w:pPr>
      <w:r>
        <w:rPr>
          <w:rFonts w:ascii="Arial" w:hAnsi="Arial" w:cs="Arial"/>
        </w:rPr>
        <w:t xml:space="preserve">The two men following Jesus are curios too. </w:t>
      </w:r>
    </w:p>
    <w:p w14:paraId="5BDF9599" w14:textId="77777777" w:rsidR="009C3EBD" w:rsidRPr="009C3EBD" w:rsidRDefault="00207536" w:rsidP="00207536">
      <w:pPr>
        <w:pStyle w:val="ListParagraph"/>
        <w:numPr>
          <w:ilvl w:val="0"/>
          <w:numId w:val="31"/>
        </w:numPr>
        <w:jc w:val="both"/>
        <w:rPr>
          <w:rFonts w:ascii="Arial" w:hAnsi="Arial"/>
          <w:b/>
        </w:rPr>
      </w:pPr>
      <w:r>
        <w:rPr>
          <w:rFonts w:ascii="Arial" w:hAnsi="Arial" w:cs="Arial"/>
        </w:rPr>
        <w:t>They wish to know where Jesus stays, not who he is!</w:t>
      </w:r>
    </w:p>
    <w:p w14:paraId="3ECCCAC0" w14:textId="721EAF7D" w:rsidR="00AD7666" w:rsidRPr="00207536" w:rsidRDefault="009C3EBD" w:rsidP="00207536">
      <w:pPr>
        <w:pStyle w:val="ListParagraph"/>
        <w:numPr>
          <w:ilvl w:val="0"/>
          <w:numId w:val="31"/>
        </w:numPr>
        <w:jc w:val="both"/>
        <w:rPr>
          <w:rFonts w:ascii="Arial" w:hAnsi="Arial"/>
          <w:b/>
        </w:rPr>
      </w:pPr>
      <w:r>
        <w:rPr>
          <w:rFonts w:ascii="Arial" w:hAnsi="Arial" w:cs="Arial"/>
        </w:rPr>
        <w:t xml:space="preserve">Why are the two interested in where Jesus stays and not in who he is? </w:t>
      </w:r>
      <w:r w:rsidR="00AD7666" w:rsidRPr="00207536">
        <w:rPr>
          <w:rFonts w:ascii="Arial" w:hAnsi="Arial" w:cs="Arial"/>
        </w:rPr>
        <w:t xml:space="preserve"> </w:t>
      </w:r>
    </w:p>
    <w:p w14:paraId="009508AA" w14:textId="77777777" w:rsidR="009C3EBD" w:rsidRDefault="009C3EBD" w:rsidP="005F612A">
      <w:pPr>
        <w:jc w:val="both"/>
        <w:rPr>
          <w:rFonts w:ascii="Arial" w:hAnsi="Arial"/>
        </w:rPr>
      </w:pPr>
    </w:p>
    <w:p w14:paraId="3056C5D0" w14:textId="1631749C" w:rsidR="009C3EBD" w:rsidRDefault="009C3EBD" w:rsidP="005F612A">
      <w:pPr>
        <w:jc w:val="both"/>
        <w:rPr>
          <w:rFonts w:ascii="Arial" w:hAnsi="Arial"/>
        </w:rPr>
      </w:pPr>
      <w:r>
        <w:rPr>
          <w:rFonts w:ascii="Arial" w:hAnsi="Arial"/>
        </w:rPr>
        <w:t>John 1:39a:</w:t>
      </w:r>
    </w:p>
    <w:p w14:paraId="707A12D5" w14:textId="7D18EBBA" w:rsidR="009C3EBD" w:rsidRDefault="004A3FE1" w:rsidP="005F612A">
      <w:pPr>
        <w:jc w:val="both"/>
        <w:rPr>
          <w:rFonts w:ascii="Arial" w:hAnsi="Arial" w:cs="Arial"/>
        </w:rPr>
      </w:pPr>
      <w:proofErr w:type="spellStart"/>
      <w:r w:rsidRPr="004A3FE1">
        <w:rPr>
          <w:rFonts w:ascii="Arial" w:hAnsi="Arial" w:cs="Arial"/>
          <w:b/>
          <w:i/>
          <w:sz w:val="28"/>
          <w:szCs w:val="28"/>
          <w:lang w:val="el-GR"/>
        </w:rPr>
        <w:t>Ἔρχεσθε</w:t>
      </w:r>
      <w:proofErr w:type="spellEnd"/>
      <w:r w:rsidRPr="00197D50">
        <w:rPr>
          <w:rFonts w:ascii="Arial" w:hAnsi="Arial" w:cs="Arial"/>
          <w:b/>
          <w:i/>
          <w:sz w:val="28"/>
          <w:szCs w:val="28"/>
        </w:rPr>
        <w:t xml:space="preserve"> </w:t>
      </w:r>
      <w:proofErr w:type="spellStart"/>
      <w:r w:rsidRPr="004A3FE1">
        <w:rPr>
          <w:rFonts w:ascii="Arial" w:hAnsi="Arial" w:cs="Arial"/>
          <w:b/>
          <w:i/>
          <w:sz w:val="28"/>
          <w:szCs w:val="28"/>
          <w:lang w:val="el-GR"/>
        </w:rPr>
        <w:t>καὶ</w:t>
      </w:r>
      <w:proofErr w:type="spellEnd"/>
      <w:r w:rsidRPr="00197D50">
        <w:rPr>
          <w:rFonts w:ascii="Arial" w:hAnsi="Arial" w:cs="Arial"/>
          <w:b/>
          <w:i/>
          <w:sz w:val="28"/>
          <w:szCs w:val="28"/>
        </w:rPr>
        <w:t xml:space="preserve"> </w:t>
      </w:r>
      <w:proofErr w:type="spellStart"/>
      <w:r w:rsidRPr="004A3FE1">
        <w:rPr>
          <w:rFonts w:ascii="Arial" w:hAnsi="Arial" w:cs="Arial"/>
          <w:b/>
          <w:i/>
          <w:sz w:val="28"/>
          <w:szCs w:val="28"/>
          <w:lang w:val="el-GR"/>
        </w:rPr>
        <w:t>ὄψεσθε</w:t>
      </w:r>
      <w:proofErr w:type="spellEnd"/>
      <w:r w:rsidRPr="00197D50">
        <w:rPr>
          <w:rFonts w:ascii="Arial" w:hAnsi="Arial" w:cs="Arial"/>
          <w:sz w:val="28"/>
          <w:szCs w:val="28"/>
        </w:rPr>
        <w:t xml:space="preserve"> </w:t>
      </w:r>
      <w:r w:rsidRPr="00197D50">
        <w:rPr>
          <w:rFonts w:ascii="Arial" w:hAnsi="Arial" w:cs="Arial"/>
        </w:rPr>
        <w:t>(</w:t>
      </w:r>
      <w:r>
        <w:rPr>
          <w:rFonts w:ascii="Arial" w:hAnsi="Arial" w:cs="Arial"/>
        </w:rPr>
        <w:t>“Come and you will see!”).</w:t>
      </w:r>
    </w:p>
    <w:p w14:paraId="40183196" w14:textId="36B26BD2" w:rsidR="004A3FE1" w:rsidRPr="004A3FE1" w:rsidRDefault="004A3FE1" w:rsidP="004A3FE1">
      <w:pPr>
        <w:pStyle w:val="ListParagraph"/>
        <w:numPr>
          <w:ilvl w:val="0"/>
          <w:numId w:val="32"/>
        </w:numPr>
        <w:jc w:val="both"/>
        <w:rPr>
          <w:rFonts w:ascii="Arial" w:hAnsi="Arial" w:cs="Arial"/>
        </w:rPr>
      </w:pPr>
      <w:r w:rsidRPr="004A3FE1">
        <w:rPr>
          <w:rFonts w:ascii="Arial" w:hAnsi="Arial" w:cs="Arial"/>
        </w:rPr>
        <w:t>The Lord invites them to come and they will see for themselves</w:t>
      </w:r>
    </w:p>
    <w:p w14:paraId="7B331A6F" w14:textId="1D3F4DF5" w:rsidR="004A3FE1" w:rsidRDefault="00801375" w:rsidP="004A3FE1">
      <w:pPr>
        <w:pStyle w:val="ListParagraph"/>
        <w:numPr>
          <w:ilvl w:val="0"/>
          <w:numId w:val="32"/>
        </w:numPr>
        <w:jc w:val="both"/>
        <w:rPr>
          <w:rFonts w:ascii="Arial" w:hAnsi="Arial"/>
        </w:rPr>
      </w:pPr>
      <w:r>
        <w:rPr>
          <w:rFonts w:ascii="Arial" w:hAnsi="Arial"/>
        </w:rPr>
        <w:t>Jesus does not release any address to the men.</w:t>
      </w:r>
    </w:p>
    <w:p w14:paraId="3B522BA9" w14:textId="201637E3" w:rsidR="00801375" w:rsidRPr="00195DD3" w:rsidRDefault="00801375" w:rsidP="00195DD3">
      <w:pPr>
        <w:pStyle w:val="ListParagraph"/>
        <w:numPr>
          <w:ilvl w:val="0"/>
          <w:numId w:val="32"/>
        </w:numPr>
        <w:jc w:val="both"/>
        <w:rPr>
          <w:rFonts w:ascii="Arial" w:hAnsi="Arial"/>
        </w:rPr>
      </w:pPr>
      <w:r>
        <w:rPr>
          <w:rFonts w:ascii="Arial" w:hAnsi="Arial"/>
        </w:rPr>
        <w:t xml:space="preserve">One must discover by oneself where Jesus stays (remains)! </w:t>
      </w:r>
    </w:p>
    <w:p w14:paraId="52615335" w14:textId="77777777" w:rsidR="009D129D" w:rsidRDefault="00801375" w:rsidP="00801375">
      <w:pPr>
        <w:jc w:val="both"/>
        <w:rPr>
          <w:rFonts w:ascii="Arial" w:hAnsi="Arial" w:cs="Arial"/>
          <w:lang w:val="en-GB"/>
        </w:rPr>
      </w:pPr>
      <w:r>
        <w:rPr>
          <w:rFonts w:ascii="Arial" w:hAnsi="Arial"/>
        </w:rPr>
        <w:lastRenderedPageBreak/>
        <w:t>Let us note the point that neither Jesus nor the two men following him are interested in one another’s persons. They are mutually curios about something beyond their identities! We can sa</w:t>
      </w:r>
      <w:r w:rsidR="007A0B2B">
        <w:rPr>
          <w:rFonts w:ascii="Arial" w:hAnsi="Arial"/>
        </w:rPr>
        <w:t>y that the reason is obvious. On the one hand</w:t>
      </w:r>
      <w:r>
        <w:rPr>
          <w:rFonts w:ascii="Arial" w:hAnsi="Arial"/>
        </w:rPr>
        <w:t>, the two disciples bel</w:t>
      </w:r>
      <w:r w:rsidR="00654A46">
        <w:rPr>
          <w:rFonts w:ascii="Arial" w:hAnsi="Arial"/>
        </w:rPr>
        <w:t xml:space="preserve">ong to John the Baptist. And he points out Jesus to them: </w:t>
      </w:r>
      <w:proofErr w:type="spellStart"/>
      <w:r w:rsidR="00654A46" w:rsidRPr="0041363D">
        <w:rPr>
          <w:rFonts w:ascii="Arial" w:hAnsi="Arial" w:cs="Arial"/>
          <w:lang w:val="el-GR"/>
        </w:rPr>
        <w:t>Ἴδε</w:t>
      </w:r>
      <w:proofErr w:type="spellEnd"/>
      <w:r w:rsidR="00654A46" w:rsidRPr="00197D50">
        <w:rPr>
          <w:rFonts w:ascii="Arial" w:hAnsi="Arial" w:cs="Arial"/>
        </w:rPr>
        <w:t xml:space="preserve"> </w:t>
      </w:r>
      <w:r w:rsidR="00654A46" w:rsidRPr="0041363D">
        <w:rPr>
          <w:rFonts w:ascii="Arial" w:hAnsi="Arial" w:cs="Arial"/>
          <w:lang w:val="el-GR"/>
        </w:rPr>
        <w:t>ὁ</w:t>
      </w:r>
      <w:r w:rsidR="00654A46" w:rsidRPr="00197D50">
        <w:rPr>
          <w:rFonts w:ascii="Arial" w:hAnsi="Arial" w:cs="Arial"/>
        </w:rPr>
        <w:t xml:space="preserve"> </w:t>
      </w:r>
      <w:proofErr w:type="spellStart"/>
      <w:r w:rsidR="00654A46" w:rsidRPr="0041363D">
        <w:rPr>
          <w:rFonts w:ascii="Arial" w:hAnsi="Arial" w:cs="Arial"/>
          <w:lang w:val="el-GR"/>
        </w:rPr>
        <w:t>ἀμνὸς</w:t>
      </w:r>
      <w:proofErr w:type="spellEnd"/>
      <w:r w:rsidR="00654A46" w:rsidRPr="00197D50">
        <w:rPr>
          <w:rFonts w:ascii="Arial" w:hAnsi="Arial" w:cs="Arial"/>
        </w:rPr>
        <w:t xml:space="preserve"> </w:t>
      </w:r>
      <w:proofErr w:type="spellStart"/>
      <w:r w:rsidR="00654A46" w:rsidRPr="0041363D">
        <w:rPr>
          <w:rFonts w:ascii="Arial" w:hAnsi="Arial" w:cs="Arial"/>
          <w:lang w:val="el-GR"/>
        </w:rPr>
        <w:t>τοῦ</w:t>
      </w:r>
      <w:proofErr w:type="spellEnd"/>
      <w:r w:rsidR="00654A46" w:rsidRPr="00197D50">
        <w:rPr>
          <w:rFonts w:ascii="Arial" w:hAnsi="Arial" w:cs="Arial"/>
        </w:rPr>
        <w:t xml:space="preserve"> </w:t>
      </w:r>
      <w:proofErr w:type="spellStart"/>
      <w:r w:rsidR="00654A46" w:rsidRPr="0041363D">
        <w:rPr>
          <w:rFonts w:ascii="Arial" w:hAnsi="Arial" w:cs="Arial"/>
          <w:lang w:val="el-GR"/>
        </w:rPr>
        <w:t>θεοῦ</w:t>
      </w:r>
      <w:proofErr w:type="spellEnd"/>
      <w:r w:rsidR="00654A46" w:rsidRPr="00197D50">
        <w:rPr>
          <w:rFonts w:ascii="Arial" w:hAnsi="Arial" w:cs="Arial"/>
        </w:rPr>
        <w:t>. (</w:t>
      </w:r>
      <w:r w:rsidR="00654A46">
        <w:rPr>
          <w:rFonts w:ascii="Arial" w:hAnsi="Arial" w:cs="Arial"/>
          <w:lang w:val="en-GB"/>
        </w:rPr>
        <w:t xml:space="preserve">“behold the Lamb of God”). </w:t>
      </w:r>
      <w:r w:rsidR="00E55B5B">
        <w:rPr>
          <w:rFonts w:ascii="Arial" w:hAnsi="Arial" w:cs="Arial"/>
          <w:lang w:val="en-GB"/>
        </w:rPr>
        <w:t xml:space="preserve">In other words, John identifies and introduces Jesus to his two disciples. </w:t>
      </w:r>
      <w:r w:rsidR="007A0B2B">
        <w:rPr>
          <w:rFonts w:ascii="Arial" w:hAnsi="Arial" w:cs="Arial"/>
          <w:lang w:val="en-GB"/>
        </w:rPr>
        <w:t>On the other hand, it can be said that Jesus already knows these men. His m</w:t>
      </w:r>
      <w:r w:rsidR="00657C13">
        <w:rPr>
          <w:rFonts w:ascii="Arial" w:hAnsi="Arial" w:cs="Arial"/>
          <w:lang w:val="en-GB"/>
        </w:rPr>
        <w:t>onologue with Simon (John 1:42), and dialogue with Nathanael (John 1:47-51), we can infer that Jesus know the two disciples of John who follow him, though he does not immediately say anything about</w:t>
      </w:r>
      <w:r w:rsidR="007A0B2B">
        <w:rPr>
          <w:rFonts w:ascii="Arial" w:hAnsi="Arial" w:cs="Arial"/>
          <w:lang w:val="en-GB"/>
        </w:rPr>
        <w:t xml:space="preserve"> </w:t>
      </w:r>
      <w:r w:rsidR="00657C13">
        <w:rPr>
          <w:rFonts w:ascii="Arial" w:hAnsi="Arial" w:cs="Arial"/>
          <w:lang w:val="en-GB"/>
        </w:rPr>
        <w:t xml:space="preserve">them. </w:t>
      </w:r>
      <w:r w:rsidR="004873E5">
        <w:rPr>
          <w:rFonts w:ascii="Arial" w:hAnsi="Arial" w:cs="Arial"/>
          <w:lang w:val="en-GB"/>
        </w:rPr>
        <w:t xml:space="preserve">The Johannine evangelist expresses and implies the </w:t>
      </w:r>
      <w:proofErr w:type="spellStart"/>
      <w:r w:rsidR="004873E5">
        <w:rPr>
          <w:rFonts w:ascii="Arial" w:hAnsi="Arial" w:cs="Arial"/>
          <w:lang w:val="en-GB"/>
        </w:rPr>
        <w:t>presuppositon</w:t>
      </w:r>
      <w:proofErr w:type="spellEnd"/>
      <w:r w:rsidR="004873E5">
        <w:rPr>
          <w:rFonts w:ascii="Arial" w:hAnsi="Arial" w:cs="Arial"/>
          <w:lang w:val="en-GB"/>
        </w:rPr>
        <w:t xml:space="preserve"> that Jesus possesses a foreknowledge of his disciples, even Judas Iscariot who betrays him! </w:t>
      </w:r>
    </w:p>
    <w:p w14:paraId="7F543EA9" w14:textId="77777777" w:rsidR="009D129D" w:rsidRDefault="009D129D" w:rsidP="00801375">
      <w:pPr>
        <w:jc w:val="both"/>
        <w:rPr>
          <w:rFonts w:ascii="Arial" w:hAnsi="Arial" w:cs="Arial"/>
          <w:lang w:val="en-GB"/>
        </w:rPr>
      </w:pPr>
    </w:p>
    <w:p w14:paraId="5DF4D77F" w14:textId="77777777" w:rsidR="009D129D" w:rsidRDefault="009D129D" w:rsidP="00801375">
      <w:pPr>
        <w:jc w:val="both"/>
        <w:rPr>
          <w:rFonts w:ascii="Arial" w:hAnsi="Arial" w:cs="Arial"/>
          <w:lang w:val="en-GB"/>
        </w:rPr>
      </w:pPr>
      <w:r>
        <w:rPr>
          <w:rFonts w:ascii="Arial" w:hAnsi="Arial" w:cs="Arial"/>
          <w:lang w:val="en-GB"/>
        </w:rPr>
        <w:t>There is another interesting observation that we can make. Let us look at John 1:45:</w:t>
      </w:r>
    </w:p>
    <w:p w14:paraId="40E24A83" w14:textId="77777777" w:rsidR="003C4A8A" w:rsidRPr="00197D50" w:rsidRDefault="001A0345" w:rsidP="00801375">
      <w:pPr>
        <w:jc w:val="both"/>
        <w:rPr>
          <w:rFonts w:ascii="Arial" w:hAnsi="Arial" w:cs="Arial"/>
        </w:rPr>
      </w:pPr>
      <w:proofErr w:type="spellStart"/>
      <w:r w:rsidRPr="001A0345">
        <w:rPr>
          <w:rFonts w:ascii="Arial" w:hAnsi="Arial" w:cs="Arial"/>
          <w:b/>
          <w:i/>
          <w:lang w:val="el-GR"/>
        </w:rPr>
        <w:t>εὑρίσκει</w:t>
      </w:r>
      <w:proofErr w:type="spellEnd"/>
      <w:r w:rsidRPr="00197D50">
        <w:rPr>
          <w:rFonts w:ascii="Arial" w:hAnsi="Arial" w:cs="Arial"/>
          <w:b/>
          <w:i/>
          <w:lang w:val="en-GB"/>
        </w:rPr>
        <w:t xml:space="preserve"> </w:t>
      </w:r>
      <w:r w:rsidRPr="001A0345">
        <w:rPr>
          <w:rFonts w:ascii="Arial" w:hAnsi="Arial" w:cs="Arial"/>
          <w:b/>
          <w:i/>
          <w:lang w:val="el-GR"/>
        </w:rPr>
        <w:t>Φίλιππος</w:t>
      </w:r>
      <w:r w:rsidRPr="00197D50">
        <w:rPr>
          <w:rFonts w:ascii="Arial" w:hAnsi="Arial" w:cs="Arial"/>
          <w:b/>
          <w:i/>
          <w:lang w:val="en-GB"/>
        </w:rPr>
        <w:t xml:space="preserve"> </w:t>
      </w:r>
      <w:proofErr w:type="spellStart"/>
      <w:r w:rsidRPr="001A0345">
        <w:rPr>
          <w:rFonts w:ascii="Arial" w:hAnsi="Arial" w:cs="Arial"/>
          <w:b/>
          <w:i/>
          <w:lang w:val="el-GR"/>
        </w:rPr>
        <w:t>τὸν</w:t>
      </w:r>
      <w:proofErr w:type="spellEnd"/>
      <w:r w:rsidRPr="00197D50">
        <w:rPr>
          <w:rFonts w:ascii="Arial" w:hAnsi="Arial" w:cs="Arial"/>
          <w:b/>
          <w:i/>
          <w:lang w:val="en-GB"/>
        </w:rPr>
        <w:t xml:space="preserve"> </w:t>
      </w:r>
      <w:proofErr w:type="spellStart"/>
      <w:r w:rsidRPr="001A0345">
        <w:rPr>
          <w:rFonts w:ascii="Arial" w:hAnsi="Arial" w:cs="Arial"/>
          <w:b/>
          <w:i/>
          <w:lang w:val="el-GR"/>
        </w:rPr>
        <w:t>Ναθαναὴλ</w:t>
      </w:r>
      <w:proofErr w:type="spellEnd"/>
      <w:r w:rsidRPr="00197D50">
        <w:rPr>
          <w:rFonts w:ascii="Arial" w:hAnsi="Arial" w:cs="Arial"/>
          <w:b/>
          <w:i/>
          <w:lang w:val="en-GB"/>
        </w:rPr>
        <w:t xml:space="preserve"> </w:t>
      </w:r>
      <w:proofErr w:type="spellStart"/>
      <w:r w:rsidRPr="001A0345">
        <w:rPr>
          <w:rFonts w:ascii="Arial" w:hAnsi="Arial" w:cs="Arial"/>
          <w:b/>
          <w:i/>
          <w:lang w:val="el-GR"/>
        </w:rPr>
        <w:t>καὶ</w:t>
      </w:r>
      <w:proofErr w:type="spellEnd"/>
      <w:r w:rsidRPr="00197D50">
        <w:rPr>
          <w:rFonts w:ascii="Arial" w:hAnsi="Arial" w:cs="Arial"/>
          <w:b/>
          <w:i/>
          <w:lang w:val="en-GB"/>
        </w:rPr>
        <w:t xml:space="preserve"> </w:t>
      </w:r>
      <w:r w:rsidRPr="001A0345">
        <w:rPr>
          <w:rFonts w:ascii="Arial" w:hAnsi="Arial" w:cs="Arial"/>
          <w:b/>
          <w:i/>
          <w:lang w:val="el-GR"/>
        </w:rPr>
        <w:t>λέγει</w:t>
      </w:r>
      <w:r w:rsidRPr="00197D50">
        <w:rPr>
          <w:rFonts w:ascii="Arial" w:hAnsi="Arial" w:cs="Arial"/>
          <w:b/>
          <w:i/>
          <w:lang w:val="en-GB"/>
        </w:rPr>
        <w:t xml:space="preserve"> </w:t>
      </w:r>
      <w:proofErr w:type="spellStart"/>
      <w:r w:rsidRPr="001A0345">
        <w:rPr>
          <w:rFonts w:ascii="Arial" w:hAnsi="Arial" w:cs="Arial"/>
          <w:b/>
          <w:i/>
          <w:lang w:val="el-GR"/>
        </w:rPr>
        <w:t>αὐτῷ</w:t>
      </w:r>
      <w:proofErr w:type="spellEnd"/>
      <w:r w:rsidRPr="00197D50">
        <w:rPr>
          <w:rFonts w:ascii="Arial" w:hAnsi="Arial" w:cs="Arial"/>
          <w:b/>
          <w:i/>
          <w:lang w:val="en-GB"/>
        </w:rPr>
        <w:t xml:space="preserve">· </w:t>
      </w:r>
      <w:proofErr w:type="spellStart"/>
      <w:r w:rsidRPr="001A0345">
        <w:rPr>
          <w:rFonts w:ascii="Arial" w:hAnsi="Arial" w:cs="Arial"/>
          <w:b/>
          <w:i/>
          <w:lang w:val="el-GR"/>
        </w:rPr>
        <w:t>Ὃν</w:t>
      </w:r>
      <w:proofErr w:type="spellEnd"/>
      <w:r w:rsidRPr="00197D50">
        <w:rPr>
          <w:rFonts w:ascii="Arial" w:hAnsi="Arial" w:cs="Arial"/>
          <w:b/>
          <w:i/>
          <w:lang w:val="en-GB"/>
        </w:rPr>
        <w:t xml:space="preserve"> </w:t>
      </w:r>
      <w:proofErr w:type="spellStart"/>
      <w:r w:rsidRPr="001A0345">
        <w:rPr>
          <w:rFonts w:ascii="Arial" w:hAnsi="Arial" w:cs="Arial"/>
          <w:b/>
          <w:i/>
          <w:lang w:val="el-GR"/>
        </w:rPr>
        <w:t>ἔγραψεν</w:t>
      </w:r>
      <w:proofErr w:type="spellEnd"/>
      <w:r w:rsidRPr="00197D50">
        <w:rPr>
          <w:rFonts w:ascii="Arial" w:hAnsi="Arial" w:cs="Arial"/>
          <w:b/>
          <w:i/>
          <w:lang w:val="en-GB"/>
        </w:rPr>
        <w:t xml:space="preserve"> </w:t>
      </w:r>
      <w:proofErr w:type="spellStart"/>
      <w:r w:rsidRPr="001A0345">
        <w:rPr>
          <w:rFonts w:ascii="Arial" w:hAnsi="Arial" w:cs="Arial"/>
          <w:b/>
          <w:i/>
          <w:lang w:val="el-GR"/>
        </w:rPr>
        <w:t>Μωϋσῆς</w:t>
      </w:r>
      <w:proofErr w:type="spellEnd"/>
      <w:r w:rsidRPr="00197D50">
        <w:rPr>
          <w:rFonts w:ascii="Arial" w:hAnsi="Arial" w:cs="Arial"/>
          <w:b/>
          <w:i/>
          <w:lang w:val="en-GB"/>
        </w:rPr>
        <w:t xml:space="preserve"> </w:t>
      </w:r>
      <w:proofErr w:type="spellStart"/>
      <w:r w:rsidRPr="001A0345">
        <w:rPr>
          <w:rFonts w:ascii="Arial" w:hAnsi="Arial" w:cs="Arial"/>
          <w:b/>
          <w:i/>
          <w:lang w:val="el-GR"/>
        </w:rPr>
        <w:t>ἐν</w:t>
      </w:r>
      <w:proofErr w:type="spellEnd"/>
      <w:r w:rsidRPr="00197D50">
        <w:rPr>
          <w:rFonts w:ascii="Arial" w:hAnsi="Arial" w:cs="Arial"/>
          <w:b/>
          <w:i/>
          <w:lang w:val="en-GB"/>
        </w:rPr>
        <w:t xml:space="preserve"> </w:t>
      </w:r>
      <w:proofErr w:type="spellStart"/>
      <w:r w:rsidRPr="001A0345">
        <w:rPr>
          <w:rFonts w:ascii="Arial" w:hAnsi="Arial" w:cs="Arial"/>
          <w:b/>
          <w:i/>
          <w:lang w:val="el-GR"/>
        </w:rPr>
        <w:t>τῷ</w:t>
      </w:r>
      <w:proofErr w:type="spellEnd"/>
      <w:r w:rsidRPr="00197D50">
        <w:rPr>
          <w:rFonts w:ascii="Arial" w:hAnsi="Arial" w:cs="Arial"/>
          <w:b/>
          <w:i/>
          <w:lang w:val="en-GB"/>
        </w:rPr>
        <w:t xml:space="preserve"> </w:t>
      </w:r>
      <w:proofErr w:type="spellStart"/>
      <w:r w:rsidRPr="001A0345">
        <w:rPr>
          <w:rFonts w:ascii="Arial" w:hAnsi="Arial" w:cs="Arial"/>
          <w:b/>
          <w:i/>
          <w:lang w:val="el-GR"/>
        </w:rPr>
        <w:t>νόμῳ</w:t>
      </w:r>
      <w:proofErr w:type="spellEnd"/>
      <w:r w:rsidRPr="00197D50">
        <w:rPr>
          <w:rFonts w:ascii="Arial" w:hAnsi="Arial" w:cs="Arial"/>
          <w:b/>
          <w:i/>
          <w:lang w:val="en-GB"/>
        </w:rPr>
        <w:t xml:space="preserve"> </w:t>
      </w:r>
      <w:proofErr w:type="spellStart"/>
      <w:r w:rsidRPr="001A0345">
        <w:rPr>
          <w:rFonts w:ascii="Arial" w:hAnsi="Arial" w:cs="Arial"/>
          <w:b/>
          <w:i/>
          <w:lang w:val="el-GR"/>
        </w:rPr>
        <w:t>καὶ</w:t>
      </w:r>
      <w:proofErr w:type="spellEnd"/>
      <w:r w:rsidRPr="00197D50">
        <w:rPr>
          <w:rFonts w:ascii="Arial" w:hAnsi="Arial" w:cs="Arial"/>
          <w:b/>
          <w:i/>
          <w:lang w:val="en-GB"/>
        </w:rPr>
        <w:t xml:space="preserve"> </w:t>
      </w:r>
      <w:proofErr w:type="spellStart"/>
      <w:r w:rsidRPr="001A0345">
        <w:rPr>
          <w:rFonts w:ascii="Arial" w:hAnsi="Arial" w:cs="Arial"/>
          <w:b/>
          <w:i/>
          <w:lang w:val="el-GR"/>
        </w:rPr>
        <w:t>οἱ</w:t>
      </w:r>
      <w:proofErr w:type="spellEnd"/>
      <w:r w:rsidRPr="00197D50">
        <w:rPr>
          <w:rFonts w:ascii="Arial" w:hAnsi="Arial" w:cs="Arial"/>
          <w:b/>
          <w:i/>
          <w:lang w:val="en-GB"/>
        </w:rPr>
        <w:t xml:space="preserve"> </w:t>
      </w:r>
      <w:proofErr w:type="spellStart"/>
      <w:r w:rsidRPr="001A0345">
        <w:rPr>
          <w:rFonts w:ascii="Arial" w:hAnsi="Arial" w:cs="Arial"/>
          <w:b/>
          <w:i/>
          <w:lang w:val="el-GR"/>
        </w:rPr>
        <w:t>προφῆται</w:t>
      </w:r>
      <w:proofErr w:type="spellEnd"/>
      <w:r w:rsidRPr="00197D50">
        <w:rPr>
          <w:rFonts w:ascii="Arial" w:hAnsi="Arial" w:cs="Arial"/>
          <w:b/>
          <w:i/>
          <w:lang w:val="en-GB"/>
        </w:rPr>
        <w:t xml:space="preserve"> </w:t>
      </w:r>
      <w:proofErr w:type="spellStart"/>
      <w:r w:rsidRPr="001A0345">
        <w:rPr>
          <w:rFonts w:ascii="Arial" w:hAnsi="Arial" w:cs="Arial"/>
          <w:b/>
          <w:i/>
          <w:lang w:val="el-GR"/>
        </w:rPr>
        <w:t>εὑρήκαμεν</w:t>
      </w:r>
      <w:proofErr w:type="spellEnd"/>
      <w:r w:rsidRPr="00197D50">
        <w:rPr>
          <w:rFonts w:ascii="Arial" w:hAnsi="Arial" w:cs="Arial"/>
          <w:b/>
          <w:i/>
          <w:lang w:val="en-GB"/>
        </w:rPr>
        <w:t xml:space="preserve">, </w:t>
      </w:r>
      <w:proofErr w:type="spellStart"/>
      <w:r w:rsidRPr="001A0345">
        <w:rPr>
          <w:rFonts w:ascii="Arial" w:hAnsi="Arial" w:cs="Arial"/>
          <w:b/>
          <w:i/>
          <w:lang w:val="el-GR"/>
        </w:rPr>
        <w:t>Ἰησοῦν</w:t>
      </w:r>
      <w:proofErr w:type="spellEnd"/>
      <w:r w:rsidRPr="00197D50">
        <w:rPr>
          <w:rFonts w:ascii="Arial" w:hAnsi="Arial" w:cs="Arial"/>
          <w:b/>
          <w:i/>
          <w:lang w:val="en-GB"/>
        </w:rPr>
        <w:t xml:space="preserve"> </w:t>
      </w:r>
      <w:proofErr w:type="spellStart"/>
      <w:r w:rsidRPr="001A0345">
        <w:rPr>
          <w:rFonts w:ascii="Arial" w:hAnsi="Arial" w:cs="Arial"/>
          <w:b/>
          <w:i/>
          <w:lang w:val="el-GR"/>
        </w:rPr>
        <w:t>υἱὸν</w:t>
      </w:r>
      <w:proofErr w:type="spellEnd"/>
      <w:r w:rsidRPr="00197D50">
        <w:rPr>
          <w:rFonts w:ascii="Arial" w:hAnsi="Arial" w:cs="Arial"/>
          <w:b/>
          <w:i/>
          <w:lang w:val="en-GB"/>
        </w:rPr>
        <w:t xml:space="preserve"> </w:t>
      </w:r>
      <w:proofErr w:type="spellStart"/>
      <w:r w:rsidRPr="001A0345">
        <w:rPr>
          <w:rFonts w:ascii="Arial" w:hAnsi="Arial" w:cs="Arial"/>
          <w:b/>
          <w:i/>
          <w:lang w:val="el-GR"/>
        </w:rPr>
        <w:t>τοῦ</w:t>
      </w:r>
      <w:proofErr w:type="spellEnd"/>
      <w:r w:rsidRPr="00197D50">
        <w:rPr>
          <w:rFonts w:ascii="Arial" w:hAnsi="Arial" w:cs="Arial"/>
          <w:b/>
          <w:i/>
          <w:lang w:val="en-GB"/>
        </w:rPr>
        <w:t xml:space="preserve"> </w:t>
      </w:r>
      <w:proofErr w:type="spellStart"/>
      <w:r w:rsidRPr="001A0345">
        <w:rPr>
          <w:rFonts w:ascii="Arial" w:hAnsi="Arial" w:cs="Arial"/>
          <w:b/>
          <w:i/>
          <w:lang w:val="el-GR"/>
        </w:rPr>
        <w:t>Ἰωσὴφ</w:t>
      </w:r>
      <w:proofErr w:type="spellEnd"/>
      <w:r w:rsidRPr="00197D50">
        <w:rPr>
          <w:rFonts w:ascii="Arial" w:hAnsi="Arial" w:cs="Arial"/>
          <w:b/>
          <w:i/>
          <w:lang w:val="en-GB"/>
        </w:rPr>
        <w:t xml:space="preserve"> </w:t>
      </w:r>
      <w:proofErr w:type="spellStart"/>
      <w:r w:rsidRPr="001A0345">
        <w:rPr>
          <w:rFonts w:ascii="Arial" w:hAnsi="Arial" w:cs="Arial"/>
          <w:b/>
          <w:i/>
          <w:lang w:val="el-GR"/>
        </w:rPr>
        <w:t>τὸν</w:t>
      </w:r>
      <w:proofErr w:type="spellEnd"/>
      <w:r w:rsidRPr="00197D50">
        <w:rPr>
          <w:rFonts w:ascii="Arial" w:hAnsi="Arial" w:cs="Arial"/>
          <w:b/>
          <w:i/>
          <w:lang w:val="en-GB"/>
        </w:rPr>
        <w:t xml:space="preserve"> </w:t>
      </w:r>
      <w:proofErr w:type="spellStart"/>
      <w:r w:rsidRPr="001A0345">
        <w:rPr>
          <w:rFonts w:ascii="Arial" w:hAnsi="Arial" w:cs="Arial"/>
          <w:b/>
          <w:i/>
          <w:lang w:val="el-GR"/>
        </w:rPr>
        <w:t>ἀπὸ</w:t>
      </w:r>
      <w:proofErr w:type="spellEnd"/>
      <w:r w:rsidRPr="00197D50">
        <w:rPr>
          <w:rFonts w:ascii="Arial" w:hAnsi="Arial" w:cs="Arial"/>
          <w:b/>
          <w:i/>
          <w:lang w:val="en-GB"/>
        </w:rPr>
        <w:t xml:space="preserve"> </w:t>
      </w:r>
      <w:r w:rsidRPr="001A0345">
        <w:rPr>
          <w:rFonts w:ascii="Arial" w:hAnsi="Arial" w:cs="Arial"/>
          <w:b/>
          <w:i/>
          <w:lang w:val="el-GR"/>
        </w:rPr>
        <w:t>Ναζαρέτ</w:t>
      </w:r>
      <w:r w:rsidRPr="00197D50">
        <w:rPr>
          <w:rFonts w:ascii="Arial" w:hAnsi="Arial" w:cs="Arial"/>
          <w:b/>
          <w:i/>
          <w:lang w:val="en-GB"/>
        </w:rPr>
        <w:t xml:space="preserve">. </w:t>
      </w:r>
      <w:r w:rsidRPr="00197D50">
        <w:rPr>
          <w:rFonts w:ascii="Arial" w:hAnsi="Arial" w:cs="Arial"/>
          <w:b/>
          <w:i/>
        </w:rPr>
        <w:t>(</w:t>
      </w:r>
      <w:r w:rsidRPr="00197D50">
        <w:rPr>
          <w:rFonts w:ascii="Arial" w:hAnsi="Arial" w:cs="Arial"/>
          <w:i/>
        </w:rPr>
        <w:t>Philip found Nathan</w:t>
      </w:r>
      <w:r w:rsidR="003C4A8A" w:rsidRPr="00197D50">
        <w:rPr>
          <w:rFonts w:ascii="Arial" w:hAnsi="Arial" w:cs="Arial"/>
          <w:i/>
        </w:rPr>
        <w:t xml:space="preserve">ael and said to him, ‘We have found him of whom Moses in the Law and Prophets wrote, </w:t>
      </w:r>
      <w:proofErr w:type="gramStart"/>
      <w:r w:rsidR="003C4A8A" w:rsidRPr="00197D50">
        <w:rPr>
          <w:rFonts w:ascii="Arial" w:hAnsi="Arial" w:cs="Arial"/>
          <w:i/>
        </w:rPr>
        <w:t>Jesus</w:t>
      </w:r>
      <w:proofErr w:type="gramEnd"/>
      <w:r w:rsidR="003C4A8A" w:rsidRPr="00197D50">
        <w:rPr>
          <w:rFonts w:ascii="Arial" w:hAnsi="Arial" w:cs="Arial"/>
          <w:i/>
        </w:rPr>
        <w:t xml:space="preserve"> son of Joseph, from Nazareth’)</w:t>
      </w:r>
      <w:r w:rsidR="003C4A8A" w:rsidRPr="00197D50">
        <w:rPr>
          <w:rFonts w:ascii="Arial" w:hAnsi="Arial" w:cs="Arial"/>
        </w:rPr>
        <w:t>.</w:t>
      </w:r>
    </w:p>
    <w:p w14:paraId="12F61A28" w14:textId="77777777" w:rsidR="00EA60E6" w:rsidRPr="00197D50" w:rsidRDefault="003C4A8A" w:rsidP="00801375">
      <w:pPr>
        <w:jc w:val="both"/>
        <w:rPr>
          <w:rFonts w:ascii="Arial" w:hAnsi="Arial" w:cs="Arial"/>
        </w:rPr>
      </w:pPr>
      <w:r w:rsidRPr="00197D50">
        <w:rPr>
          <w:rFonts w:ascii="Arial" w:hAnsi="Arial" w:cs="Arial"/>
        </w:rPr>
        <w:t xml:space="preserve">But do the two disciples not say that they want to see where Jesus stays (remains)? But now, Philip says nothing about where Jesus stays, but instead he talks about his identity and about finding him! Thus, it is actually the Person of Jesus, and not where he stays that is of interest to the first two disciples! And they make the discovery about who Jesus is so quickly, just after one day of staying with the Lord! </w:t>
      </w:r>
      <w:r w:rsidR="00B23968" w:rsidRPr="00197D50">
        <w:rPr>
          <w:rFonts w:ascii="Arial" w:hAnsi="Arial" w:cs="Arial"/>
        </w:rPr>
        <w:t xml:space="preserve">Where people come from and where they stay often do not matter if we love their person and desire to associate with them! </w:t>
      </w:r>
      <w:r w:rsidR="0008354D" w:rsidRPr="00197D50">
        <w:rPr>
          <w:rFonts w:ascii="Arial" w:hAnsi="Arial" w:cs="Arial"/>
        </w:rPr>
        <w:t xml:space="preserve">This is exemplified by Nathanael’s experience. He obviously has his prejudices about Nazareth, but Jesus’ identity, which he acknowledges, takes care of the obstacle of the Lord’s physical place of origin. Normally, people are not good or bad because of where they come from. </w:t>
      </w:r>
      <w:r w:rsidR="009B3866" w:rsidRPr="00197D50">
        <w:rPr>
          <w:rFonts w:ascii="Arial" w:hAnsi="Arial" w:cs="Arial"/>
        </w:rPr>
        <w:t>H</w:t>
      </w:r>
      <w:r w:rsidR="000A37C6" w:rsidRPr="00197D50">
        <w:rPr>
          <w:rFonts w:ascii="Arial" w:hAnsi="Arial" w:cs="Arial"/>
        </w:rPr>
        <w:t>owever, our good or bad character</w:t>
      </w:r>
      <w:r w:rsidR="009B3866" w:rsidRPr="00197D50">
        <w:rPr>
          <w:rFonts w:ascii="Arial" w:hAnsi="Arial" w:cs="Arial"/>
        </w:rPr>
        <w:t xml:space="preserve"> will make people to </w:t>
      </w:r>
      <w:r w:rsidR="000A37C6" w:rsidRPr="00197D50">
        <w:rPr>
          <w:rFonts w:ascii="Arial" w:hAnsi="Arial" w:cs="Arial"/>
        </w:rPr>
        <w:t>show somewhat extraordinary interest i</w:t>
      </w:r>
      <w:r w:rsidR="009B3866" w:rsidRPr="00197D50">
        <w:rPr>
          <w:rFonts w:ascii="Arial" w:hAnsi="Arial" w:cs="Arial"/>
        </w:rPr>
        <w:t>n where we come from!</w:t>
      </w:r>
      <w:r w:rsidR="000A37C6" w:rsidRPr="00197D50">
        <w:rPr>
          <w:rFonts w:ascii="Arial" w:hAnsi="Arial" w:cs="Arial"/>
        </w:rPr>
        <w:t xml:space="preserve"> </w:t>
      </w:r>
    </w:p>
    <w:p w14:paraId="31C171A0" w14:textId="77777777" w:rsidR="00EA60E6" w:rsidRPr="00197D50" w:rsidRDefault="00EA60E6" w:rsidP="00801375">
      <w:pPr>
        <w:jc w:val="both"/>
        <w:rPr>
          <w:rFonts w:ascii="Arial" w:hAnsi="Arial" w:cs="Arial"/>
        </w:rPr>
      </w:pPr>
    </w:p>
    <w:p w14:paraId="5796A9C0" w14:textId="2E7D7114" w:rsidR="00F71045" w:rsidRDefault="00EA60E6" w:rsidP="00801375">
      <w:pPr>
        <w:jc w:val="both"/>
        <w:rPr>
          <w:rFonts w:ascii="Arial" w:hAnsi="Arial" w:cs="Arial"/>
          <w:lang w:val="en-GB"/>
        </w:rPr>
      </w:pPr>
      <w:r w:rsidRPr="00197D50">
        <w:rPr>
          <w:rFonts w:ascii="Arial" w:hAnsi="Arial" w:cs="Arial"/>
        </w:rPr>
        <w:t xml:space="preserve">Now, dear students, am face to face with you in this class! Thus, what do you seek? If you would respond to my question with another, then it could go thus: </w:t>
      </w:r>
      <w:r>
        <w:rPr>
          <w:rFonts w:ascii="Arial" w:hAnsi="Arial" w:cs="Arial"/>
          <w:lang w:val="en-GB"/>
        </w:rPr>
        <w:t>“where are you leading us to?”</w:t>
      </w:r>
      <w:r w:rsidR="00DE7C76">
        <w:rPr>
          <w:rFonts w:ascii="Arial" w:hAnsi="Arial" w:cs="Arial"/>
          <w:lang w:val="en-GB"/>
        </w:rPr>
        <w:t xml:space="preserve"> </w:t>
      </w:r>
      <w:r w:rsidR="000A3DE7">
        <w:rPr>
          <w:rFonts w:ascii="Arial" w:hAnsi="Arial" w:cs="Arial"/>
          <w:lang w:val="en-GB"/>
        </w:rPr>
        <w:t xml:space="preserve">Am surely curios about what you want from this course! And I believe you would like to know where we are going! </w:t>
      </w:r>
      <w:r w:rsidR="0090369C">
        <w:rPr>
          <w:rFonts w:ascii="Arial" w:hAnsi="Arial" w:cs="Arial"/>
          <w:lang w:val="en-GB"/>
        </w:rPr>
        <w:t xml:space="preserve">Please, you might change your name to Nathanael during this course! In other words, you are very free to come with all your prejudices! Philip’s response to Nathanael is the same as that of Jesus to the first two men from </w:t>
      </w:r>
      <w:r w:rsidR="00A7442A">
        <w:rPr>
          <w:rFonts w:ascii="Arial" w:hAnsi="Arial" w:cs="Arial"/>
          <w:lang w:val="en-GB"/>
        </w:rPr>
        <w:t xml:space="preserve">John the Baptist who follow him. Jesus says to the first two: </w:t>
      </w:r>
      <w:r w:rsidR="00C137B0">
        <w:rPr>
          <w:rFonts w:ascii="Arial" w:hAnsi="Arial" w:cs="Arial"/>
          <w:lang w:val="en-GB"/>
        </w:rPr>
        <w:t>“come and you will see for yourselves!” Notice the difference in the two invitations.</w:t>
      </w:r>
      <w:r w:rsidR="00F71045">
        <w:rPr>
          <w:rFonts w:ascii="Arial" w:hAnsi="Arial" w:cs="Arial"/>
          <w:lang w:val="en-GB"/>
        </w:rPr>
        <w:t xml:space="preserve"> Jesus’ invitation is given </w:t>
      </w:r>
      <w:r w:rsidR="00C137B0">
        <w:rPr>
          <w:rFonts w:ascii="Arial" w:hAnsi="Arial" w:cs="Arial"/>
          <w:lang w:val="en-GB"/>
        </w:rPr>
        <w:t xml:space="preserve">with the future tense, middle voice, </w:t>
      </w:r>
      <w:r w:rsidR="00F71045">
        <w:rPr>
          <w:rFonts w:ascii="Arial" w:hAnsi="Arial" w:cs="Arial"/>
          <w:lang w:val="en-GB"/>
        </w:rPr>
        <w:t xml:space="preserve">and indicative </w:t>
      </w:r>
      <w:r w:rsidR="00C137B0">
        <w:rPr>
          <w:rFonts w:ascii="Arial" w:hAnsi="Arial" w:cs="Arial"/>
          <w:lang w:val="en-GB"/>
        </w:rPr>
        <w:t xml:space="preserve">in Greek: </w:t>
      </w:r>
      <w:r w:rsidR="00C137B0" w:rsidRPr="00197D50">
        <w:rPr>
          <w:rFonts w:ascii="Arial" w:hAnsi="Arial" w:cs="Arial"/>
          <w:b/>
        </w:rPr>
        <w:t xml:space="preserve">COME </w:t>
      </w:r>
      <w:r w:rsidR="00F71045" w:rsidRPr="00197D50">
        <w:rPr>
          <w:rFonts w:ascii="Arial" w:hAnsi="Arial" w:cs="Arial"/>
          <w:b/>
        </w:rPr>
        <w:t xml:space="preserve">BY YOURSELVES </w:t>
      </w:r>
      <w:r w:rsidR="00C137B0" w:rsidRPr="00197D50">
        <w:rPr>
          <w:rFonts w:ascii="Arial" w:hAnsi="Arial" w:cs="Arial"/>
          <w:b/>
        </w:rPr>
        <w:t xml:space="preserve">AND SEE FOR </w:t>
      </w:r>
      <w:r w:rsidR="00F71045" w:rsidRPr="00197D50">
        <w:rPr>
          <w:rFonts w:ascii="Arial" w:hAnsi="Arial" w:cs="Arial"/>
          <w:b/>
        </w:rPr>
        <w:t>Y</w:t>
      </w:r>
      <w:r w:rsidR="00C137B0" w:rsidRPr="00197D50">
        <w:rPr>
          <w:rFonts w:ascii="Arial" w:hAnsi="Arial" w:cs="Arial"/>
          <w:b/>
        </w:rPr>
        <w:t>OURSELVES!</w:t>
      </w:r>
      <w:r w:rsidR="00C137B0">
        <w:rPr>
          <w:rFonts w:ascii="Arial" w:hAnsi="Arial" w:cs="Arial"/>
          <w:lang w:val="en-GB"/>
        </w:rPr>
        <w:t xml:space="preserve"> </w:t>
      </w:r>
      <w:r w:rsidR="00F71045">
        <w:rPr>
          <w:rFonts w:ascii="Arial" w:hAnsi="Arial" w:cs="Arial"/>
          <w:lang w:val="en-GB"/>
        </w:rPr>
        <w:t xml:space="preserve">The sense of the future is a continuous action in the future. Thus, once they will be seeing where Jesus </w:t>
      </w:r>
      <w:r w:rsidR="00195DD3">
        <w:rPr>
          <w:rFonts w:ascii="Arial" w:hAnsi="Arial" w:cs="Arial"/>
          <w:lang w:val="en-GB"/>
        </w:rPr>
        <w:t>stays</w:t>
      </w:r>
      <w:r w:rsidR="00F71045">
        <w:rPr>
          <w:rFonts w:ascii="Arial" w:hAnsi="Arial" w:cs="Arial"/>
          <w:lang w:val="en-GB"/>
        </w:rPr>
        <w:t xml:space="preserve"> or remain in the course of their following him. </w:t>
      </w:r>
    </w:p>
    <w:p w14:paraId="1F892249" w14:textId="41FAC832" w:rsidR="002E1433" w:rsidRPr="00197D50" w:rsidRDefault="00F71045" w:rsidP="00801375">
      <w:pPr>
        <w:jc w:val="both"/>
        <w:rPr>
          <w:rFonts w:ascii="Arial" w:hAnsi="Arial" w:cs="Arial"/>
        </w:rPr>
      </w:pPr>
      <w:r>
        <w:rPr>
          <w:rFonts w:ascii="Arial" w:hAnsi="Arial" w:cs="Arial"/>
          <w:lang w:val="en-GB"/>
        </w:rPr>
        <w:t xml:space="preserve">On his part, </w:t>
      </w:r>
      <w:r w:rsidR="00A7442A">
        <w:rPr>
          <w:rFonts w:ascii="Arial" w:hAnsi="Arial" w:cs="Arial"/>
          <w:lang w:val="en-GB"/>
        </w:rPr>
        <w:t xml:space="preserve">Philip also </w:t>
      </w:r>
      <w:r>
        <w:rPr>
          <w:rFonts w:ascii="Arial" w:hAnsi="Arial" w:cs="Arial"/>
          <w:lang w:val="en-GB"/>
        </w:rPr>
        <w:t xml:space="preserve">invites </w:t>
      </w:r>
      <w:r w:rsidR="00A7442A">
        <w:rPr>
          <w:rFonts w:ascii="Arial" w:hAnsi="Arial" w:cs="Arial"/>
          <w:lang w:val="en-GB"/>
        </w:rPr>
        <w:t>Nathanael</w:t>
      </w:r>
      <w:r w:rsidR="002E1433">
        <w:rPr>
          <w:rFonts w:ascii="Arial" w:hAnsi="Arial" w:cs="Arial"/>
          <w:lang w:val="en-GB"/>
        </w:rPr>
        <w:t xml:space="preserve"> </w:t>
      </w:r>
      <w:r>
        <w:rPr>
          <w:rFonts w:ascii="Arial" w:hAnsi="Arial" w:cs="Arial"/>
          <w:lang w:val="en-GB"/>
        </w:rPr>
        <w:t xml:space="preserve">to Jesus. It is not to see where the Lord lives or stays, but whether he is good or not, if he is the anointed one or not! </w:t>
      </w:r>
      <w:r w:rsidR="00195DD3">
        <w:rPr>
          <w:rFonts w:ascii="Arial" w:hAnsi="Arial" w:cs="Arial"/>
          <w:lang w:val="en-GB"/>
        </w:rPr>
        <w:t>Thus,</w:t>
      </w:r>
      <w:r>
        <w:rPr>
          <w:rFonts w:ascii="Arial" w:hAnsi="Arial" w:cs="Arial"/>
          <w:lang w:val="en-GB"/>
        </w:rPr>
        <w:t xml:space="preserve"> he says, </w:t>
      </w:r>
      <w:r w:rsidR="002E1433">
        <w:rPr>
          <w:rFonts w:ascii="Arial" w:hAnsi="Arial" w:cs="Arial"/>
          <w:lang w:val="en-GB"/>
        </w:rPr>
        <w:t>John 1:46</w:t>
      </w:r>
      <w:r w:rsidR="00A7442A">
        <w:rPr>
          <w:rFonts w:ascii="Arial" w:hAnsi="Arial" w:cs="Arial"/>
          <w:lang w:val="en-GB"/>
        </w:rPr>
        <w:t>:</w:t>
      </w:r>
      <w:r w:rsidR="00A7442A" w:rsidRPr="00197D50">
        <w:rPr>
          <w:rFonts w:ascii="Arial" w:hAnsi="Arial" w:cs="Arial"/>
        </w:rPr>
        <w:t xml:space="preserve"> </w:t>
      </w:r>
    </w:p>
    <w:p w14:paraId="523399D2" w14:textId="56282BB3" w:rsidR="0090369C" w:rsidRDefault="00A7442A" w:rsidP="00801375">
      <w:pPr>
        <w:jc w:val="both"/>
        <w:rPr>
          <w:rFonts w:ascii="Arial" w:hAnsi="Arial" w:cs="Arial"/>
          <w:lang w:val="en-GB"/>
        </w:rPr>
      </w:pPr>
      <w:proofErr w:type="spellStart"/>
      <w:r w:rsidRPr="00A7442A">
        <w:rPr>
          <w:rFonts w:ascii="Arial" w:hAnsi="Arial" w:cs="Arial"/>
          <w:b/>
          <w:i/>
          <w:lang w:val="el-GR"/>
        </w:rPr>
        <w:lastRenderedPageBreak/>
        <w:t>Ἔρχου</w:t>
      </w:r>
      <w:proofErr w:type="spellEnd"/>
      <w:r w:rsidRPr="00197D50">
        <w:rPr>
          <w:rFonts w:ascii="Arial" w:hAnsi="Arial" w:cs="Arial"/>
          <w:b/>
          <w:i/>
        </w:rPr>
        <w:t xml:space="preserve"> </w:t>
      </w:r>
      <w:proofErr w:type="spellStart"/>
      <w:r w:rsidRPr="00A7442A">
        <w:rPr>
          <w:rFonts w:ascii="Arial" w:hAnsi="Arial" w:cs="Arial"/>
          <w:b/>
          <w:i/>
          <w:lang w:val="el-GR"/>
        </w:rPr>
        <w:t>καὶ</w:t>
      </w:r>
      <w:proofErr w:type="spellEnd"/>
      <w:r w:rsidRPr="00197D50">
        <w:rPr>
          <w:rFonts w:ascii="Arial" w:hAnsi="Arial" w:cs="Arial"/>
          <w:b/>
          <w:i/>
        </w:rPr>
        <w:t xml:space="preserve"> </w:t>
      </w:r>
      <w:proofErr w:type="spellStart"/>
      <w:r w:rsidRPr="00A7442A">
        <w:rPr>
          <w:rFonts w:ascii="Arial" w:hAnsi="Arial" w:cs="Arial"/>
          <w:b/>
          <w:i/>
          <w:lang w:val="el-GR"/>
        </w:rPr>
        <w:t>ἴδε</w:t>
      </w:r>
      <w:proofErr w:type="spellEnd"/>
      <w:r w:rsidRPr="00197D50">
        <w:rPr>
          <w:rFonts w:ascii="Arial" w:hAnsi="Arial" w:cs="Arial"/>
          <w:b/>
        </w:rPr>
        <w:t xml:space="preserve"> </w:t>
      </w:r>
      <w:r w:rsidRPr="00197D50">
        <w:rPr>
          <w:rFonts w:ascii="Arial" w:hAnsi="Arial" w:cs="Arial"/>
        </w:rPr>
        <w:t>(</w:t>
      </w:r>
      <w:r w:rsidR="009F09B7">
        <w:rPr>
          <w:rFonts w:ascii="Arial" w:hAnsi="Arial" w:cs="Arial"/>
        </w:rPr>
        <w:t>“</w:t>
      </w:r>
      <w:r w:rsidRPr="00197D50">
        <w:rPr>
          <w:rFonts w:ascii="Arial" w:hAnsi="Arial" w:cs="Arial"/>
        </w:rPr>
        <w:t xml:space="preserve">come </w:t>
      </w:r>
      <w:r w:rsidR="00AE6573" w:rsidRPr="00197D50">
        <w:rPr>
          <w:rFonts w:ascii="Arial" w:hAnsi="Arial" w:cs="Arial"/>
        </w:rPr>
        <w:t xml:space="preserve">by yourself </w:t>
      </w:r>
      <w:r w:rsidRPr="00197D50">
        <w:rPr>
          <w:rFonts w:ascii="Arial" w:hAnsi="Arial" w:cs="Arial"/>
        </w:rPr>
        <w:t>and see</w:t>
      </w:r>
      <w:r w:rsidR="009F09B7">
        <w:rPr>
          <w:rFonts w:ascii="Arial" w:hAnsi="Arial" w:cs="Arial"/>
        </w:rPr>
        <w:t>”</w:t>
      </w:r>
      <w:r w:rsidRPr="00197D50">
        <w:rPr>
          <w:rFonts w:ascii="Arial" w:hAnsi="Arial" w:cs="Arial"/>
        </w:rPr>
        <w:t>)</w:t>
      </w:r>
      <w:r w:rsidR="009F09B7" w:rsidRPr="00197D50">
        <w:rPr>
          <w:rFonts w:ascii="Arial" w:hAnsi="Arial" w:cs="Arial"/>
        </w:rPr>
        <w:t>!</w:t>
      </w:r>
      <w:r w:rsidR="002E1433" w:rsidRPr="00197D50">
        <w:rPr>
          <w:rFonts w:ascii="Arial" w:hAnsi="Arial" w:cs="Arial"/>
        </w:rPr>
        <w:t xml:space="preserve"> </w:t>
      </w:r>
      <w:r w:rsidR="00AE6573" w:rsidRPr="00197D50">
        <w:rPr>
          <w:rFonts w:ascii="Arial" w:hAnsi="Arial" w:cs="Arial"/>
        </w:rPr>
        <w:t xml:space="preserve">According to the Greek </w:t>
      </w:r>
      <w:proofErr w:type="spellStart"/>
      <w:r w:rsidR="00C24BDD" w:rsidRPr="00A7442A">
        <w:rPr>
          <w:rFonts w:ascii="Arial" w:hAnsi="Arial" w:cs="Arial"/>
          <w:b/>
          <w:i/>
          <w:lang w:val="el-GR"/>
        </w:rPr>
        <w:t>Ἔρχου</w:t>
      </w:r>
      <w:proofErr w:type="spellEnd"/>
      <w:r w:rsidR="00C24BDD" w:rsidRPr="00197D50">
        <w:rPr>
          <w:rFonts w:ascii="Arial" w:hAnsi="Arial" w:cs="Arial"/>
        </w:rPr>
        <w:t xml:space="preserve"> is present tense, middle voice, and imperative mood. In other words, </w:t>
      </w:r>
      <w:r w:rsidR="00AE6573" w:rsidRPr="00197D50">
        <w:rPr>
          <w:rFonts w:ascii="Arial" w:hAnsi="Arial" w:cs="Arial"/>
        </w:rPr>
        <w:t xml:space="preserve">Philip is asking Nathanael to </w:t>
      </w:r>
      <w:r w:rsidR="00C24BDD" w:rsidRPr="00197D50">
        <w:rPr>
          <w:rFonts w:ascii="Arial" w:hAnsi="Arial" w:cs="Arial"/>
        </w:rPr>
        <w:t xml:space="preserve">join in the movement to Jesus! The Greek sense of the present is a continuous action (following and moving with) towards the direction of Jesus. But </w:t>
      </w:r>
      <w:proofErr w:type="spellStart"/>
      <w:r w:rsidR="00C24BDD" w:rsidRPr="00A7442A">
        <w:rPr>
          <w:rFonts w:ascii="Arial" w:hAnsi="Arial" w:cs="Arial"/>
          <w:b/>
          <w:i/>
          <w:lang w:val="el-GR"/>
        </w:rPr>
        <w:t>ἴδε</w:t>
      </w:r>
      <w:proofErr w:type="spellEnd"/>
      <w:r w:rsidR="00C24BDD" w:rsidRPr="00197D50">
        <w:rPr>
          <w:rFonts w:ascii="Arial" w:hAnsi="Arial" w:cs="Arial"/>
        </w:rPr>
        <w:t xml:space="preserve"> is in the aorist</w:t>
      </w:r>
      <w:r w:rsidR="00E22994" w:rsidRPr="00197D50">
        <w:rPr>
          <w:rFonts w:ascii="Arial" w:hAnsi="Arial" w:cs="Arial"/>
        </w:rPr>
        <w:t xml:space="preserve">, active voice and imperative. The aorist is translated with the past in English. But what matter in the aorist is its aspect. It actually implies </w:t>
      </w:r>
      <w:r w:rsidR="00E22994" w:rsidRPr="00197D50">
        <w:rPr>
          <w:rFonts w:ascii="Arial" w:hAnsi="Arial" w:cs="Arial"/>
          <w:b/>
          <w:i/>
        </w:rPr>
        <w:t>no time</w:t>
      </w:r>
      <w:r w:rsidR="00E22994" w:rsidRPr="00197D50">
        <w:rPr>
          <w:rFonts w:ascii="Arial" w:hAnsi="Arial" w:cs="Arial"/>
        </w:rPr>
        <w:t>. It involves a closed action. And so, once Nathanael goes, he exercises the act of seeing Jesus and</w:t>
      </w:r>
      <w:r w:rsidR="00E22994" w:rsidRPr="00197D50">
        <w:rPr>
          <w:rFonts w:ascii="Arial" w:hAnsi="Arial" w:cs="Arial"/>
          <w:b/>
          <w:i/>
        </w:rPr>
        <w:t xml:space="preserve"> </w:t>
      </w:r>
      <w:r w:rsidR="00E22994" w:rsidRPr="00197D50">
        <w:rPr>
          <w:rFonts w:ascii="Arial" w:hAnsi="Arial" w:cs="Arial"/>
        </w:rPr>
        <w:t>that will be all! And having said that, Nathanael is persuaded by Philip</w:t>
      </w:r>
      <w:r w:rsidR="006D49B1" w:rsidRPr="00197D50">
        <w:rPr>
          <w:rFonts w:ascii="Arial" w:hAnsi="Arial" w:cs="Arial"/>
        </w:rPr>
        <w:t xml:space="preserve"> and he joins the movement to Jesus!</w:t>
      </w:r>
      <w:r w:rsidR="0090369C">
        <w:rPr>
          <w:rFonts w:ascii="Arial" w:hAnsi="Arial" w:cs="Arial"/>
          <w:lang w:val="en-GB"/>
        </w:rPr>
        <w:t xml:space="preserve"> </w:t>
      </w:r>
      <w:r w:rsidR="006D49B1">
        <w:rPr>
          <w:rFonts w:ascii="Arial" w:hAnsi="Arial" w:cs="Arial"/>
          <w:lang w:val="en-GB"/>
        </w:rPr>
        <w:t xml:space="preserve">And so, Philip is actually inviting Nathanael to be a member of the Society of Jesus! This is the sense of the use of the present. And so, am inviting you in this course to followership, to become a member of the Society of Jesus! </w:t>
      </w:r>
      <w:r w:rsidR="00F05659">
        <w:rPr>
          <w:rFonts w:ascii="Arial" w:hAnsi="Arial" w:cs="Arial"/>
          <w:lang w:val="en-GB"/>
        </w:rPr>
        <w:t xml:space="preserve">Am inviting you to become a disciple of Jesus! It is a journey of no return. The journey does not end with the conclusion of this course! Am inviting you to a </w:t>
      </w:r>
      <w:r w:rsidR="00566D2D">
        <w:rPr>
          <w:rFonts w:ascii="Arial" w:hAnsi="Arial" w:cs="Arial"/>
          <w:lang w:val="en-GB"/>
        </w:rPr>
        <w:t>life-journey, continuous march – a</w:t>
      </w:r>
      <w:r w:rsidR="00F05659">
        <w:rPr>
          <w:rFonts w:ascii="Arial" w:hAnsi="Arial" w:cs="Arial"/>
          <w:lang w:val="en-GB"/>
        </w:rPr>
        <w:t xml:space="preserve"> long walk with Jesus! </w:t>
      </w:r>
    </w:p>
    <w:p w14:paraId="64B3C0E8" w14:textId="77777777" w:rsidR="00F05659" w:rsidRPr="006D49B1" w:rsidRDefault="00F05659" w:rsidP="00801375">
      <w:pPr>
        <w:jc w:val="both"/>
        <w:rPr>
          <w:rFonts w:ascii="Arial" w:hAnsi="Arial" w:cs="Arial"/>
          <w:b/>
          <w:lang w:val="en-GB"/>
        </w:rPr>
      </w:pPr>
    </w:p>
    <w:p w14:paraId="3122C041" w14:textId="3F68901F" w:rsidR="0090369C" w:rsidRDefault="0090369C" w:rsidP="00801375">
      <w:pPr>
        <w:jc w:val="both"/>
        <w:rPr>
          <w:rFonts w:ascii="Arial" w:hAnsi="Arial" w:cs="Arial"/>
          <w:lang w:val="en-GB"/>
        </w:rPr>
      </w:pPr>
      <w:r>
        <w:rPr>
          <w:rFonts w:ascii="Arial" w:hAnsi="Arial" w:cs="Arial"/>
          <w:lang w:val="en-GB"/>
        </w:rPr>
        <w:t xml:space="preserve">In </w:t>
      </w:r>
      <w:r w:rsidR="00DE7C76">
        <w:rPr>
          <w:rFonts w:ascii="Arial" w:hAnsi="Arial" w:cs="Arial"/>
          <w:lang w:val="en-GB"/>
        </w:rPr>
        <w:t>John 1:42</w:t>
      </w:r>
      <w:r>
        <w:rPr>
          <w:rFonts w:ascii="Arial" w:hAnsi="Arial" w:cs="Arial"/>
          <w:lang w:val="en-GB"/>
        </w:rPr>
        <w:t>, we read thus</w:t>
      </w:r>
      <w:r w:rsidR="00DE7C76">
        <w:rPr>
          <w:rFonts w:ascii="Arial" w:hAnsi="Arial" w:cs="Arial"/>
          <w:lang w:val="en-GB"/>
        </w:rPr>
        <w:t xml:space="preserve">: </w:t>
      </w:r>
    </w:p>
    <w:p w14:paraId="7BF59303" w14:textId="74BDBE10" w:rsidR="00254A10" w:rsidRDefault="00DE7C76" w:rsidP="00801375">
      <w:pPr>
        <w:jc w:val="both"/>
        <w:rPr>
          <w:rFonts w:ascii="Arial" w:hAnsi="Arial" w:cs="Arial"/>
          <w:lang w:val="en-GB"/>
        </w:rPr>
      </w:pPr>
      <w:proofErr w:type="spellStart"/>
      <w:r w:rsidRPr="00DE7C76">
        <w:rPr>
          <w:rFonts w:ascii="Arial" w:hAnsi="Arial" w:cs="Arial"/>
          <w:b/>
          <w:i/>
          <w:lang w:val="el-GR"/>
        </w:rPr>
        <w:t>ἤγαγεν</w:t>
      </w:r>
      <w:proofErr w:type="spellEnd"/>
      <w:r w:rsidRPr="00197D50">
        <w:rPr>
          <w:rFonts w:ascii="Arial" w:hAnsi="Arial" w:cs="Arial"/>
          <w:b/>
          <w:i/>
          <w:lang w:val="en-GB"/>
        </w:rPr>
        <w:t xml:space="preserve"> </w:t>
      </w:r>
      <w:proofErr w:type="spellStart"/>
      <w:r w:rsidRPr="00DE7C76">
        <w:rPr>
          <w:rFonts w:ascii="Arial" w:hAnsi="Arial" w:cs="Arial"/>
          <w:b/>
          <w:i/>
          <w:lang w:val="el-GR"/>
        </w:rPr>
        <w:t>αὐτὸν</w:t>
      </w:r>
      <w:proofErr w:type="spellEnd"/>
      <w:r w:rsidRPr="00197D50">
        <w:rPr>
          <w:rFonts w:ascii="Arial" w:hAnsi="Arial" w:cs="Arial"/>
          <w:b/>
          <w:i/>
          <w:lang w:val="en-GB"/>
        </w:rPr>
        <w:t xml:space="preserve"> </w:t>
      </w:r>
      <w:proofErr w:type="spellStart"/>
      <w:r w:rsidRPr="00DE7C76">
        <w:rPr>
          <w:rFonts w:ascii="Arial" w:hAnsi="Arial" w:cs="Arial"/>
          <w:b/>
          <w:i/>
          <w:lang w:val="el-GR"/>
        </w:rPr>
        <w:t>πρὸς</w:t>
      </w:r>
      <w:proofErr w:type="spellEnd"/>
      <w:r w:rsidRPr="00197D50">
        <w:rPr>
          <w:rFonts w:ascii="Arial" w:hAnsi="Arial" w:cs="Arial"/>
          <w:b/>
          <w:i/>
          <w:lang w:val="en-GB"/>
        </w:rPr>
        <w:t xml:space="preserve"> </w:t>
      </w:r>
      <w:proofErr w:type="spellStart"/>
      <w:r w:rsidRPr="00DE7C76">
        <w:rPr>
          <w:rFonts w:ascii="Arial" w:hAnsi="Arial" w:cs="Arial"/>
          <w:b/>
          <w:i/>
          <w:lang w:val="el-GR"/>
        </w:rPr>
        <w:t>τὸν</w:t>
      </w:r>
      <w:proofErr w:type="spellEnd"/>
      <w:r w:rsidRPr="00197D50">
        <w:rPr>
          <w:rFonts w:ascii="Arial" w:hAnsi="Arial" w:cs="Arial"/>
          <w:b/>
          <w:i/>
          <w:lang w:val="en-GB"/>
        </w:rPr>
        <w:t xml:space="preserve"> </w:t>
      </w:r>
      <w:proofErr w:type="spellStart"/>
      <w:r w:rsidRPr="00DE7C76">
        <w:rPr>
          <w:rFonts w:ascii="Arial" w:hAnsi="Arial" w:cs="Arial"/>
          <w:b/>
          <w:i/>
          <w:lang w:val="el-GR"/>
        </w:rPr>
        <w:t>Ἰησοῦν</w:t>
      </w:r>
      <w:proofErr w:type="spellEnd"/>
      <w:r w:rsidRPr="00197D50">
        <w:rPr>
          <w:rFonts w:ascii="Arial" w:hAnsi="Arial" w:cs="Arial"/>
          <w:b/>
          <w:i/>
          <w:lang w:val="en-GB"/>
        </w:rPr>
        <w:t>.</w:t>
      </w:r>
      <w:r w:rsidR="00EA60E6">
        <w:rPr>
          <w:rFonts w:ascii="Arial" w:hAnsi="Arial" w:cs="Arial"/>
          <w:lang w:val="en-GB"/>
        </w:rPr>
        <w:t xml:space="preserve"> </w:t>
      </w:r>
      <w:r>
        <w:rPr>
          <w:rFonts w:ascii="Arial" w:hAnsi="Arial" w:cs="Arial"/>
          <w:lang w:val="en-GB"/>
        </w:rPr>
        <w:t>(</w:t>
      </w:r>
      <w:r w:rsidR="00EA60E6">
        <w:rPr>
          <w:rFonts w:ascii="Arial" w:hAnsi="Arial" w:cs="Arial"/>
          <w:lang w:val="en-GB"/>
        </w:rPr>
        <w:t>“</w:t>
      </w:r>
      <w:r w:rsidR="002825B4">
        <w:rPr>
          <w:rFonts w:ascii="Arial" w:hAnsi="Arial" w:cs="Arial"/>
          <w:lang w:val="en-GB"/>
        </w:rPr>
        <w:t>He [</w:t>
      </w:r>
      <w:r w:rsidR="00EA60E6">
        <w:rPr>
          <w:rFonts w:ascii="Arial" w:hAnsi="Arial" w:cs="Arial"/>
          <w:lang w:val="en-GB"/>
        </w:rPr>
        <w:t>Andreas</w:t>
      </w:r>
      <w:r w:rsidR="002825B4">
        <w:rPr>
          <w:rFonts w:ascii="Arial" w:hAnsi="Arial" w:cs="Arial"/>
          <w:lang w:val="en-GB"/>
        </w:rPr>
        <w:t>]</w:t>
      </w:r>
      <w:r w:rsidR="00EA60E6">
        <w:rPr>
          <w:rFonts w:ascii="Arial" w:hAnsi="Arial" w:cs="Arial"/>
          <w:lang w:val="en-GB"/>
        </w:rPr>
        <w:t xml:space="preserve"> led Simon to Jesus</w:t>
      </w:r>
      <w:r>
        <w:rPr>
          <w:rFonts w:ascii="Arial" w:hAnsi="Arial" w:cs="Arial"/>
          <w:lang w:val="en-GB"/>
        </w:rPr>
        <w:t xml:space="preserve">”). </w:t>
      </w:r>
      <w:r w:rsidR="00624B19">
        <w:rPr>
          <w:rFonts w:ascii="Arial" w:hAnsi="Arial" w:cs="Arial"/>
          <w:lang w:val="en-GB"/>
        </w:rPr>
        <w:t xml:space="preserve">Right from the beginning of John’s Gospel, everything points to Jesus. John the Baptist denies being the Christ (John 1:20). Among other things, this denial opens the way for John to witness to the Lord (John 1:29-36). We can confidently affirm that </w:t>
      </w:r>
      <w:r w:rsidR="00414AE7">
        <w:rPr>
          <w:rFonts w:ascii="Arial" w:hAnsi="Arial" w:cs="Arial"/>
          <w:lang w:val="en-GB"/>
        </w:rPr>
        <w:t>the Fourth Evangelist writes in order to lead people to Jesus. Being led to Jesus means that we are called to believe in him. Our faith in Jesus, according to John, should happen through our encounter with, i.e., personal experience of Jesus.</w:t>
      </w:r>
      <w:r w:rsidR="00FA302A">
        <w:rPr>
          <w:rFonts w:ascii="Arial" w:hAnsi="Arial" w:cs="Arial"/>
          <w:lang w:val="en-GB"/>
        </w:rPr>
        <w:t xml:space="preserve"> This is the reason that John severally refers to the sense of sight and light (</w:t>
      </w:r>
      <w:r w:rsidR="00B93E23">
        <w:rPr>
          <w:rFonts w:ascii="Arial" w:hAnsi="Arial" w:cs="Arial"/>
          <w:lang w:val="en-GB"/>
        </w:rPr>
        <w:t xml:space="preserve">e.g., </w:t>
      </w:r>
      <w:r w:rsidR="00FA302A">
        <w:rPr>
          <w:rFonts w:ascii="Arial" w:hAnsi="Arial" w:cs="Arial"/>
          <w:lang w:val="en-GB"/>
        </w:rPr>
        <w:t>John 1:4-5, 14, 18</w:t>
      </w:r>
      <w:r w:rsidR="00B93E23">
        <w:rPr>
          <w:rFonts w:ascii="Arial" w:hAnsi="Arial" w:cs="Arial"/>
          <w:lang w:val="en-GB"/>
        </w:rPr>
        <w:t xml:space="preserve">, 29, 34, 36, 39, </w:t>
      </w:r>
      <w:r w:rsidR="00040CE4">
        <w:rPr>
          <w:rFonts w:ascii="Arial" w:hAnsi="Arial" w:cs="Arial"/>
          <w:lang w:val="en-GB"/>
        </w:rPr>
        <w:t>46-47, 50-51</w:t>
      </w:r>
      <w:r w:rsidR="00FA302A">
        <w:rPr>
          <w:rFonts w:ascii="Arial" w:hAnsi="Arial" w:cs="Arial"/>
          <w:lang w:val="en-GB"/>
        </w:rPr>
        <w:t>).</w:t>
      </w:r>
      <w:r w:rsidR="00040CE4">
        <w:rPr>
          <w:rFonts w:ascii="Arial" w:hAnsi="Arial" w:cs="Arial"/>
          <w:lang w:val="en-GB"/>
        </w:rPr>
        <w:t xml:space="preserve"> John invites his audience to see Jesus. And to see the Lord is to believe in him.  </w:t>
      </w:r>
      <w:r w:rsidR="00FA302A">
        <w:rPr>
          <w:rFonts w:ascii="Arial" w:hAnsi="Arial" w:cs="Arial"/>
          <w:lang w:val="en-GB"/>
        </w:rPr>
        <w:t xml:space="preserve"> </w:t>
      </w:r>
    </w:p>
    <w:p w14:paraId="6FEE8699" w14:textId="77777777" w:rsidR="00624B19" w:rsidRDefault="00624B19" w:rsidP="00801375">
      <w:pPr>
        <w:jc w:val="both"/>
        <w:rPr>
          <w:rFonts w:ascii="Arial" w:hAnsi="Arial" w:cs="Arial"/>
          <w:lang w:val="en-GB"/>
        </w:rPr>
      </w:pPr>
    </w:p>
    <w:p w14:paraId="2D6E549B" w14:textId="229EA6BF" w:rsidR="00226356" w:rsidRDefault="00040CE4" w:rsidP="00801375">
      <w:pPr>
        <w:jc w:val="both"/>
        <w:rPr>
          <w:rFonts w:ascii="Arial" w:hAnsi="Arial" w:cs="Arial"/>
          <w:lang w:val="en-GB"/>
        </w:rPr>
      </w:pPr>
      <w:r>
        <w:rPr>
          <w:rFonts w:ascii="Arial" w:hAnsi="Arial" w:cs="Arial"/>
          <w:lang w:val="en-GB"/>
        </w:rPr>
        <w:t>Concretely then, this is what it means to follow Jesus:</w:t>
      </w:r>
      <w:r w:rsidR="00254A10">
        <w:rPr>
          <w:rFonts w:ascii="Arial" w:hAnsi="Arial" w:cs="Arial"/>
          <w:lang w:val="en-GB"/>
        </w:rPr>
        <w:t xml:space="preserve"> to go and stay with him</w:t>
      </w:r>
      <w:r>
        <w:rPr>
          <w:rFonts w:ascii="Arial" w:hAnsi="Arial" w:cs="Arial"/>
          <w:lang w:val="en-GB"/>
        </w:rPr>
        <w:t>, which</w:t>
      </w:r>
      <w:r w:rsidR="00254A10">
        <w:rPr>
          <w:rFonts w:ascii="Arial" w:hAnsi="Arial" w:cs="Arial"/>
          <w:lang w:val="en-GB"/>
        </w:rPr>
        <w:t xml:space="preserve"> will include the following: </w:t>
      </w:r>
      <w:r w:rsidR="00D54E89">
        <w:rPr>
          <w:rFonts w:ascii="Arial" w:hAnsi="Arial" w:cs="Arial"/>
          <w:b/>
          <w:i/>
          <w:lang w:val="en-GB"/>
        </w:rPr>
        <w:t>b</w:t>
      </w:r>
      <w:r w:rsidR="00254A10">
        <w:rPr>
          <w:rFonts w:ascii="Arial" w:hAnsi="Arial" w:cs="Arial"/>
          <w:b/>
          <w:i/>
          <w:lang w:val="en-GB"/>
        </w:rPr>
        <w:t xml:space="preserve">eholding him (John 1:36), discovering </w:t>
      </w:r>
      <w:r w:rsidR="00D54E89">
        <w:rPr>
          <w:rFonts w:ascii="Arial" w:hAnsi="Arial" w:cs="Arial"/>
          <w:b/>
          <w:i/>
          <w:lang w:val="en-GB"/>
        </w:rPr>
        <w:t xml:space="preserve">him </w:t>
      </w:r>
      <w:r w:rsidR="00254A10">
        <w:rPr>
          <w:rFonts w:ascii="Arial" w:hAnsi="Arial" w:cs="Arial"/>
          <w:b/>
          <w:i/>
          <w:lang w:val="en-GB"/>
        </w:rPr>
        <w:t>(John 1:41)</w:t>
      </w:r>
      <w:r w:rsidR="000935F4">
        <w:rPr>
          <w:rFonts w:ascii="Arial" w:hAnsi="Arial" w:cs="Arial"/>
          <w:b/>
          <w:i/>
          <w:lang w:val="en-GB"/>
        </w:rPr>
        <w:t>, constantly ready to see more (John 1:50)</w:t>
      </w:r>
      <w:r w:rsidR="00254A10">
        <w:rPr>
          <w:rFonts w:ascii="Arial" w:hAnsi="Arial" w:cs="Arial"/>
          <w:b/>
          <w:i/>
          <w:lang w:val="en-GB"/>
        </w:rPr>
        <w:t xml:space="preserve"> and looking at him (John 19:37)</w:t>
      </w:r>
      <w:r w:rsidR="00254A10">
        <w:rPr>
          <w:rFonts w:ascii="Arial" w:hAnsi="Arial" w:cs="Arial"/>
          <w:lang w:val="en-GB"/>
        </w:rPr>
        <w:t>.</w:t>
      </w:r>
      <w:r w:rsidR="0034211A">
        <w:rPr>
          <w:rFonts w:ascii="Arial" w:hAnsi="Arial" w:cs="Arial"/>
          <w:lang w:val="en-GB"/>
        </w:rPr>
        <w:t xml:space="preserve"> Staying with Jesus means occupying our places at the foot of his cross (John 19:25-26). We </w:t>
      </w:r>
      <w:r w:rsidR="00272D79">
        <w:rPr>
          <w:rFonts w:ascii="Arial" w:hAnsi="Arial" w:cs="Arial"/>
          <w:lang w:val="en-GB"/>
        </w:rPr>
        <w:t xml:space="preserve">run to see the empty tomb (John 20:1, 3-8). We would then see the Risen Lord (John 20:16, 19-23, 26-28). </w:t>
      </w:r>
    </w:p>
    <w:p w14:paraId="758F06AB" w14:textId="451C08B7" w:rsidR="00EF1EA4" w:rsidRDefault="00040CE4" w:rsidP="00801375">
      <w:pPr>
        <w:jc w:val="both"/>
        <w:rPr>
          <w:rFonts w:ascii="Arial" w:hAnsi="Arial" w:cs="Arial"/>
          <w:lang w:val="en-GB"/>
        </w:rPr>
      </w:pPr>
      <w:r>
        <w:rPr>
          <w:rFonts w:ascii="Arial" w:hAnsi="Arial" w:cs="Arial"/>
          <w:lang w:val="en-GB"/>
        </w:rPr>
        <w:t xml:space="preserve">In this way one </w:t>
      </w:r>
      <w:r w:rsidR="00226356">
        <w:rPr>
          <w:rFonts w:ascii="Arial" w:hAnsi="Arial" w:cs="Arial"/>
          <w:lang w:val="en-GB"/>
        </w:rPr>
        <w:t>would have attained the purpose of John’s Gospel</w:t>
      </w:r>
      <w:r w:rsidR="008003A6">
        <w:rPr>
          <w:rFonts w:ascii="Arial" w:hAnsi="Arial" w:cs="Arial"/>
          <w:lang w:val="en-GB"/>
        </w:rPr>
        <w:t xml:space="preserve"> 20</w:t>
      </w:r>
      <w:r w:rsidR="00226356">
        <w:rPr>
          <w:rFonts w:ascii="Arial" w:hAnsi="Arial" w:cs="Arial"/>
          <w:lang w:val="en-GB"/>
        </w:rPr>
        <w:t>:</w:t>
      </w:r>
      <w:r w:rsidR="008003A6">
        <w:rPr>
          <w:rFonts w:ascii="Arial" w:hAnsi="Arial" w:cs="Arial"/>
          <w:lang w:val="en-GB"/>
        </w:rPr>
        <w:t>31:</w:t>
      </w:r>
    </w:p>
    <w:p w14:paraId="202D2ADC" w14:textId="49C135D2" w:rsidR="0002539E" w:rsidRDefault="008003A6" w:rsidP="008003A6">
      <w:pPr>
        <w:pStyle w:val="NoSpacing"/>
        <w:jc w:val="both"/>
        <w:rPr>
          <w:rFonts w:ascii="Arial" w:hAnsi="Arial" w:cs="Arial"/>
          <w:b/>
        </w:rPr>
      </w:pPr>
      <w:r w:rsidRPr="0071389F">
        <w:rPr>
          <w:rFonts w:ascii="Arial" w:hAnsi="Arial" w:cs="Arial"/>
          <w:b/>
          <w:i/>
          <w:lang w:val="el-GR"/>
        </w:rPr>
        <w:t>Ταυ</w:t>
      </w:r>
      <w:r w:rsidRPr="00197D50">
        <w:rPr>
          <w:rFonts w:ascii="Arial" w:hAnsi="Arial" w:cs="Arial"/>
          <w:b/>
          <w:i/>
          <w:lang w:val="en-GB"/>
        </w:rPr>
        <w:t>͂</w:t>
      </w:r>
      <w:r w:rsidRPr="0071389F">
        <w:rPr>
          <w:rFonts w:ascii="Arial" w:hAnsi="Arial" w:cs="Arial"/>
          <w:b/>
          <w:i/>
          <w:lang w:val="el-GR"/>
        </w:rPr>
        <w:t>τα</w:t>
      </w:r>
      <w:r w:rsidRPr="00197D50">
        <w:rPr>
          <w:rFonts w:ascii="Arial" w:hAnsi="Arial" w:cs="Arial"/>
          <w:b/>
          <w:i/>
          <w:lang w:val="en-GB"/>
        </w:rPr>
        <w:t xml:space="preserve"> </w:t>
      </w:r>
      <w:r w:rsidRPr="0071389F">
        <w:rPr>
          <w:rFonts w:ascii="Arial" w:hAnsi="Arial" w:cs="Arial"/>
          <w:b/>
          <w:i/>
          <w:lang w:val="el-GR"/>
        </w:rPr>
        <w:t>δε</w:t>
      </w:r>
      <w:r w:rsidRPr="00197D50">
        <w:rPr>
          <w:rFonts w:ascii="Arial" w:hAnsi="Arial" w:cs="Arial"/>
          <w:b/>
          <w:i/>
          <w:lang w:val="en-GB"/>
        </w:rPr>
        <w:t xml:space="preserve">̀ </w:t>
      </w:r>
      <w:proofErr w:type="spellStart"/>
      <w:r w:rsidRPr="0071389F">
        <w:rPr>
          <w:rFonts w:ascii="Arial" w:hAnsi="Arial" w:cs="Arial"/>
          <w:b/>
          <w:i/>
          <w:lang w:val="el-GR"/>
        </w:rPr>
        <w:t>γε</w:t>
      </w:r>
      <w:proofErr w:type="spellEnd"/>
      <w:r w:rsidRPr="00197D50">
        <w:rPr>
          <w:rFonts w:ascii="Arial" w:hAnsi="Arial" w:cs="Arial"/>
          <w:b/>
          <w:i/>
          <w:lang w:val="en-GB"/>
        </w:rPr>
        <w:t>́</w:t>
      </w:r>
      <w:proofErr w:type="spellStart"/>
      <w:r w:rsidRPr="0071389F">
        <w:rPr>
          <w:rFonts w:ascii="Arial" w:hAnsi="Arial" w:cs="Arial"/>
          <w:b/>
          <w:i/>
          <w:lang w:val="el-GR"/>
        </w:rPr>
        <w:t>γραπται</w:t>
      </w:r>
      <w:proofErr w:type="spellEnd"/>
      <w:r w:rsidRPr="00197D50">
        <w:rPr>
          <w:rFonts w:ascii="Arial" w:hAnsi="Arial" w:cs="Arial"/>
          <w:b/>
          <w:i/>
          <w:lang w:val="en-GB"/>
        </w:rPr>
        <w:t xml:space="preserve">, </w:t>
      </w:r>
      <w:r w:rsidRPr="0071389F">
        <w:rPr>
          <w:rFonts w:ascii="Arial" w:hAnsi="Arial" w:cs="Arial"/>
          <w:b/>
          <w:i/>
          <w:lang w:val="el-GR"/>
        </w:rPr>
        <w:t>ἱ</w:t>
      </w:r>
      <w:r w:rsidRPr="00197D50">
        <w:rPr>
          <w:rFonts w:ascii="Arial" w:hAnsi="Arial" w:cs="Arial"/>
          <w:b/>
          <w:i/>
          <w:lang w:val="en-GB"/>
        </w:rPr>
        <w:t>́</w:t>
      </w:r>
      <w:r w:rsidRPr="0071389F">
        <w:rPr>
          <w:rFonts w:ascii="Arial" w:hAnsi="Arial" w:cs="Arial"/>
          <w:b/>
          <w:i/>
          <w:lang w:val="el-GR"/>
        </w:rPr>
        <w:t>να</w:t>
      </w:r>
      <w:r w:rsidRPr="00197D50">
        <w:rPr>
          <w:rFonts w:ascii="Arial" w:hAnsi="Arial" w:cs="Arial"/>
          <w:b/>
          <w:i/>
          <w:lang w:val="en-GB"/>
        </w:rPr>
        <w:t xml:space="preserve"> </w:t>
      </w:r>
      <w:proofErr w:type="spellStart"/>
      <w:r w:rsidRPr="0071389F">
        <w:rPr>
          <w:rFonts w:ascii="Arial" w:hAnsi="Arial" w:cs="Arial"/>
          <w:b/>
          <w:i/>
          <w:lang w:val="el-GR"/>
        </w:rPr>
        <w:t>πιστευ</w:t>
      </w:r>
      <w:proofErr w:type="spellEnd"/>
      <w:r w:rsidRPr="00197D50">
        <w:rPr>
          <w:rFonts w:ascii="Arial" w:hAnsi="Arial" w:cs="Arial"/>
          <w:b/>
          <w:i/>
          <w:lang w:val="en-GB"/>
        </w:rPr>
        <w:t>́</w:t>
      </w:r>
      <w:proofErr w:type="spellStart"/>
      <w:r w:rsidRPr="0071389F">
        <w:rPr>
          <w:rFonts w:ascii="Arial" w:hAnsi="Arial" w:cs="Arial"/>
          <w:b/>
          <w:i/>
          <w:lang w:val="el-GR"/>
        </w:rPr>
        <w:t>σητε</w:t>
      </w:r>
      <w:proofErr w:type="spellEnd"/>
      <w:r w:rsidRPr="00197D50">
        <w:rPr>
          <w:rFonts w:ascii="Arial" w:hAnsi="Arial" w:cs="Arial"/>
          <w:b/>
          <w:i/>
          <w:lang w:val="en-GB"/>
        </w:rPr>
        <w:t xml:space="preserve"> </w:t>
      </w:r>
      <w:r w:rsidRPr="0071389F">
        <w:rPr>
          <w:rFonts w:ascii="Arial" w:hAnsi="Arial" w:cs="Arial"/>
          <w:b/>
          <w:i/>
          <w:lang w:val="el-GR"/>
        </w:rPr>
        <w:t>ὁ</w:t>
      </w:r>
      <w:r w:rsidRPr="00197D50">
        <w:rPr>
          <w:rFonts w:ascii="Arial" w:hAnsi="Arial" w:cs="Arial"/>
          <w:b/>
          <w:i/>
          <w:lang w:val="en-GB"/>
        </w:rPr>
        <w:t>́</w:t>
      </w:r>
      <w:r w:rsidR="0071389F" w:rsidRPr="0071389F">
        <w:rPr>
          <w:rFonts w:ascii="Arial" w:hAnsi="Arial" w:cs="Arial"/>
          <w:b/>
          <w:i/>
          <w:lang w:val="el-GR"/>
        </w:rPr>
        <w:t>τι</w:t>
      </w:r>
      <w:r w:rsidR="0071389F" w:rsidRPr="00197D50">
        <w:rPr>
          <w:rFonts w:ascii="Arial" w:hAnsi="Arial" w:cs="Arial"/>
          <w:b/>
          <w:i/>
          <w:lang w:val="en-GB"/>
        </w:rPr>
        <w:t xml:space="preserve"> ̓</w:t>
      </w:r>
      <w:proofErr w:type="spellStart"/>
      <w:r w:rsidR="0071389F" w:rsidRPr="0071389F">
        <w:rPr>
          <w:rFonts w:ascii="Arial" w:hAnsi="Arial" w:cs="Arial"/>
          <w:b/>
          <w:i/>
          <w:lang w:val="el-GR"/>
        </w:rPr>
        <w:t>Ιησου</w:t>
      </w:r>
      <w:proofErr w:type="spellEnd"/>
      <w:r w:rsidR="0071389F" w:rsidRPr="00197D50">
        <w:rPr>
          <w:rFonts w:ascii="Arial" w:hAnsi="Arial" w:cs="Arial"/>
          <w:b/>
          <w:i/>
          <w:lang w:val="en-GB"/>
        </w:rPr>
        <w:t>͂</w:t>
      </w:r>
      <w:r w:rsidR="0071389F" w:rsidRPr="0071389F">
        <w:rPr>
          <w:rFonts w:ascii="Arial" w:hAnsi="Arial" w:cs="Arial"/>
          <w:b/>
          <w:i/>
          <w:lang w:val="el-GR"/>
        </w:rPr>
        <w:t>ς</w:t>
      </w:r>
      <w:r w:rsidR="0071389F" w:rsidRPr="00197D50">
        <w:rPr>
          <w:rFonts w:ascii="Arial" w:hAnsi="Arial" w:cs="Arial"/>
          <w:b/>
          <w:i/>
          <w:lang w:val="en-GB"/>
        </w:rPr>
        <w:t xml:space="preserve"> </w:t>
      </w:r>
      <w:r w:rsidR="0071389F" w:rsidRPr="0071389F">
        <w:rPr>
          <w:rFonts w:ascii="Arial" w:hAnsi="Arial" w:cs="Arial"/>
          <w:b/>
          <w:i/>
          <w:lang w:val="el-GR"/>
        </w:rPr>
        <w:t>ε</w:t>
      </w:r>
      <w:r w:rsidR="0071389F" w:rsidRPr="00197D50">
        <w:rPr>
          <w:rFonts w:ascii="Arial" w:hAnsi="Arial" w:cs="Arial"/>
          <w:b/>
          <w:i/>
          <w:lang w:val="en-GB"/>
        </w:rPr>
        <w:t>̓</w:t>
      </w:r>
      <w:proofErr w:type="spellStart"/>
      <w:r w:rsidR="0071389F" w:rsidRPr="0071389F">
        <w:rPr>
          <w:rFonts w:ascii="Arial" w:hAnsi="Arial" w:cs="Arial"/>
          <w:b/>
          <w:i/>
          <w:lang w:val="el-GR"/>
        </w:rPr>
        <w:t>σ</w:t>
      </w:r>
      <w:r w:rsidRPr="0071389F">
        <w:rPr>
          <w:rFonts w:ascii="Arial" w:hAnsi="Arial" w:cs="Arial"/>
          <w:b/>
          <w:i/>
          <w:lang w:val="el-GR"/>
        </w:rPr>
        <w:t>τιν</w:t>
      </w:r>
      <w:proofErr w:type="spellEnd"/>
      <w:r w:rsidRPr="00197D50">
        <w:rPr>
          <w:rFonts w:ascii="Arial" w:hAnsi="Arial" w:cs="Arial"/>
          <w:b/>
          <w:i/>
          <w:lang w:val="en-GB"/>
        </w:rPr>
        <w:t xml:space="preserve"> </w:t>
      </w:r>
      <w:r w:rsidRPr="0071389F">
        <w:rPr>
          <w:rFonts w:ascii="Arial" w:hAnsi="Arial" w:cs="Arial"/>
          <w:b/>
          <w:i/>
          <w:lang w:val="el-GR"/>
        </w:rPr>
        <w:t>ο</w:t>
      </w:r>
      <w:r w:rsidRPr="00197D50">
        <w:rPr>
          <w:rFonts w:ascii="Arial" w:hAnsi="Arial" w:cs="Arial"/>
          <w:b/>
          <w:i/>
          <w:lang w:val="en-GB"/>
        </w:rPr>
        <w:t xml:space="preserve">̔ </w:t>
      </w:r>
      <w:proofErr w:type="spellStart"/>
      <w:r w:rsidRPr="0071389F">
        <w:rPr>
          <w:rFonts w:ascii="Arial" w:hAnsi="Arial" w:cs="Arial"/>
          <w:b/>
          <w:i/>
          <w:lang w:val="el-GR"/>
        </w:rPr>
        <w:t>χριστο</w:t>
      </w:r>
      <w:proofErr w:type="spellEnd"/>
      <w:r w:rsidRPr="00197D50">
        <w:rPr>
          <w:rFonts w:ascii="Arial" w:hAnsi="Arial" w:cs="Arial"/>
          <w:b/>
          <w:i/>
          <w:lang w:val="en-GB"/>
        </w:rPr>
        <w:t>̀</w:t>
      </w:r>
      <w:r w:rsidRPr="0071389F">
        <w:rPr>
          <w:rFonts w:ascii="Arial" w:hAnsi="Arial" w:cs="Arial"/>
          <w:b/>
          <w:i/>
          <w:lang w:val="el-GR"/>
        </w:rPr>
        <w:t>ς</w:t>
      </w:r>
      <w:r w:rsidRPr="00197D50">
        <w:rPr>
          <w:rFonts w:ascii="Arial" w:hAnsi="Arial" w:cs="Arial"/>
          <w:b/>
          <w:i/>
          <w:lang w:val="en-GB"/>
        </w:rPr>
        <w:t xml:space="preserve"> </w:t>
      </w:r>
      <w:r w:rsidRPr="0071389F">
        <w:rPr>
          <w:rFonts w:ascii="Arial" w:hAnsi="Arial" w:cs="Arial"/>
          <w:b/>
          <w:i/>
          <w:lang w:val="el-GR"/>
        </w:rPr>
        <w:t>ο</w:t>
      </w:r>
      <w:r w:rsidRPr="00197D50">
        <w:rPr>
          <w:rFonts w:ascii="Arial" w:hAnsi="Arial" w:cs="Arial"/>
          <w:b/>
          <w:i/>
          <w:lang w:val="en-GB"/>
        </w:rPr>
        <w:t xml:space="preserve">̔ </w:t>
      </w:r>
      <w:proofErr w:type="spellStart"/>
      <w:r w:rsidRPr="0071389F">
        <w:rPr>
          <w:rFonts w:ascii="Arial" w:hAnsi="Arial" w:cs="Arial"/>
          <w:b/>
          <w:i/>
          <w:lang w:val="el-GR"/>
        </w:rPr>
        <w:t>υι</w:t>
      </w:r>
      <w:proofErr w:type="spellEnd"/>
      <w:r w:rsidRPr="00197D50">
        <w:rPr>
          <w:rFonts w:ascii="Arial" w:hAnsi="Arial" w:cs="Arial"/>
          <w:b/>
          <w:i/>
          <w:lang w:val="en-GB"/>
        </w:rPr>
        <w:t>̔</w:t>
      </w:r>
      <w:r w:rsidRPr="0071389F">
        <w:rPr>
          <w:rFonts w:ascii="Arial" w:hAnsi="Arial" w:cs="Arial"/>
          <w:b/>
          <w:i/>
          <w:lang w:val="el-GR"/>
        </w:rPr>
        <w:t>ο</w:t>
      </w:r>
      <w:r w:rsidRPr="00197D50">
        <w:rPr>
          <w:rFonts w:ascii="Arial" w:hAnsi="Arial" w:cs="Arial"/>
          <w:b/>
          <w:i/>
          <w:lang w:val="en-GB"/>
        </w:rPr>
        <w:t>̀</w:t>
      </w:r>
      <w:r w:rsidRPr="0071389F">
        <w:rPr>
          <w:rFonts w:ascii="Arial" w:hAnsi="Arial" w:cs="Arial"/>
          <w:b/>
          <w:i/>
          <w:lang w:val="el-GR"/>
        </w:rPr>
        <w:t>ς</w:t>
      </w:r>
      <w:r w:rsidRPr="00197D50">
        <w:rPr>
          <w:rFonts w:ascii="Arial" w:hAnsi="Arial" w:cs="Arial"/>
          <w:b/>
          <w:i/>
          <w:lang w:val="en-GB"/>
        </w:rPr>
        <w:t xml:space="preserve"> </w:t>
      </w:r>
      <w:r w:rsidRPr="0071389F">
        <w:rPr>
          <w:rFonts w:ascii="Arial" w:hAnsi="Arial" w:cs="Arial"/>
          <w:b/>
          <w:i/>
          <w:lang w:val="el-GR"/>
        </w:rPr>
        <w:t>του</w:t>
      </w:r>
      <w:r w:rsidRPr="00197D50">
        <w:rPr>
          <w:rFonts w:ascii="Arial" w:hAnsi="Arial" w:cs="Arial"/>
          <w:b/>
          <w:i/>
          <w:lang w:val="en-GB"/>
        </w:rPr>
        <w:t xml:space="preserve">͂ </w:t>
      </w:r>
      <w:proofErr w:type="spellStart"/>
      <w:r w:rsidRPr="0071389F">
        <w:rPr>
          <w:rFonts w:ascii="Arial" w:hAnsi="Arial" w:cs="Arial"/>
          <w:b/>
          <w:i/>
          <w:lang w:val="el-GR"/>
        </w:rPr>
        <w:t>θεου</w:t>
      </w:r>
      <w:proofErr w:type="spellEnd"/>
      <w:r w:rsidRPr="00197D50">
        <w:rPr>
          <w:rFonts w:ascii="Arial" w:hAnsi="Arial" w:cs="Arial"/>
          <w:b/>
          <w:i/>
          <w:lang w:val="en-GB"/>
        </w:rPr>
        <w:t xml:space="preserve">͂, </w:t>
      </w:r>
      <w:r w:rsidRPr="0071389F">
        <w:rPr>
          <w:rFonts w:ascii="Arial" w:hAnsi="Arial" w:cs="Arial"/>
          <w:b/>
          <w:i/>
          <w:lang w:val="el-GR"/>
        </w:rPr>
        <w:t>και</w:t>
      </w:r>
      <w:r w:rsidRPr="00197D50">
        <w:rPr>
          <w:rFonts w:ascii="Arial" w:hAnsi="Arial" w:cs="Arial"/>
          <w:b/>
          <w:i/>
          <w:lang w:val="en-GB"/>
        </w:rPr>
        <w:t xml:space="preserve">̀ </w:t>
      </w:r>
      <w:r w:rsidRPr="0071389F">
        <w:rPr>
          <w:rFonts w:ascii="Arial" w:hAnsi="Arial" w:cs="Arial"/>
          <w:b/>
          <w:i/>
          <w:lang w:val="el-GR"/>
        </w:rPr>
        <w:t>ἱ</w:t>
      </w:r>
      <w:r w:rsidRPr="00197D50">
        <w:rPr>
          <w:rFonts w:ascii="Arial" w:hAnsi="Arial" w:cs="Arial"/>
          <w:b/>
          <w:i/>
          <w:lang w:val="en-GB"/>
        </w:rPr>
        <w:t>́</w:t>
      </w:r>
      <w:r w:rsidRPr="0071389F">
        <w:rPr>
          <w:rFonts w:ascii="Arial" w:hAnsi="Arial" w:cs="Arial"/>
          <w:b/>
          <w:i/>
          <w:lang w:val="el-GR"/>
        </w:rPr>
        <w:t>να</w:t>
      </w:r>
      <w:r w:rsidRPr="00197D50">
        <w:rPr>
          <w:rFonts w:ascii="Arial" w:hAnsi="Arial" w:cs="Arial"/>
          <w:b/>
          <w:i/>
          <w:lang w:val="en-GB"/>
        </w:rPr>
        <w:t xml:space="preserve"> </w:t>
      </w:r>
      <w:proofErr w:type="spellStart"/>
      <w:r w:rsidRPr="0071389F">
        <w:rPr>
          <w:rFonts w:ascii="Arial" w:hAnsi="Arial" w:cs="Arial"/>
          <w:b/>
          <w:i/>
          <w:lang w:val="el-GR"/>
        </w:rPr>
        <w:t>πιστευ</w:t>
      </w:r>
      <w:proofErr w:type="spellEnd"/>
      <w:r w:rsidRPr="00197D50">
        <w:rPr>
          <w:rFonts w:ascii="Arial" w:hAnsi="Arial" w:cs="Arial"/>
          <w:b/>
          <w:i/>
          <w:lang w:val="en-GB"/>
        </w:rPr>
        <w:t>́</w:t>
      </w:r>
      <w:proofErr w:type="spellStart"/>
      <w:r w:rsidRPr="0071389F">
        <w:rPr>
          <w:rFonts w:ascii="Arial" w:hAnsi="Arial" w:cs="Arial"/>
          <w:b/>
          <w:i/>
          <w:lang w:val="el-GR"/>
        </w:rPr>
        <w:t>οντες</w:t>
      </w:r>
      <w:proofErr w:type="spellEnd"/>
      <w:r w:rsidRPr="00197D50">
        <w:rPr>
          <w:rFonts w:ascii="Arial" w:hAnsi="Arial" w:cs="Arial"/>
          <w:b/>
          <w:i/>
          <w:lang w:val="en-GB"/>
        </w:rPr>
        <w:t xml:space="preserve"> </w:t>
      </w:r>
      <w:proofErr w:type="spellStart"/>
      <w:r w:rsidRPr="0071389F">
        <w:rPr>
          <w:rFonts w:ascii="Arial" w:hAnsi="Arial" w:cs="Arial"/>
          <w:b/>
          <w:i/>
          <w:lang w:val="el-GR"/>
        </w:rPr>
        <w:t>Σωη</w:t>
      </w:r>
      <w:proofErr w:type="spellEnd"/>
      <w:r w:rsidRPr="00197D50">
        <w:rPr>
          <w:rFonts w:ascii="Arial" w:hAnsi="Arial" w:cs="Arial"/>
          <w:b/>
          <w:i/>
          <w:lang w:val="en-GB"/>
        </w:rPr>
        <w:t>̀</w:t>
      </w:r>
      <w:r w:rsidRPr="0071389F">
        <w:rPr>
          <w:rFonts w:ascii="Arial" w:hAnsi="Arial" w:cs="Arial"/>
          <w:b/>
          <w:i/>
          <w:lang w:val="el-GR"/>
        </w:rPr>
        <w:t>ν</w:t>
      </w:r>
      <w:r w:rsidRPr="00197D50">
        <w:rPr>
          <w:rFonts w:ascii="Arial" w:hAnsi="Arial" w:cs="Arial"/>
          <w:b/>
          <w:i/>
          <w:lang w:val="en-GB"/>
        </w:rPr>
        <w:t xml:space="preserve"> </w:t>
      </w:r>
      <w:r w:rsidRPr="0071389F">
        <w:rPr>
          <w:rFonts w:ascii="Arial" w:hAnsi="Arial" w:cs="Arial"/>
          <w:b/>
          <w:i/>
          <w:lang w:val="el-GR"/>
        </w:rPr>
        <w:t>ἐ</w:t>
      </w:r>
      <w:r w:rsidRPr="00197D50">
        <w:rPr>
          <w:rFonts w:ascii="Arial" w:hAnsi="Arial" w:cs="Arial"/>
          <w:b/>
          <w:i/>
          <w:lang w:val="en-GB"/>
        </w:rPr>
        <w:t>́</w:t>
      </w:r>
      <w:proofErr w:type="spellStart"/>
      <w:r w:rsidRPr="0071389F">
        <w:rPr>
          <w:rFonts w:ascii="Arial" w:hAnsi="Arial" w:cs="Arial"/>
          <w:b/>
          <w:i/>
          <w:lang w:val="el-GR"/>
        </w:rPr>
        <w:t>χητε</w:t>
      </w:r>
      <w:proofErr w:type="spellEnd"/>
      <w:r w:rsidRPr="00197D50">
        <w:rPr>
          <w:rFonts w:ascii="Arial" w:hAnsi="Arial" w:cs="Arial"/>
          <w:b/>
          <w:i/>
          <w:lang w:val="en-GB"/>
        </w:rPr>
        <w:t xml:space="preserve"> </w:t>
      </w:r>
      <w:r w:rsidRPr="0071389F">
        <w:rPr>
          <w:rFonts w:ascii="Arial" w:hAnsi="Arial" w:cs="Arial"/>
          <w:b/>
          <w:i/>
          <w:lang w:val="el-GR"/>
        </w:rPr>
        <w:t>ε</w:t>
      </w:r>
      <w:r w:rsidRPr="00197D50">
        <w:rPr>
          <w:rFonts w:ascii="Arial" w:hAnsi="Arial" w:cs="Arial"/>
          <w:b/>
          <w:i/>
          <w:lang w:val="en-GB"/>
        </w:rPr>
        <w:t>̓</w:t>
      </w:r>
      <w:r w:rsidRPr="0071389F">
        <w:rPr>
          <w:rFonts w:ascii="Arial" w:hAnsi="Arial" w:cs="Arial"/>
          <w:b/>
          <w:i/>
          <w:lang w:val="el-GR"/>
        </w:rPr>
        <w:t>ν</w:t>
      </w:r>
      <w:r w:rsidRPr="00197D50">
        <w:rPr>
          <w:rFonts w:ascii="Arial" w:hAnsi="Arial" w:cs="Arial"/>
          <w:b/>
          <w:i/>
          <w:lang w:val="en-GB"/>
        </w:rPr>
        <w:t xml:space="preserve"> </w:t>
      </w:r>
      <w:proofErr w:type="spellStart"/>
      <w:r w:rsidRPr="0071389F">
        <w:rPr>
          <w:rFonts w:ascii="Arial" w:hAnsi="Arial" w:cs="Arial"/>
          <w:b/>
          <w:i/>
          <w:lang w:val="el-GR"/>
        </w:rPr>
        <w:t>τῶ</w:t>
      </w:r>
      <w:proofErr w:type="spellEnd"/>
      <w:r w:rsidRPr="00197D50">
        <w:rPr>
          <w:rFonts w:ascii="Arial" w:hAnsi="Arial" w:cs="Arial"/>
          <w:b/>
          <w:i/>
          <w:lang w:val="en-GB"/>
        </w:rPr>
        <w:t xml:space="preserve">ͅ </w:t>
      </w:r>
      <w:r w:rsidRPr="0071389F">
        <w:rPr>
          <w:rFonts w:ascii="Arial" w:hAnsi="Arial" w:cs="Arial"/>
          <w:b/>
          <w:i/>
          <w:lang w:val="el-GR"/>
        </w:rPr>
        <w:t>ο</w:t>
      </w:r>
      <w:r w:rsidRPr="00197D50">
        <w:rPr>
          <w:rFonts w:ascii="Arial" w:hAnsi="Arial" w:cs="Arial"/>
          <w:b/>
          <w:i/>
          <w:lang w:val="en-GB"/>
        </w:rPr>
        <w:t>̓</w:t>
      </w:r>
      <w:proofErr w:type="spellStart"/>
      <w:r w:rsidRPr="0071389F">
        <w:rPr>
          <w:rFonts w:ascii="Arial" w:hAnsi="Arial" w:cs="Arial"/>
          <w:b/>
          <w:i/>
          <w:lang w:val="el-GR"/>
        </w:rPr>
        <w:t>νο</w:t>
      </w:r>
      <w:proofErr w:type="spellEnd"/>
      <w:r w:rsidRPr="00197D50">
        <w:rPr>
          <w:rFonts w:ascii="Arial" w:hAnsi="Arial" w:cs="Arial"/>
          <w:b/>
          <w:i/>
          <w:lang w:val="en-GB"/>
        </w:rPr>
        <w:t>́</w:t>
      </w:r>
      <w:proofErr w:type="spellStart"/>
      <w:r w:rsidRPr="0071389F">
        <w:rPr>
          <w:rFonts w:ascii="Arial" w:hAnsi="Arial" w:cs="Arial"/>
          <w:b/>
          <w:i/>
          <w:lang w:val="el-GR"/>
        </w:rPr>
        <w:t>ματι</w:t>
      </w:r>
      <w:proofErr w:type="spellEnd"/>
      <w:r w:rsidRPr="00197D50">
        <w:rPr>
          <w:rFonts w:ascii="Arial" w:hAnsi="Arial" w:cs="Arial"/>
          <w:b/>
          <w:i/>
          <w:lang w:val="en-GB"/>
        </w:rPr>
        <w:t xml:space="preserve"> </w:t>
      </w:r>
      <w:proofErr w:type="spellStart"/>
      <w:r w:rsidRPr="0071389F">
        <w:rPr>
          <w:rFonts w:ascii="Arial" w:hAnsi="Arial" w:cs="Arial"/>
          <w:b/>
          <w:i/>
          <w:lang w:val="el-GR"/>
        </w:rPr>
        <w:t>αυ</w:t>
      </w:r>
      <w:proofErr w:type="spellEnd"/>
      <w:r w:rsidRPr="00197D50">
        <w:rPr>
          <w:rFonts w:ascii="Arial" w:hAnsi="Arial" w:cs="Arial"/>
          <w:b/>
          <w:i/>
          <w:lang w:val="en-GB"/>
        </w:rPr>
        <w:t>̓</w:t>
      </w:r>
      <w:r w:rsidRPr="0071389F">
        <w:rPr>
          <w:rFonts w:ascii="Arial" w:hAnsi="Arial" w:cs="Arial"/>
          <w:b/>
          <w:i/>
          <w:lang w:val="el-GR"/>
        </w:rPr>
        <w:t>του</w:t>
      </w:r>
      <w:r w:rsidRPr="00197D50">
        <w:rPr>
          <w:rFonts w:ascii="Arial" w:hAnsi="Arial" w:cs="Arial"/>
          <w:b/>
          <w:i/>
          <w:lang w:val="en-GB"/>
        </w:rPr>
        <w:t>͂</w:t>
      </w:r>
      <w:r>
        <w:rPr>
          <w:rFonts w:ascii="Arial" w:hAnsi="Arial" w:cs="Arial"/>
          <w:b/>
        </w:rPr>
        <w:t xml:space="preserve">. </w:t>
      </w:r>
    </w:p>
    <w:p w14:paraId="1776D349" w14:textId="77777777" w:rsidR="00A90320" w:rsidRDefault="00040CE4" w:rsidP="008003A6">
      <w:pPr>
        <w:pStyle w:val="NoSpacing"/>
        <w:jc w:val="both"/>
        <w:rPr>
          <w:rFonts w:ascii="Arial" w:hAnsi="Arial" w:cs="Arial"/>
        </w:rPr>
      </w:pPr>
      <w:r>
        <w:rPr>
          <w:rFonts w:ascii="Arial" w:hAnsi="Arial" w:cs="Arial"/>
        </w:rPr>
        <w:t xml:space="preserve">And so, we observe that </w:t>
      </w:r>
      <w:r w:rsidR="0002539E">
        <w:rPr>
          <w:rFonts w:ascii="Arial" w:hAnsi="Arial" w:cs="Arial"/>
        </w:rPr>
        <w:t xml:space="preserve">John’s Gospel is a drama for faith. It invites us to faith in Jesus Christ! </w:t>
      </w:r>
    </w:p>
    <w:p w14:paraId="0BE7F4F5" w14:textId="77777777" w:rsidR="00A90320" w:rsidRDefault="00A90320" w:rsidP="008003A6">
      <w:pPr>
        <w:pStyle w:val="NoSpacing"/>
        <w:jc w:val="both"/>
        <w:rPr>
          <w:rFonts w:ascii="Arial" w:hAnsi="Arial" w:cs="Arial"/>
        </w:rPr>
      </w:pPr>
    </w:p>
    <w:p w14:paraId="64322E83" w14:textId="742F4282" w:rsidR="00A1707B" w:rsidRPr="00A1707B" w:rsidRDefault="00A1707B" w:rsidP="008003A6">
      <w:pPr>
        <w:pStyle w:val="NoSpacing"/>
        <w:jc w:val="both"/>
        <w:rPr>
          <w:rFonts w:ascii="Arial" w:hAnsi="Arial" w:cs="Arial"/>
          <w:b/>
        </w:rPr>
      </w:pPr>
      <w:r>
        <w:rPr>
          <w:rFonts w:ascii="Arial" w:hAnsi="Arial" w:cs="Arial"/>
          <w:b/>
        </w:rPr>
        <w:t>B</w:t>
      </w:r>
      <w:r>
        <w:rPr>
          <w:rFonts w:ascii="Arial" w:hAnsi="Arial" w:cs="Arial"/>
          <w:b/>
        </w:rPr>
        <w:tab/>
        <w:t>THE EPISTLES OF LOVE</w:t>
      </w:r>
    </w:p>
    <w:p w14:paraId="0B18F5FA" w14:textId="77777777" w:rsidR="005E1F65" w:rsidRDefault="005E1F65" w:rsidP="008003A6">
      <w:pPr>
        <w:pStyle w:val="NoSpacing"/>
        <w:jc w:val="both"/>
        <w:rPr>
          <w:rFonts w:ascii="Arial" w:hAnsi="Arial" w:cs="Arial"/>
        </w:rPr>
      </w:pPr>
    </w:p>
    <w:p w14:paraId="57A13124" w14:textId="037EEB05" w:rsidR="005E1F65" w:rsidRDefault="005E1F65" w:rsidP="008003A6">
      <w:pPr>
        <w:pStyle w:val="NoSpacing"/>
        <w:jc w:val="both"/>
        <w:rPr>
          <w:rFonts w:ascii="Arial" w:hAnsi="Arial" w:cs="Arial"/>
        </w:rPr>
      </w:pPr>
      <w:r>
        <w:rPr>
          <w:rFonts w:ascii="Arial" w:hAnsi="Arial" w:cs="Arial"/>
        </w:rPr>
        <w:t>1 John 1:1-4</w:t>
      </w:r>
    </w:p>
    <w:p w14:paraId="5DE70A31" w14:textId="389E6A11" w:rsidR="005E1F65" w:rsidRDefault="005E1F65" w:rsidP="00C37E06">
      <w:pPr>
        <w:pStyle w:val="NoSpacing"/>
        <w:jc w:val="both"/>
        <w:rPr>
          <w:rFonts w:ascii="Arial" w:hAnsi="Arial" w:cs="Arial"/>
        </w:rPr>
      </w:pPr>
      <w:r>
        <w:rPr>
          <w:rFonts w:ascii="Arial" w:hAnsi="Arial" w:cs="Arial"/>
        </w:rPr>
        <w:t xml:space="preserve">We can select </w:t>
      </w:r>
      <w:r w:rsidR="006A102D">
        <w:rPr>
          <w:rFonts w:ascii="Arial" w:hAnsi="Arial" w:cs="Arial"/>
        </w:rPr>
        <w:t xml:space="preserve">three </w:t>
      </w:r>
      <w:r>
        <w:rPr>
          <w:rFonts w:ascii="Arial" w:hAnsi="Arial" w:cs="Arial"/>
        </w:rPr>
        <w:t xml:space="preserve">important concepts from this prologue to the Johannine epistles, as the foundation of love: </w:t>
      </w:r>
      <w:r w:rsidR="009D3F38" w:rsidRPr="009D3F38">
        <w:rPr>
          <w:rFonts w:ascii="Arial" w:hAnsi="Arial" w:cs="Arial"/>
          <w:b/>
          <w:i/>
          <w:lang w:val="el-GR"/>
        </w:rPr>
        <w:t>ὁ</w:t>
      </w:r>
      <w:r w:rsidR="009D3F38" w:rsidRPr="00197D50">
        <w:rPr>
          <w:rFonts w:ascii="Arial" w:hAnsi="Arial" w:cs="Arial"/>
          <w:b/>
          <w:i/>
        </w:rPr>
        <w:t xml:space="preserve"> </w:t>
      </w:r>
      <w:r w:rsidR="009D3F38" w:rsidRPr="009D3F38">
        <w:rPr>
          <w:rFonts w:ascii="Arial" w:hAnsi="Arial" w:cs="Arial"/>
          <w:b/>
          <w:i/>
          <w:lang w:val="el-GR"/>
        </w:rPr>
        <w:t>λόγος</w:t>
      </w:r>
      <w:r w:rsidR="00726B7B" w:rsidRPr="00197D50">
        <w:rPr>
          <w:rFonts w:ascii="Arial" w:hAnsi="Arial" w:cs="Arial"/>
          <w:b/>
          <w:i/>
        </w:rPr>
        <w:t xml:space="preserve"> </w:t>
      </w:r>
      <w:proofErr w:type="spellStart"/>
      <w:r w:rsidR="00726B7B" w:rsidRPr="009D3F38">
        <w:rPr>
          <w:rFonts w:ascii="Arial" w:hAnsi="Arial" w:cs="Arial"/>
          <w:b/>
          <w:i/>
          <w:lang w:val="el-GR"/>
        </w:rPr>
        <w:t>τῆς</w:t>
      </w:r>
      <w:proofErr w:type="spellEnd"/>
      <w:r w:rsidR="00726B7B" w:rsidRPr="00197D50">
        <w:rPr>
          <w:rFonts w:ascii="Arial" w:hAnsi="Arial" w:cs="Arial"/>
          <w:b/>
          <w:i/>
        </w:rPr>
        <w:t xml:space="preserve"> </w:t>
      </w:r>
      <w:proofErr w:type="spellStart"/>
      <w:r w:rsidR="00726B7B" w:rsidRPr="009D3F38">
        <w:rPr>
          <w:rFonts w:ascii="Arial" w:hAnsi="Arial" w:cs="Arial"/>
          <w:b/>
          <w:i/>
          <w:lang w:val="el-GR"/>
        </w:rPr>
        <w:t>ζωῆς</w:t>
      </w:r>
      <w:proofErr w:type="spellEnd"/>
      <w:r w:rsidR="009D3F38" w:rsidRPr="00197D50">
        <w:rPr>
          <w:rFonts w:ascii="Arial" w:hAnsi="Arial" w:cs="Arial"/>
        </w:rPr>
        <w:t xml:space="preserve"> (the word of life), </w:t>
      </w:r>
      <w:r w:rsidR="00726B7B" w:rsidRPr="009D3F38">
        <w:rPr>
          <w:rFonts w:ascii="Arial" w:hAnsi="Arial" w:cs="Arial"/>
          <w:b/>
          <w:i/>
          <w:lang w:val="el-GR"/>
        </w:rPr>
        <w:t>ἡ</w:t>
      </w:r>
      <w:r w:rsidR="00726B7B" w:rsidRPr="00197D50">
        <w:rPr>
          <w:rFonts w:ascii="Arial" w:hAnsi="Arial" w:cs="Arial"/>
          <w:b/>
          <w:i/>
        </w:rPr>
        <w:t xml:space="preserve"> </w:t>
      </w:r>
      <w:r w:rsidR="00726B7B" w:rsidRPr="009D3F38">
        <w:rPr>
          <w:rFonts w:ascii="Arial" w:hAnsi="Arial" w:cs="Arial"/>
          <w:b/>
          <w:i/>
          <w:lang w:val="el-GR"/>
        </w:rPr>
        <w:t>κοινωνία</w:t>
      </w:r>
      <w:r w:rsidR="00726B7B" w:rsidRPr="00197D50">
        <w:rPr>
          <w:rFonts w:ascii="Arial" w:hAnsi="Arial" w:cs="Arial"/>
        </w:rPr>
        <w:t xml:space="preserve"> </w:t>
      </w:r>
      <w:r w:rsidR="009D3F38" w:rsidRPr="00197D50">
        <w:rPr>
          <w:rFonts w:ascii="Arial" w:hAnsi="Arial" w:cs="Arial"/>
        </w:rPr>
        <w:t xml:space="preserve">(communion), </w:t>
      </w:r>
      <w:r w:rsidR="00726B7B" w:rsidRPr="009D3F38">
        <w:rPr>
          <w:rFonts w:ascii="Arial" w:hAnsi="Arial" w:cs="Arial"/>
          <w:b/>
          <w:i/>
          <w:lang w:val="el-GR"/>
        </w:rPr>
        <w:t>ἡ</w:t>
      </w:r>
      <w:r w:rsidR="00726B7B" w:rsidRPr="00197D50">
        <w:rPr>
          <w:rFonts w:ascii="Arial" w:hAnsi="Arial" w:cs="Arial"/>
          <w:b/>
          <w:i/>
        </w:rPr>
        <w:t xml:space="preserve"> </w:t>
      </w:r>
      <w:proofErr w:type="spellStart"/>
      <w:r w:rsidR="00726B7B" w:rsidRPr="009D3F38">
        <w:rPr>
          <w:rFonts w:ascii="Arial" w:hAnsi="Arial" w:cs="Arial"/>
          <w:b/>
          <w:i/>
          <w:lang w:val="el-GR"/>
        </w:rPr>
        <w:t>χαρὰ</w:t>
      </w:r>
      <w:proofErr w:type="spellEnd"/>
      <w:r w:rsidR="00726B7B" w:rsidRPr="00197D50">
        <w:rPr>
          <w:rFonts w:ascii="Arial" w:hAnsi="Arial" w:cs="Arial"/>
        </w:rPr>
        <w:t xml:space="preserve"> </w:t>
      </w:r>
      <w:r w:rsidR="009D3F38" w:rsidRPr="00197D50">
        <w:rPr>
          <w:rFonts w:ascii="Arial" w:hAnsi="Arial" w:cs="Arial"/>
        </w:rPr>
        <w:t xml:space="preserve">(joy). </w:t>
      </w:r>
      <w:r w:rsidR="0069481D" w:rsidRPr="00197D50">
        <w:rPr>
          <w:rFonts w:ascii="Arial" w:hAnsi="Arial" w:cs="Arial"/>
        </w:rPr>
        <w:t>What have all these</w:t>
      </w:r>
      <w:r w:rsidR="006A102D" w:rsidRPr="00197D50">
        <w:rPr>
          <w:rFonts w:ascii="Arial" w:hAnsi="Arial" w:cs="Arial"/>
        </w:rPr>
        <w:t xml:space="preserve"> got to do with love? Surely, they have got everything to do with love. The reason is that </w:t>
      </w:r>
      <w:r w:rsidR="006A102D">
        <w:rPr>
          <w:rFonts w:ascii="Arial" w:hAnsi="Arial" w:cs="Arial"/>
        </w:rPr>
        <w:t>o</w:t>
      </w:r>
      <w:r w:rsidR="009D3F38">
        <w:rPr>
          <w:rFonts w:ascii="Arial" w:hAnsi="Arial" w:cs="Arial"/>
        </w:rPr>
        <w:t xml:space="preserve">ne can only receive </w:t>
      </w:r>
      <w:r w:rsidR="006A102D">
        <w:rPr>
          <w:rFonts w:ascii="Arial" w:hAnsi="Arial" w:cs="Arial"/>
        </w:rPr>
        <w:t xml:space="preserve">and maintain </w:t>
      </w:r>
      <w:r w:rsidR="0069481D">
        <w:rPr>
          <w:rFonts w:ascii="Arial" w:hAnsi="Arial" w:cs="Arial"/>
        </w:rPr>
        <w:t>these gifts</w:t>
      </w:r>
      <w:r w:rsidR="006A102D">
        <w:rPr>
          <w:rFonts w:ascii="Arial" w:hAnsi="Arial" w:cs="Arial"/>
        </w:rPr>
        <w:t xml:space="preserve"> </w:t>
      </w:r>
      <w:r w:rsidR="009D3F38">
        <w:rPr>
          <w:rFonts w:ascii="Arial" w:hAnsi="Arial" w:cs="Arial"/>
        </w:rPr>
        <w:t xml:space="preserve">through </w:t>
      </w:r>
      <w:r w:rsidR="006A102D">
        <w:rPr>
          <w:rFonts w:ascii="Arial" w:hAnsi="Arial" w:cs="Arial"/>
        </w:rPr>
        <w:t xml:space="preserve">the </w:t>
      </w:r>
      <w:r w:rsidR="009D3F38">
        <w:rPr>
          <w:rFonts w:ascii="Arial" w:hAnsi="Arial" w:cs="Arial"/>
        </w:rPr>
        <w:t>love of God and neighbor.</w:t>
      </w:r>
      <w:r w:rsidR="0069481D">
        <w:rPr>
          <w:rFonts w:ascii="Arial" w:hAnsi="Arial" w:cs="Arial"/>
        </w:rPr>
        <w:t xml:space="preserve"> </w:t>
      </w:r>
      <w:r w:rsidR="00C37E06">
        <w:rPr>
          <w:rFonts w:ascii="Arial" w:hAnsi="Arial" w:cs="Arial"/>
        </w:rPr>
        <w:t xml:space="preserve"> </w:t>
      </w:r>
      <w:r w:rsidR="006A102D">
        <w:rPr>
          <w:rFonts w:ascii="Arial" w:hAnsi="Arial" w:cs="Arial"/>
        </w:rPr>
        <w:t xml:space="preserve"> </w:t>
      </w:r>
    </w:p>
    <w:p w14:paraId="3BF9BB16" w14:textId="77777777" w:rsidR="00726B7B" w:rsidRDefault="00726B7B" w:rsidP="008003A6">
      <w:pPr>
        <w:pStyle w:val="NoSpacing"/>
        <w:jc w:val="both"/>
        <w:rPr>
          <w:rFonts w:ascii="Arial" w:hAnsi="Arial" w:cs="Arial"/>
        </w:rPr>
      </w:pPr>
    </w:p>
    <w:p w14:paraId="058665A1" w14:textId="77777777" w:rsidR="00D1119E" w:rsidRDefault="0008625E" w:rsidP="008003A6">
      <w:pPr>
        <w:pStyle w:val="NoSpacing"/>
        <w:jc w:val="both"/>
        <w:rPr>
          <w:rFonts w:ascii="Arial" w:hAnsi="Arial" w:cs="Arial"/>
        </w:rPr>
      </w:pPr>
      <w:r>
        <w:rPr>
          <w:rFonts w:ascii="Arial" w:hAnsi="Arial" w:cs="Arial"/>
        </w:rPr>
        <w:lastRenderedPageBreak/>
        <w:t>In addition to the call for faith in t</w:t>
      </w:r>
      <w:r w:rsidR="00162428">
        <w:rPr>
          <w:rFonts w:ascii="Arial" w:hAnsi="Arial" w:cs="Arial"/>
        </w:rPr>
        <w:t xml:space="preserve">he Gospel of John </w:t>
      </w:r>
      <w:r>
        <w:rPr>
          <w:rFonts w:ascii="Arial" w:hAnsi="Arial" w:cs="Arial"/>
        </w:rPr>
        <w:t xml:space="preserve">it </w:t>
      </w:r>
      <w:r w:rsidR="00162428">
        <w:rPr>
          <w:rFonts w:ascii="Arial" w:hAnsi="Arial" w:cs="Arial"/>
        </w:rPr>
        <w:t xml:space="preserve">also reveals God’s Divine Love, especially as manifested by and in Jesus Christ. However, </w:t>
      </w:r>
      <w:r w:rsidR="00A90320">
        <w:rPr>
          <w:rFonts w:ascii="Arial" w:hAnsi="Arial" w:cs="Arial"/>
        </w:rPr>
        <w:t xml:space="preserve">the </w:t>
      </w:r>
      <w:r w:rsidR="00162428">
        <w:rPr>
          <w:rFonts w:ascii="Arial" w:hAnsi="Arial" w:cs="Arial"/>
        </w:rPr>
        <w:t xml:space="preserve">three </w:t>
      </w:r>
      <w:r w:rsidR="00A90320">
        <w:rPr>
          <w:rFonts w:ascii="Arial" w:hAnsi="Arial" w:cs="Arial"/>
        </w:rPr>
        <w:t xml:space="preserve">Johannine </w:t>
      </w:r>
      <w:r w:rsidR="00162428">
        <w:rPr>
          <w:rFonts w:ascii="Arial" w:hAnsi="Arial" w:cs="Arial"/>
        </w:rPr>
        <w:t xml:space="preserve">epistles define and expose the </w:t>
      </w:r>
      <w:r w:rsidR="00DE7B20">
        <w:rPr>
          <w:rFonts w:ascii="Arial" w:hAnsi="Arial" w:cs="Arial"/>
        </w:rPr>
        <w:t xml:space="preserve">human </w:t>
      </w:r>
      <w:r w:rsidR="00CA5FD6">
        <w:rPr>
          <w:rFonts w:ascii="Arial" w:hAnsi="Arial" w:cs="Arial"/>
        </w:rPr>
        <w:t xml:space="preserve">response to God’s </w:t>
      </w:r>
      <w:r>
        <w:rPr>
          <w:rFonts w:ascii="Arial" w:hAnsi="Arial" w:cs="Arial"/>
        </w:rPr>
        <w:t>initiation</w:t>
      </w:r>
      <w:r w:rsidR="00B4147F">
        <w:rPr>
          <w:rFonts w:ascii="Arial" w:hAnsi="Arial" w:cs="Arial"/>
        </w:rPr>
        <w:t xml:space="preserve"> (see 1 John 4:10)</w:t>
      </w:r>
      <w:r>
        <w:rPr>
          <w:rFonts w:ascii="Arial" w:hAnsi="Arial" w:cs="Arial"/>
        </w:rPr>
        <w:t xml:space="preserve"> of </w:t>
      </w:r>
      <w:r w:rsidR="00CA5FD6">
        <w:rPr>
          <w:rFonts w:ascii="Arial" w:hAnsi="Arial" w:cs="Arial"/>
        </w:rPr>
        <w:t xml:space="preserve">love through </w:t>
      </w:r>
      <w:r w:rsidR="00162428">
        <w:rPr>
          <w:rFonts w:ascii="Arial" w:hAnsi="Arial" w:cs="Arial"/>
          <w:b/>
          <w:i/>
        </w:rPr>
        <w:t>L</w:t>
      </w:r>
      <w:r w:rsidR="00CA5FD6" w:rsidRPr="00162428">
        <w:rPr>
          <w:rFonts w:ascii="Arial" w:hAnsi="Arial" w:cs="Arial"/>
          <w:b/>
          <w:i/>
        </w:rPr>
        <w:t xml:space="preserve">ove of </w:t>
      </w:r>
      <w:r>
        <w:rPr>
          <w:rFonts w:ascii="Arial" w:hAnsi="Arial" w:cs="Arial"/>
          <w:b/>
          <w:i/>
        </w:rPr>
        <w:t xml:space="preserve">God and </w:t>
      </w:r>
      <w:r w:rsidR="00162428">
        <w:rPr>
          <w:rFonts w:ascii="Arial" w:hAnsi="Arial" w:cs="Arial"/>
          <w:b/>
          <w:i/>
        </w:rPr>
        <w:t>N</w:t>
      </w:r>
      <w:r w:rsidR="00EC46AF" w:rsidRPr="00162428">
        <w:rPr>
          <w:rFonts w:ascii="Arial" w:hAnsi="Arial" w:cs="Arial"/>
          <w:b/>
          <w:i/>
        </w:rPr>
        <w:t>eighbor</w:t>
      </w:r>
      <w:r w:rsidR="00B4147F">
        <w:rPr>
          <w:rFonts w:ascii="Arial" w:hAnsi="Arial" w:cs="Arial"/>
        </w:rPr>
        <w:t xml:space="preserve"> (1 John 1:11-12)</w:t>
      </w:r>
      <w:r w:rsidR="00EC46AF">
        <w:rPr>
          <w:rFonts w:ascii="Arial" w:hAnsi="Arial" w:cs="Arial"/>
        </w:rPr>
        <w:t xml:space="preserve">. </w:t>
      </w:r>
    </w:p>
    <w:p w14:paraId="064E4355" w14:textId="24E20C74" w:rsidR="00AB6D83" w:rsidRDefault="00AF36D5" w:rsidP="008003A6">
      <w:pPr>
        <w:pStyle w:val="NoSpacing"/>
        <w:jc w:val="both"/>
        <w:rPr>
          <w:rFonts w:ascii="Arial" w:hAnsi="Arial" w:cs="Arial"/>
        </w:rPr>
      </w:pPr>
      <w:r>
        <w:rPr>
          <w:rFonts w:ascii="Arial" w:hAnsi="Arial" w:cs="Arial"/>
        </w:rPr>
        <w:t>The theme of love</w:t>
      </w:r>
      <w:r w:rsidR="00A42D30">
        <w:rPr>
          <w:rFonts w:ascii="Arial" w:hAnsi="Arial" w:cs="Arial"/>
        </w:rPr>
        <w:t>, especially the love</w:t>
      </w:r>
      <w:r>
        <w:rPr>
          <w:rFonts w:ascii="Arial" w:hAnsi="Arial" w:cs="Arial"/>
        </w:rPr>
        <w:t xml:space="preserve"> </w:t>
      </w:r>
      <w:r w:rsidR="00272113">
        <w:rPr>
          <w:rFonts w:ascii="Arial" w:hAnsi="Arial" w:cs="Arial"/>
        </w:rPr>
        <w:t>of neighbor</w:t>
      </w:r>
      <w:r w:rsidR="00A42D30">
        <w:rPr>
          <w:rFonts w:ascii="Arial" w:hAnsi="Arial" w:cs="Arial"/>
        </w:rPr>
        <w:t>,</w:t>
      </w:r>
      <w:r w:rsidR="00272113">
        <w:rPr>
          <w:rFonts w:ascii="Arial" w:hAnsi="Arial" w:cs="Arial"/>
        </w:rPr>
        <w:t xml:space="preserve"> </w:t>
      </w:r>
      <w:r>
        <w:rPr>
          <w:rFonts w:ascii="Arial" w:hAnsi="Arial" w:cs="Arial"/>
        </w:rPr>
        <w:t xml:space="preserve">is systematically </w:t>
      </w:r>
      <w:r w:rsidR="00272113">
        <w:rPr>
          <w:rFonts w:ascii="Arial" w:hAnsi="Arial" w:cs="Arial"/>
        </w:rPr>
        <w:t>handled in the Johannine epistles</w:t>
      </w:r>
      <w:r w:rsidR="002D4DB9">
        <w:rPr>
          <w:rFonts w:ascii="Arial" w:hAnsi="Arial" w:cs="Arial"/>
        </w:rPr>
        <w:t>.</w:t>
      </w:r>
      <w:r w:rsidR="00272113">
        <w:rPr>
          <w:rFonts w:ascii="Arial" w:hAnsi="Arial" w:cs="Arial"/>
        </w:rPr>
        <w:t xml:space="preserve"> </w:t>
      </w:r>
      <w:r w:rsidR="00D1119E">
        <w:rPr>
          <w:rFonts w:ascii="Arial" w:hAnsi="Arial" w:cs="Arial"/>
        </w:rPr>
        <w:t>Love can be described as</w:t>
      </w:r>
      <w:r w:rsidR="0008625E">
        <w:rPr>
          <w:rFonts w:ascii="Arial" w:hAnsi="Arial" w:cs="Arial"/>
        </w:rPr>
        <w:t xml:space="preserve"> the act of reciprocity for God’s own love for human beings and the world (see John 3:16). </w:t>
      </w:r>
      <w:r w:rsidR="001936E4">
        <w:rPr>
          <w:rFonts w:ascii="Arial" w:hAnsi="Arial" w:cs="Arial"/>
        </w:rPr>
        <w:t>And so, t</w:t>
      </w:r>
      <w:r w:rsidR="00272113">
        <w:rPr>
          <w:rFonts w:ascii="Arial" w:hAnsi="Arial" w:cs="Arial"/>
        </w:rPr>
        <w:t xml:space="preserve">he concept </w:t>
      </w:r>
      <w:r w:rsidR="001936E4">
        <w:rPr>
          <w:rFonts w:ascii="Arial" w:hAnsi="Arial" w:cs="Arial"/>
        </w:rPr>
        <w:t>and practical existence</w:t>
      </w:r>
      <w:r w:rsidR="00481371">
        <w:rPr>
          <w:rFonts w:ascii="Arial" w:hAnsi="Arial" w:cs="Arial"/>
        </w:rPr>
        <w:t xml:space="preserve"> of sin, </w:t>
      </w:r>
      <w:r w:rsidR="00272113">
        <w:rPr>
          <w:rFonts w:ascii="Arial" w:hAnsi="Arial" w:cs="Arial"/>
        </w:rPr>
        <w:t xml:space="preserve">hatred, </w:t>
      </w:r>
      <w:r w:rsidR="00A42D30">
        <w:rPr>
          <w:rFonts w:ascii="Arial" w:hAnsi="Arial" w:cs="Arial"/>
        </w:rPr>
        <w:t xml:space="preserve">lack of faith, </w:t>
      </w:r>
      <w:r w:rsidR="00481371">
        <w:rPr>
          <w:rFonts w:ascii="Arial" w:hAnsi="Arial" w:cs="Arial"/>
        </w:rPr>
        <w:t xml:space="preserve">refusal </w:t>
      </w:r>
      <w:r w:rsidR="00A42D30">
        <w:rPr>
          <w:rFonts w:ascii="Arial" w:hAnsi="Arial" w:cs="Arial"/>
        </w:rPr>
        <w:t>t</w:t>
      </w:r>
      <w:r w:rsidR="00481371">
        <w:rPr>
          <w:rFonts w:ascii="Arial" w:hAnsi="Arial" w:cs="Arial"/>
        </w:rPr>
        <w:t>o</w:t>
      </w:r>
      <w:r w:rsidR="00A42D30">
        <w:rPr>
          <w:rFonts w:ascii="Arial" w:hAnsi="Arial" w:cs="Arial"/>
        </w:rPr>
        <w:t xml:space="preserve"> keep</w:t>
      </w:r>
      <w:r w:rsidR="00481371">
        <w:rPr>
          <w:rFonts w:ascii="Arial" w:hAnsi="Arial" w:cs="Arial"/>
        </w:rPr>
        <w:t xml:space="preserve"> </w:t>
      </w:r>
      <w:r w:rsidR="00272113">
        <w:rPr>
          <w:rFonts w:ascii="Arial" w:hAnsi="Arial" w:cs="Arial"/>
        </w:rPr>
        <w:t>God’s commandment, lying, walking in the dark and being blinded</w:t>
      </w:r>
      <w:r w:rsidR="00481371">
        <w:rPr>
          <w:rFonts w:ascii="Arial" w:hAnsi="Arial" w:cs="Arial"/>
        </w:rPr>
        <w:t xml:space="preserve">, which are </w:t>
      </w:r>
      <w:r w:rsidR="001936E4">
        <w:rPr>
          <w:rFonts w:ascii="Arial" w:hAnsi="Arial" w:cs="Arial"/>
        </w:rPr>
        <w:t xml:space="preserve">roundly </w:t>
      </w:r>
      <w:r w:rsidR="00481371">
        <w:rPr>
          <w:rFonts w:ascii="Arial" w:hAnsi="Arial" w:cs="Arial"/>
        </w:rPr>
        <w:t>condemned in the Johannine epistles</w:t>
      </w:r>
      <w:r w:rsidR="00272113">
        <w:rPr>
          <w:rFonts w:ascii="Arial" w:hAnsi="Arial" w:cs="Arial"/>
        </w:rPr>
        <w:t xml:space="preserve"> (see 1 John 2</w:t>
      </w:r>
      <w:r w:rsidR="00400823">
        <w:rPr>
          <w:rFonts w:ascii="Arial" w:hAnsi="Arial" w:cs="Arial"/>
        </w:rPr>
        <w:t>:1-3:10</w:t>
      </w:r>
      <w:r w:rsidR="00272113">
        <w:rPr>
          <w:rFonts w:ascii="Arial" w:hAnsi="Arial" w:cs="Arial"/>
        </w:rPr>
        <w:t>)</w:t>
      </w:r>
      <w:r w:rsidR="001936E4">
        <w:rPr>
          <w:rFonts w:ascii="Arial" w:hAnsi="Arial" w:cs="Arial"/>
        </w:rPr>
        <w:t xml:space="preserve"> are all contrary to </w:t>
      </w:r>
      <w:r w:rsidR="00481371">
        <w:rPr>
          <w:rFonts w:ascii="Arial" w:hAnsi="Arial" w:cs="Arial"/>
        </w:rPr>
        <w:t>love of God and neighbor</w:t>
      </w:r>
      <w:r w:rsidR="00272113">
        <w:rPr>
          <w:rFonts w:ascii="Arial" w:hAnsi="Arial" w:cs="Arial"/>
        </w:rPr>
        <w:t xml:space="preserve">. </w:t>
      </w:r>
      <w:r w:rsidR="00195DD3">
        <w:rPr>
          <w:rFonts w:ascii="Arial" w:hAnsi="Arial" w:cs="Arial"/>
        </w:rPr>
        <w:t>Thus,</w:t>
      </w:r>
      <w:r w:rsidR="00481371">
        <w:rPr>
          <w:rFonts w:ascii="Arial" w:hAnsi="Arial" w:cs="Arial"/>
        </w:rPr>
        <w:t xml:space="preserve"> </w:t>
      </w:r>
      <w:r w:rsidR="00400823">
        <w:rPr>
          <w:rFonts w:ascii="Arial" w:hAnsi="Arial" w:cs="Arial"/>
        </w:rPr>
        <w:t>after</w:t>
      </w:r>
      <w:r w:rsidR="00481371">
        <w:rPr>
          <w:rFonts w:ascii="Arial" w:hAnsi="Arial" w:cs="Arial"/>
        </w:rPr>
        <w:t xml:space="preserve"> enumerating </w:t>
      </w:r>
      <w:r w:rsidR="00942875">
        <w:rPr>
          <w:rFonts w:ascii="Arial" w:hAnsi="Arial" w:cs="Arial"/>
        </w:rPr>
        <w:t xml:space="preserve">and treating </w:t>
      </w:r>
      <w:r w:rsidR="00481371">
        <w:rPr>
          <w:rFonts w:ascii="Arial" w:hAnsi="Arial" w:cs="Arial"/>
        </w:rPr>
        <w:t>the</w:t>
      </w:r>
      <w:r w:rsidR="00942875">
        <w:rPr>
          <w:rFonts w:ascii="Arial" w:hAnsi="Arial" w:cs="Arial"/>
        </w:rPr>
        <w:t>se</w:t>
      </w:r>
      <w:r w:rsidR="00481371">
        <w:rPr>
          <w:rFonts w:ascii="Arial" w:hAnsi="Arial" w:cs="Arial"/>
        </w:rPr>
        <w:t xml:space="preserve"> negative </w:t>
      </w:r>
      <w:r w:rsidR="001936E4">
        <w:rPr>
          <w:rFonts w:ascii="Arial" w:hAnsi="Arial" w:cs="Arial"/>
        </w:rPr>
        <w:t>constraints against</w:t>
      </w:r>
      <w:r w:rsidR="00942875">
        <w:rPr>
          <w:rFonts w:ascii="Arial" w:hAnsi="Arial" w:cs="Arial"/>
        </w:rPr>
        <w:t xml:space="preserve"> love, </w:t>
      </w:r>
      <w:r w:rsidR="00400823">
        <w:rPr>
          <w:rFonts w:ascii="Arial" w:hAnsi="Arial" w:cs="Arial"/>
        </w:rPr>
        <w:t xml:space="preserve">the epistles </w:t>
      </w:r>
      <w:r w:rsidR="00942875">
        <w:rPr>
          <w:rFonts w:ascii="Arial" w:hAnsi="Arial" w:cs="Arial"/>
        </w:rPr>
        <w:t>express the positive demand for</w:t>
      </w:r>
      <w:r w:rsidR="00400823">
        <w:rPr>
          <w:rFonts w:ascii="Arial" w:hAnsi="Arial" w:cs="Arial"/>
        </w:rPr>
        <w:t xml:space="preserve"> love </w:t>
      </w:r>
      <w:r w:rsidR="00942875">
        <w:rPr>
          <w:rFonts w:ascii="Arial" w:hAnsi="Arial" w:cs="Arial"/>
        </w:rPr>
        <w:t xml:space="preserve">and its </w:t>
      </w:r>
      <w:r w:rsidR="001936E4">
        <w:rPr>
          <w:rFonts w:ascii="Arial" w:hAnsi="Arial" w:cs="Arial"/>
        </w:rPr>
        <w:t xml:space="preserve">value </w:t>
      </w:r>
      <w:r w:rsidR="00942875">
        <w:rPr>
          <w:rFonts w:ascii="Arial" w:hAnsi="Arial" w:cs="Arial"/>
        </w:rPr>
        <w:t>in</w:t>
      </w:r>
      <w:r w:rsidR="001936E4">
        <w:rPr>
          <w:rFonts w:ascii="Arial" w:hAnsi="Arial" w:cs="Arial"/>
        </w:rPr>
        <w:t xml:space="preserve"> human communal existence</w:t>
      </w:r>
      <w:r w:rsidR="00942875">
        <w:rPr>
          <w:rFonts w:ascii="Arial" w:hAnsi="Arial" w:cs="Arial"/>
        </w:rPr>
        <w:t xml:space="preserve"> </w:t>
      </w:r>
      <w:r w:rsidR="00400823">
        <w:rPr>
          <w:rFonts w:ascii="Arial" w:hAnsi="Arial" w:cs="Arial"/>
        </w:rPr>
        <w:t>(see 1 John 3:11-23; 4:7-5).</w:t>
      </w:r>
      <w:r w:rsidR="00064276">
        <w:rPr>
          <w:rFonts w:ascii="Arial" w:hAnsi="Arial" w:cs="Arial"/>
        </w:rPr>
        <w:t xml:space="preserve"> The epitome of it is t</w:t>
      </w:r>
      <w:r w:rsidR="00747649">
        <w:rPr>
          <w:rFonts w:ascii="Arial" w:hAnsi="Arial" w:cs="Arial"/>
        </w:rPr>
        <w:t xml:space="preserve">he affirmation </w:t>
      </w:r>
      <w:r w:rsidR="00064276">
        <w:rPr>
          <w:rFonts w:ascii="Arial" w:hAnsi="Arial" w:cs="Arial"/>
        </w:rPr>
        <w:t xml:space="preserve">that one cannot love God whom one does not see if one does not love one’s neighbor whom one can see (1 John 4:20). </w:t>
      </w:r>
    </w:p>
    <w:p w14:paraId="7409A6E6" w14:textId="77777777" w:rsidR="00AB6D83" w:rsidRDefault="00AB6D83" w:rsidP="008003A6">
      <w:pPr>
        <w:pStyle w:val="NoSpacing"/>
        <w:jc w:val="both"/>
        <w:rPr>
          <w:rFonts w:ascii="Arial" w:hAnsi="Arial" w:cs="Arial"/>
        </w:rPr>
      </w:pPr>
    </w:p>
    <w:p w14:paraId="1C6F58A9" w14:textId="77777777" w:rsidR="00FF4CBC" w:rsidRDefault="00AB6D83" w:rsidP="008003A6">
      <w:pPr>
        <w:pStyle w:val="NoSpacing"/>
        <w:jc w:val="both"/>
        <w:rPr>
          <w:rFonts w:ascii="Arial" w:hAnsi="Arial" w:cs="Arial"/>
        </w:rPr>
      </w:pPr>
      <w:r>
        <w:rPr>
          <w:rFonts w:ascii="Arial" w:hAnsi="Arial" w:cs="Arial"/>
        </w:rPr>
        <w:t xml:space="preserve">The heretics, who are also seen as the antichrists are dangerous because they attempt to hinder the </w:t>
      </w:r>
      <w:r w:rsidR="00D44A54">
        <w:rPr>
          <w:rFonts w:ascii="Arial" w:hAnsi="Arial" w:cs="Arial"/>
        </w:rPr>
        <w:t xml:space="preserve">rootedness in and the </w:t>
      </w:r>
      <w:r>
        <w:rPr>
          <w:rFonts w:ascii="Arial" w:hAnsi="Arial" w:cs="Arial"/>
        </w:rPr>
        <w:t>flow of love</w:t>
      </w:r>
      <w:r w:rsidR="00D44A54">
        <w:rPr>
          <w:rFonts w:ascii="Arial" w:hAnsi="Arial" w:cs="Arial"/>
        </w:rPr>
        <w:t xml:space="preserve"> by spreading false teachings against Jesus Christ. </w:t>
      </w:r>
      <w:r w:rsidR="00C750FF">
        <w:rPr>
          <w:rFonts w:ascii="Arial" w:hAnsi="Arial" w:cs="Arial"/>
        </w:rPr>
        <w:t xml:space="preserve">Love is so important in the Johannine epistles that the refusal to love is described as idol worshipping, from which one must protect oneself (see 1 John 5:21). </w:t>
      </w:r>
    </w:p>
    <w:p w14:paraId="4F1DC1F7" w14:textId="77777777" w:rsidR="00FF4CBC" w:rsidRDefault="00FF4CBC" w:rsidP="008003A6">
      <w:pPr>
        <w:pStyle w:val="NoSpacing"/>
        <w:jc w:val="both"/>
        <w:rPr>
          <w:rFonts w:ascii="Arial" w:hAnsi="Arial" w:cs="Arial"/>
        </w:rPr>
      </w:pPr>
    </w:p>
    <w:p w14:paraId="19EE3D4C" w14:textId="77777777" w:rsidR="001B3794" w:rsidRDefault="001B3794" w:rsidP="008003A6">
      <w:pPr>
        <w:pStyle w:val="NoSpacing"/>
        <w:jc w:val="both"/>
        <w:rPr>
          <w:rFonts w:ascii="Arial" w:hAnsi="Arial" w:cs="Arial"/>
          <w:b/>
        </w:rPr>
      </w:pPr>
    </w:p>
    <w:p w14:paraId="43A6F360" w14:textId="5D30C393" w:rsidR="00FF4CBC" w:rsidRDefault="00FF4CBC" w:rsidP="008003A6">
      <w:pPr>
        <w:pStyle w:val="NoSpacing"/>
        <w:jc w:val="both"/>
        <w:rPr>
          <w:rFonts w:ascii="Arial" w:hAnsi="Arial" w:cs="Arial"/>
          <w:b/>
        </w:rPr>
      </w:pPr>
      <w:r>
        <w:rPr>
          <w:rFonts w:ascii="Arial" w:hAnsi="Arial" w:cs="Arial"/>
          <w:b/>
        </w:rPr>
        <w:t>C</w:t>
      </w:r>
      <w:r>
        <w:rPr>
          <w:rFonts w:ascii="Arial" w:hAnsi="Arial" w:cs="Arial"/>
          <w:b/>
        </w:rPr>
        <w:tab/>
        <w:t xml:space="preserve">THE REVELATION OF </w:t>
      </w:r>
      <w:r w:rsidR="00B61D5A">
        <w:rPr>
          <w:rFonts w:ascii="Arial" w:hAnsi="Arial" w:cs="Arial"/>
          <w:b/>
        </w:rPr>
        <w:t xml:space="preserve">A </w:t>
      </w:r>
      <w:r>
        <w:rPr>
          <w:rFonts w:ascii="Arial" w:hAnsi="Arial" w:cs="Arial"/>
          <w:b/>
        </w:rPr>
        <w:t>JOYFUL HOPE</w:t>
      </w:r>
    </w:p>
    <w:p w14:paraId="59B41F77" w14:textId="77777777" w:rsidR="00593F41" w:rsidRDefault="00593F41" w:rsidP="008003A6">
      <w:pPr>
        <w:pStyle w:val="NoSpacing"/>
        <w:jc w:val="both"/>
        <w:rPr>
          <w:rFonts w:ascii="Arial" w:hAnsi="Arial" w:cs="Arial"/>
          <w:b/>
        </w:rPr>
      </w:pPr>
    </w:p>
    <w:p w14:paraId="0AD93952" w14:textId="3080882B" w:rsidR="005F0286" w:rsidRDefault="00593F41" w:rsidP="00FB18E7">
      <w:pPr>
        <w:pStyle w:val="NoSpacing"/>
        <w:jc w:val="both"/>
        <w:rPr>
          <w:rFonts w:ascii="Arial" w:hAnsi="Arial" w:cs="Arial"/>
        </w:rPr>
      </w:pPr>
      <w:r>
        <w:rPr>
          <w:rFonts w:ascii="Arial" w:hAnsi="Arial" w:cs="Arial"/>
        </w:rPr>
        <w:t xml:space="preserve">The notion of </w:t>
      </w:r>
      <w:r>
        <w:rPr>
          <w:rFonts w:ascii="Arial" w:hAnsi="Arial" w:cs="Arial"/>
          <w:b/>
          <w:i/>
        </w:rPr>
        <w:t>exile</w:t>
      </w:r>
      <w:r w:rsidR="00B61D5A">
        <w:rPr>
          <w:rStyle w:val="FootnoteReference"/>
          <w:rFonts w:ascii="Arial" w:hAnsi="Arial" w:cs="Arial"/>
          <w:b/>
          <w:i/>
        </w:rPr>
        <w:footnoteReference w:id="8"/>
      </w:r>
      <w:r>
        <w:rPr>
          <w:rFonts w:ascii="Arial" w:hAnsi="Arial" w:cs="Arial"/>
          <w:b/>
          <w:i/>
        </w:rPr>
        <w:t xml:space="preserve"> </w:t>
      </w:r>
      <w:r>
        <w:rPr>
          <w:rFonts w:ascii="Arial" w:hAnsi="Arial" w:cs="Arial"/>
        </w:rPr>
        <w:t xml:space="preserve">in the Book of </w:t>
      </w:r>
      <w:r w:rsidR="00CD5FBA">
        <w:rPr>
          <w:rFonts w:ascii="Arial" w:hAnsi="Arial" w:cs="Arial"/>
        </w:rPr>
        <w:t>Revelation</w:t>
      </w:r>
      <w:r>
        <w:rPr>
          <w:rFonts w:ascii="Arial" w:hAnsi="Arial" w:cs="Arial"/>
        </w:rPr>
        <w:t xml:space="preserve"> be it implied or obvious, physical/political or religious/spiritual, says a lot about the intention of the Johannine author for the composition of this writing. </w:t>
      </w:r>
      <w:r w:rsidR="00FA41A8">
        <w:rPr>
          <w:rFonts w:ascii="Arial" w:hAnsi="Arial" w:cs="Arial"/>
        </w:rPr>
        <w:t xml:space="preserve">The issue is not only that one is on exile, but also there is the sense of the mortal danger from imminent </w:t>
      </w:r>
      <w:proofErr w:type="spellStart"/>
      <w:r w:rsidR="00FA41A8">
        <w:rPr>
          <w:rFonts w:ascii="Arial" w:hAnsi="Arial" w:cs="Arial"/>
        </w:rPr>
        <w:t>catastrophy</w:t>
      </w:r>
      <w:proofErr w:type="spellEnd"/>
      <w:r w:rsidR="00FA41A8">
        <w:rPr>
          <w:rFonts w:ascii="Arial" w:hAnsi="Arial" w:cs="Arial"/>
        </w:rPr>
        <w:t xml:space="preserve"> in the world.</w:t>
      </w:r>
      <w:r w:rsidR="00FA41A8">
        <w:rPr>
          <w:rStyle w:val="FootnoteReference"/>
          <w:rFonts w:ascii="Arial" w:hAnsi="Arial" w:cs="Arial"/>
        </w:rPr>
        <w:footnoteReference w:id="9"/>
      </w:r>
      <w:r w:rsidR="00FA41A8">
        <w:rPr>
          <w:rFonts w:ascii="Arial" w:hAnsi="Arial" w:cs="Arial"/>
        </w:rPr>
        <w:t xml:space="preserve"> </w:t>
      </w:r>
      <w:r w:rsidR="008B7C30">
        <w:rPr>
          <w:rFonts w:ascii="Arial" w:hAnsi="Arial" w:cs="Arial"/>
        </w:rPr>
        <w:t>The desire and longing of the exile to</w:t>
      </w:r>
      <w:r w:rsidR="00985B8B">
        <w:rPr>
          <w:rFonts w:ascii="Arial" w:hAnsi="Arial" w:cs="Arial"/>
        </w:rPr>
        <w:t xml:space="preserve"> return home can be </w:t>
      </w:r>
      <w:proofErr w:type="spellStart"/>
      <w:r w:rsidR="00985B8B">
        <w:rPr>
          <w:rFonts w:ascii="Arial" w:hAnsi="Arial" w:cs="Arial"/>
        </w:rPr>
        <w:t>immesurable</w:t>
      </w:r>
      <w:proofErr w:type="spellEnd"/>
      <w:r w:rsidR="00985B8B">
        <w:rPr>
          <w:rFonts w:ascii="Arial" w:hAnsi="Arial" w:cs="Arial"/>
        </w:rPr>
        <w:t xml:space="preserve">! This is </w:t>
      </w:r>
      <w:r w:rsidR="00FA41A8">
        <w:rPr>
          <w:rFonts w:ascii="Arial" w:hAnsi="Arial" w:cs="Arial"/>
        </w:rPr>
        <w:t xml:space="preserve">surely </w:t>
      </w:r>
      <w:r w:rsidR="00985B8B">
        <w:rPr>
          <w:rFonts w:ascii="Arial" w:hAnsi="Arial" w:cs="Arial"/>
        </w:rPr>
        <w:t xml:space="preserve">the experience of the Christian on earth. </w:t>
      </w:r>
      <w:r w:rsidR="00F747CF">
        <w:rPr>
          <w:rFonts w:ascii="Arial" w:hAnsi="Arial" w:cs="Arial"/>
        </w:rPr>
        <w:t>The socio-po</w:t>
      </w:r>
      <w:r w:rsidR="0016156D">
        <w:rPr>
          <w:rFonts w:ascii="Arial" w:hAnsi="Arial" w:cs="Arial"/>
        </w:rPr>
        <w:t>litical and religious unfolding of events</w:t>
      </w:r>
      <w:r w:rsidR="00F747CF">
        <w:rPr>
          <w:rFonts w:ascii="Arial" w:hAnsi="Arial" w:cs="Arial"/>
        </w:rPr>
        <w:t xml:space="preserve"> in the world may challenge the believer’s confidence </w:t>
      </w:r>
      <w:r w:rsidR="0016156D">
        <w:rPr>
          <w:rFonts w:ascii="Arial" w:hAnsi="Arial" w:cs="Arial"/>
        </w:rPr>
        <w:t xml:space="preserve">and faith </w:t>
      </w:r>
      <w:r w:rsidR="00F747CF">
        <w:rPr>
          <w:rFonts w:ascii="Arial" w:hAnsi="Arial" w:cs="Arial"/>
        </w:rPr>
        <w:t xml:space="preserve">in Jesus. </w:t>
      </w:r>
      <w:r w:rsidR="0016156D">
        <w:rPr>
          <w:rFonts w:ascii="Arial" w:hAnsi="Arial" w:cs="Arial"/>
        </w:rPr>
        <w:t>But, still, the author envisions a reconciled humanity with God.</w:t>
      </w:r>
      <w:r w:rsidR="00E32223">
        <w:rPr>
          <w:rStyle w:val="FootnoteReference"/>
          <w:rFonts w:ascii="Arial" w:hAnsi="Arial" w:cs="Arial"/>
        </w:rPr>
        <w:footnoteReference w:id="10"/>
      </w:r>
      <w:r w:rsidR="00F747CF">
        <w:rPr>
          <w:rFonts w:ascii="Arial" w:hAnsi="Arial" w:cs="Arial"/>
        </w:rPr>
        <w:t xml:space="preserve"> </w:t>
      </w:r>
      <w:r w:rsidR="00985B8B">
        <w:rPr>
          <w:rFonts w:ascii="Arial" w:hAnsi="Arial" w:cs="Arial"/>
        </w:rPr>
        <w:t>The Johannine composer is obviously in this situation</w:t>
      </w:r>
      <w:r w:rsidR="00FA41A8">
        <w:rPr>
          <w:rFonts w:ascii="Arial" w:hAnsi="Arial" w:cs="Arial"/>
        </w:rPr>
        <w:t xml:space="preserve"> (see Rev 1:9)</w:t>
      </w:r>
      <w:r w:rsidR="00985B8B">
        <w:rPr>
          <w:rFonts w:ascii="Arial" w:hAnsi="Arial" w:cs="Arial"/>
        </w:rPr>
        <w:t xml:space="preserve">. He is probably banished to the Island of </w:t>
      </w:r>
      <w:proofErr w:type="spellStart"/>
      <w:r w:rsidR="00985B8B">
        <w:rPr>
          <w:rFonts w:ascii="Arial" w:hAnsi="Arial" w:cs="Arial"/>
        </w:rPr>
        <w:t>Pathmos</w:t>
      </w:r>
      <w:proofErr w:type="spellEnd"/>
      <w:r w:rsidR="00985B8B">
        <w:rPr>
          <w:rFonts w:ascii="Arial" w:hAnsi="Arial" w:cs="Arial"/>
        </w:rPr>
        <w:t>. And he eagerly awaits the advent of the New Heaven and the New Earth</w:t>
      </w:r>
      <w:r w:rsidR="00FA41A8">
        <w:rPr>
          <w:rFonts w:ascii="Arial" w:hAnsi="Arial" w:cs="Arial"/>
        </w:rPr>
        <w:t xml:space="preserve"> (see Rev 21:1-4)</w:t>
      </w:r>
      <w:r w:rsidR="00985B8B">
        <w:rPr>
          <w:rFonts w:ascii="Arial" w:hAnsi="Arial" w:cs="Arial"/>
        </w:rPr>
        <w:t>. The Book of Revelation actually ends with the invocation</w:t>
      </w:r>
      <w:r w:rsidR="00FB18E7">
        <w:rPr>
          <w:rFonts w:ascii="Arial" w:hAnsi="Arial" w:cs="Arial"/>
        </w:rPr>
        <w:t xml:space="preserve"> (Rev 22:20)</w:t>
      </w:r>
      <w:r w:rsidR="00985B8B">
        <w:rPr>
          <w:rFonts w:ascii="Arial" w:hAnsi="Arial" w:cs="Arial"/>
        </w:rPr>
        <w:t xml:space="preserve">: </w:t>
      </w:r>
      <w:proofErr w:type="spellStart"/>
      <w:r w:rsidR="00FB18E7" w:rsidRPr="00FB18E7">
        <w:rPr>
          <w:rFonts w:ascii="Arial" w:hAnsi="Arial" w:cs="Arial"/>
          <w:b/>
          <w:i/>
        </w:rPr>
        <w:t>ἔρχου</w:t>
      </w:r>
      <w:proofErr w:type="spellEnd"/>
      <w:r w:rsidR="00FB18E7" w:rsidRPr="00FB18E7">
        <w:rPr>
          <w:rFonts w:ascii="Arial" w:hAnsi="Arial" w:cs="Arial"/>
          <w:b/>
          <w:i/>
        </w:rPr>
        <w:t xml:space="preserve">, </w:t>
      </w:r>
      <w:proofErr w:type="spellStart"/>
      <w:r w:rsidR="00FB18E7" w:rsidRPr="00FB18E7">
        <w:rPr>
          <w:rFonts w:ascii="Arial" w:hAnsi="Arial" w:cs="Arial"/>
          <w:b/>
          <w:i/>
        </w:rPr>
        <w:t>κύριε</w:t>
      </w:r>
      <w:proofErr w:type="spellEnd"/>
      <w:r w:rsidR="00FB18E7" w:rsidRPr="00FB18E7">
        <w:rPr>
          <w:rFonts w:ascii="Arial" w:hAnsi="Arial" w:cs="Arial"/>
          <w:b/>
          <w:i/>
        </w:rPr>
        <w:t xml:space="preserve"> ̓</w:t>
      </w:r>
      <w:proofErr w:type="spellStart"/>
      <w:r w:rsidR="00FB18E7" w:rsidRPr="00FB18E7">
        <w:rPr>
          <w:rFonts w:ascii="Arial" w:hAnsi="Arial" w:cs="Arial"/>
          <w:b/>
          <w:i/>
        </w:rPr>
        <w:t>Ιησου</w:t>
      </w:r>
      <w:proofErr w:type="spellEnd"/>
      <w:r w:rsidR="00FB18E7" w:rsidRPr="00FB18E7">
        <w:rPr>
          <w:rFonts w:ascii="Arial" w:hAnsi="Arial" w:cs="Arial"/>
          <w:b/>
          <w:i/>
        </w:rPr>
        <w:t>͂</w:t>
      </w:r>
      <w:r w:rsidR="00FB18E7">
        <w:rPr>
          <w:rFonts w:ascii="Arial" w:hAnsi="Arial" w:cs="Arial"/>
        </w:rPr>
        <w:t xml:space="preserve"> (“come Lord Jesus”)!</w:t>
      </w:r>
      <w:r w:rsidR="00E32223">
        <w:rPr>
          <w:rFonts w:ascii="Arial" w:hAnsi="Arial" w:cs="Arial"/>
        </w:rPr>
        <w:t xml:space="preserve"> The author relies on God’s faithfulness, which never fails. </w:t>
      </w:r>
    </w:p>
    <w:p w14:paraId="14F6D0E1" w14:textId="77777777" w:rsidR="005F0286" w:rsidRDefault="005F0286" w:rsidP="00FB18E7">
      <w:pPr>
        <w:pStyle w:val="NoSpacing"/>
        <w:jc w:val="both"/>
        <w:rPr>
          <w:rFonts w:ascii="Arial" w:hAnsi="Arial" w:cs="Arial"/>
        </w:rPr>
      </w:pPr>
    </w:p>
    <w:p w14:paraId="233B957F" w14:textId="5B5BB292" w:rsidR="00FB18E7" w:rsidRPr="00FB18E7" w:rsidRDefault="005F0286" w:rsidP="00FB18E7">
      <w:pPr>
        <w:pStyle w:val="NoSpacing"/>
        <w:jc w:val="both"/>
        <w:rPr>
          <w:rFonts w:ascii="Arial" w:hAnsi="Arial" w:cs="Arial"/>
        </w:rPr>
      </w:pPr>
      <w:r>
        <w:rPr>
          <w:rFonts w:ascii="Arial" w:hAnsi="Arial" w:cs="Arial"/>
        </w:rPr>
        <w:t xml:space="preserve">The author, </w:t>
      </w:r>
      <w:proofErr w:type="spellStart"/>
      <w:r>
        <w:rPr>
          <w:rFonts w:ascii="Arial" w:hAnsi="Arial" w:cs="Arial"/>
        </w:rPr>
        <w:t>Régis</w:t>
      </w:r>
      <w:proofErr w:type="spellEnd"/>
      <w:r>
        <w:rPr>
          <w:rFonts w:ascii="Arial" w:hAnsi="Arial" w:cs="Arial"/>
        </w:rPr>
        <w:t xml:space="preserve"> Burnet relies on Rev 1:9 to express the view that the speaker in this passage must have been on exile on the Island of </w:t>
      </w:r>
      <w:proofErr w:type="spellStart"/>
      <w:r>
        <w:rPr>
          <w:rFonts w:ascii="Arial" w:hAnsi="Arial" w:cs="Arial"/>
        </w:rPr>
        <w:t>Pathmos</w:t>
      </w:r>
      <w:proofErr w:type="spellEnd"/>
      <w:r>
        <w:rPr>
          <w:rFonts w:ascii="Arial" w:hAnsi="Arial" w:cs="Arial"/>
        </w:rPr>
        <w:t xml:space="preserve">. In as much as this can be placed on the ladder of speculation, there is no doubt about the danger that faces the Christian believer during the time of the Apocalypse. </w:t>
      </w:r>
      <w:r w:rsidR="0024636C">
        <w:rPr>
          <w:rFonts w:ascii="Arial" w:hAnsi="Arial" w:cs="Arial"/>
        </w:rPr>
        <w:lastRenderedPageBreak/>
        <w:t xml:space="preserve">Thus, the author informs about a tough historical context. His language, especially the narrative with the first person, shows that he is a victim of the hard times. He suffers both physically and vicariously with his fellow Christians. In responding verbally to </w:t>
      </w:r>
      <w:r w:rsidR="00670AC1">
        <w:rPr>
          <w:rFonts w:ascii="Arial" w:hAnsi="Arial" w:cs="Arial"/>
        </w:rPr>
        <w:t>this challenging time</w:t>
      </w:r>
      <w:r w:rsidR="0024636C">
        <w:rPr>
          <w:rFonts w:ascii="Arial" w:hAnsi="Arial" w:cs="Arial"/>
        </w:rPr>
        <w:t xml:space="preserve">, the author communicates using images and imageries that make the Book of Revelation to appear esoteric and mythical. </w:t>
      </w:r>
      <w:r w:rsidR="00304093">
        <w:rPr>
          <w:rFonts w:ascii="Arial" w:hAnsi="Arial" w:cs="Arial"/>
        </w:rPr>
        <w:t xml:space="preserve">Thus, the Sitz </w:t>
      </w:r>
      <w:proofErr w:type="spellStart"/>
      <w:r w:rsidR="00304093">
        <w:rPr>
          <w:rFonts w:ascii="Arial" w:hAnsi="Arial" w:cs="Arial"/>
        </w:rPr>
        <w:t>im</w:t>
      </w:r>
      <w:proofErr w:type="spellEnd"/>
      <w:r w:rsidR="00304093">
        <w:rPr>
          <w:rFonts w:ascii="Arial" w:hAnsi="Arial" w:cs="Arial"/>
        </w:rPr>
        <w:t xml:space="preserve"> Leben of the Apocalypse is the ambience of persecution, pain and suffering. </w:t>
      </w:r>
      <w:r w:rsidR="00103C8D">
        <w:rPr>
          <w:rFonts w:ascii="Arial" w:hAnsi="Arial" w:cs="Arial"/>
        </w:rPr>
        <w:t xml:space="preserve">In the midst of all these, the author maintains a high level of optimism in his joyful hope that liberation is close at hand.  </w:t>
      </w:r>
      <w:r w:rsidR="0024636C">
        <w:rPr>
          <w:rFonts w:ascii="Arial" w:hAnsi="Arial" w:cs="Arial"/>
        </w:rPr>
        <w:t xml:space="preserve"> </w:t>
      </w:r>
      <w:r>
        <w:rPr>
          <w:rFonts w:ascii="Arial" w:hAnsi="Arial" w:cs="Arial"/>
        </w:rPr>
        <w:t xml:space="preserve"> </w:t>
      </w:r>
      <w:r w:rsidR="00FB18E7" w:rsidRPr="00FB18E7">
        <w:rPr>
          <w:rFonts w:ascii="Arial" w:hAnsi="Arial" w:cs="Arial"/>
          <w:b/>
          <w:i/>
        </w:rPr>
        <w:t xml:space="preserve"> </w:t>
      </w:r>
    </w:p>
    <w:p w14:paraId="105A13C0" w14:textId="77777777" w:rsidR="00FB18E7" w:rsidRDefault="00FB18E7" w:rsidP="008003A6">
      <w:pPr>
        <w:pStyle w:val="NoSpacing"/>
        <w:jc w:val="both"/>
        <w:rPr>
          <w:rFonts w:ascii="Arial" w:hAnsi="Arial" w:cs="Arial"/>
        </w:rPr>
      </w:pPr>
    </w:p>
    <w:p w14:paraId="642CA484" w14:textId="77777777" w:rsidR="00CD7D7C" w:rsidRDefault="00CD7D7C" w:rsidP="008003A6">
      <w:pPr>
        <w:pStyle w:val="NoSpacing"/>
        <w:jc w:val="both"/>
        <w:rPr>
          <w:rFonts w:ascii="Arial" w:hAnsi="Arial" w:cs="Arial"/>
        </w:rPr>
      </w:pPr>
    </w:p>
    <w:p w14:paraId="1FB039B1" w14:textId="77777777" w:rsidR="00CD7D7C" w:rsidRDefault="00CD7D7C" w:rsidP="008003A6">
      <w:pPr>
        <w:pStyle w:val="NoSpacing"/>
        <w:jc w:val="both"/>
        <w:rPr>
          <w:rFonts w:ascii="Arial" w:hAnsi="Arial" w:cs="Arial"/>
        </w:rPr>
      </w:pPr>
    </w:p>
    <w:p w14:paraId="46A1F7B1" w14:textId="77777777" w:rsidR="00CD7D7C" w:rsidRDefault="00CD7D7C" w:rsidP="008003A6">
      <w:pPr>
        <w:pStyle w:val="NoSpacing"/>
        <w:jc w:val="both"/>
        <w:rPr>
          <w:rFonts w:ascii="Arial" w:hAnsi="Arial" w:cs="Arial"/>
        </w:rPr>
      </w:pPr>
    </w:p>
    <w:p w14:paraId="4EA82A93" w14:textId="77777777" w:rsidR="00CD7D7C" w:rsidRPr="001936E4" w:rsidRDefault="00CD7D7C" w:rsidP="008003A6">
      <w:pPr>
        <w:pStyle w:val="NoSpacing"/>
        <w:jc w:val="both"/>
        <w:rPr>
          <w:rFonts w:ascii="Arial" w:hAnsi="Arial" w:cs="Arial"/>
        </w:rPr>
      </w:pPr>
    </w:p>
    <w:p w14:paraId="0515D556" w14:textId="77777777" w:rsidR="005F612A" w:rsidRDefault="005F612A" w:rsidP="00E85056">
      <w:pPr>
        <w:jc w:val="center"/>
        <w:rPr>
          <w:rFonts w:ascii="Arial" w:hAnsi="Arial"/>
          <w:b/>
          <w:sz w:val="28"/>
          <w:szCs w:val="28"/>
        </w:rPr>
      </w:pPr>
    </w:p>
    <w:p w14:paraId="2613F1F5" w14:textId="77777777" w:rsidR="000E5D3E" w:rsidRDefault="000E5D3E" w:rsidP="000600C3">
      <w:pPr>
        <w:rPr>
          <w:rFonts w:ascii="Arial" w:hAnsi="Arial"/>
          <w:b/>
          <w:sz w:val="28"/>
          <w:szCs w:val="28"/>
        </w:rPr>
      </w:pPr>
    </w:p>
    <w:p w14:paraId="17DF22AD" w14:textId="77777777" w:rsidR="001B3F4A" w:rsidRDefault="001B3F4A" w:rsidP="00E85056">
      <w:pPr>
        <w:jc w:val="center"/>
        <w:rPr>
          <w:rFonts w:ascii="Arial" w:hAnsi="Arial"/>
          <w:b/>
          <w:sz w:val="28"/>
          <w:szCs w:val="28"/>
        </w:rPr>
      </w:pPr>
      <w:r>
        <w:rPr>
          <w:rFonts w:ascii="Arial" w:hAnsi="Arial"/>
          <w:b/>
          <w:sz w:val="28"/>
          <w:szCs w:val="28"/>
        </w:rPr>
        <w:t>THE GOSPEL ACCORDING TO SAINT JOHN</w:t>
      </w:r>
    </w:p>
    <w:p w14:paraId="6641F4DB" w14:textId="77777777" w:rsidR="001B3F4A" w:rsidRDefault="001B3F4A" w:rsidP="001B3F4A">
      <w:pPr>
        <w:jc w:val="both"/>
        <w:rPr>
          <w:rFonts w:ascii="Arial" w:hAnsi="Arial"/>
        </w:rPr>
      </w:pPr>
    </w:p>
    <w:p w14:paraId="686A34FA" w14:textId="65D586B8" w:rsidR="000F5230" w:rsidRDefault="000F5230" w:rsidP="001B3F4A">
      <w:pPr>
        <w:jc w:val="both"/>
        <w:rPr>
          <w:rFonts w:ascii="Arial" w:hAnsi="Arial"/>
          <w:b/>
        </w:rPr>
      </w:pPr>
      <w:r>
        <w:rPr>
          <w:rFonts w:ascii="Arial" w:hAnsi="Arial"/>
          <w:b/>
        </w:rPr>
        <w:t>ANOTATED BIBLIOGRAPHY</w:t>
      </w:r>
    </w:p>
    <w:p w14:paraId="29EC35B7" w14:textId="77777777" w:rsidR="000F5230" w:rsidRDefault="000F5230" w:rsidP="001B3F4A">
      <w:pPr>
        <w:jc w:val="both"/>
        <w:rPr>
          <w:rFonts w:ascii="Arial" w:hAnsi="Arial"/>
          <w:b/>
        </w:rPr>
      </w:pPr>
    </w:p>
    <w:p w14:paraId="5CC47C79" w14:textId="36F9160E" w:rsidR="00F36895" w:rsidRDefault="000F5230" w:rsidP="001B3F4A">
      <w:pPr>
        <w:jc w:val="both"/>
        <w:rPr>
          <w:rFonts w:ascii="Arial" w:hAnsi="Arial"/>
        </w:rPr>
      </w:pPr>
      <w:r>
        <w:rPr>
          <w:rFonts w:ascii="Arial" w:hAnsi="Arial"/>
        </w:rPr>
        <w:t xml:space="preserve">1. Dorothy A. Lee, </w:t>
      </w:r>
      <w:r>
        <w:rPr>
          <w:rFonts w:ascii="Arial" w:hAnsi="Arial"/>
          <w:i/>
        </w:rPr>
        <w:t>The Symbolic Narratives of the Fourth Gospel</w:t>
      </w:r>
      <w:r>
        <w:rPr>
          <w:rFonts w:ascii="Arial" w:hAnsi="Arial"/>
        </w:rPr>
        <w:t>. The Interplay of Form and Meaning (</w:t>
      </w:r>
      <w:r w:rsidR="00F36895">
        <w:rPr>
          <w:rFonts w:ascii="Arial" w:hAnsi="Arial"/>
        </w:rPr>
        <w:t>JSOT, supplement series 95) (Sheffield - England 1994).</w:t>
      </w:r>
    </w:p>
    <w:p w14:paraId="7E58C8B0" w14:textId="77777777" w:rsidR="009C1802" w:rsidRDefault="009C1802" w:rsidP="001B3F4A">
      <w:pPr>
        <w:jc w:val="both"/>
        <w:rPr>
          <w:rFonts w:ascii="Arial" w:hAnsi="Arial"/>
        </w:rPr>
      </w:pPr>
    </w:p>
    <w:p w14:paraId="183828D7" w14:textId="742C2913" w:rsidR="001C49C0" w:rsidRDefault="00B61D5A" w:rsidP="001B3F4A">
      <w:pPr>
        <w:jc w:val="both"/>
        <w:rPr>
          <w:rFonts w:ascii="Arial" w:hAnsi="Arial"/>
        </w:rPr>
      </w:pPr>
      <w:r>
        <w:rPr>
          <w:rFonts w:ascii="Arial" w:hAnsi="Arial"/>
        </w:rPr>
        <w:t>There are eight chapters of</w:t>
      </w:r>
      <w:r w:rsidR="00F36895">
        <w:rPr>
          <w:rFonts w:ascii="Arial" w:hAnsi="Arial"/>
        </w:rPr>
        <w:t xml:space="preserve"> this book plu</w:t>
      </w:r>
      <w:r w:rsidR="00FD542A">
        <w:rPr>
          <w:rFonts w:ascii="Arial" w:hAnsi="Arial"/>
        </w:rPr>
        <w:t>s an introduction. The introduction explores termi</w:t>
      </w:r>
      <w:r w:rsidR="00176671">
        <w:rPr>
          <w:rFonts w:ascii="Arial" w:hAnsi="Arial"/>
        </w:rPr>
        <w:t>nological meaning, reflects on J</w:t>
      </w:r>
      <w:r w:rsidR="00FD542A">
        <w:rPr>
          <w:rFonts w:ascii="Arial" w:hAnsi="Arial"/>
        </w:rPr>
        <w:t xml:space="preserve">ohannine scholarship on “narrative and symbol” and states the “aims of this study.” Chapter </w:t>
      </w:r>
      <w:r w:rsidR="00744620">
        <w:rPr>
          <w:rFonts w:ascii="Arial" w:hAnsi="Arial"/>
        </w:rPr>
        <w:t xml:space="preserve">one </w:t>
      </w:r>
      <w:r w:rsidR="00FD542A">
        <w:rPr>
          <w:rFonts w:ascii="Arial" w:hAnsi="Arial"/>
        </w:rPr>
        <w:t xml:space="preserve">dwells on theoretical </w:t>
      </w:r>
      <w:r w:rsidR="00744620">
        <w:rPr>
          <w:rFonts w:ascii="Arial" w:hAnsi="Arial"/>
        </w:rPr>
        <w:t xml:space="preserve">framework for the studies presented in this book. Thus, the author expresses an understanding of the notions: “form and meaning,” which define her “methodological presuppositions” for the analysis. </w:t>
      </w:r>
      <w:r w:rsidR="00FD542A">
        <w:rPr>
          <w:rFonts w:ascii="Arial" w:hAnsi="Arial"/>
        </w:rPr>
        <w:t>Chapters 2</w:t>
      </w:r>
      <w:r w:rsidR="00F36895">
        <w:rPr>
          <w:rFonts w:ascii="Arial" w:hAnsi="Arial"/>
        </w:rPr>
        <w:t xml:space="preserve">-7 </w:t>
      </w:r>
      <w:r w:rsidR="00744620">
        <w:rPr>
          <w:rFonts w:ascii="Arial" w:hAnsi="Arial"/>
        </w:rPr>
        <w:t xml:space="preserve">respectively </w:t>
      </w:r>
      <w:r w:rsidR="00F36895">
        <w:rPr>
          <w:rFonts w:ascii="Arial" w:hAnsi="Arial"/>
        </w:rPr>
        <w:t xml:space="preserve">present analysis of seven Johannine narratives about: Nicodemus, the Samaritan woman, </w:t>
      </w:r>
      <w:r w:rsidR="00661C53">
        <w:rPr>
          <w:rFonts w:ascii="Arial" w:hAnsi="Arial"/>
        </w:rPr>
        <w:t xml:space="preserve">Bethesda pool healing, feeding of five thousand, healing of the man born blind, and the raising of Lazarus. </w:t>
      </w:r>
      <w:r w:rsidR="00744620">
        <w:rPr>
          <w:rFonts w:ascii="Arial" w:hAnsi="Arial"/>
        </w:rPr>
        <w:t>And finally</w:t>
      </w:r>
      <w:r w:rsidR="00661C53">
        <w:rPr>
          <w:rFonts w:ascii="Arial" w:hAnsi="Arial"/>
        </w:rPr>
        <w:t xml:space="preserve">, </w:t>
      </w:r>
      <w:r w:rsidR="00744620">
        <w:rPr>
          <w:rFonts w:ascii="Arial" w:hAnsi="Arial"/>
        </w:rPr>
        <w:t xml:space="preserve">in </w:t>
      </w:r>
      <w:r w:rsidR="00661C53">
        <w:rPr>
          <w:rFonts w:ascii="Arial" w:hAnsi="Arial"/>
        </w:rPr>
        <w:t xml:space="preserve">chapter eight </w:t>
      </w:r>
      <w:r w:rsidR="00744620">
        <w:rPr>
          <w:rFonts w:ascii="Arial" w:hAnsi="Arial"/>
        </w:rPr>
        <w:t xml:space="preserve">our author gives </w:t>
      </w:r>
      <w:r w:rsidR="00661C53">
        <w:rPr>
          <w:rFonts w:ascii="Arial" w:hAnsi="Arial"/>
        </w:rPr>
        <w:t xml:space="preserve">“review and theological implications.” </w:t>
      </w:r>
    </w:p>
    <w:p w14:paraId="4B9E277F" w14:textId="25ECE35B" w:rsidR="000F5230" w:rsidRDefault="001C49C0" w:rsidP="001B3F4A">
      <w:pPr>
        <w:jc w:val="both"/>
        <w:rPr>
          <w:rFonts w:ascii="Arial" w:hAnsi="Arial"/>
        </w:rPr>
      </w:pPr>
      <w:r>
        <w:rPr>
          <w:rFonts w:ascii="Arial" w:hAnsi="Arial"/>
        </w:rPr>
        <w:t>Here ar</w:t>
      </w:r>
      <w:r w:rsidR="00B46D10">
        <w:rPr>
          <w:rFonts w:ascii="Arial" w:hAnsi="Arial"/>
        </w:rPr>
        <w:t>e the aims and objectives of the scientific investigation. Firstly, the author investigates into how “the narrative gives rise to the symbol, just as the symbol creates the narrative (p. 21).” Secondly, the author desires to “offer fresh insights into John’s narrative and theological craft (p. 21).” Thirdly, the book is aimed at a “fusion of literary form and theological meaning (p. 21).”</w:t>
      </w:r>
      <w:r w:rsidR="00AA67CE">
        <w:rPr>
          <w:rFonts w:ascii="Arial" w:hAnsi="Arial"/>
        </w:rPr>
        <w:t xml:space="preserve"> In other words, how does </w:t>
      </w:r>
      <w:r w:rsidR="00B46D10">
        <w:rPr>
          <w:rFonts w:ascii="Arial" w:hAnsi="Arial"/>
        </w:rPr>
        <w:t xml:space="preserve">literary pattern </w:t>
      </w:r>
      <w:r w:rsidR="00AA67CE">
        <w:rPr>
          <w:rFonts w:ascii="Arial" w:hAnsi="Arial"/>
        </w:rPr>
        <w:t xml:space="preserve">cohere with </w:t>
      </w:r>
      <w:r w:rsidR="00B46D10">
        <w:rPr>
          <w:rFonts w:ascii="Arial" w:hAnsi="Arial"/>
        </w:rPr>
        <w:t xml:space="preserve">theological meaning? </w:t>
      </w:r>
      <w:r w:rsidR="00872521">
        <w:rPr>
          <w:rFonts w:ascii="Arial" w:hAnsi="Arial"/>
        </w:rPr>
        <w:t xml:space="preserve">And so, how does Johannine literary pattern advance his theological </w:t>
      </w:r>
      <w:r w:rsidR="00A54879">
        <w:rPr>
          <w:rFonts w:ascii="Arial" w:hAnsi="Arial"/>
        </w:rPr>
        <w:t>conviction? How does Joh</w:t>
      </w:r>
      <w:r w:rsidR="00F92D0A">
        <w:rPr>
          <w:rFonts w:ascii="Arial" w:hAnsi="Arial"/>
        </w:rPr>
        <w:t xml:space="preserve">n present his theology via </w:t>
      </w:r>
      <w:r w:rsidR="00A54879">
        <w:rPr>
          <w:rFonts w:ascii="Arial" w:hAnsi="Arial"/>
        </w:rPr>
        <w:t>his literary pattern?</w:t>
      </w:r>
      <w:r w:rsidR="00C64F11">
        <w:rPr>
          <w:rFonts w:ascii="Arial" w:hAnsi="Arial"/>
        </w:rPr>
        <w:t xml:space="preserve"> </w:t>
      </w:r>
      <w:proofErr w:type="gramStart"/>
      <w:r w:rsidR="00C64F11">
        <w:rPr>
          <w:rFonts w:ascii="Arial" w:hAnsi="Arial"/>
        </w:rPr>
        <w:t>Thus</w:t>
      </w:r>
      <w:proofErr w:type="gramEnd"/>
      <w:r w:rsidR="00C64F11">
        <w:rPr>
          <w:rFonts w:ascii="Arial" w:hAnsi="Arial"/>
        </w:rPr>
        <w:t xml:space="preserve"> the author investigates the relationship between literary form and theology, and between narrativ</w:t>
      </w:r>
      <w:r w:rsidR="00827A12">
        <w:rPr>
          <w:rFonts w:ascii="Arial" w:hAnsi="Arial"/>
        </w:rPr>
        <w:t>e pattern and symbol. Literary form embodies</w:t>
      </w:r>
      <w:r w:rsidR="00C64F11">
        <w:rPr>
          <w:rFonts w:ascii="Arial" w:hAnsi="Arial"/>
        </w:rPr>
        <w:t xml:space="preserve"> the theology. And the </w:t>
      </w:r>
      <w:r w:rsidR="00827A12">
        <w:rPr>
          <w:rFonts w:ascii="Arial" w:hAnsi="Arial"/>
        </w:rPr>
        <w:t xml:space="preserve">narrative clothes the </w:t>
      </w:r>
      <w:r w:rsidR="00C64F11">
        <w:rPr>
          <w:rFonts w:ascii="Arial" w:hAnsi="Arial"/>
        </w:rPr>
        <w:t>symbol</w:t>
      </w:r>
      <w:r w:rsidR="00827A12">
        <w:rPr>
          <w:rFonts w:ascii="Arial" w:hAnsi="Arial"/>
        </w:rPr>
        <w:t>.</w:t>
      </w:r>
      <w:r w:rsidR="00C64F11">
        <w:rPr>
          <w:rFonts w:ascii="Arial" w:hAnsi="Arial"/>
        </w:rPr>
        <w:t xml:space="preserve"> </w:t>
      </w:r>
      <w:r w:rsidR="00827A12">
        <w:rPr>
          <w:rFonts w:ascii="Arial" w:hAnsi="Arial"/>
        </w:rPr>
        <w:t xml:space="preserve">The symbol can be described as the liquid gold that flows in the veins of the narrative form. </w:t>
      </w:r>
      <w:r w:rsidR="00E62BBB">
        <w:rPr>
          <w:rFonts w:ascii="Arial" w:hAnsi="Arial"/>
        </w:rPr>
        <w:t xml:space="preserve">The literary form is the application of language in order to expose and explore the nature, quantity, beauty and meaning of the “liquid gold” that lies hidden in the symbolic narrative. </w:t>
      </w:r>
    </w:p>
    <w:p w14:paraId="26E97566" w14:textId="77777777" w:rsidR="00176671" w:rsidRDefault="008E3982" w:rsidP="001B3F4A">
      <w:pPr>
        <w:jc w:val="both"/>
        <w:rPr>
          <w:rFonts w:ascii="Arial" w:hAnsi="Arial"/>
        </w:rPr>
      </w:pPr>
      <w:r>
        <w:rPr>
          <w:rFonts w:ascii="Arial" w:hAnsi="Arial"/>
        </w:rPr>
        <w:t xml:space="preserve">In conclusion, it can be said that there is no better way to speak about God (Father, Son and Spirit), except in symbolic language. And the literary manifestation of such a linguistic application is </w:t>
      </w:r>
      <w:r w:rsidR="00650CB6">
        <w:rPr>
          <w:rFonts w:ascii="Arial" w:hAnsi="Arial"/>
        </w:rPr>
        <w:t>through narratives.</w:t>
      </w:r>
    </w:p>
    <w:p w14:paraId="5435A478" w14:textId="77777777" w:rsidR="00176671" w:rsidRDefault="00176671" w:rsidP="001B3F4A">
      <w:pPr>
        <w:jc w:val="both"/>
        <w:rPr>
          <w:rFonts w:ascii="Arial" w:hAnsi="Arial"/>
        </w:rPr>
      </w:pPr>
    </w:p>
    <w:p w14:paraId="6DA24714" w14:textId="7708E67E" w:rsidR="008E3982" w:rsidRDefault="00176671" w:rsidP="001B3F4A">
      <w:pPr>
        <w:jc w:val="both"/>
        <w:rPr>
          <w:rFonts w:ascii="Arial" w:hAnsi="Arial"/>
        </w:rPr>
      </w:pPr>
      <w:r>
        <w:rPr>
          <w:rFonts w:ascii="Arial" w:hAnsi="Arial"/>
        </w:rPr>
        <w:lastRenderedPageBreak/>
        <w:t xml:space="preserve">2. Johannes </w:t>
      </w:r>
      <w:proofErr w:type="spellStart"/>
      <w:r>
        <w:rPr>
          <w:rFonts w:ascii="Arial" w:hAnsi="Arial"/>
        </w:rPr>
        <w:t>Beutler</w:t>
      </w:r>
      <w:proofErr w:type="spellEnd"/>
      <w:r>
        <w:rPr>
          <w:rFonts w:ascii="Arial" w:hAnsi="Arial"/>
        </w:rPr>
        <w:t xml:space="preserve">, </w:t>
      </w:r>
      <w:r>
        <w:rPr>
          <w:rFonts w:ascii="Arial" w:hAnsi="Arial"/>
          <w:i/>
        </w:rPr>
        <w:t>Judaism and the Jews in the Gospel of John</w:t>
      </w:r>
      <w:r>
        <w:rPr>
          <w:rFonts w:ascii="Arial" w:hAnsi="Arial"/>
        </w:rPr>
        <w:t xml:space="preserve"> (</w:t>
      </w:r>
      <w:proofErr w:type="spellStart"/>
      <w:r>
        <w:rPr>
          <w:rFonts w:ascii="Arial" w:hAnsi="Arial"/>
        </w:rPr>
        <w:t>Subsidia</w:t>
      </w:r>
      <w:proofErr w:type="spellEnd"/>
      <w:r>
        <w:rPr>
          <w:rFonts w:ascii="Arial" w:hAnsi="Arial"/>
        </w:rPr>
        <w:t xml:space="preserve"> Biblica 30) (Roma 2006). </w:t>
      </w:r>
    </w:p>
    <w:p w14:paraId="5BDB1245" w14:textId="77777777" w:rsidR="009C1802" w:rsidRDefault="009C1802" w:rsidP="001B3F4A">
      <w:pPr>
        <w:jc w:val="both"/>
        <w:rPr>
          <w:rFonts w:ascii="Arial" w:hAnsi="Arial"/>
        </w:rPr>
      </w:pPr>
    </w:p>
    <w:p w14:paraId="496AF40A" w14:textId="77777777" w:rsidR="00E5278C" w:rsidRDefault="007F5392" w:rsidP="001B3F4A">
      <w:pPr>
        <w:jc w:val="both"/>
        <w:rPr>
          <w:rFonts w:ascii="Arial" w:hAnsi="Arial"/>
        </w:rPr>
      </w:pPr>
      <w:r>
        <w:rPr>
          <w:rFonts w:ascii="Arial" w:hAnsi="Arial"/>
        </w:rPr>
        <w:t>This can be seen as a compilation of lectures given by the author. It contains 23 lectures, which reflect on</w:t>
      </w:r>
      <w:r w:rsidR="00E5278C">
        <w:rPr>
          <w:rFonts w:ascii="Arial" w:hAnsi="Arial"/>
        </w:rPr>
        <w:t xml:space="preserve"> </w:t>
      </w:r>
      <w:r w:rsidR="00EC11B9">
        <w:rPr>
          <w:rFonts w:ascii="Arial" w:hAnsi="Arial"/>
        </w:rPr>
        <w:t>John’s Gospel within the ambience of</w:t>
      </w:r>
      <w:r>
        <w:rPr>
          <w:rFonts w:ascii="Arial" w:hAnsi="Arial"/>
        </w:rPr>
        <w:t xml:space="preserve"> Judaism and </w:t>
      </w:r>
      <w:r w:rsidR="00E5278C">
        <w:rPr>
          <w:rFonts w:ascii="Arial" w:hAnsi="Arial"/>
        </w:rPr>
        <w:t xml:space="preserve">its setting among </w:t>
      </w:r>
      <w:r>
        <w:rPr>
          <w:rFonts w:ascii="Arial" w:hAnsi="Arial"/>
        </w:rPr>
        <w:t xml:space="preserve">the Jews. </w:t>
      </w:r>
    </w:p>
    <w:p w14:paraId="16FAC4BD" w14:textId="77777777" w:rsidR="00BB4B68" w:rsidRDefault="00E5278C" w:rsidP="001B3F4A">
      <w:pPr>
        <w:jc w:val="both"/>
        <w:rPr>
          <w:rFonts w:ascii="Arial" w:hAnsi="Arial"/>
        </w:rPr>
      </w:pPr>
      <w:r>
        <w:rPr>
          <w:rFonts w:ascii="Arial" w:hAnsi="Arial"/>
        </w:rPr>
        <w:t xml:space="preserve">Thus, some questions come to mind: </w:t>
      </w:r>
      <w:r w:rsidR="00027FB4">
        <w:rPr>
          <w:rFonts w:ascii="Arial" w:hAnsi="Arial"/>
        </w:rPr>
        <w:t>Is John condemnatory of these factors or do they give his evangelical composition their depth and richness? And so, what is the coherence and relationship between John’s Gospel and Judaism, between the Gospel and the Jews as a people?</w:t>
      </w:r>
      <w:r w:rsidR="00F171DC">
        <w:rPr>
          <w:rFonts w:ascii="Arial" w:hAnsi="Arial"/>
        </w:rPr>
        <w:t xml:space="preserve"> Does John build on the foundation of the Old Testament or does he expose its inadequacies and thereby advocate that it be discarded? </w:t>
      </w:r>
      <w:r w:rsidR="004967E5">
        <w:rPr>
          <w:rFonts w:ascii="Arial" w:hAnsi="Arial"/>
        </w:rPr>
        <w:t xml:space="preserve">Are there theological, moral, social and political challenges between Johannine Gospel and Judaism? </w:t>
      </w:r>
    </w:p>
    <w:p w14:paraId="78E568DA" w14:textId="77777777" w:rsidR="00BB4B68" w:rsidRDefault="00BB4B68" w:rsidP="001B3F4A">
      <w:pPr>
        <w:jc w:val="both"/>
        <w:rPr>
          <w:rFonts w:ascii="Arial" w:hAnsi="Arial"/>
        </w:rPr>
      </w:pPr>
    </w:p>
    <w:p w14:paraId="37247C4F" w14:textId="77777777" w:rsidR="009C1802" w:rsidRDefault="00BB4B68" w:rsidP="001B3F4A">
      <w:pPr>
        <w:jc w:val="both"/>
        <w:rPr>
          <w:rFonts w:ascii="Arial" w:hAnsi="Arial"/>
        </w:rPr>
      </w:pPr>
      <w:r>
        <w:rPr>
          <w:rFonts w:ascii="Arial" w:hAnsi="Arial"/>
        </w:rPr>
        <w:t xml:space="preserve">3. Andreas Köstenberger, </w:t>
      </w:r>
      <w:r>
        <w:rPr>
          <w:rFonts w:ascii="Arial" w:hAnsi="Arial"/>
          <w:i/>
        </w:rPr>
        <w:t>Encountering John</w:t>
      </w:r>
      <w:r>
        <w:rPr>
          <w:rFonts w:ascii="Arial" w:hAnsi="Arial"/>
        </w:rPr>
        <w:t>. The Gospel in Historical, Literary, and Theological perspective, (second edition)</w:t>
      </w:r>
      <w:r w:rsidR="00027FB4">
        <w:rPr>
          <w:rFonts w:ascii="Arial" w:hAnsi="Arial"/>
        </w:rPr>
        <w:t xml:space="preserve"> </w:t>
      </w:r>
      <w:r>
        <w:rPr>
          <w:rFonts w:ascii="Arial" w:hAnsi="Arial"/>
        </w:rPr>
        <w:t xml:space="preserve">(Grand Rapids, </w:t>
      </w:r>
      <w:proofErr w:type="spellStart"/>
      <w:r>
        <w:rPr>
          <w:rFonts w:ascii="Arial" w:hAnsi="Arial"/>
        </w:rPr>
        <w:t>Mich</w:t>
      </w:r>
      <w:proofErr w:type="spellEnd"/>
      <w:r>
        <w:rPr>
          <w:rFonts w:ascii="Arial" w:hAnsi="Arial"/>
        </w:rPr>
        <w:t xml:space="preserve"> 1999, 2013). </w:t>
      </w:r>
    </w:p>
    <w:p w14:paraId="2F181029" w14:textId="77777777" w:rsidR="009C1802" w:rsidRDefault="009C1802" w:rsidP="001B3F4A">
      <w:pPr>
        <w:jc w:val="both"/>
        <w:rPr>
          <w:rFonts w:ascii="Arial" w:hAnsi="Arial"/>
        </w:rPr>
      </w:pPr>
    </w:p>
    <w:p w14:paraId="3EBB5655" w14:textId="77777777" w:rsidR="00D914B3" w:rsidRDefault="009C1802" w:rsidP="001B3F4A">
      <w:pPr>
        <w:jc w:val="both"/>
        <w:rPr>
          <w:rFonts w:ascii="Arial" w:hAnsi="Arial"/>
        </w:rPr>
      </w:pPr>
      <w:r>
        <w:rPr>
          <w:rFonts w:ascii="Arial" w:hAnsi="Arial"/>
        </w:rPr>
        <w:t xml:space="preserve">This book unfolds in five parts. The author makes John 20:30-31 the pivot and goal of his exegetical analysis of the Fourth Gospel. </w:t>
      </w:r>
      <w:proofErr w:type="gramStart"/>
      <w:r>
        <w:rPr>
          <w:rFonts w:ascii="Arial" w:hAnsi="Arial"/>
        </w:rPr>
        <w:t>Thus</w:t>
      </w:r>
      <w:proofErr w:type="gramEnd"/>
      <w:r>
        <w:rPr>
          <w:rFonts w:ascii="Arial" w:hAnsi="Arial"/>
        </w:rPr>
        <w:t xml:space="preserve"> he states: “John’s stated purpose must set the agenda for our study of this gospel. We must therefore trace out Jesus’s signs that were selected by the evangelist in order to instill faith in his readers. In particular, we must determine how these signs show that Jesus is in fact the Christ, the Son of God. And we must celebrate and proclaim anew John’s revolutionary claim that believing in Jesus, and in him alone, for salvation impart eternal life, not merely in some future life, but already in the here and now (p. xiv).” </w:t>
      </w:r>
    </w:p>
    <w:p w14:paraId="776C5E1C" w14:textId="77777777" w:rsidR="00D914B3" w:rsidRDefault="00D914B3" w:rsidP="001B3F4A">
      <w:pPr>
        <w:jc w:val="both"/>
        <w:rPr>
          <w:rFonts w:ascii="Arial" w:hAnsi="Arial"/>
        </w:rPr>
      </w:pPr>
    </w:p>
    <w:p w14:paraId="2AD65D9B" w14:textId="77777777" w:rsidR="00370490" w:rsidRDefault="00D914B3" w:rsidP="001B3F4A">
      <w:pPr>
        <w:jc w:val="both"/>
        <w:rPr>
          <w:rFonts w:ascii="Arial" w:hAnsi="Arial"/>
        </w:rPr>
      </w:pPr>
      <w:r>
        <w:rPr>
          <w:rFonts w:ascii="Arial" w:hAnsi="Arial"/>
        </w:rPr>
        <w:t>And so, the author exposes, in part one, what he calls “the triad governing the study of John’s gospel: history, literature, and theology (p. xiii).”</w:t>
      </w:r>
      <w:r w:rsidR="007A6703">
        <w:rPr>
          <w:rFonts w:ascii="Arial" w:hAnsi="Arial"/>
        </w:rPr>
        <w:t xml:space="preserve"> In all, the author exposes five elements to which he invites his readers to encounter: “the Gospel of John,” “the Word,” “the Earthly Jesus,” “the Exalted Jesus,” and “the One Who Calls Us to Follow (John 21).” </w:t>
      </w:r>
    </w:p>
    <w:p w14:paraId="16D0B280" w14:textId="77777777" w:rsidR="00370490" w:rsidRDefault="00370490" w:rsidP="001B3F4A">
      <w:pPr>
        <w:jc w:val="both"/>
        <w:rPr>
          <w:rFonts w:ascii="Arial" w:hAnsi="Arial"/>
        </w:rPr>
      </w:pPr>
    </w:p>
    <w:p w14:paraId="3DABDE06" w14:textId="3308DEB7" w:rsidR="00370490" w:rsidRDefault="00370490" w:rsidP="001B3F4A">
      <w:pPr>
        <w:jc w:val="both"/>
        <w:rPr>
          <w:rFonts w:ascii="Arial" w:hAnsi="Arial"/>
        </w:rPr>
      </w:pPr>
      <w:r>
        <w:rPr>
          <w:rFonts w:ascii="Arial" w:hAnsi="Arial"/>
        </w:rPr>
        <w:t xml:space="preserve">4. </w:t>
      </w:r>
      <w:r w:rsidR="009F3C72">
        <w:rPr>
          <w:rFonts w:ascii="Arial" w:hAnsi="Arial"/>
        </w:rPr>
        <w:t xml:space="preserve">Martin </w:t>
      </w:r>
      <w:proofErr w:type="spellStart"/>
      <w:r w:rsidR="009F3C72">
        <w:rPr>
          <w:rFonts w:ascii="Arial" w:hAnsi="Arial"/>
        </w:rPr>
        <w:t>Hengel</w:t>
      </w:r>
      <w:proofErr w:type="spellEnd"/>
      <w:r w:rsidR="009F3C72">
        <w:rPr>
          <w:rFonts w:ascii="Arial" w:hAnsi="Arial"/>
        </w:rPr>
        <w:t xml:space="preserve">, “The Prologue of the Gospel of John as the Gateway to Christological Truth,” in </w:t>
      </w:r>
      <w:r>
        <w:rPr>
          <w:rFonts w:ascii="Arial" w:hAnsi="Arial"/>
        </w:rPr>
        <w:t xml:space="preserve">Richard </w:t>
      </w:r>
      <w:proofErr w:type="spellStart"/>
      <w:r>
        <w:rPr>
          <w:rFonts w:ascii="Arial" w:hAnsi="Arial"/>
        </w:rPr>
        <w:t>Bauckham</w:t>
      </w:r>
      <w:proofErr w:type="spellEnd"/>
      <w:r>
        <w:rPr>
          <w:rFonts w:ascii="Arial" w:hAnsi="Arial"/>
        </w:rPr>
        <w:t xml:space="preserve"> and Carl Mosser (ed.), </w:t>
      </w:r>
      <w:r>
        <w:rPr>
          <w:rFonts w:ascii="Arial" w:hAnsi="Arial"/>
          <w:i/>
        </w:rPr>
        <w:t>The Gospel of John and Christian Theology</w:t>
      </w:r>
      <w:r>
        <w:rPr>
          <w:rFonts w:ascii="Arial" w:hAnsi="Arial"/>
        </w:rPr>
        <w:t xml:space="preserve"> (Grand Rapids, </w:t>
      </w:r>
      <w:proofErr w:type="spellStart"/>
      <w:r>
        <w:rPr>
          <w:rFonts w:ascii="Arial" w:hAnsi="Arial"/>
        </w:rPr>
        <w:t>Mich</w:t>
      </w:r>
      <w:proofErr w:type="spellEnd"/>
      <w:r>
        <w:rPr>
          <w:rFonts w:ascii="Arial" w:hAnsi="Arial"/>
        </w:rPr>
        <w:t xml:space="preserve"> / Cambridge 2008).</w:t>
      </w:r>
    </w:p>
    <w:p w14:paraId="0646D452" w14:textId="2DB0C573" w:rsidR="00EA3086" w:rsidRDefault="005433AC" w:rsidP="001B3F4A">
      <w:pPr>
        <w:jc w:val="both"/>
        <w:rPr>
          <w:rFonts w:ascii="Arial" w:hAnsi="Arial"/>
        </w:rPr>
      </w:pPr>
      <w:r>
        <w:rPr>
          <w:rFonts w:ascii="Arial" w:hAnsi="Arial"/>
        </w:rPr>
        <w:t xml:space="preserve">In this article, </w:t>
      </w:r>
      <w:proofErr w:type="spellStart"/>
      <w:r>
        <w:rPr>
          <w:rFonts w:ascii="Arial" w:hAnsi="Arial"/>
        </w:rPr>
        <w:t>Hengel</w:t>
      </w:r>
      <w:proofErr w:type="spellEnd"/>
      <w:r>
        <w:rPr>
          <w:rFonts w:ascii="Arial" w:hAnsi="Arial"/>
        </w:rPr>
        <w:t xml:space="preserve"> reads John’s prologue in relationship with Matthew. Thus, he views John and Matthew as complementing each other in presenting the eternal and historical existence of Jesus. These Matthean and Johannine respective evangelical Good News and exposition of Jesus’ divine and human natures are like the “two huge brazen pillars, </w:t>
      </w:r>
      <w:proofErr w:type="spellStart"/>
      <w:r>
        <w:rPr>
          <w:rFonts w:ascii="Arial" w:hAnsi="Arial"/>
        </w:rPr>
        <w:t>Jachin</w:t>
      </w:r>
      <w:proofErr w:type="spellEnd"/>
      <w:r>
        <w:rPr>
          <w:rFonts w:ascii="Arial" w:hAnsi="Arial"/>
        </w:rPr>
        <w:t xml:space="preserve"> and Boaz,</w:t>
      </w:r>
      <w:r w:rsidR="00565952">
        <w:rPr>
          <w:rFonts w:ascii="Arial" w:hAnsi="Arial"/>
        </w:rPr>
        <w:t>”</w:t>
      </w:r>
      <w:r>
        <w:rPr>
          <w:rFonts w:ascii="Arial" w:hAnsi="Arial"/>
        </w:rPr>
        <w:t xml:space="preserve"> which </w:t>
      </w:r>
      <w:r w:rsidR="00565952">
        <w:rPr>
          <w:rFonts w:ascii="Arial" w:hAnsi="Arial"/>
        </w:rPr>
        <w:t>“</w:t>
      </w:r>
      <w:r>
        <w:rPr>
          <w:rFonts w:ascii="Arial" w:hAnsi="Arial"/>
        </w:rPr>
        <w:t xml:space="preserve">dominated the portico of Solomon’s temple (p. 265).” </w:t>
      </w:r>
      <w:proofErr w:type="spellStart"/>
      <w:r w:rsidR="00020F77">
        <w:rPr>
          <w:rFonts w:ascii="Arial" w:hAnsi="Arial"/>
        </w:rPr>
        <w:t>Hengel</w:t>
      </w:r>
      <w:proofErr w:type="spellEnd"/>
      <w:r w:rsidR="00020F77">
        <w:rPr>
          <w:rFonts w:ascii="Arial" w:hAnsi="Arial"/>
        </w:rPr>
        <w:t xml:space="preserve"> explores the how the pivotal verse 14 of John constitutes the crux of Christological truth and point of unity between Matthew and John in presenting the historical dimension of Jesus, who is the eternal word of God. </w:t>
      </w:r>
      <w:r w:rsidR="00EA3086">
        <w:rPr>
          <w:rFonts w:ascii="Arial" w:hAnsi="Arial"/>
        </w:rPr>
        <w:t xml:space="preserve">Thus, according to </w:t>
      </w:r>
      <w:proofErr w:type="spellStart"/>
      <w:r w:rsidR="00EA3086">
        <w:rPr>
          <w:rFonts w:ascii="Arial" w:hAnsi="Arial"/>
        </w:rPr>
        <w:t>Hengel</w:t>
      </w:r>
      <w:proofErr w:type="spellEnd"/>
      <w:r w:rsidR="00EA3086">
        <w:rPr>
          <w:rFonts w:ascii="Arial" w:hAnsi="Arial"/>
        </w:rPr>
        <w:t xml:space="preserve">, John’s prologue can be seen as the summary of John’s Gospel. He emphasizes the first five verses of this prologue as the point of difference between Matthew’s genealogy of Jesus and John’s vision of Jesus’ preexistence. In John, this preexistent nature of Jesus remains symbolically manifest in John’s entire </w:t>
      </w:r>
      <w:r w:rsidR="00EA3086">
        <w:rPr>
          <w:rFonts w:ascii="Arial" w:hAnsi="Arial"/>
        </w:rPr>
        <w:lastRenderedPageBreak/>
        <w:t xml:space="preserve">Gospel. And so, in his earthly life as the incarnate Word of God, John systematically presents </w:t>
      </w:r>
      <w:r w:rsidR="008C454A">
        <w:rPr>
          <w:rFonts w:ascii="Arial" w:hAnsi="Arial"/>
        </w:rPr>
        <w:t xml:space="preserve">the unfolding revelation of Jesus as God’s eternal word in human flesh. And Matthew assigns human genealogical train to this mystery of the Emmanuel, God with us! </w:t>
      </w:r>
    </w:p>
    <w:p w14:paraId="00E985F0" w14:textId="77777777" w:rsidR="005E1565" w:rsidRDefault="005E1565" w:rsidP="001B3F4A">
      <w:pPr>
        <w:jc w:val="both"/>
        <w:rPr>
          <w:rFonts w:ascii="Arial" w:hAnsi="Arial"/>
        </w:rPr>
      </w:pPr>
    </w:p>
    <w:p w14:paraId="19C3EDCE" w14:textId="26752D15" w:rsidR="005E1565" w:rsidRDefault="005E1565" w:rsidP="001B3F4A">
      <w:pPr>
        <w:jc w:val="both"/>
        <w:rPr>
          <w:rFonts w:ascii="Arial" w:hAnsi="Arial"/>
        </w:rPr>
      </w:pPr>
      <w:r>
        <w:rPr>
          <w:rFonts w:ascii="Arial" w:hAnsi="Arial"/>
        </w:rPr>
        <w:t>In the prologue of John, we have the following:</w:t>
      </w:r>
    </w:p>
    <w:p w14:paraId="0C86B25C" w14:textId="15F3F841" w:rsidR="005E1565" w:rsidRDefault="005E1565" w:rsidP="001B3F4A">
      <w:pPr>
        <w:jc w:val="both"/>
        <w:rPr>
          <w:rFonts w:ascii="Arial" w:hAnsi="Arial"/>
        </w:rPr>
      </w:pPr>
      <w:r>
        <w:rPr>
          <w:rFonts w:ascii="Arial" w:hAnsi="Arial"/>
        </w:rPr>
        <w:t>The affirmation of the preexistence of the word – vv. 1-2</w:t>
      </w:r>
    </w:p>
    <w:p w14:paraId="33C41821" w14:textId="2B372FC2" w:rsidR="005E1565" w:rsidRDefault="005E1565" w:rsidP="001B3F4A">
      <w:pPr>
        <w:jc w:val="both"/>
        <w:rPr>
          <w:rFonts w:ascii="Arial" w:hAnsi="Arial"/>
        </w:rPr>
      </w:pPr>
      <w:r>
        <w:rPr>
          <w:rFonts w:ascii="Arial" w:hAnsi="Arial"/>
        </w:rPr>
        <w:t xml:space="preserve">The word is creative: it brings into being all that exists </w:t>
      </w:r>
      <w:r w:rsidR="002A0BFA">
        <w:rPr>
          <w:rFonts w:ascii="Arial" w:hAnsi="Arial"/>
        </w:rPr>
        <w:t>v</w:t>
      </w:r>
      <w:r>
        <w:rPr>
          <w:rFonts w:ascii="Arial" w:hAnsi="Arial"/>
        </w:rPr>
        <w:t>. 3ab</w:t>
      </w:r>
    </w:p>
    <w:p w14:paraId="656AFE1D" w14:textId="749FEDB0" w:rsidR="005E1565" w:rsidRDefault="002A0BFA" w:rsidP="001B3F4A">
      <w:pPr>
        <w:jc w:val="both"/>
        <w:rPr>
          <w:rFonts w:ascii="Arial" w:hAnsi="Arial"/>
        </w:rPr>
      </w:pPr>
      <w:r>
        <w:rPr>
          <w:rFonts w:ascii="Arial" w:hAnsi="Arial"/>
        </w:rPr>
        <w:t>The word is light and it destroys darkness – vv. 3c-5b</w:t>
      </w:r>
    </w:p>
    <w:p w14:paraId="3C431596" w14:textId="4310DFE6" w:rsidR="002A0BFA" w:rsidRDefault="002A0BFA" w:rsidP="001B3F4A">
      <w:pPr>
        <w:jc w:val="both"/>
        <w:rPr>
          <w:rFonts w:ascii="Arial" w:hAnsi="Arial"/>
        </w:rPr>
      </w:pPr>
      <w:r>
        <w:rPr>
          <w:rFonts w:ascii="Arial" w:hAnsi="Arial"/>
        </w:rPr>
        <w:t>Someone (John) witnesses to the word – vv. 6-8</w:t>
      </w:r>
    </w:p>
    <w:p w14:paraId="428D555E" w14:textId="224C22C1" w:rsidR="002A0BFA" w:rsidRDefault="002A0BFA" w:rsidP="001B3F4A">
      <w:pPr>
        <w:jc w:val="both"/>
        <w:rPr>
          <w:rFonts w:ascii="Arial" w:hAnsi="Arial"/>
        </w:rPr>
      </w:pPr>
      <w:r>
        <w:rPr>
          <w:rFonts w:ascii="Arial" w:hAnsi="Arial"/>
        </w:rPr>
        <w:t>The word as the true light of all men in the world – v. 9</w:t>
      </w:r>
    </w:p>
    <w:p w14:paraId="5DDE1D8E" w14:textId="403A6B5D" w:rsidR="002A0BFA" w:rsidRDefault="0010110C" w:rsidP="001B3F4A">
      <w:pPr>
        <w:jc w:val="both"/>
        <w:rPr>
          <w:rFonts w:ascii="Arial" w:hAnsi="Arial"/>
        </w:rPr>
      </w:pPr>
      <w:r>
        <w:rPr>
          <w:rFonts w:ascii="Arial" w:hAnsi="Arial"/>
        </w:rPr>
        <w:t>The r</w:t>
      </w:r>
      <w:r w:rsidR="002A0BFA">
        <w:rPr>
          <w:rFonts w:ascii="Arial" w:hAnsi="Arial"/>
        </w:rPr>
        <w:t xml:space="preserve">ejection </w:t>
      </w:r>
      <w:r>
        <w:rPr>
          <w:rFonts w:ascii="Arial" w:hAnsi="Arial"/>
        </w:rPr>
        <w:t xml:space="preserve">and the agnosticism of </w:t>
      </w:r>
      <w:r w:rsidR="002A0BFA">
        <w:rPr>
          <w:rFonts w:ascii="Arial" w:hAnsi="Arial"/>
        </w:rPr>
        <w:t xml:space="preserve">the </w:t>
      </w:r>
      <w:r>
        <w:rPr>
          <w:rFonts w:ascii="Arial" w:hAnsi="Arial"/>
        </w:rPr>
        <w:t>word as light in the world – vv. 10-11</w:t>
      </w:r>
    </w:p>
    <w:p w14:paraId="1EACA848" w14:textId="4D1F6BF6" w:rsidR="005E1565" w:rsidRDefault="0010110C" w:rsidP="001B3F4A">
      <w:pPr>
        <w:jc w:val="both"/>
        <w:rPr>
          <w:rFonts w:ascii="Arial" w:hAnsi="Arial"/>
        </w:rPr>
      </w:pPr>
      <w:r>
        <w:rPr>
          <w:rFonts w:ascii="Arial" w:hAnsi="Arial"/>
        </w:rPr>
        <w:t>The beatific identity of those who receive the word – vv. 12-13</w:t>
      </w:r>
    </w:p>
    <w:p w14:paraId="1DCC993D" w14:textId="7B851242" w:rsidR="0010110C" w:rsidRDefault="00522DE9" w:rsidP="001B3F4A">
      <w:pPr>
        <w:jc w:val="both"/>
        <w:rPr>
          <w:rFonts w:ascii="Arial" w:hAnsi="Arial"/>
        </w:rPr>
      </w:pPr>
      <w:r>
        <w:rPr>
          <w:rFonts w:ascii="Arial" w:hAnsi="Arial"/>
        </w:rPr>
        <w:t>The Incarnation and dwelling of the word among men – v. 14</w:t>
      </w:r>
    </w:p>
    <w:p w14:paraId="3B1A74B3" w14:textId="1A710912" w:rsidR="00522DE9" w:rsidRDefault="00522DE9" w:rsidP="001B3F4A">
      <w:pPr>
        <w:jc w:val="both"/>
        <w:rPr>
          <w:rFonts w:ascii="Arial" w:hAnsi="Arial"/>
        </w:rPr>
      </w:pPr>
      <w:r>
        <w:rPr>
          <w:rFonts w:ascii="Arial" w:hAnsi="Arial"/>
        </w:rPr>
        <w:t>The witness of John in fulfillment of his prophetic word about him – v. 15</w:t>
      </w:r>
    </w:p>
    <w:p w14:paraId="269E07CA" w14:textId="79C8605A" w:rsidR="00A46130" w:rsidRDefault="00A46130" w:rsidP="001B3F4A">
      <w:pPr>
        <w:jc w:val="both"/>
        <w:rPr>
          <w:rFonts w:ascii="Arial" w:hAnsi="Arial"/>
        </w:rPr>
      </w:pPr>
      <w:r>
        <w:rPr>
          <w:rFonts w:ascii="Arial" w:hAnsi="Arial"/>
        </w:rPr>
        <w:t xml:space="preserve">The wonderful accomplishment of history in the </w:t>
      </w:r>
      <w:proofErr w:type="gramStart"/>
      <w:r>
        <w:rPr>
          <w:rFonts w:ascii="Arial" w:hAnsi="Arial"/>
        </w:rPr>
        <w:t>Father</w:t>
      </w:r>
      <w:proofErr w:type="gramEnd"/>
      <w:r>
        <w:rPr>
          <w:rFonts w:ascii="Arial" w:hAnsi="Arial"/>
        </w:rPr>
        <w:t xml:space="preserve"> – vv. 16-18</w:t>
      </w:r>
    </w:p>
    <w:p w14:paraId="094CCBFB" w14:textId="77777777" w:rsidR="00250C78" w:rsidRDefault="00250C78" w:rsidP="001B3F4A">
      <w:pPr>
        <w:jc w:val="both"/>
        <w:rPr>
          <w:rFonts w:ascii="Arial" w:hAnsi="Arial"/>
        </w:rPr>
      </w:pPr>
    </w:p>
    <w:p w14:paraId="472F8B41" w14:textId="77777777" w:rsidR="00246A42" w:rsidRDefault="00250C78" w:rsidP="001B3F4A">
      <w:pPr>
        <w:jc w:val="both"/>
        <w:rPr>
          <w:rFonts w:ascii="Arial" w:hAnsi="Arial"/>
        </w:rPr>
      </w:pPr>
      <w:r>
        <w:rPr>
          <w:rFonts w:ascii="Arial" w:hAnsi="Arial"/>
        </w:rPr>
        <w:t xml:space="preserve">*God was Word in the beginning. But at the culmination, he becomes Father. The reason being that the word became flesh, a human person, </w:t>
      </w:r>
      <w:r w:rsidR="008351DE">
        <w:rPr>
          <w:rFonts w:ascii="Arial" w:hAnsi="Arial"/>
        </w:rPr>
        <w:t>and a</w:t>
      </w:r>
      <w:r>
        <w:rPr>
          <w:rFonts w:ascii="Arial" w:hAnsi="Arial"/>
        </w:rPr>
        <w:t xml:space="preserve"> son. </w:t>
      </w:r>
      <w:proofErr w:type="gramStart"/>
      <w:r w:rsidR="00E70DC6">
        <w:rPr>
          <w:rFonts w:ascii="Arial" w:hAnsi="Arial"/>
        </w:rPr>
        <w:t>Thus</w:t>
      </w:r>
      <w:proofErr w:type="gramEnd"/>
      <w:r w:rsidR="00E70DC6">
        <w:rPr>
          <w:rFonts w:ascii="Arial" w:hAnsi="Arial"/>
        </w:rPr>
        <w:t xml:space="preserve"> we have, preexistence – creation – witness – incarnation – relationship (acceptance and rejection) – 2</w:t>
      </w:r>
      <w:r w:rsidR="00E70DC6" w:rsidRPr="00E70DC6">
        <w:rPr>
          <w:rFonts w:ascii="Arial" w:hAnsi="Arial"/>
          <w:vertAlign w:val="superscript"/>
        </w:rPr>
        <w:t>nd</w:t>
      </w:r>
      <w:r w:rsidR="00E70DC6">
        <w:rPr>
          <w:rFonts w:ascii="Arial" w:hAnsi="Arial"/>
        </w:rPr>
        <w:t xml:space="preserve"> witness – superabundance of grace – vision of God in time and space. </w:t>
      </w:r>
      <w:r w:rsidR="00967F73">
        <w:rPr>
          <w:rFonts w:ascii="Arial" w:hAnsi="Arial"/>
        </w:rPr>
        <w:t xml:space="preserve">Thus, we have mystery – miracle – manifestation – mission – great accomplishment in making God present and visible among human beings. </w:t>
      </w:r>
      <w:r w:rsidR="007102C7">
        <w:rPr>
          <w:rFonts w:ascii="Arial" w:hAnsi="Arial"/>
        </w:rPr>
        <w:t xml:space="preserve">God, who first of all revealed himself as Word, finally manifested himself as Father. And so, John’s prologue is about the Word becoming Son and Father. As Father, God becomes visible in Jesus the Son. </w:t>
      </w:r>
    </w:p>
    <w:p w14:paraId="7E2C2345" w14:textId="77777777" w:rsidR="00246A42" w:rsidRDefault="00246A42" w:rsidP="001B3F4A">
      <w:pPr>
        <w:jc w:val="both"/>
        <w:rPr>
          <w:rFonts w:ascii="Arial" w:hAnsi="Arial"/>
        </w:rPr>
      </w:pPr>
    </w:p>
    <w:p w14:paraId="272AC697" w14:textId="77777777" w:rsidR="00502A0B" w:rsidRDefault="00502A0B" w:rsidP="001B3F4A">
      <w:pPr>
        <w:jc w:val="both"/>
        <w:rPr>
          <w:rFonts w:ascii="Arial" w:hAnsi="Arial"/>
        </w:rPr>
      </w:pPr>
      <w:r>
        <w:rPr>
          <w:rFonts w:ascii="Arial" w:hAnsi="Arial"/>
        </w:rPr>
        <w:t xml:space="preserve">Richard </w:t>
      </w:r>
      <w:proofErr w:type="spellStart"/>
      <w:r>
        <w:rPr>
          <w:rFonts w:ascii="Arial" w:hAnsi="Arial"/>
        </w:rPr>
        <w:t>Bauckham</w:t>
      </w:r>
      <w:proofErr w:type="spellEnd"/>
      <w:r>
        <w:rPr>
          <w:rFonts w:ascii="Arial" w:hAnsi="Arial"/>
        </w:rPr>
        <w:t xml:space="preserve">, “The Fourth Gospel as the Testimony of the Beloved Disciple” (op. cit., pp. 120-139). </w:t>
      </w:r>
    </w:p>
    <w:p w14:paraId="55879627" w14:textId="77777777" w:rsidR="008B541E" w:rsidRDefault="008B541E" w:rsidP="001B3F4A">
      <w:pPr>
        <w:jc w:val="both"/>
        <w:rPr>
          <w:rFonts w:ascii="Arial" w:hAnsi="Arial"/>
        </w:rPr>
      </w:pPr>
    </w:p>
    <w:p w14:paraId="32865858" w14:textId="77777777" w:rsidR="00672EC0" w:rsidRDefault="008B541E" w:rsidP="001B3F4A">
      <w:pPr>
        <w:jc w:val="both"/>
        <w:rPr>
          <w:rFonts w:ascii="Arial" w:hAnsi="Arial"/>
        </w:rPr>
      </w:pPr>
      <w:r>
        <w:rPr>
          <w:rFonts w:ascii="Arial" w:hAnsi="Arial"/>
        </w:rPr>
        <w:t xml:space="preserve">Rudolf </w:t>
      </w:r>
      <w:proofErr w:type="spellStart"/>
      <w:r>
        <w:rPr>
          <w:rFonts w:ascii="Arial" w:hAnsi="Arial"/>
        </w:rPr>
        <w:t>Schnackenburg</w:t>
      </w:r>
      <w:proofErr w:type="spellEnd"/>
      <w:r>
        <w:rPr>
          <w:rFonts w:ascii="Arial" w:hAnsi="Arial"/>
        </w:rPr>
        <w:t xml:space="preserve">, </w:t>
      </w:r>
      <w:r>
        <w:rPr>
          <w:rFonts w:ascii="Arial" w:hAnsi="Arial"/>
          <w:i/>
        </w:rPr>
        <w:t>The Johannine Epistles</w:t>
      </w:r>
      <w:r>
        <w:rPr>
          <w:rFonts w:ascii="Arial" w:hAnsi="Arial"/>
        </w:rPr>
        <w:t>. Introduction and Commentary, trans. Reginald and Ilse Fuller (New York 1992</w:t>
      </w:r>
      <w:r w:rsidR="00672EC0">
        <w:rPr>
          <w:rFonts w:ascii="Arial" w:hAnsi="Arial"/>
        </w:rPr>
        <w:t xml:space="preserve">). </w:t>
      </w:r>
    </w:p>
    <w:p w14:paraId="5347B56C" w14:textId="77777777" w:rsidR="00672EC0" w:rsidRDefault="00672EC0" w:rsidP="001B3F4A">
      <w:pPr>
        <w:jc w:val="both"/>
        <w:rPr>
          <w:rFonts w:ascii="Arial" w:hAnsi="Arial"/>
        </w:rPr>
      </w:pPr>
    </w:p>
    <w:p w14:paraId="5BFAA5BF" w14:textId="77777777" w:rsidR="00672EC0" w:rsidRDefault="00672EC0" w:rsidP="001B3F4A">
      <w:pPr>
        <w:jc w:val="both"/>
        <w:rPr>
          <w:rFonts w:ascii="Arial" w:hAnsi="Arial"/>
        </w:rPr>
      </w:pPr>
      <w:r>
        <w:rPr>
          <w:rFonts w:ascii="Arial" w:hAnsi="Arial"/>
        </w:rPr>
        <w:t>The author presents a study of the Johannine Epistles in two main divisions: “the first epistle of John” and “the second and third epistle of John.” Let us sum up the “introduction, pp. 3-47.”</w:t>
      </w:r>
    </w:p>
    <w:p w14:paraId="5AEC6534" w14:textId="77777777" w:rsidR="002A4438" w:rsidRDefault="00672EC0" w:rsidP="001B3F4A">
      <w:pPr>
        <w:jc w:val="both"/>
        <w:rPr>
          <w:rFonts w:ascii="Arial" w:hAnsi="Arial"/>
        </w:rPr>
      </w:pPr>
      <w:r>
        <w:rPr>
          <w:rFonts w:ascii="Arial" w:hAnsi="Arial"/>
        </w:rPr>
        <w:t xml:space="preserve">The first point concerns “External Form and Genre.” </w:t>
      </w:r>
      <w:r w:rsidR="00B54400">
        <w:rPr>
          <w:rFonts w:ascii="Arial" w:hAnsi="Arial"/>
        </w:rPr>
        <w:t xml:space="preserve">What is the form or genre of 1 John? </w:t>
      </w:r>
      <w:r>
        <w:rPr>
          <w:rFonts w:ascii="Arial" w:hAnsi="Arial"/>
        </w:rPr>
        <w:t>There is no episto</w:t>
      </w:r>
      <w:r w:rsidR="00B54400">
        <w:rPr>
          <w:rFonts w:ascii="Arial" w:hAnsi="Arial"/>
        </w:rPr>
        <w:t>lary beginning and conclusion to</w:t>
      </w:r>
      <w:r>
        <w:rPr>
          <w:rFonts w:ascii="Arial" w:hAnsi="Arial"/>
        </w:rPr>
        <w:t xml:space="preserve"> this document. But still it is called a letter.  </w:t>
      </w:r>
    </w:p>
    <w:p w14:paraId="4A5D13E0" w14:textId="77777777" w:rsidR="002A4438" w:rsidRDefault="002A4438" w:rsidP="001B3F4A">
      <w:pPr>
        <w:jc w:val="both"/>
        <w:rPr>
          <w:rFonts w:ascii="Arial" w:hAnsi="Arial"/>
        </w:rPr>
      </w:pPr>
    </w:p>
    <w:p w14:paraId="39B27E9F" w14:textId="77777777" w:rsidR="00195DD3" w:rsidRDefault="00672EC0" w:rsidP="001B3F4A">
      <w:pPr>
        <w:jc w:val="both"/>
        <w:rPr>
          <w:rFonts w:ascii="Arial" w:hAnsi="Arial"/>
        </w:rPr>
      </w:pPr>
      <w:r>
        <w:rPr>
          <w:rFonts w:ascii="Arial" w:hAnsi="Arial"/>
        </w:rPr>
        <w:t xml:space="preserve"> </w:t>
      </w:r>
    </w:p>
    <w:p w14:paraId="7E4178C5" w14:textId="77777777" w:rsidR="00195DD3" w:rsidRDefault="00195DD3" w:rsidP="001B3F4A">
      <w:pPr>
        <w:jc w:val="both"/>
        <w:rPr>
          <w:rFonts w:ascii="Arial" w:hAnsi="Arial"/>
        </w:rPr>
      </w:pPr>
    </w:p>
    <w:p w14:paraId="48D85A9F" w14:textId="77777777" w:rsidR="00195DD3" w:rsidRDefault="00195DD3" w:rsidP="001B3F4A">
      <w:pPr>
        <w:jc w:val="both"/>
        <w:rPr>
          <w:rFonts w:ascii="Arial" w:hAnsi="Arial"/>
        </w:rPr>
      </w:pPr>
    </w:p>
    <w:p w14:paraId="7E01EB42" w14:textId="77777777" w:rsidR="00195DD3" w:rsidRDefault="00195DD3" w:rsidP="001B3F4A">
      <w:pPr>
        <w:jc w:val="both"/>
        <w:rPr>
          <w:rFonts w:ascii="Arial" w:hAnsi="Arial"/>
        </w:rPr>
      </w:pPr>
    </w:p>
    <w:p w14:paraId="04F587A4" w14:textId="77777777" w:rsidR="00195DD3" w:rsidRDefault="00195DD3" w:rsidP="001B3F4A">
      <w:pPr>
        <w:jc w:val="both"/>
        <w:rPr>
          <w:rFonts w:ascii="Arial" w:hAnsi="Arial"/>
        </w:rPr>
      </w:pPr>
    </w:p>
    <w:p w14:paraId="6167E256" w14:textId="77777777" w:rsidR="00195DD3" w:rsidRDefault="00195DD3" w:rsidP="001B3F4A">
      <w:pPr>
        <w:jc w:val="both"/>
        <w:rPr>
          <w:rFonts w:ascii="Arial" w:hAnsi="Arial"/>
        </w:rPr>
      </w:pPr>
    </w:p>
    <w:p w14:paraId="116BE096" w14:textId="77777777" w:rsidR="00195DD3" w:rsidRDefault="00195DD3" w:rsidP="001B3F4A">
      <w:pPr>
        <w:jc w:val="both"/>
        <w:rPr>
          <w:rFonts w:ascii="Arial" w:hAnsi="Arial"/>
        </w:rPr>
      </w:pPr>
    </w:p>
    <w:p w14:paraId="2349C2CB" w14:textId="77777777" w:rsidR="00195DD3" w:rsidRDefault="00195DD3" w:rsidP="001B3F4A">
      <w:pPr>
        <w:jc w:val="both"/>
        <w:rPr>
          <w:rFonts w:ascii="Arial" w:hAnsi="Arial"/>
        </w:rPr>
      </w:pPr>
    </w:p>
    <w:p w14:paraId="47D32D80" w14:textId="77777777" w:rsidR="00195DD3" w:rsidRDefault="00195DD3" w:rsidP="001B3F4A">
      <w:pPr>
        <w:jc w:val="both"/>
        <w:rPr>
          <w:rFonts w:ascii="Arial" w:hAnsi="Arial"/>
        </w:rPr>
      </w:pPr>
    </w:p>
    <w:p w14:paraId="4D7F5BA9" w14:textId="5FC29B78" w:rsidR="000F5230" w:rsidRDefault="007102C7" w:rsidP="001B3F4A">
      <w:pPr>
        <w:jc w:val="both"/>
        <w:rPr>
          <w:rFonts w:ascii="Arial" w:hAnsi="Arial"/>
        </w:rPr>
      </w:pPr>
      <w:r>
        <w:rPr>
          <w:rFonts w:ascii="Arial" w:hAnsi="Arial"/>
        </w:rPr>
        <w:t xml:space="preserve"> </w:t>
      </w:r>
      <w:r w:rsidR="00F36895">
        <w:rPr>
          <w:rFonts w:ascii="Arial" w:hAnsi="Arial"/>
        </w:rPr>
        <w:t xml:space="preserve"> </w:t>
      </w:r>
    </w:p>
    <w:p w14:paraId="614A5E56" w14:textId="35CE2FB9" w:rsidR="000D10BD" w:rsidRDefault="000570ED" w:rsidP="001B3F4A">
      <w:pPr>
        <w:jc w:val="both"/>
        <w:rPr>
          <w:rFonts w:ascii="Arial" w:hAnsi="Arial"/>
        </w:rPr>
      </w:pPr>
      <w:r w:rsidRPr="007567EA">
        <w:rPr>
          <w:rFonts w:ascii="Arial" w:hAnsi="Arial"/>
          <w:b/>
          <w:sz w:val="28"/>
          <w:szCs w:val="28"/>
        </w:rPr>
        <w:lastRenderedPageBreak/>
        <w:t>AN OUTLINE OF THE COURSE</w:t>
      </w:r>
      <w:r w:rsidR="000D10BD">
        <w:rPr>
          <w:rFonts w:ascii="Arial" w:hAnsi="Arial"/>
        </w:rPr>
        <w:t>:</w:t>
      </w:r>
    </w:p>
    <w:p w14:paraId="7F5291E6" w14:textId="77777777" w:rsidR="000570ED" w:rsidRDefault="000570ED" w:rsidP="001B3F4A">
      <w:pPr>
        <w:jc w:val="both"/>
        <w:rPr>
          <w:rFonts w:ascii="Arial" w:hAnsi="Arial"/>
        </w:rPr>
      </w:pPr>
    </w:p>
    <w:p w14:paraId="24B68847" w14:textId="099DAB55" w:rsidR="000570ED" w:rsidRDefault="000570ED" w:rsidP="001B3F4A">
      <w:pPr>
        <w:jc w:val="both"/>
        <w:rPr>
          <w:rFonts w:ascii="Arial" w:hAnsi="Arial"/>
          <w:b/>
        </w:rPr>
      </w:pPr>
      <w:r w:rsidRPr="000570ED">
        <w:rPr>
          <w:rFonts w:ascii="Arial" w:hAnsi="Arial"/>
          <w:b/>
          <w:sz w:val="28"/>
          <w:szCs w:val="28"/>
        </w:rPr>
        <w:t>The</w:t>
      </w:r>
      <w:r>
        <w:rPr>
          <w:rFonts w:ascii="Arial" w:hAnsi="Arial"/>
          <w:b/>
          <w:sz w:val="28"/>
          <w:szCs w:val="28"/>
        </w:rPr>
        <w:t xml:space="preserve"> Johannine C</w:t>
      </w:r>
      <w:r w:rsidRPr="000570ED">
        <w:rPr>
          <w:rFonts w:ascii="Arial" w:hAnsi="Arial"/>
          <w:b/>
          <w:sz w:val="28"/>
          <w:szCs w:val="28"/>
        </w:rPr>
        <w:t>orpus</w:t>
      </w:r>
      <w:r>
        <w:rPr>
          <w:rFonts w:ascii="Arial" w:hAnsi="Arial"/>
          <w:b/>
        </w:rPr>
        <w:t xml:space="preserve">: </w:t>
      </w:r>
    </w:p>
    <w:p w14:paraId="5D961994" w14:textId="77777777" w:rsidR="000570ED" w:rsidRDefault="000570ED" w:rsidP="001B3F4A">
      <w:pPr>
        <w:jc w:val="both"/>
        <w:rPr>
          <w:rFonts w:ascii="Arial" w:hAnsi="Arial"/>
          <w:b/>
        </w:rPr>
      </w:pPr>
    </w:p>
    <w:p w14:paraId="7A5F2744" w14:textId="77777777" w:rsidR="000570ED" w:rsidRDefault="000570ED" w:rsidP="001B3F4A">
      <w:pPr>
        <w:jc w:val="both"/>
        <w:rPr>
          <w:rFonts w:ascii="Arial" w:hAnsi="Arial"/>
          <w:b/>
        </w:rPr>
      </w:pPr>
      <w:r>
        <w:rPr>
          <w:rFonts w:ascii="Arial" w:hAnsi="Arial"/>
          <w:b/>
        </w:rPr>
        <w:t xml:space="preserve">Three units to the Johannine Corpus: </w:t>
      </w:r>
    </w:p>
    <w:p w14:paraId="6581FFCA" w14:textId="4F51837F" w:rsidR="000570ED" w:rsidRPr="000570ED" w:rsidRDefault="000570ED" w:rsidP="000570ED">
      <w:pPr>
        <w:pStyle w:val="ListParagraph"/>
        <w:numPr>
          <w:ilvl w:val="0"/>
          <w:numId w:val="19"/>
        </w:numPr>
        <w:jc w:val="both"/>
        <w:rPr>
          <w:rFonts w:ascii="Arial" w:hAnsi="Arial"/>
          <w:b/>
        </w:rPr>
      </w:pPr>
      <w:r w:rsidRPr="000570ED">
        <w:rPr>
          <w:rFonts w:ascii="Arial" w:hAnsi="Arial"/>
          <w:b/>
        </w:rPr>
        <w:t>The Gospel</w:t>
      </w:r>
    </w:p>
    <w:p w14:paraId="20C855FC" w14:textId="626027D8" w:rsidR="000570ED" w:rsidRDefault="000570ED" w:rsidP="000570ED">
      <w:pPr>
        <w:pStyle w:val="ListParagraph"/>
        <w:numPr>
          <w:ilvl w:val="0"/>
          <w:numId w:val="19"/>
        </w:numPr>
        <w:jc w:val="both"/>
        <w:rPr>
          <w:rFonts w:ascii="Arial" w:hAnsi="Arial"/>
          <w:b/>
        </w:rPr>
      </w:pPr>
      <w:r w:rsidRPr="000570ED">
        <w:rPr>
          <w:rFonts w:ascii="Arial" w:hAnsi="Arial"/>
          <w:b/>
        </w:rPr>
        <w:t>1,</w:t>
      </w:r>
      <w:r>
        <w:rPr>
          <w:rFonts w:ascii="Arial" w:hAnsi="Arial"/>
          <w:b/>
        </w:rPr>
        <w:t xml:space="preserve"> </w:t>
      </w:r>
      <w:r w:rsidRPr="000570ED">
        <w:rPr>
          <w:rFonts w:ascii="Arial" w:hAnsi="Arial"/>
          <w:b/>
        </w:rPr>
        <w:t>2</w:t>
      </w:r>
      <w:r>
        <w:rPr>
          <w:rFonts w:ascii="Arial" w:hAnsi="Arial"/>
          <w:b/>
        </w:rPr>
        <w:t xml:space="preserve"> </w:t>
      </w:r>
      <w:r w:rsidRPr="000570ED">
        <w:rPr>
          <w:rFonts w:ascii="Arial" w:hAnsi="Arial"/>
          <w:b/>
        </w:rPr>
        <w:t>&amp;</w:t>
      </w:r>
      <w:r>
        <w:rPr>
          <w:rFonts w:ascii="Arial" w:hAnsi="Arial"/>
          <w:b/>
        </w:rPr>
        <w:t xml:space="preserve"> 3 Epistles of John</w:t>
      </w:r>
    </w:p>
    <w:p w14:paraId="36957308" w14:textId="77777777" w:rsidR="000570ED" w:rsidRDefault="000570ED" w:rsidP="000570ED">
      <w:pPr>
        <w:pStyle w:val="ListParagraph"/>
        <w:numPr>
          <w:ilvl w:val="0"/>
          <w:numId w:val="19"/>
        </w:numPr>
        <w:jc w:val="both"/>
        <w:rPr>
          <w:rFonts w:ascii="Arial" w:hAnsi="Arial"/>
          <w:b/>
        </w:rPr>
      </w:pPr>
      <w:r>
        <w:rPr>
          <w:rFonts w:ascii="Arial" w:hAnsi="Arial"/>
          <w:b/>
        </w:rPr>
        <w:t xml:space="preserve">The Book of the </w:t>
      </w:r>
      <w:r w:rsidRPr="000570ED">
        <w:rPr>
          <w:rFonts w:ascii="Arial" w:hAnsi="Arial"/>
          <w:b/>
        </w:rPr>
        <w:t>Revelation</w:t>
      </w:r>
      <w:r>
        <w:rPr>
          <w:rFonts w:ascii="Arial" w:hAnsi="Arial"/>
          <w:b/>
        </w:rPr>
        <w:t>s</w:t>
      </w:r>
    </w:p>
    <w:p w14:paraId="29687976" w14:textId="77777777" w:rsidR="00FD5FB8" w:rsidRDefault="00FD5FB8" w:rsidP="000570ED">
      <w:pPr>
        <w:jc w:val="both"/>
        <w:rPr>
          <w:rFonts w:ascii="Arial" w:hAnsi="Arial"/>
          <w:b/>
        </w:rPr>
      </w:pPr>
    </w:p>
    <w:p w14:paraId="1DB427C2" w14:textId="1E6AC7E9" w:rsidR="000570ED" w:rsidRPr="000570ED" w:rsidRDefault="000570ED" w:rsidP="000570ED">
      <w:pPr>
        <w:jc w:val="both"/>
        <w:rPr>
          <w:rFonts w:ascii="Arial" w:hAnsi="Arial"/>
          <w:b/>
        </w:rPr>
      </w:pPr>
      <w:r w:rsidRPr="000570ED">
        <w:rPr>
          <w:rFonts w:ascii="Arial" w:hAnsi="Arial"/>
          <w:b/>
        </w:rPr>
        <w:t xml:space="preserve"> </w:t>
      </w:r>
    </w:p>
    <w:p w14:paraId="5675703F" w14:textId="6E9634EC" w:rsidR="007567EA" w:rsidRPr="00EF3ACC" w:rsidRDefault="000570ED" w:rsidP="001B3F4A">
      <w:pPr>
        <w:jc w:val="both"/>
        <w:rPr>
          <w:rFonts w:ascii="Arial" w:hAnsi="Arial"/>
          <w:b/>
        </w:rPr>
      </w:pPr>
      <w:r>
        <w:rPr>
          <w:rFonts w:ascii="Arial" w:hAnsi="Arial"/>
          <w:b/>
          <w:sz w:val="28"/>
          <w:szCs w:val="28"/>
        </w:rPr>
        <w:t xml:space="preserve">Unit One: </w:t>
      </w:r>
      <w:r w:rsidR="00FD5FB8">
        <w:rPr>
          <w:rFonts w:ascii="Arial" w:hAnsi="Arial"/>
          <w:b/>
          <w:sz w:val="28"/>
          <w:szCs w:val="28"/>
        </w:rPr>
        <w:t>The Gospel According to J</w:t>
      </w:r>
      <w:r w:rsidR="00FD5FB8" w:rsidRPr="000570ED">
        <w:rPr>
          <w:rFonts w:ascii="Arial" w:hAnsi="Arial"/>
          <w:b/>
          <w:sz w:val="28"/>
          <w:szCs w:val="28"/>
        </w:rPr>
        <w:t>ohn</w:t>
      </w:r>
    </w:p>
    <w:p w14:paraId="1379240B" w14:textId="77777777" w:rsidR="00FD5FB8" w:rsidRDefault="00FD5FB8" w:rsidP="001B3F4A">
      <w:pPr>
        <w:jc w:val="both"/>
        <w:rPr>
          <w:rFonts w:ascii="Arial" w:hAnsi="Arial"/>
          <w:b/>
          <w:i/>
        </w:rPr>
      </w:pPr>
    </w:p>
    <w:p w14:paraId="48CF74AB" w14:textId="1457A761" w:rsidR="00C73F90" w:rsidRDefault="001727AB" w:rsidP="001B3F4A">
      <w:pPr>
        <w:jc w:val="both"/>
        <w:rPr>
          <w:rFonts w:ascii="Arial" w:hAnsi="Arial"/>
          <w:b/>
          <w:i/>
        </w:rPr>
      </w:pPr>
      <w:r>
        <w:rPr>
          <w:rFonts w:ascii="Arial" w:hAnsi="Arial"/>
          <w:b/>
          <w:i/>
        </w:rPr>
        <w:t>The course is divided into five</w:t>
      </w:r>
      <w:r w:rsidR="00F426B9">
        <w:rPr>
          <w:rFonts w:ascii="Arial" w:hAnsi="Arial"/>
          <w:b/>
          <w:i/>
        </w:rPr>
        <w:t xml:space="preserve"> parts: </w:t>
      </w:r>
    </w:p>
    <w:p w14:paraId="0F0F07E0" w14:textId="333F0F4B" w:rsidR="00C73F90" w:rsidRPr="00C73F90" w:rsidRDefault="00F426B9" w:rsidP="00C73F90">
      <w:pPr>
        <w:pStyle w:val="ListParagraph"/>
        <w:numPr>
          <w:ilvl w:val="0"/>
          <w:numId w:val="16"/>
        </w:numPr>
        <w:jc w:val="both"/>
        <w:rPr>
          <w:rFonts w:ascii="Arial" w:hAnsi="Arial"/>
          <w:b/>
        </w:rPr>
      </w:pPr>
      <w:r>
        <w:rPr>
          <w:rFonts w:ascii="Arial" w:hAnsi="Arial"/>
          <w:b/>
        </w:rPr>
        <w:t xml:space="preserve">Introductory issues: </w:t>
      </w:r>
      <w:r w:rsidR="00C73F90" w:rsidRPr="00C73F90">
        <w:rPr>
          <w:rFonts w:ascii="Arial" w:hAnsi="Arial"/>
          <w:b/>
        </w:rPr>
        <w:t>Authorship</w:t>
      </w:r>
      <w:r>
        <w:rPr>
          <w:rFonts w:ascii="Arial" w:hAnsi="Arial"/>
          <w:b/>
        </w:rPr>
        <w:t xml:space="preserve"> and structure</w:t>
      </w:r>
    </w:p>
    <w:p w14:paraId="0FCED83D" w14:textId="77777777" w:rsidR="00F426B9" w:rsidRPr="00F426B9" w:rsidRDefault="00C73F90" w:rsidP="00C73F90">
      <w:pPr>
        <w:pStyle w:val="ListParagraph"/>
        <w:numPr>
          <w:ilvl w:val="0"/>
          <w:numId w:val="16"/>
        </w:numPr>
        <w:jc w:val="both"/>
        <w:rPr>
          <w:rFonts w:ascii="Arial" w:hAnsi="Arial"/>
          <w:b/>
          <w:i/>
        </w:rPr>
      </w:pPr>
      <w:r>
        <w:rPr>
          <w:rFonts w:ascii="Arial" w:hAnsi="Arial"/>
          <w:b/>
        </w:rPr>
        <w:t xml:space="preserve">The Word (Logos): </w:t>
      </w:r>
      <w:r w:rsidR="00F426B9">
        <w:rPr>
          <w:rFonts w:ascii="Arial" w:hAnsi="Arial"/>
          <w:b/>
        </w:rPr>
        <w:t xml:space="preserve">a summary given by the prologue – </w:t>
      </w:r>
      <w:r>
        <w:rPr>
          <w:rFonts w:ascii="Arial" w:hAnsi="Arial"/>
          <w:b/>
        </w:rPr>
        <w:t>eternity and history – past, present and future / heaven and earth</w:t>
      </w:r>
    </w:p>
    <w:p w14:paraId="602FD259" w14:textId="77777777" w:rsidR="006B5927" w:rsidRPr="006B5927" w:rsidRDefault="00F426B9" w:rsidP="00C73F90">
      <w:pPr>
        <w:pStyle w:val="ListParagraph"/>
        <w:numPr>
          <w:ilvl w:val="0"/>
          <w:numId w:val="16"/>
        </w:numPr>
        <w:jc w:val="both"/>
        <w:rPr>
          <w:rFonts w:ascii="Arial" w:hAnsi="Arial"/>
          <w:b/>
          <w:i/>
        </w:rPr>
      </w:pPr>
      <w:r>
        <w:rPr>
          <w:rFonts w:ascii="Arial" w:hAnsi="Arial"/>
          <w:b/>
        </w:rPr>
        <w:t>Dramatic, Narrative and Symbolic unfolding</w:t>
      </w:r>
      <w:r w:rsidR="00C73F90">
        <w:rPr>
          <w:rFonts w:ascii="Arial" w:hAnsi="Arial"/>
          <w:b/>
        </w:rPr>
        <w:t xml:space="preserve">: Galilee – Samaria – Jerusalem: signs </w:t>
      </w:r>
    </w:p>
    <w:p w14:paraId="2FF43EF8" w14:textId="36C12F49" w:rsidR="00C73F90" w:rsidRPr="00C73F90" w:rsidRDefault="006B5927" w:rsidP="00C73F90">
      <w:pPr>
        <w:pStyle w:val="ListParagraph"/>
        <w:numPr>
          <w:ilvl w:val="0"/>
          <w:numId w:val="16"/>
        </w:numPr>
        <w:jc w:val="both"/>
        <w:rPr>
          <w:rFonts w:ascii="Arial" w:hAnsi="Arial"/>
          <w:b/>
          <w:i/>
        </w:rPr>
      </w:pPr>
      <w:r>
        <w:rPr>
          <w:rFonts w:ascii="Arial" w:hAnsi="Arial"/>
          <w:b/>
        </w:rPr>
        <w:t xml:space="preserve">The manifestation of </w:t>
      </w:r>
      <w:r w:rsidR="00C73F90">
        <w:rPr>
          <w:rFonts w:ascii="Arial" w:hAnsi="Arial"/>
          <w:b/>
        </w:rPr>
        <w:t>glory</w:t>
      </w:r>
      <w:r>
        <w:rPr>
          <w:rFonts w:ascii="Arial" w:hAnsi="Arial"/>
          <w:b/>
        </w:rPr>
        <w:t>: service, speech, passion, death and resurrection</w:t>
      </w:r>
    </w:p>
    <w:p w14:paraId="75BE85F8" w14:textId="18F77A62" w:rsidR="000D10BD" w:rsidRPr="00C73F90" w:rsidRDefault="00C73F90" w:rsidP="00C73F90">
      <w:pPr>
        <w:pStyle w:val="ListParagraph"/>
        <w:numPr>
          <w:ilvl w:val="0"/>
          <w:numId w:val="16"/>
        </w:numPr>
        <w:jc w:val="both"/>
        <w:rPr>
          <w:rFonts w:ascii="Arial" w:hAnsi="Arial"/>
          <w:b/>
          <w:i/>
        </w:rPr>
      </w:pPr>
      <w:r>
        <w:rPr>
          <w:rFonts w:ascii="Arial" w:hAnsi="Arial"/>
          <w:b/>
        </w:rPr>
        <w:t>Missionary Commission</w:t>
      </w:r>
      <w:r w:rsidR="00F426B9">
        <w:rPr>
          <w:rFonts w:ascii="Arial" w:hAnsi="Arial"/>
          <w:b/>
        </w:rPr>
        <w:t xml:space="preserve"> – the response of faith (in love)</w:t>
      </w:r>
      <w:r>
        <w:rPr>
          <w:rFonts w:ascii="Arial" w:hAnsi="Arial"/>
          <w:b/>
        </w:rPr>
        <w:t xml:space="preserve">  </w:t>
      </w:r>
      <w:r w:rsidR="006D4E0B" w:rsidRPr="00C73F90">
        <w:rPr>
          <w:rFonts w:ascii="Arial" w:hAnsi="Arial"/>
          <w:b/>
          <w:i/>
        </w:rPr>
        <w:t xml:space="preserve">   </w:t>
      </w:r>
    </w:p>
    <w:p w14:paraId="41E9B4E8" w14:textId="77777777" w:rsidR="002F347E" w:rsidRDefault="002F347E" w:rsidP="001B3F4A">
      <w:pPr>
        <w:jc w:val="both"/>
        <w:rPr>
          <w:rFonts w:ascii="Arial" w:hAnsi="Arial"/>
        </w:rPr>
      </w:pPr>
    </w:p>
    <w:p w14:paraId="59002556" w14:textId="5E3E9DC8" w:rsidR="00C73F90" w:rsidRDefault="00C73F90" w:rsidP="001B3F4A">
      <w:pPr>
        <w:jc w:val="both"/>
        <w:rPr>
          <w:rFonts w:ascii="Arial" w:hAnsi="Arial"/>
        </w:rPr>
      </w:pPr>
      <w:r w:rsidRPr="009B08E7">
        <w:rPr>
          <w:rFonts w:ascii="Arial" w:hAnsi="Arial"/>
          <w:b/>
        </w:rPr>
        <w:t>Details of the course</w:t>
      </w:r>
      <w:r>
        <w:rPr>
          <w:rFonts w:ascii="Arial" w:hAnsi="Arial"/>
        </w:rPr>
        <w:t>:</w:t>
      </w:r>
    </w:p>
    <w:p w14:paraId="786B27FB" w14:textId="77777777" w:rsidR="002F347E" w:rsidRDefault="002F347E" w:rsidP="001B3F4A">
      <w:pPr>
        <w:jc w:val="both"/>
        <w:rPr>
          <w:rFonts w:ascii="Arial" w:hAnsi="Arial"/>
        </w:rPr>
      </w:pPr>
    </w:p>
    <w:p w14:paraId="57469C2C" w14:textId="77777777" w:rsidR="00A94DA1" w:rsidRDefault="009B08E7" w:rsidP="001B3F4A">
      <w:pPr>
        <w:jc w:val="both"/>
        <w:rPr>
          <w:rFonts w:ascii="Arial" w:hAnsi="Arial"/>
        </w:rPr>
      </w:pPr>
      <w:r>
        <w:rPr>
          <w:rFonts w:ascii="Arial" w:hAnsi="Arial"/>
        </w:rPr>
        <w:t xml:space="preserve">Part I: </w:t>
      </w:r>
      <w:r w:rsidR="00A94DA1">
        <w:rPr>
          <w:rFonts w:ascii="Arial" w:hAnsi="Arial"/>
        </w:rPr>
        <w:t>Introductory issues</w:t>
      </w:r>
    </w:p>
    <w:p w14:paraId="006572E1" w14:textId="09BB66A3" w:rsidR="0039609E" w:rsidRPr="0039609E" w:rsidRDefault="009B08E7" w:rsidP="0039609E">
      <w:pPr>
        <w:pStyle w:val="ListParagraph"/>
        <w:numPr>
          <w:ilvl w:val="0"/>
          <w:numId w:val="18"/>
        </w:numPr>
        <w:jc w:val="both"/>
        <w:rPr>
          <w:rFonts w:ascii="Arial" w:hAnsi="Arial"/>
        </w:rPr>
      </w:pPr>
      <w:r w:rsidRPr="0039609E">
        <w:rPr>
          <w:rFonts w:ascii="Arial" w:hAnsi="Arial"/>
        </w:rPr>
        <w:t xml:space="preserve">Authorship, </w:t>
      </w:r>
      <w:r w:rsidR="00A94DA1" w:rsidRPr="0039609E">
        <w:rPr>
          <w:rFonts w:ascii="Arial" w:hAnsi="Arial"/>
        </w:rPr>
        <w:t xml:space="preserve">date and place of composition, </w:t>
      </w:r>
      <w:r w:rsidRPr="0039609E">
        <w:rPr>
          <w:rFonts w:ascii="Arial" w:hAnsi="Arial"/>
        </w:rPr>
        <w:t>audience and structure</w:t>
      </w:r>
      <w:r w:rsidR="00A94DA1" w:rsidRPr="0039609E">
        <w:rPr>
          <w:rFonts w:ascii="Arial" w:hAnsi="Arial"/>
        </w:rPr>
        <w:t xml:space="preserve">, </w:t>
      </w:r>
      <w:r w:rsidR="0039609E" w:rsidRPr="0039609E">
        <w:rPr>
          <w:rFonts w:ascii="Arial" w:hAnsi="Arial"/>
        </w:rPr>
        <w:t>theological c</w:t>
      </w:r>
      <w:r w:rsidR="0039609E">
        <w:rPr>
          <w:rFonts w:ascii="Arial" w:hAnsi="Arial"/>
        </w:rPr>
        <w:t>ontent</w:t>
      </w:r>
      <w:r w:rsidR="0052460E">
        <w:rPr>
          <w:rFonts w:ascii="Arial" w:hAnsi="Arial"/>
        </w:rPr>
        <w:t xml:space="preserve">: Christology, pneumatology, ecclesiology, etc. </w:t>
      </w:r>
    </w:p>
    <w:p w14:paraId="484E4F49" w14:textId="77777777" w:rsidR="006B5927" w:rsidRDefault="006B5927" w:rsidP="001B3F4A">
      <w:pPr>
        <w:jc w:val="both"/>
        <w:rPr>
          <w:rFonts w:ascii="Arial" w:hAnsi="Arial"/>
        </w:rPr>
      </w:pPr>
    </w:p>
    <w:p w14:paraId="7F4491F6" w14:textId="6E155F13" w:rsidR="006B5927" w:rsidRDefault="006B5927" w:rsidP="001B3F4A">
      <w:pPr>
        <w:jc w:val="both"/>
        <w:rPr>
          <w:rFonts w:ascii="Arial" w:hAnsi="Arial"/>
        </w:rPr>
      </w:pPr>
      <w:r>
        <w:rPr>
          <w:rFonts w:ascii="Arial" w:hAnsi="Arial"/>
        </w:rPr>
        <w:t>Part II: The Prologue, John 1:1-18</w:t>
      </w:r>
    </w:p>
    <w:p w14:paraId="168C9EBE" w14:textId="5F692735" w:rsidR="005A3A3E" w:rsidRDefault="00C73F90" w:rsidP="00C73F90">
      <w:pPr>
        <w:pStyle w:val="ListParagraph"/>
        <w:numPr>
          <w:ilvl w:val="0"/>
          <w:numId w:val="17"/>
        </w:numPr>
        <w:jc w:val="both"/>
        <w:rPr>
          <w:rFonts w:ascii="Arial" w:hAnsi="Arial"/>
        </w:rPr>
      </w:pPr>
      <w:r w:rsidRPr="00C73F90">
        <w:rPr>
          <w:rFonts w:ascii="Arial" w:hAnsi="Arial"/>
        </w:rPr>
        <w:t>The Prologue</w:t>
      </w:r>
      <w:r w:rsidR="00C65CA0">
        <w:rPr>
          <w:rFonts w:ascii="Arial" w:hAnsi="Arial"/>
        </w:rPr>
        <w:t xml:space="preserve">, </w:t>
      </w:r>
      <w:r>
        <w:rPr>
          <w:rFonts w:ascii="Arial" w:hAnsi="Arial"/>
        </w:rPr>
        <w:t>John 1:1-18</w:t>
      </w:r>
      <w:r w:rsidR="00C65CA0">
        <w:rPr>
          <w:rFonts w:ascii="Arial" w:hAnsi="Arial"/>
        </w:rPr>
        <w:t xml:space="preserve"> (As summary of the entire Go</w:t>
      </w:r>
      <w:r w:rsidR="009C225B">
        <w:rPr>
          <w:rFonts w:ascii="Arial" w:hAnsi="Arial"/>
        </w:rPr>
        <w:t>spel): preexistence of the word, the active and creative power of the word, the word as the origin of life and light, God sends a witness to the light in the person of John the Baptist, further highlight of the light as the true light of human beings in the world, With this light, other lights are shown to be fake, the sad fate of the light: subject of agnosticism and rejection</w:t>
      </w:r>
      <w:r w:rsidR="005A48E7">
        <w:rPr>
          <w:rFonts w:ascii="Arial" w:hAnsi="Arial"/>
        </w:rPr>
        <w:t xml:space="preserve"> (and it is those who are his own who make him suffer this fate because of their lack of faith), but still, he enjoys acceptance by some: these who accept him are of special stuff because the root of their origin is not flesh but God (the Nicodemus narrative demonstrates how to be born from God in order to escape the will of the flesh and receive divine power to be God’s child, the climax is that the word becomes flesh (what an interesting irony, that John proclaims God’s own Son taking the flesh, which he practically condemned as useless to the need to accept the light. And so, John quickly states that this is the flesh that manifests glory, the glory of the heavenly Father</w:t>
      </w:r>
      <w:r w:rsidR="00741C19">
        <w:rPr>
          <w:rFonts w:ascii="Arial" w:hAnsi="Arial"/>
        </w:rPr>
        <w:t xml:space="preserve">. </w:t>
      </w:r>
      <w:r w:rsidR="00195DD3">
        <w:rPr>
          <w:rFonts w:ascii="Arial" w:hAnsi="Arial"/>
        </w:rPr>
        <w:t>Thus,</w:t>
      </w:r>
      <w:r w:rsidR="00741C19">
        <w:rPr>
          <w:rFonts w:ascii="Arial" w:hAnsi="Arial"/>
        </w:rPr>
        <w:t xml:space="preserve"> he is full of grace and truth. In other words, grace and truth transforms the flesh to shine in the glory of God), again, john bears witness to the accomplishment of his prophecy in the joyful history of the now, which brings about the superabundance of grace for us, and he is the Great Contrast with the ancient prophets like Moses, because, while the law comes through </w:t>
      </w:r>
      <w:r w:rsidR="00741C19">
        <w:rPr>
          <w:rFonts w:ascii="Arial" w:hAnsi="Arial"/>
        </w:rPr>
        <w:lastRenderedPageBreak/>
        <w:t>Moses, the incarnate word brings grace and truth, and not only that, this incarnate word is so great and special because only him has seen God since he proceeds from God’s bosom</w:t>
      </w:r>
      <w:r w:rsidR="005A48E7">
        <w:rPr>
          <w:rFonts w:ascii="Arial" w:hAnsi="Arial"/>
        </w:rPr>
        <w:t>.</w:t>
      </w:r>
      <w:r w:rsidR="00F91E16">
        <w:rPr>
          <w:rFonts w:ascii="Arial" w:hAnsi="Arial"/>
        </w:rPr>
        <w:t xml:space="preserve"> </w:t>
      </w:r>
      <w:r w:rsidR="00F91E16">
        <w:rPr>
          <w:rFonts w:ascii="Arial" w:hAnsi="Arial"/>
          <w:i/>
        </w:rPr>
        <w:t xml:space="preserve">And now, in this course, we want to trace how the rest of John’s Gospel </w:t>
      </w:r>
      <w:r w:rsidR="008820AC">
        <w:rPr>
          <w:rFonts w:ascii="Arial" w:hAnsi="Arial"/>
          <w:i/>
        </w:rPr>
        <w:t>is the literary and symbolic unfolding of this entire prologue. It is not going to narrate the empirical process of the word becoming flesh (Matthew does that), but we shall see the unfolding of the incarnate word as full of truth, grace and glory).</w:t>
      </w:r>
      <w:r w:rsidR="008820AC">
        <w:rPr>
          <w:rFonts w:ascii="Arial" w:hAnsi="Arial"/>
        </w:rPr>
        <w:t xml:space="preserve"> The Gospel will show in dramatic narratives and discourses that Jesus comes from the bosom of God as his Son! </w:t>
      </w:r>
      <w:r w:rsidR="008F2432">
        <w:rPr>
          <w:rFonts w:ascii="Arial" w:hAnsi="Arial"/>
        </w:rPr>
        <w:t>The pragmatic value of John’s Gospel is that the evangelist encourages his audience to accept God’s incarnate Word in faith. That will dispose them to receive grace, power of becoming God’s children, see the light and blossom in the glory through him.</w:t>
      </w:r>
      <w:r w:rsidR="00AE7020">
        <w:rPr>
          <w:rFonts w:ascii="Arial" w:hAnsi="Arial"/>
        </w:rPr>
        <w:t xml:space="preserve"> This incarnate Word is of greatest advantage because he is the only one who has seen God, who comes from God’s divine bosom and who share God’s glory with equal measure. </w:t>
      </w:r>
      <w:r w:rsidR="002948C6">
        <w:rPr>
          <w:rFonts w:ascii="Arial" w:hAnsi="Arial"/>
        </w:rPr>
        <w:t>The pro</w:t>
      </w:r>
      <w:r w:rsidR="00041A26">
        <w:rPr>
          <w:rFonts w:ascii="Arial" w:hAnsi="Arial"/>
        </w:rPr>
        <w:t>logue is poetically beautifully.</w:t>
      </w:r>
      <w:r w:rsidR="002948C6">
        <w:rPr>
          <w:rFonts w:ascii="Arial" w:hAnsi="Arial"/>
        </w:rPr>
        <w:t xml:space="preserve"> </w:t>
      </w:r>
      <w:r w:rsidR="00041A26">
        <w:rPr>
          <w:rFonts w:ascii="Arial" w:hAnsi="Arial"/>
        </w:rPr>
        <w:t xml:space="preserve">It is </w:t>
      </w:r>
      <w:r w:rsidR="002948C6">
        <w:rPr>
          <w:rFonts w:ascii="Arial" w:hAnsi="Arial"/>
        </w:rPr>
        <w:t>theologically rich</w:t>
      </w:r>
      <w:r w:rsidR="00041A26">
        <w:rPr>
          <w:rFonts w:ascii="Arial" w:hAnsi="Arial"/>
        </w:rPr>
        <w:t>. It is literarily coherent with the entire Gospel. It occupies a structurally strategic position as the introduction and summary of the entire Gospel. The prologue is practically and eschatologically endearing. It is a spiritually sound composition as it draws us into the serene oasis of God’s divinity and hi</w:t>
      </w:r>
      <w:r w:rsidR="006D3A88">
        <w:rPr>
          <w:rFonts w:ascii="Arial" w:hAnsi="Arial"/>
        </w:rPr>
        <w:t xml:space="preserve">s being at home with creation and humanity, that he recreates with his </w:t>
      </w:r>
      <w:r w:rsidR="00041A26">
        <w:rPr>
          <w:rFonts w:ascii="Arial" w:hAnsi="Arial"/>
        </w:rPr>
        <w:t xml:space="preserve">light, grace, truth and glory. </w:t>
      </w:r>
      <w:r w:rsidR="007E679A">
        <w:rPr>
          <w:rFonts w:ascii="Arial" w:hAnsi="Arial"/>
        </w:rPr>
        <w:t>Such a composition need not do anything more to inspire and move people to faith as the only legitimate response.</w:t>
      </w:r>
      <w:r w:rsidR="00462F34">
        <w:rPr>
          <w:rFonts w:ascii="Arial" w:hAnsi="Arial"/>
        </w:rPr>
        <w:t xml:space="preserve"> Therefore, we wish to study John’s Gospel by showing that each chapter, passage and story is a dramatic, narrative and or symbolic unfolding of the truth captured or encapsulated in the prologue. In sum, we shall see that time and space or geography do not inhibit the manifestation and operation of God’s Word in power, signs and glory</w:t>
      </w:r>
      <w:r w:rsidR="00451022">
        <w:rPr>
          <w:rFonts w:ascii="Arial" w:hAnsi="Arial"/>
        </w:rPr>
        <w:t>. The primeval Word, which created all things and then was made incarnate, is now recreative, effective, transformative and powerful</w:t>
      </w:r>
      <w:r w:rsidR="00C7611C">
        <w:rPr>
          <w:rFonts w:ascii="Arial" w:hAnsi="Arial"/>
        </w:rPr>
        <w:t>. According to John,</w:t>
      </w:r>
      <w:r w:rsidR="00451022">
        <w:rPr>
          <w:rFonts w:ascii="Arial" w:hAnsi="Arial"/>
        </w:rPr>
        <w:t xml:space="preserve"> eschatolog</w:t>
      </w:r>
      <w:r w:rsidR="00C7611C">
        <w:rPr>
          <w:rFonts w:ascii="Arial" w:hAnsi="Arial"/>
        </w:rPr>
        <w:t xml:space="preserve">y </w:t>
      </w:r>
      <w:r w:rsidR="00451022">
        <w:rPr>
          <w:rFonts w:ascii="Arial" w:hAnsi="Arial"/>
        </w:rPr>
        <w:t>i</w:t>
      </w:r>
      <w:r w:rsidR="00C7611C">
        <w:rPr>
          <w:rFonts w:ascii="Arial" w:hAnsi="Arial"/>
        </w:rPr>
        <w:t>s in the now</w:t>
      </w:r>
      <w:r w:rsidR="00451022">
        <w:rPr>
          <w:rFonts w:ascii="Arial" w:hAnsi="Arial"/>
        </w:rPr>
        <w:t>.</w:t>
      </w:r>
      <w:r w:rsidR="00C7611C">
        <w:rPr>
          <w:rFonts w:ascii="Arial" w:hAnsi="Arial"/>
        </w:rPr>
        <w:t xml:space="preserve"> There is no delayed </w:t>
      </w:r>
      <w:proofErr w:type="spellStart"/>
      <w:r w:rsidR="00C7611C">
        <w:rPr>
          <w:rFonts w:ascii="Arial" w:hAnsi="Arial"/>
        </w:rPr>
        <w:t>parousia</w:t>
      </w:r>
      <w:proofErr w:type="spellEnd"/>
      <w:r w:rsidR="00C7611C">
        <w:rPr>
          <w:rFonts w:ascii="Arial" w:hAnsi="Arial"/>
        </w:rPr>
        <w:t xml:space="preserve">. </w:t>
      </w:r>
      <w:r w:rsidR="00B5726E">
        <w:rPr>
          <w:rFonts w:ascii="Arial" w:hAnsi="Arial"/>
        </w:rPr>
        <w:t xml:space="preserve">Just as the incarnate Son of God (the Father), Jesus, remains and manifests his original power as the Word so do believers in him already possess the eternal life through the knowledge of him and the Father by the Power of the Holy Spirit. We do not see the invisible Word and the Father who lie hidden in Jesus. In like manner, the Spirit and the eternal life are also hidden in us, in our mortal flesh. We are aware of them and related with them through faith. </w:t>
      </w:r>
      <w:r w:rsidR="002877C1">
        <w:rPr>
          <w:rFonts w:ascii="Arial" w:hAnsi="Arial"/>
        </w:rPr>
        <w:t xml:space="preserve">This is the reason that the prologue concludes with the words that no one has seen the </w:t>
      </w:r>
      <w:r w:rsidR="00195DD3">
        <w:rPr>
          <w:rFonts w:ascii="Arial" w:hAnsi="Arial"/>
        </w:rPr>
        <w:t>father</w:t>
      </w:r>
      <w:r w:rsidR="002877C1">
        <w:rPr>
          <w:rFonts w:ascii="Arial" w:hAnsi="Arial"/>
        </w:rPr>
        <w:t xml:space="preserve"> </w:t>
      </w:r>
      <w:r w:rsidR="002F450D">
        <w:rPr>
          <w:rFonts w:ascii="Arial" w:hAnsi="Arial"/>
        </w:rPr>
        <w:t>except the one who proceeds from his bosom (John 1:18).</w:t>
      </w:r>
    </w:p>
    <w:p w14:paraId="1C6FA61E" w14:textId="77777777" w:rsidR="006B5927" w:rsidRDefault="006B5927" w:rsidP="005A3A3E">
      <w:pPr>
        <w:jc w:val="both"/>
        <w:rPr>
          <w:rFonts w:ascii="Arial" w:hAnsi="Arial"/>
        </w:rPr>
      </w:pPr>
    </w:p>
    <w:p w14:paraId="75A53712" w14:textId="155DD373" w:rsidR="00C73F90" w:rsidRPr="005A3A3E" w:rsidRDefault="005A3A3E" w:rsidP="005A3A3E">
      <w:pPr>
        <w:jc w:val="both"/>
        <w:rPr>
          <w:rFonts w:ascii="Arial" w:hAnsi="Arial"/>
        </w:rPr>
      </w:pPr>
      <w:r>
        <w:rPr>
          <w:rFonts w:ascii="Arial" w:hAnsi="Arial"/>
        </w:rPr>
        <w:t xml:space="preserve">Part III: the first manifestation of the Word </w:t>
      </w:r>
      <w:r w:rsidR="00195DD3">
        <w:rPr>
          <w:rFonts w:ascii="Arial" w:hAnsi="Arial"/>
        </w:rPr>
        <w:t>I</w:t>
      </w:r>
      <w:r>
        <w:rPr>
          <w:rFonts w:ascii="Arial" w:hAnsi="Arial"/>
        </w:rPr>
        <w:t>ncarnate (Jesus’ self-revelation)</w:t>
      </w:r>
      <w:r w:rsidR="002F450D" w:rsidRPr="005A3A3E">
        <w:rPr>
          <w:rFonts w:ascii="Arial" w:hAnsi="Arial"/>
        </w:rPr>
        <w:t xml:space="preserve"> </w:t>
      </w:r>
      <w:r w:rsidR="00B5726E" w:rsidRPr="005A3A3E">
        <w:rPr>
          <w:rFonts w:ascii="Arial" w:hAnsi="Arial"/>
        </w:rPr>
        <w:t xml:space="preserve">  </w:t>
      </w:r>
      <w:r w:rsidR="00451022" w:rsidRPr="005A3A3E">
        <w:rPr>
          <w:rFonts w:ascii="Arial" w:hAnsi="Arial"/>
        </w:rPr>
        <w:t xml:space="preserve"> </w:t>
      </w:r>
      <w:r w:rsidR="007E679A" w:rsidRPr="005A3A3E">
        <w:rPr>
          <w:rFonts w:ascii="Arial" w:hAnsi="Arial"/>
        </w:rPr>
        <w:t xml:space="preserve"> </w:t>
      </w:r>
      <w:r w:rsidR="00041A26" w:rsidRPr="005A3A3E">
        <w:rPr>
          <w:rFonts w:ascii="Arial" w:hAnsi="Arial"/>
        </w:rPr>
        <w:t xml:space="preserve">  </w:t>
      </w:r>
      <w:r w:rsidR="008F2432" w:rsidRPr="005A3A3E">
        <w:rPr>
          <w:rFonts w:ascii="Arial" w:hAnsi="Arial"/>
        </w:rPr>
        <w:t xml:space="preserve"> </w:t>
      </w:r>
      <w:r w:rsidR="008820AC" w:rsidRPr="005A3A3E">
        <w:rPr>
          <w:rFonts w:ascii="Arial" w:hAnsi="Arial"/>
          <w:i/>
        </w:rPr>
        <w:t xml:space="preserve"> </w:t>
      </w:r>
      <w:r w:rsidR="00741C19" w:rsidRPr="005A3A3E">
        <w:rPr>
          <w:rFonts w:ascii="Arial" w:hAnsi="Arial"/>
        </w:rPr>
        <w:t xml:space="preserve"> </w:t>
      </w:r>
      <w:r w:rsidR="005A48E7" w:rsidRPr="005A3A3E">
        <w:rPr>
          <w:rFonts w:ascii="Arial" w:hAnsi="Arial"/>
        </w:rPr>
        <w:t xml:space="preserve"> </w:t>
      </w:r>
      <w:r w:rsidR="009C225B" w:rsidRPr="005A3A3E">
        <w:rPr>
          <w:rFonts w:ascii="Arial" w:hAnsi="Arial"/>
        </w:rPr>
        <w:t xml:space="preserve">  </w:t>
      </w:r>
    </w:p>
    <w:p w14:paraId="6341218D" w14:textId="77777777" w:rsidR="00271E3D" w:rsidRDefault="00C65CA0" w:rsidP="00C73F90">
      <w:pPr>
        <w:pStyle w:val="ListParagraph"/>
        <w:numPr>
          <w:ilvl w:val="0"/>
          <w:numId w:val="17"/>
        </w:numPr>
        <w:jc w:val="both"/>
        <w:rPr>
          <w:rFonts w:ascii="Arial" w:hAnsi="Arial"/>
        </w:rPr>
      </w:pPr>
      <w:r>
        <w:rPr>
          <w:rFonts w:ascii="Arial" w:hAnsi="Arial"/>
        </w:rPr>
        <w:t>The Witness, John 1:19-</w:t>
      </w:r>
      <w:r w:rsidR="00271E3D">
        <w:rPr>
          <w:rFonts w:ascii="Arial" w:hAnsi="Arial"/>
        </w:rPr>
        <w:t>34 (3:22-36)</w:t>
      </w:r>
    </w:p>
    <w:p w14:paraId="2337DF65" w14:textId="3CFD3DD9" w:rsidR="00C73F90" w:rsidRDefault="00271E3D" w:rsidP="00C73F90">
      <w:pPr>
        <w:pStyle w:val="ListParagraph"/>
        <w:numPr>
          <w:ilvl w:val="0"/>
          <w:numId w:val="17"/>
        </w:numPr>
        <w:jc w:val="both"/>
        <w:rPr>
          <w:rFonts w:ascii="Arial" w:hAnsi="Arial"/>
        </w:rPr>
      </w:pPr>
      <w:r>
        <w:rPr>
          <w:rFonts w:ascii="Arial" w:hAnsi="Arial"/>
        </w:rPr>
        <w:t>The first disciples of Jesus, John 1:35-</w:t>
      </w:r>
      <w:r w:rsidR="00C65CA0">
        <w:rPr>
          <w:rFonts w:ascii="Arial" w:hAnsi="Arial"/>
        </w:rPr>
        <w:t xml:space="preserve">51 </w:t>
      </w:r>
    </w:p>
    <w:p w14:paraId="28826431" w14:textId="5D73EB23" w:rsidR="00C65CA0" w:rsidRDefault="00F426B9" w:rsidP="00C73F90">
      <w:pPr>
        <w:pStyle w:val="ListParagraph"/>
        <w:numPr>
          <w:ilvl w:val="0"/>
          <w:numId w:val="17"/>
        </w:numPr>
        <w:jc w:val="both"/>
        <w:rPr>
          <w:rFonts w:ascii="Arial" w:hAnsi="Arial"/>
        </w:rPr>
      </w:pPr>
      <w:r>
        <w:rPr>
          <w:rFonts w:ascii="Arial" w:hAnsi="Arial"/>
        </w:rPr>
        <w:t>Cana in Galilee</w:t>
      </w:r>
    </w:p>
    <w:p w14:paraId="3B32B087" w14:textId="719D1E45" w:rsidR="00271E3D" w:rsidRDefault="00271E3D" w:rsidP="00C73F90">
      <w:pPr>
        <w:pStyle w:val="ListParagraph"/>
        <w:numPr>
          <w:ilvl w:val="0"/>
          <w:numId w:val="17"/>
        </w:numPr>
        <w:jc w:val="both"/>
        <w:rPr>
          <w:rFonts w:ascii="Arial" w:hAnsi="Arial"/>
        </w:rPr>
      </w:pPr>
      <w:r>
        <w:rPr>
          <w:rFonts w:ascii="Arial" w:hAnsi="Arial"/>
        </w:rPr>
        <w:t>Cleansing of the Temple, John 2:13-22</w:t>
      </w:r>
    </w:p>
    <w:p w14:paraId="691ECB8E" w14:textId="061AEA18" w:rsidR="00F426B9" w:rsidRDefault="00F426B9" w:rsidP="00C73F90">
      <w:pPr>
        <w:pStyle w:val="ListParagraph"/>
        <w:numPr>
          <w:ilvl w:val="0"/>
          <w:numId w:val="17"/>
        </w:numPr>
        <w:jc w:val="both"/>
        <w:rPr>
          <w:rFonts w:ascii="Arial" w:hAnsi="Arial"/>
        </w:rPr>
      </w:pPr>
      <w:r>
        <w:rPr>
          <w:rFonts w:ascii="Arial" w:hAnsi="Arial"/>
        </w:rPr>
        <w:t>Nicodemus</w:t>
      </w:r>
      <w:r w:rsidR="00271E3D">
        <w:rPr>
          <w:rFonts w:ascii="Arial" w:hAnsi="Arial"/>
        </w:rPr>
        <w:t>, John 3:1-21</w:t>
      </w:r>
    </w:p>
    <w:p w14:paraId="042B9CC3" w14:textId="0F7A44F4" w:rsidR="00844A6D" w:rsidRDefault="00844A6D" w:rsidP="00C73F90">
      <w:pPr>
        <w:pStyle w:val="ListParagraph"/>
        <w:numPr>
          <w:ilvl w:val="0"/>
          <w:numId w:val="17"/>
        </w:numPr>
        <w:jc w:val="both"/>
        <w:rPr>
          <w:rFonts w:ascii="Arial" w:hAnsi="Arial"/>
        </w:rPr>
      </w:pPr>
      <w:r>
        <w:rPr>
          <w:rFonts w:ascii="Arial" w:hAnsi="Arial"/>
        </w:rPr>
        <w:t>The Samaritan woman, John 4:1-42</w:t>
      </w:r>
    </w:p>
    <w:p w14:paraId="09000B2D" w14:textId="77777777" w:rsidR="003356AA" w:rsidRDefault="00844A6D" w:rsidP="00C73F90">
      <w:pPr>
        <w:pStyle w:val="ListParagraph"/>
        <w:numPr>
          <w:ilvl w:val="0"/>
          <w:numId w:val="17"/>
        </w:numPr>
        <w:jc w:val="both"/>
        <w:rPr>
          <w:rFonts w:ascii="Arial" w:hAnsi="Arial"/>
        </w:rPr>
      </w:pPr>
      <w:r>
        <w:rPr>
          <w:rFonts w:ascii="Arial" w:hAnsi="Arial"/>
        </w:rPr>
        <w:t>Comparative study of John chapter 5 and chapter 9</w:t>
      </w:r>
    </w:p>
    <w:p w14:paraId="21BCE53E" w14:textId="77777777" w:rsidR="003356AA" w:rsidRDefault="003356AA" w:rsidP="00C73F90">
      <w:pPr>
        <w:pStyle w:val="ListParagraph"/>
        <w:numPr>
          <w:ilvl w:val="0"/>
          <w:numId w:val="17"/>
        </w:numPr>
        <w:jc w:val="both"/>
        <w:rPr>
          <w:rFonts w:ascii="Arial" w:hAnsi="Arial"/>
        </w:rPr>
      </w:pPr>
      <w:r>
        <w:rPr>
          <w:rFonts w:ascii="Arial" w:hAnsi="Arial"/>
        </w:rPr>
        <w:t>The theme of life in John chapter 6 and chapter 10</w:t>
      </w:r>
    </w:p>
    <w:p w14:paraId="076D08CB" w14:textId="77777777" w:rsidR="0086551D" w:rsidRDefault="0086551D" w:rsidP="00C73F90">
      <w:pPr>
        <w:pStyle w:val="ListParagraph"/>
        <w:numPr>
          <w:ilvl w:val="0"/>
          <w:numId w:val="17"/>
        </w:numPr>
        <w:jc w:val="both"/>
        <w:rPr>
          <w:rFonts w:ascii="Arial" w:hAnsi="Arial"/>
        </w:rPr>
      </w:pPr>
      <w:r>
        <w:rPr>
          <w:rFonts w:ascii="Arial" w:hAnsi="Arial"/>
        </w:rPr>
        <w:lastRenderedPageBreak/>
        <w:t>The issue about Jesus’ authority in John chapters 7 and 8</w:t>
      </w:r>
    </w:p>
    <w:p w14:paraId="18299D0A" w14:textId="3BFC9BD4" w:rsidR="00844A6D" w:rsidRDefault="0086551D" w:rsidP="00C73F90">
      <w:pPr>
        <w:pStyle w:val="ListParagraph"/>
        <w:numPr>
          <w:ilvl w:val="0"/>
          <w:numId w:val="17"/>
        </w:numPr>
        <w:jc w:val="both"/>
        <w:rPr>
          <w:rFonts w:ascii="Arial" w:hAnsi="Arial"/>
        </w:rPr>
      </w:pPr>
      <w:r>
        <w:rPr>
          <w:rFonts w:ascii="Arial" w:hAnsi="Arial"/>
        </w:rPr>
        <w:t>The resurrection of Lazarus and John at the threshold of his glory, John chapters 11 and 12</w:t>
      </w:r>
    </w:p>
    <w:p w14:paraId="5E110DB5" w14:textId="77777777" w:rsidR="005A3A3E" w:rsidRDefault="005A3A3E" w:rsidP="005A3A3E">
      <w:pPr>
        <w:jc w:val="both"/>
        <w:rPr>
          <w:rFonts w:ascii="Arial" w:hAnsi="Arial"/>
        </w:rPr>
      </w:pPr>
    </w:p>
    <w:p w14:paraId="5A577426" w14:textId="07FE6D01" w:rsidR="005A3A3E" w:rsidRDefault="005A3A3E" w:rsidP="005A3A3E">
      <w:pPr>
        <w:jc w:val="both"/>
        <w:rPr>
          <w:rFonts w:ascii="Arial" w:hAnsi="Arial"/>
        </w:rPr>
      </w:pPr>
      <w:r>
        <w:rPr>
          <w:rFonts w:ascii="Arial" w:hAnsi="Arial"/>
        </w:rPr>
        <w:t>Part IV: the manifestation of Jesus’ glory (Jesus’ revelation of his glory)</w:t>
      </w:r>
    </w:p>
    <w:p w14:paraId="65F8771C" w14:textId="0C1C49AD" w:rsidR="005A3A3E" w:rsidRPr="005A3A3E" w:rsidRDefault="005A3A3E" w:rsidP="005A3A3E">
      <w:pPr>
        <w:pStyle w:val="ListParagraph"/>
        <w:numPr>
          <w:ilvl w:val="0"/>
          <w:numId w:val="17"/>
        </w:numPr>
        <w:jc w:val="both"/>
        <w:rPr>
          <w:rFonts w:ascii="Arial" w:hAnsi="Arial"/>
        </w:rPr>
      </w:pPr>
      <w:r w:rsidRPr="005A3A3E">
        <w:rPr>
          <w:rFonts w:ascii="Arial" w:hAnsi="Arial"/>
        </w:rPr>
        <w:t xml:space="preserve">Service, treachery and farewell </w:t>
      </w:r>
      <w:r>
        <w:rPr>
          <w:rFonts w:ascii="Arial" w:hAnsi="Arial"/>
        </w:rPr>
        <w:t>discourse, John chapters 13 - 17</w:t>
      </w:r>
    </w:p>
    <w:p w14:paraId="46A86E32" w14:textId="16592851" w:rsidR="005A3A3E" w:rsidRDefault="005A3A3E" w:rsidP="005A3A3E">
      <w:pPr>
        <w:pStyle w:val="ListParagraph"/>
        <w:numPr>
          <w:ilvl w:val="0"/>
          <w:numId w:val="17"/>
        </w:numPr>
        <w:jc w:val="both"/>
        <w:rPr>
          <w:rFonts w:ascii="Arial" w:hAnsi="Arial"/>
        </w:rPr>
      </w:pPr>
      <w:r>
        <w:rPr>
          <w:rFonts w:ascii="Arial" w:hAnsi="Arial"/>
        </w:rPr>
        <w:t>The Passion, John chapters 18 – 19</w:t>
      </w:r>
    </w:p>
    <w:p w14:paraId="67913D35" w14:textId="7199B7B2" w:rsidR="005A3A3E" w:rsidRDefault="006B5927" w:rsidP="005A3A3E">
      <w:pPr>
        <w:pStyle w:val="ListParagraph"/>
        <w:numPr>
          <w:ilvl w:val="0"/>
          <w:numId w:val="17"/>
        </w:numPr>
        <w:jc w:val="both"/>
        <w:rPr>
          <w:rFonts w:ascii="Arial" w:hAnsi="Arial"/>
        </w:rPr>
      </w:pPr>
      <w:r>
        <w:rPr>
          <w:rFonts w:ascii="Arial" w:hAnsi="Arial"/>
        </w:rPr>
        <w:t>The Resurrection, John chapter 20</w:t>
      </w:r>
    </w:p>
    <w:p w14:paraId="00CDC8B7" w14:textId="0D631DB1" w:rsidR="006B5927" w:rsidRDefault="006B5927" w:rsidP="006B5927">
      <w:pPr>
        <w:jc w:val="both"/>
        <w:rPr>
          <w:rFonts w:ascii="Arial" w:hAnsi="Arial"/>
        </w:rPr>
      </w:pPr>
    </w:p>
    <w:p w14:paraId="40243692" w14:textId="44ED5702" w:rsidR="006B5927" w:rsidRDefault="006B5927" w:rsidP="006B5927">
      <w:pPr>
        <w:jc w:val="both"/>
        <w:rPr>
          <w:rFonts w:ascii="Arial" w:hAnsi="Arial"/>
        </w:rPr>
      </w:pPr>
      <w:r>
        <w:rPr>
          <w:rFonts w:ascii="Arial" w:hAnsi="Arial"/>
        </w:rPr>
        <w:t>Part V: The Missionary commission, John chapter 21</w:t>
      </w:r>
    </w:p>
    <w:p w14:paraId="172D3EC0" w14:textId="176FAB0E" w:rsidR="00DF257E" w:rsidRPr="00DF257E" w:rsidRDefault="00DF257E" w:rsidP="00DF257E">
      <w:pPr>
        <w:pStyle w:val="ListParagraph"/>
        <w:numPr>
          <w:ilvl w:val="0"/>
          <w:numId w:val="17"/>
        </w:numPr>
        <w:jc w:val="both"/>
        <w:rPr>
          <w:rFonts w:ascii="Arial" w:hAnsi="Arial"/>
        </w:rPr>
      </w:pPr>
      <w:r>
        <w:rPr>
          <w:rFonts w:ascii="Arial" w:hAnsi="Arial"/>
        </w:rPr>
        <w:t>On f</w:t>
      </w:r>
      <w:r w:rsidRPr="00DF257E">
        <w:rPr>
          <w:rFonts w:ascii="Arial" w:hAnsi="Arial"/>
        </w:rPr>
        <w:t>ishing expedition</w:t>
      </w:r>
    </w:p>
    <w:p w14:paraId="3DCD0DB0" w14:textId="7C8A237A" w:rsidR="00DF257E" w:rsidRDefault="00DF257E" w:rsidP="00DF257E">
      <w:pPr>
        <w:pStyle w:val="ListParagraph"/>
        <w:numPr>
          <w:ilvl w:val="0"/>
          <w:numId w:val="17"/>
        </w:numPr>
        <w:jc w:val="both"/>
        <w:rPr>
          <w:rFonts w:ascii="Arial" w:hAnsi="Arial"/>
        </w:rPr>
      </w:pPr>
      <w:r>
        <w:rPr>
          <w:rFonts w:ascii="Arial" w:hAnsi="Arial"/>
        </w:rPr>
        <w:t>Jesus’ appearance and command</w:t>
      </w:r>
    </w:p>
    <w:p w14:paraId="46D1DFF9" w14:textId="5A7FFF39" w:rsidR="00DF257E" w:rsidRPr="00DF257E" w:rsidRDefault="00DF257E" w:rsidP="00DF257E">
      <w:pPr>
        <w:pStyle w:val="ListParagraph"/>
        <w:numPr>
          <w:ilvl w:val="0"/>
          <w:numId w:val="17"/>
        </w:numPr>
        <w:jc w:val="both"/>
        <w:rPr>
          <w:rFonts w:ascii="Arial" w:hAnsi="Arial"/>
        </w:rPr>
      </w:pPr>
      <w:r>
        <w:rPr>
          <w:rFonts w:ascii="Arial" w:hAnsi="Arial"/>
        </w:rPr>
        <w:t>Interaction with Peter and the question about the beloved disciple</w:t>
      </w:r>
    </w:p>
    <w:p w14:paraId="7D11E7CC" w14:textId="77777777" w:rsidR="000D10BD" w:rsidRDefault="000D10BD" w:rsidP="001B3F4A">
      <w:pPr>
        <w:jc w:val="both"/>
        <w:rPr>
          <w:rFonts w:ascii="Arial" w:hAnsi="Arial"/>
        </w:rPr>
      </w:pPr>
    </w:p>
    <w:p w14:paraId="46CA79AB" w14:textId="77777777" w:rsidR="004D58E2" w:rsidRDefault="004D58E2" w:rsidP="001B3F4A">
      <w:pPr>
        <w:jc w:val="both"/>
        <w:rPr>
          <w:rFonts w:ascii="Arial" w:hAnsi="Arial"/>
          <w:b/>
        </w:rPr>
      </w:pPr>
    </w:p>
    <w:p w14:paraId="0CBD247F" w14:textId="0536552E" w:rsidR="004D58E2" w:rsidRDefault="002A5AC7" w:rsidP="001B3F4A">
      <w:pPr>
        <w:jc w:val="both"/>
        <w:rPr>
          <w:rFonts w:ascii="Arial" w:hAnsi="Arial"/>
          <w:b/>
        </w:rPr>
      </w:pPr>
      <w:r>
        <w:rPr>
          <w:rFonts w:ascii="Arial" w:hAnsi="Arial"/>
          <w:b/>
          <w:sz w:val="28"/>
          <w:szCs w:val="28"/>
        </w:rPr>
        <w:t xml:space="preserve">Unit Two: The three </w:t>
      </w:r>
      <w:proofErr w:type="spellStart"/>
      <w:r w:rsidR="004D58E2" w:rsidRPr="002A5AC7">
        <w:rPr>
          <w:rFonts w:ascii="Arial" w:hAnsi="Arial"/>
          <w:b/>
          <w:sz w:val="28"/>
          <w:szCs w:val="28"/>
        </w:rPr>
        <w:t>Johannie</w:t>
      </w:r>
      <w:proofErr w:type="spellEnd"/>
      <w:r w:rsidR="004D58E2" w:rsidRPr="002A5AC7">
        <w:rPr>
          <w:rFonts w:ascii="Arial" w:hAnsi="Arial"/>
          <w:b/>
          <w:sz w:val="28"/>
          <w:szCs w:val="28"/>
        </w:rPr>
        <w:t xml:space="preserve"> Epistles</w:t>
      </w:r>
    </w:p>
    <w:p w14:paraId="2157F7CF" w14:textId="77777777" w:rsidR="004D58E2" w:rsidRDefault="004D58E2" w:rsidP="001B3F4A">
      <w:pPr>
        <w:jc w:val="both"/>
        <w:rPr>
          <w:rFonts w:ascii="Arial" w:hAnsi="Arial"/>
        </w:rPr>
      </w:pPr>
    </w:p>
    <w:p w14:paraId="4F2DE351" w14:textId="2A0131BF" w:rsidR="004D58E2" w:rsidRDefault="004D58E2" w:rsidP="001B3F4A">
      <w:pPr>
        <w:jc w:val="both"/>
        <w:rPr>
          <w:rFonts w:ascii="Arial" w:hAnsi="Arial"/>
        </w:rPr>
      </w:pPr>
      <w:r>
        <w:rPr>
          <w:rFonts w:ascii="Arial" w:hAnsi="Arial"/>
        </w:rPr>
        <w:t>Part I: Introductory issues</w:t>
      </w:r>
    </w:p>
    <w:p w14:paraId="09F36604" w14:textId="35A31D6D" w:rsidR="00FF55DD" w:rsidRPr="00BD266A" w:rsidRDefault="00732501" w:rsidP="004D58E2">
      <w:pPr>
        <w:pStyle w:val="ListParagraph"/>
        <w:numPr>
          <w:ilvl w:val="0"/>
          <w:numId w:val="17"/>
        </w:numPr>
        <w:jc w:val="both"/>
        <w:rPr>
          <w:rFonts w:ascii="Arial" w:hAnsi="Arial"/>
        </w:rPr>
      </w:pPr>
      <w:r>
        <w:rPr>
          <w:rFonts w:ascii="Arial" w:hAnsi="Arial"/>
        </w:rPr>
        <w:t>General characteristic of the three epistles</w:t>
      </w:r>
    </w:p>
    <w:p w14:paraId="60AA7B2C" w14:textId="106E6CD4" w:rsidR="004D58E2" w:rsidRDefault="004D58E2" w:rsidP="004D58E2">
      <w:pPr>
        <w:jc w:val="both"/>
        <w:rPr>
          <w:rFonts w:ascii="Arial" w:hAnsi="Arial"/>
        </w:rPr>
      </w:pPr>
      <w:r>
        <w:rPr>
          <w:rFonts w:ascii="Arial" w:hAnsi="Arial"/>
        </w:rPr>
        <w:t>Part II: A study of 1 John</w:t>
      </w:r>
    </w:p>
    <w:p w14:paraId="599D53F6" w14:textId="6CBACF64" w:rsidR="00FF55DD" w:rsidRDefault="00FF55DD" w:rsidP="00FF55DD">
      <w:pPr>
        <w:pStyle w:val="ListParagraph"/>
        <w:numPr>
          <w:ilvl w:val="0"/>
          <w:numId w:val="17"/>
        </w:numPr>
        <w:jc w:val="both"/>
        <w:rPr>
          <w:rFonts w:ascii="Arial" w:hAnsi="Arial"/>
        </w:rPr>
      </w:pPr>
      <w:r w:rsidRPr="004D58E2">
        <w:rPr>
          <w:rFonts w:ascii="Arial" w:hAnsi="Arial"/>
        </w:rPr>
        <w:t>Authorship</w:t>
      </w:r>
      <w:r>
        <w:rPr>
          <w:rFonts w:ascii="Arial" w:hAnsi="Arial"/>
        </w:rPr>
        <w:t xml:space="preserve"> and character</w:t>
      </w:r>
      <w:r w:rsidRPr="004D58E2">
        <w:rPr>
          <w:rFonts w:ascii="Arial" w:hAnsi="Arial"/>
        </w:rPr>
        <w:t xml:space="preserve">, structure </w:t>
      </w:r>
      <w:r>
        <w:rPr>
          <w:rFonts w:ascii="Arial" w:hAnsi="Arial"/>
        </w:rPr>
        <w:t>and purpose</w:t>
      </w:r>
    </w:p>
    <w:p w14:paraId="03AADA2A" w14:textId="77777777" w:rsidR="00FF55DD" w:rsidRPr="004D58E2" w:rsidRDefault="00FF55DD" w:rsidP="00FF55DD">
      <w:pPr>
        <w:pStyle w:val="ListParagraph"/>
        <w:numPr>
          <w:ilvl w:val="0"/>
          <w:numId w:val="17"/>
        </w:numPr>
        <w:jc w:val="both"/>
        <w:rPr>
          <w:rFonts w:ascii="Arial" w:hAnsi="Arial"/>
        </w:rPr>
      </w:pPr>
      <w:r>
        <w:rPr>
          <w:rFonts w:ascii="Arial" w:hAnsi="Arial"/>
        </w:rPr>
        <w:t>Text and analysis according to chapters</w:t>
      </w:r>
    </w:p>
    <w:p w14:paraId="4C802FE9" w14:textId="77777777" w:rsidR="00FF55DD" w:rsidRDefault="00FF55DD" w:rsidP="00FF55DD">
      <w:pPr>
        <w:jc w:val="both"/>
        <w:rPr>
          <w:rFonts w:ascii="Arial" w:hAnsi="Arial"/>
        </w:rPr>
      </w:pPr>
    </w:p>
    <w:p w14:paraId="5DF0B633" w14:textId="13052208" w:rsidR="004D58E2" w:rsidRDefault="004D58E2" w:rsidP="004D58E2">
      <w:pPr>
        <w:jc w:val="both"/>
        <w:rPr>
          <w:rFonts w:ascii="Arial" w:hAnsi="Arial"/>
        </w:rPr>
      </w:pPr>
      <w:r>
        <w:rPr>
          <w:rFonts w:ascii="Arial" w:hAnsi="Arial"/>
        </w:rPr>
        <w:t>Part III: A study of 2 John</w:t>
      </w:r>
    </w:p>
    <w:p w14:paraId="2A50E963" w14:textId="2A8B8251" w:rsidR="00FF55DD" w:rsidRPr="00FF55DD" w:rsidRDefault="00FF55DD" w:rsidP="00FF55DD">
      <w:pPr>
        <w:pStyle w:val="ListParagraph"/>
        <w:numPr>
          <w:ilvl w:val="0"/>
          <w:numId w:val="17"/>
        </w:numPr>
        <w:jc w:val="both"/>
        <w:rPr>
          <w:rFonts w:ascii="Arial" w:hAnsi="Arial"/>
        </w:rPr>
      </w:pPr>
      <w:r w:rsidRPr="00FF55DD">
        <w:rPr>
          <w:rFonts w:ascii="Arial" w:hAnsi="Arial"/>
        </w:rPr>
        <w:t>Text and analysis</w:t>
      </w:r>
      <w:r>
        <w:rPr>
          <w:rFonts w:ascii="Arial" w:hAnsi="Arial"/>
        </w:rPr>
        <w:t xml:space="preserve"> </w:t>
      </w:r>
    </w:p>
    <w:p w14:paraId="768AA774" w14:textId="77777777" w:rsidR="004D58E2" w:rsidRDefault="004D58E2" w:rsidP="004D58E2">
      <w:pPr>
        <w:jc w:val="both"/>
        <w:rPr>
          <w:rFonts w:ascii="Arial" w:hAnsi="Arial"/>
        </w:rPr>
      </w:pPr>
    </w:p>
    <w:p w14:paraId="7EF1F0A5" w14:textId="03445410" w:rsidR="004D58E2" w:rsidRDefault="004D58E2" w:rsidP="004D58E2">
      <w:pPr>
        <w:jc w:val="both"/>
        <w:rPr>
          <w:rFonts w:ascii="Arial" w:hAnsi="Arial"/>
        </w:rPr>
      </w:pPr>
      <w:r>
        <w:rPr>
          <w:rFonts w:ascii="Arial" w:hAnsi="Arial"/>
        </w:rPr>
        <w:t>Part IV: A study of 3 John</w:t>
      </w:r>
    </w:p>
    <w:p w14:paraId="6D25CD95" w14:textId="28BD817A" w:rsidR="00FF55DD" w:rsidRPr="00FF55DD" w:rsidRDefault="00FF55DD" w:rsidP="00FF55DD">
      <w:pPr>
        <w:pStyle w:val="ListParagraph"/>
        <w:numPr>
          <w:ilvl w:val="0"/>
          <w:numId w:val="17"/>
        </w:numPr>
        <w:jc w:val="both"/>
        <w:rPr>
          <w:rFonts w:ascii="Arial" w:hAnsi="Arial"/>
        </w:rPr>
      </w:pPr>
      <w:r w:rsidRPr="00FF55DD">
        <w:rPr>
          <w:rFonts w:ascii="Arial" w:hAnsi="Arial"/>
        </w:rPr>
        <w:t>Introduction and analysis</w:t>
      </w:r>
    </w:p>
    <w:p w14:paraId="5E4CBA26" w14:textId="384C21E6" w:rsidR="00FF55DD" w:rsidRPr="00FF55DD" w:rsidRDefault="00FF55DD" w:rsidP="00FF55DD">
      <w:pPr>
        <w:pStyle w:val="ListParagraph"/>
        <w:numPr>
          <w:ilvl w:val="0"/>
          <w:numId w:val="17"/>
        </w:numPr>
        <w:jc w:val="both"/>
        <w:rPr>
          <w:rFonts w:ascii="Arial" w:hAnsi="Arial"/>
        </w:rPr>
      </w:pPr>
      <w:r>
        <w:rPr>
          <w:rFonts w:ascii="Arial" w:hAnsi="Arial"/>
        </w:rPr>
        <w:t>Text and exposition</w:t>
      </w:r>
      <w:r w:rsidR="00E54DF7">
        <w:rPr>
          <w:rFonts w:ascii="Arial" w:hAnsi="Arial"/>
        </w:rPr>
        <w:t xml:space="preserve"> </w:t>
      </w:r>
    </w:p>
    <w:p w14:paraId="148D4164" w14:textId="77777777" w:rsidR="004D58E2" w:rsidRDefault="004D58E2" w:rsidP="001B3F4A">
      <w:pPr>
        <w:jc w:val="both"/>
        <w:rPr>
          <w:rFonts w:ascii="Arial" w:hAnsi="Arial"/>
          <w:b/>
        </w:rPr>
      </w:pPr>
    </w:p>
    <w:p w14:paraId="6F599B0A" w14:textId="7751B8F1" w:rsidR="004D58E2" w:rsidRDefault="002A5AC7" w:rsidP="001B3F4A">
      <w:pPr>
        <w:jc w:val="both"/>
        <w:rPr>
          <w:rFonts w:ascii="Arial" w:hAnsi="Arial"/>
          <w:b/>
          <w:sz w:val="28"/>
          <w:szCs w:val="28"/>
        </w:rPr>
      </w:pPr>
      <w:r>
        <w:rPr>
          <w:rFonts w:ascii="Arial" w:hAnsi="Arial"/>
          <w:b/>
          <w:sz w:val="28"/>
          <w:szCs w:val="28"/>
        </w:rPr>
        <w:t xml:space="preserve">Unit Three: </w:t>
      </w:r>
      <w:r w:rsidR="004D58E2" w:rsidRPr="002A5AC7">
        <w:rPr>
          <w:rFonts w:ascii="Arial" w:hAnsi="Arial"/>
          <w:b/>
          <w:sz w:val="28"/>
          <w:szCs w:val="28"/>
        </w:rPr>
        <w:t>The Book of the Revelations</w:t>
      </w:r>
    </w:p>
    <w:p w14:paraId="4BC05065" w14:textId="77777777" w:rsidR="00E54DF7" w:rsidRPr="002A5AC7" w:rsidRDefault="00E54DF7" w:rsidP="001B3F4A">
      <w:pPr>
        <w:jc w:val="both"/>
        <w:rPr>
          <w:rFonts w:ascii="Arial" w:hAnsi="Arial"/>
          <w:b/>
          <w:sz w:val="28"/>
          <w:szCs w:val="28"/>
        </w:rPr>
      </w:pPr>
    </w:p>
    <w:p w14:paraId="0A1256FF" w14:textId="77777777" w:rsidR="004D58E2" w:rsidRDefault="004D58E2" w:rsidP="001B3F4A">
      <w:pPr>
        <w:jc w:val="both"/>
        <w:rPr>
          <w:rFonts w:ascii="Arial" w:hAnsi="Arial"/>
          <w:b/>
        </w:rPr>
      </w:pPr>
    </w:p>
    <w:p w14:paraId="1530F1C4" w14:textId="77777777" w:rsidR="002A5AC7" w:rsidRDefault="002A5AC7" w:rsidP="001B3F4A">
      <w:pPr>
        <w:jc w:val="both"/>
        <w:rPr>
          <w:rFonts w:ascii="Arial" w:hAnsi="Arial"/>
          <w:b/>
        </w:rPr>
      </w:pPr>
    </w:p>
    <w:p w14:paraId="4D18D428" w14:textId="6011F3C5" w:rsidR="003E6212" w:rsidRDefault="003E6212" w:rsidP="001B3F4A">
      <w:pPr>
        <w:jc w:val="both"/>
        <w:rPr>
          <w:rFonts w:ascii="Arial" w:hAnsi="Arial"/>
          <w:b/>
        </w:rPr>
      </w:pPr>
    </w:p>
    <w:p w14:paraId="2BC1AC67" w14:textId="3FFFAB1B" w:rsidR="00195DD3" w:rsidRDefault="00195DD3" w:rsidP="001B3F4A">
      <w:pPr>
        <w:jc w:val="both"/>
        <w:rPr>
          <w:rFonts w:ascii="Arial" w:hAnsi="Arial"/>
          <w:b/>
        </w:rPr>
      </w:pPr>
    </w:p>
    <w:p w14:paraId="4E5413C8" w14:textId="0A87CBDB" w:rsidR="00195DD3" w:rsidRDefault="00195DD3" w:rsidP="001B3F4A">
      <w:pPr>
        <w:jc w:val="both"/>
        <w:rPr>
          <w:rFonts w:ascii="Arial" w:hAnsi="Arial"/>
          <w:b/>
        </w:rPr>
      </w:pPr>
    </w:p>
    <w:p w14:paraId="16A44F20" w14:textId="387C4BCD" w:rsidR="00195DD3" w:rsidRDefault="00195DD3" w:rsidP="001B3F4A">
      <w:pPr>
        <w:jc w:val="both"/>
        <w:rPr>
          <w:rFonts w:ascii="Arial" w:hAnsi="Arial"/>
          <w:b/>
        </w:rPr>
      </w:pPr>
    </w:p>
    <w:p w14:paraId="1374D4C3" w14:textId="0412F5CA" w:rsidR="00195DD3" w:rsidRDefault="00195DD3" w:rsidP="001B3F4A">
      <w:pPr>
        <w:jc w:val="both"/>
        <w:rPr>
          <w:rFonts w:ascii="Arial" w:hAnsi="Arial"/>
          <w:b/>
        </w:rPr>
      </w:pPr>
    </w:p>
    <w:p w14:paraId="666BFBA8" w14:textId="57A23B7D" w:rsidR="00195DD3" w:rsidRDefault="00195DD3" w:rsidP="001B3F4A">
      <w:pPr>
        <w:jc w:val="both"/>
        <w:rPr>
          <w:rFonts w:ascii="Arial" w:hAnsi="Arial"/>
          <w:b/>
        </w:rPr>
      </w:pPr>
    </w:p>
    <w:p w14:paraId="05D113FD" w14:textId="40F881C4" w:rsidR="00195DD3" w:rsidRDefault="00195DD3" w:rsidP="001B3F4A">
      <w:pPr>
        <w:jc w:val="both"/>
        <w:rPr>
          <w:rFonts w:ascii="Arial" w:hAnsi="Arial"/>
          <w:b/>
        </w:rPr>
      </w:pPr>
    </w:p>
    <w:p w14:paraId="1897002A" w14:textId="73EE1B6E" w:rsidR="00195DD3" w:rsidRDefault="00195DD3" w:rsidP="001B3F4A">
      <w:pPr>
        <w:jc w:val="both"/>
        <w:rPr>
          <w:rFonts w:ascii="Arial" w:hAnsi="Arial"/>
          <w:b/>
        </w:rPr>
      </w:pPr>
    </w:p>
    <w:p w14:paraId="109F3271" w14:textId="465EC6AF" w:rsidR="00195DD3" w:rsidRDefault="00195DD3" w:rsidP="001B3F4A">
      <w:pPr>
        <w:jc w:val="both"/>
        <w:rPr>
          <w:rFonts w:ascii="Arial" w:hAnsi="Arial"/>
          <w:b/>
        </w:rPr>
      </w:pPr>
    </w:p>
    <w:p w14:paraId="3CF8F2CE" w14:textId="35878A66" w:rsidR="00195DD3" w:rsidRDefault="00195DD3" w:rsidP="001B3F4A">
      <w:pPr>
        <w:jc w:val="both"/>
        <w:rPr>
          <w:rFonts w:ascii="Arial" w:hAnsi="Arial"/>
          <w:b/>
        </w:rPr>
      </w:pPr>
    </w:p>
    <w:p w14:paraId="2BD5426C" w14:textId="2F61FB22" w:rsidR="00195DD3" w:rsidRDefault="00195DD3" w:rsidP="001B3F4A">
      <w:pPr>
        <w:jc w:val="both"/>
        <w:rPr>
          <w:rFonts w:ascii="Arial" w:hAnsi="Arial"/>
          <w:b/>
        </w:rPr>
      </w:pPr>
    </w:p>
    <w:p w14:paraId="5CEC0F48" w14:textId="67132561" w:rsidR="00195DD3" w:rsidRDefault="00195DD3" w:rsidP="001B3F4A">
      <w:pPr>
        <w:jc w:val="both"/>
        <w:rPr>
          <w:rFonts w:ascii="Arial" w:hAnsi="Arial"/>
          <w:b/>
        </w:rPr>
      </w:pPr>
    </w:p>
    <w:p w14:paraId="648DED7A" w14:textId="33DC4919" w:rsidR="00195DD3" w:rsidRDefault="00195DD3" w:rsidP="001B3F4A">
      <w:pPr>
        <w:jc w:val="both"/>
        <w:rPr>
          <w:rFonts w:ascii="Arial" w:hAnsi="Arial"/>
          <w:b/>
        </w:rPr>
      </w:pPr>
    </w:p>
    <w:p w14:paraId="24ED0D84" w14:textId="77777777" w:rsidR="00195DD3" w:rsidRDefault="00195DD3" w:rsidP="001B3F4A">
      <w:pPr>
        <w:jc w:val="both"/>
        <w:rPr>
          <w:rFonts w:ascii="Arial" w:hAnsi="Arial"/>
          <w:b/>
        </w:rPr>
      </w:pPr>
    </w:p>
    <w:p w14:paraId="4C8FD746" w14:textId="77777777" w:rsidR="003E6212" w:rsidRDefault="003E6212" w:rsidP="001B3F4A">
      <w:pPr>
        <w:jc w:val="both"/>
        <w:rPr>
          <w:rFonts w:ascii="Arial" w:hAnsi="Arial"/>
          <w:b/>
        </w:rPr>
      </w:pPr>
    </w:p>
    <w:p w14:paraId="11B7ADC5" w14:textId="77777777" w:rsidR="002A5AC7" w:rsidRPr="004D58E2" w:rsidRDefault="002A5AC7" w:rsidP="001B3F4A">
      <w:pPr>
        <w:jc w:val="both"/>
        <w:rPr>
          <w:rFonts w:ascii="Arial" w:hAnsi="Arial"/>
          <w:b/>
        </w:rPr>
      </w:pPr>
    </w:p>
    <w:p w14:paraId="32F68628" w14:textId="4A4716D9" w:rsidR="000D10BD" w:rsidRPr="00416C28" w:rsidRDefault="00416C28" w:rsidP="001B3F4A">
      <w:pPr>
        <w:jc w:val="both"/>
        <w:rPr>
          <w:rFonts w:ascii="Arial" w:hAnsi="Arial"/>
          <w:b/>
        </w:rPr>
      </w:pPr>
      <w:r>
        <w:rPr>
          <w:rFonts w:ascii="Arial" w:hAnsi="Arial"/>
          <w:b/>
        </w:rPr>
        <w:lastRenderedPageBreak/>
        <w:t>PREAMBLE</w:t>
      </w:r>
      <w:r w:rsidR="00F96C66">
        <w:rPr>
          <w:rFonts w:ascii="Arial" w:hAnsi="Arial"/>
          <w:b/>
        </w:rPr>
        <w:t xml:space="preserve">: </w:t>
      </w:r>
      <w:r w:rsidR="00F96C66" w:rsidRPr="00F96C66">
        <w:rPr>
          <w:rFonts w:ascii="Arial" w:hAnsi="Arial"/>
          <w:b/>
          <w:i/>
        </w:rPr>
        <w:t>Prospects and Challenges to the study of John’s Gospel</w:t>
      </w:r>
    </w:p>
    <w:p w14:paraId="3FCE643B" w14:textId="77777777" w:rsidR="003F61C0" w:rsidRDefault="003F61C0" w:rsidP="000D10BD">
      <w:pPr>
        <w:jc w:val="both"/>
        <w:rPr>
          <w:rFonts w:ascii="Arial" w:hAnsi="Arial" w:cs="Arial"/>
        </w:rPr>
      </w:pPr>
    </w:p>
    <w:p w14:paraId="5941157A" w14:textId="6BE805DF" w:rsidR="000D10BD" w:rsidRDefault="003F61C0" w:rsidP="000D10BD">
      <w:pPr>
        <w:jc w:val="both"/>
        <w:rPr>
          <w:rFonts w:ascii="Arial" w:hAnsi="Arial" w:cs="Arial"/>
        </w:rPr>
      </w:pPr>
      <w:r>
        <w:rPr>
          <w:rFonts w:ascii="Arial" w:hAnsi="Arial" w:cs="Arial"/>
        </w:rPr>
        <w:t xml:space="preserve">1. </w:t>
      </w:r>
      <w:r w:rsidR="00416C28">
        <w:rPr>
          <w:rFonts w:ascii="Arial" w:hAnsi="Arial" w:cs="Arial"/>
          <w:b/>
          <w:i/>
        </w:rPr>
        <w:t xml:space="preserve">Some observations regarding </w:t>
      </w:r>
      <w:r w:rsidR="007A715E">
        <w:rPr>
          <w:rFonts w:ascii="Arial" w:hAnsi="Arial" w:cs="Arial"/>
          <w:b/>
          <w:i/>
        </w:rPr>
        <w:t xml:space="preserve">contemporary </w:t>
      </w:r>
      <w:r w:rsidR="000D10BD">
        <w:rPr>
          <w:rFonts w:ascii="Arial" w:hAnsi="Arial" w:cs="Arial"/>
          <w:b/>
          <w:i/>
        </w:rPr>
        <w:t>socio-political and religious</w:t>
      </w:r>
      <w:r w:rsidR="007A715E">
        <w:rPr>
          <w:rFonts w:ascii="Arial" w:hAnsi="Arial" w:cs="Arial"/>
          <w:b/>
          <w:i/>
        </w:rPr>
        <w:t xml:space="preserve"> dispositions that influence Johannine studies</w:t>
      </w:r>
      <w:r w:rsidR="000D10BD">
        <w:rPr>
          <w:rFonts w:ascii="Arial" w:hAnsi="Arial" w:cs="Arial"/>
          <w:b/>
          <w:i/>
        </w:rPr>
        <w:t xml:space="preserve"> </w:t>
      </w:r>
    </w:p>
    <w:p w14:paraId="30E1BD04" w14:textId="32FB76C1" w:rsidR="000D10BD" w:rsidRDefault="000D10BD" w:rsidP="000D10BD">
      <w:pPr>
        <w:jc w:val="both"/>
        <w:rPr>
          <w:rFonts w:ascii="Arial" w:hAnsi="Arial" w:cs="Arial"/>
        </w:rPr>
      </w:pPr>
      <w:r>
        <w:rPr>
          <w:rFonts w:ascii="Arial" w:hAnsi="Arial" w:cs="Arial"/>
        </w:rPr>
        <w:t xml:space="preserve">Our age, the so-called scientific era, demands precision in practically all things. It is a digital age. People expect a cause and its effect to be almost simultaneous. We want to be like God, knowing the end from the beginning. We want to know where we are going, and if </w:t>
      </w:r>
      <w:r w:rsidR="00197D50">
        <w:rPr>
          <w:rFonts w:ascii="Arial" w:hAnsi="Arial" w:cs="Arial"/>
        </w:rPr>
        <w:t>possible,</w:t>
      </w:r>
      <w:r>
        <w:rPr>
          <w:rFonts w:ascii="Arial" w:hAnsi="Arial" w:cs="Arial"/>
        </w:rPr>
        <w:t xml:space="preserve"> know about all the obstacles on the way and make sure that we will rise up to the situation. Or people would like to be like Harry Porter, with their magic wands and extraordinary powers to engage in </w:t>
      </w:r>
      <w:r w:rsidR="00197D50">
        <w:rPr>
          <w:rFonts w:ascii="Arial" w:hAnsi="Arial" w:cs="Arial"/>
        </w:rPr>
        <w:t>Star Wars</w:t>
      </w:r>
      <w:r>
        <w:rPr>
          <w:rFonts w:ascii="Arial" w:hAnsi="Arial" w:cs="Arial"/>
        </w:rPr>
        <w:t xml:space="preserve"> whenever and wherever it confronts them.</w:t>
      </w:r>
    </w:p>
    <w:p w14:paraId="5F1D182B" w14:textId="77777777" w:rsidR="000D10BD" w:rsidRDefault="000D10BD" w:rsidP="000D10BD">
      <w:pPr>
        <w:jc w:val="both"/>
        <w:rPr>
          <w:rFonts w:ascii="Arial" w:hAnsi="Arial" w:cs="Arial"/>
        </w:rPr>
      </w:pPr>
    </w:p>
    <w:p w14:paraId="7A352207" w14:textId="77777777" w:rsidR="000D10BD" w:rsidRDefault="000D10BD" w:rsidP="000D10BD">
      <w:pPr>
        <w:jc w:val="both"/>
        <w:rPr>
          <w:rFonts w:ascii="Arial" w:hAnsi="Arial" w:cs="Arial"/>
        </w:rPr>
      </w:pPr>
      <w:r>
        <w:rPr>
          <w:rFonts w:ascii="Arial" w:hAnsi="Arial" w:cs="Arial"/>
        </w:rPr>
        <w:t xml:space="preserve">This form of vision for life and living also affects Biblical studies. The Bible is either so rationally criticized or it is dismissed as merely mythological. Biblical scholarship is almost practically reduced to linguistic analysis and historical reconstruction of abstract ideas. The reason is that many believe that there is possibly no real historical event behind the composition. And for the agnostics, it is a </w:t>
      </w:r>
      <w:proofErr w:type="spellStart"/>
      <w:r>
        <w:rPr>
          <w:rFonts w:ascii="Arial" w:hAnsi="Arial" w:cs="Arial"/>
        </w:rPr>
        <w:t>classical</w:t>
      </w:r>
      <w:proofErr w:type="spellEnd"/>
      <w:r>
        <w:rPr>
          <w:rFonts w:ascii="Arial" w:hAnsi="Arial" w:cs="Arial"/>
        </w:rPr>
        <w:t xml:space="preserve"> example of the reason that they doubt all metaphysical knowledge. When biblical scholarship has become practically reduced to rational abstractions, the soul of love is also broken! And what do we have? We have an empty world, empty human beings, empty Churches, emptiness and loneliness. We have practically destroyed the foundation of our good life and hope for the world. We are our worst enemies as we claim to know. This is John’s grouse with his people: they claim they see, when in fact a man born blind sees better than </w:t>
      </w:r>
      <w:proofErr w:type="spellStart"/>
      <w:r>
        <w:rPr>
          <w:rFonts w:ascii="Arial" w:hAnsi="Arial" w:cs="Arial"/>
        </w:rPr>
        <w:t>the</w:t>
      </w:r>
      <w:proofErr w:type="spellEnd"/>
      <w:r>
        <w:rPr>
          <w:rFonts w:ascii="Arial" w:hAnsi="Arial" w:cs="Arial"/>
        </w:rPr>
        <w:t xml:space="preserve"> do with their eyes quite healthy! They lack the foundation for true sight and rewarding experience, faith and followership of Jesus. </w:t>
      </w:r>
    </w:p>
    <w:p w14:paraId="636762C6" w14:textId="77777777" w:rsidR="000D10BD" w:rsidRDefault="000D10BD" w:rsidP="000D10BD">
      <w:pPr>
        <w:jc w:val="both"/>
        <w:rPr>
          <w:rFonts w:ascii="Arial" w:hAnsi="Arial" w:cs="Arial"/>
        </w:rPr>
      </w:pPr>
    </w:p>
    <w:p w14:paraId="10452611" w14:textId="77777777" w:rsidR="000D10BD" w:rsidRDefault="000D10BD" w:rsidP="000D10BD">
      <w:pPr>
        <w:jc w:val="both"/>
        <w:rPr>
          <w:rFonts w:ascii="Arial" w:hAnsi="Arial" w:cs="Arial"/>
        </w:rPr>
      </w:pPr>
      <w:r>
        <w:rPr>
          <w:rFonts w:ascii="Arial" w:hAnsi="Arial" w:cs="Arial"/>
        </w:rPr>
        <w:t xml:space="preserve">In a world such as this, do you think that religion, with its counsel to pray and pray and pray, to a silent God, who is like the police that only arrive after the crime have been committed? In a world where people’s understanding of truth is simply and even only pragmatic and empirical, devoid of all metaphysics, where do we turn to? How does this contemporary situation affect or influence our study and understanding of John? Can he provide some answers to our questions today? Can we trust the answer that he might propose? Is it going to be the same old story: dreaming about love and love and love, only for hatred and evil to appear to gain the upper hand. In world infested by corona virus, killing thousands of people and almost crippling the economy of the world, what can John tell us? Can he help us? What do I personally bring to my study of John? Is it my emptiness, my blindness, my rationality, my feeling of being the beloved, my faith assurance, my thirst for love and acceptance, my restlessness, my desire for knowledge, my little faith, my experience or lack of it, etc.? Are we like Lazarus, dead and in need of resuscitation, like Martha, who is caught in if- clause, or Mary who sits silently at Jesus’ feet and even anoints his head with ointment? </w:t>
      </w:r>
    </w:p>
    <w:p w14:paraId="47D20F60" w14:textId="77777777" w:rsidR="000D10BD" w:rsidRDefault="000D10BD" w:rsidP="000D10BD">
      <w:pPr>
        <w:jc w:val="both"/>
        <w:rPr>
          <w:rFonts w:ascii="Arial" w:hAnsi="Arial" w:cs="Arial"/>
        </w:rPr>
      </w:pPr>
    </w:p>
    <w:p w14:paraId="60A4AE5D" w14:textId="77777777" w:rsidR="000D10BD" w:rsidRDefault="000D10BD" w:rsidP="000D10BD">
      <w:pPr>
        <w:jc w:val="both"/>
        <w:rPr>
          <w:rFonts w:ascii="Arial" w:hAnsi="Arial" w:cs="Arial"/>
        </w:rPr>
      </w:pPr>
      <w:r>
        <w:rPr>
          <w:rFonts w:ascii="Arial" w:hAnsi="Arial" w:cs="Arial"/>
        </w:rPr>
        <w:t xml:space="preserve">I tell you, beauty motivates me! Faith propels me! Love inspires me! The desire to see drives me! Curiosity carries me to Jesus! I have come to the well to fetch water as usual, but now am being offered the living water! All of a sudden, what </w:t>
      </w:r>
      <w:r>
        <w:rPr>
          <w:rFonts w:ascii="Arial" w:hAnsi="Arial" w:cs="Arial"/>
        </w:rPr>
        <w:lastRenderedPageBreak/>
        <w:t xml:space="preserve">has become a normal life for me has turned to hunt me because of an encounter with a stranger! Who is this man that is different from all that I have met so far? Yes, we have found him, the One Moses and the Prophets wrote about, the Messiah, Jesus of Nazareth! But can anything good come from Nazareth? Come and see!  </w:t>
      </w:r>
    </w:p>
    <w:p w14:paraId="28C2137B" w14:textId="77777777" w:rsidR="000D10BD" w:rsidRDefault="000D10BD" w:rsidP="000D10BD">
      <w:pPr>
        <w:jc w:val="both"/>
        <w:rPr>
          <w:rFonts w:ascii="Arial" w:hAnsi="Arial" w:cs="Arial"/>
        </w:rPr>
      </w:pPr>
    </w:p>
    <w:p w14:paraId="38722C87" w14:textId="27832629" w:rsidR="000D10BD" w:rsidRDefault="000D10BD" w:rsidP="000D10BD">
      <w:pPr>
        <w:jc w:val="both"/>
        <w:rPr>
          <w:rFonts w:ascii="Arial" w:hAnsi="Arial" w:cs="Arial"/>
        </w:rPr>
      </w:pPr>
      <w:r>
        <w:rPr>
          <w:rFonts w:ascii="Arial" w:hAnsi="Arial" w:cs="Arial"/>
        </w:rPr>
        <w:t xml:space="preserve">What is truth? Who is Jesus for John? Why does the Johannine author employ figurative language in his Gospel? Who is the </w:t>
      </w:r>
      <w:r w:rsidR="00010340">
        <w:rPr>
          <w:rFonts w:ascii="Arial" w:hAnsi="Arial" w:cs="Arial"/>
        </w:rPr>
        <w:t>father</w:t>
      </w:r>
      <w:r>
        <w:rPr>
          <w:rFonts w:ascii="Arial" w:hAnsi="Arial" w:cs="Arial"/>
        </w:rPr>
        <w:t xml:space="preserve">? What does John mean by the term world? Is the Johannine author influenced by esoteric religious beliefs and practices or by philosophy or by both? Could John be an independent composer of the story concerning the event of Jesus, the Logos, and Son of Man? What does John think about time? What does eternity mean for him? How does he view and understand life? Who is God for him? Who are human beings? What is the driving force of John’s evangelical composition: Mysticism, philosophical wisdom, religious experience, sense of beauty, rhetorical influence, personal ego and human pride, to demonstrate preferential treatment? Or does John write to invite people to see, to come, to remain and to follow Jesus for life and glory? </w:t>
      </w:r>
    </w:p>
    <w:p w14:paraId="7186CA70" w14:textId="77777777" w:rsidR="004244A6" w:rsidRPr="00A21ED2" w:rsidRDefault="004244A6" w:rsidP="004244A6">
      <w:pPr>
        <w:jc w:val="both"/>
        <w:rPr>
          <w:rFonts w:ascii="Arial" w:hAnsi="Arial"/>
        </w:rPr>
      </w:pPr>
    </w:p>
    <w:p w14:paraId="5B1120FF" w14:textId="1A52AE1D" w:rsidR="004244A6" w:rsidRDefault="003F61C0" w:rsidP="004244A6">
      <w:pPr>
        <w:jc w:val="both"/>
        <w:rPr>
          <w:rFonts w:ascii="Arial" w:hAnsi="Arial"/>
        </w:rPr>
      </w:pPr>
      <w:r>
        <w:rPr>
          <w:rFonts w:ascii="Arial" w:hAnsi="Arial"/>
        </w:rPr>
        <w:t>2</w:t>
      </w:r>
      <w:r w:rsidR="004244A6">
        <w:rPr>
          <w:rFonts w:ascii="Arial" w:hAnsi="Arial"/>
        </w:rPr>
        <w:t xml:space="preserve">. The </w:t>
      </w:r>
      <w:r w:rsidR="004244A6">
        <w:rPr>
          <w:rFonts w:ascii="Arial" w:hAnsi="Arial"/>
          <w:b/>
          <w:i/>
        </w:rPr>
        <w:t>subject matter</w:t>
      </w:r>
      <w:r w:rsidR="004244A6">
        <w:rPr>
          <w:rFonts w:ascii="Arial" w:hAnsi="Arial"/>
        </w:rPr>
        <w:t xml:space="preserve"> of this course is “the Gospel according to John.” What about this writing or composition? Is it a simple or difficult document to read, understand and interpret? The Fourth Gospel has been variously characterized and described, according to its content and effect: It is called “the crown of the Gospels, most divine of all divine books,”</w:t>
      </w:r>
      <w:r w:rsidR="004244A6">
        <w:rPr>
          <w:rStyle w:val="FootnoteReference"/>
          <w:rFonts w:ascii="Arial" w:hAnsi="Arial"/>
        </w:rPr>
        <w:footnoteReference w:id="11"/>
      </w:r>
      <w:r w:rsidR="004244A6">
        <w:rPr>
          <w:rFonts w:ascii="Arial" w:hAnsi="Arial"/>
        </w:rPr>
        <w:t xml:space="preserve"> etc. There is a view that John’s Gospel does not actually belong to the ancient high (noble) culture of literature. Therefore, it is not the quality of the literature of John’s Gospel, but the geniality of its interpreter, which accounts for theological influence that this Gospel exerts.</w:t>
      </w:r>
      <w:r w:rsidR="004244A6">
        <w:rPr>
          <w:rStyle w:val="FootnoteReference"/>
          <w:rFonts w:ascii="Arial" w:hAnsi="Arial"/>
        </w:rPr>
        <w:footnoteReference w:id="12"/>
      </w:r>
      <w:r w:rsidR="004244A6">
        <w:rPr>
          <w:rFonts w:ascii="Arial" w:hAnsi="Arial"/>
        </w:rPr>
        <w:t xml:space="preserve"> This conclusion flows from the opinion that views the Fourth Gospel as a text that simply contains episodic narratives, which can be better classified among popular literature. But then, what would make people of ingenuity want to work on John’s Gospel in order to raise its theological stakes and otherwise? I think that the foundation for the popularity of John’s Gospel lies in the simplicity of the truth to which the author bears witness. </w:t>
      </w:r>
    </w:p>
    <w:p w14:paraId="3B2BCFA6" w14:textId="77777777" w:rsidR="004244A6" w:rsidRDefault="004244A6" w:rsidP="004244A6">
      <w:pPr>
        <w:jc w:val="both"/>
        <w:rPr>
          <w:rFonts w:ascii="Arial" w:hAnsi="Arial"/>
        </w:rPr>
      </w:pPr>
    </w:p>
    <w:p w14:paraId="1AC9D432" w14:textId="77777777" w:rsidR="004244A6" w:rsidRDefault="004244A6" w:rsidP="004244A6">
      <w:pPr>
        <w:jc w:val="both"/>
        <w:rPr>
          <w:rFonts w:ascii="Arial" w:hAnsi="Arial"/>
        </w:rPr>
      </w:pPr>
      <w:r>
        <w:rPr>
          <w:rFonts w:ascii="Arial" w:hAnsi="Arial"/>
        </w:rPr>
        <w:t xml:space="preserve">The composer might not have been overly concerned with high literary culture because the beauty and quality of truth are innate and intrinsic. Therefore, these attributes can never be diminished by the mode of the transmission of or witnessing to the truth! When Jesus declares that he is the truth, </w:t>
      </w:r>
      <w:proofErr w:type="spellStart"/>
      <w:r>
        <w:rPr>
          <w:rFonts w:ascii="Arial" w:hAnsi="Arial"/>
          <w:b/>
          <w:i/>
          <w:lang w:val="el-GR"/>
        </w:rPr>
        <w:t>Ἐγώ</w:t>
      </w:r>
      <w:proofErr w:type="spellEnd"/>
      <w:r w:rsidRPr="00197D50">
        <w:rPr>
          <w:rFonts w:ascii="Arial" w:hAnsi="Arial"/>
          <w:b/>
          <w:i/>
        </w:rPr>
        <w:t xml:space="preserve"> </w:t>
      </w:r>
      <w:proofErr w:type="spellStart"/>
      <w:r>
        <w:rPr>
          <w:rFonts w:ascii="Arial" w:hAnsi="Arial"/>
          <w:b/>
          <w:i/>
          <w:lang w:val="el-GR"/>
        </w:rPr>
        <w:t>εἰμι</w:t>
      </w:r>
      <w:proofErr w:type="spellEnd"/>
      <w:r w:rsidRPr="00197D50">
        <w:rPr>
          <w:rFonts w:ascii="Arial" w:hAnsi="Arial"/>
          <w:b/>
          <w:i/>
        </w:rPr>
        <w:t xml:space="preserve"> </w:t>
      </w:r>
      <w:r>
        <w:rPr>
          <w:rFonts w:ascii="Arial" w:hAnsi="Arial"/>
          <w:b/>
          <w:i/>
          <w:lang w:val="el-GR"/>
        </w:rPr>
        <w:t>ἡ</w:t>
      </w:r>
      <w:r w:rsidRPr="00197D50">
        <w:rPr>
          <w:rFonts w:ascii="Arial" w:hAnsi="Arial"/>
          <w:b/>
          <w:i/>
        </w:rPr>
        <w:t xml:space="preserve"> </w:t>
      </w:r>
      <w:proofErr w:type="spellStart"/>
      <w:r>
        <w:rPr>
          <w:rFonts w:ascii="Arial" w:hAnsi="Arial"/>
          <w:b/>
          <w:i/>
          <w:lang w:val="el-GR"/>
        </w:rPr>
        <w:t>ἀλήθεια</w:t>
      </w:r>
      <w:proofErr w:type="spellEnd"/>
      <w:r w:rsidRPr="00197D50">
        <w:rPr>
          <w:rFonts w:ascii="Arial" w:hAnsi="Arial"/>
        </w:rPr>
        <w:t>...</w:t>
      </w:r>
      <w:r w:rsidRPr="00197D50">
        <w:rPr>
          <w:rFonts w:ascii="Arial" w:hAnsi="Arial"/>
          <w:b/>
          <w:i/>
        </w:rPr>
        <w:t xml:space="preserve"> </w:t>
      </w:r>
      <w:r>
        <w:rPr>
          <w:rFonts w:ascii="Arial" w:hAnsi="Arial"/>
        </w:rPr>
        <w:t xml:space="preserve">he identifies himself to his simple disciples (see John 14:6). And when the Lord again makes a certain affirmation about the truth before Pilate (John 18:37), the response from the governor is a simple rhetorical question: </w:t>
      </w:r>
      <w:r>
        <w:rPr>
          <w:rFonts w:ascii="Arial" w:hAnsi="Arial"/>
          <w:b/>
          <w:i/>
          <w:lang w:val="el-GR"/>
        </w:rPr>
        <w:t>Τί</w:t>
      </w:r>
      <w:r w:rsidRPr="00197D50">
        <w:rPr>
          <w:rFonts w:ascii="Arial" w:hAnsi="Arial"/>
          <w:b/>
          <w:i/>
        </w:rPr>
        <w:t xml:space="preserve"> </w:t>
      </w:r>
      <w:proofErr w:type="spellStart"/>
      <w:r>
        <w:rPr>
          <w:rFonts w:ascii="Arial" w:hAnsi="Arial"/>
          <w:b/>
          <w:i/>
          <w:lang w:val="el-GR"/>
        </w:rPr>
        <w:t>ἐστιν</w:t>
      </w:r>
      <w:proofErr w:type="spellEnd"/>
      <w:r w:rsidRPr="00197D50">
        <w:rPr>
          <w:rFonts w:ascii="Arial" w:hAnsi="Arial"/>
          <w:b/>
          <w:i/>
        </w:rPr>
        <w:t xml:space="preserve"> </w:t>
      </w:r>
      <w:proofErr w:type="spellStart"/>
      <w:r>
        <w:rPr>
          <w:rFonts w:ascii="Arial" w:hAnsi="Arial"/>
          <w:b/>
          <w:i/>
          <w:lang w:val="el-GR"/>
        </w:rPr>
        <w:t>ἀλήθεια</w:t>
      </w:r>
      <w:proofErr w:type="spellEnd"/>
      <w:r w:rsidRPr="00197D50">
        <w:rPr>
          <w:rFonts w:ascii="Arial" w:hAnsi="Arial"/>
          <w:b/>
          <w:i/>
        </w:rPr>
        <w:t xml:space="preserve">; </w:t>
      </w:r>
      <w:r>
        <w:rPr>
          <w:rFonts w:ascii="Arial" w:hAnsi="Arial"/>
        </w:rPr>
        <w:t xml:space="preserve">“what is truth (John 18:38)?” And of course, he does not wait for Jesus to answer, as he walks out immediately. But even if he waits, it is likely he will not grasp the simplicity of Jesus’ self-witnessing to the truth. I believe it is the natural depth of truth, both as an idea and in its singular </w:t>
      </w:r>
      <w:r>
        <w:rPr>
          <w:rFonts w:ascii="Arial" w:hAnsi="Arial"/>
        </w:rPr>
        <w:lastRenderedPageBreak/>
        <w:t xml:space="preserve">manifestation in the Person of Jesus that inspire the theologians who engage their ingenuity to the study and interpretation of John’s Gospel. </w:t>
      </w:r>
    </w:p>
    <w:p w14:paraId="4BDE412E" w14:textId="77777777" w:rsidR="004244A6" w:rsidRDefault="004244A6" w:rsidP="004244A6">
      <w:pPr>
        <w:jc w:val="both"/>
        <w:rPr>
          <w:rFonts w:ascii="Arial" w:hAnsi="Arial"/>
        </w:rPr>
      </w:pPr>
    </w:p>
    <w:p w14:paraId="28775256" w14:textId="00335595" w:rsidR="004244A6" w:rsidRDefault="003F61C0" w:rsidP="004244A6">
      <w:pPr>
        <w:jc w:val="both"/>
        <w:rPr>
          <w:rFonts w:ascii="Arial" w:hAnsi="Arial"/>
        </w:rPr>
      </w:pPr>
      <w:r>
        <w:rPr>
          <w:rFonts w:ascii="Arial" w:hAnsi="Arial"/>
        </w:rPr>
        <w:t>3</w:t>
      </w:r>
      <w:r w:rsidR="004244A6">
        <w:rPr>
          <w:rFonts w:ascii="Arial" w:hAnsi="Arial"/>
        </w:rPr>
        <w:t xml:space="preserve">. </w:t>
      </w:r>
      <w:r w:rsidR="004244A6">
        <w:rPr>
          <w:rFonts w:ascii="Arial" w:hAnsi="Arial"/>
          <w:b/>
          <w:i/>
        </w:rPr>
        <w:t>Epistemological foundations</w:t>
      </w:r>
    </w:p>
    <w:p w14:paraId="049E71CE" w14:textId="77777777" w:rsidR="004244A6" w:rsidRDefault="004244A6" w:rsidP="004244A6">
      <w:pPr>
        <w:jc w:val="both"/>
        <w:rPr>
          <w:rFonts w:ascii="Arial" w:hAnsi="Arial"/>
        </w:rPr>
      </w:pPr>
      <w:r>
        <w:rPr>
          <w:rFonts w:ascii="Arial" w:hAnsi="Arial"/>
        </w:rPr>
        <w:t xml:space="preserve">In the desire to study and understand John, what should be the point of departure? What can be the epistemological foundation: faith or skepticism? How justified are the critics against John’s Gospel? </w:t>
      </w:r>
    </w:p>
    <w:p w14:paraId="4D80A707" w14:textId="77777777" w:rsidR="004244A6" w:rsidRPr="0034083D" w:rsidRDefault="004244A6" w:rsidP="004244A6">
      <w:pPr>
        <w:jc w:val="both"/>
        <w:rPr>
          <w:rFonts w:ascii="Arial" w:hAnsi="Arial"/>
        </w:rPr>
      </w:pPr>
    </w:p>
    <w:p w14:paraId="5B94A46A" w14:textId="77777777" w:rsidR="004244A6" w:rsidRDefault="004244A6" w:rsidP="004244A6">
      <w:pPr>
        <w:jc w:val="both"/>
        <w:rPr>
          <w:rFonts w:ascii="Arial" w:hAnsi="Arial"/>
        </w:rPr>
      </w:pPr>
      <w:r>
        <w:rPr>
          <w:rFonts w:ascii="Arial" w:hAnsi="Arial"/>
        </w:rPr>
        <w:t>On the positive note, the Gospel of John has a history of remarkable effects on its readers. Let me sum up this effect in the words of Ruth Edwards: “the Gospel has inspired artists and musicians, theologians, poets and thinkers, and countless ordinary Christians. It has sustained faith, aroused love and encouraged heroism, and profoundly shaped Christian doctrine… It has been seen as speaking tellingly to the simple believer as well as soaring to the heights or plumbing the depths of the Christian faith for the sophisticated.”</w:t>
      </w:r>
      <w:r>
        <w:rPr>
          <w:rStyle w:val="FootnoteReference"/>
          <w:rFonts w:ascii="Arial" w:hAnsi="Arial"/>
        </w:rPr>
        <w:footnoteReference w:id="13"/>
      </w:r>
      <w:r>
        <w:rPr>
          <w:rFonts w:ascii="Arial" w:hAnsi="Arial"/>
        </w:rPr>
        <w:t xml:space="preserve"> Another important point about John’s Gospel is its beauty, as it has been described as “music” to the ear. The prologue is explained, “as revealing John’s closeness to God himself.” Even the name, John, derives from the Hebrew term for ‘grace.’ Thus, the name given to the author of the Fourth Gospel discloses his true character, as one who reveals in an unparalleled way the grace of God.”</w:t>
      </w:r>
      <w:r>
        <w:rPr>
          <w:rStyle w:val="FootnoteReference"/>
          <w:rFonts w:ascii="Arial" w:hAnsi="Arial"/>
        </w:rPr>
        <w:footnoteReference w:id="14"/>
      </w:r>
    </w:p>
    <w:p w14:paraId="70744D6C" w14:textId="77777777" w:rsidR="004244A6" w:rsidRDefault="004244A6" w:rsidP="004244A6">
      <w:pPr>
        <w:jc w:val="both"/>
        <w:rPr>
          <w:rFonts w:ascii="Arial" w:hAnsi="Arial"/>
        </w:rPr>
      </w:pPr>
    </w:p>
    <w:p w14:paraId="38CB1D0C" w14:textId="77777777" w:rsidR="004244A6" w:rsidRDefault="004244A6" w:rsidP="004244A6">
      <w:pPr>
        <w:jc w:val="both"/>
        <w:rPr>
          <w:rFonts w:ascii="Arial" w:hAnsi="Arial"/>
        </w:rPr>
      </w:pPr>
      <w:r>
        <w:rPr>
          <w:rFonts w:ascii="Arial" w:hAnsi="Arial"/>
        </w:rPr>
        <w:t xml:space="preserve">But there are critical views about John’s Gospel. Raymond Brown actually makes a distinction between pre- and post-world war scholarships on John’s Gospel. This is how Raymond Brown describes the critical view of John’s Gospel: </w:t>
      </w:r>
    </w:p>
    <w:p w14:paraId="63263617" w14:textId="77777777" w:rsidR="004244A6" w:rsidRDefault="004244A6" w:rsidP="004244A6">
      <w:pPr>
        <w:jc w:val="both"/>
        <w:rPr>
          <w:rFonts w:ascii="Arial" w:hAnsi="Arial"/>
        </w:rPr>
      </w:pPr>
      <w:r>
        <w:rPr>
          <w:rFonts w:ascii="Arial" w:hAnsi="Arial"/>
          <w:i/>
        </w:rPr>
        <w:t>At the end of the last century and in the early years of this century, scholarship went through a period of extreme skepticism about this Gospel. John was dated very late, even to the second half of the 2</w:t>
      </w:r>
      <w:r w:rsidRPr="00E23747">
        <w:rPr>
          <w:rFonts w:ascii="Arial" w:hAnsi="Arial"/>
          <w:i/>
          <w:vertAlign w:val="superscript"/>
        </w:rPr>
        <w:t>nd</w:t>
      </w:r>
      <w:r>
        <w:rPr>
          <w:rFonts w:ascii="Arial" w:hAnsi="Arial"/>
          <w:i/>
        </w:rPr>
        <w:t xml:space="preserve"> century. As a product of the Hellenistic world, it was thought to be totally devoid of historical value and to have little relation to the Palestine of Jesus of Nazareth. The small kernel of fact in its pages was supposedly taken from the Synoptic Gospels, which served as a basis for the author’s elaborations. Needless to say, few critics thought that the Gospel according to John had the slightest connection with John son of Zebedee.</w:t>
      </w:r>
      <w:r>
        <w:rPr>
          <w:rStyle w:val="FootnoteReference"/>
          <w:rFonts w:ascii="Arial" w:hAnsi="Arial"/>
          <w:i/>
        </w:rPr>
        <w:footnoteReference w:id="15"/>
      </w:r>
      <w:r>
        <w:rPr>
          <w:rFonts w:ascii="Arial" w:hAnsi="Arial"/>
        </w:rPr>
        <w:t xml:space="preserve">   </w:t>
      </w:r>
    </w:p>
    <w:p w14:paraId="4BF5FD4D" w14:textId="77777777" w:rsidR="004244A6" w:rsidRDefault="004244A6" w:rsidP="004244A6">
      <w:pPr>
        <w:jc w:val="both"/>
        <w:rPr>
          <w:rFonts w:ascii="Arial" w:hAnsi="Arial"/>
          <w:b/>
        </w:rPr>
      </w:pPr>
    </w:p>
    <w:p w14:paraId="370350DC" w14:textId="77777777" w:rsidR="004244A6" w:rsidRDefault="004244A6" w:rsidP="004244A6">
      <w:pPr>
        <w:jc w:val="both"/>
        <w:rPr>
          <w:rFonts w:ascii="Arial" w:hAnsi="Arial"/>
        </w:rPr>
      </w:pPr>
      <w:r>
        <w:rPr>
          <w:rFonts w:ascii="Arial" w:hAnsi="Arial"/>
        </w:rPr>
        <w:t xml:space="preserve">The introductory questions: Who is the author? Who is John addressing in his Gospel? Who is John talking about? What does John say about his hero? How does John present his main character? What is the purpose of this Gospel? What is the epistemological foundation of John’s Gospel? And this last question can actually be applied to the entire biblical study: what is the epistemological foundation of biblical expressions or writing? </w:t>
      </w:r>
    </w:p>
    <w:p w14:paraId="1541D241" w14:textId="77777777" w:rsidR="004244A6" w:rsidRDefault="004244A6" w:rsidP="004244A6">
      <w:pPr>
        <w:jc w:val="both"/>
        <w:rPr>
          <w:rFonts w:ascii="Arial" w:hAnsi="Arial"/>
        </w:rPr>
      </w:pPr>
    </w:p>
    <w:p w14:paraId="192BC249" w14:textId="73DBB036" w:rsidR="004244A6" w:rsidRDefault="004244A6" w:rsidP="004244A6">
      <w:pPr>
        <w:jc w:val="both"/>
        <w:rPr>
          <w:rFonts w:ascii="Arial" w:hAnsi="Arial"/>
          <w:i/>
        </w:rPr>
      </w:pPr>
      <w:r>
        <w:rPr>
          <w:rFonts w:ascii="Arial" w:hAnsi="Arial"/>
          <w:i/>
        </w:rPr>
        <w:t>An</w:t>
      </w:r>
      <w:r w:rsidRPr="00C40157">
        <w:rPr>
          <w:rFonts w:ascii="Arial" w:hAnsi="Arial"/>
          <w:i/>
        </w:rPr>
        <w:t xml:space="preserve"> answer: Faith and Revelation define and determine the epistemological root of biblical writing! These two, faith and revelation, are not at the service of human language. But the reverse is the case, human language is at the service </w:t>
      </w:r>
      <w:r w:rsidRPr="00C40157">
        <w:rPr>
          <w:rFonts w:ascii="Arial" w:hAnsi="Arial"/>
          <w:i/>
        </w:rPr>
        <w:lastRenderedPageBreak/>
        <w:t xml:space="preserve">of faith and revelation. This is not like the reversal where the Master serves the servant in order to teach humility. But it is the situation where the servants perform his job of subjecting himself to his Master in obedience and reverence. Language must be obedient to faith and revelation. It must serve them with dedication, humility and accountability (responsibility). And so, the epistemological foundation of biblical writers can be identified with experience gained through revelation and faith. Thus, experience is indispensable to biblical writing. This is the reason that one can talk about eyewitnesses in biblical narratives and reflections. To apply this principle to John, the evangelist does not set out to present a philosophical treatise on Jesus Christ in the way that Plato would philosophically reflect on an idea. If it were to be so, then the contemporary view about Jesus being an imaginative human creation, which can fall like a pack of cards would become true. Thus, the point of departure for Johannine biblical writing can be said to be the incarnation: whatever is and can be said about the Logos flows from the experience of the physical presence of Jesus Christ in flesh and blood. People talk about John’s writings as expressing a theology and Christology from above. Yes, </w:t>
      </w:r>
      <w:r w:rsidR="00010340" w:rsidRPr="00C40157">
        <w:rPr>
          <w:rFonts w:ascii="Arial" w:hAnsi="Arial"/>
          <w:i/>
        </w:rPr>
        <w:t>but</w:t>
      </w:r>
      <w:r w:rsidRPr="00C40157">
        <w:rPr>
          <w:rFonts w:ascii="Arial" w:hAnsi="Arial"/>
          <w:i/>
        </w:rPr>
        <w:t xml:space="preserve"> it is like John says, we cannot talk about above if it does not first descend below. It is the experience and encounter of him who reveals himself below that leads to the knowledge of the original existence and beginning above. Thus, the Johannine duality of above and below can be seen as a functional epistemological principle for the study and understanding of the Johan</w:t>
      </w:r>
      <w:r>
        <w:rPr>
          <w:rFonts w:ascii="Arial" w:hAnsi="Arial"/>
          <w:i/>
        </w:rPr>
        <w:t>nine writing</w:t>
      </w:r>
      <w:r w:rsidRPr="00C40157">
        <w:rPr>
          <w:rFonts w:ascii="Arial" w:hAnsi="Arial"/>
          <w:i/>
        </w:rPr>
        <w:t>s.</w:t>
      </w:r>
      <w:r>
        <w:rPr>
          <w:rFonts w:ascii="Arial" w:hAnsi="Arial"/>
          <w:i/>
        </w:rPr>
        <w:t xml:space="preserve"> And so, the best way to look at John is from an emic point of view. The case of studying John from the etic point of departure, even within the context of the history of religion’s school of thought is as good as saying that things that look alike are the same. For example, there is the advert about the analgesic, </w:t>
      </w:r>
      <w:proofErr w:type="spellStart"/>
      <w:r>
        <w:rPr>
          <w:rFonts w:ascii="Arial" w:hAnsi="Arial"/>
          <w:i/>
        </w:rPr>
        <w:t>panadol</w:t>
      </w:r>
      <w:proofErr w:type="spellEnd"/>
      <w:r>
        <w:rPr>
          <w:rFonts w:ascii="Arial" w:hAnsi="Arial"/>
          <w:i/>
        </w:rPr>
        <w:t xml:space="preserve"> in Nigeria. The conclusion of the advert says: “if it is like </w:t>
      </w:r>
      <w:proofErr w:type="spellStart"/>
      <w:r>
        <w:rPr>
          <w:rFonts w:ascii="Arial" w:hAnsi="Arial"/>
          <w:i/>
        </w:rPr>
        <w:t>panadol</w:t>
      </w:r>
      <w:proofErr w:type="spellEnd"/>
      <w:r>
        <w:rPr>
          <w:rFonts w:ascii="Arial" w:hAnsi="Arial"/>
          <w:i/>
        </w:rPr>
        <w:t xml:space="preserve">, then it is not </w:t>
      </w:r>
      <w:proofErr w:type="spellStart"/>
      <w:r>
        <w:rPr>
          <w:rFonts w:ascii="Arial" w:hAnsi="Arial"/>
          <w:i/>
        </w:rPr>
        <w:t>panadol</w:t>
      </w:r>
      <w:proofErr w:type="spellEnd"/>
      <w:r>
        <w:rPr>
          <w:rFonts w:ascii="Arial" w:hAnsi="Arial"/>
          <w:i/>
        </w:rPr>
        <w:t xml:space="preserve">.” </w:t>
      </w:r>
      <w:r w:rsidR="00197D50">
        <w:rPr>
          <w:rFonts w:ascii="Arial" w:hAnsi="Arial"/>
          <w:i/>
        </w:rPr>
        <w:t>Thus,</w:t>
      </w:r>
      <w:r>
        <w:rPr>
          <w:rFonts w:ascii="Arial" w:hAnsi="Arial"/>
          <w:i/>
        </w:rPr>
        <w:t xml:space="preserve"> the fact that religious manifestations look alike does not mean that all religious manifestations are the same and as such they serve the same purpose and in the same way and manner! </w:t>
      </w:r>
    </w:p>
    <w:p w14:paraId="5FE5603B" w14:textId="250CFBEE" w:rsidR="004244A6" w:rsidRPr="003F61C0" w:rsidRDefault="004244A6" w:rsidP="000D10BD">
      <w:pPr>
        <w:jc w:val="both"/>
        <w:rPr>
          <w:rFonts w:ascii="Arial" w:hAnsi="Arial"/>
          <w:i/>
        </w:rPr>
      </w:pPr>
      <w:r>
        <w:rPr>
          <w:rFonts w:ascii="Arial" w:hAnsi="Arial"/>
          <w:i/>
        </w:rPr>
        <w:t>And so, John’s sign, symbolic and figurative language is at the service of faith and revelation, which constitute his epistemological foundation and point of departure.</w:t>
      </w:r>
    </w:p>
    <w:p w14:paraId="335BA3C6" w14:textId="77777777" w:rsidR="003F61C0" w:rsidRDefault="003F61C0" w:rsidP="000D10BD">
      <w:pPr>
        <w:jc w:val="both"/>
        <w:rPr>
          <w:rFonts w:ascii="Arial" w:hAnsi="Arial" w:cs="Arial"/>
        </w:rPr>
      </w:pPr>
    </w:p>
    <w:p w14:paraId="4C8B3F75" w14:textId="7E299B9F" w:rsidR="000D10BD" w:rsidRPr="00B91A51" w:rsidRDefault="003F61C0" w:rsidP="000D10BD">
      <w:pPr>
        <w:jc w:val="both"/>
        <w:rPr>
          <w:rFonts w:ascii="Arial" w:hAnsi="Arial" w:cs="Arial"/>
          <w:b/>
        </w:rPr>
      </w:pPr>
      <w:r>
        <w:rPr>
          <w:rFonts w:ascii="Arial" w:hAnsi="Arial" w:cs="Arial"/>
        </w:rPr>
        <w:t xml:space="preserve">4. </w:t>
      </w:r>
      <w:r w:rsidR="000D10BD">
        <w:rPr>
          <w:rFonts w:ascii="Arial" w:hAnsi="Arial" w:cs="Arial"/>
          <w:b/>
        </w:rPr>
        <w:t>Characteristics of John’s Gospel</w:t>
      </w:r>
    </w:p>
    <w:p w14:paraId="36E378E9" w14:textId="1C9F98A6" w:rsidR="00BA6F01" w:rsidRDefault="000D10BD" w:rsidP="001B3F4A">
      <w:pPr>
        <w:jc w:val="both"/>
        <w:rPr>
          <w:rFonts w:ascii="Arial" w:hAnsi="Arial" w:cs="Arial"/>
        </w:rPr>
      </w:pPr>
      <w:r>
        <w:rPr>
          <w:rFonts w:ascii="Arial" w:hAnsi="Arial" w:cs="Arial"/>
        </w:rPr>
        <w:t>John’s Gospel is an aesthetically beautiful text. It is a spiritually inspiring composition. The Fourth Gospel can stimulate the mind creatively and imaginatively. There is a choice of eminently qualitative characters. It glows with an array of deeply developed discourses, detailed and intensive dialogues and monologues. John’s Gospel is written to motivate one to a pragmatic experience of Jesus through discipleship. Truth might appear abstract, but it can be encountered and experienced in Jesus and through the Holy Spirit. John’s Gospel contains dramatic scenes of conflicts and complots, through which the Divinity, sublimity and eternity of Jesus are exposed and expressed for those to see and understand, who are drawn to Jesus by God. It applies suspense and surprises. Phenomena and events are deeper than their prima facie appearances. The Fourth Gospel can be practical for meditation and contemplation. It is good for the science of positive thinking, dynamically motivational and eschatologically endearing. It is a Gospel that can awaken courage and uplift the human spirit. The Gospel of</w:t>
      </w:r>
      <w:r w:rsidR="00B57B50">
        <w:rPr>
          <w:rFonts w:ascii="Arial" w:hAnsi="Arial" w:cs="Arial"/>
        </w:rPr>
        <w:t xml:space="preserve"> John makes the truth surge </w:t>
      </w:r>
      <w:r w:rsidR="00B57B50">
        <w:rPr>
          <w:rFonts w:ascii="Arial" w:hAnsi="Arial" w:cs="Arial"/>
        </w:rPr>
        <w:lastRenderedPageBreak/>
        <w:t>from</w:t>
      </w:r>
      <w:r>
        <w:rPr>
          <w:rFonts w:ascii="Arial" w:hAnsi="Arial" w:cs="Arial"/>
        </w:rPr>
        <w:t xml:space="preserve"> its sublime depth. It is not a Gospel for the shallow mind, but it can nourish every heart from its superabundant wealth of love and it can enlighten every soul with its singular light</w:t>
      </w:r>
      <w:r w:rsidR="00B57B50">
        <w:rPr>
          <w:rFonts w:ascii="Arial" w:hAnsi="Arial" w:cs="Arial"/>
        </w:rPr>
        <w:t xml:space="preserve"> of truth</w:t>
      </w:r>
      <w:r>
        <w:rPr>
          <w:rFonts w:ascii="Arial" w:hAnsi="Arial" w:cs="Arial"/>
        </w:rPr>
        <w:t>.</w:t>
      </w:r>
      <w:r w:rsidR="00B57B50">
        <w:rPr>
          <w:rFonts w:ascii="Arial" w:hAnsi="Arial" w:cs="Arial"/>
        </w:rPr>
        <w:t xml:space="preserve"> And it can give insight to the mind that searches for knowledge and understanding. </w:t>
      </w:r>
      <w:r>
        <w:rPr>
          <w:rFonts w:ascii="Arial" w:hAnsi="Arial" w:cs="Arial"/>
        </w:rPr>
        <w:t xml:space="preserve"> </w:t>
      </w:r>
    </w:p>
    <w:p w14:paraId="5DACFEEA" w14:textId="77777777" w:rsidR="004244A6" w:rsidRDefault="004244A6" w:rsidP="00BA6F01">
      <w:pPr>
        <w:jc w:val="both"/>
        <w:rPr>
          <w:rFonts w:ascii="Arial" w:hAnsi="Arial"/>
        </w:rPr>
      </w:pPr>
    </w:p>
    <w:p w14:paraId="5AAD9413" w14:textId="567A7808" w:rsidR="00B4349E" w:rsidRDefault="003F61C0" w:rsidP="00B4349E">
      <w:pPr>
        <w:jc w:val="both"/>
        <w:rPr>
          <w:rFonts w:ascii="Arial" w:hAnsi="Arial"/>
        </w:rPr>
      </w:pPr>
      <w:r>
        <w:rPr>
          <w:rFonts w:ascii="Arial" w:hAnsi="Arial"/>
        </w:rPr>
        <w:t>5</w:t>
      </w:r>
      <w:r w:rsidR="00B4349E">
        <w:rPr>
          <w:rFonts w:ascii="Arial" w:hAnsi="Arial"/>
        </w:rPr>
        <w:t xml:space="preserve">. </w:t>
      </w:r>
      <w:r w:rsidR="00B4349E">
        <w:rPr>
          <w:rFonts w:ascii="Arial" w:hAnsi="Arial"/>
          <w:b/>
          <w:i/>
        </w:rPr>
        <w:t>Methodology</w:t>
      </w:r>
    </w:p>
    <w:p w14:paraId="50167684" w14:textId="77777777" w:rsidR="00B4349E" w:rsidRDefault="00B4349E" w:rsidP="00B4349E">
      <w:pPr>
        <w:jc w:val="both"/>
        <w:rPr>
          <w:rFonts w:ascii="Arial" w:hAnsi="Arial"/>
        </w:rPr>
      </w:pPr>
      <w:r>
        <w:rPr>
          <w:rFonts w:ascii="Arial" w:hAnsi="Arial"/>
        </w:rPr>
        <w:t>How do we go about this study of John? This course will unfold according to the basic pattern of the historical critical methodological approach. We are going to do the following:</w:t>
      </w:r>
    </w:p>
    <w:p w14:paraId="30170CB4" w14:textId="5C1DF2ED" w:rsidR="00B4349E" w:rsidRDefault="00B4349E" w:rsidP="00D030CE">
      <w:pPr>
        <w:pStyle w:val="ListParagraph"/>
        <w:numPr>
          <w:ilvl w:val="0"/>
          <w:numId w:val="9"/>
        </w:numPr>
        <w:jc w:val="both"/>
        <w:rPr>
          <w:rFonts w:ascii="Arial" w:hAnsi="Arial"/>
        </w:rPr>
      </w:pPr>
      <w:r w:rsidRPr="00A21ED2">
        <w:rPr>
          <w:rFonts w:ascii="Arial" w:hAnsi="Arial"/>
        </w:rPr>
        <w:t>A consideration of the text of John’ Gospel</w:t>
      </w:r>
      <w:r w:rsidR="00D030CE">
        <w:rPr>
          <w:rFonts w:ascii="Arial" w:hAnsi="Arial"/>
        </w:rPr>
        <w:t>: origin, source, author</w:t>
      </w:r>
    </w:p>
    <w:p w14:paraId="7F4F2BB4" w14:textId="77777777" w:rsidR="00B4349E" w:rsidRDefault="00B4349E" w:rsidP="00B4349E">
      <w:pPr>
        <w:pStyle w:val="ListParagraph"/>
        <w:numPr>
          <w:ilvl w:val="0"/>
          <w:numId w:val="9"/>
        </w:numPr>
        <w:jc w:val="both"/>
        <w:rPr>
          <w:rFonts w:ascii="Arial" w:hAnsi="Arial"/>
        </w:rPr>
      </w:pPr>
      <w:r>
        <w:rPr>
          <w:rFonts w:ascii="Arial" w:hAnsi="Arial"/>
        </w:rPr>
        <w:t>Subject matter and structure of the Gospel</w:t>
      </w:r>
    </w:p>
    <w:p w14:paraId="1B4CA230" w14:textId="0E6944E2" w:rsidR="00B4349E" w:rsidRDefault="00B4349E" w:rsidP="00B4349E">
      <w:pPr>
        <w:pStyle w:val="ListParagraph"/>
        <w:numPr>
          <w:ilvl w:val="0"/>
          <w:numId w:val="9"/>
        </w:numPr>
        <w:jc w:val="both"/>
        <w:rPr>
          <w:rFonts w:ascii="Arial" w:hAnsi="Arial"/>
        </w:rPr>
      </w:pPr>
      <w:r>
        <w:rPr>
          <w:rFonts w:ascii="Arial" w:hAnsi="Arial"/>
        </w:rPr>
        <w:t>Language of John: figurative language, use of dialogues and monologues, discourses and narratives</w:t>
      </w:r>
      <w:r w:rsidR="004C39F4">
        <w:rPr>
          <w:rFonts w:ascii="Arial" w:hAnsi="Arial"/>
        </w:rPr>
        <w:t>, etc.</w:t>
      </w:r>
    </w:p>
    <w:p w14:paraId="65F6C069" w14:textId="77777777" w:rsidR="00B4349E" w:rsidRDefault="00B4349E" w:rsidP="00B4349E">
      <w:pPr>
        <w:pStyle w:val="ListParagraph"/>
        <w:numPr>
          <w:ilvl w:val="0"/>
          <w:numId w:val="9"/>
        </w:numPr>
        <w:jc w:val="both"/>
        <w:rPr>
          <w:rFonts w:ascii="Arial" w:hAnsi="Arial"/>
        </w:rPr>
      </w:pPr>
      <w:r>
        <w:rPr>
          <w:rFonts w:ascii="Arial" w:hAnsi="Arial"/>
        </w:rPr>
        <w:t>Examination of chapters and themes of John’s Gospel</w:t>
      </w:r>
    </w:p>
    <w:p w14:paraId="46406618" w14:textId="77777777" w:rsidR="00B4349E" w:rsidRPr="00A21ED2" w:rsidRDefault="00B4349E" w:rsidP="00B4349E">
      <w:pPr>
        <w:pStyle w:val="ListParagraph"/>
        <w:numPr>
          <w:ilvl w:val="0"/>
          <w:numId w:val="9"/>
        </w:numPr>
        <w:jc w:val="both"/>
        <w:rPr>
          <w:rFonts w:ascii="Arial" w:hAnsi="Arial"/>
        </w:rPr>
      </w:pPr>
      <w:r>
        <w:rPr>
          <w:rFonts w:ascii="Arial" w:hAnsi="Arial"/>
        </w:rPr>
        <w:t>Conclusion</w:t>
      </w:r>
    </w:p>
    <w:p w14:paraId="2F997A6A" w14:textId="77777777" w:rsidR="00B4349E" w:rsidRDefault="00B4349E" w:rsidP="00B4349E">
      <w:pPr>
        <w:jc w:val="both"/>
        <w:rPr>
          <w:rFonts w:ascii="Arial" w:hAnsi="Arial"/>
        </w:rPr>
      </w:pPr>
    </w:p>
    <w:p w14:paraId="74FE4244" w14:textId="23B27DC4" w:rsidR="000D10BD" w:rsidRPr="007A715E" w:rsidRDefault="000D10BD" w:rsidP="001B3F4A">
      <w:pPr>
        <w:jc w:val="both"/>
        <w:rPr>
          <w:rFonts w:ascii="Arial" w:hAnsi="Arial" w:cs="Arial"/>
        </w:rPr>
      </w:pPr>
    </w:p>
    <w:p w14:paraId="1391F13D" w14:textId="4FF516BF" w:rsidR="00B845DB" w:rsidRDefault="007A715E" w:rsidP="00B845DB">
      <w:pPr>
        <w:jc w:val="both"/>
        <w:rPr>
          <w:rFonts w:ascii="Arial" w:hAnsi="Arial"/>
          <w:sz w:val="28"/>
          <w:szCs w:val="28"/>
        </w:rPr>
      </w:pPr>
      <w:r>
        <w:rPr>
          <w:rFonts w:ascii="Arial" w:hAnsi="Arial"/>
          <w:b/>
          <w:sz w:val="28"/>
          <w:szCs w:val="28"/>
        </w:rPr>
        <w:t>0.</w:t>
      </w:r>
      <w:r>
        <w:rPr>
          <w:rFonts w:ascii="Arial" w:hAnsi="Arial"/>
          <w:b/>
          <w:sz w:val="28"/>
          <w:szCs w:val="28"/>
        </w:rPr>
        <w:tab/>
      </w:r>
      <w:r w:rsidR="00B845DB" w:rsidRPr="00A31691">
        <w:rPr>
          <w:rFonts w:ascii="Arial" w:hAnsi="Arial"/>
          <w:b/>
          <w:sz w:val="28"/>
          <w:szCs w:val="28"/>
        </w:rPr>
        <w:t>Introduction</w:t>
      </w:r>
    </w:p>
    <w:p w14:paraId="0FECC814" w14:textId="77777777" w:rsidR="00940F5D" w:rsidRDefault="00940F5D" w:rsidP="002528D5">
      <w:pPr>
        <w:jc w:val="both"/>
        <w:rPr>
          <w:rFonts w:ascii="Arial" w:hAnsi="Arial"/>
        </w:rPr>
      </w:pPr>
    </w:p>
    <w:p w14:paraId="3F17C61C" w14:textId="64B00D08" w:rsidR="00940F5D" w:rsidRDefault="00940F5D" w:rsidP="002528D5">
      <w:pPr>
        <w:jc w:val="both"/>
        <w:rPr>
          <w:rFonts w:ascii="Arial" w:hAnsi="Arial"/>
        </w:rPr>
      </w:pPr>
      <w:r>
        <w:rPr>
          <w:rFonts w:ascii="Arial" w:hAnsi="Arial"/>
        </w:rPr>
        <w:t xml:space="preserve">The Gospel according to St. John is the Fourth and the </w:t>
      </w:r>
      <w:r w:rsidR="004D2117">
        <w:rPr>
          <w:rFonts w:ascii="Arial" w:hAnsi="Arial"/>
        </w:rPr>
        <w:t xml:space="preserve">last of this canonical genre of </w:t>
      </w:r>
      <w:r>
        <w:rPr>
          <w:rFonts w:ascii="Arial" w:hAnsi="Arial"/>
        </w:rPr>
        <w:t xml:space="preserve">composition </w:t>
      </w:r>
      <w:r w:rsidR="004D2117">
        <w:rPr>
          <w:rFonts w:ascii="Arial" w:hAnsi="Arial"/>
        </w:rPr>
        <w:t xml:space="preserve">known as “Gospel” </w:t>
      </w:r>
      <w:r>
        <w:rPr>
          <w:rFonts w:ascii="Arial" w:hAnsi="Arial"/>
        </w:rPr>
        <w:t xml:space="preserve">in the New Testament Writings. From the prologue to its epilogue chapter 21, we can talk about a systematic </w:t>
      </w:r>
      <w:r w:rsidR="00324B3B">
        <w:rPr>
          <w:rFonts w:ascii="Arial" w:hAnsi="Arial"/>
        </w:rPr>
        <w:t xml:space="preserve">literary </w:t>
      </w:r>
      <w:r>
        <w:rPr>
          <w:rFonts w:ascii="Arial" w:hAnsi="Arial"/>
        </w:rPr>
        <w:t xml:space="preserve">unfolding of the truth </w:t>
      </w:r>
      <w:r w:rsidR="004D2117">
        <w:rPr>
          <w:rFonts w:ascii="Arial" w:hAnsi="Arial"/>
        </w:rPr>
        <w:t xml:space="preserve">that is Jesus, </w:t>
      </w:r>
      <w:r w:rsidR="00324B3B">
        <w:rPr>
          <w:rFonts w:ascii="Arial" w:hAnsi="Arial"/>
        </w:rPr>
        <w:t xml:space="preserve">about Jesus and the eternal life </w:t>
      </w:r>
      <w:r>
        <w:rPr>
          <w:rFonts w:ascii="Arial" w:hAnsi="Arial"/>
        </w:rPr>
        <w:t xml:space="preserve">in </w:t>
      </w:r>
      <w:r w:rsidR="00BE1B0A">
        <w:rPr>
          <w:rFonts w:ascii="Arial" w:hAnsi="Arial"/>
        </w:rPr>
        <w:t xml:space="preserve">a </w:t>
      </w:r>
      <w:r>
        <w:rPr>
          <w:rFonts w:ascii="Arial" w:hAnsi="Arial"/>
        </w:rPr>
        <w:t>fascinating and sublime manner. It narrates events that surround “the Word” (Logos), that became Flesh and dwelt among human beings in the world (see John 1:1,14). And through this Word made Flesh, grace an</w:t>
      </w:r>
      <w:r w:rsidR="00617C5C">
        <w:rPr>
          <w:rFonts w:ascii="Arial" w:hAnsi="Arial"/>
        </w:rPr>
        <w:t xml:space="preserve">d truth surge into the world, drive away darkness with it illuminating light and destroy the </w:t>
      </w:r>
      <w:r>
        <w:rPr>
          <w:rFonts w:ascii="Arial" w:hAnsi="Arial"/>
        </w:rPr>
        <w:t xml:space="preserve">falsehood </w:t>
      </w:r>
      <w:r w:rsidR="00617C5C">
        <w:rPr>
          <w:rFonts w:ascii="Arial" w:hAnsi="Arial"/>
        </w:rPr>
        <w:t>of Satan</w:t>
      </w:r>
      <w:r>
        <w:rPr>
          <w:rFonts w:ascii="Arial" w:hAnsi="Arial"/>
        </w:rPr>
        <w:t xml:space="preserve"> (John 1:18).</w:t>
      </w:r>
    </w:p>
    <w:p w14:paraId="494C51D9" w14:textId="77777777" w:rsidR="00940F5D" w:rsidRDefault="00940F5D" w:rsidP="002528D5">
      <w:pPr>
        <w:jc w:val="both"/>
        <w:rPr>
          <w:rFonts w:ascii="Arial" w:hAnsi="Arial"/>
        </w:rPr>
      </w:pPr>
    </w:p>
    <w:p w14:paraId="1BCD5A7A" w14:textId="7748F895" w:rsidR="0056083A" w:rsidRPr="002528D5" w:rsidRDefault="00CD1528" w:rsidP="002528D5">
      <w:pPr>
        <w:jc w:val="both"/>
        <w:rPr>
          <w:rFonts w:ascii="Arial" w:hAnsi="Arial" w:cs="Arial"/>
        </w:rPr>
      </w:pPr>
      <w:r>
        <w:rPr>
          <w:rFonts w:ascii="Arial" w:hAnsi="Arial" w:cs="Arial"/>
        </w:rPr>
        <w:t>Additionally, s</w:t>
      </w:r>
      <w:r w:rsidR="0056083A" w:rsidRPr="002528D5">
        <w:rPr>
          <w:rFonts w:ascii="Arial" w:hAnsi="Arial" w:cs="Arial"/>
        </w:rPr>
        <w:t xml:space="preserve">hould we not consider the Fourth Gospel as one of the most beautiful </w:t>
      </w:r>
      <w:r w:rsidR="002528D5">
        <w:rPr>
          <w:rFonts w:ascii="Arial" w:hAnsi="Arial" w:cs="Arial"/>
        </w:rPr>
        <w:t xml:space="preserve">literary </w:t>
      </w:r>
      <w:r w:rsidR="0056083A" w:rsidRPr="002528D5">
        <w:rPr>
          <w:rFonts w:ascii="Arial" w:hAnsi="Arial" w:cs="Arial"/>
        </w:rPr>
        <w:t>compositions in the canonical New Testament documen</w:t>
      </w:r>
      <w:r w:rsidR="002528D5">
        <w:rPr>
          <w:rFonts w:ascii="Arial" w:hAnsi="Arial" w:cs="Arial"/>
        </w:rPr>
        <w:t xml:space="preserve">ts? For one thing, there is a </w:t>
      </w:r>
      <w:r w:rsidR="0056083A" w:rsidRPr="002528D5">
        <w:rPr>
          <w:rFonts w:ascii="Arial" w:hAnsi="Arial" w:cs="Arial"/>
        </w:rPr>
        <w:t xml:space="preserve">flower </w:t>
      </w:r>
      <w:r w:rsidR="002528D5">
        <w:rPr>
          <w:rFonts w:ascii="Arial" w:hAnsi="Arial" w:cs="Arial"/>
        </w:rPr>
        <w:t xml:space="preserve">of the </w:t>
      </w:r>
      <w:r w:rsidR="0056083A" w:rsidRPr="002528D5">
        <w:rPr>
          <w:rFonts w:ascii="Arial" w:hAnsi="Arial" w:cs="Arial"/>
        </w:rPr>
        <w:t xml:space="preserve">figurative </w:t>
      </w:r>
      <w:r w:rsidR="002528D5" w:rsidRPr="002528D5">
        <w:rPr>
          <w:rFonts w:ascii="Arial" w:hAnsi="Arial" w:cs="Arial"/>
        </w:rPr>
        <w:t>language, which adorns</w:t>
      </w:r>
      <w:r w:rsidR="0056083A" w:rsidRPr="002528D5">
        <w:rPr>
          <w:rFonts w:ascii="Arial" w:hAnsi="Arial" w:cs="Arial"/>
        </w:rPr>
        <w:t xml:space="preserve"> this text with imageries, metaphors, parables</w:t>
      </w:r>
      <w:r w:rsidR="00BE1B0A">
        <w:rPr>
          <w:rFonts w:ascii="Arial" w:hAnsi="Arial" w:cs="Arial"/>
        </w:rPr>
        <w:t>, signs</w:t>
      </w:r>
      <w:r w:rsidR="0056083A" w:rsidRPr="002528D5">
        <w:rPr>
          <w:rFonts w:ascii="Arial" w:hAnsi="Arial" w:cs="Arial"/>
        </w:rPr>
        <w:t xml:space="preserve"> and symbols.</w:t>
      </w:r>
      <w:r w:rsidR="00CD75F9">
        <w:rPr>
          <w:rStyle w:val="FootnoteReference"/>
          <w:rFonts w:ascii="Arial" w:hAnsi="Arial" w:cs="Arial"/>
        </w:rPr>
        <w:footnoteReference w:id="16"/>
      </w:r>
      <w:r w:rsidR="0056083A" w:rsidRPr="002528D5">
        <w:rPr>
          <w:rFonts w:ascii="Arial" w:hAnsi="Arial" w:cs="Arial"/>
        </w:rPr>
        <w:t xml:space="preserve"> </w:t>
      </w:r>
      <w:r w:rsidR="00324B3B">
        <w:rPr>
          <w:rFonts w:ascii="Arial" w:hAnsi="Arial" w:cs="Arial"/>
        </w:rPr>
        <w:t xml:space="preserve">John’s Gospel contains </w:t>
      </w:r>
      <w:r w:rsidR="0056083A" w:rsidRPr="002528D5">
        <w:rPr>
          <w:rFonts w:ascii="Arial" w:hAnsi="Arial" w:cs="Arial"/>
        </w:rPr>
        <w:t>discourses that soar like the eagle on the wings of dialogue</w:t>
      </w:r>
      <w:r w:rsidR="00324B3B">
        <w:rPr>
          <w:rFonts w:ascii="Arial" w:hAnsi="Arial" w:cs="Arial"/>
        </w:rPr>
        <w:t xml:space="preserve"> and monologue</w:t>
      </w:r>
      <w:r w:rsidR="0056083A" w:rsidRPr="002528D5">
        <w:rPr>
          <w:rFonts w:ascii="Arial" w:hAnsi="Arial" w:cs="Arial"/>
        </w:rPr>
        <w:t xml:space="preserve">. It flows with imaginatively stimulating and picturesque scenes of encounters between Jesus and </w:t>
      </w:r>
      <w:r w:rsidR="00324B3B">
        <w:rPr>
          <w:rFonts w:ascii="Arial" w:hAnsi="Arial" w:cs="Arial"/>
        </w:rPr>
        <w:t xml:space="preserve">individual </w:t>
      </w:r>
      <w:r w:rsidR="0056083A" w:rsidRPr="002528D5">
        <w:rPr>
          <w:rFonts w:ascii="Arial" w:hAnsi="Arial" w:cs="Arial"/>
        </w:rPr>
        <w:t>pers</w:t>
      </w:r>
      <w:r w:rsidR="002528D5">
        <w:rPr>
          <w:rFonts w:ascii="Arial" w:hAnsi="Arial" w:cs="Arial"/>
        </w:rPr>
        <w:t xml:space="preserve">ons; between </w:t>
      </w:r>
      <w:r w:rsidR="0056083A" w:rsidRPr="002528D5">
        <w:rPr>
          <w:rFonts w:ascii="Arial" w:hAnsi="Arial" w:cs="Arial"/>
        </w:rPr>
        <w:t xml:space="preserve">Jesus and </w:t>
      </w:r>
      <w:r w:rsidR="002528D5">
        <w:rPr>
          <w:rFonts w:ascii="Arial" w:hAnsi="Arial" w:cs="Arial"/>
        </w:rPr>
        <w:t>the people. The writing</w:t>
      </w:r>
      <w:r w:rsidR="0056083A" w:rsidRPr="002528D5">
        <w:rPr>
          <w:rFonts w:ascii="Arial" w:hAnsi="Arial" w:cs="Arial"/>
        </w:rPr>
        <w:t xml:space="preserve"> begins with a</w:t>
      </w:r>
      <w:r w:rsidR="002528D5">
        <w:rPr>
          <w:rFonts w:ascii="Arial" w:hAnsi="Arial" w:cs="Arial"/>
        </w:rPr>
        <w:t>n entrance</w:t>
      </w:r>
      <w:r w:rsidR="0056083A" w:rsidRPr="002528D5">
        <w:rPr>
          <w:rFonts w:ascii="Arial" w:hAnsi="Arial" w:cs="Arial"/>
        </w:rPr>
        <w:t xml:space="preserve"> </w:t>
      </w:r>
      <w:r w:rsidR="002528D5">
        <w:rPr>
          <w:rFonts w:ascii="Arial" w:hAnsi="Arial" w:cs="Arial"/>
        </w:rPr>
        <w:t>hymn</w:t>
      </w:r>
      <w:r w:rsidR="009D6DB4">
        <w:rPr>
          <w:rStyle w:val="FootnoteReference"/>
          <w:rFonts w:ascii="Arial" w:hAnsi="Arial" w:cs="Arial"/>
        </w:rPr>
        <w:footnoteReference w:id="17"/>
      </w:r>
      <w:r w:rsidR="0056083A" w:rsidRPr="002528D5">
        <w:rPr>
          <w:rFonts w:ascii="Arial" w:hAnsi="Arial" w:cs="Arial"/>
        </w:rPr>
        <w:t xml:space="preserve"> </w:t>
      </w:r>
      <w:r w:rsidR="002528D5">
        <w:rPr>
          <w:rFonts w:ascii="Arial" w:hAnsi="Arial" w:cs="Arial"/>
        </w:rPr>
        <w:t xml:space="preserve">in the form of a </w:t>
      </w:r>
      <w:r w:rsidR="0056083A" w:rsidRPr="002528D5">
        <w:rPr>
          <w:rFonts w:ascii="Arial" w:hAnsi="Arial" w:cs="Arial"/>
        </w:rPr>
        <w:t>prologue (John 1:1-18)</w:t>
      </w:r>
      <w:r w:rsidR="002528D5">
        <w:rPr>
          <w:rFonts w:ascii="Arial" w:hAnsi="Arial" w:cs="Arial"/>
        </w:rPr>
        <w:t>. A</w:t>
      </w:r>
      <w:r w:rsidR="0056083A" w:rsidRPr="002528D5">
        <w:rPr>
          <w:rFonts w:ascii="Arial" w:hAnsi="Arial" w:cs="Arial"/>
        </w:rPr>
        <w:t xml:space="preserve">nd </w:t>
      </w:r>
      <w:r w:rsidR="002528D5">
        <w:rPr>
          <w:rFonts w:ascii="Arial" w:hAnsi="Arial" w:cs="Arial"/>
        </w:rPr>
        <w:t xml:space="preserve">it </w:t>
      </w:r>
      <w:r w:rsidR="005C41C5">
        <w:rPr>
          <w:rFonts w:ascii="Arial" w:hAnsi="Arial" w:cs="Arial"/>
        </w:rPr>
        <w:t xml:space="preserve">ends with an </w:t>
      </w:r>
      <w:r w:rsidR="0056083A" w:rsidRPr="002528D5">
        <w:rPr>
          <w:rFonts w:ascii="Arial" w:hAnsi="Arial" w:cs="Arial"/>
        </w:rPr>
        <w:t xml:space="preserve">epilogue </w:t>
      </w:r>
      <w:r w:rsidR="005C41C5">
        <w:rPr>
          <w:rFonts w:ascii="Arial" w:hAnsi="Arial" w:cs="Arial"/>
        </w:rPr>
        <w:t xml:space="preserve">of a liturgical celebration of life, victory and love at the seaside </w:t>
      </w:r>
      <w:r w:rsidR="0056083A" w:rsidRPr="002528D5">
        <w:rPr>
          <w:rFonts w:ascii="Arial" w:hAnsi="Arial" w:cs="Arial"/>
        </w:rPr>
        <w:t xml:space="preserve">(John 21). The Fourth Gospel </w:t>
      </w:r>
      <w:r w:rsidR="00B56BEC">
        <w:rPr>
          <w:rFonts w:ascii="Arial" w:hAnsi="Arial" w:cs="Arial"/>
        </w:rPr>
        <w:t xml:space="preserve">can be qualified as </w:t>
      </w:r>
      <w:r w:rsidR="0056083A" w:rsidRPr="002528D5">
        <w:rPr>
          <w:rFonts w:ascii="Arial" w:hAnsi="Arial" w:cs="Arial"/>
        </w:rPr>
        <w:t xml:space="preserve">emotionally </w:t>
      </w:r>
      <w:r w:rsidR="00B56BEC" w:rsidRPr="002528D5">
        <w:rPr>
          <w:rFonts w:ascii="Arial" w:hAnsi="Arial" w:cs="Arial"/>
        </w:rPr>
        <w:t>stirring</w:t>
      </w:r>
      <w:r w:rsidR="0056083A" w:rsidRPr="002528D5">
        <w:rPr>
          <w:rFonts w:ascii="Arial" w:hAnsi="Arial" w:cs="Arial"/>
        </w:rPr>
        <w:t xml:space="preserve"> (see, for example John 11 and 12)</w:t>
      </w:r>
      <w:r w:rsidR="00B56BEC">
        <w:rPr>
          <w:rFonts w:ascii="Arial" w:hAnsi="Arial" w:cs="Arial"/>
        </w:rPr>
        <w:t>,</w:t>
      </w:r>
      <w:r w:rsidR="0056083A" w:rsidRPr="002528D5">
        <w:rPr>
          <w:rFonts w:ascii="Arial" w:hAnsi="Arial" w:cs="Arial"/>
        </w:rPr>
        <w:t xml:space="preserve"> as well as humorously ebullient. For instance, look at the dialogue between the healed </w:t>
      </w:r>
      <w:r w:rsidR="0056083A" w:rsidRPr="002528D5">
        <w:rPr>
          <w:rFonts w:ascii="Arial" w:hAnsi="Arial" w:cs="Arial"/>
        </w:rPr>
        <w:lastRenderedPageBreak/>
        <w:t>blind man and the Jews. At a poin</w:t>
      </w:r>
      <w:r w:rsidR="004C0772">
        <w:rPr>
          <w:rFonts w:ascii="Arial" w:hAnsi="Arial" w:cs="Arial"/>
        </w:rPr>
        <w:t>t, the man born blind, but who ha</w:t>
      </w:r>
      <w:r w:rsidR="0056083A" w:rsidRPr="002528D5">
        <w:rPr>
          <w:rFonts w:ascii="Arial" w:hAnsi="Arial" w:cs="Arial"/>
        </w:rPr>
        <w:t xml:space="preserve">s now </w:t>
      </w:r>
      <w:r w:rsidR="004C0772">
        <w:rPr>
          <w:rFonts w:ascii="Arial" w:hAnsi="Arial" w:cs="Arial"/>
        </w:rPr>
        <w:t xml:space="preserve">regained his </w:t>
      </w:r>
      <w:r w:rsidR="0056083A" w:rsidRPr="002528D5">
        <w:rPr>
          <w:rFonts w:ascii="Arial" w:hAnsi="Arial" w:cs="Arial"/>
        </w:rPr>
        <w:t xml:space="preserve">full </w:t>
      </w:r>
      <w:r w:rsidR="004C0772">
        <w:rPr>
          <w:rFonts w:ascii="Arial" w:hAnsi="Arial" w:cs="Arial"/>
        </w:rPr>
        <w:t xml:space="preserve">sight asks his interrogators if they too would want to become his healer’s </w:t>
      </w:r>
      <w:r w:rsidR="002528D5" w:rsidRPr="002528D5">
        <w:rPr>
          <w:rFonts w:ascii="Arial" w:hAnsi="Arial" w:cs="Arial"/>
        </w:rPr>
        <w:t>disciples (</w:t>
      </w:r>
      <w:r w:rsidR="004C0772">
        <w:rPr>
          <w:rFonts w:ascii="Arial" w:hAnsi="Arial" w:cs="Arial"/>
        </w:rPr>
        <w:t xml:space="preserve">see </w:t>
      </w:r>
      <w:r w:rsidR="002528D5" w:rsidRPr="002528D5">
        <w:rPr>
          <w:rFonts w:ascii="Arial" w:hAnsi="Arial" w:cs="Arial"/>
        </w:rPr>
        <w:t xml:space="preserve">John </w:t>
      </w:r>
      <w:r w:rsidR="0056083A" w:rsidRPr="002528D5">
        <w:rPr>
          <w:rFonts w:ascii="Arial" w:hAnsi="Arial" w:cs="Arial"/>
        </w:rPr>
        <w:t>9:</w:t>
      </w:r>
      <w:r w:rsidR="004C0772">
        <w:rPr>
          <w:rFonts w:ascii="Arial" w:hAnsi="Arial" w:cs="Arial"/>
        </w:rPr>
        <w:t>24-27</w:t>
      </w:r>
      <w:r w:rsidR="0056083A" w:rsidRPr="002528D5">
        <w:rPr>
          <w:rFonts w:ascii="Arial" w:hAnsi="Arial" w:cs="Arial"/>
        </w:rPr>
        <w:t>)?" </w:t>
      </w:r>
      <w:r w:rsidR="006D746D">
        <w:rPr>
          <w:rFonts w:ascii="Arial" w:hAnsi="Arial" w:cs="Arial"/>
        </w:rPr>
        <w:t>But still, the depth of this Gospel</w:t>
      </w:r>
      <w:r w:rsidR="003853EB">
        <w:rPr>
          <w:rFonts w:ascii="Arial" w:hAnsi="Arial" w:cs="Arial"/>
        </w:rPr>
        <w:t>’s</w:t>
      </w:r>
      <w:r w:rsidR="006D746D">
        <w:rPr>
          <w:rFonts w:ascii="Arial" w:hAnsi="Arial" w:cs="Arial"/>
        </w:rPr>
        <w:t xml:space="preserve"> content remains </w:t>
      </w:r>
      <w:r w:rsidR="00C26D4C">
        <w:rPr>
          <w:rFonts w:ascii="Arial" w:hAnsi="Arial" w:cs="Arial"/>
        </w:rPr>
        <w:t>unfathomable!</w:t>
      </w:r>
      <w:r w:rsidR="006D746D">
        <w:rPr>
          <w:rFonts w:ascii="Arial" w:hAnsi="Arial" w:cs="Arial"/>
        </w:rPr>
        <w:t xml:space="preserve"> </w:t>
      </w:r>
    </w:p>
    <w:p w14:paraId="3014B30B" w14:textId="77777777" w:rsidR="0056083A" w:rsidRPr="0056083A" w:rsidRDefault="0056083A" w:rsidP="0056083A">
      <w:pPr>
        <w:rPr>
          <w:rFonts w:ascii="Times" w:eastAsia="Times New Roman" w:hAnsi="Times"/>
          <w:sz w:val="20"/>
          <w:szCs w:val="20"/>
        </w:rPr>
      </w:pPr>
    </w:p>
    <w:p w14:paraId="273C229A" w14:textId="5993FE91" w:rsidR="00FA07C0" w:rsidRDefault="00C26D4C" w:rsidP="00B845DB">
      <w:pPr>
        <w:jc w:val="both"/>
        <w:rPr>
          <w:rFonts w:ascii="Arial" w:hAnsi="Arial"/>
        </w:rPr>
      </w:pPr>
      <w:r>
        <w:rPr>
          <w:rFonts w:ascii="Arial" w:hAnsi="Arial"/>
        </w:rPr>
        <w:t xml:space="preserve">Consequently, </w:t>
      </w:r>
      <w:r w:rsidR="00FA07C0">
        <w:rPr>
          <w:rFonts w:ascii="Arial" w:hAnsi="Arial"/>
        </w:rPr>
        <w:t xml:space="preserve">the Gospel according to John </w:t>
      </w:r>
      <w:r>
        <w:rPr>
          <w:rFonts w:ascii="Arial" w:hAnsi="Arial"/>
        </w:rPr>
        <w:t>can be said to explore and make</w:t>
      </w:r>
      <w:r w:rsidR="00DF1AD8">
        <w:rPr>
          <w:rFonts w:ascii="Arial" w:hAnsi="Arial"/>
        </w:rPr>
        <w:t xml:space="preserve"> manifest </w:t>
      </w:r>
      <w:r w:rsidR="0077010A">
        <w:rPr>
          <w:rFonts w:ascii="Arial" w:hAnsi="Arial"/>
        </w:rPr>
        <w:t xml:space="preserve">the inexhaustible intensity of the “light (John 9:5),” “the </w:t>
      </w:r>
      <w:r w:rsidR="00FA07C0">
        <w:rPr>
          <w:rFonts w:ascii="Arial" w:hAnsi="Arial"/>
        </w:rPr>
        <w:t>life (John 10:10)</w:t>
      </w:r>
      <w:r>
        <w:rPr>
          <w:rFonts w:ascii="Arial" w:hAnsi="Arial"/>
        </w:rPr>
        <w:t>,</w:t>
      </w:r>
      <w:r w:rsidR="00FA07C0">
        <w:rPr>
          <w:rFonts w:ascii="Arial" w:hAnsi="Arial"/>
        </w:rPr>
        <w:t xml:space="preserve">” </w:t>
      </w:r>
      <w:r w:rsidR="0077010A">
        <w:rPr>
          <w:rFonts w:ascii="Arial" w:hAnsi="Arial"/>
        </w:rPr>
        <w:t xml:space="preserve">and “the </w:t>
      </w:r>
      <w:r>
        <w:rPr>
          <w:rFonts w:ascii="Arial" w:hAnsi="Arial"/>
        </w:rPr>
        <w:t>truth (John 14:6)</w:t>
      </w:r>
      <w:r w:rsidR="0077010A">
        <w:rPr>
          <w:rFonts w:ascii="Arial" w:hAnsi="Arial"/>
        </w:rPr>
        <w:t>,</w:t>
      </w:r>
      <w:r>
        <w:rPr>
          <w:rFonts w:ascii="Arial" w:hAnsi="Arial"/>
        </w:rPr>
        <w:t xml:space="preserve">” </w:t>
      </w:r>
      <w:r w:rsidR="0077010A">
        <w:rPr>
          <w:rFonts w:ascii="Arial" w:hAnsi="Arial"/>
        </w:rPr>
        <w:t>which the hero of this Gospel</w:t>
      </w:r>
      <w:r w:rsidR="00DF1AD8">
        <w:rPr>
          <w:rFonts w:ascii="Arial" w:hAnsi="Arial"/>
        </w:rPr>
        <w:t xml:space="preserve"> bring</w:t>
      </w:r>
      <w:r w:rsidR="0077010A">
        <w:rPr>
          <w:rFonts w:ascii="Arial" w:hAnsi="Arial"/>
        </w:rPr>
        <w:t>s</w:t>
      </w:r>
      <w:r w:rsidR="00FA07C0">
        <w:rPr>
          <w:rFonts w:ascii="Arial" w:hAnsi="Arial"/>
        </w:rPr>
        <w:t xml:space="preserve"> into the world. </w:t>
      </w:r>
    </w:p>
    <w:p w14:paraId="0F2CCBCC" w14:textId="77777777" w:rsidR="00DB0D9A" w:rsidRDefault="00DB0D9A" w:rsidP="00B845DB">
      <w:pPr>
        <w:jc w:val="both"/>
        <w:rPr>
          <w:rFonts w:ascii="Arial" w:hAnsi="Arial"/>
        </w:rPr>
      </w:pPr>
    </w:p>
    <w:p w14:paraId="5013D9EE" w14:textId="757B37C0" w:rsidR="00C21FA6" w:rsidRDefault="00DB0D9A" w:rsidP="00B845DB">
      <w:pPr>
        <w:jc w:val="both"/>
        <w:rPr>
          <w:rFonts w:ascii="Arial" w:hAnsi="Arial"/>
        </w:rPr>
      </w:pPr>
      <w:r>
        <w:rPr>
          <w:rFonts w:ascii="Arial" w:hAnsi="Arial"/>
        </w:rPr>
        <w:t>The</w:t>
      </w:r>
      <w:r w:rsidR="00C931F4">
        <w:rPr>
          <w:rFonts w:ascii="Arial" w:hAnsi="Arial"/>
        </w:rPr>
        <w:t xml:space="preserve"> context of time in which </w:t>
      </w:r>
      <w:r>
        <w:rPr>
          <w:rFonts w:ascii="Arial" w:hAnsi="Arial"/>
        </w:rPr>
        <w:t xml:space="preserve">John’s Gospel </w:t>
      </w:r>
      <w:r w:rsidR="00C931F4">
        <w:rPr>
          <w:rFonts w:ascii="Arial" w:hAnsi="Arial"/>
        </w:rPr>
        <w:t xml:space="preserve">unfolds </w:t>
      </w:r>
      <w:r>
        <w:rPr>
          <w:rFonts w:ascii="Arial" w:hAnsi="Arial"/>
        </w:rPr>
        <w:t xml:space="preserve">can </w:t>
      </w:r>
      <w:r w:rsidR="00C931F4">
        <w:rPr>
          <w:rFonts w:ascii="Arial" w:hAnsi="Arial"/>
        </w:rPr>
        <w:t>be divided into two main periods</w:t>
      </w:r>
      <w:r>
        <w:rPr>
          <w:rFonts w:ascii="Arial" w:hAnsi="Arial"/>
        </w:rPr>
        <w:t xml:space="preserve">: the pre-Easter and post-Easter periods. </w:t>
      </w:r>
      <w:r w:rsidR="00E12B54">
        <w:rPr>
          <w:rFonts w:ascii="Arial" w:hAnsi="Arial"/>
        </w:rPr>
        <w:t xml:space="preserve">This is </w:t>
      </w:r>
      <w:r w:rsidR="00C931F4">
        <w:rPr>
          <w:rFonts w:ascii="Arial" w:hAnsi="Arial"/>
        </w:rPr>
        <w:t xml:space="preserve">evident from the pattern of the material content </w:t>
      </w:r>
      <w:r w:rsidR="00E12B54">
        <w:rPr>
          <w:rFonts w:ascii="Arial" w:hAnsi="Arial"/>
        </w:rPr>
        <w:t xml:space="preserve">of the </w:t>
      </w:r>
      <w:r w:rsidR="00C931F4">
        <w:rPr>
          <w:rFonts w:ascii="Arial" w:hAnsi="Arial"/>
        </w:rPr>
        <w:t xml:space="preserve">Fourth Gospel. This time frame </w:t>
      </w:r>
      <w:r w:rsidR="00875981">
        <w:rPr>
          <w:rFonts w:ascii="Arial" w:hAnsi="Arial"/>
        </w:rPr>
        <w:t xml:space="preserve">forms the bases of interpretation, the exposition of the meaning and the understanding of John’s Gospel. </w:t>
      </w:r>
      <w:r w:rsidR="00A666E1">
        <w:rPr>
          <w:rFonts w:ascii="Arial" w:hAnsi="Arial"/>
        </w:rPr>
        <w:t xml:space="preserve">Thus, </w:t>
      </w:r>
      <w:r w:rsidR="00771A3D">
        <w:rPr>
          <w:rFonts w:ascii="Arial" w:hAnsi="Arial"/>
        </w:rPr>
        <w:t xml:space="preserve">after the </w:t>
      </w:r>
      <w:proofErr w:type="spellStart"/>
      <w:r w:rsidR="00771A3D">
        <w:rPr>
          <w:rFonts w:ascii="Arial" w:hAnsi="Arial"/>
          <w:lang w:val="el-GR"/>
        </w:rPr>
        <w:t>ἀρχῇ</w:t>
      </w:r>
      <w:proofErr w:type="spellEnd"/>
      <w:r w:rsidR="00771A3D" w:rsidRPr="00197D50">
        <w:rPr>
          <w:rFonts w:ascii="Arial" w:hAnsi="Arial"/>
        </w:rPr>
        <w:t xml:space="preserve"> </w:t>
      </w:r>
      <w:r w:rsidR="00771A3D">
        <w:rPr>
          <w:rFonts w:ascii="Arial" w:hAnsi="Arial"/>
        </w:rPr>
        <w:t>(</w:t>
      </w:r>
      <w:r w:rsidR="00A666E1">
        <w:rPr>
          <w:rFonts w:ascii="Arial" w:hAnsi="Arial"/>
        </w:rPr>
        <w:t xml:space="preserve">the </w:t>
      </w:r>
      <w:r w:rsidR="00771A3D">
        <w:rPr>
          <w:rFonts w:ascii="Arial" w:hAnsi="Arial"/>
        </w:rPr>
        <w:t xml:space="preserve">elusive </w:t>
      </w:r>
      <w:r w:rsidR="00771A3D">
        <w:rPr>
          <w:rFonts w:ascii="Arial" w:hAnsi="Arial"/>
          <w:b/>
          <w:i/>
        </w:rPr>
        <w:t>beginning</w:t>
      </w:r>
      <w:r w:rsidR="00771A3D">
        <w:rPr>
          <w:rFonts w:ascii="Arial" w:hAnsi="Arial"/>
        </w:rPr>
        <w:t>)</w:t>
      </w:r>
      <w:r w:rsidR="00771A3D">
        <w:rPr>
          <w:rFonts w:ascii="Arial" w:hAnsi="Arial"/>
          <w:b/>
          <w:i/>
        </w:rPr>
        <w:t xml:space="preserve"> </w:t>
      </w:r>
      <w:r w:rsidR="00771A3D">
        <w:rPr>
          <w:rFonts w:ascii="Arial" w:hAnsi="Arial"/>
        </w:rPr>
        <w:t xml:space="preserve">that John’s </w:t>
      </w:r>
      <w:r w:rsidR="00A666E1">
        <w:rPr>
          <w:rFonts w:ascii="Arial" w:hAnsi="Arial"/>
        </w:rPr>
        <w:t xml:space="preserve">Gospel </w:t>
      </w:r>
      <w:r w:rsidR="00771A3D">
        <w:rPr>
          <w:rFonts w:ascii="Arial" w:hAnsi="Arial"/>
        </w:rPr>
        <w:t xml:space="preserve">mentions as its </w:t>
      </w:r>
      <w:r w:rsidR="005F37D1">
        <w:rPr>
          <w:rFonts w:ascii="Arial" w:hAnsi="Arial"/>
        </w:rPr>
        <w:t>origin at</w:t>
      </w:r>
      <w:r w:rsidR="00771A3D">
        <w:rPr>
          <w:rFonts w:ascii="Arial" w:hAnsi="Arial"/>
        </w:rPr>
        <w:t xml:space="preserve"> </w:t>
      </w:r>
      <w:r w:rsidR="005F37D1">
        <w:rPr>
          <w:rFonts w:ascii="Arial" w:hAnsi="Arial"/>
        </w:rPr>
        <w:t xml:space="preserve">a </w:t>
      </w:r>
      <w:r w:rsidR="00771A3D">
        <w:rPr>
          <w:rFonts w:ascii="Arial" w:hAnsi="Arial"/>
        </w:rPr>
        <w:t>time</w:t>
      </w:r>
      <w:r w:rsidR="005F37D1">
        <w:rPr>
          <w:rFonts w:ascii="Arial" w:hAnsi="Arial"/>
        </w:rPr>
        <w:t xml:space="preserve"> and place that no knows</w:t>
      </w:r>
      <w:r w:rsidR="00771A3D">
        <w:rPr>
          <w:rFonts w:ascii="Arial" w:hAnsi="Arial"/>
        </w:rPr>
        <w:t xml:space="preserve">, there </w:t>
      </w:r>
      <w:r w:rsidR="00A666E1">
        <w:rPr>
          <w:rFonts w:ascii="Arial" w:hAnsi="Arial"/>
        </w:rPr>
        <w:t xml:space="preserve">is </w:t>
      </w:r>
      <w:r w:rsidR="00771A3D">
        <w:rPr>
          <w:rFonts w:ascii="Arial" w:hAnsi="Arial"/>
        </w:rPr>
        <w:t xml:space="preserve">the evolution of events that is </w:t>
      </w:r>
      <w:r w:rsidR="00BE5E5A">
        <w:rPr>
          <w:rFonts w:ascii="Arial" w:hAnsi="Arial"/>
        </w:rPr>
        <w:t xml:space="preserve">set within identifiable </w:t>
      </w:r>
      <w:r w:rsidR="00A666E1">
        <w:rPr>
          <w:rFonts w:ascii="Arial" w:hAnsi="Arial"/>
        </w:rPr>
        <w:t>two-period time frame</w:t>
      </w:r>
      <w:r w:rsidR="00BE5E5A">
        <w:rPr>
          <w:rFonts w:ascii="Arial" w:hAnsi="Arial"/>
        </w:rPr>
        <w:t>s</w:t>
      </w:r>
      <w:r w:rsidR="00A666E1">
        <w:rPr>
          <w:rFonts w:ascii="Arial" w:hAnsi="Arial"/>
        </w:rPr>
        <w:t xml:space="preserve">. </w:t>
      </w:r>
      <w:r w:rsidR="00A81349">
        <w:rPr>
          <w:rFonts w:ascii="Arial" w:hAnsi="Arial"/>
        </w:rPr>
        <w:t xml:space="preserve">However, there is </w:t>
      </w:r>
      <w:r w:rsidR="006655E9">
        <w:rPr>
          <w:rFonts w:ascii="Arial" w:hAnsi="Arial"/>
        </w:rPr>
        <w:t>a transcending</w:t>
      </w:r>
      <w:r w:rsidR="00805224">
        <w:rPr>
          <w:rFonts w:ascii="Arial" w:hAnsi="Arial"/>
        </w:rPr>
        <w:t xml:space="preserve"> </w:t>
      </w:r>
      <w:r w:rsidR="006655E9">
        <w:rPr>
          <w:rFonts w:ascii="Arial" w:hAnsi="Arial"/>
        </w:rPr>
        <w:t xml:space="preserve">aspect of </w:t>
      </w:r>
      <w:r w:rsidR="00A81349">
        <w:rPr>
          <w:rFonts w:ascii="Arial" w:hAnsi="Arial"/>
        </w:rPr>
        <w:t>John’s Gospel</w:t>
      </w:r>
      <w:r w:rsidR="006655E9">
        <w:rPr>
          <w:rFonts w:ascii="Arial" w:hAnsi="Arial"/>
        </w:rPr>
        <w:t xml:space="preserve"> in its earthly time setting. This can be expressed by what I call </w:t>
      </w:r>
      <w:r w:rsidR="00805224">
        <w:rPr>
          <w:rFonts w:ascii="Arial" w:hAnsi="Arial"/>
        </w:rPr>
        <w:t>the</w:t>
      </w:r>
      <w:r w:rsidR="00A81349">
        <w:rPr>
          <w:rFonts w:ascii="Arial" w:hAnsi="Arial"/>
        </w:rPr>
        <w:t xml:space="preserve"> interweaving of eternity in </w:t>
      </w:r>
      <w:r w:rsidR="00805224">
        <w:rPr>
          <w:rFonts w:ascii="Arial" w:hAnsi="Arial"/>
        </w:rPr>
        <w:t xml:space="preserve">time in the structure </w:t>
      </w:r>
      <w:r w:rsidR="00A81349">
        <w:rPr>
          <w:rFonts w:ascii="Arial" w:hAnsi="Arial"/>
        </w:rPr>
        <w:t xml:space="preserve">and development </w:t>
      </w:r>
      <w:r w:rsidR="00805224">
        <w:rPr>
          <w:rFonts w:ascii="Arial" w:hAnsi="Arial"/>
        </w:rPr>
        <w:t xml:space="preserve">of the entire Gospel narratives. </w:t>
      </w:r>
      <w:r w:rsidR="00B555AF">
        <w:rPr>
          <w:rFonts w:ascii="Arial" w:hAnsi="Arial"/>
        </w:rPr>
        <w:t>This reality of John’s Gospel is expressed by the intensive use of the figurative language.</w:t>
      </w:r>
      <w:r w:rsidR="00A4374B">
        <w:rPr>
          <w:rFonts w:ascii="Arial" w:hAnsi="Arial"/>
        </w:rPr>
        <w:t xml:space="preserve"> With the metaphorical nature of the Fourth Gospel, there is not only the richnes</w:t>
      </w:r>
      <w:r w:rsidR="00173F06">
        <w:rPr>
          <w:rFonts w:ascii="Arial" w:hAnsi="Arial"/>
        </w:rPr>
        <w:t>s of conceptuality</w:t>
      </w:r>
      <w:r w:rsidR="00795490">
        <w:rPr>
          <w:rStyle w:val="FootnoteReference"/>
          <w:rFonts w:ascii="Arial" w:hAnsi="Arial"/>
        </w:rPr>
        <w:footnoteReference w:id="18"/>
      </w:r>
      <w:r w:rsidR="00096BA3">
        <w:rPr>
          <w:rFonts w:ascii="Arial" w:hAnsi="Arial"/>
        </w:rPr>
        <w:t xml:space="preserve"> but </w:t>
      </w:r>
      <w:r w:rsidR="00A4374B">
        <w:rPr>
          <w:rFonts w:ascii="Arial" w:hAnsi="Arial"/>
        </w:rPr>
        <w:t xml:space="preserve">also </w:t>
      </w:r>
      <w:r w:rsidR="00096BA3">
        <w:rPr>
          <w:rFonts w:ascii="Arial" w:hAnsi="Arial"/>
        </w:rPr>
        <w:t>another realm or world can be implied. And this</w:t>
      </w:r>
      <w:r w:rsidR="00A4374B">
        <w:rPr>
          <w:rFonts w:ascii="Arial" w:hAnsi="Arial"/>
        </w:rPr>
        <w:t xml:space="preserve"> world</w:t>
      </w:r>
      <w:r w:rsidR="00CE1822">
        <w:rPr>
          <w:rStyle w:val="FootnoteReference"/>
          <w:rFonts w:ascii="Arial" w:hAnsi="Arial"/>
        </w:rPr>
        <w:footnoteReference w:id="19"/>
      </w:r>
      <w:r w:rsidR="00A4374B">
        <w:rPr>
          <w:rFonts w:ascii="Arial" w:hAnsi="Arial"/>
        </w:rPr>
        <w:t xml:space="preserve"> </w:t>
      </w:r>
      <w:r w:rsidR="00096BA3">
        <w:rPr>
          <w:rFonts w:ascii="Arial" w:hAnsi="Arial"/>
        </w:rPr>
        <w:t xml:space="preserve">is </w:t>
      </w:r>
      <w:r w:rsidR="00A4374B">
        <w:rPr>
          <w:rFonts w:ascii="Arial" w:hAnsi="Arial"/>
        </w:rPr>
        <w:t xml:space="preserve">beyond </w:t>
      </w:r>
      <w:r w:rsidR="00CE1822">
        <w:rPr>
          <w:rFonts w:ascii="Arial" w:hAnsi="Arial"/>
        </w:rPr>
        <w:t>the physical one</w:t>
      </w:r>
      <w:r w:rsidR="00096BA3">
        <w:rPr>
          <w:rFonts w:ascii="Arial" w:hAnsi="Arial"/>
        </w:rPr>
        <w:t>, which</w:t>
      </w:r>
      <w:r w:rsidR="00CE1822">
        <w:rPr>
          <w:rFonts w:ascii="Arial" w:hAnsi="Arial"/>
        </w:rPr>
        <w:t xml:space="preserve"> </w:t>
      </w:r>
      <w:r w:rsidR="00A4374B">
        <w:rPr>
          <w:rFonts w:ascii="Arial" w:hAnsi="Arial"/>
        </w:rPr>
        <w:t xml:space="preserve">the </w:t>
      </w:r>
      <w:r w:rsidR="00CE1822">
        <w:rPr>
          <w:rFonts w:ascii="Arial" w:hAnsi="Arial"/>
        </w:rPr>
        <w:t>ordinary human eyes can see</w:t>
      </w:r>
      <w:r w:rsidR="00A4374B">
        <w:rPr>
          <w:rFonts w:ascii="Arial" w:hAnsi="Arial"/>
        </w:rPr>
        <w:t>.</w:t>
      </w:r>
      <w:r w:rsidR="00096BA3">
        <w:rPr>
          <w:rFonts w:ascii="Arial" w:hAnsi="Arial"/>
        </w:rPr>
        <w:t xml:space="preserve"> This observation can be illustrated with Jesus’ first farewell speech (John 13:31-35). </w:t>
      </w:r>
      <w:r w:rsidR="002B3E98">
        <w:rPr>
          <w:rFonts w:ascii="Arial" w:hAnsi="Arial"/>
        </w:rPr>
        <w:t xml:space="preserve">Jesus talks about his going away. He is going to somewhere that his disciples cannot go along with him. They will look for him but they will not find him. And the only way to maintain union with him is by loving one another. The implication of this first farewell speech of Jesus resides in the metaphor of the place that Jesus will disappear to with no one able to locate him. This hidden “world” </w:t>
      </w:r>
      <w:r w:rsidR="007E42B7">
        <w:rPr>
          <w:rFonts w:ascii="Arial" w:hAnsi="Arial"/>
        </w:rPr>
        <w:t>is already real. And this is the reason that J</w:t>
      </w:r>
      <w:r w:rsidR="008823CA">
        <w:rPr>
          <w:rFonts w:ascii="Arial" w:hAnsi="Arial"/>
        </w:rPr>
        <w:t xml:space="preserve">esus can make </w:t>
      </w:r>
      <w:r w:rsidR="007E42B7">
        <w:rPr>
          <w:rFonts w:ascii="Arial" w:hAnsi="Arial"/>
        </w:rPr>
        <w:t xml:space="preserve">reference to it in his speech. </w:t>
      </w:r>
      <w:r w:rsidR="009C1C56">
        <w:rPr>
          <w:rFonts w:ascii="Arial" w:hAnsi="Arial"/>
        </w:rPr>
        <w:t>Therefore, there is a</w:t>
      </w:r>
      <w:r w:rsidR="008823CA">
        <w:rPr>
          <w:rFonts w:ascii="Arial" w:hAnsi="Arial"/>
        </w:rPr>
        <w:t xml:space="preserve">n invisible world where </w:t>
      </w:r>
      <w:r w:rsidR="009C1C56">
        <w:rPr>
          <w:rFonts w:ascii="Arial" w:hAnsi="Arial"/>
        </w:rPr>
        <w:t xml:space="preserve">Jesus announces that he is going to. For his disciples in the </w:t>
      </w:r>
      <w:r w:rsidR="008823CA">
        <w:rPr>
          <w:rFonts w:ascii="Arial" w:hAnsi="Arial"/>
        </w:rPr>
        <w:t>physical and visible world</w:t>
      </w:r>
      <w:r w:rsidR="009C1C56">
        <w:rPr>
          <w:rFonts w:ascii="Arial" w:hAnsi="Arial"/>
        </w:rPr>
        <w:t xml:space="preserve">, it is mutual love that will keep them in union with the invisible Jesus in the invisible world. </w:t>
      </w:r>
      <w:r w:rsidR="008823CA">
        <w:rPr>
          <w:rFonts w:ascii="Arial" w:hAnsi="Arial"/>
        </w:rPr>
        <w:t xml:space="preserve"> </w:t>
      </w:r>
      <w:r w:rsidR="002B3E98">
        <w:rPr>
          <w:rFonts w:ascii="Arial" w:hAnsi="Arial"/>
        </w:rPr>
        <w:t xml:space="preserve"> </w:t>
      </w:r>
      <w:r w:rsidR="00A4374B">
        <w:rPr>
          <w:rFonts w:ascii="Arial" w:hAnsi="Arial"/>
        </w:rPr>
        <w:t xml:space="preserve">  </w:t>
      </w:r>
      <w:r w:rsidR="00B555AF">
        <w:rPr>
          <w:rFonts w:ascii="Arial" w:hAnsi="Arial"/>
        </w:rPr>
        <w:t xml:space="preserve"> </w:t>
      </w:r>
    </w:p>
    <w:p w14:paraId="7F4EE58F" w14:textId="249C6763" w:rsidR="00DF1AD8" w:rsidRDefault="00E12B54" w:rsidP="00B845DB">
      <w:pPr>
        <w:jc w:val="both"/>
        <w:rPr>
          <w:rFonts w:ascii="Arial" w:hAnsi="Arial"/>
        </w:rPr>
      </w:pPr>
      <w:r>
        <w:rPr>
          <w:rFonts w:ascii="Arial" w:hAnsi="Arial"/>
        </w:rPr>
        <w:t xml:space="preserve">  </w:t>
      </w:r>
    </w:p>
    <w:p w14:paraId="6AA83A03" w14:textId="77777777" w:rsidR="00301655" w:rsidRDefault="00FA07C0" w:rsidP="00317456">
      <w:pPr>
        <w:jc w:val="both"/>
        <w:rPr>
          <w:rFonts w:ascii="Arial" w:hAnsi="Arial"/>
        </w:rPr>
      </w:pPr>
      <w:r>
        <w:rPr>
          <w:rFonts w:ascii="Arial" w:hAnsi="Arial"/>
        </w:rPr>
        <w:t>Now</w:t>
      </w:r>
      <w:r w:rsidR="00BD48B0">
        <w:rPr>
          <w:rFonts w:ascii="Arial" w:hAnsi="Arial"/>
        </w:rPr>
        <w:t xml:space="preserve"> therefore</w:t>
      </w:r>
      <w:r>
        <w:rPr>
          <w:rFonts w:ascii="Arial" w:hAnsi="Arial"/>
        </w:rPr>
        <w:t xml:space="preserve">, how </w:t>
      </w:r>
      <w:r w:rsidR="005E4B90">
        <w:rPr>
          <w:rFonts w:ascii="Arial" w:hAnsi="Arial"/>
        </w:rPr>
        <w:t xml:space="preserve">do we </w:t>
      </w:r>
      <w:r w:rsidR="00472DAC">
        <w:rPr>
          <w:rFonts w:ascii="Arial" w:hAnsi="Arial"/>
        </w:rPr>
        <w:t xml:space="preserve">analytically and studiously </w:t>
      </w:r>
      <w:r w:rsidR="00CE73B7">
        <w:rPr>
          <w:rFonts w:ascii="Arial" w:hAnsi="Arial"/>
        </w:rPr>
        <w:t xml:space="preserve">explore </w:t>
      </w:r>
      <w:r w:rsidR="00903B3F">
        <w:rPr>
          <w:rFonts w:ascii="Arial" w:hAnsi="Arial"/>
        </w:rPr>
        <w:t xml:space="preserve">and follow the narrative and procedural </w:t>
      </w:r>
      <w:r w:rsidR="00472DAC">
        <w:rPr>
          <w:rFonts w:ascii="Arial" w:hAnsi="Arial"/>
        </w:rPr>
        <w:t xml:space="preserve">unfolding of </w:t>
      </w:r>
      <w:r w:rsidR="005E4B90">
        <w:rPr>
          <w:rFonts w:ascii="Arial" w:hAnsi="Arial"/>
        </w:rPr>
        <w:t xml:space="preserve">this very important </w:t>
      </w:r>
      <w:r w:rsidR="00903B3F">
        <w:rPr>
          <w:rFonts w:ascii="Arial" w:hAnsi="Arial"/>
        </w:rPr>
        <w:t xml:space="preserve">New Testament </w:t>
      </w:r>
      <w:r w:rsidR="005E4B90">
        <w:rPr>
          <w:rFonts w:ascii="Arial" w:hAnsi="Arial"/>
        </w:rPr>
        <w:t>document</w:t>
      </w:r>
      <w:r>
        <w:rPr>
          <w:rFonts w:ascii="Arial" w:hAnsi="Arial"/>
        </w:rPr>
        <w:t xml:space="preserve"> or documentation</w:t>
      </w:r>
      <w:r w:rsidR="00472DAC">
        <w:rPr>
          <w:rFonts w:ascii="Arial" w:hAnsi="Arial"/>
        </w:rPr>
        <w:t>?</w:t>
      </w:r>
      <w:r w:rsidR="00CE73B7">
        <w:rPr>
          <w:rFonts w:ascii="Arial" w:hAnsi="Arial"/>
        </w:rPr>
        <w:t xml:space="preserve"> This text can be described as </w:t>
      </w:r>
      <w:r>
        <w:rPr>
          <w:rFonts w:ascii="Arial" w:hAnsi="Arial"/>
        </w:rPr>
        <w:t xml:space="preserve">a </w:t>
      </w:r>
      <w:r w:rsidR="00CE73B7">
        <w:rPr>
          <w:rFonts w:ascii="Arial" w:hAnsi="Arial"/>
        </w:rPr>
        <w:t xml:space="preserve">singular and </w:t>
      </w:r>
      <w:r w:rsidR="00BE1B0A">
        <w:rPr>
          <w:rFonts w:ascii="Arial" w:hAnsi="Arial"/>
        </w:rPr>
        <w:t xml:space="preserve">a </w:t>
      </w:r>
      <w:r w:rsidR="00060298">
        <w:rPr>
          <w:rFonts w:ascii="Arial" w:hAnsi="Arial"/>
        </w:rPr>
        <w:t xml:space="preserve">marvelous composition whose </w:t>
      </w:r>
      <w:r w:rsidR="00812D89">
        <w:rPr>
          <w:rFonts w:ascii="Arial" w:hAnsi="Arial"/>
        </w:rPr>
        <w:t xml:space="preserve">hero </w:t>
      </w:r>
      <w:r w:rsidR="00BD48B0">
        <w:rPr>
          <w:rFonts w:ascii="Arial" w:hAnsi="Arial"/>
        </w:rPr>
        <w:t>begins in eternity</w:t>
      </w:r>
      <w:r w:rsidR="006C77C9">
        <w:rPr>
          <w:rFonts w:ascii="Arial" w:hAnsi="Arial"/>
        </w:rPr>
        <w:t xml:space="preserve"> (John 1:1)</w:t>
      </w:r>
      <w:r w:rsidR="00297E2C">
        <w:rPr>
          <w:rFonts w:ascii="Arial" w:hAnsi="Arial"/>
        </w:rPr>
        <w:t>. The</w:t>
      </w:r>
      <w:r w:rsidR="00AC60E2">
        <w:rPr>
          <w:rFonts w:ascii="Arial" w:hAnsi="Arial"/>
        </w:rPr>
        <w:t xml:space="preserve">n it </w:t>
      </w:r>
      <w:r w:rsidR="00297E2C">
        <w:rPr>
          <w:rFonts w:ascii="Arial" w:hAnsi="Arial"/>
        </w:rPr>
        <w:t>evolves</w:t>
      </w:r>
      <w:r w:rsidR="00AC60E2">
        <w:rPr>
          <w:rFonts w:ascii="Arial" w:hAnsi="Arial"/>
        </w:rPr>
        <w:t>, in a special manner,</w:t>
      </w:r>
      <w:r w:rsidR="00297E2C">
        <w:rPr>
          <w:rFonts w:ascii="Arial" w:hAnsi="Arial"/>
        </w:rPr>
        <w:t xml:space="preserve"> </w:t>
      </w:r>
      <w:r w:rsidR="00E13211">
        <w:rPr>
          <w:rFonts w:ascii="Arial" w:hAnsi="Arial"/>
        </w:rPr>
        <w:t>in time</w:t>
      </w:r>
      <w:r w:rsidR="00AC60E2">
        <w:rPr>
          <w:rFonts w:ascii="Arial" w:hAnsi="Arial"/>
        </w:rPr>
        <w:t>,</w:t>
      </w:r>
      <w:r w:rsidR="00E13211">
        <w:rPr>
          <w:rFonts w:ascii="Arial" w:hAnsi="Arial"/>
        </w:rPr>
        <w:t xml:space="preserve"> beginning with </w:t>
      </w:r>
      <w:r w:rsidR="00297E2C">
        <w:rPr>
          <w:rFonts w:ascii="Arial" w:hAnsi="Arial"/>
        </w:rPr>
        <w:t>the incarnation</w:t>
      </w:r>
      <w:r w:rsidR="00AC60E2">
        <w:rPr>
          <w:rFonts w:ascii="Arial" w:hAnsi="Arial"/>
        </w:rPr>
        <w:t xml:space="preserve">, which John systematically presents </w:t>
      </w:r>
      <w:r w:rsidR="00E13211">
        <w:rPr>
          <w:rFonts w:ascii="Arial" w:hAnsi="Arial"/>
        </w:rPr>
        <w:t>(</w:t>
      </w:r>
      <w:r w:rsidR="00AC60E2">
        <w:rPr>
          <w:rFonts w:ascii="Arial" w:hAnsi="Arial"/>
        </w:rPr>
        <w:t xml:space="preserve">see </w:t>
      </w:r>
      <w:r w:rsidR="00E13211">
        <w:rPr>
          <w:rFonts w:ascii="Arial" w:hAnsi="Arial"/>
        </w:rPr>
        <w:t>John 1:14).</w:t>
      </w:r>
      <w:r w:rsidR="008564C2">
        <w:rPr>
          <w:rFonts w:ascii="Arial" w:hAnsi="Arial"/>
        </w:rPr>
        <w:t xml:space="preserve"> </w:t>
      </w:r>
      <w:r w:rsidR="00E13211">
        <w:rPr>
          <w:rFonts w:ascii="Arial" w:hAnsi="Arial"/>
        </w:rPr>
        <w:t xml:space="preserve">And finally, the exposé empties </w:t>
      </w:r>
      <w:r w:rsidR="00E17637">
        <w:rPr>
          <w:rFonts w:ascii="Arial" w:hAnsi="Arial"/>
        </w:rPr>
        <w:t>in</w:t>
      </w:r>
      <w:r w:rsidR="00AC60E2">
        <w:rPr>
          <w:rFonts w:ascii="Arial" w:hAnsi="Arial"/>
        </w:rPr>
        <w:t>to</w:t>
      </w:r>
      <w:r w:rsidR="00E17637">
        <w:rPr>
          <w:rFonts w:ascii="Arial" w:hAnsi="Arial"/>
        </w:rPr>
        <w:t xml:space="preserve"> </w:t>
      </w:r>
      <w:r w:rsidR="00E13211">
        <w:rPr>
          <w:rFonts w:ascii="Arial" w:hAnsi="Arial"/>
        </w:rPr>
        <w:t xml:space="preserve">the </w:t>
      </w:r>
      <w:r w:rsidR="00731611">
        <w:rPr>
          <w:rFonts w:ascii="Arial" w:hAnsi="Arial"/>
        </w:rPr>
        <w:t xml:space="preserve">denouement of </w:t>
      </w:r>
      <w:r w:rsidR="00AC60E2">
        <w:rPr>
          <w:rFonts w:ascii="Arial" w:hAnsi="Arial"/>
        </w:rPr>
        <w:t xml:space="preserve">the </w:t>
      </w:r>
      <w:r w:rsidR="00BD48B0">
        <w:rPr>
          <w:rFonts w:ascii="Arial" w:hAnsi="Arial"/>
        </w:rPr>
        <w:t>eternal life</w:t>
      </w:r>
      <w:r w:rsidR="006C77C9">
        <w:rPr>
          <w:rFonts w:ascii="Arial" w:hAnsi="Arial"/>
        </w:rPr>
        <w:t xml:space="preserve"> </w:t>
      </w:r>
      <w:r w:rsidR="00AC60E2">
        <w:rPr>
          <w:rFonts w:ascii="Arial" w:hAnsi="Arial"/>
        </w:rPr>
        <w:t xml:space="preserve">(John </w:t>
      </w:r>
      <w:r w:rsidR="00DF592F">
        <w:rPr>
          <w:rFonts w:ascii="Arial" w:hAnsi="Arial"/>
        </w:rPr>
        <w:t xml:space="preserve">17:3); </w:t>
      </w:r>
      <w:r w:rsidR="00E17637">
        <w:rPr>
          <w:rFonts w:ascii="Arial" w:hAnsi="Arial"/>
        </w:rPr>
        <w:t>in the “Father’s house (John 14:2)</w:t>
      </w:r>
      <w:r w:rsidR="00731611">
        <w:rPr>
          <w:rFonts w:ascii="Arial" w:hAnsi="Arial"/>
        </w:rPr>
        <w:t>.”</w:t>
      </w:r>
      <w:r w:rsidR="005E4B90">
        <w:rPr>
          <w:rFonts w:ascii="Arial" w:hAnsi="Arial"/>
        </w:rPr>
        <w:t xml:space="preserve"> </w:t>
      </w:r>
      <w:r w:rsidR="00222DEF">
        <w:rPr>
          <w:rFonts w:ascii="Arial" w:hAnsi="Arial"/>
        </w:rPr>
        <w:t xml:space="preserve">And so, how can we </w:t>
      </w:r>
      <w:r w:rsidR="004D1C0E">
        <w:rPr>
          <w:rFonts w:ascii="Arial" w:hAnsi="Arial"/>
        </w:rPr>
        <w:t xml:space="preserve">interpret and understand </w:t>
      </w:r>
      <w:r w:rsidR="005E4B90">
        <w:rPr>
          <w:rFonts w:ascii="Arial" w:hAnsi="Arial"/>
        </w:rPr>
        <w:t>t</w:t>
      </w:r>
      <w:r w:rsidR="00A85456">
        <w:rPr>
          <w:rFonts w:ascii="Arial" w:hAnsi="Arial"/>
        </w:rPr>
        <w:t>he</w:t>
      </w:r>
      <w:r w:rsidR="005E4B90">
        <w:rPr>
          <w:rFonts w:ascii="Arial" w:hAnsi="Arial"/>
        </w:rPr>
        <w:t xml:space="preserve"> </w:t>
      </w:r>
      <w:r w:rsidR="00A85456">
        <w:rPr>
          <w:rFonts w:ascii="Arial" w:hAnsi="Arial"/>
        </w:rPr>
        <w:t xml:space="preserve">full </w:t>
      </w:r>
      <w:r w:rsidR="005E4B90">
        <w:rPr>
          <w:rFonts w:ascii="Arial" w:hAnsi="Arial"/>
        </w:rPr>
        <w:t>cont</w:t>
      </w:r>
      <w:r w:rsidR="00A85456">
        <w:rPr>
          <w:rFonts w:ascii="Arial" w:hAnsi="Arial"/>
        </w:rPr>
        <w:t xml:space="preserve">ent of John’s </w:t>
      </w:r>
      <w:r w:rsidR="00A85456">
        <w:rPr>
          <w:rFonts w:ascii="Arial" w:hAnsi="Arial"/>
        </w:rPr>
        <w:lastRenderedPageBreak/>
        <w:t>Gospel</w:t>
      </w:r>
      <w:r w:rsidR="008E3C9D">
        <w:rPr>
          <w:rFonts w:ascii="Arial" w:hAnsi="Arial"/>
        </w:rPr>
        <w:t xml:space="preserve">? </w:t>
      </w:r>
      <w:r w:rsidR="005E4B90">
        <w:rPr>
          <w:rFonts w:ascii="Arial" w:hAnsi="Arial"/>
        </w:rPr>
        <w:t xml:space="preserve">Who is </w:t>
      </w:r>
      <w:r w:rsidR="004D1C0E">
        <w:rPr>
          <w:rFonts w:ascii="Arial" w:hAnsi="Arial"/>
        </w:rPr>
        <w:t xml:space="preserve">the </w:t>
      </w:r>
      <w:r w:rsidR="005E4B90">
        <w:rPr>
          <w:rFonts w:ascii="Arial" w:hAnsi="Arial"/>
        </w:rPr>
        <w:t xml:space="preserve">author </w:t>
      </w:r>
      <w:r w:rsidR="004D1C0E">
        <w:rPr>
          <w:rFonts w:ascii="Arial" w:hAnsi="Arial"/>
        </w:rPr>
        <w:t xml:space="preserve">of this document </w:t>
      </w:r>
      <w:r w:rsidR="005E4B90">
        <w:rPr>
          <w:rFonts w:ascii="Arial" w:hAnsi="Arial"/>
        </w:rPr>
        <w:t xml:space="preserve">and when is it written? Why do we recognize the Fourth Gospel as a canonical text? </w:t>
      </w:r>
      <w:r w:rsidR="00F1333F">
        <w:rPr>
          <w:rFonts w:ascii="Arial" w:hAnsi="Arial"/>
        </w:rPr>
        <w:t>What is the purpose of this Gospel? Why does it appear different from the other three (Synoptic) Gospels?</w:t>
      </w:r>
      <w:r w:rsidR="003E1837">
        <w:rPr>
          <w:rFonts w:ascii="Arial" w:hAnsi="Arial"/>
        </w:rPr>
        <w:t xml:space="preserve"> </w:t>
      </w:r>
    </w:p>
    <w:p w14:paraId="4CD94B2F" w14:textId="77777777" w:rsidR="001B5321" w:rsidRDefault="001B5321" w:rsidP="00317456">
      <w:pPr>
        <w:jc w:val="both"/>
        <w:rPr>
          <w:rFonts w:ascii="Arial" w:hAnsi="Arial"/>
        </w:rPr>
      </w:pPr>
    </w:p>
    <w:p w14:paraId="517D8CC8" w14:textId="149C2D88" w:rsidR="00317456" w:rsidRDefault="009D45F0" w:rsidP="00317456">
      <w:pPr>
        <w:jc w:val="both"/>
        <w:rPr>
          <w:rFonts w:ascii="Arial" w:hAnsi="Arial"/>
        </w:rPr>
      </w:pPr>
      <w:r>
        <w:rPr>
          <w:rFonts w:ascii="Arial" w:hAnsi="Arial"/>
        </w:rPr>
        <w:t xml:space="preserve">These questions and some other issues will </w:t>
      </w:r>
      <w:r w:rsidR="00D73BF4">
        <w:rPr>
          <w:rFonts w:ascii="Arial" w:hAnsi="Arial"/>
        </w:rPr>
        <w:t>guide us in</w:t>
      </w:r>
      <w:r w:rsidR="00301655">
        <w:rPr>
          <w:rFonts w:ascii="Arial" w:hAnsi="Arial"/>
        </w:rPr>
        <w:t xml:space="preserve"> the study of John’s Gospel. </w:t>
      </w:r>
      <w:r w:rsidR="00F231DD">
        <w:rPr>
          <w:rFonts w:ascii="Arial" w:hAnsi="Arial"/>
        </w:rPr>
        <w:t xml:space="preserve">Among other things to be examined in this course, we shall reflect on </w:t>
      </w:r>
      <w:r w:rsidR="00D73BF4">
        <w:rPr>
          <w:rFonts w:ascii="Arial" w:hAnsi="Arial"/>
        </w:rPr>
        <w:t>t</w:t>
      </w:r>
      <w:r w:rsidR="00F231DD">
        <w:rPr>
          <w:rFonts w:ascii="Arial" w:hAnsi="Arial"/>
        </w:rPr>
        <w:t xml:space="preserve">he literary and narrative network </w:t>
      </w:r>
      <w:r w:rsidR="00301655">
        <w:rPr>
          <w:rFonts w:ascii="Arial" w:hAnsi="Arial"/>
        </w:rPr>
        <w:t>through which</w:t>
      </w:r>
      <w:r w:rsidR="00D73BF4">
        <w:rPr>
          <w:rFonts w:ascii="Arial" w:hAnsi="Arial"/>
        </w:rPr>
        <w:t xml:space="preserve"> </w:t>
      </w:r>
      <w:r w:rsidR="00301655">
        <w:rPr>
          <w:rFonts w:ascii="Arial" w:hAnsi="Arial"/>
        </w:rPr>
        <w:t xml:space="preserve">the author of </w:t>
      </w:r>
      <w:r w:rsidR="00D73BF4">
        <w:rPr>
          <w:rFonts w:ascii="Arial" w:hAnsi="Arial"/>
        </w:rPr>
        <w:t>John’s Gospel present</w:t>
      </w:r>
      <w:r w:rsidR="00F231DD">
        <w:rPr>
          <w:rFonts w:ascii="Arial" w:hAnsi="Arial"/>
        </w:rPr>
        <w:t>s</w:t>
      </w:r>
      <w:r w:rsidR="00301655">
        <w:rPr>
          <w:rFonts w:ascii="Arial" w:hAnsi="Arial"/>
        </w:rPr>
        <w:t xml:space="preserve"> </w:t>
      </w:r>
      <w:r w:rsidR="00D73BF4">
        <w:rPr>
          <w:rFonts w:ascii="Arial" w:hAnsi="Arial"/>
        </w:rPr>
        <w:t xml:space="preserve">Jesus and his evangelical ministry in the world. </w:t>
      </w:r>
      <w:r w:rsidR="00740E61">
        <w:rPr>
          <w:rFonts w:ascii="Arial" w:hAnsi="Arial"/>
        </w:rPr>
        <w:t xml:space="preserve">The Gospel of John is a message of light, life, truth and eternal love of God the Father, which is manifested in the world by his only Son, Jesus Christ, the Son of man. </w:t>
      </w:r>
      <w:r w:rsidR="00B82565">
        <w:rPr>
          <w:rFonts w:ascii="Arial" w:hAnsi="Arial"/>
        </w:rPr>
        <w:t xml:space="preserve">In response, the Gospel teaches those to whom Jesus addresses this Gospel, to the active and procedural experience of transformation by seeing and through faith. In other words, the Fourth Gospel emphasizes experience and knowledge, which one acquires by following Jesus as the possession of the </w:t>
      </w:r>
      <w:r w:rsidR="001B5321">
        <w:rPr>
          <w:rFonts w:ascii="Arial" w:hAnsi="Arial"/>
        </w:rPr>
        <w:t>abundant life in eternity</w:t>
      </w:r>
      <w:r w:rsidR="00B82565">
        <w:rPr>
          <w:rFonts w:ascii="Arial" w:hAnsi="Arial"/>
        </w:rPr>
        <w:t xml:space="preserve">.  </w:t>
      </w:r>
    </w:p>
    <w:p w14:paraId="53F5A84C" w14:textId="77777777" w:rsidR="00F974CC" w:rsidRDefault="00F974CC" w:rsidP="00317456">
      <w:pPr>
        <w:jc w:val="both"/>
        <w:rPr>
          <w:rFonts w:ascii="Arial" w:hAnsi="Arial"/>
          <w:b/>
        </w:rPr>
      </w:pPr>
    </w:p>
    <w:p w14:paraId="6AB9F396" w14:textId="77777777" w:rsidR="00670829" w:rsidRDefault="00670829" w:rsidP="00317456">
      <w:pPr>
        <w:jc w:val="both"/>
        <w:rPr>
          <w:rFonts w:ascii="Arial" w:hAnsi="Arial"/>
          <w:b/>
        </w:rPr>
      </w:pPr>
    </w:p>
    <w:p w14:paraId="00D46A04" w14:textId="77777777" w:rsidR="00DF6D96" w:rsidRDefault="00A07DB6" w:rsidP="00317456">
      <w:pPr>
        <w:jc w:val="both"/>
        <w:rPr>
          <w:rFonts w:ascii="Arial" w:hAnsi="Arial"/>
          <w:b/>
        </w:rPr>
      </w:pPr>
      <w:r>
        <w:rPr>
          <w:rFonts w:ascii="Arial" w:hAnsi="Arial"/>
          <w:b/>
        </w:rPr>
        <w:t>0.2</w:t>
      </w:r>
      <w:r>
        <w:rPr>
          <w:rFonts w:ascii="Arial" w:hAnsi="Arial"/>
          <w:b/>
        </w:rPr>
        <w:tab/>
      </w:r>
      <w:r w:rsidR="00DF6D96">
        <w:rPr>
          <w:rFonts w:ascii="Arial" w:hAnsi="Arial"/>
          <w:b/>
        </w:rPr>
        <w:t>The Structure of John’s Gospel</w:t>
      </w:r>
    </w:p>
    <w:p w14:paraId="2CE5785C" w14:textId="77777777" w:rsidR="00DF6D96" w:rsidRDefault="00DF6D96" w:rsidP="00317456">
      <w:pPr>
        <w:jc w:val="both"/>
        <w:rPr>
          <w:rFonts w:ascii="Arial" w:hAnsi="Arial"/>
        </w:rPr>
      </w:pPr>
    </w:p>
    <w:p w14:paraId="7989B8C8" w14:textId="25EFD592" w:rsidR="00DF6D96" w:rsidRDefault="00DF6D96" w:rsidP="00317456">
      <w:pPr>
        <w:jc w:val="both"/>
        <w:rPr>
          <w:rFonts w:ascii="Arial" w:hAnsi="Arial"/>
        </w:rPr>
      </w:pPr>
      <w:r>
        <w:rPr>
          <w:rFonts w:ascii="Arial" w:hAnsi="Arial"/>
        </w:rPr>
        <w:t>We can identify a three-point basic structural division of John’s Gospel:</w:t>
      </w:r>
      <w:r>
        <w:rPr>
          <w:rStyle w:val="FootnoteReference"/>
          <w:rFonts w:ascii="Arial" w:hAnsi="Arial"/>
        </w:rPr>
        <w:footnoteReference w:id="20"/>
      </w:r>
    </w:p>
    <w:p w14:paraId="02D9AEF3" w14:textId="26E1632A" w:rsidR="00DF6D96" w:rsidRPr="00DF6D96" w:rsidRDefault="00DF6D96" w:rsidP="00DF6D96">
      <w:pPr>
        <w:pStyle w:val="ListParagraph"/>
        <w:numPr>
          <w:ilvl w:val="0"/>
          <w:numId w:val="15"/>
        </w:numPr>
        <w:jc w:val="both"/>
        <w:rPr>
          <w:rFonts w:ascii="Arial" w:hAnsi="Arial"/>
        </w:rPr>
      </w:pPr>
      <w:r w:rsidRPr="00DF6D96">
        <w:rPr>
          <w:rFonts w:ascii="Arial" w:hAnsi="Arial"/>
        </w:rPr>
        <w:t xml:space="preserve">Proem: Prologue and Testimony – </w:t>
      </w:r>
      <w:r>
        <w:rPr>
          <w:rFonts w:ascii="Arial" w:hAnsi="Arial"/>
        </w:rPr>
        <w:t xml:space="preserve">John </w:t>
      </w:r>
      <w:r w:rsidRPr="00DF6D96">
        <w:rPr>
          <w:rFonts w:ascii="Arial" w:hAnsi="Arial"/>
        </w:rPr>
        <w:t>1:1-18; 19-51</w:t>
      </w:r>
    </w:p>
    <w:p w14:paraId="64E7E8C3" w14:textId="272DE61B" w:rsidR="00DF6D96" w:rsidRDefault="00DF6D96" w:rsidP="00DF6D96">
      <w:pPr>
        <w:pStyle w:val="ListParagraph"/>
        <w:numPr>
          <w:ilvl w:val="0"/>
          <w:numId w:val="15"/>
        </w:numPr>
        <w:jc w:val="both"/>
        <w:rPr>
          <w:rFonts w:ascii="Arial" w:hAnsi="Arial"/>
        </w:rPr>
      </w:pPr>
      <w:r>
        <w:rPr>
          <w:rFonts w:ascii="Arial" w:hAnsi="Arial"/>
        </w:rPr>
        <w:t xml:space="preserve">Jesus’ self-revelation and ministry – John 2 – 12 </w:t>
      </w:r>
    </w:p>
    <w:p w14:paraId="2FA6156E" w14:textId="435671B3" w:rsidR="00DF6D96" w:rsidRDefault="00DF6D96" w:rsidP="00DF6D96">
      <w:pPr>
        <w:pStyle w:val="ListParagraph"/>
        <w:numPr>
          <w:ilvl w:val="0"/>
          <w:numId w:val="15"/>
        </w:numPr>
        <w:jc w:val="both"/>
        <w:rPr>
          <w:rFonts w:ascii="Arial" w:hAnsi="Arial"/>
        </w:rPr>
      </w:pPr>
      <w:r>
        <w:rPr>
          <w:rFonts w:ascii="Arial" w:hAnsi="Arial"/>
        </w:rPr>
        <w:t xml:space="preserve">Passion and Resurrection Narrative – John 13 – 20 </w:t>
      </w:r>
    </w:p>
    <w:p w14:paraId="43CA4F71" w14:textId="2ED5C5A8" w:rsidR="00DF6D96" w:rsidRPr="00DF6D96" w:rsidRDefault="00DF6D96" w:rsidP="00DF6D96">
      <w:pPr>
        <w:pStyle w:val="ListParagraph"/>
        <w:numPr>
          <w:ilvl w:val="0"/>
          <w:numId w:val="15"/>
        </w:numPr>
        <w:jc w:val="both"/>
        <w:rPr>
          <w:rFonts w:ascii="Arial" w:hAnsi="Arial"/>
        </w:rPr>
      </w:pPr>
      <w:r>
        <w:rPr>
          <w:rFonts w:ascii="Arial" w:hAnsi="Arial"/>
        </w:rPr>
        <w:t>Epilogue or Appendix – John 21</w:t>
      </w:r>
    </w:p>
    <w:p w14:paraId="3382D9DA" w14:textId="77777777" w:rsidR="00DF6D96" w:rsidRDefault="00DF6D96" w:rsidP="00317456">
      <w:pPr>
        <w:jc w:val="both"/>
        <w:rPr>
          <w:rFonts w:ascii="Arial" w:hAnsi="Arial"/>
          <w:b/>
        </w:rPr>
      </w:pPr>
    </w:p>
    <w:p w14:paraId="0FE02B1D" w14:textId="25E2A159" w:rsidR="00592D58" w:rsidRDefault="00592D58" w:rsidP="00317456">
      <w:pPr>
        <w:jc w:val="both"/>
        <w:rPr>
          <w:rFonts w:ascii="Arial" w:hAnsi="Arial"/>
          <w:b/>
        </w:rPr>
      </w:pPr>
      <w:r>
        <w:rPr>
          <w:rFonts w:ascii="Arial" w:hAnsi="Arial"/>
          <w:b/>
        </w:rPr>
        <w:t>Structure according to the traditional terminology</w:t>
      </w:r>
    </w:p>
    <w:p w14:paraId="50485679" w14:textId="77777777" w:rsidR="00592D58" w:rsidRPr="004B6F3B" w:rsidRDefault="00592D58" w:rsidP="00592D58">
      <w:pPr>
        <w:pStyle w:val="ListParagraph"/>
        <w:numPr>
          <w:ilvl w:val="0"/>
          <w:numId w:val="5"/>
        </w:numPr>
        <w:jc w:val="both"/>
        <w:rPr>
          <w:rFonts w:ascii="Arial" w:hAnsi="Arial"/>
        </w:rPr>
      </w:pPr>
      <w:r>
        <w:rPr>
          <w:rFonts w:ascii="Arial" w:hAnsi="Arial"/>
        </w:rPr>
        <w:t>Prologue - Jesus’ ontology</w:t>
      </w:r>
      <w:r w:rsidRPr="004B6F3B">
        <w:rPr>
          <w:rFonts w:ascii="Arial" w:hAnsi="Arial"/>
        </w:rPr>
        <w:t xml:space="preserve"> and physical introduction</w:t>
      </w:r>
      <w:r>
        <w:rPr>
          <w:rFonts w:ascii="Arial" w:hAnsi="Arial"/>
        </w:rPr>
        <w:t>:</w:t>
      </w:r>
      <w:r>
        <w:rPr>
          <w:rFonts w:ascii="Arial" w:hAnsi="Arial"/>
        </w:rPr>
        <w:tab/>
        <w:t>John 1</w:t>
      </w:r>
      <w:r>
        <w:rPr>
          <w:rFonts w:ascii="Arial" w:hAnsi="Arial"/>
        </w:rPr>
        <w:tab/>
      </w:r>
    </w:p>
    <w:p w14:paraId="022A427E" w14:textId="77777777" w:rsidR="00592D58" w:rsidRDefault="00592D58" w:rsidP="00592D58">
      <w:pPr>
        <w:pStyle w:val="ListParagraph"/>
        <w:numPr>
          <w:ilvl w:val="0"/>
          <w:numId w:val="5"/>
        </w:numPr>
        <w:jc w:val="both"/>
        <w:rPr>
          <w:rFonts w:ascii="Arial" w:hAnsi="Arial"/>
        </w:rPr>
      </w:pPr>
      <w:r>
        <w:rPr>
          <w:rFonts w:ascii="Arial" w:hAnsi="Arial"/>
        </w:rPr>
        <w:t>The Book of Signs, Jesus’ systematic self-revelation:</w:t>
      </w:r>
      <w:r>
        <w:rPr>
          <w:rFonts w:ascii="Arial" w:hAnsi="Arial"/>
        </w:rPr>
        <w:tab/>
        <w:t>John 2 – 12</w:t>
      </w:r>
    </w:p>
    <w:p w14:paraId="2A4589C8" w14:textId="77777777" w:rsidR="00592D58" w:rsidRDefault="00592D58" w:rsidP="00592D58">
      <w:pPr>
        <w:pStyle w:val="ListParagraph"/>
        <w:numPr>
          <w:ilvl w:val="0"/>
          <w:numId w:val="5"/>
        </w:numPr>
        <w:jc w:val="both"/>
        <w:rPr>
          <w:rFonts w:ascii="Arial" w:hAnsi="Arial"/>
        </w:rPr>
      </w:pPr>
      <w:r>
        <w:rPr>
          <w:rFonts w:ascii="Arial" w:hAnsi="Arial"/>
        </w:rPr>
        <w:t>The Book of glory, Jesus’ passion and resurrection:</w:t>
      </w:r>
      <w:r>
        <w:rPr>
          <w:rFonts w:ascii="Arial" w:hAnsi="Arial"/>
        </w:rPr>
        <w:tab/>
        <w:t>John 13 – 20</w:t>
      </w:r>
    </w:p>
    <w:p w14:paraId="44C4E314" w14:textId="2D7F3AB4" w:rsidR="00592D58" w:rsidRPr="00592D58" w:rsidRDefault="00C5038F" w:rsidP="00592D58">
      <w:pPr>
        <w:pStyle w:val="ListParagraph"/>
        <w:numPr>
          <w:ilvl w:val="0"/>
          <w:numId w:val="5"/>
        </w:numPr>
        <w:jc w:val="both"/>
        <w:rPr>
          <w:rFonts w:ascii="Arial" w:hAnsi="Arial"/>
        </w:rPr>
      </w:pPr>
      <w:r>
        <w:rPr>
          <w:rFonts w:ascii="Arial" w:hAnsi="Arial"/>
        </w:rPr>
        <w:t xml:space="preserve">The Epilogue: </w:t>
      </w:r>
      <w:r w:rsidR="00592D58">
        <w:rPr>
          <w:rFonts w:ascii="Arial" w:hAnsi="Arial"/>
        </w:rPr>
        <w:t xml:space="preserve">John 21. </w:t>
      </w:r>
      <w:r w:rsidR="00592D58" w:rsidRPr="00592D58">
        <w:rPr>
          <w:rFonts w:ascii="Arial" w:hAnsi="Arial"/>
        </w:rPr>
        <w:t>F</w:t>
      </w:r>
      <w:r w:rsidR="00592D58">
        <w:rPr>
          <w:rFonts w:ascii="Arial" w:hAnsi="Arial"/>
        </w:rPr>
        <w:t xml:space="preserve">urther appearances f Jesus </w:t>
      </w:r>
      <w:r w:rsidR="00592D58" w:rsidRPr="00592D58">
        <w:rPr>
          <w:rFonts w:ascii="Arial" w:hAnsi="Arial"/>
        </w:rPr>
        <w:t>after the resurrection and final commissioning coupl</w:t>
      </w:r>
      <w:r w:rsidR="00592D58">
        <w:rPr>
          <w:rFonts w:ascii="Arial" w:hAnsi="Arial"/>
        </w:rPr>
        <w:t xml:space="preserve">ed with the author’s signature, </w:t>
      </w:r>
      <w:r w:rsidR="00592D58" w:rsidRPr="00592D58">
        <w:rPr>
          <w:rFonts w:ascii="Arial" w:hAnsi="Arial"/>
        </w:rPr>
        <w:t>John 21</w:t>
      </w:r>
    </w:p>
    <w:p w14:paraId="51B64EB1" w14:textId="77777777" w:rsidR="00592D58" w:rsidRDefault="00592D58" w:rsidP="00317456">
      <w:pPr>
        <w:jc w:val="both"/>
        <w:rPr>
          <w:rFonts w:ascii="Arial" w:hAnsi="Arial"/>
          <w:b/>
        </w:rPr>
      </w:pPr>
    </w:p>
    <w:p w14:paraId="205AD023" w14:textId="6FF3DD9D" w:rsidR="005318E1" w:rsidRDefault="00A07DB6" w:rsidP="00317456">
      <w:pPr>
        <w:jc w:val="both"/>
        <w:rPr>
          <w:rFonts w:ascii="Arial" w:hAnsi="Arial"/>
          <w:b/>
        </w:rPr>
      </w:pPr>
      <w:r>
        <w:rPr>
          <w:rFonts w:ascii="Arial" w:hAnsi="Arial"/>
          <w:b/>
        </w:rPr>
        <w:t>A Brief S</w:t>
      </w:r>
      <w:r w:rsidR="005318E1">
        <w:rPr>
          <w:rFonts w:ascii="Arial" w:hAnsi="Arial"/>
          <w:b/>
        </w:rPr>
        <w:t>ummary</w:t>
      </w:r>
      <w:r w:rsidR="00061658">
        <w:rPr>
          <w:rFonts w:ascii="Arial" w:hAnsi="Arial"/>
          <w:b/>
        </w:rPr>
        <w:t xml:space="preserve"> –</w:t>
      </w:r>
      <w:r>
        <w:rPr>
          <w:rFonts w:ascii="Arial" w:hAnsi="Arial"/>
          <w:b/>
        </w:rPr>
        <w:t xml:space="preserve"> The Structure</w:t>
      </w:r>
      <w:r w:rsidR="005318E1">
        <w:rPr>
          <w:rFonts w:ascii="Arial" w:hAnsi="Arial"/>
          <w:b/>
        </w:rPr>
        <w:t xml:space="preserve"> of John’s Gospel</w:t>
      </w:r>
    </w:p>
    <w:p w14:paraId="5B2D9062" w14:textId="76802E99" w:rsidR="002C1DE0" w:rsidRDefault="006004FF" w:rsidP="00F04B50">
      <w:pPr>
        <w:jc w:val="both"/>
        <w:rPr>
          <w:rFonts w:ascii="Arial" w:eastAsia="Times New Roman" w:hAnsi="Arial" w:cs="Arial"/>
          <w:i/>
          <w:color w:val="1D2228"/>
        </w:rPr>
      </w:pPr>
      <w:r>
        <w:rPr>
          <w:rFonts w:ascii="Arial" w:eastAsia="Times New Roman" w:hAnsi="Arial" w:cs="Arial"/>
          <w:i/>
          <w:color w:val="1D2228"/>
        </w:rPr>
        <w:t>What</w:t>
      </w:r>
      <w:r w:rsidR="00DA508A">
        <w:rPr>
          <w:rFonts w:ascii="Arial" w:eastAsia="Times New Roman" w:hAnsi="Arial" w:cs="Arial"/>
          <w:i/>
          <w:color w:val="1D2228"/>
        </w:rPr>
        <w:t xml:space="preserve"> could be a proper structural analysis of Joh</w:t>
      </w:r>
      <w:r w:rsidR="00F974CC">
        <w:rPr>
          <w:rFonts w:ascii="Arial" w:eastAsia="Times New Roman" w:hAnsi="Arial" w:cs="Arial"/>
          <w:i/>
          <w:color w:val="1D2228"/>
        </w:rPr>
        <w:t>n’s Gospel? How can we arrive at</w:t>
      </w:r>
      <w:r w:rsidR="00DA508A">
        <w:rPr>
          <w:rFonts w:ascii="Arial" w:eastAsia="Times New Roman" w:hAnsi="Arial" w:cs="Arial"/>
          <w:i/>
          <w:color w:val="1D2228"/>
        </w:rPr>
        <w:t xml:space="preserve"> </w:t>
      </w:r>
      <w:r w:rsidR="00F974CC">
        <w:rPr>
          <w:rFonts w:ascii="Arial" w:eastAsia="Times New Roman" w:hAnsi="Arial" w:cs="Arial"/>
          <w:i/>
          <w:color w:val="1D2228"/>
        </w:rPr>
        <w:t xml:space="preserve">a </w:t>
      </w:r>
      <w:r w:rsidR="00DA508A">
        <w:rPr>
          <w:rFonts w:ascii="Arial" w:eastAsia="Times New Roman" w:hAnsi="Arial" w:cs="Arial"/>
          <w:i/>
          <w:color w:val="1D2228"/>
        </w:rPr>
        <w:t xml:space="preserve">workable structure that will enable us draw out the original and intended meaning of the Johannine author? </w:t>
      </w:r>
      <w:r w:rsidR="00932469">
        <w:rPr>
          <w:rFonts w:ascii="Arial" w:eastAsia="Times New Roman" w:hAnsi="Arial" w:cs="Arial"/>
          <w:i/>
          <w:color w:val="1D2228"/>
        </w:rPr>
        <w:t xml:space="preserve">In actual fact, structure is a way of dividing a text into meaningful and workable chunks. </w:t>
      </w:r>
      <w:r w:rsidR="00BA6795">
        <w:rPr>
          <w:rFonts w:ascii="Arial" w:eastAsia="Times New Roman" w:hAnsi="Arial" w:cs="Arial"/>
          <w:i/>
          <w:color w:val="1D2228"/>
        </w:rPr>
        <w:t xml:space="preserve">And so, how do we chunk down the Fourth Gospel for easier analysis and for the most proper interpretation and understanding of the composition? </w:t>
      </w:r>
      <w:r w:rsidR="00B67E20">
        <w:rPr>
          <w:rFonts w:ascii="Arial" w:eastAsia="Times New Roman" w:hAnsi="Arial" w:cs="Arial"/>
          <w:i/>
          <w:color w:val="1D2228"/>
        </w:rPr>
        <w:t xml:space="preserve">The reason for this is that the biblical author, like most ancient writers, does not care much about the structuring of their works. Or better still, the copiers of the works undermine structures of the writings by </w:t>
      </w:r>
      <w:proofErr w:type="spellStart"/>
      <w:r w:rsidR="00B67E20">
        <w:rPr>
          <w:rFonts w:ascii="Arial" w:eastAsia="Times New Roman" w:hAnsi="Arial" w:cs="Arial"/>
          <w:i/>
          <w:color w:val="1D2228"/>
        </w:rPr>
        <w:t>scriptua</w:t>
      </w:r>
      <w:proofErr w:type="spellEnd"/>
      <w:r w:rsidR="00B67E20">
        <w:rPr>
          <w:rFonts w:ascii="Arial" w:eastAsia="Times New Roman" w:hAnsi="Arial" w:cs="Arial"/>
          <w:i/>
          <w:color w:val="1D2228"/>
        </w:rPr>
        <w:t xml:space="preserve"> continua! </w:t>
      </w:r>
      <w:r w:rsidR="00CF3DC5">
        <w:rPr>
          <w:rFonts w:ascii="Arial" w:eastAsia="Times New Roman" w:hAnsi="Arial" w:cs="Arial"/>
          <w:i/>
          <w:color w:val="1D2228"/>
        </w:rPr>
        <w:t>The rules of paragraphs and passages and titles are not as clearly defined as they are today</w:t>
      </w:r>
      <w:r w:rsidR="007D653C">
        <w:rPr>
          <w:rFonts w:ascii="Arial" w:eastAsia="Times New Roman" w:hAnsi="Arial" w:cs="Arial"/>
          <w:i/>
          <w:color w:val="1D2228"/>
        </w:rPr>
        <w:t>.</w:t>
      </w:r>
      <w:r w:rsidR="007D653C">
        <w:rPr>
          <w:rStyle w:val="FootnoteReference"/>
          <w:rFonts w:ascii="Arial" w:eastAsia="Times New Roman" w:hAnsi="Arial" w:cs="Arial"/>
          <w:i/>
          <w:color w:val="1D2228"/>
        </w:rPr>
        <w:footnoteReference w:id="21"/>
      </w:r>
      <w:r w:rsidR="006D02E3">
        <w:rPr>
          <w:rFonts w:ascii="Arial" w:eastAsia="Times New Roman" w:hAnsi="Arial" w:cs="Arial"/>
          <w:i/>
          <w:color w:val="1D2228"/>
        </w:rPr>
        <w:t xml:space="preserve"> </w:t>
      </w:r>
    </w:p>
    <w:p w14:paraId="270BB17E" w14:textId="77777777" w:rsidR="003D6754" w:rsidRDefault="005B2DA8" w:rsidP="00317456">
      <w:pPr>
        <w:jc w:val="both"/>
        <w:rPr>
          <w:rFonts w:ascii="Arial" w:eastAsia="Times New Roman" w:hAnsi="Arial" w:cs="Arial"/>
          <w:i/>
          <w:color w:val="1D2228"/>
        </w:rPr>
      </w:pPr>
      <w:r>
        <w:rPr>
          <w:rFonts w:ascii="Arial" w:eastAsia="Times New Roman" w:hAnsi="Arial" w:cs="Arial"/>
          <w:i/>
          <w:color w:val="1D2228"/>
        </w:rPr>
        <w:lastRenderedPageBreak/>
        <w:t>However, t</w:t>
      </w:r>
      <w:r w:rsidR="006D02E3">
        <w:rPr>
          <w:rFonts w:ascii="Arial" w:eastAsia="Times New Roman" w:hAnsi="Arial" w:cs="Arial"/>
          <w:i/>
          <w:color w:val="1D2228"/>
        </w:rPr>
        <w:t>here are factors</w:t>
      </w:r>
      <w:r>
        <w:rPr>
          <w:rFonts w:ascii="Arial" w:eastAsia="Times New Roman" w:hAnsi="Arial" w:cs="Arial"/>
          <w:i/>
          <w:color w:val="1D2228"/>
        </w:rPr>
        <w:t>, which</w:t>
      </w:r>
      <w:r w:rsidR="006D02E3">
        <w:rPr>
          <w:rFonts w:ascii="Arial" w:eastAsia="Times New Roman" w:hAnsi="Arial" w:cs="Arial"/>
          <w:i/>
          <w:color w:val="1D2228"/>
        </w:rPr>
        <w:t xml:space="preserve"> make structuring of John’s Gospel </w:t>
      </w:r>
      <w:r>
        <w:rPr>
          <w:rFonts w:ascii="Arial" w:eastAsia="Times New Roman" w:hAnsi="Arial" w:cs="Arial"/>
          <w:i/>
          <w:color w:val="1D2228"/>
        </w:rPr>
        <w:t xml:space="preserve">particularly </w:t>
      </w:r>
      <w:r w:rsidR="006D02E3">
        <w:rPr>
          <w:rFonts w:ascii="Arial" w:eastAsia="Times New Roman" w:hAnsi="Arial" w:cs="Arial"/>
          <w:i/>
          <w:color w:val="1D2228"/>
        </w:rPr>
        <w:t>difficult. Th</w:t>
      </w:r>
      <w:r>
        <w:rPr>
          <w:rFonts w:ascii="Arial" w:eastAsia="Times New Roman" w:hAnsi="Arial" w:cs="Arial"/>
          <w:i/>
          <w:color w:val="1D2228"/>
        </w:rPr>
        <w:t>ese include the fact that the narrative structural indicators are “weak” in John’s Gospel</w:t>
      </w:r>
      <w:r w:rsidR="006D02E3">
        <w:rPr>
          <w:rFonts w:ascii="Arial" w:eastAsia="Times New Roman" w:hAnsi="Arial" w:cs="Arial"/>
          <w:i/>
          <w:color w:val="1D2228"/>
        </w:rPr>
        <w:t>:</w:t>
      </w:r>
      <w:r>
        <w:rPr>
          <w:rFonts w:ascii="Arial" w:eastAsia="Times New Roman" w:hAnsi="Arial" w:cs="Arial"/>
          <w:i/>
          <w:color w:val="1D2228"/>
        </w:rPr>
        <w:t xml:space="preserve"> changes in time, place, characters or themes. </w:t>
      </w:r>
      <w:r w:rsidR="00FB07F3">
        <w:rPr>
          <w:rFonts w:ascii="Arial" w:eastAsia="Times New Roman" w:hAnsi="Arial" w:cs="Arial"/>
          <w:i/>
          <w:color w:val="1D2228"/>
        </w:rPr>
        <w:t>In John’s Gospel, the changing of themes happens in a fluid manner. Persons are added and excluded at will. And some passages work almost without specifications of time and place. A</w:t>
      </w:r>
      <w:r w:rsidR="00192B5F">
        <w:rPr>
          <w:rFonts w:ascii="Arial" w:eastAsia="Times New Roman" w:hAnsi="Arial" w:cs="Arial"/>
          <w:i/>
          <w:color w:val="1D2228"/>
        </w:rPr>
        <w:t>n example is John 9:1-10:</w:t>
      </w:r>
      <w:r w:rsidR="00FB07F3">
        <w:rPr>
          <w:rFonts w:ascii="Arial" w:eastAsia="Times New Roman" w:hAnsi="Arial" w:cs="Arial"/>
          <w:i/>
          <w:color w:val="1D2228"/>
        </w:rPr>
        <w:t xml:space="preserve"> 21). </w:t>
      </w:r>
      <w:r w:rsidR="006C356F">
        <w:rPr>
          <w:rFonts w:ascii="Arial" w:eastAsia="Times New Roman" w:hAnsi="Arial" w:cs="Arial"/>
          <w:i/>
          <w:color w:val="1D2228"/>
        </w:rPr>
        <w:t>These two chapte</w:t>
      </w:r>
      <w:r w:rsidR="002C1DE0">
        <w:rPr>
          <w:rFonts w:ascii="Arial" w:eastAsia="Times New Roman" w:hAnsi="Arial" w:cs="Arial"/>
          <w:i/>
          <w:color w:val="1D2228"/>
        </w:rPr>
        <w:t>rs are special polemical texts</w:t>
      </w:r>
      <w:r w:rsidR="006C356F">
        <w:rPr>
          <w:rFonts w:ascii="Arial" w:eastAsia="Times New Roman" w:hAnsi="Arial" w:cs="Arial"/>
          <w:i/>
          <w:color w:val="1D2228"/>
        </w:rPr>
        <w:t xml:space="preserve"> </w:t>
      </w:r>
      <w:r w:rsidR="002C1DE0">
        <w:rPr>
          <w:rFonts w:ascii="Arial" w:eastAsia="Times New Roman" w:hAnsi="Arial" w:cs="Arial"/>
          <w:i/>
          <w:color w:val="1D2228"/>
        </w:rPr>
        <w:t xml:space="preserve">to demonstrate </w:t>
      </w:r>
      <w:r w:rsidR="006C356F">
        <w:rPr>
          <w:rFonts w:ascii="Arial" w:eastAsia="Times New Roman" w:hAnsi="Arial" w:cs="Arial"/>
          <w:i/>
          <w:color w:val="1D2228"/>
        </w:rPr>
        <w:t>Jesus</w:t>
      </w:r>
      <w:r w:rsidR="002C1DE0">
        <w:rPr>
          <w:rFonts w:ascii="Arial" w:eastAsia="Times New Roman" w:hAnsi="Arial" w:cs="Arial"/>
          <w:i/>
          <w:color w:val="1D2228"/>
        </w:rPr>
        <w:t>’</w:t>
      </w:r>
      <w:r w:rsidR="006C356F">
        <w:rPr>
          <w:rFonts w:ascii="Arial" w:eastAsia="Times New Roman" w:hAnsi="Arial" w:cs="Arial"/>
          <w:i/>
          <w:color w:val="1D2228"/>
        </w:rPr>
        <w:t xml:space="preserve"> </w:t>
      </w:r>
      <w:r w:rsidR="002C1DE0">
        <w:rPr>
          <w:rFonts w:ascii="Arial" w:eastAsia="Times New Roman" w:hAnsi="Arial" w:cs="Arial"/>
          <w:i/>
          <w:color w:val="1D2228"/>
        </w:rPr>
        <w:t xml:space="preserve">conflict with </w:t>
      </w:r>
      <w:r w:rsidR="006C356F">
        <w:rPr>
          <w:rFonts w:ascii="Arial" w:eastAsia="Times New Roman" w:hAnsi="Arial" w:cs="Arial"/>
          <w:i/>
          <w:color w:val="1D2228"/>
        </w:rPr>
        <w:t>the Pharisees. According to Raymond Brown: “John gives no precise dating for the healing, and the next indication of time will be that of the feast of Dedication, three months after</w:t>
      </w:r>
      <w:r w:rsidR="001B3D9A">
        <w:rPr>
          <w:rFonts w:ascii="Arial" w:eastAsia="Times New Roman" w:hAnsi="Arial" w:cs="Arial"/>
          <w:i/>
          <w:color w:val="1D2228"/>
        </w:rPr>
        <w:t xml:space="preserve"> Tabernacles, in x 22… This is a story of how a man who sat in darkness was brought to see the light, not only physically but spiritually. On the other hand, it is also a tale of how those who thought they saw (Pharisees) were blinding themselves to the light and plunging into darkness. The story starts in vs. 1 with a blind man who will gain his sight; it ends in vs. 41 with the Pharisees who have become spiritually blind.”</w:t>
      </w:r>
      <w:r w:rsidR="00141918">
        <w:rPr>
          <w:rStyle w:val="FootnoteReference"/>
          <w:rFonts w:ascii="Arial" w:eastAsia="Times New Roman" w:hAnsi="Arial" w:cs="Arial"/>
          <w:i/>
          <w:color w:val="1D2228"/>
        </w:rPr>
        <w:footnoteReference w:id="22"/>
      </w:r>
      <w:r w:rsidR="006C356F">
        <w:rPr>
          <w:rFonts w:ascii="Arial" w:eastAsia="Times New Roman" w:hAnsi="Arial" w:cs="Arial"/>
          <w:i/>
          <w:color w:val="1D2228"/>
        </w:rPr>
        <w:t xml:space="preserve"> </w:t>
      </w:r>
      <w:r w:rsidR="00FF0B09">
        <w:rPr>
          <w:rFonts w:ascii="Arial" w:eastAsia="Times New Roman" w:hAnsi="Arial" w:cs="Arial"/>
          <w:i/>
          <w:color w:val="1D2228"/>
        </w:rPr>
        <w:t>As a matter of fact, John is not so much concerned about chronological time as he is emphasizing Jesus’ conflict with the Pharisees. The fact that the conflicts are important to John can be seen in the nature of the narrative about the man born blind. John presents his healing in a very succinct</w:t>
      </w:r>
      <w:r w:rsidR="003F0961">
        <w:rPr>
          <w:rFonts w:ascii="Arial" w:eastAsia="Times New Roman" w:hAnsi="Arial" w:cs="Arial"/>
          <w:i/>
          <w:color w:val="1D2228"/>
        </w:rPr>
        <w:t xml:space="preserve"> manner. But the interrogation</w:t>
      </w:r>
      <w:r w:rsidR="00FF0B09">
        <w:rPr>
          <w:rFonts w:ascii="Arial" w:eastAsia="Times New Roman" w:hAnsi="Arial" w:cs="Arial"/>
          <w:i/>
          <w:color w:val="1D2228"/>
        </w:rPr>
        <w:t xml:space="preserve">s lingered </w:t>
      </w:r>
      <w:r w:rsidR="003F0961">
        <w:rPr>
          <w:rFonts w:ascii="Arial" w:eastAsia="Times New Roman" w:hAnsi="Arial" w:cs="Arial"/>
          <w:i/>
          <w:color w:val="1D2228"/>
        </w:rPr>
        <w:t>long</w:t>
      </w:r>
      <w:r w:rsidR="00FF0B09">
        <w:rPr>
          <w:rFonts w:ascii="Arial" w:eastAsia="Times New Roman" w:hAnsi="Arial" w:cs="Arial"/>
          <w:i/>
          <w:color w:val="1D2228"/>
        </w:rPr>
        <w:t>.</w:t>
      </w:r>
      <w:r w:rsidR="003F0961">
        <w:rPr>
          <w:rStyle w:val="FootnoteReference"/>
          <w:rFonts w:ascii="Arial" w:eastAsia="Times New Roman" w:hAnsi="Arial" w:cs="Arial"/>
          <w:i/>
          <w:color w:val="1D2228"/>
        </w:rPr>
        <w:footnoteReference w:id="23"/>
      </w:r>
      <w:r w:rsidR="00FF0B09">
        <w:rPr>
          <w:rFonts w:ascii="Arial" w:eastAsia="Times New Roman" w:hAnsi="Arial" w:cs="Arial"/>
          <w:i/>
          <w:color w:val="1D2228"/>
        </w:rPr>
        <w:t xml:space="preserve"> </w:t>
      </w:r>
      <w:r w:rsidR="00311C92">
        <w:rPr>
          <w:rFonts w:ascii="Arial" w:eastAsia="Times New Roman" w:hAnsi="Arial" w:cs="Arial"/>
          <w:i/>
          <w:color w:val="1D2228"/>
        </w:rPr>
        <w:t>The conclusion from this is that t</w:t>
      </w:r>
      <w:r>
        <w:rPr>
          <w:rFonts w:ascii="Arial" w:eastAsia="Times New Roman" w:hAnsi="Arial" w:cs="Arial"/>
          <w:i/>
          <w:color w:val="1D2228"/>
        </w:rPr>
        <w:t>h</w:t>
      </w:r>
      <w:r w:rsidR="00192B5F">
        <w:rPr>
          <w:rFonts w:ascii="Arial" w:eastAsia="Times New Roman" w:hAnsi="Arial" w:cs="Arial"/>
          <w:i/>
          <w:color w:val="1D2228"/>
        </w:rPr>
        <w:t xml:space="preserve">e </w:t>
      </w:r>
      <w:r w:rsidR="00311C92">
        <w:rPr>
          <w:rFonts w:ascii="Arial" w:eastAsia="Times New Roman" w:hAnsi="Arial" w:cs="Arial"/>
          <w:i/>
          <w:color w:val="1D2228"/>
        </w:rPr>
        <w:t xml:space="preserve">time of the episodes </w:t>
      </w:r>
      <w:r w:rsidR="00FB07F3">
        <w:rPr>
          <w:rFonts w:ascii="Arial" w:eastAsia="Times New Roman" w:hAnsi="Arial" w:cs="Arial"/>
          <w:i/>
          <w:color w:val="1D2228"/>
        </w:rPr>
        <w:t>narrat</w:t>
      </w:r>
      <w:r w:rsidR="00311C92">
        <w:rPr>
          <w:rFonts w:ascii="Arial" w:eastAsia="Times New Roman" w:hAnsi="Arial" w:cs="Arial"/>
          <w:i/>
          <w:color w:val="1D2228"/>
        </w:rPr>
        <w:t xml:space="preserve">ed in </w:t>
      </w:r>
      <w:r w:rsidR="00192B5F">
        <w:rPr>
          <w:rFonts w:ascii="Arial" w:eastAsia="Times New Roman" w:hAnsi="Arial" w:cs="Arial"/>
          <w:i/>
          <w:color w:val="1D2228"/>
        </w:rPr>
        <w:t xml:space="preserve">John’s Gospel is </w:t>
      </w:r>
      <w:r w:rsidR="00311C92">
        <w:rPr>
          <w:rFonts w:ascii="Arial" w:eastAsia="Times New Roman" w:hAnsi="Arial" w:cs="Arial"/>
          <w:i/>
          <w:color w:val="1D2228"/>
        </w:rPr>
        <w:t xml:space="preserve">not precise. John’s major concern is theological. </w:t>
      </w:r>
      <w:proofErr w:type="spellStart"/>
      <w:r w:rsidR="00F80912">
        <w:rPr>
          <w:rFonts w:ascii="Arial" w:eastAsia="Times New Roman" w:hAnsi="Arial" w:cs="Arial"/>
          <w:i/>
          <w:color w:val="1D2228"/>
        </w:rPr>
        <w:t>Klüger</w:t>
      </w:r>
      <w:proofErr w:type="spellEnd"/>
      <w:r w:rsidR="00F80912">
        <w:rPr>
          <w:rFonts w:ascii="Arial" w:eastAsia="Times New Roman" w:hAnsi="Arial" w:cs="Arial"/>
          <w:i/>
          <w:color w:val="1D2228"/>
        </w:rPr>
        <w:t xml:space="preserve"> captures John’s application of time factors in his Gospel thus: “So, time indicators point to Jewish feasts, for example, </w:t>
      </w:r>
      <w:r w:rsidR="00065B8E">
        <w:rPr>
          <w:rFonts w:ascii="Arial" w:eastAsia="Times New Roman" w:hAnsi="Arial" w:cs="Arial"/>
          <w:i/>
          <w:color w:val="1D2228"/>
        </w:rPr>
        <w:t xml:space="preserve">the feast of the Tabernacles (John 7:2), the Paschal feast (2:13; 6:4; 11:55) or the feast of the dedication of the Temple (John 10:22). With these indications, John’s Gospel acquires a given time structure. But over and above all things, they have theological function. The reason is that for John, the reference to these feasts and their theological traditions point to a definite direction of interpretation of the narrative. For example, </w:t>
      </w:r>
      <w:r w:rsidR="007254AB">
        <w:rPr>
          <w:rFonts w:ascii="Arial" w:eastAsia="Times New Roman" w:hAnsi="Arial" w:cs="Arial"/>
          <w:i/>
          <w:color w:val="1D2228"/>
        </w:rPr>
        <w:t>when the entire passion narrative (beginning from 11:55 onwards, mentions Pascha five times) unfolds within the background of the Paschal feast, it means that John’s primary intention is to demonstrate that Jesus dies as the true Paschal Lamb and then the issue about concrete dating can be considered.</w:t>
      </w:r>
      <w:r w:rsidR="007254AB">
        <w:rPr>
          <w:rStyle w:val="FootnoteReference"/>
          <w:rFonts w:ascii="Arial" w:eastAsia="Times New Roman" w:hAnsi="Arial" w:cs="Arial"/>
          <w:i/>
          <w:color w:val="1D2228"/>
        </w:rPr>
        <w:footnoteReference w:id="24"/>
      </w:r>
      <w:r w:rsidR="006B0D97">
        <w:rPr>
          <w:rFonts w:ascii="Arial" w:eastAsia="Times New Roman" w:hAnsi="Arial" w:cs="Arial"/>
          <w:i/>
          <w:color w:val="1D2228"/>
        </w:rPr>
        <w:t xml:space="preserve"> Another example is in John 5:1. In this case, mention is made only to “a Jewish feast.” Since it is not clear whether it is the weekly feast of Pentecost that is being referred to, then the interest is not true dating and thus it actually contributes nothing to chronological </w:t>
      </w:r>
      <w:r w:rsidR="009D1271">
        <w:rPr>
          <w:rFonts w:ascii="Arial" w:eastAsia="Times New Roman" w:hAnsi="Arial" w:cs="Arial"/>
          <w:i/>
          <w:color w:val="1D2228"/>
        </w:rPr>
        <w:t>structure.</w:t>
      </w:r>
      <w:r w:rsidR="009D1271">
        <w:rPr>
          <w:rStyle w:val="FootnoteReference"/>
          <w:rFonts w:ascii="Arial" w:eastAsia="Times New Roman" w:hAnsi="Arial" w:cs="Arial"/>
          <w:i/>
          <w:color w:val="1D2228"/>
        </w:rPr>
        <w:footnoteReference w:id="25"/>
      </w:r>
      <w:r w:rsidR="003D6754">
        <w:rPr>
          <w:rFonts w:ascii="Arial" w:eastAsia="Times New Roman" w:hAnsi="Arial" w:cs="Arial"/>
          <w:i/>
          <w:color w:val="1D2228"/>
        </w:rPr>
        <w:t xml:space="preserve"> In fact, with the way and manner that John handles time, it can be said that John’s Gospel exudes an “aura of timelessness.”</w:t>
      </w:r>
      <w:r w:rsidR="003D6754">
        <w:rPr>
          <w:rStyle w:val="FootnoteReference"/>
          <w:rFonts w:ascii="Arial" w:eastAsia="Times New Roman" w:hAnsi="Arial" w:cs="Arial"/>
          <w:i/>
          <w:color w:val="1D2228"/>
        </w:rPr>
        <w:footnoteReference w:id="26"/>
      </w:r>
      <w:r w:rsidR="003D6754">
        <w:rPr>
          <w:rFonts w:ascii="Arial" w:eastAsia="Times New Roman" w:hAnsi="Arial" w:cs="Arial"/>
          <w:i/>
          <w:color w:val="1D2228"/>
        </w:rPr>
        <w:t xml:space="preserve"> However, this does not mean that reference to the concrete history of the episodes narrated is completely cut off. </w:t>
      </w:r>
    </w:p>
    <w:p w14:paraId="02F7EFD8" w14:textId="77777777" w:rsidR="003D6754" w:rsidRDefault="003D6754" w:rsidP="00317456">
      <w:pPr>
        <w:jc w:val="both"/>
        <w:rPr>
          <w:rFonts w:ascii="Arial" w:eastAsia="Times New Roman" w:hAnsi="Arial" w:cs="Arial"/>
          <w:i/>
          <w:color w:val="1D2228"/>
        </w:rPr>
      </w:pPr>
    </w:p>
    <w:p w14:paraId="495B363F" w14:textId="55292D71" w:rsidR="006004FF" w:rsidRDefault="003D6754" w:rsidP="00317456">
      <w:pPr>
        <w:jc w:val="both"/>
        <w:rPr>
          <w:rFonts w:ascii="Arial" w:eastAsia="Times New Roman" w:hAnsi="Arial" w:cs="Arial"/>
          <w:i/>
          <w:color w:val="1D2228"/>
        </w:rPr>
      </w:pPr>
      <w:r>
        <w:rPr>
          <w:rFonts w:ascii="Arial" w:eastAsia="Times New Roman" w:hAnsi="Arial" w:cs="Arial"/>
          <w:i/>
          <w:color w:val="1D2228"/>
        </w:rPr>
        <w:t xml:space="preserve">What we have reported above concerning the indication of time in John’s Gospel can be applied to the indication of places. </w:t>
      </w:r>
      <w:r w:rsidR="001B2283">
        <w:rPr>
          <w:rFonts w:ascii="Arial" w:eastAsia="Times New Roman" w:hAnsi="Arial" w:cs="Arial"/>
          <w:i/>
          <w:color w:val="1D2228"/>
        </w:rPr>
        <w:t xml:space="preserve">The way and manner John </w:t>
      </w:r>
      <w:r w:rsidR="001B2283">
        <w:rPr>
          <w:rFonts w:ascii="Arial" w:eastAsia="Times New Roman" w:hAnsi="Arial" w:cs="Arial"/>
          <w:i/>
          <w:color w:val="1D2228"/>
        </w:rPr>
        <w:lastRenderedPageBreak/>
        <w:t xml:space="preserve">indicates </w:t>
      </w:r>
      <w:r w:rsidR="00523426">
        <w:rPr>
          <w:rFonts w:ascii="Arial" w:eastAsia="Times New Roman" w:hAnsi="Arial" w:cs="Arial"/>
          <w:i/>
          <w:color w:val="1D2228"/>
        </w:rPr>
        <w:t>places have</w:t>
      </w:r>
      <w:r w:rsidR="001B2283">
        <w:rPr>
          <w:rFonts w:ascii="Arial" w:eastAsia="Times New Roman" w:hAnsi="Arial" w:cs="Arial"/>
          <w:i/>
          <w:color w:val="1D2228"/>
        </w:rPr>
        <w:t xml:space="preserve"> a more or less symbolic function. A classic example is the narrative about the cleansing of the Temple at the beginning of John’s Gospel. The reason for this is to present Jesus as the alternative to the constructed Temple. This episode goes to demonstrate the establishment of Jesus as the bodily Temple. Jesus is in his Person, the place of God’s presence (John 2:21). This reality reechoes every time that the Jerusalem Temple is mentioned. And so, John’s indication of places is often inter</w:t>
      </w:r>
      <w:r w:rsidR="00523426">
        <w:rPr>
          <w:rFonts w:ascii="Arial" w:eastAsia="Times New Roman" w:hAnsi="Arial" w:cs="Arial"/>
          <w:i/>
          <w:color w:val="1D2228"/>
        </w:rPr>
        <w:t>-</w:t>
      </w:r>
      <w:r w:rsidR="001B2283">
        <w:rPr>
          <w:rFonts w:ascii="Arial" w:eastAsia="Times New Roman" w:hAnsi="Arial" w:cs="Arial"/>
          <w:i/>
          <w:color w:val="1D2228"/>
        </w:rPr>
        <w:t>textual links, which additionally opens up semantic potentials.</w:t>
      </w:r>
      <w:r w:rsidR="001B2283">
        <w:rPr>
          <w:rStyle w:val="FootnoteReference"/>
          <w:rFonts w:ascii="Arial" w:eastAsia="Times New Roman" w:hAnsi="Arial" w:cs="Arial"/>
          <w:i/>
          <w:color w:val="1D2228"/>
        </w:rPr>
        <w:footnoteReference w:id="27"/>
      </w:r>
    </w:p>
    <w:p w14:paraId="6AC43477" w14:textId="77777777" w:rsidR="00DA508A" w:rsidRPr="006004FF" w:rsidRDefault="00DA508A" w:rsidP="00317456">
      <w:pPr>
        <w:jc w:val="both"/>
        <w:rPr>
          <w:rFonts w:ascii="Arial" w:eastAsia="Times New Roman" w:hAnsi="Arial" w:cs="Arial"/>
          <w:i/>
          <w:color w:val="1D2228"/>
        </w:rPr>
      </w:pPr>
    </w:p>
    <w:p w14:paraId="0EC2C96E" w14:textId="126738AA" w:rsidR="002676D0" w:rsidRDefault="00D42A3B" w:rsidP="00317456">
      <w:pPr>
        <w:jc w:val="both"/>
        <w:rPr>
          <w:rFonts w:ascii="Arial" w:eastAsia="Times New Roman" w:hAnsi="Arial" w:cs="Arial"/>
          <w:color w:val="1D2228"/>
        </w:rPr>
      </w:pPr>
      <w:r>
        <w:rPr>
          <w:rFonts w:ascii="Arial" w:eastAsia="Times New Roman" w:hAnsi="Arial" w:cs="Arial"/>
          <w:color w:val="1D2228"/>
        </w:rPr>
        <w:t>The Fourth Gospel begins with a prologue (John 1:1-18).</w:t>
      </w:r>
      <w:r w:rsidR="007D3B3C">
        <w:rPr>
          <w:rFonts w:ascii="Arial" w:eastAsia="Times New Roman" w:hAnsi="Arial" w:cs="Arial"/>
          <w:color w:val="1D2228"/>
        </w:rPr>
        <w:t xml:space="preserve"> It talks about the “essence and </w:t>
      </w:r>
      <w:r w:rsidR="00EA686E">
        <w:rPr>
          <w:rFonts w:ascii="Arial" w:eastAsia="Times New Roman" w:hAnsi="Arial" w:cs="Arial"/>
          <w:color w:val="1D2228"/>
        </w:rPr>
        <w:t>work of the Logos.</w:t>
      </w:r>
      <w:r w:rsidR="00EA686E">
        <w:rPr>
          <w:rStyle w:val="FootnoteReference"/>
          <w:rFonts w:ascii="Arial" w:eastAsia="Times New Roman" w:hAnsi="Arial" w:cs="Arial"/>
          <w:color w:val="1D2228"/>
        </w:rPr>
        <w:footnoteReference w:id="28"/>
      </w:r>
      <w:r>
        <w:rPr>
          <w:rFonts w:ascii="Arial" w:eastAsia="Times New Roman" w:hAnsi="Arial" w:cs="Arial"/>
          <w:color w:val="1D2228"/>
        </w:rPr>
        <w:t xml:space="preserve"> </w:t>
      </w:r>
    </w:p>
    <w:p w14:paraId="294538FC" w14:textId="77777777" w:rsidR="002676D0" w:rsidRDefault="002676D0" w:rsidP="00317456">
      <w:pPr>
        <w:jc w:val="both"/>
        <w:rPr>
          <w:rFonts w:ascii="Arial" w:eastAsia="Times New Roman" w:hAnsi="Arial" w:cs="Arial"/>
          <w:color w:val="1D2228"/>
        </w:rPr>
      </w:pPr>
    </w:p>
    <w:p w14:paraId="1667F3B6" w14:textId="61B64A17" w:rsidR="002676D0" w:rsidRDefault="00D42A3B" w:rsidP="00317456">
      <w:pPr>
        <w:jc w:val="both"/>
        <w:rPr>
          <w:rFonts w:ascii="Arial" w:eastAsia="Times New Roman" w:hAnsi="Arial" w:cs="Arial"/>
          <w:color w:val="1D2228"/>
        </w:rPr>
      </w:pPr>
      <w:r>
        <w:rPr>
          <w:rFonts w:ascii="Arial" w:eastAsia="Times New Roman" w:hAnsi="Arial" w:cs="Arial"/>
          <w:color w:val="1D2228"/>
        </w:rPr>
        <w:t>Now, a</w:t>
      </w:r>
      <w:r w:rsidR="00317456" w:rsidRPr="00317456">
        <w:rPr>
          <w:rFonts w:ascii="Arial" w:eastAsia="Times New Roman" w:hAnsi="Arial" w:cs="Arial"/>
          <w:color w:val="1D2228"/>
        </w:rPr>
        <w:t>fter a classi</w:t>
      </w:r>
      <w:r>
        <w:rPr>
          <w:rFonts w:ascii="Arial" w:eastAsia="Times New Roman" w:hAnsi="Arial" w:cs="Arial"/>
          <w:color w:val="1D2228"/>
        </w:rPr>
        <w:t>c witness of John the Baptist that</w:t>
      </w:r>
      <w:r w:rsidR="00317456" w:rsidRPr="00317456">
        <w:rPr>
          <w:rFonts w:ascii="Arial" w:eastAsia="Times New Roman" w:hAnsi="Arial" w:cs="Arial"/>
          <w:color w:val="1D2228"/>
        </w:rPr>
        <w:t xml:space="preserve"> conclude</w:t>
      </w:r>
      <w:r>
        <w:rPr>
          <w:rFonts w:ascii="Arial" w:eastAsia="Times New Roman" w:hAnsi="Arial" w:cs="Arial"/>
          <w:color w:val="1D2228"/>
        </w:rPr>
        <w:t>s</w:t>
      </w:r>
      <w:r w:rsidR="00317456" w:rsidRPr="00317456">
        <w:rPr>
          <w:rFonts w:ascii="Arial" w:eastAsia="Times New Roman" w:hAnsi="Arial" w:cs="Arial"/>
          <w:color w:val="1D2228"/>
        </w:rPr>
        <w:t xml:space="preserve"> chapter one, the author treats us with an event of joy and merriment in chapter two. </w:t>
      </w:r>
      <w:r>
        <w:rPr>
          <w:rFonts w:ascii="Arial" w:eastAsia="Times New Roman" w:hAnsi="Arial" w:cs="Arial"/>
          <w:color w:val="1D2228"/>
        </w:rPr>
        <w:t xml:space="preserve">As can be observed, this is </w:t>
      </w:r>
      <w:r w:rsidR="007037A8">
        <w:rPr>
          <w:rFonts w:ascii="Arial" w:eastAsia="Times New Roman" w:hAnsi="Arial" w:cs="Arial"/>
          <w:color w:val="1D2228"/>
        </w:rPr>
        <w:t xml:space="preserve">not just a sign, but it is also </w:t>
      </w:r>
      <w:r>
        <w:rPr>
          <w:rFonts w:ascii="Arial" w:eastAsia="Times New Roman" w:hAnsi="Arial" w:cs="Arial"/>
          <w:color w:val="1D2228"/>
        </w:rPr>
        <w:t xml:space="preserve">a foretaste of the Wedding feast of the Lamb, as </w:t>
      </w:r>
      <w:r w:rsidR="002676D0">
        <w:rPr>
          <w:rFonts w:ascii="Arial" w:eastAsia="Times New Roman" w:hAnsi="Arial" w:cs="Arial"/>
          <w:color w:val="1D2228"/>
        </w:rPr>
        <w:t>John finally reports</w:t>
      </w:r>
      <w:r>
        <w:rPr>
          <w:rFonts w:ascii="Arial" w:eastAsia="Times New Roman" w:hAnsi="Arial" w:cs="Arial"/>
          <w:color w:val="1D2228"/>
        </w:rPr>
        <w:t xml:space="preserve"> </w:t>
      </w:r>
      <w:r w:rsidR="002676D0">
        <w:rPr>
          <w:rFonts w:ascii="Arial" w:eastAsia="Times New Roman" w:hAnsi="Arial" w:cs="Arial"/>
          <w:color w:val="1D2228"/>
        </w:rPr>
        <w:t xml:space="preserve">it </w:t>
      </w:r>
      <w:r>
        <w:rPr>
          <w:rFonts w:ascii="Arial" w:eastAsia="Times New Roman" w:hAnsi="Arial" w:cs="Arial"/>
          <w:color w:val="1D2228"/>
        </w:rPr>
        <w:t xml:space="preserve">in the Book of </w:t>
      </w:r>
      <w:r w:rsidR="002676D0">
        <w:rPr>
          <w:rFonts w:ascii="Arial" w:eastAsia="Times New Roman" w:hAnsi="Arial" w:cs="Arial"/>
          <w:color w:val="1D2228"/>
        </w:rPr>
        <w:t xml:space="preserve">the </w:t>
      </w:r>
      <w:r>
        <w:rPr>
          <w:rFonts w:ascii="Arial" w:eastAsia="Times New Roman" w:hAnsi="Arial" w:cs="Arial"/>
          <w:color w:val="1D2228"/>
        </w:rPr>
        <w:t>Revelations (</w:t>
      </w:r>
      <w:r w:rsidR="007037A8">
        <w:rPr>
          <w:rFonts w:ascii="Arial" w:eastAsia="Times New Roman" w:hAnsi="Arial" w:cs="Arial"/>
          <w:color w:val="1D2228"/>
        </w:rPr>
        <w:t xml:space="preserve">19:7-8). </w:t>
      </w:r>
    </w:p>
    <w:p w14:paraId="4C34694E" w14:textId="77777777" w:rsidR="00E7559E" w:rsidRDefault="00E7559E" w:rsidP="00317456">
      <w:pPr>
        <w:jc w:val="both"/>
        <w:rPr>
          <w:rFonts w:ascii="Arial" w:eastAsia="Times New Roman" w:hAnsi="Arial" w:cs="Arial"/>
          <w:color w:val="1D2228"/>
        </w:rPr>
      </w:pPr>
    </w:p>
    <w:p w14:paraId="43BF1BDC" w14:textId="159CAAF4" w:rsidR="00F04B50" w:rsidRDefault="00317456" w:rsidP="00317456">
      <w:pPr>
        <w:jc w:val="both"/>
        <w:rPr>
          <w:rFonts w:ascii="Arial" w:eastAsia="Times New Roman" w:hAnsi="Arial" w:cs="Arial"/>
          <w:color w:val="1D2228"/>
        </w:rPr>
      </w:pPr>
      <w:r w:rsidRPr="00317456">
        <w:rPr>
          <w:rFonts w:ascii="Arial" w:eastAsia="Times New Roman" w:hAnsi="Arial" w:cs="Arial"/>
          <w:color w:val="1D2228"/>
        </w:rPr>
        <w:t>With chapter three, John leads us</w:t>
      </w:r>
      <w:r w:rsidR="00C931F4">
        <w:rPr>
          <w:rFonts w:ascii="Arial" w:eastAsia="Times New Roman" w:hAnsi="Arial" w:cs="Arial"/>
          <w:color w:val="1D2228"/>
        </w:rPr>
        <w:t xml:space="preserve"> through the first night of Nic</w:t>
      </w:r>
      <w:r w:rsidRPr="00317456">
        <w:rPr>
          <w:rFonts w:ascii="Arial" w:eastAsia="Times New Roman" w:hAnsi="Arial" w:cs="Arial"/>
          <w:color w:val="1D2228"/>
        </w:rPr>
        <w:t xml:space="preserve">odemus' experience of Jesus. And if it can be said that John introduces this man </w:t>
      </w:r>
      <w:r w:rsidR="002676D0">
        <w:rPr>
          <w:rFonts w:ascii="Arial" w:eastAsia="Times New Roman" w:hAnsi="Arial" w:cs="Arial"/>
          <w:color w:val="1D2228"/>
        </w:rPr>
        <w:t xml:space="preserve">who comes from among the Pharisees, </w:t>
      </w:r>
      <w:r w:rsidRPr="00317456">
        <w:rPr>
          <w:rFonts w:ascii="Arial" w:eastAsia="Times New Roman" w:hAnsi="Arial" w:cs="Arial"/>
          <w:color w:val="1D2228"/>
        </w:rPr>
        <w:t>in the twilight of Jesus' evangelical ministry of preaching and teaching, then he makes him resurface at the sunset of the Lord's earthly life. And this accounts for the second night of Nicodemus' experience of the</w:t>
      </w:r>
      <w:r w:rsidR="00D57CC5">
        <w:rPr>
          <w:rFonts w:ascii="Arial" w:eastAsia="Times New Roman" w:hAnsi="Arial" w:cs="Arial"/>
          <w:color w:val="1D2228"/>
        </w:rPr>
        <w:t xml:space="preserve"> Lord. He and Joseph of Arimathea ask Pilate for</w:t>
      </w:r>
      <w:r w:rsidRPr="00317456">
        <w:rPr>
          <w:rFonts w:ascii="Arial" w:eastAsia="Times New Roman" w:hAnsi="Arial" w:cs="Arial"/>
          <w:color w:val="1D2228"/>
        </w:rPr>
        <w:t xml:space="preserve"> permission to take Jesus's body down from the cross. And finally, they lay the </w:t>
      </w:r>
      <w:r w:rsidR="00030B63">
        <w:rPr>
          <w:rFonts w:ascii="Arial" w:eastAsia="Times New Roman" w:hAnsi="Arial" w:cs="Arial"/>
          <w:color w:val="1D2228"/>
        </w:rPr>
        <w:t xml:space="preserve">body of the </w:t>
      </w:r>
      <w:r w:rsidR="00E7559E">
        <w:rPr>
          <w:rFonts w:ascii="Arial" w:eastAsia="Times New Roman" w:hAnsi="Arial" w:cs="Arial"/>
          <w:color w:val="1D2228"/>
        </w:rPr>
        <w:t xml:space="preserve">Son of man in a virgin grave (John </w:t>
      </w:r>
      <w:r w:rsidRPr="00317456">
        <w:rPr>
          <w:rFonts w:ascii="Arial" w:eastAsia="Times New Roman" w:hAnsi="Arial" w:cs="Arial"/>
          <w:color w:val="1D2228"/>
        </w:rPr>
        <w:t>19:38-42).</w:t>
      </w:r>
    </w:p>
    <w:p w14:paraId="365718ED" w14:textId="77777777" w:rsidR="00F04B50" w:rsidRDefault="00F04B50" w:rsidP="00317456">
      <w:pPr>
        <w:jc w:val="both"/>
        <w:rPr>
          <w:rFonts w:ascii="Arial" w:eastAsia="Times New Roman" w:hAnsi="Arial" w:cs="Arial"/>
          <w:color w:val="1D2228"/>
        </w:rPr>
      </w:pPr>
    </w:p>
    <w:p w14:paraId="0CCC81A9" w14:textId="48F17F95" w:rsidR="00030B63" w:rsidRDefault="00317456" w:rsidP="00317456">
      <w:pPr>
        <w:jc w:val="both"/>
        <w:rPr>
          <w:rFonts w:ascii="Arial" w:eastAsia="Times New Roman" w:hAnsi="Arial" w:cs="Arial"/>
          <w:color w:val="1D2228"/>
        </w:rPr>
      </w:pPr>
      <w:r w:rsidRPr="00317456">
        <w:rPr>
          <w:rFonts w:ascii="Arial" w:eastAsia="Times New Roman" w:hAnsi="Arial" w:cs="Arial"/>
          <w:color w:val="1D2228"/>
        </w:rPr>
        <w:t>Then in chapter four, John narrative</w:t>
      </w:r>
      <w:r w:rsidR="00030B63">
        <w:rPr>
          <w:rFonts w:ascii="Arial" w:eastAsia="Times New Roman" w:hAnsi="Arial" w:cs="Arial"/>
          <w:color w:val="1D2228"/>
        </w:rPr>
        <w:t>ly takes his readers to Samaria.</w:t>
      </w:r>
      <w:r w:rsidRPr="00317456">
        <w:rPr>
          <w:rFonts w:ascii="Arial" w:eastAsia="Times New Roman" w:hAnsi="Arial" w:cs="Arial"/>
          <w:color w:val="1D2228"/>
        </w:rPr>
        <w:t xml:space="preserve"> </w:t>
      </w:r>
      <w:r w:rsidR="00030B63">
        <w:rPr>
          <w:rFonts w:ascii="Arial" w:eastAsia="Times New Roman" w:hAnsi="Arial" w:cs="Arial"/>
          <w:color w:val="1D2228"/>
        </w:rPr>
        <w:t>It is in the heat of the</w:t>
      </w:r>
      <w:r w:rsidRPr="00317456">
        <w:rPr>
          <w:rFonts w:ascii="Arial" w:eastAsia="Times New Roman" w:hAnsi="Arial" w:cs="Arial"/>
          <w:color w:val="1D2228"/>
        </w:rPr>
        <w:t xml:space="preserve"> noonday scorching sun. There the Lord leads a woman </w:t>
      </w:r>
      <w:r w:rsidR="00030B63">
        <w:rPr>
          <w:rFonts w:ascii="Arial" w:eastAsia="Times New Roman" w:hAnsi="Arial" w:cs="Arial"/>
          <w:color w:val="1D2228"/>
        </w:rPr>
        <w:t xml:space="preserve">to rediscover herself and her life. Her lonely walk to a deserted well turns out to be the journey </w:t>
      </w:r>
      <w:r w:rsidR="008E777C">
        <w:rPr>
          <w:rFonts w:ascii="Arial" w:eastAsia="Times New Roman" w:hAnsi="Arial" w:cs="Arial"/>
          <w:color w:val="1D2228"/>
        </w:rPr>
        <w:t xml:space="preserve">to discover the living water that </w:t>
      </w:r>
      <w:r w:rsidR="00030B63">
        <w:rPr>
          <w:rFonts w:ascii="Arial" w:eastAsia="Times New Roman" w:hAnsi="Arial" w:cs="Arial"/>
          <w:color w:val="1D2228"/>
        </w:rPr>
        <w:t>quenches her inner thirst and calms her restlessness caused by rolling from one relationship to another</w:t>
      </w:r>
      <w:r w:rsidR="006A57B7">
        <w:rPr>
          <w:rFonts w:ascii="Arial" w:eastAsia="Times New Roman" w:hAnsi="Arial" w:cs="Arial"/>
          <w:color w:val="1D2228"/>
        </w:rPr>
        <w:t xml:space="preserve"> </w:t>
      </w:r>
      <w:r w:rsidR="00030B63">
        <w:rPr>
          <w:rFonts w:ascii="Arial" w:eastAsia="Times New Roman" w:hAnsi="Arial" w:cs="Arial"/>
          <w:color w:val="1D2228"/>
        </w:rPr>
        <w:t>(John 4:16-18)</w:t>
      </w:r>
      <w:r w:rsidRPr="00317456">
        <w:rPr>
          <w:rFonts w:ascii="Arial" w:eastAsia="Times New Roman" w:hAnsi="Arial" w:cs="Arial"/>
          <w:color w:val="1D2228"/>
        </w:rPr>
        <w:t>!</w:t>
      </w:r>
    </w:p>
    <w:p w14:paraId="73B8432E" w14:textId="77777777" w:rsidR="00F04B50" w:rsidRDefault="00F04B50" w:rsidP="00317456">
      <w:pPr>
        <w:jc w:val="both"/>
        <w:rPr>
          <w:rFonts w:ascii="Arial" w:eastAsia="Times New Roman" w:hAnsi="Arial" w:cs="Arial"/>
          <w:color w:val="1D2228"/>
        </w:rPr>
      </w:pPr>
    </w:p>
    <w:p w14:paraId="234988CF" w14:textId="77777777" w:rsidR="00F04B50" w:rsidRDefault="00410B7B" w:rsidP="00E44F1D">
      <w:pPr>
        <w:pStyle w:val="NoSpacing"/>
        <w:jc w:val="both"/>
        <w:rPr>
          <w:rFonts w:ascii="Arial" w:hAnsi="Arial" w:cs="Arial"/>
        </w:rPr>
      </w:pPr>
      <w:r>
        <w:rPr>
          <w:rFonts w:ascii="Arial" w:hAnsi="Arial" w:cs="Arial"/>
        </w:rPr>
        <w:t>With c</w:t>
      </w:r>
      <w:r w:rsidR="00317456" w:rsidRPr="00E44F1D">
        <w:rPr>
          <w:rFonts w:ascii="Arial" w:hAnsi="Arial" w:cs="Arial"/>
        </w:rPr>
        <w:t>hapter</w:t>
      </w:r>
      <w:r w:rsidR="00E264BC" w:rsidRPr="00E44F1D">
        <w:t xml:space="preserve"> </w:t>
      </w:r>
      <w:r w:rsidR="00317456" w:rsidRPr="00E44F1D">
        <w:rPr>
          <w:rFonts w:ascii="Arial" w:hAnsi="Arial" w:cs="Arial"/>
        </w:rPr>
        <w:t>five</w:t>
      </w:r>
      <w:r>
        <w:rPr>
          <w:rFonts w:ascii="Arial" w:hAnsi="Arial" w:cs="Arial"/>
        </w:rPr>
        <w:t xml:space="preserve"> Jesus makes a visit to Jerusalem. There he heals a man who is paralyzed for 28 years. This miracle leads to challenges from the orthodox religious leaders who accuse Jesus of breaking the Sabbath. It becomes an opportunity for Jesus to make a speech about the authority of the Son and his union with the Father in work!</w:t>
      </w:r>
    </w:p>
    <w:p w14:paraId="723967F1" w14:textId="77777777" w:rsidR="00F04B50" w:rsidRDefault="00F04B50" w:rsidP="00E44F1D">
      <w:pPr>
        <w:pStyle w:val="NoSpacing"/>
        <w:jc w:val="both"/>
        <w:rPr>
          <w:rFonts w:ascii="Arial" w:hAnsi="Arial" w:cs="Arial"/>
        </w:rPr>
      </w:pPr>
    </w:p>
    <w:p w14:paraId="032BA6D4" w14:textId="1F557B91" w:rsidR="006A57B7" w:rsidRDefault="00317456" w:rsidP="00E44F1D">
      <w:pPr>
        <w:pStyle w:val="NoSpacing"/>
        <w:jc w:val="both"/>
        <w:rPr>
          <w:rFonts w:ascii="Arial" w:hAnsi="Arial" w:cs="Arial"/>
        </w:rPr>
      </w:pPr>
      <w:r w:rsidRPr="00E44F1D">
        <w:rPr>
          <w:rFonts w:ascii="Arial" w:hAnsi="Arial" w:cs="Arial"/>
        </w:rPr>
        <w:t>In chapter six, the author of the Fourth Gospel has Jesus introduce and expose the Bread of life to his audience.</w:t>
      </w:r>
      <w:r w:rsidR="006A57B7">
        <w:rPr>
          <w:rFonts w:ascii="Arial" w:hAnsi="Arial" w:cs="Arial"/>
        </w:rPr>
        <w:t xml:space="preserve"> There is also the “sign” of the calming of the storm at sea. There are debates and conflict among the circle of Jesus’ followers.</w:t>
      </w:r>
    </w:p>
    <w:p w14:paraId="2263DE8C" w14:textId="77777777" w:rsidR="006A57B7" w:rsidRDefault="006A57B7" w:rsidP="00E44F1D">
      <w:pPr>
        <w:pStyle w:val="NoSpacing"/>
        <w:jc w:val="both"/>
        <w:rPr>
          <w:rFonts w:ascii="Arial" w:hAnsi="Arial" w:cs="Arial"/>
        </w:rPr>
      </w:pPr>
    </w:p>
    <w:p w14:paraId="45F3CE74" w14:textId="789E5262" w:rsidR="00176065" w:rsidRDefault="00416873" w:rsidP="00E44F1D">
      <w:pPr>
        <w:pStyle w:val="NoSpacing"/>
        <w:jc w:val="both"/>
        <w:rPr>
          <w:rFonts w:ascii="Arial" w:hAnsi="Arial" w:cs="Arial"/>
        </w:rPr>
      </w:pPr>
      <w:r>
        <w:rPr>
          <w:rFonts w:ascii="Arial" w:hAnsi="Arial" w:cs="Arial"/>
        </w:rPr>
        <w:t>Chapters 7</w:t>
      </w:r>
      <w:r w:rsidR="002C3C37">
        <w:rPr>
          <w:rFonts w:ascii="Arial" w:hAnsi="Arial" w:cs="Arial"/>
        </w:rPr>
        <w:t>-</w:t>
      </w:r>
      <w:r>
        <w:rPr>
          <w:rFonts w:ascii="Arial" w:hAnsi="Arial" w:cs="Arial"/>
        </w:rPr>
        <w:t xml:space="preserve">8 of John’s Gospel treat the audience to Jesus’ discussion with the brothers about the journey to Jerusalem. There is a polemical discourse in the Temple, and an attempt to arrest Jesus. However, the Lord affirms: “I am the </w:t>
      </w:r>
      <w:r>
        <w:rPr>
          <w:rFonts w:ascii="Arial" w:hAnsi="Arial" w:cs="Arial"/>
        </w:rPr>
        <w:lastRenderedPageBreak/>
        <w:t>light of the world.” He states that the Jews are children of the devil and that he is before Abraham.</w:t>
      </w:r>
    </w:p>
    <w:p w14:paraId="0EB7C444" w14:textId="77777777" w:rsidR="00176065" w:rsidRDefault="00176065" w:rsidP="00E44F1D">
      <w:pPr>
        <w:pStyle w:val="NoSpacing"/>
        <w:jc w:val="both"/>
        <w:rPr>
          <w:rFonts w:ascii="Arial" w:hAnsi="Arial" w:cs="Arial"/>
        </w:rPr>
      </w:pPr>
    </w:p>
    <w:p w14:paraId="3098CB39" w14:textId="4EE21CB4" w:rsidR="00B758E9" w:rsidRDefault="002C3C37" w:rsidP="00E44F1D">
      <w:pPr>
        <w:pStyle w:val="NoSpacing"/>
        <w:jc w:val="both"/>
        <w:rPr>
          <w:rFonts w:ascii="Arial" w:hAnsi="Arial" w:cs="Arial"/>
        </w:rPr>
      </w:pPr>
      <w:r>
        <w:rPr>
          <w:rFonts w:ascii="Arial" w:hAnsi="Arial" w:cs="Arial"/>
        </w:rPr>
        <w:t xml:space="preserve">Chapters 9-10 report the healing of the man born blind and Jesus’ conflict with the Pharisees. This is followed by the good shepherd speech: “I am the door!” “I am the good shepherd!” And “the </w:t>
      </w:r>
      <w:r w:rsidR="00B22306">
        <w:rPr>
          <w:rFonts w:ascii="Arial" w:hAnsi="Arial" w:cs="Arial"/>
        </w:rPr>
        <w:t>father</w:t>
      </w:r>
      <w:r>
        <w:rPr>
          <w:rFonts w:ascii="Arial" w:hAnsi="Arial" w:cs="Arial"/>
        </w:rPr>
        <w:t xml:space="preserve"> and I are one!” </w:t>
      </w:r>
      <w:r w:rsidR="000E4C87">
        <w:rPr>
          <w:rFonts w:ascii="Arial" w:hAnsi="Arial" w:cs="Arial"/>
        </w:rPr>
        <w:t xml:space="preserve">There is also another attempt to arrest Jesus, but he retreats. </w:t>
      </w:r>
    </w:p>
    <w:p w14:paraId="052BD65C" w14:textId="77777777" w:rsidR="00B758E9" w:rsidRDefault="00B758E9" w:rsidP="00E44F1D">
      <w:pPr>
        <w:pStyle w:val="NoSpacing"/>
        <w:jc w:val="both"/>
        <w:rPr>
          <w:rFonts w:ascii="Arial" w:hAnsi="Arial" w:cs="Arial"/>
        </w:rPr>
      </w:pPr>
    </w:p>
    <w:p w14:paraId="6FE88947" w14:textId="77777777" w:rsidR="00B758E9" w:rsidRDefault="00B758E9" w:rsidP="00E44F1D">
      <w:pPr>
        <w:pStyle w:val="NoSpacing"/>
        <w:jc w:val="both"/>
        <w:rPr>
          <w:rFonts w:ascii="Arial" w:hAnsi="Arial" w:cs="Arial"/>
        </w:rPr>
      </w:pPr>
      <w:r>
        <w:rPr>
          <w:rFonts w:ascii="Arial" w:hAnsi="Arial" w:cs="Arial"/>
        </w:rPr>
        <w:t xml:space="preserve">In chapter 11:1-54, we read about the raising of Lazarus from death. And thereby, Jesus declares: “I am the resurrection and the life!” There is the consequent decision to kill Jesus. And again, the Lord withdraws from public view. </w:t>
      </w:r>
    </w:p>
    <w:p w14:paraId="376048A0" w14:textId="77777777" w:rsidR="00B758E9" w:rsidRDefault="00B758E9" w:rsidP="00E44F1D">
      <w:pPr>
        <w:pStyle w:val="NoSpacing"/>
        <w:jc w:val="both"/>
        <w:rPr>
          <w:rFonts w:ascii="Arial" w:hAnsi="Arial" w:cs="Arial"/>
        </w:rPr>
      </w:pPr>
    </w:p>
    <w:p w14:paraId="5205485C" w14:textId="77777777" w:rsidR="009772FA" w:rsidRDefault="00B758E9" w:rsidP="00E44F1D">
      <w:pPr>
        <w:pStyle w:val="NoSpacing"/>
        <w:jc w:val="both"/>
        <w:rPr>
          <w:rFonts w:ascii="Arial" w:hAnsi="Arial" w:cs="Arial"/>
        </w:rPr>
      </w:pPr>
      <w:r>
        <w:rPr>
          <w:rFonts w:ascii="Arial" w:hAnsi="Arial" w:cs="Arial"/>
        </w:rPr>
        <w:t>John’s structure then presents, in 11:55-57, the Jews’ meeting and issuing of a warrant of arrest for Jesus. Subsequently, in 12:1</w:t>
      </w:r>
      <w:r w:rsidR="00290401">
        <w:rPr>
          <w:rFonts w:ascii="Arial" w:hAnsi="Arial" w:cs="Arial"/>
        </w:rPr>
        <w:t>-11, there is a meal organized for Jesus in the house of Martha, Mary and Lazarus. Mary also anoints Jesus during this banquet. And in 12:1</w:t>
      </w:r>
      <w:r>
        <w:rPr>
          <w:rFonts w:ascii="Arial" w:hAnsi="Arial" w:cs="Arial"/>
        </w:rPr>
        <w:t>2-50</w:t>
      </w:r>
      <w:r w:rsidR="00290401">
        <w:rPr>
          <w:rFonts w:ascii="Arial" w:hAnsi="Arial" w:cs="Arial"/>
        </w:rPr>
        <w:t xml:space="preserve"> Jesus triumphantly and kingly enters Jerusalem. The Lord makes his final call to personal decision. </w:t>
      </w:r>
      <w:r w:rsidR="009772FA">
        <w:rPr>
          <w:rFonts w:ascii="Arial" w:hAnsi="Arial" w:cs="Arial"/>
        </w:rPr>
        <w:t xml:space="preserve">This marks the end of the first major part of John’s Gospel: 1:19-12:50. </w:t>
      </w:r>
    </w:p>
    <w:p w14:paraId="6E0406D6" w14:textId="77777777" w:rsidR="009772FA" w:rsidRDefault="009772FA" w:rsidP="00E44F1D">
      <w:pPr>
        <w:pStyle w:val="NoSpacing"/>
        <w:jc w:val="both"/>
        <w:rPr>
          <w:rFonts w:ascii="Arial" w:hAnsi="Arial" w:cs="Arial"/>
        </w:rPr>
      </w:pPr>
    </w:p>
    <w:p w14:paraId="3BD31444" w14:textId="77777777" w:rsidR="009772FA" w:rsidRDefault="009772FA" w:rsidP="00E44F1D">
      <w:pPr>
        <w:pStyle w:val="NoSpacing"/>
        <w:jc w:val="both"/>
        <w:rPr>
          <w:rFonts w:ascii="Arial" w:hAnsi="Arial" w:cs="Arial"/>
        </w:rPr>
      </w:pPr>
      <w:r>
        <w:rPr>
          <w:rFonts w:ascii="Arial" w:hAnsi="Arial" w:cs="Arial"/>
        </w:rPr>
        <w:t xml:space="preserve">Now, in the second main part of John’s Gospel, 13-19, Jesus begins to reiterate his return to the Father. And so, in 13:1-30, Jesus holds farewell supper and washes his disciples’ feet. Here the author presents the beloved disciple and Judas gets lost to the darkness. </w:t>
      </w:r>
    </w:p>
    <w:p w14:paraId="4F3007F3" w14:textId="77777777" w:rsidR="00036FE4" w:rsidRDefault="00036FE4" w:rsidP="00E44F1D">
      <w:pPr>
        <w:pStyle w:val="NoSpacing"/>
        <w:jc w:val="both"/>
        <w:rPr>
          <w:rFonts w:ascii="Arial" w:hAnsi="Arial" w:cs="Arial"/>
        </w:rPr>
      </w:pPr>
    </w:p>
    <w:p w14:paraId="27A790E9" w14:textId="77777777" w:rsidR="009810C5" w:rsidRDefault="00424B3F" w:rsidP="00E44F1D">
      <w:pPr>
        <w:pStyle w:val="NoSpacing"/>
        <w:jc w:val="both"/>
        <w:rPr>
          <w:rFonts w:ascii="Arial" w:hAnsi="Arial" w:cs="Arial"/>
        </w:rPr>
      </w:pPr>
      <w:r>
        <w:rPr>
          <w:rFonts w:ascii="Arial" w:hAnsi="Arial" w:cs="Arial"/>
        </w:rPr>
        <w:t>From chapter</w:t>
      </w:r>
      <w:r w:rsidR="009772FA">
        <w:rPr>
          <w:rFonts w:ascii="Arial" w:hAnsi="Arial" w:cs="Arial"/>
        </w:rPr>
        <w:t xml:space="preserve"> 13:31</w:t>
      </w:r>
      <w:r>
        <w:rPr>
          <w:rFonts w:ascii="Arial" w:hAnsi="Arial" w:cs="Arial"/>
        </w:rPr>
        <w:t xml:space="preserve"> to </w:t>
      </w:r>
      <w:r w:rsidR="009772FA">
        <w:rPr>
          <w:rFonts w:ascii="Arial" w:hAnsi="Arial" w:cs="Arial"/>
        </w:rPr>
        <w:t>17</w:t>
      </w:r>
      <w:r>
        <w:rPr>
          <w:rFonts w:ascii="Arial" w:hAnsi="Arial" w:cs="Arial"/>
        </w:rPr>
        <w:t xml:space="preserve">:1-26, Jesus engages in </w:t>
      </w:r>
      <w:r w:rsidR="009772FA">
        <w:rPr>
          <w:rFonts w:ascii="Arial" w:hAnsi="Arial" w:cs="Arial"/>
        </w:rPr>
        <w:t xml:space="preserve">his farewell speeches to his disciples. </w:t>
      </w:r>
      <w:r>
        <w:rPr>
          <w:rFonts w:ascii="Arial" w:hAnsi="Arial" w:cs="Arial"/>
        </w:rPr>
        <w:t xml:space="preserve">It begins with the commandment of love in 13:31-14:31. </w:t>
      </w:r>
      <w:r w:rsidR="009810C5">
        <w:rPr>
          <w:rFonts w:ascii="Arial" w:hAnsi="Arial" w:cs="Arial"/>
        </w:rPr>
        <w:t>The Lord declares, “I am the way, the truth and the life!” He makes the promise to send the Paraclete.</w:t>
      </w:r>
    </w:p>
    <w:p w14:paraId="00ADCBF9" w14:textId="77777777" w:rsidR="00036FE4" w:rsidRDefault="00036FE4" w:rsidP="00E44F1D">
      <w:pPr>
        <w:pStyle w:val="NoSpacing"/>
        <w:jc w:val="both"/>
        <w:rPr>
          <w:rFonts w:ascii="Arial" w:hAnsi="Arial" w:cs="Arial"/>
        </w:rPr>
      </w:pPr>
    </w:p>
    <w:p w14:paraId="11DA3E9B" w14:textId="77777777" w:rsidR="00CE63E2" w:rsidRDefault="009810C5" w:rsidP="00E44F1D">
      <w:pPr>
        <w:pStyle w:val="NoSpacing"/>
        <w:jc w:val="both"/>
        <w:rPr>
          <w:rFonts w:ascii="Arial" w:hAnsi="Arial" w:cs="Arial"/>
        </w:rPr>
      </w:pPr>
      <w:r>
        <w:rPr>
          <w:rFonts w:ascii="Arial" w:hAnsi="Arial" w:cs="Arial"/>
        </w:rPr>
        <w:t xml:space="preserve">In chapter 15:1-17, the Lord presents himself saying: “I am the true vine stock!” He talks about troubles in the world in 15:18-16:33. But he also promises the Paraclete within this context. </w:t>
      </w:r>
      <w:r w:rsidR="00473DBF">
        <w:rPr>
          <w:rFonts w:ascii="Arial" w:hAnsi="Arial" w:cs="Arial"/>
        </w:rPr>
        <w:t>With chapter 17, t</w:t>
      </w:r>
      <w:r w:rsidR="0019273C">
        <w:rPr>
          <w:rFonts w:ascii="Arial" w:hAnsi="Arial" w:cs="Arial"/>
        </w:rPr>
        <w:t>here is also Jesus’ high priestly prayer for his disciples</w:t>
      </w:r>
      <w:r w:rsidR="00473DBF">
        <w:rPr>
          <w:rFonts w:ascii="Arial" w:hAnsi="Arial" w:cs="Arial"/>
        </w:rPr>
        <w:t xml:space="preserve"> to be united as one and for the unity of the believers as the Son and the Father are one.</w:t>
      </w:r>
    </w:p>
    <w:p w14:paraId="357AB5AE" w14:textId="77777777" w:rsidR="00CE63E2" w:rsidRDefault="00CE63E2" w:rsidP="00E44F1D">
      <w:pPr>
        <w:pStyle w:val="NoSpacing"/>
        <w:jc w:val="both"/>
        <w:rPr>
          <w:rFonts w:ascii="Arial" w:hAnsi="Arial" w:cs="Arial"/>
        </w:rPr>
      </w:pPr>
    </w:p>
    <w:p w14:paraId="52F8609F" w14:textId="01955171" w:rsidR="000941D5" w:rsidRDefault="00CE63E2" w:rsidP="00E44F1D">
      <w:pPr>
        <w:pStyle w:val="NoSpacing"/>
        <w:jc w:val="both"/>
        <w:rPr>
          <w:rFonts w:ascii="Arial" w:hAnsi="Arial" w:cs="Arial"/>
        </w:rPr>
      </w:pPr>
      <w:r>
        <w:rPr>
          <w:rFonts w:ascii="Arial" w:hAnsi="Arial" w:cs="Arial"/>
        </w:rPr>
        <w:t>Subsequently, there is this cluster of events i</w:t>
      </w:r>
      <w:r w:rsidR="00036FE4">
        <w:rPr>
          <w:rFonts w:ascii="Arial" w:hAnsi="Arial" w:cs="Arial"/>
        </w:rPr>
        <w:t>n chapters 18 and 19, which finally</w:t>
      </w:r>
      <w:r>
        <w:rPr>
          <w:rFonts w:ascii="Arial" w:hAnsi="Arial" w:cs="Arial"/>
        </w:rPr>
        <w:t xml:space="preserve"> bring</w:t>
      </w:r>
      <w:r w:rsidR="00036FE4">
        <w:rPr>
          <w:rFonts w:ascii="Arial" w:hAnsi="Arial" w:cs="Arial"/>
        </w:rPr>
        <w:t>s</w:t>
      </w:r>
      <w:r>
        <w:rPr>
          <w:rFonts w:ascii="Arial" w:hAnsi="Arial" w:cs="Arial"/>
        </w:rPr>
        <w:t xml:space="preserve"> the second maj</w:t>
      </w:r>
      <w:r w:rsidR="00036FE4">
        <w:rPr>
          <w:rFonts w:ascii="Arial" w:hAnsi="Arial" w:cs="Arial"/>
        </w:rPr>
        <w:t xml:space="preserve">or part of John’s Gospel to an </w:t>
      </w:r>
      <w:r>
        <w:rPr>
          <w:rFonts w:ascii="Arial" w:hAnsi="Arial" w:cs="Arial"/>
        </w:rPr>
        <w:t>end. Thus, they arrest the Lord. Annas interrogates him an</w:t>
      </w:r>
      <w:r w:rsidR="00036FE4">
        <w:rPr>
          <w:rFonts w:ascii="Arial" w:hAnsi="Arial" w:cs="Arial"/>
        </w:rPr>
        <w:t>d Peter denies him. They drag</w:t>
      </w:r>
      <w:r>
        <w:rPr>
          <w:rFonts w:ascii="Arial" w:hAnsi="Arial" w:cs="Arial"/>
        </w:rPr>
        <w:t xml:space="preserve"> Jesus to Pilate and mock him as “King of the Jews.” They crucify Jesus. </w:t>
      </w:r>
      <w:r w:rsidR="00036FE4">
        <w:rPr>
          <w:rFonts w:ascii="Arial" w:hAnsi="Arial" w:cs="Arial"/>
        </w:rPr>
        <w:t>Some w</w:t>
      </w:r>
      <w:r>
        <w:rPr>
          <w:rFonts w:ascii="Arial" w:hAnsi="Arial" w:cs="Arial"/>
        </w:rPr>
        <w:t>omen</w:t>
      </w:r>
      <w:r w:rsidR="00036FE4">
        <w:rPr>
          <w:rFonts w:ascii="Arial" w:hAnsi="Arial" w:cs="Arial"/>
        </w:rPr>
        <w:t>, including Jesus’ mother, Mary,</w:t>
      </w:r>
      <w:r>
        <w:rPr>
          <w:rFonts w:ascii="Arial" w:hAnsi="Arial" w:cs="Arial"/>
        </w:rPr>
        <w:t xml:space="preserve"> and the beloved disciple ar</w:t>
      </w:r>
      <w:r w:rsidR="00370894">
        <w:rPr>
          <w:rFonts w:ascii="Arial" w:hAnsi="Arial" w:cs="Arial"/>
        </w:rPr>
        <w:t xml:space="preserve">e at the foot of the cross. </w:t>
      </w:r>
      <w:r>
        <w:rPr>
          <w:rFonts w:ascii="Arial" w:hAnsi="Arial" w:cs="Arial"/>
        </w:rPr>
        <w:t xml:space="preserve">Jesus dies as the Paschal Lamb. </w:t>
      </w:r>
      <w:r w:rsidR="00370894">
        <w:rPr>
          <w:rFonts w:ascii="Arial" w:hAnsi="Arial" w:cs="Arial"/>
        </w:rPr>
        <w:t xml:space="preserve">And </w:t>
      </w:r>
      <w:r w:rsidR="004073CE">
        <w:rPr>
          <w:rFonts w:ascii="Arial" w:hAnsi="Arial" w:cs="Arial"/>
        </w:rPr>
        <w:t>finally, they</w:t>
      </w:r>
      <w:r>
        <w:rPr>
          <w:rFonts w:ascii="Arial" w:hAnsi="Arial" w:cs="Arial"/>
        </w:rPr>
        <w:t xml:space="preserve"> bur</w:t>
      </w:r>
      <w:r w:rsidR="00370894">
        <w:rPr>
          <w:rFonts w:ascii="Arial" w:hAnsi="Arial" w:cs="Arial"/>
        </w:rPr>
        <w:t>y him</w:t>
      </w:r>
      <w:r>
        <w:rPr>
          <w:rFonts w:ascii="Arial" w:hAnsi="Arial" w:cs="Arial"/>
        </w:rPr>
        <w:t xml:space="preserve">! </w:t>
      </w:r>
    </w:p>
    <w:p w14:paraId="0D6CBA18" w14:textId="77777777" w:rsidR="000941D5" w:rsidRDefault="000941D5" w:rsidP="00E44F1D">
      <w:pPr>
        <w:pStyle w:val="NoSpacing"/>
        <w:jc w:val="both"/>
        <w:rPr>
          <w:rFonts w:ascii="Arial" w:hAnsi="Arial" w:cs="Arial"/>
        </w:rPr>
      </w:pPr>
    </w:p>
    <w:p w14:paraId="4E855790" w14:textId="26C0E144" w:rsidR="00641ACC" w:rsidRDefault="00D55C06" w:rsidP="00E44F1D">
      <w:pPr>
        <w:pStyle w:val="NoSpacing"/>
        <w:jc w:val="both"/>
        <w:rPr>
          <w:rFonts w:ascii="Arial" w:hAnsi="Arial" w:cs="Arial"/>
        </w:rPr>
      </w:pPr>
      <w:r>
        <w:rPr>
          <w:rFonts w:ascii="Arial" w:hAnsi="Arial" w:cs="Arial"/>
        </w:rPr>
        <w:t>There is a</w:t>
      </w:r>
      <w:r w:rsidR="000941D5">
        <w:rPr>
          <w:rFonts w:ascii="Arial" w:hAnsi="Arial" w:cs="Arial"/>
        </w:rPr>
        <w:t xml:space="preserve"> third major part of John’s Gospel. It is made up of only one chapter, 20. This contains the Good News of the </w:t>
      </w:r>
      <w:r w:rsidR="00D0112D">
        <w:rPr>
          <w:rFonts w:ascii="Arial" w:hAnsi="Arial" w:cs="Arial"/>
        </w:rPr>
        <w:t>Lord’s Easter accomplishment</w:t>
      </w:r>
      <w:r w:rsidR="000941D5">
        <w:rPr>
          <w:rFonts w:ascii="Arial" w:hAnsi="Arial" w:cs="Arial"/>
        </w:rPr>
        <w:t xml:space="preserve"> and the completion of Jesus’ </w:t>
      </w:r>
      <w:r w:rsidR="00D0112D">
        <w:rPr>
          <w:rFonts w:ascii="Arial" w:hAnsi="Arial" w:cs="Arial"/>
        </w:rPr>
        <w:t xml:space="preserve">own </w:t>
      </w:r>
      <w:r w:rsidR="000941D5">
        <w:rPr>
          <w:rFonts w:ascii="Arial" w:hAnsi="Arial" w:cs="Arial"/>
        </w:rPr>
        <w:t>history.</w:t>
      </w:r>
      <w:r w:rsidR="00D0112D">
        <w:rPr>
          <w:rFonts w:ascii="Arial" w:hAnsi="Arial" w:cs="Arial"/>
        </w:rPr>
        <w:t xml:space="preserve"> And so, there is Easter in 20:1-18. Maria Magdalene, Peter and the beloved disciple behold the empty tomb. In 20:19-23, Jesus appears to the disciples and breathes on them the Holy Spirit. With 20:24-29, Thomas encounters the risen Lord and </w:t>
      </w:r>
      <w:r w:rsidR="00A7367F">
        <w:rPr>
          <w:rFonts w:ascii="Arial" w:hAnsi="Arial" w:cs="Arial"/>
        </w:rPr>
        <w:t>confesses his faith in Jesus saying</w:t>
      </w:r>
      <w:r w:rsidR="00D0112D">
        <w:rPr>
          <w:rFonts w:ascii="Arial" w:hAnsi="Arial" w:cs="Arial"/>
        </w:rPr>
        <w:t>: “my Lord and my God!”</w:t>
      </w:r>
      <w:r w:rsidR="00A7367F">
        <w:rPr>
          <w:rFonts w:ascii="Arial" w:hAnsi="Arial" w:cs="Arial"/>
        </w:rPr>
        <w:t xml:space="preserve"> </w:t>
      </w:r>
      <w:r w:rsidR="004813C2">
        <w:rPr>
          <w:rFonts w:ascii="Arial" w:hAnsi="Arial" w:cs="Arial"/>
        </w:rPr>
        <w:t>Finally, the book closes with 20:30-31.</w:t>
      </w:r>
    </w:p>
    <w:p w14:paraId="141FAB7B" w14:textId="77777777" w:rsidR="00641ACC" w:rsidRDefault="00641ACC" w:rsidP="00E44F1D">
      <w:pPr>
        <w:pStyle w:val="NoSpacing"/>
        <w:jc w:val="both"/>
        <w:rPr>
          <w:rFonts w:ascii="Arial" w:hAnsi="Arial" w:cs="Arial"/>
        </w:rPr>
      </w:pPr>
    </w:p>
    <w:p w14:paraId="260BFBC1" w14:textId="59F9CBDB" w:rsidR="00317456" w:rsidRPr="00E44F1D" w:rsidRDefault="00641ACC" w:rsidP="00E44F1D">
      <w:pPr>
        <w:pStyle w:val="NoSpacing"/>
        <w:jc w:val="both"/>
        <w:rPr>
          <w:rFonts w:ascii="Arial" w:hAnsi="Arial" w:cs="Arial"/>
          <w:b/>
        </w:rPr>
      </w:pPr>
      <w:r>
        <w:rPr>
          <w:rFonts w:ascii="Arial" w:hAnsi="Arial" w:cs="Arial"/>
        </w:rPr>
        <w:t>Finally, John presents his epilogue, chapter 21. This narrates the ever present and permanent meaning of Easter. And so, 21:1-14 exposes the futile night of fishing without catching any fish. And there is Jesus’ third appearance to his disciples. In 21:15-23, Jesus commissions Peter</w:t>
      </w:r>
      <w:r w:rsidR="002318E5">
        <w:rPr>
          <w:rFonts w:ascii="Arial" w:hAnsi="Arial" w:cs="Arial"/>
        </w:rPr>
        <w:t xml:space="preserve"> and makes a reference to the possibility that the beloved disciple may remain. Then, there is the second conclusion of the book. </w:t>
      </w:r>
      <w:r w:rsidR="00317456" w:rsidRPr="00E44F1D">
        <w:rPr>
          <w:rFonts w:ascii="Arial" w:hAnsi="Arial" w:cs="Arial"/>
        </w:rPr>
        <w:t> </w:t>
      </w:r>
    </w:p>
    <w:p w14:paraId="34C5DFAC" w14:textId="77777777" w:rsidR="00317456" w:rsidRDefault="00317456" w:rsidP="00317456">
      <w:pPr>
        <w:jc w:val="both"/>
        <w:rPr>
          <w:rFonts w:ascii="Arial" w:eastAsia="Times New Roman" w:hAnsi="Arial" w:cs="Arial"/>
        </w:rPr>
      </w:pPr>
    </w:p>
    <w:p w14:paraId="4CFC14B9" w14:textId="44926AB0" w:rsidR="00AB54F7" w:rsidRDefault="007D422F" w:rsidP="00317456">
      <w:pPr>
        <w:jc w:val="both"/>
        <w:rPr>
          <w:rFonts w:ascii="Arial" w:eastAsia="Times New Roman" w:hAnsi="Arial" w:cs="Arial"/>
        </w:rPr>
      </w:pPr>
      <w:r>
        <w:rPr>
          <w:rFonts w:ascii="Arial" w:eastAsia="Times New Roman" w:hAnsi="Arial" w:cs="Arial"/>
        </w:rPr>
        <w:t xml:space="preserve">From the foregoing, we can observe </w:t>
      </w:r>
      <w:r w:rsidR="0006591C">
        <w:rPr>
          <w:rFonts w:ascii="Arial" w:eastAsia="Times New Roman" w:hAnsi="Arial" w:cs="Arial"/>
        </w:rPr>
        <w:t xml:space="preserve">that there are </w:t>
      </w:r>
      <w:r>
        <w:rPr>
          <w:rFonts w:ascii="Arial" w:eastAsia="Times New Roman" w:hAnsi="Arial" w:cs="Arial"/>
        </w:rPr>
        <w:t>three major divisions of John’s Gospel</w:t>
      </w:r>
      <w:r w:rsidR="0006591C">
        <w:rPr>
          <w:rFonts w:ascii="Arial" w:eastAsia="Times New Roman" w:hAnsi="Arial" w:cs="Arial"/>
        </w:rPr>
        <w:t xml:space="preserve"> excluding</w:t>
      </w:r>
      <w:r>
        <w:rPr>
          <w:rFonts w:ascii="Arial" w:eastAsia="Times New Roman" w:hAnsi="Arial" w:cs="Arial"/>
        </w:rPr>
        <w:t xml:space="preserve"> the prologue</w:t>
      </w:r>
      <w:r w:rsidR="00AB54F7">
        <w:rPr>
          <w:rFonts w:ascii="Arial" w:eastAsia="Times New Roman" w:hAnsi="Arial" w:cs="Arial"/>
        </w:rPr>
        <w:t>, John 1:1-18 and the epilogue, John 21</w:t>
      </w:r>
      <w:r>
        <w:rPr>
          <w:rFonts w:ascii="Arial" w:eastAsia="Times New Roman" w:hAnsi="Arial" w:cs="Arial"/>
        </w:rPr>
        <w:t xml:space="preserve">. </w:t>
      </w:r>
      <w:r w:rsidR="00197D50">
        <w:rPr>
          <w:rFonts w:ascii="Arial" w:eastAsia="Times New Roman" w:hAnsi="Arial" w:cs="Arial"/>
        </w:rPr>
        <w:t>Thus,</w:t>
      </w:r>
      <w:r w:rsidR="00E61CEC">
        <w:rPr>
          <w:rFonts w:ascii="Arial" w:eastAsia="Times New Roman" w:hAnsi="Arial" w:cs="Arial"/>
        </w:rPr>
        <w:t xml:space="preserve"> we have</w:t>
      </w:r>
      <w:r w:rsidR="00AB54F7">
        <w:rPr>
          <w:rFonts w:ascii="Arial" w:eastAsia="Times New Roman" w:hAnsi="Arial" w:cs="Arial"/>
        </w:rPr>
        <w:t>:</w:t>
      </w:r>
    </w:p>
    <w:p w14:paraId="768761F4" w14:textId="45E80E03" w:rsidR="00AB54F7" w:rsidRPr="00AB54F7" w:rsidRDefault="00AB54F7" w:rsidP="00AB54F7">
      <w:pPr>
        <w:pStyle w:val="ListParagraph"/>
        <w:numPr>
          <w:ilvl w:val="0"/>
          <w:numId w:val="7"/>
        </w:numPr>
        <w:jc w:val="both"/>
        <w:rPr>
          <w:rFonts w:ascii="Arial" w:eastAsia="Times New Roman" w:hAnsi="Arial" w:cs="Arial"/>
        </w:rPr>
      </w:pPr>
      <w:r w:rsidRPr="00AB54F7">
        <w:rPr>
          <w:rFonts w:ascii="Arial" w:eastAsia="Times New Roman" w:hAnsi="Arial" w:cs="Arial"/>
        </w:rPr>
        <w:t>Jesus’ public Ministry – John 1:19-12:50</w:t>
      </w:r>
    </w:p>
    <w:p w14:paraId="7BB0BA4D" w14:textId="712E0C1A" w:rsidR="00AB54F7" w:rsidRDefault="00AB54F7" w:rsidP="00AB54F7">
      <w:pPr>
        <w:pStyle w:val="ListParagraph"/>
        <w:numPr>
          <w:ilvl w:val="0"/>
          <w:numId w:val="7"/>
        </w:numPr>
        <w:jc w:val="both"/>
        <w:rPr>
          <w:rFonts w:ascii="Arial" w:eastAsia="Times New Roman" w:hAnsi="Arial" w:cs="Arial"/>
        </w:rPr>
      </w:pPr>
      <w:r>
        <w:rPr>
          <w:rFonts w:ascii="Arial" w:eastAsia="Times New Roman" w:hAnsi="Arial" w:cs="Arial"/>
        </w:rPr>
        <w:t>Jesus’ return to the Father – John 13-19</w:t>
      </w:r>
    </w:p>
    <w:p w14:paraId="4DE73A85" w14:textId="3B14AE24" w:rsidR="00AB54F7" w:rsidRPr="00AB54F7" w:rsidRDefault="00AB54F7" w:rsidP="00AB54F7">
      <w:pPr>
        <w:pStyle w:val="ListParagraph"/>
        <w:numPr>
          <w:ilvl w:val="0"/>
          <w:numId w:val="7"/>
        </w:numPr>
        <w:jc w:val="both"/>
        <w:rPr>
          <w:rFonts w:ascii="Arial" w:eastAsia="Times New Roman" w:hAnsi="Arial" w:cs="Arial"/>
        </w:rPr>
      </w:pPr>
      <w:r>
        <w:rPr>
          <w:rFonts w:ascii="Arial" w:eastAsia="Times New Roman" w:hAnsi="Arial" w:cs="Arial"/>
        </w:rPr>
        <w:t>The Eater accomplishment of Jesus’ history – John 20</w:t>
      </w:r>
    </w:p>
    <w:p w14:paraId="508EC345" w14:textId="77777777" w:rsidR="00D55C06" w:rsidRDefault="00D55C06" w:rsidP="00317456">
      <w:pPr>
        <w:jc w:val="both"/>
        <w:rPr>
          <w:rFonts w:ascii="Arial" w:eastAsia="Times New Roman" w:hAnsi="Arial" w:cs="Arial"/>
        </w:rPr>
      </w:pPr>
    </w:p>
    <w:p w14:paraId="261986E4" w14:textId="2A486DEB" w:rsidR="00B41BA7" w:rsidRDefault="00E276B5" w:rsidP="00317456">
      <w:pPr>
        <w:jc w:val="both"/>
        <w:rPr>
          <w:rFonts w:ascii="Arial" w:eastAsia="Times New Roman" w:hAnsi="Arial" w:cs="Arial"/>
        </w:rPr>
      </w:pPr>
      <w:r>
        <w:rPr>
          <w:rFonts w:ascii="Arial" w:eastAsia="Times New Roman" w:hAnsi="Arial" w:cs="Arial"/>
        </w:rPr>
        <w:t xml:space="preserve">The full structure of John’s Gospel by Joachim </w:t>
      </w:r>
      <w:proofErr w:type="spellStart"/>
      <w:r>
        <w:rPr>
          <w:rFonts w:ascii="Arial" w:eastAsia="Times New Roman" w:hAnsi="Arial" w:cs="Arial"/>
        </w:rPr>
        <w:t>Klüger</w:t>
      </w:r>
      <w:proofErr w:type="spellEnd"/>
      <w:r>
        <w:rPr>
          <w:rStyle w:val="FootnoteReference"/>
          <w:rFonts w:ascii="Arial" w:eastAsia="Times New Roman" w:hAnsi="Arial" w:cs="Arial"/>
        </w:rPr>
        <w:footnoteReference w:id="29"/>
      </w:r>
    </w:p>
    <w:p w14:paraId="117CA187" w14:textId="77777777" w:rsidR="008A7F8F" w:rsidRDefault="008A7F8F" w:rsidP="00317456">
      <w:pPr>
        <w:jc w:val="both"/>
        <w:rPr>
          <w:rFonts w:ascii="Arial" w:eastAsia="Times New Roman" w:hAnsi="Arial" w:cs="Arial"/>
        </w:rPr>
      </w:pPr>
    </w:p>
    <w:tbl>
      <w:tblPr>
        <w:tblStyle w:val="TableGrid"/>
        <w:tblW w:w="0" w:type="auto"/>
        <w:tblLook w:val="04A0" w:firstRow="1" w:lastRow="0" w:firstColumn="1" w:lastColumn="0" w:noHBand="0" w:noVBand="1"/>
      </w:tblPr>
      <w:tblGrid>
        <w:gridCol w:w="1505"/>
        <w:gridCol w:w="2387"/>
        <w:gridCol w:w="1214"/>
        <w:gridCol w:w="27"/>
        <w:gridCol w:w="1053"/>
        <w:gridCol w:w="401"/>
        <w:gridCol w:w="1708"/>
      </w:tblGrid>
      <w:tr w:rsidR="008A7F8F" w14:paraId="3855B25E" w14:textId="77777777" w:rsidTr="00675A5B">
        <w:tc>
          <w:tcPr>
            <w:tcW w:w="4089" w:type="dxa"/>
            <w:gridSpan w:val="2"/>
            <w:tcBorders>
              <w:top w:val="nil"/>
              <w:left w:val="nil"/>
            </w:tcBorders>
          </w:tcPr>
          <w:p w14:paraId="567E9944" w14:textId="77777777" w:rsidR="008A7F8F" w:rsidRDefault="008A7F8F" w:rsidP="00317456">
            <w:pPr>
              <w:jc w:val="both"/>
              <w:rPr>
                <w:rFonts w:ascii="Arial" w:eastAsia="Times New Roman" w:hAnsi="Arial" w:cs="Arial"/>
              </w:rPr>
            </w:pPr>
          </w:p>
        </w:tc>
        <w:tc>
          <w:tcPr>
            <w:tcW w:w="2311" w:type="dxa"/>
            <w:gridSpan w:val="3"/>
          </w:tcPr>
          <w:p w14:paraId="51CA9713" w14:textId="754D794D" w:rsidR="008A7F8F" w:rsidRDefault="008A7F8F" w:rsidP="008A7F8F">
            <w:pPr>
              <w:jc w:val="center"/>
              <w:rPr>
                <w:rFonts w:ascii="Arial" w:eastAsia="Times New Roman" w:hAnsi="Arial" w:cs="Arial"/>
              </w:rPr>
            </w:pPr>
            <w:r>
              <w:rPr>
                <w:rFonts w:ascii="Arial" w:eastAsia="Times New Roman" w:hAnsi="Arial" w:cs="Arial"/>
              </w:rPr>
              <w:t>TIME</w:t>
            </w:r>
          </w:p>
        </w:tc>
        <w:tc>
          <w:tcPr>
            <w:tcW w:w="2116" w:type="dxa"/>
            <w:gridSpan w:val="2"/>
          </w:tcPr>
          <w:p w14:paraId="641297C8" w14:textId="38338731" w:rsidR="008A7F8F" w:rsidRDefault="008A7F8F" w:rsidP="008A7F8F">
            <w:pPr>
              <w:jc w:val="center"/>
              <w:rPr>
                <w:rFonts w:ascii="Arial" w:eastAsia="Times New Roman" w:hAnsi="Arial" w:cs="Arial"/>
              </w:rPr>
            </w:pPr>
            <w:r>
              <w:rPr>
                <w:rFonts w:ascii="Arial" w:eastAsia="Times New Roman" w:hAnsi="Arial" w:cs="Arial"/>
              </w:rPr>
              <w:t>PLACE</w:t>
            </w:r>
          </w:p>
        </w:tc>
      </w:tr>
      <w:tr w:rsidR="008A7F8F" w14:paraId="7D5FD47E" w14:textId="77777777" w:rsidTr="00675A5B">
        <w:tc>
          <w:tcPr>
            <w:tcW w:w="4089" w:type="dxa"/>
            <w:gridSpan w:val="2"/>
          </w:tcPr>
          <w:p w14:paraId="2548E4E9" w14:textId="7882836D" w:rsidR="008A7F8F" w:rsidRPr="0005401B" w:rsidRDefault="008A7F8F" w:rsidP="00317456">
            <w:pPr>
              <w:jc w:val="both"/>
              <w:rPr>
                <w:rFonts w:ascii="Arial" w:eastAsia="Times New Roman" w:hAnsi="Arial" w:cs="Arial"/>
                <w:b/>
                <w:sz w:val="22"/>
                <w:szCs w:val="22"/>
              </w:rPr>
            </w:pPr>
            <w:r w:rsidRPr="0005401B">
              <w:rPr>
                <w:rFonts w:ascii="Arial" w:eastAsia="Times New Roman" w:hAnsi="Arial" w:cs="Arial"/>
                <w:b/>
                <w:sz w:val="22"/>
                <w:szCs w:val="22"/>
              </w:rPr>
              <w:t>Prologue:</w:t>
            </w:r>
          </w:p>
          <w:p w14:paraId="3ED26B7B" w14:textId="01BE9853" w:rsidR="008A7F8F" w:rsidRPr="0005401B" w:rsidRDefault="002B174D" w:rsidP="00317456">
            <w:pPr>
              <w:jc w:val="both"/>
              <w:rPr>
                <w:rFonts w:ascii="Arial" w:eastAsia="Times New Roman" w:hAnsi="Arial" w:cs="Arial"/>
                <w:b/>
                <w:sz w:val="22"/>
                <w:szCs w:val="22"/>
              </w:rPr>
            </w:pPr>
            <w:r w:rsidRPr="0005401B">
              <w:rPr>
                <w:rFonts w:ascii="Arial" w:eastAsia="Times New Roman" w:hAnsi="Arial" w:cs="Arial"/>
                <w:b/>
                <w:sz w:val="22"/>
                <w:szCs w:val="22"/>
              </w:rPr>
              <w:t>Essence and Act of the Logos (John 1:1-18</w:t>
            </w:r>
          </w:p>
        </w:tc>
        <w:tc>
          <w:tcPr>
            <w:tcW w:w="2311" w:type="dxa"/>
            <w:gridSpan w:val="3"/>
          </w:tcPr>
          <w:p w14:paraId="29723443" w14:textId="23F8C79F" w:rsidR="008A7F8F" w:rsidRPr="0005401B" w:rsidRDefault="002B174D" w:rsidP="00317456">
            <w:pPr>
              <w:jc w:val="both"/>
              <w:rPr>
                <w:rFonts w:ascii="Arial" w:eastAsia="Times New Roman" w:hAnsi="Arial" w:cs="Arial"/>
                <w:sz w:val="22"/>
                <w:szCs w:val="22"/>
              </w:rPr>
            </w:pPr>
            <w:r w:rsidRPr="0005401B">
              <w:rPr>
                <w:rFonts w:ascii="Arial" w:eastAsia="Times New Roman" w:hAnsi="Arial" w:cs="Arial"/>
                <w:sz w:val="22"/>
                <w:szCs w:val="22"/>
              </w:rPr>
              <w:t>Beginning</w:t>
            </w:r>
          </w:p>
        </w:tc>
        <w:tc>
          <w:tcPr>
            <w:tcW w:w="2116" w:type="dxa"/>
            <w:gridSpan w:val="2"/>
          </w:tcPr>
          <w:p w14:paraId="1D4BBB5E" w14:textId="1765C5B7" w:rsidR="008A7F8F" w:rsidRPr="0005401B" w:rsidRDefault="002B174D" w:rsidP="00317456">
            <w:pPr>
              <w:jc w:val="both"/>
              <w:rPr>
                <w:rFonts w:ascii="Arial" w:eastAsia="Times New Roman" w:hAnsi="Arial" w:cs="Arial"/>
                <w:sz w:val="22"/>
                <w:szCs w:val="22"/>
              </w:rPr>
            </w:pPr>
            <w:r w:rsidRPr="0005401B">
              <w:rPr>
                <w:rFonts w:ascii="Arial" w:eastAsia="Times New Roman" w:hAnsi="Arial" w:cs="Arial"/>
                <w:sz w:val="22"/>
                <w:szCs w:val="22"/>
              </w:rPr>
              <w:t>“</w:t>
            </w:r>
            <w:proofErr w:type="gramStart"/>
            <w:r w:rsidRPr="0005401B">
              <w:rPr>
                <w:rFonts w:ascii="Arial" w:eastAsia="Times New Roman" w:hAnsi="Arial" w:cs="Arial"/>
                <w:sz w:val="22"/>
                <w:szCs w:val="22"/>
              </w:rPr>
              <w:t>with</w:t>
            </w:r>
            <w:proofErr w:type="gramEnd"/>
            <w:r w:rsidRPr="0005401B">
              <w:rPr>
                <w:rFonts w:ascii="Arial" w:eastAsia="Times New Roman" w:hAnsi="Arial" w:cs="Arial"/>
                <w:sz w:val="22"/>
                <w:szCs w:val="22"/>
              </w:rPr>
              <w:t xml:space="preserve"> God”</w:t>
            </w:r>
          </w:p>
        </w:tc>
      </w:tr>
      <w:tr w:rsidR="002B174D" w14:paraId="12813ABC" w14:textId="77777777" w:rsidTr="0005401B">
        <w:tc>
          <w:tcPr>
            <w:tcW w:w="8516" w:type="dxa"/>
            <w:gridSpan w:val="7"/>
          </w:tcPr>
          <w:p w14:paraId="6108325E" w14:textId="0E16FA24" w:rsidR="002B174D" w:rsidRPr="0005401B" w:rsidRDefault="002B174D" w:rsidP="00317456">
            <w:pPr>
              <w:jc w:val="both"/>
              <w:rPr>
                <w:rFonts w:ascii="Arial" w:eastAsia="Times New Roman" w:hAnsi="Arial" w:cs="Arial"/>
                <w:b/>
                <w:sz w:val="22"/>
                <w:szCs w:val="22"/>
              </w:rPr>
            </w:pPr>
            <w:r w:rsidRPr="0005401B">
              <w:rPr>
                <w:rFonts w:ascii="Arial" w:eastAsia="Times New Roman" w:hAnsi="Arial" w:cs="Arial"/>
                <w:b/>
                <w:sz w:val="22"/>
                <w:szCs w:val="22"/>
              </w:rPr>
              <w:t>1</w:t>
            </w:r>
            <w:r w:rsidR="00D26996" w:rsidRPr="00D26996">
              <w:rPr>
                <w:rFonts w:ascii="Arial" w:eastAsia="Times New Roman" w:hAnsi="Arial" w:cs="Arial"/>
                <w:b/>
                <w:sz w:val="22"/>
                <w:szCs w:val="22"/>
                <w:vertAlign w:val="superscript"/>
              </w:rPr>
              <w:t>st</w:t>
            </w:r>
            <w:r w:rsidR="00D26996">
              <w:rPr>
                <w:rFonts w:ascii="Arial" w:eastAsia="Times New Roman" w:hAnsi="Arial" w:cs="Arial"/>
                <w:b/>
                <w:sz w:val="22"/>
                <w:szCs w:val="22"/>
              </w:rPr>
              <w:t>. Major Division</w:t>
            </w:r>
            <w:r w:rsidRPr="0005401B">
              <w:rPr>
                <w:rFonts w:ascii="Arial" w:eastAsia="Times New Roman" w:hAnsi="Arial" w:cs="Arial"/>
                <w:b/>
                <w:sz w:val="22"/>
                <w:szCs w:val="22"/>
              </w:rPr>
              <w:t>: Public Ministry (John 1:19-12:50)</w:t>
            </w:r>
          </w:p>
        </w:tc>
      </w:tr>
      <w:tr w:rsidR="002B0B96" w14:paraId="4EEF7EB7" w14:textId="77777777" w:rsidTr="00E276B5">
        <w:tc>
          <w:tcPr>
            <w:tcW w:w="1540" w:type="dxa"/>
          </w:tcPr>
          <w:p w14:paraId="02B6F812" w14:textId="10A08550" w:rsidR="008A7F8F" w:rsidRPr="0005401B" w:rsidRDefault="002B174D" w:rsidP="00317456">
            <w:pPr>
              <w:jc w:val="both"/>
              <w:rPr>
                <w:rFonts w:ascii="Arial" w:eastAsia="Times New Roman" w:hAnsi="Arial" w:cs="Arial"/>
                <w:sz w:val="22"/>
                <w:szCs w:val="22"/>
              </w:rPr>
            </w:pPr>
            <w:r w:rsidRPr="0005401B">
              <w:rPr>
                <w:rFonts w:ascii="Arial" w:eastAsia="Times New Roman" w:hAnsi="Arial" w:cs="Arial"/>
                <w:sz w:val="22"/>
                <w:szCs w:val="22"/>
              </w:rPr>
              <w:t>1:19-51</w:t>
            </w:r>
          </w:p>
        </w:tc>
        <w:tc>
          <w:tcPr>
            <w:tcW w:w="3780" w:type="dxa"/>
            <w:gridSpan w:val="2"/>
          </w:tcPr>
          <w:p w14:paraId="40577FBD" w14:textId="70450C61" w:rsidR="008A7F8F" w:rsidRPr="0005401B" w:rsidRDefault="002B174D" w:rsidP="00317456">
            <w:pPr>
              <w:jc w:val="both"/>
              <w:rPr>
                <w:rFonts w:ascii="Arial" w:eastAsia="Times New Roman" w:hAnsi="Arial" w:cs="Arial"/>
                <w:sz w:val="22"/>
                <w:szCs w:val="22"/>
              </w:rPr>
            </w:pPr>
            <w:r w:rsidRPr="0005401B">
              <w:rPr>
                <w:rFonts w:ascii="Arial" w:eastAsia="Times New Roman" w:hAnsi="Arial" w:cs="Arial"/>
                <w:sz w:val="22"/>
                <w:szCs w:val="22"/>
              </w:rPr>
              <w:t>John the Baptist’s witness and the call of disciples</w:t>
            </w:r>
          </w:p>
        </w:tc>
        <w:tc>
          <w:tcPr>
            <w:tcW w:w="1488" w:type="dxa"/>
            <w:gridSpan w:val="3"/>
          </w:tcPr>
          <w:p w14:paraId="77CC4E26" w14:textId="7921756F" w:rsidR="008A7F8F" w:rsidRPr="0005401B" w:rsidRDefault="002B174D" w:rsidP="00317456">
            <w:pPr>
              <w:jc w:val="both"/>
              <w:rPr>
                <w:rFonts w:ascii="Arial" w:eastAsia="Times New Roman" w:hAnsi="Arial" w:cs="Arial"/>
                <w:sz w:val="22"/>
                <w:szCs w:val="22"/>
              </w:rPr>
            </w:pPr>
            <w:r w:rsidRPr="0005401B">
              <w:rPr>
                <w:rFonts w:ascii="Arial" w:eastAsia="Times New Roman" w:hAnsi="Arial" w:cs="Arial"/>
                <w:sz w:val="22"/>
                <w:szCs w:val="22"/>
              </w:rPr>
              <w:t>(Indefinite beginning), days after (1:29,35,43)</w:t>
            </w:r>
          </w:p>
        </w:tc>
        <w:tc>
          <w:tcPr>
            <w:tcW w:w="1708" w:type="dxa"/>
          </w:tcPr>
          <w:p w14:paraId="73DF0C80" w14:textId="13A3154B" w:rsidR="008A7F8F" w:rsidRPr="0005401B" w:rsidRDefault="002B174D" w:rsidP="00317456">
            <w:pPr>
              <w:jc w:val="both"/>
              <w:rPr>
                <w:rFonts w:ascii="Arial" w:eastAsia="Times New Roman" w:hAnsi="Arial" w:cs="Arial"/>
                <w:sz w:val="22"/>
                <w:szCs w:val="22"/>
              </w:rPr>
            </w:pPr>
            <w:r w:rsidRPr="0005401B">
              <w:rPr>
                <w:rFonts w:ascii="Arial" w:eastAsia="Times New Roman" w:hAnsi="Arial" w:cs="Arial"/>
                <w:sz w:val="22"/>
                <w:szCs w:val="22"/>
              </w:rPr>
              <w:t>Bethany, East of the Jordan (1:28)</w:t>
            </w:r>
          </w:p>
        </w:tc>
      </w:tr>
      <w:tr w:rsidR="002B0B96" w14:paraId="1C0A93FC" w14:textId="77777777" w:rsidTr="00E276B5">
        <w:tc>
          <w:tcPr>
            <w:tcW w:w="1540" w:type="dxa"/>
          </w:tcPr>
          <w:p w14:paraId="54DD01D4" w14:textId="10FB0C01" w:rsidR="008A7F8F" w:rsidRPr="0005401B" w:rsidRDefault="0005401B" w:rsidP="00317456">
            <w:pPr>
              <w:jc w:val="both"/>
              <w:rPr>
                <w:rFonts w:ascii="Arial" w:eastAsia="Times New Roman" w:hAnsi="Arial" w:cs="Arial"/>
                <w:sz w:val="22"/>
                <w:szCs w:val="22"/>
              </w:rPr>
            </w:pPr>
            <w:r>
              <w:rPr>
                <w:rFonts w:ascii="Arial" w:eastAsia="Times New Roman" w:hAnsi="Arial" w:cs="Arial"/>
                <w:sz w:val="22"/>
                <w:szCs w:val="22"/>
              </w:rPr>
              <w:t>2:1-12</w:t>
            </w:r>
          </w:p>
        </w:tc>
        <w:tc>
          <w:tcPr>
            <w:tcW w:w="3780" w:type="dxa"/>
            <w:gridSpan w:val="2"/>
          </w:tcPr>
          <w:p w14:paraId="3D9C0991" w14:textId="208D3C0C" w:rsidR="008A7F8F" w:rsidRPr="00087986" w:rsidRDefault="00087986" w:rsidP="00317456">
            <w:pPr>
              <w:jc w:val="both"/>
              <w:rPr>
                <w:rFonts w:ascii="Arial" w:eastAsia="Times New Roman" w:hAnsi="Arial" w:cs="Arial"/>
                <w:sz w:val="22"/>
                <w:szCs w:val="22"/>
              </w:rPr>
            </w:pPr>
            <w:r w:rsidRPr="00087986">
              <w:rPr>
                <w:rFonts w:ascii="Arial" w:eastAsia="Times New Roman" w:hAnsi="Arial" w:cs="Arial"/>
                <w:sz w:val="22"/>
                <w:szCs w:val="22"/>
              </w:rPr>
              <w:t>First sign in Galilee: Miracle of the wine at a wedding in Cana</w:t>
            </w:r>
          </w:p>
        </w:tc>
        <w:tc>
          <w:tcPr>
            <w:tcW w:w="1488" w:type="dxa"/>
            <w:gridSpan w:val="3"/>
          </w:tcPr>
          <w:p w14:paraId="2627DA91" w14:textId="3DB4B8D7" w:rsidR="008A7F8F" w:rsidRPr="00087986" w:rsidRDefault="00087986" w:rsidP="00317456">
            <w:pPr>
              <w:jc w:val="both"/>
              <w:rPr>
                <w:rFonts w:ascii="Arial" w:eastAsia="Times New Roman" w:hAnsi="Arial" w:cs="Arial"/>
                <w:sz w:val="22"/>
                <w:szCs w:val="22"/>
              </w:rPr>
            </w:pPr>
            <w:r>
              <w:rPr>
                <w:rFonts w:ascii="Arial" w:eastAsia="Times New Roman" w:hAnsi="Arial" w:cs="Arial"/>
                <w:sz w:val="22"/>
                <w:szCs w:val="22"/>
              </w:rPr>
              <w:t>“</w:t>
            </w:r>
            <w:proofErr w:type="gramStart"/>
            <w:r>
              <w:rPr>
                <w:rFonts w:ascii="Arial" w:eastAsia="Times New Roman" w:hAnsi="Arial" w:cs="Arial"/>
                <w:sz w:val="22"/>
                <w:szCs w:val="22"/>
              </w:rPr>
              <w:t>third</w:t>
            </w:r>
            <w:proofErr w:type="gramEnd"/>
            <w:r>
              <w:rPr>
                <w:rFonts w:ascii="Arial" w:eastAsia="Times New Roman" w:hAnsi="Arial" w:cs="Arial"/>
                <w:sz w:val="22"/>
                <w:szCs w:val="22"/>
              </w:rPr>
              <w:t xml:space="preserve"> day” (2:1)</w:t>
            </w:r>
          </w:p>
        </w:tc>
        <w:tc>
          <w:tcPr>
            <w:tcW w:w="1708" w:type="dxa"/>
          </w:tcPr>
          <w:p w14:paraId="61F8ACD0" w14:textId="5923F69B" w:rsidR="008A7F8F" w:rsidRPr="00087986" w:rsidRDefault="00087986" w:rsidP="00317456">
            <w:pPr>
              <w:jc w:val="both"/>
              <w:rPr>
                <w:rFonts w:ascii="Arial" w:eastAsia="Times New Roman" w:hAnsi="Arial" w:cs="Arial"/>
                <w:sz w:val="22"/>
                <w:szCs w:val="22"/>
              </w:rPr>
            </w:pPr>
            <w:r>
              <w:rPr>
                <w:rFonts w:ascii="Arial" w:eastAsia="Times New Roman" w:hAnsi="Arial" w:cs="Arial"/>
                <w:sz w:val="22"/>
                <w:szCs w:val="22"/>
              </w:rPr>
              <w:t>Cana in Galilee (2:1)</w:t>
            </w:r>
          </w:p>
        </w:tc>
      </w:tr>
      <w:tr w:rsidR="002B0B96" w14:paraId="48303628" w14:textId="77777777" w:rsidTr="00E276B5">
        <w:tc>
          <w:tcPr>
            <w:tcW w:w="1540" w:type="dxa"/>
          </w:tcPr>
          <w:p w14:paraId="5CDBFE04" w14:textId="31D65AFC" w:rsidR="008A7F8F" w:rsidRPr="00087986" w:rsidRDefault="00087986" w:rsidP="00317456">
            <w:pPr>
              <w:jc w:val="both"/>
              <w:rPr>
                <w:rFonts w:ascii="Arial" w:eastAsia="Times New Roman" w:hAnsi="Arial" w:cs="Arial"/>
                <w:sz w:val="22"/>
                <w:szCs w:val="22"/>
              </w:rPr>
            </w:pPr>
            <w:r>
              <w:rPr>
                <w:rFonts w:ascii="Arial" w:eastAsia="Times New Roman" w:hAnsi="Arial" w:cs="Arial"/>
                <w:sz w:val="22"/>
                <w:szCs w:val="22"/>
              </w:rPr>
              <w:t>2:13-3:21</w:t>
            </w:r>
          </w:p>
        </w:tc>
        <w:tc>
          <w:tcPr>
            <w:tcW w:w="3780" w:type="dxa"/>
            <w:gridSpan w:val="2"/>
          </w:tcPr>
          <w:p w14:paraId="7EACC6A0" w14:textId="1F47D244" w:rsidR="008A7F8F" w:rsidRPr="00087986" w:rsidRDefault="00087986" w:rsidP="00317456">
            <w:pPr>
              <w:jc w:val="both"/>
              <w:rPr>
                <w:rFonts w:ascii="Arial" w:eastAsia="Times New Roman" w:hAnsi="Arial" w:cs="Arial"/>
                <w:sz w:val="22"/>
                <w:szCs w:val="22"/>
              </w:rPr>
            </w:pPr>
            <w:r>
              <w:rPr>
                <w:rFonts w:ascii="Arial" w:eastAsia="Times New Roman" w:hAnsi="Arial" w:cs="Arial"/>
                <w:sz w:val="22"/>
                <w:szCs w:val="22"/>
              </w:rPr>
              <w:t>First feast attendance in Jerusalem: cleansing of the Temple – Dialogue with Nicodemus about being born again “by water and the Spirit.”</w:t>
            </w:r>
          </w:p>
        </w:tc>
        <w:tc>
          <w:tcPr>
            <w:tcW w:w="1488" w:type="dxa"/>
            <w:gridSpan w:val="3"/>
          </w:tcPr>
          <w:p w14:paraId="454CECE6" w14:textId="215A3E37" w:rsidR="008A7F8F" w:rsidRPr="00087986" w:rsidRDefault="00087986" w:rsidP="00317456">
            <w:pPr>
              <w:jc w:val="both"/>
              <w:rPr>
                <w:rFonts w:ascii="Arial" w:eastAsia="Times New Roman" w:hAnsi="Arial" w:cs="Arial"/>
                <w:sz w:val="22"/>
                <w:szCs w:val="22"/>
              </w:rPr>
            </w:pPr>
            <w:r>
              <w:rPr>
                <w:rFonts w:ascii="Arial" w:eastAsia="Times New Roman" w:hAnsi="Arial" w:cs="Arial"/>
                <w:sz w:val="22"/>
                <w:szCs w:val="22"/>
              </w:rPr>
              <w:t>Paschal feast (2:13)</w:t>
            </w:r>
          </w:p>
        </w:tc>
        <w:tc>
          <w:tcPr>
            <w:tcW w:w="1708" w:type="dxa"/>
          </w:tcPr>
          <w:p w14:paraId="3329084D" w14:textId="1E1190B6" w:rsidR="008A7F8F" w:rsidRPr="00087986" w:rsidRDefault="00087986" w:rsidP="00317456">
            <w:pPr>
              <w:jc w:val="both"/>
              <w:rPr>
                <w:rFonts w:ascii="Arial" w:eastAsia="Times New Roman" w:hAnsi="Arial" w:cs="Arial"/>
                <w:sz w:val="22"/>
                <w:szCs w:val="22"/>
              </w:rPr>
            </w:pPr>
            <w:r>
              <w:rPr>
                <w:rFonts w:ascii="Arial" w:eastAsia="Times New Roman" w:hAnsi="Arial" w:cs="Arial"/>
                <w:sz w:val="22"/>
                <w:szCs w:val="22"/>
              </w:rPr>
              <w:t>Jerusalem (2:13)</w:t>
            </w:r>
          </w:p>
        </w:tc>
      </w:tr>
      <w:tr w:rsidR="002B0B96" w14:paraId="45AD5CC1" w14:textId="77777777" w:rsidTr="00E276B5">
        <w:tc>
          <w:tcPr>
            <w:tcW w:w="1540" w:type="dxa"/>
          </w:tcPr>
          <w:p w14:paraId="7C9A819B" w14:textId="22E94998" w:rsidR="008A7F8F" w:rsidRDefault="00087986" w:rsidP="00317456">
            <w:pPr>
              <w:jc w:val="both"/>
              <w:rPr>
                <w:rFonts w:ascii="Arial" w:eastAsia="Times New Roman" w:hAnsi="Arial" w:cs="Arial"/>
              </w:rPr>
            </w:pPr>
            <w:r>
              <w:rPr>
                <w:rFonts w:ascii="Arial" w:eastAsia="Times New Roman" w:hAnsi="Arial" w:cs="Arial"/>
              </w:rPr>
              <w:t>3:22-36</w:t>
            </w:r>
          </w:p>
        </w:tc>
        <w:tc>
          <w:tcPr>
            <w:tcW w:w="3780" w:type="dxa"/>
            <w:gridSpan w:val="2"/>
          </w:tcPr>
          <w:p w14:paraId="4E6B18C9" w14:textId="5ABC8D37" w:rsidR="008A7F8F" w:rsidRPr="00087986" w:rsidRDefault="00087986" w:rsidP="00317456">
            <w:pPr>
              <w:jc w:val="both"/>
              <w:rPr>
                <w:rFonts w:ascii="Arial" w:eastAsia="Times New Roman" w:hAnsi="Arial" w:cs="Arial"/>
                <w:sz w:val="22"/>
                <w:szCs w:val="22"/>
              </w:rPr>
            </w:pPr>
            <w:r>
              <w:rPr>
                <w:rFonts w:ascii="Arial" w:eastAsia="Times New Roman" w:hAnsi="Arial" w:cs="Arial"/>
                <w:sz w:val="22"/>
                <w:szCs w:val="22"/>
              </w:rPr>
              <w:t>Baptism in Judea and renewed witness by John the Baptist</w:t>
            </w:r>
          </w:p>
        </w:tc>
        <w:tc>
          <w:tcPr>
            <w:tcW w:w="1488" w:type="dxa"/>
            <w:gridSpan w:val="3"/>
          </w:tcPr>
          <w:p w14:paraId="7DA2AC0F" w14:textId="796DC22D" w:rsidR="008A7F8F" w:rsidRPr="00087986" w:rsidRDefault="00087986" w:rsidP="00317456">
            <w:pPr>
              <w:jc w:val="both"/>
              <w:rPr>
                <w:rFonts w:ascii="Arial" w:eastAsia="Times New Roman" w:hAnsi="Arial" w:cs="Arial"/>
                <w:sz w:val="22"/>
                <w:szCs w:val="22"/>
              </w:rPr>
            </w:pPr>
            <w:r>
              <w:rPr>
                <w:rFonts w:ascii="Arial" w:eastAsia="Times New Roman" w:hAnsi="Arial" w:cs="Arial"/>
                <w:sz w:val="22"/>
                <w:szCs w:val="22"/>
              </w:rPr>
              <w:t>“</w:t>
            </w:r>
            <w:proofErr w:type="gramStart"/>
            <w:r>
              <w:rPr>
                <w:rFonts w:ascii="Arial" w:eastAsia="Times New Roman" w:hAnsi="Arial" w:cs="Arial"/>
                <w:sz w:val="22"/>
                <w:szCs w:val="22"/>
              </w:rPr>
              <w:t>there</w:t>
            </w:r>
            <w:proofErr w:type="gramEnd"/>
            <w:r>
              <w:rPr>
                <w:rFonts w:ascii="Arial" w:eastAsia="Times New Roman" w:hAnsi="Arial" w:cs="Arial"/>
                <w:sz w:val="22"/>
                <w:szCs w:val="22"/>
              </w:rPr>
              <w:t xml:space="preserve"> after” (3:22)</w:t>
            </w:r>
          </w:p>
        </w:tc>
        <w:tc>
          <w:tcPr>
            <w:tcW w:w="1708" w:type="dxa"/>
          </w:tcPr>
          <w:p w14:paraId="64AFC1DE" w14:textId="736DBAB6" w:rsidR="008A7F8F" w:rsidRPr="00087986" w:rsidRDefault="0041217E" w:rsidP="00087986">
            <w:pPr>
              <w:jc w:val="both"/>
              <w:rPr>
                <w:rFonts w:ascii="Arial" w:eastAsia="Times New Roman" w:hAnsi="Arial" w:cs="Arial"/>
                <w:sz w:val="22"/>
                <w:szCs w:val="22"/>
              </w:rPr>
            </w:pPr>
            <w:r>
              <w:rPr>
                <w:rFonts w:ascii="Arial" w:eastAsia="Times New Roman" w:hAnsi="Arial" w:cs="Arial"/>
                <w:sz w:val="22"/>
                <w:szCs w:val="22"/>
              </w:rPr>
              <w:t xml:space="preserve">Judea (2:22); </w:t>
            </w:r>
            <w:proofErr w:type="spellStart"/>
            <w:r>
              <w:rPr>
                <w:rFonts w:ascii="Arial" w:eastAsia="Times New Roman" w:hAnsi="Arial" w:cs="Arial"/>
                <w:sz w:val="22"/>
                <w:szCs w:val="22"/>
              </w:rPr>
              <w:t>Aenon</w:t>
            </w:r>
            <w:proofErr w:type="spellEnd"/>
            <w:r>
              <w:rPr>
                <w:rFonts w:ascii="Arial" w:eastAsia="Times New Roman" w:hAnsi="Arial" w:cs="Arial"/>
                <w:sz w:val="22"/>
                <w:szCs w:val="22"/>
              </w:rPr>
              <w:t xml:space="preserve"> by</w:t>
            </w:r>
            <w:r w:rsidR="00087986">
              <w:rPr>
                <w:rFonts w:ascii="Arial" w:eastAsia="Times New Roman" w:hAnsi="Arial" w:cs="Arial"/>
                <w:sz w:val="22"/>
                <w:szCs w:val="22"/>
              </w:rPr>
              <w:t xml:space="preserve"> Salim (2:13)</w:t>
            </w:r>
          </w:p>
        </w:tc>
      </w:tr>
      <w:tr w:rsidR="002B0B96" w14:paraId="53BDDE30" w14:textId="77777777" w:rsidTr="00E276B5">
        <w:tc>
          <w:tcPr>
            <w:tcW w:w="1540" w:type="dxa"/>
          </w:tcPr>
          <w:p w14:paraId="26CC42AA" w14:textId="3C3EE80B"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4:1-42</w:t>
            </w:r>
          </w:p>
        </w:tc>
        <w:tc>
          <w:tcPr>
            <w:tcW w:w="3780" w:type="dxa"/>
            <w:gridSpan w:val="2"/>
          </w:tcPr>
          <w:p w14:paraId="0526327A" w14:textId="58B2B042"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On the way to Galilee: Dialogue with the Samaritan woman (Jesus as the Christ)</w:t>
            </w:r>
          </w:p>
        </w:tc>
        <w:tc>
          <w:tcPr>
            <w:tcW w:w="1488" w:type="dxa"/>
            <w:gridSpan w:val="3"/>
          </w:tcPr>
          <w:p w14:paraId="2C20937C" w14:textId="77777777" w:rsidR="008A7F8F" w:rsidRDefault="0041217E" w:rsidP="00317456">
            <w:pPr>
              <w:jc w:val="both"/>
              <w:rPr>
                <w:rFonts w:ascii="Arial" w:eastAsia="Times New Roman" w:hAnsi="Arial" w:cs="Arial"/>
                <w:sz w:val="22"/>
                <w:szCs w:val="22"/>
              </w:rPr>
            </w:pPr>
            <w:r>
              <w:rPr>
                <w:rFonts w:ascii="Arial" w:eastAsia="Times New Roman" w:hAnsi="Arial" w:cs="Arial"/>
                <w:sz w:val="22"/>
                <w:szCs w:val="22"/>
              </w:rPr>
              <w:t>“again” (4:3)</w:t>
            </w:r>
          </w:p>
          <w:p w14:paraId="256B2712" w14:textId="78C6B836" w:rsidR="0041217E"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afternoon (4:6)</w:t>
            </w:r>
          </w:p>
        </w:tc>
        <w:tc>
          <w:tcPr>
            <w:tcW w:w="1708" w:type="dxa"/>
          </w:tcPr>
          <w:p w14:paraId="1AC6B296" w14:textId="4C59CF8D"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Well at Sychar, Samaria (4:5)</w:t>
            </w:r>
          </w:p>
        </w:tc>
      </w:tr>
      <w:tr w:rsidR="002B0B96" w14:paraId="0A7196C8" w14:textId="77777777" w:rsidTr="00E276B5">
        <w:tc>
          <w:tcPr>
            <w:tcW w:w="1540" w:type="dxa"/>
          </w:tcPr>
          <w:p w14:paraId="3601AC08" w14:textId="2C7C3781"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4:43-54</w:t>
            </w:r>
          </w:p>
        </w:tc>
        <w:tc>
          <w:tcPr>
            <w:tcW w:w="3780" w:type="dxa"/>
            <w:gridSpan w:val="2"/>
          </w:tcPr>
          <w:p w14:paraId="79318B84" w14:textId="346A1D31"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Second sign in Galilee: healing of someone who is sick to death</w:t>
            </w:r>
          </w:p>
        </w:tc>
        <w:tc>
          <w:tcPr>
            <w:tcW w:w="1488" w:type="dxa"/>
            <w:gridSpan w:val="3"/>
          </w:tcPr>
          <w:p w14:paraId="7CC23445" w14:textId="3F5B4807"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Two days later (4:43)</w:t>
            </w:r>
          </w:p>
        </w:tc>
        <w:tc>
          <w:tcPr>
            <w:tcW w:w="1708" w:type="dxa"/>
          </w:tcPr>
          <w:p w14:paraId="2BE71B45" w14:textId="77777777" w:rsidR="008A7F8F" w:rsidRDefault="0041217E" w:rsidP="00317456">
            <w:pPr>
              <w:jc w:val="both"/>
              <w:rPr>
                <w:rFonts w:ascii="Arial" w:eastAsia="Times New Roman" w:hAnsi="Arial" w:cs="Arial"/>
                <w:sz w:val="22"/>
                <w:szCs w:val="22"/>
              </w:rPr>
            </w:pPr>
            <w:r>
              <w:rPr>
                <w:rFonts w:ascii="Arial" w:eastAsia="Times New Roman" w:hAnsi="Arial" w:cs="Arial"/>
                <w:sz w:val="22"/>
                <w:szCs w:val="22"/>
              </w:rPr>
              <w:t>Galilee (4:43)</w:t>
            </w:r>
          </w:p>
          <w:p w14:paraId="415C3BDE" w14:textId="204A5704" w:rsidR="0041217E"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Cana (4:46)</w:t>
            </w:r>
          </w:p>
        </w:tc>
      </w:tr>
      <w:tr w:rsidR="002B0B96" w14:paraId="65E22620" w14:textId="77777777" w:rsidTr="00E276B5">
        <w:tc>
          <w:tcPr>
            <w:tcW w:w="1540" w:type="dxa"/>
          </w:tcPr>
          <w:p w14:paraId="42B2360C" w14:textId="5EF8F663"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5:1-47</w:t>
            </w:r>
          </w:p>
        </w:tc>
        <w:tc>
          <w:tcPr>
            <w:tcW w:w="3780" w:type="dxa"/>
            <w:gridSpan w:val="2"/>
          </w:tcPr>
          <w:p w14:paraId="49D03776" w14:textId="12DCC84C"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 xml:space="preserve">Attendance of feast in Jerusalem: Healing of the paralytic, speech about the </w:t>
            </w:r>
            <w:proofErr w:type="gramStart"/>
            <w:r>
              <w:rPr>
                <w:rFonts w:ascii="Arial" w:eastAsia="Times New Roman" w:hAnsi="Arial" w:cs="Arial"/>
                <w:sz w:val="22"/>
                <w:szCs w:val="22"/>
              </w:rPr>
              <w:t>Son’s</w:t>
            </w:r>
            <w:proofErr w:type="gramEnd"/>
            <w:r>
              <w:rPr>
                <w:rFonts w:ascii="Arial" w:eastAsia="Times New Roman" w:hAnsi="Arial" w:cs="Arial"/>
                <w:sz w:val="22"/>
                <w:szCs w:val="22"/>
              </w:rPr>
              <w:t xml:space="preserve"> authority and his union with the Father at work</w:t>
            </w:r>
          </w:p>
        </w:tc>
        <w:tc>
          <w:tcPr>
            <w:tcW w:w="1488" w:type="dxa"/>
            <w:gridSpan w:val="3"/>
          </w:tcPr>
          <w:p w14:paraId="53EC802F" w14:textId="75D63166" w:rsidR="008A7F8F" w:rsidRPr="0041217E" w:rsidRDefault="0041217E" w:rsidP="00317456">
            <w:pPr>
              <w:jc w:val="both"/>
              <w:rPr>
                <w:rFonts w:ascii="Arial" w:eastAsia="Times New Roman" w:hAnsi="Arial" w:cs="Arial"/>
                <w:sz w:val="22"/>
                <w:szCs w:val="22"/>
              </w:rPr>
            </w:pPr>
            <w:r>
              <w:rPr>
                <w:rFonts w:ascii="Arial" w:eastAsia="Times New Roman" w:hAnsi="Arial" w:cs="Arial"/>
                <w:sz w:val="22"/>
                <w:szCs w:val="22"/>
              </w:rPr>
              <w:t xml:space="preserve">“after”; </w:t>
            </w:r>
            <w:r w:rsidR="00A82EA0">
              <w:rPr>
                <w:rFonts w:ascii="Arial" w:eastAsia="Times New Roman" w:hAnsi="Arial" w:cs="Arial"/>
                <w:sz w:val="22"/>
                <w:szCs w:val="22"/>
              </w:rPr>
              <w:t>Feast (5:1); Sabbath (5:9)</w:t>
            </w:r>
          </w:p>
        </w:tc>
        <w:tc>
          <w:tcPr>
            <w:tcW w:w="1708" w:type="dxa"/>
          </w:tcPr>
          <w:p w14:paraId="32FE6E81" w14:textId="35320F5D" w:rsidR="008A7F8F" w:rsidRPr="0041217E" w:rsidRDefault="00A82EA0" w:rsidP="00317456">
            <w:pPr>
              <w:jc w:val="both"/>
              <w:rPr>
                <w:rFonts w:ascii="Arial" w:eastAsia="Times New Roman" w:hAnsi="Arial" w:cs="Arial"/>
                <w:sz w:val="22"/>
                <w:szCs w:val="22"/>
              </w:rPr>
            </w:pPr>
            <w:r>
              <w:rPr>
                <w:rFonts w:ascii="Arial" w:eastAsia="Times New Roman" w:hAnsi="Arial" w:cs="Arial"/>
                <w:sz w:val="22"/>
                <w:szCs w:val="22"/>
              </w:rPr>
              <w:t>Jerusalem: Pool at Bethesda (5:2)</w:t>
            </w:r>
          </w:p>
        </w:tc>
      </w:tr>
      <w:tr w:rsidR="002B0B96" w14:paraId="489B1704" w14:textId="77777777" w:rsidTr="00E276B5">
        <w:tc>
          <w:tcPr>
            <w:tcW w:w="1540" w:type="dxa"/>
          </w:tcPr>
          <w:p w14:paraId="2FDD7C9B" w14:textId="5C843F9F" w:rsidR="008A7F8F" w:rsidRPr="00A82EA0" w:rsidRDefault="00A82EA0" w:rsidP="00317456">
            <w:pPr>
              <w:jc w:val="both"/>
              <w:rPr>
                <w:rFonts w:ascii="Arial" w:eastAsia="Times New Roman" w:hAnsi="Arial" w:cs="Arial"/>
                <w:sz w:val="22"/>
                <w:szCs w:val="22"/>
              </w:rPr>
            </w:pPr>
            <w:r w:rsidRPr="00A82EA0">
              <w:rPr>
                <w:rFonts w:ascii="Arial" w:eastAsia="Times New Roman" w:hAnsi="Arial" w:cs="Arial"/>
                <w:sz w:val="22"/>
                <w:szCs w:val="22"/>
              </w:rPr>
              <w:t>6:1-71</w:t>
            </w:r>
          </w:p>
        </w:tc>
        <w:tc>
          <w:tcPr>
            <w:tcW w:w="3780" w:type="dxa"/>
            <w:gridSpan w:val="2"/>
          </w:tcPr>
          <w:p w14:paraId="49CFD415" w14:textId="77777777" w:rsidR="008A7F8F" w:rsidRDefault="00A82EA0" w:rsidP="00317456">
            <w:pPr>
              <w:jc w:val="both"/>
              <w:rPr>
                <w:rFonts w:ascii="Arial" w:eastAsia="Times New Roman" w:hAnsi="Arial" w:cs="Arial"/>
                <w:sz w:val="22"/>
                <w:szCs w:val="22"/>
              </w:rPr>
            </w:pPr>
            <w:r>
              <w:rPr>
                <w:rFonts w:ascii="Arial" w:eastAsia="Times New Roman" w:hAnsi="Arial" w:cs="Arial"/>
                <w:sz w:val="22"/>
                <w:szCs w:val="22"/>
              </w:rPr>
              <w:t xml:space="preserve">In Galilee, shortly </w:t>
            </w:r>
            <w:proofErr w:type="gramStart"/>
            <w:r>
              <w:rPr>
                <w:rFonts w:ascii="Arial" w:eastAsia="Times New Roman" w:hAnsi="Arial" w:cs="Arial"/>
                <w:sz w:val="22"/>
                <w:szCs w:val="22"/>
              </w:rPr>
              <w:t>before  Passover</w:t>
            </w:r>
            <w:proofErr w:type="gramEnd"/>
            <w:r>
              <w:rPr>
                <w:rFonts w:ascii="Arial" w:eastAsia="Times New Roman" w:hAnsi="Arial" w:cs="Arial"/>
                <w:sz w:val="22"/>
                <w:szCs w:val="22"/>
              </w:rPr>
              <w:t>: miracle of the loaves</w:t>
            </w:r>
          </w:p>
          <w:p w14:paraId="605FD9EB" w14:textId="77777777" w:rsidR="00A82EA0" w:rsidRDefault="00A82EA0" w:rsidP="00317456">
            <w:pPr>
              <w:jc w:val="both"/>
              <w:rPr>
                <w:rFonts w:ascii="Arial" w:eastAsia="Times New Roman" w:hAnsi="Arial" w:cs="Arial"/>
                <w:sz w:val="22"/>
                <w:szCs w:val="22"/>
              </w:rPr>
            </w:pPr>
            <w:r>
              <w:rPr>
                <w:rFonts w:ascii="Arial" w:eastAsia="Times New Roman" w:hAnsi="Arial" w:cs="Arial"/>
                <w:sz w:val="22"/>
                <w:szCs w:val="22"/>
              </w:rPr>
              <w:t>- calming the storm</w:t>
            </w:r>
          </w:p>
          <w:p w14:paraId="5F021E1F" w14:textId="4605CDED" w:rsidR="00A82EA0" w:rsidRPr="00A82EA0" w:rsidRDefault="00A82EA0" w:rsidP="00A82EA0">
            <w:pPr>
              <w:jc w:val="both"/>
              <w:rPr>
                <w:rFonts w:ascii="Arial" w:eastAsia="Times New Roman" w:hAnsi="Arial" w:cs="Arial"/>
                <w:sz w:val="22"/>
                <w:szCs w:val="22"/>
              </w:rPr>
            </w:pPr>
            <w:r>
              <w:rPr>
                <w:rFonts w:ascii="Arial" w:eastAsia="Times New Roman" w:hAnsi="Arial" w:cs="Arial"/>
                <w:sz w:val="22"/>
                <w:szCs w:val="22"/>
              </w:rPr>
              <w:lastRenderedPageBreak/>
              <w:t>- bread discourse (“I am the Bread of Life!) –</w:t>
            </w:r>
            <w:r w:rsidR="006C51CB">
              <w:rPr>
                <w:rFonts w:ascii="Arial" w:eastAsia="Times New Roman" w:hAnsi="Arial" w:cs="Arial"/>
                <w:sz w:val="22"/>
                <w:szCs w:val="22"/>
              </w:rPr>
              <w:t xml:space="preserve"> </w:t>
            </w:r>
            <w:r w:rsidR="004D7C27">
              <w:rPr>
                <w:rFonts w:ascii="Arial" w:eastAsia="Times New Roman" w:hAnsi="Arial" w:cs="Arial"/>
                <w:sz w:val="22"/>
                <w:szCs w:val="22"/>
              </w:rPr>
              <w:t>Polemical</w:t>
            </w:r>
            <w:r w:rsidR="006C51CB">
              <w:rPr>
                <w:rFonts w:ascii="Arial" w:eastAsia="Times New Roman" w:hAnsi="Arial" w:cs="Arial"/>
                <w:sz w:val="22"/>
                <w:szCs w:val="22"/>
              </w:rPr>
              <w:t xml:space="preserve"> </w:t>
            </w:r>
            <w:r w:rsidR="00B22306">
              <w:rPr>
                <w:rFonts w:ascii="Arial" w:eastAsia="Times New Roman" w:hAnsi="Arial" w:cs="Arial"/>
                <w:sz w:val="22"/>
                <w:szCs w:val="22"/>
              </w:rPr>
              <w:t>disputes and</w:t>
            </w:r>
            <w:r>
              <w:rPr>
                <w:rFonts w:ascii="Arial" w:eastAsia="Times New Roman" w:hAnsi="Arial" w:cs="Arial"/>
                <w:sz w:val="22"/>
                <w:szCs w:val="22"/>
              </w:rPr>
              <w:t xml:space="preserve"> conflict in the circle of the disciples</w:t>
            </w:r>
          </w:p>
        </w:tc>
        <w:tc>
          <w:tcPr>
            <w:tcW w:w="1488" w:type="dxa"/>
            <w:gridSpan w:val="3"/>
          </w:tcPr>
          <w:p w14:paraId="2F4152D3" w14:textId="77777777" w:rsidR="008A7F8F" w:rsidRDefault="008642A1" w:rsidP="00317456">
            <w:pPr>
              <w:jc w:val="both"/>
              <w:rPr>
                <w:rFonts w:ascii="Arial" w:eastAsia="Times New Roman" w:hAnsi="Arial" w:cs="Arial"/>
                <w:sz w:val="22"/>
                <w:szCs w:val="22"/>
              </w:rPr>
            </w:pPr>
            <w:r>
              <w:rPr>
                <w:rFonts w:ascii="Arial" w:eastAsia="Times New Roman" w:hAnsi="Arial" w:cs="Arial"/>
                <w:sz w:val="22"/>
                <w:szCs w:val="22"/>
              </w:rPr>
              <w:lastRenderedPageBreak/>
              <w:t>Before the Passover feast (6:4)</w:t>
            </w:r>
          </w:p>
          <w:p w14:paraId="6F4A86F7" w14:textId="406C2098" w:rsidR="008642A1" w:rsidRPr="00A82EA0" w:rsidRDefault="008642A1" w:rsidP="00317456">
            <w:pPr>
              <w:jc w:val="both"/>
              <w:rPr>
                <w:rFonts w:ascii="Arial" w:eastAsia="Times New Roman" w:hAnsi="Arial" w:cs="Arial"/>
                <w:sz w:val="22"/>
                <w:szCs w:val="22"/>
              </w:rPr>
            </w:pPr>
            <w:r>
              <w:rPr>
                <w:rFonts w:ascii="Arial" w:eastAsia="Times New Roman" w:hAnsi="Arial" w:cs="Arial"/>
                <w:sz w:val="22"/>
                <w:szCs w:val="22"/>
              </w:rPr>
              <w:t xml:space="preserve">Evening (6:16); on </w:t>
            </w:r>
            <w:r>
              <w:rPr>
                <w:rFonts w:ascii="Arial" w:eastAsia="Times New Roman" w:hAnsi="Arial" w:cs="Arial"/>
                <w:sz w:val="22"/>
                <w:szCs w:val="22"/>
              </w:rPr>
              <w:lastRenderedPageBreak/>
              <w:t>the next day (6:22)</w:t>
            </w:r>
          </w:p>
        </w:tc>
        <w:tc>
          <w:tcPr>
            <w:tcW w:w="1708" w:type="dxa"/>
          </w:tcPr>
          <w:p w14:paraId="7A73D328" w14:textId="77777777" w:rsidR="008A7F8F" w:rsidRDefault="002B0B96" w:rsidP="00317456">
            <w:pPr>
              <w:jc w:val="both"/>
              <w:rPr>
                <w:rFonts w:ascii="Arial" w:eastAsia="Times New Roman" w:hAnsi="Arial" w:cs="Arial"/>
                <w:sz w:val="22"/>
                <w:szCs w:val="22"/>
              </w:rPr>
            </w:pPr>
            <w:r>
              <w:rPr>
                <w:rFonts w:ascii="Arial" w:eastAsia="Times New Roman" w:hAnsi="Arial" w:cs="Arial"/>
                <w:sz w:val="22"/>
                <w:szCs w:val="22"/>
              </w:rPr>
              <w:lastRenderedPageBreak/>
              <w:t>Sea of Tiberias: East coast (6:1); on the Sea (6:17)</w:t>
            </w:r>
          </w:p>
          <w:p w14:paraId="1928ADAA" w14:textId="57587098" w:rsidR="002B0B96" w:rsidRPr="00A82EA0" w:rsidRDefault="002B0B96" w:rsidP="00317456">
            <w:pPr>
              <w:jc w:val="both"/>
              <w:rPr>
                <w:rFonts w:ascii="Arial" w:eastAsia="Times New Roman" w:hAnsi="Arial" w:cs="Arial"/>
                <w:sz w:val="22"/>
                <w:szCs w:val="22"/>
              </w:rPr>
            </w:pPr>
            <w:proofErr w:type="spellStart"/>
            <w:r>
              <w:rPr>
                <w:rFonts w:ascii="Arial" w:eastAsia="Times New Roman" w:hAnsi="Arial" w:cs="Arial"/>
                <w:sz w:val="22"/>
                <w:szCs w:val="22"/>
              </w:rPr>
              <w:lastRenderedPageBreak/>
              <w:t>Kapharnaum</w:t>
            </w:r>
            <w:proofErr w:type="spellEnd"/>
            <w:r>
              <w:rPr>
                <w:rFonts w:ascii="Arial" w:eastAsia="Times New Roman" w:hAnsi="Arial" w:cs="Arial"/>
                <w:sz w:val="22"/>
                <w:szCs w:val="22"/>
              </w:rPr>
              <w:t>: Synagogue (6:59)</w:t>
            </w:r>
          </w:p>
        </w:tc>
      </w:tr>
      <w:tr w:rsidR="002B0B96" w14:paraId="417091BE" w14:textId="77777777" w:rsidTr="00E276B5">
        <w:tc>
          <w:tcPr>
            <w:tcW w:w="1540" w:type="dxa"/>
          </w:tcPr>
          <w:p w14:paraId="00CEE081" w14:textId="76E462AA" w:rsidR="008A7F8F" w:rsidRPr="00A82EA0" w:rsidRDefault="002B0B96" w:rsidP="00317456">
            <w:pPr>
              <w:jc w:val="both"/>
              <w:rPr>
                <w:rFonts w:ascii="Arial" w:eastAsia="Times New Roman" w:hAnsi="Arial" w:cs="Arial"/>
                <w:sz w:val="22"/>
                <w:szCs w:val="22"/>
              </w:rPr>
            </w:pPr>
            <w:r>
              <w:rPr>
                <w:rFonts w:ascii="Arial" w:eastAsia="Times New Roman" w:hAnsi="Arial" w:cs="Arial"/>
                <w:sz w:val="22"/>
                <w:szCs w:val="22"/>
              </w:rPr>
              <w:lastRenderedPageBreak/>
              <w:t>7:1-8:59</w:t>
            </w:r>
          </w:p>
        </w:tc>
        <w:tc>
          <w:tcPr>
            <w:tcW w:w="3780" w:type="dxa"/>
            <w:gridSpan w:val="2"/>
          </w:tcPr>
          <w:p w14:paraId="32A9FFBB" w14:textId="77777777" w:rsidR="008A7F8F" w:rsidRDefault="002B0B96" w:rsidP="00317456">
            <w:pPr>
              <w:jc w:val="both"/>
              <w:rPr>
                <w:rFonts w:ascii="Arial" w:eastAsia="Times New Roman" w:hAnsi="Arial" w:cs="Arial"/>
                <w:sz w:val="22"/>
                <w:szCs w:val="22"/>
              </w:rPr>
            </w:pPr>
            <w:r>
              <w:rPr>
                <w:rFonts w:ascii="Arial" w:eastAsia="Times New Roman" w:hAnsi="Arial" w:cs="Arial"/>
                <w:sz w:val="22"/>
                <w:szCs w:val="22"/>
              </w:rPr>
              <w:t>Discussion with the brothers about going to Jerusalem</w:t>
            </w:r>
          </w:p>
          <w:p w14:paraId="1B87657F" w14:textId="4D5B3E3E" w:rsidR="002B0B96" w:rsidRPr="00A82EA0" w:rsidRDefault="002B0B96" w:rsidP="00317456">
            <w:pPr>
              <w:jc w:val="both"/>
              <w:rPr>
                <w:rFonts w:ascii="Arial" w:eastAsia="Times New Roman" w:hAnsi="Arial" w:cs="Arial"/>
                <w:sz w:val="22"/>
                <w:szCs w:val="22"/>
              </w:rPr>
            </w:pPr>
            <w:r>
              <w:rPr>
                <w:rFonts w:ascii="Arial" w:eastAsia="Times New Roman" w:hAnsi="Arial" w:cs="Arial"/>
                <w:sz w:val="22"/>
                <w:szCs w:val="22"/>
              </w:rPr>
              <w:t>Disputes in the Temple – attempt to arrest – “I am the Light of the world!” – “the Jews” as children of Satan – Jesus is before Abraham</w:t>
            </w:r>
          </w:p>
        </w:tc>
        <w:tc>
          <w:tcPr>
            <w:tcW w:w="1488" w:type="dxa"/>
            <w:gridSpan w:val="3"/>
          </w:tcPr>
          <w:p w14:paraId="344D6832" w14:textId="72949C18" w:rsidR="008A7F8F" w:rsidRPr="00A82EA0" w:rsidRDefault="00BB0021" w:rsidP="00317456">
            <w:pPr>
              <w:jc w:val="both"/>
              <w:rPr>
                <w:rFonts w:ascii="Arial" w:eastAsia="Times New Roman" w:hAnsi="Arial" w:cs="Arial"/>
                <w:sz w:val="22"/>
                <w:szCs w:val="22"/>
              </w:rPr>
            </w:pPr>
            <w:r>
              <w:rPr>
                <w:rFonts w:ascii="Arial" w:eastAsia="Times New Roman" w:hAnsi="Arial" w:cs="Arial"/>
                <w:sz w:val="22"/>
                <w:szCs w:val="22"/>
              </w:rPr>
              <w:t>“after” (7:1); before the feast of the Tabernacle (7:2); second half of the feast’s week (7:14); “again” (8:</w:t>
            </w:r>
            <w:r w:rsidR="00EE1B14">
              <w:rPr>
                <w:rFonts w:ascii="Arial" w:eastAsia="Times New Roman" w:hAnsi="Arial" w:cs="Arial"/>
                <w:sz w:val="22"/>
                <w:szCs w:val="22"/>
              </w:rPr>
              <w:t>12,21)</w:t>
            </w:r>
          </w:p>
        </w:tc>
        <w:tc>
          <w:tcPr>
            <w:tcW w:w="1708" w:type="dxa"/>
          </w:tcPr>
          <w:p w14:paraId="18A307D7" w14:textId="120AD4EE" w:rsidR="008A7F8F" w:rsidRPr="00A82EA0" w:rsidRDefault="00A736B5" w:rsidP="00317456">
            <w:pPr>
              <w:jc w:val="both"/>
              <w:rPr>
                <w:rFonts w:ascii="Arial" w:eastAsia="Times New Roman" w:hAnsi="Arial" w:cs="Arial"/>
                <w:sz w:val="22"/>
                <w:szCs w:val="22"/>
              </w:rPr>
            </w:pPr>
            <w:r>
              <w:rPr>
                <w:rFonts w:ascii="Arial" w:eastAsia="Times New Roman" w:hAnsi="Arial" w:cs="Arial"/>
                <w:sz w:val="22"/>
                <w:szCs w:val="22"/>
              </w:rPr>
              <w:t>Galilee (7:1); Jerusalem: Temple (7:14)</w:t>
            </w:r>
          </w:p>
        </w:tc>
      </w:tr>
      <w:tr w:rsidR="006756AB" w14:paraId="3E490EA2" w14:textId="77777777" w:rsidTr="006756AB">
        <w:tc>
          <w:tcPr>
            <w:tcW w:w="8516" w:type="dxa"/>
            <w:gridSpan w:val="7"/>
          </w:tcPr>
          <w:p w14:paraId="7BDF3D8C" w14:textId="2A65CE0D" w:rsidR="006756AB" w:rsidRPr="00A82EA0" w:rsidRDefault="006756AB" w:rsidP="006756AB">
            <w:pPr>
              <w:jc w:val="both"/>
              <w:rPr>
                <w:rFonts w:ascii="Arial" w:eastAsia="Times New Roman" w:hAnsi="Arial" w:cs="Arial"/>
                <w:sz w:val="22"/>
                <w:szCs w:val="22"/>
              </w:rPr>
            </w:pPr>
            <w:r>
              <w:rPr>
                <w:rFonts w:ascii="Arial" w:eastAsia="Times New Roman" w:hAnsi="Arial" w:cs="Arial"/>
                <w:sz w:val="22"/>
                <w:szCs w:val="22"/>
              </w:rPr>
              <w:t>[The episode about the woman caught in adultery (7:58-8:11) with its famous “who among you without sin should throw the first stone…” does not belong to the original text of John’s Gospel. The best manuscripts do not know the pericope. It is always located after John 7:52 wherever it is retained. But sometimes it is placed after 7:36 or 21:24. One finds it singly added, even in Luke</w:t>
            </w:r>
            <w:r w:rsidR="00E6255D">
              <w:rPr>
                <w:rFonts w:ascii="Arial" w:eastAsia="Times New Roman" w:hAnsi="Arial" w:cs="Arial"/>
                <w:sz w:val="22"/>
                <w:szCs w:val="22"/>
              </w:rPr>
              <w:t>’s Gospel (after Luke 21:38).]</w:t>
            </w:r>
            <w:r>
              <w:rPr>
                <w:rFonts w:ascii="Arial" w:eastAsia="Times New Roman" w:hAnsi="Arial" w:cs="Arial"/>
                <w:sz w:val="22"/>
                <w:szCs w:val="22"/>
              </w:rPr>
              <w:t xml:space="preserve"> </w:t>
            </w:r>
          </w:p>
        </w:tc>
      </w:tr>
      <w:tr w:rsidR="002B0B96" w14:paraId="74D02FF1" w14:textId="77777777" w:rsidTr="00E276B5">
        <w:tc>
          <w:tcPr>
            <w:tcW w:w="1540" w:type="dxa"/>
          </w:tcPr>
          <w:p w14:paraId="13C3308D" w14:textId="1E9E9A9F" w:rsidR="008A7F8F" w:rsidRPr="00A82EA0" w:rsidRDefault="00E6255D" w:rsidP="00317456">
            <w:pPr>
              <w:jc w:val="both"/>
              <w:rPr>
                <w:rFonts w:ascii="Arial" w:eastAsia="Times New Roman" w:hAnsi="Arial" w:cs="Arial"/>
                <w:sz w:val="22"/>
                <w:szCs w:val="22"/>
              </w:rPr>
            </w:pPr>
            <w:r>
              <w:rPr>
                <w:rFonts w:ascii="Arial" w:eastAsia="Times New Roman" w:hAnsi="Arial" w:cs="Arial"/>
                <w:sz w:val="22"/>
                <w:szCs w:val="22"/>
              </w:rPr>
              <w:t>9:1-10:42</w:t>
            </w:r>
          </w:p>
        </w:tc>
        <w:tc>
          <w:tcPr>
            <w:tcW w:w="3780" w:type="dxa"/>
            <w:gridSpan w:val="2"/>
          </w:tcPr>
          <w:p w14:paraId="4EA5C94C" w14:textId="77777777" w:rsidR="008A7F8F" w:rsidRDefault="00E6255D" w:rsidP="00317456">
            <w:pPr>
              <w:jc w:val="both"/>
              <w:rPr>
                <w:rFonts w:ascii="Arial" w:eastAsia="Times New Roman" w:hAnsi="Arial" w:cs="Arial"/>
                <w:sz w:val="22"/>
                <w:szCs w:val="22"/>
              </w:rPr>
            </w:pPr>
            <w:r>
              <w:rPr>
                <w:rFonts w:ascii="Arial" w:eastAsia="Times New Roman" w:hAnsi="Arial" w:cs="Arial"/>
                <w:sz w:val="22"/>
                <w:szCs w:val="22"/>
              </w:rPr>
              <w:t>Healing of the man born blind – conflict with the Pharisees</w:t>
            </w:r>
          </w:p>
          <w:p w14:paraId="2022E41F" w14:textId="62490666" w:rsidR="00E6255D" w:rsidRDefault="00E6255D" w:rsidP="00317456">
            <w:pPr>
              <w:jc w:val="both"/>
              <w:rPr>
                <w:rFonts w:ascii="Arial" w:eastAsia="Times New Roman" w:hAnsi="Arial" w:cs="Arial"/>
                <w:sz w:val="22"/>
                <w:szCs w:val="22"/>
              </w:rPr>
            </w:pPr>
            <w:r>
              <w:rPr>
                <w:rFonts w:ascii="Arial" w:eastAsia="Times New Roman" w:hAnsi="Arial" w:cs="Arial"/>
                <w:sz w:val="22"/>
                <w:szCs w:val="22"/>
              </w:rPr>
              <w:t xml:space="preserve">Shepherd discourse: “I am the door!”; “I am the good shepherd!”; “the </w:t>
            </w:r>
            <w:r w:rsidR="00B22306">
              <w:rPr>
                <w:rFonts w:ascii="Arial" w:eastAsia="Times New Roman" w:hAnsi="Arial" w:cs="Arial"/>
                <w:sz w:val="22"/>
                <w:szCs w:val="22"/>
              </w:rPr>
              <w:t>father</w:t>
            </w:r>
            <w:r>
              <w:rPr>
                <w:rFonts w:ascii="Arial" w:eastAsia="Times New Roman" w:hAnsi="Arial" w:cs="Arial"/>
                <w:sz w:val="22"/>
                <w:szCs w:val="22"/>
              </w:rPr>
              <w:t xml:space="preserve"> and I are one!” </w:t>
            </w:r>
          </w:p>
          <w:p w14:paraId="422A4094" w14:textId="522A5A18" w:rsidR="00E6255D" w:rsidRPr="00A82EA0" w:rsidRDefault="00E6255D" w:rsidP="00317456">
            <w:pPr>
              <w:jc w:val="both"/>
              <w:rPr>
                <w:rFonts w:ascii="Arial" w:eastAsia="Times New Roman" w:hAnsi="Arial" w:cs="Arial"/>
                <w:sz w:val="22"/>
                <w:szCs w:val="22"/>
              </w:rPr>
            </w:pPr>
            <w:r>
              <w:rPr>
                <w:rFonts w:ascii="Arial" w:eastAsia="Times New Roman" w:hAnsi="Arial" w:cs="Arial"/>
                <w:sz w:val="22"/>
                <w:szCs w:val="22"/>
              </w:rPr>
              <w:t>Attempt to arrest Jesus – withdrawal of Jesus</w:t>
            </w:r>
          </w:p>
        </w:tc>
        <w:tc>
          <w:tcPr>
            <w:tcW w:w="1488" w:type="dxa"/>
            <w:gridSpan w:val="3"/>
          </w:tcPr>
          <w:p w14:paraId="3DCF24C5" w14:textId="77777777" w:rsidR="008A7F8F" w:rsidRDefault="00E6255D" w:rsidP="00317456">
            <w:pPr>
              <w:jc w:val="both"/>
              <w:rPr>
                <w:rFonts w:ascii="Arial" w:eastAsia="Times New Roman" w:hAnsi="Arial" w:cs="Arial"/>
                <w:sz w:val="22"/>
                <w:szCs w:val="22"/>
              </w:rPr>
            </w:pPr>
            <w:r>
              <w:rPr>
                <w:rFonts w:ascii="Arial" w:eastAsia="Times New Roman" w:hAnsi="Arial" w:cs="Arial"/>
                <w:sz w:val="22"/>
                <w:szCs w:val="22"/>
              </w:rPr>
              <w:t>Sabbath (9:14)</w:t>
            </w:r>
          </w:p>
          <w:p w14:paraId="69FC3FCF" w14:textId="134E1FEA" w:rsidR="00E6255D" w:rsidRPr="00A82EA0" w:rsidRDefault="00E6255D" w:rsidP="00317456">
            <w:pPr>
              <w:jc w:val="both"/>
              <w:rPr>
                <w:rFonts w:ascii="Arial" w:eastAsia="Times New Roman" w:hAnsi="Arial" w:cs="Arial"/>
                <w:sz w:val="22"/>
                <w:szCs w:val="22"/>
              </w:rPr>
            </w:pPr>
            <w:r>
              <w:rPr>
                <w:rFonts w:ascii="Arial" w:eastAsia="Times New Roman" w:hAnsi="Arial" w:cs="Arial"/>
                <w:sz w:val="22"/>
                <w:szCs w:val="22"/>
              </w:rPr>
              <w:t>Winter: feast of the dedication of the Temple (10:22)</w:t>
            </w:r>
          </w:p>
        </w:tc>
        <w:tc>
          <w:tcPr>
            <w:tcW w:w="1708" w:type="dxa"/>
          </w:tcPr>
          <w:p w14:paraId="3EE3E3EB" w14:textId="77777777" w:rsidR="008A7F8F" w:rsidRDefault="00E6255D" w:rsidP="00317456">
            <w:pPr>
              <w:jc w:val="both"/>
              <w:rPr>
                <w:rFonts w:ascii="Arial" w:eastAsia="Times New Roman" w:hAnsi="Arial" w:cs="Arial"/>
                <w:sz w:val="22"/>
                <w:szCs w:val="22"/>
              </w:rPr>
            </w:pPr>
            <w:r>
              <w:rPr>
                <w:rFonts w:ascii="Arial" w:eastAsia="Times New Roman" w:hAnsi="Arial" w:cs="Arial"/>
                <w:sz w:val="22"/>
                <w:szCs w:val="22"/>
              </w:rPr>
              <w:t>At the Temple? (8:59-9:1)</w:t>
            </w:r>
          </w:p>
          <w:p w14:paraId="0D28E46F" w14:textId="65DFEA1F" w:rsidR="00E6255D" w:rsidRPr="00A82EA0" w:rsidRDefault="00E6255D" w:rsidP="00317456">
            <w:pPr>
              <w:jc w:val="both"/>
              <w:rPr>
                <w:rFonts w:ascii="Arial" w:eastAsia="Times New Roman" w:hAnsi="Arial" w:cs="Arial"/>
                <w:sz w:val="22"/>
                <w:szCs w:val="22"/>
              </w:rPr>
            </w:pPr>
            <w:r>
              <w:rPr>
                <w:rFonts w:ascii="Arial" w:eastAsia="Times New Roman" w:hAnsi="Arial" w:cs="Arial"/>
                <w:sz w:val="22"/>
                <w:szCs w:val="22"/>
              </w:rPr>
              <w:t>Temple (10:23) East of the Jordan land (10:40)</w:t>
            </w:r>
          </w:p>
        </w:tc>
      </w:tr>
      <w:tr w:rsidR="002B0B96" w14:paraId="76230C01" w14:textId="77777777" w:rsidTr="00E276B5">
        <w:tc>
          <w:tcPr>
            <w:tcW w:w="1540" w:type="dxa"/>
          </w:tcPr>
          <w:p w14:paraId="71CC2489" w14:textId="2341B6C8" w:rsidR="008A7F8F" w:rsidRPr="00A82EA0" w:rsidRDefault="00675A5B" w:rsidP="00317456">
            <w:pPr>
              <w:jc w:val="both"/>
              <w:rPr>
                <w:rFonts w:ascii="Arial" w:eastAsia="Times New Roman" w:hAnsi="Arial" w:cs="Arial"/>
                <w:sz w:val="22"/>
                <w:szCs w:val="22"/>
              </w:rPr>
            </w:pPr>
            <w:r>
              <w:rPr>
                <w:rFonts w:ascii="Arial" w:eastAsia="Times New Roman" w:hAnsi="Arial" w:cs="Arial"/>
                <w:sz w:val="22"/>
                <w:szCs w:val="22"/>
              </w:rPr>
              <w:t>11:1-54</w:t>
            </w:r>
          </w:p>
        </w:tc>
        <w:tc>
          <w:tcPr>
            <w:tcW w:w="3780" w:type="dxa"/>
            <w:gridSpan w:val="2"/>
          </w:tcPr>
          <w:p w14:paraId="12A96A83" w14:textId="77777777" w:rsidR="008A7F8F" w:rsidRDefault="00675A5B" w:rsidP="00317456">
            <w:pPr>
              <w:jc w:val="both"/>
              <w:rPr>
                <w:rFonts w:ascii="Arial" w:eastAsia="Times New Roman" w:hAnsi="Arial" w:cs="Arial"/>
                <w:sz w:val="22"/>
                <w:szCs w:val="22"/>
              </w:rPr>
            </w:pPr>
            <w:r>
              <w:rPr>
                <w:rFonts w:ascii="Arial" w:eastAsia="Times New Roman" w:hAnsi="Arial" w:cs="Arial"/>
                <w:sz w:val="22"/>
                <w:szCs w:val="22"/>
              </w:rPr>
              <w:t>Raising of Lazarus from the (“I am the resurrection and the life!”)</w:t>
            </w:r>
          </w:p>
          <w:p w14:paraId="3FA2A2DE" w14:textId="13B52D36" w:rsidR="00675A5B" w:rsidRPr="00A82EA0" w:rsidRDefault="00675A5B" w:rsidP="00317456">
            <w:pPr>
              <w:jc w:val="both"/>
              <w:rPr>
                <w:rFonts w:ascii="Arial" w:eastAsia="Times New Roman" w:hAnsi="Arial" w:cs="Arial"/>
                <w:sz w:val="22"/>
                <w:szCs w:val="22"/>
              </w:rPr>
            </w:pPr>
            <w:r>
              <w:rPr>
                <w:rFonts w:ascii="Arial" w:eastAsia="Times New Roman" w:hAnsi="Arial" w:cs="Arial"/>
                <w:sz w:val="22"/>
                <w:szCs w:val="22"/>
              </w:rPr>
              <w:t>Decision to kill Jesus and his withdrawal</w:t>
            </w:r>
          </w:p>
        </w:tc>
        <w:tc>
          <w:tcPr>
            <w:tcW w:w="1488" w:type="dxa"/>
            <w:gridSpan w:val="3"/>
          </w:tcPr>
          <w:p w14:paraId="5D4EE54E" w14:textId="77777777" w:rsidR="008A7F8F" w:rsidRPr="00A82EA0" w:rsidRDefault="008A7F8F" w:rsidP="00317456">
            <w:pPr>
              <w:jc w:val="both"/>
              <w:rPr>
                <w:rFonts w:ascii="Arial" w:eastAsia="Times New Roman" w:hAnsi="Arial" w:cs="Arial"/>
                <w:sz w:val="22"/>
                <w:szCs w:val="22"/>
              </w:rPr>
            </w:pPr>
          </w:p>
        </w:tc>
        <w:tc>
          <w:tcPr>
            <w:tcW w:w="1708" w:type="dxa"/>
          </w:tcPr>
          <w:p w14:paraId="28943062" w14:textId="77777777" w:rsidR="008A7F8F" w:rsidRDefault="00675A5B" w:rsidP="00317456">
            <w:pPr>
              <w:jc w:val="both"/>
              <w:rPr>
                <w:rFonts w:ascii="Arial" w:eastAsia="Times New Roman" w:hAnsi="Arial" w:cs="Arial"/>
                <w:sz w:val="22"/>
                <w:szCs w:val="22"/>
              </w:rPr>
            </w:pPr>
            <w:r>
              <w:rPr>
                <w:rFonts w:ascii="Arial" w:eastAsia="Times New Roman" w:hAnsi="Arial" w:cs="Arial"/>
                <w:sz w:val="22"/>
                <w:szCs w:val="22"/>
              </w:rPr>
              <w:t>Bethany by Jerusalem (11:1)</w:t>
            </w:r>
          </w:p>
          <w:p w14:paraId="36BFC631" w14:textId="1BCE71CA" w:rsidR="00675A5B" w:rsidRPr="00A82EA0" w:rsidRDefault="00675A5B" w:rsidP="00317456">
            <w:pPr>
              <w:jc w:val="both"/>
              <w:rPr>
                <w:rFonts w:ascii="Arial" w:eastAsia="Times New Roman" w:hAnsi="Arial" w:cs="Arial"/>
                <w:sz w:val="22"/>
                <w:szCs w:val="22"/>
              </w:rPr>
            </w:pPr>
            <w:r>
              <w:rPr>
                <w:rFonts w:ascii="Arial" w:eastAsia="Times New Roman" w:hAnsi="Arial" w:cs="Arial"/>
                <w:sz w:val="22"/>
                <w:szCs w:val="22"/>
              </w:rPr>
              <w:t>Ephraim/desert (11:54)</w:t>
            </w:r>
          </w:p>
        </w:tc>
      </w:tr>
      <w:tr w:rsidR="00675A5B" w14:paraId="13F1F62A" w14:textId="77777777" w:rsidTr="00E276B5">
        <w:trPr>
          <w:trHeight w:val="539"/>
        </w:trPr>
        <w:tc>
          <w:tcPr>
            <w:tcW w:w="1540" w:type="dxa"/>
          </w:tcPr>
          <w:p w14:paraId="2C61C945" w14:textId="77777777" w:rsidR="00675A5B" w:rsidRDefault="00675A5B" w:rsidP="00317456">
            <w:pPr>
              <w:jc w:val="both"/>
              <w:rPr>
                <w:rFonts w:ascii="Arial" w:eastAsia="Times New Roman" w:hAnsi="Arial" w:cs="Arial"/>
                <w:sz w:val="22"/>
                <w:szCs w:val="22"/>
              </w:rPr>
            </w:pPr>
            <w:r>
              <w:rPr>
                <w:rFonts w:ascii="Arial" w:eastAsia="Times New Roman" w:hAnsi="Arial" w:cs="Arial"/>
                <w:sz w:val="22"/>
                <w:szCs w:val="22"/>
              </w:rPr>
              <w:t>11:55-57</w:t>
            </w:r>
          </w:p>
          <w:p w14:paraId="3DFD2FAB" w14:textId="77777777" w:rsidR="00D26996" w:rsidRDefault="00D26996" w:rsidP="00317456">
            <w:pPr>
              <w:jc w:val="both"/>
              <w:rPr>
                <w:rFonts w:ascii="Arial" w:eastAsia="Times New Roman" w:hAnsi="Arial" w:cs="Arial"/>
                <w:sz w:val="22"/>
                <w:szCs w:val="22"/>
              </w:rPr>
            </w:pPr>
          </w:p>
          <w:p w14:paraId="6C2E1934" w14:textId="77777777" w:rsidR="00D26996" w:rsidRDefault="00D26996" w:rsidP="00317456">
            <w:pPr>
              <w:jc w:val="both"/>
              <w:rPr>
                <w:rFonts w:ascii="Arial" w:eastAsia="Times New Roman" w:hAnsi="Arial" w:cs="Arial"/>
                <w:sz w:val="22"/>
                <w:szCs w:val="22"/>
              </w:rPr>
            </w:pPr>
          </w:p>
          <w:p w14:paraId="39908A22" w14:textId="3E732C3D" w:rsidR="00675A5B" w:rsidRPr="00A82EA0" w:rsidRDefault="00675A5B" w:rsidP="00317456">
            <w:pPr>
              <w:jc w:val="both"/>
              <w:rPr>
                <w:rFonts w:ascii="Arial" w:eastAsia="Times New Roman" w:hAnsi="Arial" w:cs="Arial"/>
                <w:sz w:val="22"/>
                <w:szCs w:val="22"/>
              </w:rPr>
            </w:pPr>
            <w:r>
              <w:rPr>
                <w:rFonts w:ascii="Arial" w:eastAsia="Times New Roman" w:hAnsi="Arial" w:cs="Arial"/>
                <w:sz w:val="22"/>
                <w:szCs w:val="22"/>
              </w:rPr>
              <w:t>12:1-11</w:t>
            </w:r>
          </w:p>
        </w:tc>
        <w:tc>
          <w:tcPr>
            <w:tcW w:w="3780" w:type="dxa"/>
            <w:gridSpan w:val="2"/>
          </w:tcPr>
          <w:p w14:paraId="59C385DB" w14:textId="77777777" w:rsidR="00675A5B" w:rsidRDefault="00675A5B" w:rsidP="00317456">
            <w:pPr>
              <w:jc w:val="both"/>
              <w:rPr>
                <w:rFonts w:ascii="Arial" w:eastAsia="Times New Roman" w:hAnsi="Arial" w:cs="Arial"/>
                <w:sz w:val="22"/>
                <w:szCs w:val="22"/>
              </w:rPr>
            </w:pPr>
            <w:r>
              <w:rPr>
                <w:rFonts w:ascii="Arial" w:eastAsia="Times New Roman" w:hAnsi="Arial" w:cs="Arial"/>
                <w:sz w:val="22"/>
                <w:szCs w:val="22"/>
              </w:rPr>
              <w:t>The Jews gather/warrant of arrest</w:t>
            </w:r>
          </w:p>
          <w:p w14:paraId="351A86AB" w14:textId="77777777" w:rsidR="00D26996" w:rsidRDefault="00D26996" w:rsidP="00317456">
            <w:pPr>
              <w:jc w:val="both"/>
              <w:rPr>
                <w:rFonts w:ascii="Arial" w:eastAsia="Times New Roman" w:hAnsi="Arial" w:cs="Arial"/>
                <w:sz w:val="22"/>
                <w:szCs w:val="22"/>
              </w:rPr>
            </w:pPr>
          </w:p>
          <w:p w14:paraId="3F89DB5F" w14:textId="77777777" w:rsidR="00D26996" w:rsidRDefault="00D26996" w:rsidP="00317456">
            <w:pPr>
              <w:jc w:val="both"/>
              <w:rPr>
                <w:rFonts w:ascii="Arial" w:eastAsia="Times New Roman" w:hAnsi="Arial" w:cs="Arial"/>
                <w:sz w:val="22"/>
                <w:szCs w:val="22"/>
              </w:rPr>
            </w:pPr>
          </w:p>
          <w:p w14:paraId="79101948" w14:textId="7F6FFBD2" w:rsidR="00675A5B" w:rsidRPr="00A82EA0" w:rsidRDefault="00675A5B" w:rsidP="00317456">
            <w:pPr>
              <w:jc w:val="both"/>
              <w:rPr>
                <w:rFonts w:ascii="Arial" w:eastAsia="Times New Roman" w:hAnsi="Arial" w:cs="Arial"/>
                <w:sz w:val="22"/>
                <w:szCs w:val="22"/>
              </w:rPr>
            </w:pPr>
            <w:r>
              <w:rPr>
                <w:rFonts w:ascii="Arial" w:eastAsia="Times New Roman" w:hAnsi="Arial" w:cs="Arial"/>
                <w:sz w:val="22"/>
                <w:szCs w:val="22"/>
              </w:rPr>
              <w:t>Meal with Lazarus</w:t>
            </w:r>
            <w:r w:rsidR="00D26996">
              <w:rPr>
                <w:rFonts w:ascii="Arial" w:eastAsia="Times New Roman" w:hAnsi="Arial" w:cs="Arial"/>
                <w:sz w:val="22"/>
                <w:szCs w:val="22"/>
              </w:rPr>
              <w:t xml:space="preserve"> with the anointing </w:t>
            </w:r>
          </w:p>
        </w:tc>
        <w:tc>
          <w:tcPr>
            <w:tcW w:w="1488" w:type="dxa"/>
            <w:gridSpan w:val="3"/>
          </w:tcPr>
          <w:p w14:paraId="55AD15E7" w14:textId="77777777" w:rsidR="00675A5B" w:rsidRDefault="00D26996" w:rsidP="00317456">
            <w:pPr>
              <w:jc w:val="both"/>
              <w:rPr>
                <w:rFonts w:ascii="Arial" w:eastAsia="Times New Roman" w:hAnsi="Arial" w:cs="Arial"/>
                <w:sz w:val="22"/>
                <w:szCs w:val="22"/>
              </w:rPr>
            </w:pPr>
            <w:r>
              <w:rPr>
                <w:rFonts w:ascii="Arial" w:eastAsia="Times New Roman" w:hAnsi="Arial" w:cs="Arial"/>
                <w:sz w:val="22"/>
                <w:szCs w:val="22"/>
              </w:rPr>
              <w:t>Before the Passover (11:55)</w:t>
            </w:r>
          </w:p>
          <w:p w14:paraId="79A6E4AD" w14:textId="5C84154B" w:rsidR="00D26996" w:rsidRPr="00A82EA0" w:rsidRDefault="00D26996" w:rsidP="00317456">
            <w:pPr>
              <w:jc w:val="both"/>
              <w:rPr>
                <w:rFonts w:ascii="Arial" w:eastAsia="Times New Roman" w:hAnsi="Arial" w:cs="Arial"/>
                <w:sz w:val="22"/>
                <w:szCs w:val="22"/>
              </w:rPr>
            </w:pPr>
            <w:r>
              <w:rPr>
                <w:rFonts w:ascii="Arial" w:eastAsia="Times New Roman" w:hAnsi="Arial" w:cs="Arial"/>
                <w:sz w:val="22"/>
                <w:szCs w:val="22"/>
              </w:rPr>
              <w:t>Six days before the Passover (12:1)</w:t>
            </w:r>
          </w:p>
        </w:tc>
        <w:tc>
          <w:tcPr>
            <w:tcW w:w="1708" w:type="dxa"/>
          </w:tcPr>
          <w:p w14:paraId="07B7941F" w14:textId="77777777" w:rsidR="00675A5B" w:rsidRDefault="00D26996" w:rsidP="00317456">
            <w:pPr>
              <w:jc w:val="both"/>
              <w:rPr>
                <w:rFonts w:ascii="Arial" w:eastAsia="Times New Roman" w:hAnsi="Arial" w:cs="Arial"/>
                <w:sz w:val="22"/>
                <w:szCs w:val="22"/>
              </w:rPr>
            </w:pPr>
            <w:r>
              <w:rPr>
                <w:rFonts w:ascii="Arial" w:eastAsia="Times New Roman" w:hAnsi="Arial" w:cs="Arial"/>
                <w:sz w:val="22"/>
                <w:szCs w:val="22"/>
              </w:rPr>
              <w:t>Jerusalem (11:55)</w:t>
            </w:r>
          </w:p>
          <w:p w14:paraId="078B6939" w14:textId="77777777" w:rsidR="00D26996" w:rsidRDefault="00D26996" w:rsidP="00317456">
            <w:pPr>
              <w:jc w:val="both"/>
              <w:rPr>
                <w:rFonts w:ascii="Arial" w:eastAsia="Times New Roman" w:hAnsi="Arial" w:cs="Arial"/>
                <w:sz w:val="22"/>
                <w:szCs w:val="22"/>
              </w:rPr>
            </w:pPr>
          </w:p>
          <w:p w14:paraId="129FB511" w14:textId="0A506642" w:rsidR="00D26996" w:rsidRPr="00A82EA0" w:rsidRDefault="00D26996" w:rsidP="00317456">
            <w:pPr>
              <w:jc w:val="both"/>
              <w:rPr>
                <w:rFonts w:ascii="Arial" w:eastAsia="Times New Roman" w:hAnsi="Arial" w:cs="Arial"/>
                <w:sz w:val="22"/>
                <w:szCs w:val="22"/>
              </w:rPr>
            </w:pPr>
            <w:r>
              <w:rPr>
                <w:rFonts w:ascii="Arial" w:eastAsia="Times New Roman" w:hAnsi="Arial" w:cs="Arial"/>
                <w:sz w:val="22"/>
                <w:szCs w:val="22"/>
              </w:rPr>
              <w:t>Bethany (12:1)</w:t>
            </w:r>
          </w:p>
        </w:tc>
      </w:tr>
      <w:tr w:rsidR="002B0B96" w14:paraId="1597677A" w14:textId="77777777" w:rsidTr="00E276B5">
        <w:tc>
          <w:tcPr>
            <w:tcW w:w="1540" w:type="dxa"/>
          </w:tcPr>
          <w:p w14:paraId="5A66B2EE" w14:textId="5231BBD5" w:rsidR="008A7F8F" w:rsidRPr="00D26996" w:rsidRDefault="00D26996" w:rsidP="00317456">
            <w:pPr>
              <w:jc w:val="both"/>
              <w:rPr>
                <w:rFonts w:ascii="Arial" w:eastAsia="Times New Roman" w:hAnsi="Arial" w:cs="Arial"/>
                <w:sz w:val="22"/>
                <w:szCs w:val="22"/>
              </w:rPr>
            </w:pPr>
            <w:r>
              <w:rPr>
                <w:rFonts w:ascii="Arial" w:eastAsia="Times New Roman" w:hAnsi="Arial" w:cs="Arial"/>
                <w:sz w:val="22"/>
                <w:szCs w:val="22"/>
              </w:rPr>
              <w:t>12:12-50</w:t>
            </w:r>
          </w:p>
        </w:tc>
        <w:tc>
          <w:tcPr>
            <w:tcW w:w="3780" w:type="dxa"/>
            <w:gridSpan w:val="2"/>
          </w:tcPr>
          <w:p w14:paraId="30EB32DF" w14:textId="2C7F7F57" w:rsidR="008A7F8F" w:rsidRPr="00D26996" w:rsidRDefault="00D26996" w:rsidP="00317456">
            <w:pPr>
              <w:jc w:val="both"/>
              <w:rPr>
                <w:rFonts w:ascii="Arial" w:eastAsia="Times New Roman" w:hAnsi="Arial" w:cs="Arial"/>
                <w:sz w:val="22"/>
                <w:szCs w:val="22"/>
              </w:rPr>
            </w:pPr>
            <w:r>
              <w:rPr>
                <w:rFonts w:ascii="Arial" w:eastAsia="Times New Roman" w:hAnsi="Arial" w:cs="Arial"/>
                <w:sz w:val="22"/>
                <w:szCs w:val="22"/>
              </w:rPr>
              <w:t>Triumphant entry into Jerusalem – Jesus’ last call to decision and negative summary of Jesus’ work</w:t>
            </w:r>
          </w:p>
        </w:tc>
        <w:tc>
          <w:tcPr>
            <w:tcW w:w="1488" w:type="dxa"/>
            <w:gridSpan w:val="3"/>
          </w:tcPr>
          <w:p w14:paraId="4A0B69C1" w14:textId="1C41184F" w:rsidR="008A7F8F" w:rsidRPr="00D26996" w:rsidRDefault="00D26996" w:rsidP="00317456">
            <w:pPr>
              <w:jc w:val="both"/>
              <w:rPr>
                <w:rFonts w:ascii="Arial" w:eastAsia="Times New Roman" w:hAnsi="Arial" w:cs="Arial"/>
                <w:sz w:val="22"/>
                <w:szCs w:val="22"/>
              </w:rPr>
            </w:pPr>
            <w:r>
              <w:rPr>
                <w:rFonts w:ascii="Arial" w:eastAsia="Times New Roman" w:hAnsi="Arial" w:cs="Arial"/>
                <w:sz w:val="22"/>
                <w:szCs w:val="22"/>
              </w:rPr>
              <w:t>Five days before Passover (12:12)</w:t>
            </w:r>
          </w:p>
        </w:tc>
        <w:tc>
          <w:tcPr>
            <w:tcW w:w="1708" w:type="dxa"/>
          </w:tcPr>
          <w:p w14:paraId="32E4FBAA" w14:textId="084E49E5" w:rsidR="008A7F8F" w:rsidRPr="00D26996" w:rsidRDefault="00D26996" w:rsidP="00317456">
            <w:pPr>
              <w:jc w:val="both"/>
              <w:rPr>
                <w:rFonts w:ascii="Arial" w:eastAsia="Times New Roman" w:hAnsi="Arial" w:cs="Arial"/>
                <w:sz w:val="22"/>
                <w:szCs w:val="22"/>
              </w:rPr>
            </w:pPr>
            <w:r>
              <w:rPr>
                <w:rFonts w:ascii="Arial" w:eastAsia="Times New Roman" w:hAnsi="Arial" w:cs="Arial"/>
                <w:sz w:val="22"/>
                <w:szCs w:val="22"/>
              </w:rPr>
              <w:t>Jerusalem</w:t>
            </w:r>
          </w:p>
        </w:tc>
      </w:tr>
      <w:tr w:rsidR="00D26996" w14:paraId="49320668" w14:textId="77777777" w:rsidTr="006E7B62">
        <w:tc>
          <w:tcPr>
            <w:tcW w:w="8516" w:type="dxa"/>
            <w:gridSpan w:val="7"/>
          </w:tcPr>
          <w:p w14:paraId="4EC3D0E7" w14:textId="1CD0069E" w:rsidR="00D26996" w:rsidRPr="00D26996" w:rsidRDefault="00D26996" w:rsidP="00317456">
            <w:pPr>
              <w:jc w:val="both"/>
              <w:rPr>
                <w:rFonts w:ascii="Arial" w:eastAsia="Times New Roman" w:hAnsi="Arial" w:cs="Arial"/>
                <w:b/>
                <w:sz w:val="22"/>
                <w:szCs w:val="22"/>
              </w:rPr>
            </w:pPr>
            <w:r>
              <w:rPr>
                <w:rFonts w:ascii="Arial" w:eastAsia="Times New Roman" w:hAnsi="Arial" w:cs="Arial"/>
                <w:b/>
                <w:sz w:val="22"/>
                <w:szCs w:val="22"/>
              </w:rPr>
              <w:t>2</w:t>
            </w:r>
            <w:r w:rsidRPr="00D26996">
              <w:rPr>
                <w:rFonts w:ascii="Arial" w:eastAsia="Times New Roman" w:hAnsi="Arial" w:cs="Arial"/>
                <w:b/>
                <w:sz w:val="22"/>
                <w:szCs w:val="22"/>
                <w:vertAlign w:val="superscript"/>
              </w:rPr>
              <w:t>nd</w:t>
            </w:r>
            <w:r>
              <w:rPr>
                <w:rFonts w:ascii="Arial" w:eastAsia="Times New Roman" w:hAnsi="Arial" w:cs="Arial"/>
                <w:b/>
                <w:sz w:val="22"/>
                <w:szCs w:val="22"/>
              </w:rPr>
              <w:t xml:space="preserve"> Major Division: Return to the </w:t>
            </w:r>
            <w:proofErr w:type="gramStart"/>
            <w:r>
              <w:rPr>
                <w:rFonts w:ascii="Arial" w:eastAsia="Times New Roman" w:hAnsi="Arial" w:cs="Arial"/>
                <w:b/>
                <w:sz w:val="22"/>
                <w:szCs w:val="22"/>
              </w:rPr>
              <w:t>Father</w:t>
            </w:r>
            <w:proofErr w:type="gramEnd"/>
            <w:r>
              <w:rPr>
                <w:rFonts w:ascii="Arial" w:eastAsia="Times New Roman" w:hAnsi="Arial" w:cs="Arial"/>
                <w:b/>
                <w:sz w:val="22"/>
                <w:szCs w:val="22"/>
              </w:rPr>
              <w:t xml:space="preserve"> (13-19)</w:t>
            </w:r>
          </w:p>
        </w:tc>
      </w:tr>
      <w:tr w:rsidR="002B0B96" w14:paraId="4F0AE74A" w14:textId="77777777" w:rsidTr="00E276B5">
        <w:tc>
          <w:tcPr>
            <w:tcW w:w="1540" w:type="dxa"/>
          </w:tcPr>
          <w:p w14:paraId="1F2CB17B" w14:textId="33613868" w:rsidR="008A7F8F" w:rsidRPr="00D26996" w:rsidRDefault="006E7B62" w:rsidP="00317456">
            <w:pPr>
              <w:jc w:val="both"/>
              <w:rPr>
                <w:rFonts w:ascii="Arial" w:eastAsia="Times New Roman" w:hAnsi="Arial" w:cs="Arial"/>
                <w:sz w:val="22"/>
                <w:szCs w:val="22"/>
              </w:rPr>
            </w:pPr>
            <w:r>
              <w:rPr>
                <w:rFonts w:ascii="Arial" w:eastAsia="Times New Roman" w:hAnsi="Arial" w:cs="Arial"/>
                <w:sz w:val="22"/>
                <w:szCs w:val="22"/>
              </w:rPr>
              <w:t>13:1-30</w:t>
            </w:r>
          </w:p>
        </w:tc>
        <w:tc>
          <w:tcPr>
            <w:tcW w:w="3780" w:type="dxa"/>
            <w:gridSpan w:val="2"/>
          </w:tcPr>
          <w:p w14:paraId="10A16C2A" w14:textId="7748D79E" w:rsidR="008A7F8F" w:rsidRPr="00D26996" w:rsidRDefault="006E7B62" w:rsidP="006E7B62">
            <w:pPr>
              <w:jc w:val="both"/>
              <w:rPr>
                <w:rFonts w:ascii="Arial" w:eastAsia="Times New Roman" w:hAnsi="Arial" w:cs="Arial"/>
                <w:sz w:val="22"/>
                <w:szCs w:val="22"/>
              </w:rPr>
            </w:pPr>
            <w:r>
              <w:rPr>
                <w:rFonts w:ascii="Arial" w:eastAsia="Times New Roman" w:hAnsi="Arial" w:cs="Arial"/>
                <w:sz w:val="22"/>
                <w:szCs w:val="22"/>
              </w:rPr>
              <w:t>Last supper with the washing of feet – the beloved disciple – Judas expels himself from the group</w:t>
            </w:r>
          </w:p>
        </w:tc>
        <w:tc>
          <w:tcPr>
            <w:tcW w:w="1488" w:type="dxa"/>
            <w:gridSpan w:val="3"/>
          </w:tcPr>
          <w:p w14:paraId="4084D0B1" w14:textId="4D93AFEF" w:rsidR="008A7F8F" w:rsidRDefault="006E7B62" w:rsidP="00317456">
            <w:pPr>
              <w:jc w:val="both"/>
              <w:rPr>
                <w:rFonts w:ascii="Arial" w:eastAsia="Times New Roman" w:hAnsi="Arial" w:cs="Arial"/>
                <w:sz w:val="22"/>
                <w:szCs w:val="22"/>
              </w:rPr>
            </w:pPr>
            <w:r>
              <w:rPr>
                <w:rFonts w:ascii="Arial" w:eastAsia="Times New Roman" w:hAnsi="Arial" w:cs="Arial"/>
                <w:sz w:val="22"/>
                <w:szCs w:val="22"/>
              </w:rPr>
              <w:t xml:space="preserve">Before </w:t>
            </w:r>
            <w:r w:rsidR="00197D50">
              <w:rPr>
                <w:rFonts w:ascii="Arial" w:eastAsia="Times New Roman" w:hAnsi="Arial" w:cs="Arial"/>
                <w:sz w:val="22"/>
                <w:szCs w:val="22"/>
              </w:rPr>
              <w:t>the Passover</w:t>
            </w:r>
            <w:r>
              <w:rPr>
                <w:rFonts w:ascii="Arial" w:eastAsia="Times New Roman" w:hAnsi="Arial" w:cs="Arial"/>
                <w:sz w:val="22"/>
                <w:szCs w:val="22"/>
              </w:rPr>
              <w:t xml:space="preserve"> feast (13:1)</w:t>
            </w:r>
          </w:p>
          <w:p w14:paraId="1BBF4EBE" w14:textId="38CD4BDA" w:rsidR="006E7B62" w:rsidRPr="00D26996" w:rsidRDefault="006E7B62" w:rsidP="00317456">
            <w:pPr>
              <w:jc w:val="both"/>
              <w:rPr>
                <w:rFonts w:ascii="Arial" w:eastAsia="Times New Roman" w:hAnsi="Arial" w:cs="Arial"/>
                <w:sz w:val="22"/>
                <w:szCs w:val="22"/>
              </w:rPr>
            </w:pPr>
            <w:r>
              <w:rPr>
                <w:rFonts w:ascii="Arial" w:eastAsia="Times New Roman" w:hAnsi="Arial" w:cs="Arial"/>
                <w:sz w:val="22"/>
                <w:szCs w:val="22"/>
              </w:rPr>
              <w:t>Nightfall (13:30)</w:t>
            </w:r>
          </w:p>
        </w:tc>
        <w:tc>
          <w:tcPr>
            <w:tcW w:w="1708" w:type="dxa"/>
          </w:tcPr>
          <w:p w14:paraId="153C8D71" w14:textId="36E3B666" w:rsidR="008A7F8F" w:rsidRPr="00D26996" w:rsidRDefault="006E7B62" w:rsidP="00317456">
            <w:pPr>
              <w:jc w:val="both"/>
              <w:rPr>
                <w:rFonts w:ascii="Arial" w:eastAsia="Times New Roman" w:hAnsi="Arial" w:cs="Arial"/>
                <w:sz w:val="22"/>
                <w:szCs w:val="22"/>
              </w:rPr>
            </w:pPr>
            <w:r>
              <w:rPr>
                <w:rFonts w:ascii="Arial" w:eastAsia="Times New Roman" w:hAnsi="Arial" w:cs="Arial"/>
                <w:sz w:val="22"/>
                <w:szCs w:val="22"/>
              </w:rPr>
              <w:t>(Inner room)</w:t>
            </w:r>
          </w:p>
        </w:tc>
      </w:tr>
      <w:tr w:rsidR="006E7B62" w14:paraId="43A910F3" w14:textId="77777777" w:rsidTr="00E276B5">
        <w:trPr>
          <w:trHeight w:val="516"/>
        </w:trPr>
        <w:tc>
          <w:tcPr>
            <w:tcW w:w="1540" w:type="dxa"/>
          </w:tcPr>
          <w:p w14:paraId="609299BF" w14:textId="2CB9B2DE" w:rsidR="006E7B62" w:rsidRDefault="006E7B62" w:rsidP="00317456">
            <w:pPr>
              <w:jc w:val="both"/>
              <w:rPr>
                <w:rFonts w:ascii="Arial" w:eastAsia="Times New Roman" w:hAnsi="Arial" w:cs="Arial"/>
                <w:sz w:val="22"/>
                <w:szCs w:val="22"/>
              </w:rPr>
            </w:pPr>
          </w:p>
          <w:p w14:paraId="59198E16" w14:textId="77777777" w:rsidR="006E7B62" w:rsidRDefault="006E7B62" w:rsidP="00317456">
            <w:pPr>
              <w:jc w:val="both"/>
              <w:rPr>
                <w:rFonts w:ascii="Arial" w:eastAsia="Times New Roman" w:hAnsi="Arial" w:cs="Arial"/>
                <w:sz w:val="22"/>
                <w:szCs w:val="22"/>
              </w:rPr>
            </w:pPr>
            <w:r>
              <w:rPr>
                <w:rFonts w:ascii="Arial" w:eastAsia="Times New Roman" w:hAnsi="Arial" w:cs="Arial"/>
                <w:sz w:val="22"/>
                <w:szCs w:val="22"/>
              </w:rPr>
              <w:t>13:31-14:31</w:t>
            </w:r>
          </w:p>
          <w:p w14:paraId="446CB623" w14:textId="77777777" w:rsidR="006E7B62" w:rsidRDefault="006E7B62" w:rsidP="00317456">
            <w:pPr>
              <w:jc w:val="both"/>
              <w:rPr>
                <w:rFonts w:ascii="Arial" w:eastAsia="Times New Roman" w:hAnsi="Arial" w:cs="Arial"/>
                <w:sz w:val="22"/>
                <w:szCs w:val="22"/>
              </w:rPr>
            </w:pPr>
          </w:p>
          <w:p w14:paraId="199435E2" w14:textId="77777777" w:rsidR="006E7B62" w:rsidRDefault="006E7B62" w:rsidP="00317456">
            <w:pPr>
              <w:jc w:val="both"/>
              <w:rPr>
                <w:rFonts w:ascii="Arial" w:eastAsia="Times New Roman" w:hAnsi="Arial" w:cs="Arial"/>
                <w:sz w:val="22"/>
                <w:szCs w:val="22"/>
              </w:rPr>
            </w:pPr>
          </w:p>
          <w:p w14:paraId="65E3D86B" w14:textId="77777777" w:rsidR="006E7B62" w:rsidRDefault="006E7B62" w:rsidP="00317456">
            <w:pPr>
              <w:jc w:val="both"/>
              <w:rPr>
                <w:rFonts w:ascii="Arial" w:eastAsia="Times New Roman" w:hAnsi="Arial" w:cs="Arial"/>
                <w:sz w:val="22"/>
                <w:szCs w:val="22"/>
              </w:rPr>
            </w:pPr>
          </w:p>
          <w:p w14:paraId="7C783C88" w14:textId="77777777" w:rsidR="006E7B62" w:rsidRDefault="006E7B62" w:rsidP="00317456">
            <w:pPr>
              <w:jc w:val="both"/>
              <w:rPr>
                <w:rFonts w:ascii="Arial" w:eastAsia="Times New Roman" w:hAnsi="Arial" w:cs="Arial"/>
                <w:sz w:val="22"/>
                <w:szCs w:val="22"/>
              </w:rPr>
            </w:pPr>
            <w:r>
              <w:rPr>
                <w:rFonts w:ascii="Arial" w:eastAsia="Times New Roman" w:hAnsi="Arial" w:cs="Arial"/>
                <w:sz w:val="22"/>
                <w:szCs w:val="22"/>
              </w:rPr>
              <w:t>15:1-17</w:t>
            </w:r>
          </w:p>
          <w:p w14:paraId="2BB72957" w14:textId="77777777" w:rsidR="005F7A90" w:rsidRDefault="005F7A90" w:rsidP="00317456">
            <w:pPr>
              <w:jc w:val="both"/>
              <w:rPr>
                <w:rFonts w:ascii="Arial" w:eastAsia="Times New Roman" w:hAnsi="Arial" w:cs="Arial"/>
                <w:sz w:val="22"/>
                <w:szCs w:val="22"/>
              </w:rPr>
            </w:pPr>
            <w:r>
              <w:rPr>
                <w:rFonts w:ascii="Arial" w:eastAsia="Times New Roman" w:hAnsi="Arial" w:cs="Arial"/>
                <w:sz w:val="22"/>
                <w:szCs w:val="22"/>
              </w:rPr>
              <w:t>15:18-16:33</w:t>
            </w:r>
          </w:p>
          <w:p w14:paraId="6B0FB454" w14:textId="77777777" w:rsidR="005F7A90" w:rsidRDefault="005F7A90" w:rsidP="00317456">
            <w:pPr>
              <w:jc w:val="both"/>
              <w:rPr>
                <w:rFonts w:ascii="Arial" w:eastAsia="Times New Roman" w:hAnsi="Arial" w:cs="Arial"/>
                <w:sz w:val="22"/>
                <w:szCs w:val="22"/>
              </w:rPr>
            </w:pPr>
          </w:p>
          <w:p w14:paraId="7057E768" w14:textId="5485F7DF" w:rsidR="005F7A90" w:rsidRPr="00D26996" w:rsidRDefault="005F7A90" w:rsidP="00317456">
            <w:pPr>
              <w:jc w:val="both"/>
              <w:rPr>
                <w:rFonts w:ascii="Arial" w:eastAsia="Times New Roman" w:hAnsi="Arial" w:cs="Arial"/>
                <w:sz w:val="22"/>
                <w:szCs w:val="22"/>
              </w:rPr>
            </w:pPr>
            <w:r>
              <w:rPr>
                <w:rFonts w:ascii="Arial" w:eastAsia="Times New Roman" w:hAnsi="Arial" w:cs="Arial"/>
                <w:sz w:val="22"/>
                <w:szCs w:val="22"/>
              </w:rPr>
              <w:t>17:1-26</w:t>
            </w:r>
          </w:p>
        </w:tc>
        <w:tc>
          <w:tcPr>
            <w:tcW w:w="3780" w:type="dxa"/>
            <w:gridSpan w:val="2"/>
          </w:tcPr>
          <w:p w14:paraId="6EC0A9D3" w14:textId="77777777" w:rsidR="006E7B62" w:rsidRDefault="006E7B62" w:rsidP="00317456">
            <w:pPr>
              <w:jc w:val="both"/>
              <w:rPr>
                <w:rFonts w:ascii="Arial" w:eastAsia="Times New Roman" w:hAnsi="Arial" w:cs="Arial"/>
                <w:sz w:val="22"/>
                <w:szCs w:val="22"/>
              </w:rPr>
            </w:pPr>
            <w:r>
              <w:rPr>
                <w:rFonts w:ascii="Arial" w:eastAsia="Times New Roman" w:hAnsi="Arial" w:cs="Arial"/>
                <w:i/>
                <w:sz w:val="22"/>
                <w:szCs w:val="22"/>
              </w:rPr>
              <w:lastRenderedPageBreak/>
              <w:t>Farewell discourses</w:t>
            </w:r>
          </w:p>
          <w:p w14:paraId="024C01A1" w14:textId="7F2CC84F" w:rsidR="006E7B62" w:rsidRDefault="006E7B62" w:rsidP="00317456">
            <w:pPr>
              <w:jc w:val="both"/>
              <w:rPr>
                <w:rFonts w:ascii="Arial" w:eastAsia="Times New Roman" w:hAnsi="Arial" w:cs="Arial"/>
                <w:sz w:val="22"/>
                <w:szCs w:val="22"/>
              </w:rPr>
            </w:pPr>
            <w:r>
              <w:rPr>
                <w:rFonts w:ascii="Arial" w:eastAsia="Times New Roman" w:hAnsi="Arial" w:cs="Arial"/>
                <w:sz w:val="22"/>
                <w:szCs w:val="22"/>
              </w:rPr>
              <w:t xml:space="preserve">Commandment of love; “I am the way and the truth and the </w:t>
            </w:r>
            <w:r w:rsidR="005F7A90">
              <w:rPr>
                <w:rFonts w:ascii="Arial" w:eastAsia="Times New Roman" w:hAnsi="Arial" w:cs="Arial"/>
                <w:sz w:val="22"/>
                <w:szCs w:val="22"/>
              </w:rPr>
              <w:t xml:space="preserve">life!”; promise of the </w:t>
            </w:r>
            <w:proofErr w:type="spellStart"/>
            <w:r w:rsidR="005F7A90">
              <w:rPr>
                <w:rFonts w:ascii="Arial" w:eastAsia="Times New Roman" w:hAnsi="Arial" w:cs="Arial"/>
                <w:sz w:val="22"/>
                <w:szCs w:val="22"/>
              </w:rPr>
              <w:t>Paraclet</w:t>
            </w:r>
            <w:proofErr w:type="spellEnd"/>
            <w:r>
              <w:rPr>
                <w:rFonts w:ascii="Arial" w:eastAsia="Times New Roman" w:hAnsi="Arial" w:cs="Arial"/>
                <w:sz w:val="22"/>
                <w:szCs w:val="22"/>
              </w:rPr>
              <w:t xml:space="preserve"> “I am the true vine stock!”</w:t>
            </w:r>
          </w:p>
          <w:p w14:paraId="2C5A6BDB" w14:textId="77777777" w:rsidR="006E7B62" w:rsidRDefault="006E7B62" w:rsidP="00317456">
            <w:pPr>
              <w:jc w:val="both"/>
              <w:rPr>
                <w:rFonts w:ascii="Arial" w:eastAsia="Times New Roman" w:hAnsi="Arial" w:cs="Arial"/>
                <w:sz w:val="22"/>
                <w:szCs w:val="22"/>
              </w:rPr>
            </w:pPr>
            <w:r>
              <w:rPr>
                <w:rFonts w:ascii="Arial" w:eastAsia="Times New Roman" w:hAnsi="Arial" w:cs="Arial"/>
                <w:sz w:val="22"/>
                <w:szCs w:val="22"/>
              </w:rPr>
              <w:t>Distress in the world</w:t>
            </w:r>
            <w:r w:rsidR="005F7A90">
              <w:rPr>
                <w:rFonts w:ascii="Arial" w:eastAsia="Times New Roman" w:hAnsi="Arial" w:cs="Arial"/>
                <w:sz w:val="22"/>
                <w:szCs w:val="22"/>
              </w:rPr>
              <w:t xml:space="preserve"> – promise of the </w:t>
            </w:r>
            <w:proofErr w:type="spellStart"/>
            <w:r w:rsidR="005F7A90">
              <w:rPr>
                <w:rFonts w:ascii="Arial" w:eastAsia="Times New Roman" w:hAnsi="Arial" w:cs="Arial"/>
                <w:sz w:val="22"/>
                <w:szCs w:val="22"/>
              </w:rPr>
              <w:t>Paraclet</w:t>
            </w:r>
            <w:proofErr w:type="spellEnd"/>
          </w:p>
          <w:p w14:paraId="775585B3" w14:textId="08F00EE6" w:rsidR="005F7A90" w:rsidRPr="006E7B62" w:rsidRDefault="005F7A90" w:rsidP="00317456">
            <w:pPr>
              <w:jc w:val="both"/>
              <w:rPr>
                <w:rFonts w:ascii="Arial" w:eastAsia="Times New Roman" w:hAnsi="Arial" w:cs="Arial"/>
                <w:sz w:val="22"/>
                <w:szCs w:val="22"/>
              </w:rPr>
            </w:pPr>
            <w:r>
              <w:rPr>
                <w:rFonts w:ascii="Arial" w:eastAsia="Times New Roman" w:hAnsi="Arial" w:cs="Arial"/>
                <w:sz w:val="22"/>
                <w:szCs w:val="22"/>
              </w:rPr>
              <w:lastRenderedPageBreak/>
              <w:t xml:space="preserve">“High Priest prayer”: unity of the faithful with the </w:t>
            </w:r>
            <w:proofErr w:type="gramStart"/>
            <w:r>
              <w:rPr>
                <w:rFonts w:ascii="Arial" w:eastAsia="Times New Roman" w:hAnsi="Arial" w:cs="Arial"/>
                <w:sz w:val="22"/>
                <w:szCs w:val="22"/>
              </w:rPr>
              <w:t>Son</w:t>
            </w:r>
            <w:proofErr w:type="gramEnd"/>
            <w:r>
              <w:rPr>
                <w:rFonts w:ascii="Arial" w:eastAsia="Times New Roman" w:hAnsi="Arial" w:cs="Arial"/>
                <w:sz w:val="22"/>
                <w:szCs w:val="22"/>
              </w:rPr>
              <w:t xml:space="preserve"> and the Father as well as among one another</w:t>
            </w:r>
          </w:p>
        </w:tc>
        <w:tc>
          <w:tcPr>
            <w:tcW w:w="1488" w:type="dxa"/>
            <w:gridSpan w:val="3"/>
          </w:tcPr>
          <w:p w14:paraId="26F72D39" w14:textId="77777777" w:rsidR="006E7B62" w:rsidRPr="00D26996" w:rsidRDefault="006E7B62" w:rsidP="00317456">
            <w:pPr>
              <w:jc w:val="both"/>
              <w:rPr>
                <w:rFonts w:ascii="Arial" w:eastAsia="Times New Roman" w:hAnsi="Arial" w:cs="Arial"/>
                <w:sz w:val="22"/>
                <w:szCs w:val="22"/>
              </w:rPr>
            </w:pPr>
          </w:p>
        </w:tc>
        <w:tc>
          <w:tcPr>
            <w:tcW w:w="1708" w:type="dxa"/>
          </w:tcPr>
          <w:p w14:paraId="65F7675E" w14:textId="77777777" w:rsidR="005F7A90" w:rsidRDefault="005F7A90" w:rsidP="00317456">
            <w:pPr>
              <w:jc w:val="both"/>
              <w:rPr>
                <w:rFonts w:ascii="Arial" w:eastAsia="Times New Roman" w:hAnsi="Arial" w:cs="Arial"/>
                <w:sz w:val="22"/>
                <w:szCs w:val="22"/>
              </w:rPr>
            </w:pPr>
          </w:p>
          <w:p w14:paraId="5F456361" w14:textId="77777777" w:rsidR="005F7A90" w:rsidRDefault="005F7A90" w:rsidP="00317456">
            <w:pPr>
              <w:jc w:val="both"/>
              <w:rPr>
                <w:rFonts w:ascii="Arial" w:eastAsia="Times New Roman" w:hAnsi="Arial" w:cs="Arial"/>
                <w:sz w:val="22"/>
                <w:szCs w:val="22"/>
              </w:rPr>
            </w:pPr>
          </w:p>
          <w:p w14:paraId="04025F1A" w14:textId="77777777" w:rsidR="005F7A90" w:rsidRDefault="005F7A90" w:rsidP="00317456">
            <w:pPr>
              <w:jc w:val="both"/>
              <w:rPr>
                <w:rFonts w:ascii="Arial" w:eastAsia="Times New Roman" w:hAnsi="Arial" w:cs="Arial"/>
                <w:sz w:val="22"/>
                <w:szCs w:val="22"/>
              </w:rPr>
            </w:pPr>
          </w:p>
          <w:p w14:paraId="6A071A45" w14:textId="77777777" w:rsidR="005F7A90" w:rsidRDefault="005F7A90" w:rsidP="00317456">
            <w:pPr>
              <w:jc w:val="both"/>
              <w:rPr>
                <w:rFonts w:ascii="Arial" w:eastAsia="Times New Roman" w:hAnsi="Arial" w:cs="Arial"/>
                <w:sz w:val="22"/>
                <w:szCs w:val="22"/>
              </w:rPr>
            </w:pPr>
          </w:p>
          <w:p w14:paraId="738EADA9" w14:textId="3282FB82" w:rsidR="006E7B62" w:rsidRPr="00D26996" w:rsidRDefault="005F7A90" w:rsidP="00317456">
            <w:pPr>
              <w:jc w:val="both"/>
              <w:rPr>
                <w:rFonts w:ascii="Arial" w:eastAsia="Times New Roman" w:hAnsi="Arial" w:cs="Arial"/>
                <w:sz w:val="22"/>
                <w:szCs w:val="22"/>
              </w:rPr>
            </w:pPr>
            <w:r>
              <w:rPr>
                <w:rFonts w:ascii="Arial" w:eastAsia="Times New Roman" w:hAnsi="Arial" w:cs="Arial"/>
                <w:sz w:val="22"/>
                <w:szCs w:val="22"/>
              </w:rPr>
              <w:t>On the way</w:t>
            </w:r>
          </w:p>
        </w:tc>
      </w:tr>
      <w:tr w:rsidR="002B0B96" w14:paraId="412E882A" w14:textId="77777777" w:rsidTr="00E276B5">
        <w:tc>
          <w:tcPr>
            <w:tcW w:w="1540" w:type="dxa"/>
          </w:tcPr>
          <w:p w14:paraId="09B34B00" w14:textId="1F28A7AE" w:rsidR="008A7F8F" w:rsidRDefault="005F7A90" w:rsidP="00317456">
            <w:pPr>
              <w:jc w:val="both"/>
              <w:rPr>
                <w:rFonts w:ascii="Arial" w:eastAsia="Times New Roman" w:hAnsi="Arial" w:cs="Arial"/>
                <w:sz w:val="22"/>
                <w:szCs w:val="22"/>
              </w:rPr>
            </w:pPr>
            <w:r>
              <w:rPr>
                <w:rFonts w:ascii="Arial" w:eastAsia="Times New Roman" w:hAnsi="Arial" w:cs="Arial"/>
                <w:sz w:val="22"/>
                <w:szCs w:val="22"/>
              </w:rPr>
              <w:t>18:1-14</w:t>
            </w:r>
          </w:p>
          <w:p w14:paraId="3E50E729" w14:textId="77777777" w:rsidR="005F7A90" w:rsidRDefault="005F7A90" w:rsidP="00317456">
            <w:pPr>
              <w:jc w:val="both"/>
              <w:rPr>
                <w:rFonts w:ascii="Arial" w:eastAsia="Times New Roman" w:hAnsi="Arial" w:cs="Arial"/>
                <w:sz w:val="22"/>
                <w:szCs w:val="22"/>
              </w:rPr>
            </w:pPr>
          </w:p>
          <w:p w14:paraId="40C0F785" w14:textId="77777777" w:rsidR="005F7A90" w:rsidRDefault="005F7A90" w:rsidP="00317456">
            <w:pPr>
              <w:jc w:val="both"/>
              <w:rPr>
                <w:rFonts w:ascii="Arial" w:eastAsia="Times New Roman" w:hAnsi="Arial" w:cs="Arial"/>
                <w:sz w:val="22"/>
                <w:szCs w:val="22"/>
              </w:rPr>
            </w:pPr>
            <w:r>
              <w:rPr>
                <w:rFonts w:ascii="Arial" w:eastAsia="Times New Roman" w:hAnsi="Arial" w:cs="Arial"/>
                <w:sz w:val="22"/>
                <w:szCs w:val="22"/>
              </w:rPr>
              <w:t>18:15-27</w:t>
            </w:r>
          </w:p>
          <w:p w14:paraId="6BBBF95D" w14:textId="77777777" w:rsidR="005F7A90" w:rsidRDefault="005F7A90" w:rsidP="00317456">
            <w:pPr>
              <w:jc w:val="both"/>
              <w:rPr>
                <w:rFonts w:ascii="Arial" w:eastAsia="Times New Roman" w:hAnsi="Arial" w:cs="Arial"/>
                <w:sz w:val="22"/>
                <w:szCs w:val="22"/>
              </w:rPr>
            </w:pPr>
          </w:p>
          <w:p w14:paraId="255A5195" w14:textId="77777777" w:rsidR="005F7A90" w:rsidRDefault="005F7A90" w:rsidP="00317456">
            <w:pPr>
              <w:jc w:val="both"/>
              <w:rPr>
                <w:rFonts w:ascii="Arial" w:eastAsia="Times New Roman" w:hAnsi="Arial" w:cs="Arial"/>
                <w:sz w:val="22"/>
                <w:szCs w:val="22"/>
              </w:rPr>
            </w:pPr>
            <w:r>
              <w:rPr>
                <w:rFonts w:ascii="Arial" w:eastAsia="Times New Roman" w:hAnsi="Arial" w:cs="Arial"/>
                <w:sz w:val="22"/>
                <w:szCs w:val="22"/>
              </w:rPr>
              <w:t>18:28-19:16a</w:t>
            </w:r>
          </w:p>
          <w:p w14:paraId="1EE27ED7" w14:textId="77777777" w:rsidR="005F7A90" w:rsidRDefault="005F7A90" w:rsidP="00317456">
            <w:pPr>
              <w:jc w:val="both"/>
              <w:rPr>
                <w:rFonts w:ascii="Arial" w:eastAsia="Times New Roman" w:hAnsi="Arial" w:cs="Arial"/>
                <w:sz w:val="22"/>
                <w:szCs w:val="22"/>
              </w:rPr>
            </w:pPr>
          </w:p>
          <w:p w14:paraId="7228B806" w14:textId="77777777" w:rsidR="005F7A90" w:rsidRDefault="005F7A90" w:rsidP="00317456">
            <w:pPr>
              <w:jc w:val="both"/>
              <w:rPr>
                <w:rFonts w:ascii="Arial" w:eastAsia="Times New Roman" w:hAnsi="Arial" w:cs="Arial"/>
                <w:sz w:val="22"/>
                <w:szCs w:val="22"/>
              </w:rPr>
            </w:pPr>
            <w:r>
              <w:rPr>
                <w:rFonts w:ascii="Arial" w:eastAsia="Times New Roman" w:hAnsi="Arial" w:cs="Arial"/>
                <w:sz w:val="22"/>
                <w:szCs w:val="22"/>
              </w:rPr>
              <w:t>19:16b-37</w:t>
            </w:r>
          </w:p>
          <w:p w14:paraId="75B58E75" w14:textId="77777777" w:rsidR="005F7A90" w:rsidRDefault="005F7A90" w:rsidP="00317456">
            <w:pPr>
              <w:jc w:val="both"/>
              <w:rPr>
                <w:rFonts w:ascii="Arial" w:eastAsia="Times New Roman" w:hAnsi="Arial" w:cs="Arial"/>
                <w:sz w:val="22"/>
                <w:szCs w:val="22"/>
              </w:rPr>
            </w:pPr>
          </w:p>
          <w:p w14:paraId="7AF54000" w14:textId="51270CF3" w:rsidR="005F7A90" w:rsidRPr="00D26996" w:rsidRDefault="005F7A90" w:rsidP="00317456">
            <w:pPr>
              <w:jc w:val="both"/>
              <w:rPr>
                <w:rFonts w:ascii="Arial" w:eastAsia="Times New Roman" w:hAnsi="Arial" w:cs="Arial"/>
                <w:sz w:val="22"/>
                <w:szCs w:val="22"/>
              </w:rPr>
            </w:pPr>
            <w:r>
              <w:rPr>
                <w:rFonts w:ascii="Arial" w:eastAsia="Times New Roman" w:hAnsi="Arial" w:cs="Arial"/>
                <w:sz w:val="22"/>
                <w:szCs w:val="22"/>
              </w:rPr>
              <w:t>19:38-42</w:t>
            </w:r>
          </w:p>
        </w:tc>
        <w:tc>
          <w:tcPr>
            <w:tcW w:w="3780" w:type="dxa"/>
            <w:gridSpan w:val="2"/>
          </w:tcPr>
          <w:p w14:paraId="2DA54CA4" w14:textId="4C0D9B93" w:rsidR="008A7F8F" w:rsidRPr="00D26996" w:rsidRDefault="005F7A90" w:rsidP="00317456">
            <w:pPr>
              <w:jc w:val="both"/>
              <w:rPr>
                <w:rFonts w:ascii="Arial" w:eastAsia="Times New Roman" w:hAnsi="Arial" w:cs="Arial"/>
                <w:sz w:val="22"/>
                <w:szCs w:val="22"/>
              </w:rPr>
            </w:pPr>
            <w:r>
              <w:rPr>
                <w:rFonts w:ascii="Arial" w:eastAsia="Times New Roman" w:hAnsi="Arial" w:cs="Arial"/>
                <w:sz w:val="22"/>
                <w:szCs w:val="22"/>
              </w:rPr>
              <w:t>Arrest of Jesus</w:t>
            </w:r>
          </w:p>
        </w:tc>
        <w:tc>
          <w:tcPr>
            <w:tcW w:w="1488" w:type="dxa"/>
            <w:gridSpan w:val="3"/>
          </w:tcPr>
          <w:p w14:paraId="1603D0DD" w14:textId="37823111" w:rsidR="005F7A90" w:rsidRDefault="005F7A90" w:rsidP="00317456">
            <w:pPr>
              <w:jc w:val="both"/>
              <w:rPr>
                <w:rFonts w:ascii="Arial" w:eastAsia="Times New Roman" w:hAnsi="Arial" w:cs="Arial"/>
                <w:sz w:val="22"/>
                <w:szCs w:val="22"/>
              </w:rPr>
            </w:pPr>
            <w:r>
              <w:rPr>
                <w:rFonts w:ascii="Arial" w:eastAsia="Times New Roman" w:hAnsi="Arial" w:cs="Arial"/>
                <w:sz w:val="22"/>
                <w:szCs w:val="22"/>
              </w:rPr>
              <w:t>(</w:t>
            </w:r>
            <w:r w:rsidR="00197D50">
              <w:rPr>
                <w:rFonts w:ascii="Arial" w:eastAsia="Times New Roman" w:hAnsi="Arial" w:cs="Arial"/>
                <w:sz w:val="22"/>
                <w:szCs w:val="22"/>
              </w:rPr>
              <w:t>Night</w:t>
            </w:r>
            <w:r>
              <w:rPr>
                <w:rFonts w:ascii="Arial" w:eastAsia="Times New Roman" w:hAnsi="Arial" w:cs="Arial"/>
                <w:sz w:val="22"/>
                <w:szCs w:val="22"/>
              </w:rPr>
              <w:t xml:space="preserve"> 13:30-18:3)</w:t>
            </w:r>
          </w:p>
          <w:p w14:paraId="2B70716C" w14:textId="77777777" w:rsidR="005F7A90" w:rsidRDefault="005F7A90" w:rsidP="00317456">
            <w:pPr>
              <w:jc w:val="both"/>
              <w:rPr>
                <w:rFonts w:ascii="Arial" w:eastAsia="Times New Roman" w:hAnsi="Arial" w:cs="Arial"/>
                <w:sz w:val="22"/>
                <w:szCs w:val="22"/>
              </w:rPr>
            </w:pPr>
            <w:r>
              <w:rPr>
                <w:rFonts w:ascii="Arial" w:eastAsia="Times New Roman" w:hAnsi="Arial" w:cs="Arial"/>
                <w:sz w:val="22"/>
                <w:szCs w:val="22"/>
              </w:rPr>
              <w:t>Early morning (18:28)</w:t>
            </w:r>
          </w:p>
          <w:p w14:paraId="3037B921" w14:textId="77777777" w:rsidR="005F7A90" w:rsidRDefault="005F7A90" w:rsidP="00317456">
            <w:pPr>
              <w:jc w:val="both"/>
              <w:rPr>
                <w:rFonts w:ascii="Arial" w:eastAsia="Times New Roman" w:hAnsi="Arial" w:cs="Arial"/>
                <w:sz w:val="22"/>
                <w:szCs w:val="22"/>
              </w:rPr>
            </w:pPr>
            <w:r>
              <w:rPr>
                <w:rFonts w:ascii="Arial" w:eastAsia="Times New Roman" w:hAnsi="Arial" w:cs="Arial"/>
                <w:sz w:val="22"/>
                <w:szCs w:val="22"/>
              </w:rPr>
              <w:t>Day of preparation (19:31)</w:t>
            </w:r>
          </w:p>
          <w:p w14:paraId="397A072C" w14:textId="1457E0D9" w:rsidR="005F7A90" w:rsidRPr="00D26996" w:rsidRDefault="005F7A90" w:rsidP="00317456">
            <w:pPr>
              <w:jc w:val="both"/>
              <w:rPr>
                <w:rFonts w:ascii="Arial" w:eastAsia="Times New Roman" w:hAnsi="Arial" w:cs="Arial"/>
                <w:sz w:val="22"/>
                <w:szCs w:val="22"/>
              </w:rPr>
            </w:pPr>
            <w:r>
              <w:rPr>
                <w:rFonts w:ascii="Arial" w:eastAsia="Times New Roman" w:hAnsi="Arial" w:cs="Arial"/>
                <w:sz w:val="22"/>
                <w:szCs w:val="22"/>
              </w:rPr>
              <w:t>“after” (19:38)</w:t>
            </w:r>
          </w:p>
        </w:tc>
        <w:tc>
          <w:tcPr>
            <w:tcW w:w="1708" w:type="dxa"/>
          </w:tcPr>
          <w:p w14:paraId="133B3F49" w14:textId="77777777" w:rsidR="005F7A90" w:rsidRDefault="005F7A90" w:rsidP="00317456">
            <w:pPr>
              <w:jc w:val="both"/>
              <w:rPr>
                <w:rFonts w:ascii="Arial" w:eastAsia="Times New Roman" w:hAnsi="Arial" w:cs="Arial"/>
                <w:sz w:val="22"/>
                <w:szCs w:val="22"/>
              </w:rPr>
            </w:pPr>
            <w:r>
              <w:rPr>
                <w:rFonts w:ascii="Arial" w:eastAsia="Times New Roman" w:hAnsi="Arial" w:cs="Arial"/>
                <w:sz w:val="22"/>
                <w:szCs w:val="22"/>
              </w:rPr>
              <w:t xml:space="preserve">Garden at Kidron (18:1), at the high priest’s palace (18:15) </w:t>
            </w:r>
            <w:proofErr w:type="spellStart"/>
            <w:r>
              <w:rPr>
                <w:rFonts w:ascii="Arial" w:eastAsia="Times New Roman" w:hAnsi="Arial" w:cs="Arial"/>
                <w:sz w:val="22"/>
                <w:szCs w:val="22"/>
              </w:rPr>
              <w:t>Pratorium</w:t>
            </w:r>
            <w:proofErr w:type="spellEnd"/>
            <w:r>
              <w:rPr>
                <w:rFonts w:ascii="Arial" w:eastAsia="Times New Roman" w:hAnsi="Arial" w:cs="Arial"/>
                <w:sz w:val="22"/>
                <w:szCs w:val="22"/>
              </w:rPr>
              <w:t xml:space="preserve"> (18:28)</w:t>
            </w:r>
          </w:p>
          <w:p w14:paraId="4E336899" w14:textId="77777777" w:rsidR="005F7A90" w:rsidRDefault="005F7A90" w:rsidP="00317456">
            <w:pPr>
              <w:jc w:val="both"/>
              <w:rPr>
                <w:rFonts w:ascii="Arial" w:eastAsia="Times New Roman" w:hAnsi="Arial" w:cs="Arial"/>
                <w:sz w:val="22"/>
                <w:szCs w:val="22"/>
              </w:rPr>
            </w:pPr>
            <w:proofErr w:type="spellStart"/>
            <w:r>
              <w:rPr>
                <w:rFonts w:ascii="Arial" w:eastAsia="Times New Roman" w:hAnsi="Arial" w:cs="Arial"/>
                <w:sz w:val="22"/>
                <w:szCs w:val="22"/>
              </w:rPr>
              <w:t>Golgota</w:t>
            </w:r>
            <w:proofErr w:type="spellEnd"/>
            <w:r>
              <w:rPr>
                <w:rFonts w:ascii="Arial" w:eastAsia="Times New Roman" w:hAnsi="Arial" w:cs="Arial"/>
                <w:sz w:val="22"/>
                <w:szCs w:val="22"/>
              </w:rPr>
              <w:t xml:space="preserve"> (19:17)</w:t>
            </w:r>
          </w:p>
          <w:p w14:paraId="1971E36D" w14:textId="3C404C13" w:rsidR="008A7F8F" w:rsidRPr="00D26996" w:rsidRDefault="005F7A90" w:rsidP="00317456">
            <w:pPr>
              <w:jc w:val="both"/>
              <w:rPr>
                <w:rFonts w:ascii="Arial" w:eastAsia="Times New Roman" w:hAnsi="Arial" w:cs="Arial"/>
                <w:sz w:val="22"/>
                <w:szCs w:val="22"/>
              </w:rPr>
            </w:pPr>
            <w:r>
              <w:rPr>
                <w:rFonts w:ascii="Arial" w:eastAsia="Times New Roman" w:hAnsi="Arial" w:cs="Arial"/>
                <w:sz w:val="22"/>
                <w:szCs w:val="22"/>
              </w:rPr>
              <w:t xml:space="preserve">Garden 19:41) </w:t>
            </w:r>
          </w:p>
        </w:tc>
      </w:tr>
      <w:tr w:rsidR="00AA32DB" w14:paraId="4684B47D" w14:textId="77777777" w:rsidTr="0086737D">
        <w:tc>
          <w:tcPr>
            <w:tcW w:w="8516" w:type="dxa"/>
            <w:gridSpan w:val="7"/>
          </w:tcPr>
          <w:p w14:paraId="2C8D5F10" w14:textId="7A9322DD" w:rsidR="00AA32DB" w:rsidRPr="00AA32DB" w:rsidRDefault="00AA32DB" w:rsidP="00317456">
            <w:pPr>
              <w:jc w:val="both"/>
              <w:rPr>
                <w:rFonts w:ascii="Arial" w:eastAsia="Times New Roman" w:hAnsi="Arial" w:cs="Arial"/>
                <w:b/>
                <w:sz w:val="22"/>
                <w:szCs w:val="22"/>
              </w:rPr>
            </w:pPr>
            <w:r>
              <w:rPr>
                <w:rFonts w:ascii="Arial" w:eastAsia="Times New Roman" w:hAnsi="Arial" w:cs="Arial"/>
                <w:b/>
                <w:sz w:val="22"/>
                <w:szCs w:val="22"/>
              </w:rPr>
              <w:t>3</w:t>
            </w:r>
            <w:r w:rsidRPr="00AA32DB">
              <w:rPr>
                <w:rFonts w:ascii="Arial" w:eastAsia="Times New Roman" w:hAnsi="Arial" w:cs="Arial"/>
                <w:b/>
                <w:sz w:val="22"/>
                <w:szCs w:val="22"/>
                <w:vertAlign w:val="superscript"/>
              </w:rPr>
              <w:t>rd</w:t>
            </w:r>
            <w:r>
              <w:rPr>
                <w:rFonts w:ascii="Arial" w:eastAsia="Times New Roman" w:hAnsi="Arial" w:cs="Arial"/>
                <w:b/>
                <w:sz w:val="22"/>
                <w:szCs w:val="22"/>
              </w:rPr>
              <w:t xml:space="preserve"> Major Division: Easter accomplishment of Jesus’ history (20)</w:t>
            </w:r>
          </w:p>
        </w:tc>
      </w:tr>
      <w:tr w:rsidR="002B0B96" w14:paraId="6639684A" w14:textId="77777777" w:rsidTr="00E276B5">
        <w:trPr>
          <w:trHeight w:val="260"/>
        </w:trPr>
        <w:tc>
          <w:tcPr>
            <w:tcW w:w="1540" w:type="dxa"/>
          </w:tcPr>
          <w:p w14:paraId="0B938375" w14:textId="6F41F64A" w:rsidR="008A7F8F" w:rsidRDefault="0086737D" w:rsidP="00317456">
            <w:pPr>
              <w:jc w:val="both"/>
              <w:rPr>
                <w:rFonts w:ascii="Arial" w:eastAsia="Times New Roman" w:hAnsi="Arial" w:cs="Arial"/>
                <w:sz w:val="22"/>
                <w:szCs w:val="22"/>
              </w:rPr>
            </w:pPr>
            <w:r>
              <w:rPr>
                <w:rFonts w:ascii="Arial" w:eastAsia="Times New Roman" w:hAnsi="Arial" w:cs="Arial"/>
                <w:sz w:val="22"/>
                <w:szCs w:val="22"/>
              </w:rPr>
              <w:t>20:1-18</w:t>
            </w:r>
          </w:p>
          <w:p w14:paraId="3526DAA0" w14:textId="77777777" w:rsidR="0086737D" w:rsidRDefault="0086737D" w:rsidP="00317456">
            <w:pPr>
              <w:jc w:val="both"/>
              <w:rPr>
                <w:rFonts w:ascii="Arial" w:eastAsia="Times New Roman" w:hAnsi="Arial" w:cs="Arial"/>
                <w:sz w:val="22"/>
                <w:szCs w:val="22"/>
              </w:rPr>
            </w:pPr>
          </w:p>
          <w:p w14:paraId="2E9DEBAA" w14:textId="77777777" w:rsidR="0086737D" w:rsidRDefault="0086737D" w:rsidP="00317456">
            <w:pPr>
              <w:jc w:val="both"/>
              <w:rPr>
                <w:rFonts w:ascii="Arial" w:eastAsia="Times New Roman" w:hAnsi="Arial" w:cs="Arial"/>
                <w:sz w:val="22"/>
                <w:szCs w:val="22"/>
              </w:rPr>
            </w:pPr>
          </w:p>
          <w:p w14:paraId="7B66B3CB" w14:textId="77777777" w:rsidR="0086737D" w:rsidRDefault="0086737D" w:rsidP="00317456">
            <w:pPr>
              <w:jc w:val="both"/>
              <w:rPr>
                <w:rFonts w:ascii="Arial" w:eastAsia="Times New Roman" w:hAnsi="Arial" w:cs="Arial"/>
                <w:sz w:val="22"/>
                <w:szCs w:val="22"/>
              </w:rPr>
            </w:pPr>
            <w:r>
              <w:rPr>
                <w:rFonts w:ascii="Arial" w:eastAsia="Times New Roman" w:hAnsi="Arial" w:cs="Arial"/>
                <w:sz w:val="22"/>
                <w:szCs w:val="22"/>
              </w:rPr>
              <w:t>20:19-23</w:t>
            </w:r>
          </w:p>
          <w:p w14:paraId="2CDF5A68" w14:textId="77777777" w:rsidR="0086737D" w:rsidRDefault="0086737D" w:rsidP="00317456">
            <w:pPr>
              <w:jc w:val="both"/>
              <w:rPr>
                <w:rFonts w:ascii="Arial" w:eastAsia="Times New Roman" w:hAnsi="Arial" w:cs="Arial"/>
                <w:sz w:val="22"/>
                <w:szCs w:val="22"/>
              </w:rPr>
            </w:pPr>
          </w:p>
          <w:p w14:paraId="0F9C0394" w14:textId="77777777" w:rsidR="0086737D" w:rsidRDefault="0086737D" w:rsidP="00317456">
            <w:pPr>
              <w:jc w:val="both"/>
              <w:rPr>
                <w:rFonts w:ascii="Arial" w:eastAsia="Times New Roman" w:hAnsi="Arial" w:cs="Arial"/>
                <w:sz w:val="22"/>
                <w:szCs w:val="22"/>
              </w:rPr>
            </w:pPr>
            <w:r>
              <w:rPr>
                <w:rFonts w:ascii="Arial" w:eastAsia="Times New Roman" w:hAnsi="Arial" w:cs="Arial"/>
                <w:sz w:val="22"/>
                <w:szCs w:val="22"/>
              </w:rPr>
              <w:t>20:24-29</w:t>
            </w:r>
          </w:p>
          <w:p w14:paraId="5092778F" w14:textId="77777777" w:rsidR="0086737D" w:rsidRDefault="0086737D" w:rsidP="00317456">
            <w:pPr>
              <w:jc w:val="both"/>
              <w:rPr>
                <w:rFonts w:ascii="Arial" w:eastAsia="Times New Roman" w:hAnsi="Arial" w:cs="Arial"/>
                <w:sz w:val="22"/>
                <w:szCs w:val="22"/>
              </w:rPr>
            </w:pPr>
          </w:p>
          <w:p w14:paraId="6C0D0AC8" w14:textId="1E017A66" w:rsidR="0086737D" w:rsidRPr="00D26996" w:rsidRDefault="0086737D" w:rsidP="00317456">
            <w:pPr>
              <w:jc w:val="both"/>
              <w:rPr>
                <w:rFonts w:ascii="Arial" w:eastAsia="Times New Roman" w:hAnsi="Arial" w:cs="Arial"/>
                <w:sz w:val="22"/>
                <w:szCs w:val="22"/>
              </w:rPr>
            </w:pPr>
            <w:r>
              <w:rPr>
                <w:rFonts w:ascii="Arial" w:eastAsia="Times New Roman" w:hAnsi="Arial" w:cs="Arial"/>
                <w:sz w:val="22"/>
                <w:szCs w:val="22"/>
              </w:rPr>
              <w:t>20:30r</w:t>
            </w:r>
          </w:p>
        </w:tc>
        <w:tc>
          <w:tcPr>
            <w:tcW w:w="3780" w:type="dxa"/>
            <w:gridSpan w:val="2"/>
          </w:tcPr>
          <w:p w14:paraId="7EE20098" w14:textId="77777777" w:rsidR="008A7F8F" w:rsidRDefault="0086737D" w:rsidP="00317456">
            <w:pPr>
              <w:jc w:val="both"/>
              <w:rPr>
                <w:rFonts w:ascii="Arial" w:eastAsia="Times New Roman" w:hAnsi="Arial" w:cs="Arial"/>
                <w:sz w:val="22"/>
                <w:szCs w:val="22"/>
              </w:rPr>
            </w:pPr>
            <w:r>
              <w:rPr>
                <w:rFonts w:ascii="Arial" w:eastAsia="Times New Roman" w:hAnsi="Arial" w:cs="Arial"/>
                <w:i/>
                <w:sz w:val="22"/>
                <w:szCs w:val="22"/>
              </w:rPr>
              <w:t>Easter</w:t>
            </w:r>
          </w:p>
          <w:p w14:paraId="3F3DCE8A" w14:textId="77777777" w:rsidR="0086737D" w:rsidRDefault="0086737D" w:rsidP="00317456">
            <w:pPr>
              <w:jc w:val="both"/>
              <w:rPr>
                <w:rFonts w:ascii="Arial" w:eastAsia="Times New Roman" w:hAnsi="Arial" w:cs="Arial"/>
                <w:sz w:val="22"/>
                <w:szCs w:val="22"/>
              </w:rPr>
            </w:pPr>
            <w:r>
              <w:rPr>
                <w:rFonts w:ascii="Arial" w:eastAsia="Times New Roman" w:hAnsi="Arial" w:cs="Arial"/>
                <w:sz w:val="22"/>
                <w:szCs w:val="22"/>
              </w:rPr>
              <w:t>Maria Magdalene, the beloved disciple and Peter</w:t>
            </w:r>
          </w:p>
          <w:p w14:paraId="63EDC75A" w14:textId="77777777" w:rsidR="0086737D" w:rsidRDefault="0086737D" w:rsidP="00317456">
            <w:pPr>
              <w:jc w:val="both"/>
              <w:rPr>
                <w:rFonts w:ascii="Arial" w:eastAsia="Times New Roman" w:hAnsi="Arial" w:cs="Arial"/>
                <w:sz w:val="22"/>
                <w:szCs w:val="22"/>
              </w:rPr>
            </w:pPr>
            <w:r>
              <w:rPr>
                <w:rFonts w:ascii="Arial" w:eastAsia="Times New Roman" w:hAnsi="Arial" w:cs="Arial"/>
                <w:sz w:val="22"/>
                <w:szCs w:val="22"/>
              </w:rPr>
              <w:t>Jesus in the midst of his disciples – reception of the Spirit</w:t>
            </w:r>
          </w:p>
          <w:p w14:paraId="058BFFA8" w14:textId="77777777" w:rsidR="0086737D" w:rsidRDefault="0086737D" w:rsidP="00317456">
            <w:pPr>
              <w:jc w:val="both"/>
              <w:rPr>
                <w:rFonts w:ascii="Arial" w:eastAsia="Times New Roman" w:hAnsi="Arial" w:cs="Arial"/>
                <w:sz w:val="22"/>
                <w:szCs w:val="22"/>
              </w:rPr>
            </w:pPr>
            <w:r>
              <w:rPr>
                <w:rFonts w:ascii="Arial" w:eastAsia="Times New Roman" w:hAnsi="Arial" w:cs="Arial"/>
                <w:sz w:val="22"/>
                <w:szCs w:val="22"/>
              </w:rPr>
              <w:t>Jesus and Thomas (“my Lord and my God!”)</w:t>
            </w:r>
          </w:p>
          <w:p w14:paraId="4B637FA9" w14:textId="1CF7C4BB" w:rsidR="0086737D" w:rsidRPr="0086737D" w:rsidRDefault="0086737D" w:rsidP="00317456">
            <w:pPr>
              <w:jc w:val="both"/>
              <w:rPr>
                <w:rFonts w:ascii="Arial" w:eastAsia="Times New Roman" w:hAnsi="Arial" w:cs="Arial"/>
                <w:sz w:val="22"/>
                <w:szCs w:val="22"/>
              </w:rPr>
            </w:pPr>
            <w:r>
              <w:rPr>
                <w:rFonts w:ascii="Arial" w:eastAsia="Times New Roman" w:hAnsi="Arial" w:cs="Arial"/>
                <w:sz w:val="22"/>
                <w:szCs w:val="22"/>
              </w:rPr>
              <w:t xml:space="preserve">Book </w:t>
            </w:r>
            <w:r w:rsidR="00E276B5">
              <w:rPr>
                <w:rFonts w:ascii="Arial" w:eastAsia="Times New Roman" w:hAnsi="Arial" w:cs="Arial"/>
                <w:sz w:val="22"/>
                <w:szCs w:val="22"/>
              </w:rPr>
              <w:t xml:space="preserve">Conclusion </w:t>
            </w:r>
            <w:r>
              <w:rPr>
                <w:rFonts w:ascii="Arial" w:eastAsia="Times New Roman" w:hAnsi="Arial" w:cs="Arial"/>
                <w:sz w:val="22"/>
                <w:szCs w:val="22"/>
              </w:rPr>
              <w:t>I</w:t>
            </w:r>
          </w:p>
        </w:tc>
        <w:tc>
          <w:tcPr>
            <w:tcW w:w="1488" w:type="dxa"/>
            <w:gridSpan w:val="3"/>
          </w:tcPr>
          <w:p w14:paraId="43254A8A" w14:textId="77777777" w:rsidR="008A7F8F" w:rsidRPr="00D26996" w:rsidRDefault="008A7F8F" w:rsidP="00317456">
            <w:pPr>
              <w:jc w:val="both"/>
              <w:rPr>
                <w:rFonts w:ascii="Arial" w:eastAsia="Times New Roman" w:hAnsi="Arial" w:cs="Arial"/>
                <w:sz w:val="22"/>
                <w:szCs w:val="22"/>
              </w:rPr>
            </w:pPr>
          </w:p>
        </w:tc>
        <w:tc>
          <w:tcPr>
            <w:tcW w:w="1708" w:type="dxa"/>
          </w:tcPr>
          <w:p w14:paraId="08A9694D" w14:textId="77777777" w:rsidR="008A7F8F" w:rsidRPr="00D26996" w:rsidRDefault="008A7F8F" w:rsidP="00317456">
            <w:pPr>
              <w:jc w:val="both"/>
              <w:rPr>
                <w:rFonts w:ascii="Arial" w:eastAsia="Times New Roman" w:hAnsi="Arial" w:cs="Arial"/>
                <w:sz w:val="22"/>
                <w:szCs w:val="22"/>
              </w:rPr>
            </w:pPr>
          </w:p>
        </w:tc>
      </w:tr>
      <w:tr w:rsidR="0086737D" w14:paraId="511AF02C" w14:textId="77777777" w:rsidTr="0086737D">
        <w:trPr>
          <w:trHeight w:val="280"/>
        </w:trPr>
        <w:tc>
          <w:tcPr>
            <w:tcW w:w="8516" w:type="dxa"/>
            <w:gridSpan w:val="7"/>
          </w:tcPr>
          <w:p w14:paraId="00AB925F" w14:textId="0B12D78B" w:rsidR="0086737D" w:rsidRPr="00D26996" w:rsidRDefault="0086737D" w:rsidP="00317456">
            <w:pPr>
              <w:jc w:val="both"/>
              <w:rPr>
                <w:rFonts w:ascii="Arial" w:eastAsia="Times New Roman" w:hAnsi="Arial" w:cs="Arial"/>
                <w:sz w:val="22"/>
                <w:szCs w:val="22"/>
              </w:rPr>
            </w:pPr>
            <w:r>
              <w:rPr>
                <w:rFonts w:ascii="Arial" w:eastAsia="Times New Roman" w:hAnsi="Arial" w:cs="Arial"/>
                <w:b/>
                <w:sz w:val="22"/>
                <w:szCs w:val="22"/>
              </w:rPr>
              <w:t>Epilogue: The present and continuous meaning of Easter (21)</w:t>
            </w:r>
          </w:p>
        </w:tc>
      </w:tr>
      <w:tr w:rsidR="00E276B5" w14:paraId="6AFE98B9" w14:textId="069831F8" w:rsidTr="00E276B5">
        <w:trPr>
          <w:trHeight w:val="1587"/>
        </w:trPr>
        <w:tc>
          <w:tcPr>
            <w:tcW w:w="1540" w:type="dxa"/>
          </w:tcPr>
          <w:p w14:paraId="6842F919" w14:textId="70237DED" w:rsidR="00E276B5" w:rsidRDefault="00E276B5" w:rsidP="00317456">
            <w:pPr>
              <w:jc w:val="both"/>
              <w:rPr>
                <w:rFonts w:ascii="Arial" w:eastAsia="Times New Roman" w:hAnsi="Arial" w:cs="Arial"/>
                <w:sz w:val="22"/>
                <w:szCs w:val="22"/>
              </w:rPr>
            </w:pPr>
            <w:r>
              <w:rPr>
                <w:rFonts w:ascii="Arial" w:eastAsia="Times New Roman" w:hAnsi="Arial" w:cs="Arial"/>
                <w:sz w:val="22"/>
                <w:szCs w:val="22"/>
              </w:rPr>
              <w:t>21:1-14</w:t>
            </w:r>
          </w:p>
          <w:p w14:paraId="6C5B12A4" w14:textId="77777777" w:rsidR="00E276B5" w:rsidRDefault="00E276B5" w:rsidP="00317456">
            <w:pPr>
              <w:jc w:val="both"/>
              <w:rPr>
                <w:rFonts w:ascii="Arial" w:eastAsia="Times New Roman" w:hAnsi="Arial" w:cs="Arial"/>
                <w:sz w:val="22"/>
                <w:szCs w:val="22"/>
              </w:rPr>
            </w:pPr>
          </w:p>
          <w:p w14:paraId="7CE70041" w14:textId="77777777" w:rsidR="00E276B5" w:rsidRDefault="00E276B5" w:rsidP="00317456">
            <w:pPr>
              <w:jc w:val="both"/>
              <w:rPr>
                <w:rFonts w:ascii="Arial" w:eastAsia="Times New Roman" w:hAnsi="Arial" w:cs="Arial"/>
                <w:sz w:val="22"/>
                <w:szCs w:val="22"/>
              </w:rPr>
            </w:pPr>
          </w:p>
          <w:p w14:paraId="4501C65C" w14:textId="77777777" w:rsidR="00E276B5" w:rsidRDefault="00E276B5" w:rsidP="00317456">
            <w:pPr>
              <w:jc w:val="both"/>
              <w:rPr>
                <w:rFonts w:ascii="Arial" w:eastAsia="Times New Roman" w:hAnsi="Arial" w:cs="Arial"/>
                <w:sz w:val="22"/>
                <w:szCs w:val="22"/>
              </w:rPr>
            </w:pPr>
            <w:r>
              <w:rPr>
                <w:rFonts w:ascii="Arial" w:eastAsia="Times New Roman" w:hAnsi="Arial" w:cs="Arial"/>
                <w:sz w:val="22"/>
                <w:szCs w:val="22"/>
              </w:rPr>
              <w:t>21:15-23</w:t>
            </w:r>
          </w:p>
          <w:p w14:paraId="1CA2EA61" w14:textId="77777777" w:rsidR="00E276B5" w:rsidRDefault="00E276B5" w:rsidP="00317456">
            <w:pPr>
              <w:jc w:val="both"/>
              <w:rPr>
                <w:rFonts w:ascii="Arial" w:eastAsia="Times New Roman" w:hAnsi="Arial" w:cs="Arial"/>
                <w:sz w:val="22"/>
                <w:szCs w:val="22"/>
              </w:rPr>
            </w:pPr>
          </w:p>
          <w:p w14:paraId="0BB2F21A" w14:textId="310659B0" w:rsidR="00E276B5" w:rsidRPr="00E276B5" w:rsidRDefault="00E276B5" w:rsidP="00317456">
            <w:pPr>
              <w:jc w:val="both"/>
              <w:rPr>
                <w:rFonts w:ascii="Arial" w:eastAsia="Times New Roman" w:hAnsi="Arial" w:cs="Arial"/>
                <w:sz w:val="22"/>
                <w:szCs w:val="22"/>
              </w:rPr>
            </w:pPr>
            <w:r>
              <w:rPr>
                <w:rFonts w:ascii="Arial" w:eastAsia="Times New Roman" w:hAnsi="Arial" w:cs="Arial"/>
                <w:sz w:val="22"/>
                <w:szCs w:val="22"/>
              </w:rPr>
              <w:t xml:space="preserve">21:24f. </w:t>
            </w:r>
          </w:p>
        </w:tc>
        <w:tc>
          <w:tcPr>
            <w:tcW w:w="3807" w:type="dxa"/>
            <w:gridSpan w:val="3"/>
          </w:tcPr>
          <w:p w14:paraId="28B7BA55" w14:textId="4A819C67" w:rsidR="00E276B5" w:rsidRDefault="00E276B5">
            <w:pPr>
              <w:rPr>
                <w:rFonts w:ascii="Arial" w:eastAsia="Times New Roman" w:hAnsi="Arial" w:cs="Arial"/>
                <w:sz w:val="22"/>
                <w:szCs w:val="22"/>
              </w:rPr>
            </w:pPr>
            <w:r>
              <w:rPr>
                <w:rFonts w:ascii="Arial" w:eastAsia="Times New Roman" w:hAnsi="Arial" w:cs="Arial"/>
                <w:sz w:val="22"/>
                <w:szCs w:val="22"/>
              </w:rPr>
              <w:t>Futile fishing attempt</w:t>
            </w:r>
          </w:p>
          <w:p w14:paraId="6959EAB1" w14:textId="3640DB28" w:rsidR="00E276B5" w:rsidRDefault="00E276B5">
            <w:pPr>
              <w:rPr>
                <w:rFonts w:ascii="Arial" w:eastAsia="Times New Roman" w:hAnsi="Arial" w:cs="Arial"/>
                <w:sz w:val="22"/>
                <w:szCs w:val="22"/>
              </w:rPr>
            </w:pPr>
            <w:r>
              <w:rPr>
                <w:rFonts w:ascii="Arial" w:eastAsia="Times New Roman" w:hAnsi="Arial" w:cs="Arial"/>
                <w:sz w:val="22"/>
                <w:szCs w:val="22"/>
              </w:rPr>
              <w:t>The Risen Lord “the third time in the midst of his disciples</w:t>
            </w:r>
          </w:p>
          <w:p w14:paraId="712460B3" w14:textId="485F764E" w:rsidR="00E276B5" w:rsidRDefault="00E276B5">
            <w:pPr>
              <w:rPr>
                <w:rFonts w:ascii="Arial" w:eastAsia="Times New Roman" w:hAnsi="Arial" w:cs="Arial"/>
                <w:sz w:val="22"/>
                <w:szCs w:val="22"/>
              </w:rPr>
            </w:pPr>
            <w:r>
              <w:rPr>
                <w:rFonts w:ascii="Arial" w:eastAsia="Times New Roman" w:hAnsi="Arial" w:cs="Arial"/>
                <w:sz w:val="22"/>
                <w:szCs w:val="22"/>
              </w:rPr>
              <w:t>The commissioning of Peter – the remaining of the beloved disciple</w:t>
            </w:r>
          </w:p>
          <w:p w14:paraId="114A7990" w14:textId="628C87D7" w:rsidR="00E276B5" w:rsidRPr="00E276B5" w:rsidRDefault="00E276B5">
            <w:pPr>
              <w:rPr>
                <w:rFonts w:ascii="Arial" w:eastAsia="Times New Roman" w:hAnsi="Arial" w:cs="Arial"/>
                <w:sz w:val="22"/>
                <w:szCs w:val="22"/>
              </w:rPr>
            </w:pPr>
            <w:r>
              <w:rPr>
                <w:rFonts w:ascii="Arial" w:eastAsia="Times New Roman" w:hAnsi="Arial" w:cs="Arial"/>
                <w:sz w:val="22"/>
                <w:szCs w:val="22"/>
              </w:rPr>
              <w:t>Book Conclusion II</w:t>
            </w:r>
          </w:p>
          <w:p w14:paraId="5736B256" w14:textId="77777777" w:rsidR="00E276B5" w:rsidRDefault="00E276B5" w:rsidP="00E276B5">
            <w:pPr>
              <w:jc w:val="both"/>
              <w:rPr>
                <w:rFonts w:ascii="Arial" w:eastAsia="Times New Roman" w:hAnsi="Arial" w:cs="Arial"/>
                <w:b/>
                <w:sz w:val="22"/>
                <w:szCs w:val="22"/>
              </w:rPr>
            </w:pPr>
          </w:p>
        </w:tc>
        <w:tc>
          <w:tcPr>
            <w:tcW w:w="1461" w:type="dxa"/>
            <w:gridSpan w:val="2"/>
          </w:tcPr>
          <w:p w14:paraId="02DDE70D" w14:textId="06A50FBA" w:rsidR="00E276B5" w:rsidRDefault="00E276B5">
            <w:pPr>
              <w:rPr>
                <w:rFonts w:ascii="Arial" w:eastAsia="Times New Roman" w:hAnsi="Arial" w:cs="Arial"/>
                <w:sz w:val="22"/>
                <w:szCs w:val="22"/>
              </w:rPr>
            </w:pPr>
            <w:r>
              <w:rPr>
                <w:rFonts w:ascii="Arial" w:eastAsia="Times New Roman" w:hAnsi="Arial" w:cs="Arial"/>
                <w:b/>
                <w:sz w:val="22"/>
                <w:szCs w:val="22"/>
              </w:rPr>
              <w:t>“</w:t>
            </w:r>
            <w:r>
              <w:rPr>
                <w:rFonts w:ascii="Arial" w:eastAsia="Times New Roman" w:hAnsi="Arial" w:cs="Arial"/>
                <w:sz w:val="22"/>
                <w:szCs w:val="22"/>
              </w:rPr>
              <w:t>after” (21:1)</w:t>
            </w:r>
          </w:p>
          <w:p w14:paraId="0558F7BD" w14:textId="77777777" w:rsidR="00E276B5" w:rsidRDefault="00E276B5">
            <w:pPr>
              <w:rPr>
                <w:rFonts w:ascii="Arial" w:eastAsia="Times New Roman" w:hAnsi="Arial" w:cs="Arial"/>
                <w:sz w:val="22"/>
                <w:szCs w:val="22"/>
              </w:rPr>
            </w:pPr>
            <w:r>
              <w:rPr>
                <w:rFonts w:ascii="Arial" w:eastAsia="Times New Roman" w:hAnsi="Arial" w:cs="Arial"/>
                <w:sz w:val="22"/>
                <w:szCs w:val="22"/>
              </w:rPr>
              <w:t>night (21:3)</w:t>
            </w:r>
          </w:p>
          <w:p w14:paraId="3A9C272E" w14:textId="44F06304" w:rsidR="00E276B5" w:rsidRPr="00E276B5" w:rsidRDefault="00E276B5">
            <w:pPr>
              <w:rPr>
                <w:rFonts w:ascii="Arial" w:eastAsia="Times New Roman" w:hAnsi="Arial" w:cs="Arial"/>
                <w:sz w:val="22"/>
                <w:szCs w:val="22"/>
              </w:rPr>
            </w:pPr>
            <w:r>
              <w:rPr>
                <w:rFonts w:ascii="Arial" w:eastAsia="Times New Roman" w:hAnsi="Arial" w:cs="Arial"/>
                <w:sz w:val="22"/>
                <w:szCs w:val="22"/>
              </w:rPr>
              <w:t>morning (21:4)</w:t>
            </w:r>
          </w:p>
          <w:p w14:paraId="6F96AFA9" w14:textId="77777777" w:rsidR="00E276B5" w:rsidRDefault="00E276B5" w:rsidP="00E276B5">
            <w:pPr>
              <w:jc w:val="both"/>
              <w:rPr>
                <w:rFonts w:ascii="Arial" w:eastAsia="Times New Roman" w:hAnsi="Arial" w:cs="Arial"/>
                <w:b/>
                <w:sz w:val="22"/>
                <w:szCs w:val="22"/>
              </w:rPr>
            </w:pPr>
          </w:p>
        </w:tc>
        <w:tc>
          <w:tcPr>
            <w:tcW w:w="1708" w:type="dxa"/>
          </w:tcPr>
          <w:p w14:paraId="7C68CCD2" w14:textId="77777777" w:rsidR="00E276B5" w:rsidRDefault="00E276B5">
            <w:pPr>
              <w:rPr>
                <w:rFonts w:ascii="Arial" w:eastAsia="Times New Roman" w:hAnsi="Arial" w:cs="Arial"/>
                <w:b/>
                <w:sz w:val="22"/>
                <w:szCs w:val="22"/>
              </w:rPr>
            </w:pPr>
          </w:p>
          <w:p w14:paraId="17C1AF25" w14:textId="34695C14" w:rsidR="00E276B5" w:rsidRPr="00E276B5" w:rsidRDefault="00E276B5" w:rsidP="00E276B5">
            <w:pPr>
              <w:jc w:val="both"/>
              <w:rPr>
                <w:rFonts w:ascii="Arial" w:eastAsia="Times New Roman" w:hAnsi="Arial" w:cs="Arial"/>
                <w:sz w:val="22"/>
                <w:szCs w:val="22"/>
              </w:rPr>
            </w:pPr>
            <w:r>
              <w:rPr>
                <w:rFonts w:ascii="Arial" w:eastAsia="Times New Roman" w:hAnsi="Arial" w:cs="Arial"/>
                <w:sz w:val="22"/>
                <w:szCs w:val="22"/>
              </w:rPr>
              <w:t xml:space="preserve">Sea of </w:t>
            </w:r>
            <w:proofErr w:type="spellStart"/>
            <w:r>
              <w:rPr>
                <w:rFonts w:ascii="Arial" w:eastAsia="Times New Roman" w:hAnsi="Arial" w:cs="Arial"/>
                <w:sz w:val="22"/>
                <w:szCs w:val="22"/>
              </w:rPr>
              <w:t>Tiberia</w:t>
            </w:r>
            <w:proofErr w:type="spellEnd"/>
            <w:r>
              <w:rPr>
                <w:rFonts w:ascii="Arial" w:eastAsia="Times New Roman" w:hAnsi="Arial" w:cs="Arial"/>
                <w:sz w:val="22"/>
                <w:szCs w:val="22"/>
              </w:rPr>
              <w:t xml:space="preserve"> (21:1)</w:t>
            </w:r>
          </w:p>
        </w:tc>
      </w:tr>
    </w:tbl>
    <w:p w14:paraId="77756E43" w14:textId="77777777" w:rsidR="006C7262" w:rsidRDefault="006C7262" w:rsidP="00317456">
      <w:pPr>
        <w:jc w:val="both"/>
        <w:rPr>
          <w:rFonts w:ascii="Arial" w:eastAsia="Times New Roman" w:hAnsi="Arial" w:cs="Arial"/>
        </w:rPr>
      </w:pPr>
    </w:p>
    <w:p w14:paraId="449D2245" w14:textId="77777777" w:rsidR="00D718D4" w:rsidRDefault="00B41BA7" w:rsidP="00317456">
      <w:pPr>
        <w:jc w:val="both"/>
        <w:rPr>
          <w:rFonts w:ascii="Arial" w:eastAsia="Times New Roman" w:hAnsi="Arial" w:cs="Arial"/>
        </w:rPr>
      </w:pPr>
      <w:r>
        <w:rPr>
          <w:rFonts w:ascii="Arial" w:eastAsia="Times New Roman" w:hAnsi="Arial" w:cs="Arial"/>
        </w:rPr>
        <w:t>However, there is the traditional division of John’s Gospel into two books excluding the prologue and the epilogue. Here we hav</w:t>
      </w:r>
      <w:r w:rsidR="00B8692F">
        <w:rPr>
          <w:rFonts w:ascii="Arial" w:eastAsia="Times New Roman" w:hAnsi="Arial" w:cs="Arial"/>
        </w:rPr>
        <w:t xml:space="preserve">e what is called the book signs, John 1:19-12 </w:t>
      </w:r>
      <w:r>
        <w:rPr>
          <w:rFonts w:ascii="Arial" w:eastAsia="Times New Roman" w:hAnsi="Arial" w:cs="Arial"/>
        </w:rPr>
        <w:t>and the book of glory</w:t>
      </w:r>
      <w:r w:rsidR="00B8692F">
        <w:rPr>
          <w:rFonts w:ascii="Arial" w:eastAsia="Times New Roman" w:hAnsi="Arial" w:cs="Arial"/>
        </w:rPr>
        <w:t>, John 13-20</w:t>
      </w:r>
      <w:r>
        <w:rPr>
          <w:rFonts w:ascii="Arial" w:eastAsia="Times New Roman" w:hAnsi="Arial" w:cs="Arial"/>
        </w:rPr>
        <w:t>.</w:t>
      </w:r>
      <w:r w:rsidR="00B8692F">
        <w:rPr>
          <w:rFonts w:ascii="Arial" w:eastAsia="Times New Roman" w:hAnsi="Arial" w:cs="Arial"/>
        </w:rPr>
        <w:t xml:space="preserve"> Raymond Brown works with this structure in his Anchor Bible</w:t>
      </w:r>
      <w:r w:rsidR="00B77504">
        <w:rPr>
          <w:rFonts w:ascii="Arial" w:eastAsia="Times New Roman" w:hAnsi="Arial" w:cs="Arial"/>
        </w:rPr>
        <w:t>’s</w:t>
      </w:r>
      <w:r w:rsidR="00B8692F">
        <w:rPr>
          <w:rFonts w:ascii="Arial" w:eastAsia="Times New Roman" w:hAnsi="Arial" w:cs="Arial"/>
        </w:rPr>
        <w:t xml:space="preserve"> </w:t>
      </w:r>
      <w:r w:rsidR="00B8692F">
        <w:rPr>
          <w:rFonts w:ascii="Arial" w:eastAsia="Times New Roman" w:hAnsi="Arial" w:cs="Arial"/>
          <w:i/>
        </w:rPr>
        <w:t>The Gospel According to John</w:t>
      </w:r>
      <w:r w:rsidR="00B77504">
        <w:rPr>
          <w:rFonts w:ascii="Arial" w:eastAsia="Times New Roman" w:hAnsi="Arial" w:cs="Arial"/>
        </w:rPr>
        <w:t>.</w:t>
      </w:r>
    </w:p>
    <w:p w14:paraId="6FFA54A2" w14:textId="2F564C5D" w:rsidR="00D718D4" w:rsidRDefault="00D718D4" w:rsidP="00317456">
      <w:pPr>
        <w:jc w:val="both"/>
        <w:rPr>
          <w:rFonts w:ascii="Arial" w:eastAsia="Times New Roman" w:hAnsi="Arial" w:cs="Arial"/>
        </w:rPr>
      </w:pPr>
      <w:r>
        <w:rPr>
          <w:rFonts w:ascii="Arial" w:eastAsia="Times New Roman" w:hAnsi="Arial" w:cs="Arial"/>
        </w:rPr>
        <w:t>Some other scholars have their respective divisions, which are not entirely different from the traditional two main divisions. For instance, Ruth Edwards</w:t>
      </w:r>
      <w:r w:rsidR="00E318F1">
        <w:rPr>
          <w:rStyle w:val="FootnoteReference"/>
          <w:rFonts w:ascii="Arial" w:eastAsia="Times New Roman" w:hAnsi="Arial" w:cs="Arial"/>
        </w:rPr>
        <w:footnoteReference w:id="30"/>
      </w:r>
      <w:r>
        <w:rPr>
          <w:rFonts w:ascii="Arial" w:eastAsia="Times New Roman" w:hAnsi="Arial" w:cs="Arial"/>
        </w:rPr>
        <w:t xml:space="preserve"> proposes four divisions with slight differences from the first two given above. Here are they:</w:t>
      </w:r>
    </w:p>
    <w:p w14:paraId="6409352C" w14:textId="3225AD28" w:rsidR="00D718D4" w:rsidRPr="00D718D4" w:rsidRDefault="00D718D4" w:rsidP="00D718D4">
      <w:pPr>
        <w:pStyle w:val="ListParagraph"/>
        <w:numPr>
          <w:ilvl w:val="0"/>
          <w:numId w:val="8"/>
        </w:numPr>
        <w:jc w:val="both"/>
        <w:rPr>
          <w:rFonts w:ascii="Arial" w:eastAsia="Times New Roman" w:hAnsi="Arial" w:cs="Arial"/>
        </w:rPr>
      </w:pPr>
      <w:r w:rsidRPr="00D718D4">
        <w:rPr>
          <w:rFonts w:ascii="Arial" w:eastAsia="Times New Roman" w:hAnsi="Arial" w:cs="Arial"/>
        </w:rPr>
        <w:t xml:space="preserve">Proem: </w:t>
      </w:r>
      <w:r w:rsidRPr="00D718D4">
        <w:rPr>
          <w:rFonts w:ascii="Arial" w:eastAsia="Times New Roman" w:hAnsi="Arial" w:cs="Arial"/>
          <w:i/>
        </w:rPr>
        <w:t>prologue</w:t>
      </w:r>
      <w:r w:rsidRPr="00D718D4">
        <w:rPr>
          <w:rFonts w:ascii="Arial" w:eastAsia="Times New Roman" w:hAnsi="Arial" w:cs="Arial"/>
        </w:rPr>
        <w:t xml:space="preserve">: 1:1-18 and </w:t>
      </w:r>
      <w:r w:rsidRPr="00D718D4">
        <w:rPr>
          <w:rFonts w:ascii="Arial" w:eastAsia="Times New Roman" w:hAnsi="Arial" w:cs="Arial"/>
          <w:i/>
        </w:rPr>
        <w:t>Testimony</w:t>
      </w:r>
    </w:p>
    <w:p w14:paraId="6A7094E5" w14:textId="7C480A03" w:rsidR="00D718D4" w:rsidRDefault="00D718D4" w:rsidP="00D718D4">
      <w:pPr>
        <w:pStyle w:val="ListParagraph"/>
        <w:numPr>
          <w:ilvl w:val="0"/>
          <w:numId w:val="8"/>
        </w:numPr>
        <w:jc w:val="both"/>
        <w:rPr>
          <w:rFonts w:ascii="Arial" w:eastAsia="Times New Roman" w:hAnsi="Arial" w:cs="Arial"/>
        </w:rPr>
      </w:pPr>
      <w:r>
        <w:rPr>
          <w:rFonts w:ascii="Arial" w:eastAsia="Times New Roman" w:hAnsi="Arial" w:cs="Arial"/>
        </w:rPr>
        <w:t xml:space="preserve">Jesus’ self-revelation and ministry, sometimes called ‘The Book of Signs’: </w:t>
      </w:r>
      <w:proofErr w:type="spellStart"/>
      <w:r>
        <w:rPr>
          <w:rFonts w:ascii="Arial" w:eastAsia="Times New Roman" w:hAnsi="Arial" w:cs="Arial"/>
        </w:rPr>
        <w:t>i</w:t>
      </w:r>
      <w:proofErr w:type="spellEnd"/>
      <w:r>
        <w:rPr>
          <w:rFonts w:ascii="Arial" w:eastAsia="Times New Roman" w:hAnsi="Arial" w:cs="Arial"/>
        </w:rPr>
        <w:t xml:space="preserve">. </w:t>
      </w:r>
      <w:r w:rsidRPr="00CB5DC6">
        <w:rPr>
          <w:rFonts w:ascii="Arial" w:eastAsia="Times New Roman" w:hAnsi="Arial" w:cs="Arial"/>
          <w:i/>
        </w:rPr>
        <w:t>Jesus inaugurates the new order and gives new life</w:t>
      </w:r>
      <w:r>
        <w:rPr>
          <w:rFonts w:ascii="Arial" w:eastAsia="Times New Roman" w:hAnsi="Arial" w:cs="Arial"/>
        </w:rPr>
        <w:t xml:space="preserve">, John 2-4, ii. </w:t>
      </w:r>
      <w:r w:rsidRPr="00CB5DC6">
        <w:rPr>
          <w:rFonts w:ascii="Arial" w:eastAsia="Times New Roman" w:hAnsi="Arial" w:cs="Arial"/>
          <w:i/>
        </w:rPr>
        <w:t xml:space="preserve">Further miracles and conflict with </w:t>
      </w:r>
      <w:r w:rsidR="00CB5DC6" w:rsidRPr="00CB5DC6">
        <w:rPr>
          <w:rFonts w:ascii="Arial" w:eastAsia="Times New Roman" w:hAnsi="Arial" w:cs="Arial"/>
          <w:i/>
        </w:rPr>
        <w:t>‘</w:t>
      </w:r>
      <w:r w:rsidRPr="00CB5DC6">
        <w:rPr>
          <w:rFonts w:ascii="Arial" w:eastAsia="Times New Roman" w:hAnsi="Arial" w:cs="Arial"/>
          <w:i/>
        </w:rPr>
        <w:t>the Jews</w:t>
      </w:r>
      <w:r w:rsidR="00CB5DC6">
        <w:rPr>
          <w:rFonts w:ascii="Arial" w:eastAsia="Times New Roman" w:hAnsi="Arial" w:cs="Arial"/>
        </w:rPr>
        <w:t xml:space="preserve">,’ John 5-11. iii. </w:t>
      </w:r>
      <w:r w:rsidR="00CB5DC6" w:rsidRPr="00CB5DC6">
        <w:rPr>
          <w:rFonts w:ascii="Arial" w:eastAsia="Times New Roman" w:hAnsi="Arial" w:cs="Arial"/>
          <w:i/>
        </w:rPr>
        <w:t>Scenes preparatory to the Passion</w:t>
      </w:r>
      <w:r w:rsidR="00CB5DC6">
        <w:rPr>
          <w:rFonts w:ascii="Arial" w:eastAsia="Times New Roman" w:hAnsi="Arial" w:cs="Arial"/>
        </w:rPr>
        <w:t xml:space="preserve">, John 12. </w:t>
      </w:r>
    </w:p>
    <w:p w14:paraId="484212A3" w14:textId="3BEAABEB" w:rsidR="007D422F" w:rsidRPr="00CB5DC6" w:rsidRDefault="00CB5DC6" w:rsidP="00D718D4">
      <w:pPr>
        <w:pStyle w:val="ListParagraph"/>
        <w:numPr>
          <w:ilvl w:val="0"/>
          <w:numId w:val="8"/>
        </w:numPr>
        <w:jc w:val="both"/>
        <w:rPr>
          <w:rFonts w:ascii="Arial" w:eastAsia="Times New Roman" w:hAnsi="Arial" w:cs="Arial"/>
          <w:i/>
        </w:rPr>
      </w:pPr>
      <w:r>
        <w:rPr>
          <w:rFonts w:ascii="Arial" w:eastAsia="Times New Roman" w:hAnsi="Arial" w:cs="Arial"/>
        </w:rPr>
        <w:t xml:space="preserve">The Passion and Resurrection </w:t>
      </w:r>
      <w:r w:rsidR="004D7C27">
        <w:rPr>
          <w:rFonts w:ascii="Arial" w:eastAsia="Times New Roman" w:hAnsi="Arial" w:cs="Arial"/>
        </w:rPr>
        <w:t>Narrative</w:t>
      </w:r>
      <w:r>
        <w:rPr>
          <w:rFonts w:ascii="Arial" w:eastAsia="Times New Roman" w:hAnsi="Arial" w:cs="Arial"/>
        </w:rPr>
        <w:t xml:space="preserve"> sometimes called ‘The Book of Glory’: </w:t>
      </w:r>
      <w:proofErr w:type="spellStart"/>
      <w:r>
        <w:rPr>
          <w:rFonts w:ascii="Arial" w:eastAsia="Times New Roman" w:hAnsi="Arial" w:cs="Arial"/>
        </w:rPr>
        <w:t>i</w:t>
      </w:r>
      <w:proofErr w:type="spellEnd"/>
      <w:r>
        <w:rPr>
          <w:rFonts w:ascii="Arial" w:eastAsia="Times New Roman" w:hAnsi="Arial" w:cs="Arial"/>
        </w:rPr>
        <w:t xml:space="preserve">. </w:t>
      </w:r>
      <w:r w:rsidRPr="00CB5DC6">
        <w:rPr>
          <w:rFonts w:ascii="Arial" w:eastAsia="Times New Roman" w:hAnsi="Arial" w:cs="Arial"/>
          <w:i/>
        </w:rPr>
        <w:t xml:space="preserve">Last </w:t>
      </w:r>
      <w:r w:rsidR="006E1C3D">
        <w:rPr>
          <w:rFonts w:ascii="Arial" w:eastAsia="Times New Roman" w:hAnsi="Arial" w:cs="Arial"/>
          <w:i/>
        </w:rPr>
        <w:t>supper and d</w:t>
      </w:r>
      <w:r>
        <w:rPr>
          <w:rFonts w:ascii="Arial" w:eastAsia="Times New Roman" w:hAnsi="Arial" w:cs="Arial"/>
          <w:i/>
        </w:rPr>
        <w:t>iscourses, preparing the disciples for Jesus’ departure</w:t>
      </w:r>
      <w:r>
        <w:rPr>
          <w:rFonts w:ascii="Arial" w:eastAsia="Times New Roman" w:hAnsi="Arial" w:cs="Arial"/>
        </w:rPr>
        <w:t xml:space="preserve">, John 13-17. ii. </w:t>
      </w:r>
      <w:r>
        <w:rPr>
          <w:rFonts w:ascii="Arial" w:eastAsia="Times New Roman" w:hAnsi="Arial" w:cs="Arial"/>
          <w:i/>
        </w:rPr>
        <w:t>Jesus’ arrest, trial, scourging, death and burial</w:t>
      </w:r>
      <w:r>
        <w:rPr>
          <w:rFonts w:ascii="Arial" w:eastAsia="Times New Roman" w:hAnsi="Arial" w:cs="Arial"/>
        </w:rPr>
        <w:t xml:space="preserve">, John 18-19. iii. </w:t>
      </w:r>
      <w:r w:rsidRPr="00CB5DC6">
        <w:rPr>
          <w:rFonts w:ascii="Arial" w:eastAsia="Times New Roman" w:hAnsi="Arial" w:cs="Arial"/>
          <w:i/>
        </w:rPr>
        <w:t>Resurrection and main conclusion</w:t>
      </w:r>
      <w:r>
        <w:rPr>
          <w:rFonts w:ascii="Arial" w:eastAsia="Times New Roman" w:hAnsi="Arial" w:cs="Arial"/>
        </w:rPr>
        <w:t xml:space="preserve">, John 20. iv. </w:t>
      </w:r>
      <w:r>
        <w:rPr>
          <w:rFonts w:ascii="Arial" w:eastAsia="Times New Roman" w:hAnsi="Arial" w:cs="Arial"/>
          <w:i/>
        </w:rPr>
        <w:t>Epilogue or Appendix</w:t>
      </w:r>
      <w:r>
        <w:rPr>
          <w:rFonts w:ascii="Arial" w:eastAsia="Times New Roman" w:hAnsi="Arial" w:cs="Arial"/>
        </w:rPr>
        <w:t xml:space="preserve">, John 21. </w:t>
      </w:r>
      <w:r w:rsidRPr="00CB5DC6">
        <w:rPr>
          <w:rFonts w:ascii="Arial" w:eastAsia="Times New Roman" w:hAnsi="Arial" w:cs="Arial"/>
          <w:i/>
        </w:rPr>
        <w:t xml:space="preserve"> </w:t>
      </w:r>
      <w:r w:rsidR="00D718D4" w:rsidRPr="00CB5DC6">
        <w:rPr>
          <w:rFonts w:ascii="Arial" w:eastAsia="Times New Roman" w:hAnsi="Arial" w:cs="Arial"/>
          <w:i/>
        </w:rPr>
        <w:t xml:space="preserve"> </w:t>
      </w:r>
      <w:r w:rsidR="00B41BA7" w:rsidRPr="00CB5DC6">
        <w:rPr>
          <w:rFonts w:ascii="Arial" w:eastAsia="Times New Roman" w:hAnsi="Arial" w:cs="Arial"/>
          <w:i/>
        </w:rPr>
        <w:t xml:space="preserve"> </w:t>
      </w:r>
      <w:r w:rsidR="007D422F" w:rsidRPr="00CB5DC6">
        <w:rPr>
          <w:rFonts w:ascii="Arial" w:eastAsia="Times New Roman" w:hAnsi="Arial" w:cs="Arial"/>
          <w:i/>
        </w:rPr>
        <w:t xml:space="preserve"> </w:t>
      </w:r>
    </w:p>
    <w:p w14:paraId="31A8BA31" w14:textId="77777777" w:rsidR="00D91F9B" w:rsidRDefault="00D91F9B" w:rsidP="00B845DB">
      <w:pPr>
        <w:jc w:val="both"/>
        <w:rPr>
          <w:rFonts w:ascii="Arial" w:hAnsi="Arial"/>
        </w:rPr>
      </w:pPr>
    </w:p>
    <w:p w14:paraId="7073E19A" w14:textId="30FBA6DE" w:rsidR="00317456" w:rsidRDefault="00CB5DC6" w:rsidP="00B845DB">
      <w:pPr>
        <w:jc w:val="both"/>
        <w:rPr>
          <w:rFonts w:ascii="Arial" w:hAnsi="Arial"/>
        </w:rPr>
      </w:pPr>
      <w:r>
        <w:rPr>
          <w:rFonts w:ascii="Arial" w:hAnsi="Arial"/>
        </w:rPr>
        <w:lastRenderedPageBreak/>
        <w:t xml:space="preserve">One can </w:t>
      </w:r>
      <w:r w:rsidR="00D91F9B">
        <w:rPr>
          <w:rFonts w:ascii="Arial" w:hAnsi="Arial"/>
        </w:rPr>
        <w:t xml:space="preserve">freely and </w:t>
      </w:r>
      <w:r w:rsidR="00E61CEC">
        <w:rPr>
          <w:rFonts w:ascii="Arial" w:hAnsi="Arial"/>
        </w:rPr>
        <w:t>comfortably work with any of the</w:t>
      </w:r>
      <w:r>
        <w:rPr>
          <w:rFonts w:ascii="Arial" w:hAnsi="Arial"/>
        </w:rPr>
        <w:t>s</w:t>
      </w:r>
      <w:r w:rsidR="00E61CEC">
        <w:rPr>
          <w:rFonts w:ascii="Arial" w:hAnsi="Arial"/>
        </w:rPr>
        <w:t>e</w:t>
      </w:r>
      <w:r>
        <w:rPr>
          <w:rFonts w:ascii="Arial" w:hAnsi="Arial"/>
        </w:rPr>
        <w:t xml:space="preserve"> structural divisions of John’s Gosp</w:t>
      </w:r>
      <w:r w:rsidR="00E61CEC">
        <w:rPr>
          <w:rFonts w:ascii="Arial" w:hAnsi="Arial"/>
        </w:rPr>
        <w:t>el or one can discover or generate</w:t>
      </w:r>
      <w:r>
        <w:rPr>
          <w:rFonts w:ascii="Arial" w:hAnsi="Arial"/>
        </w:rPr>
        <w:t xml:space="preserve"> one’s own. </w:t>
      </w:r>
    </w:p>
    <w:p w14:paraId="1FB6B0DC" w14:textId="5C031BC9" w:rsidR="00BE1B0A" w:rsidRDefault="00BE1B0A" w:rsidP="00B845DB">
      <w:pPr>
        <w:jc w:val="both"/>
        <w:rPr>
          <w:rFonts w:ascii="Arial" w:hAnsi="Arial"/>
        </w:rPr>
      </w:pPr>
    </w:p>
    <w:p w14:paraId="6F13E5DD" w14:textId="77777777" w:rsidR="006C7262" w:rsidRDefault="006C7262" w:rsidP="00B845DB">
      <w:pPr>
        <w:jc w:val="both"/>
        <w:rPr>
          <w:rFonts w:ascii="Arial" w:hAnsi="Arial"/>
        </w:rPr>
      </w:pPr>
    </w:p>
    <w:p w14:paraId="69665448" w14:textId="77777777" w:rsidR="006C7262" w:rsidRDefault="006C7262" w:rsidP="00B845DB">
      <w:pPr>
        <w:jc w:val="both"/>
        <w:rPr>
          <w:rFonts w:ascii="Arial" w:hAnsi="Arial"/>
        </w:rPr>
      </w:pPr>
    </w:p>
    <w:p w14:paraId="3ED55488" w14:textId="07BFAC12" w:rsidR="0078108E" w:rsidRDefault="003F61C0" w:rsidP="00B845DB">
      <w:pPr>
        <w:jc w:val="both"/>
        <w:rPr>
          <w:rFonts w:ascii="Arial" w:hAnsi="Arial"/>
        </w:rPr>
      </w:pPr>
      <w:r w:rsidRPr="00E934CF">
        <w:rPr>
          <w:rFonts w:ascii="Arial" w:hAnsi="Arial"/>
          <w:b/>
          <w:sz w:val="28"/>
          <w:szCs w:val="28"/>
        </w:rPr>
        <w:t>Chapter One</w:t>
      </w:r>
      <w:r>
        <w:rPr>
          <w:rFonts w:ascii="Arial" w:hAnsi="Arial"/>
        </w:rPr>
        <w:t xml:space="preserve">: </w:t>
      </w:r>
      <w:r w:rsidR="00DC6BDE">
        <w:rPr>
          <w:rFonts w:ascii="Arial" w:hAnsi="Arial"/>
          <w:b/>
          <w:i/>
        </w:rPr>
        <w:t>A consideration of the composition</w:t>
      </w:r>
      <w:r w:rsidR="00E934CF" w:rsidRPr="00E934CF">
        <w:rPr>
          <w:rFonts w:ascii="Arial" w:hAnsi="Arial"/>
          <w:b/>
          <w:i/>
        </w:rPr>
        <w:t xml:space="preserve"> of J</w:t>
      </w:r>
      <w:r w:rsidR="00DC6BDE">
        <w:rPr>
          <w:rFonts w:ascii="Arial" w:hAnsi="Arial"/>
          <w:b/>
          <w:i/>
        </w:rPr>
        <w:t>ohn’ Gospel: origin, source,</w:t>
      </w:r>
      <w:r w:rsidR="00E934CF" w:rsidRPr="00E934CF">
        <w:rPr>
          <w:rFonts w:ascii="Arial" w:hAnsi="Arial"/>
          <w:b/>
          <w:i/>
        </w:rPr>
        <w:t xml:space="preserve"> author</w:t>
      </w:r>
      <w:r w:rsidR="00DC6BDE">
        <w:rPr>
          <w:rFonts w:ascii="Arial" w:hAnsi="Arial"/>
          <w:b/>
          <w:i/>
        </w:rPr>
        <w:t xml:space="preserve"> and audience</w:t>
      </w:r>
      <w:r w:rsidR="00A44EEC">
        <w:rPr>
          <w:rFonts w:ascii="Arial" w:hAnsi="Arial"/>
        </w:rPr>
        <w:t xml:space="preserve"> (See Raymond Brown, pp. xxiv-cxlvi</w:t>
      </w:r>
      <w:r w:rsidR="00111578">
        <w:rPr>
          <w:rFonts w:ascii="Arial" w:hAnsi="Arial"/>
        </w:rPr>
        <w:t>)</w:t>
      </w:r>
    </w:p>
    <w:p w14:paraId="61A4BBA6" w14:textId="573CAA96" w:rsidR="00111578" w:rsidRDefault="00617079" w:rsidP="00B845DB">
      <w:pPr>
        <w:jc w:val="both"/>
        <w:rPr>
          <w:rFonts w:ascii="Arial" w:hAnsi="Arial"/>
        </w:rPr>
      </w:pPr>
      <w:r>
        <w:rPr>
          <w:rFonts w:ascii="Arial" w:hAnsi="Arial"/>
        </w:rPr>
        <w:t xml:space="preserve">The overriding question here is whether John’s Gospel can be seen as a coherent unit of text in its entirety? Or is it, as Bultmann wants us to believe, a scattered mass of information, which a redactor tried to organize with some level of success? </w:t>
      </w:r>
      <w:r w:rsidR="00911602">
        <w:rPr>
          <w:rFonts w:ascii="Arial" w:hAnsi="Arial"/>
        </w:rPr>
        <w:t>In other words, as Raymond asks: “Is the Fourth Gospel as it now stands the work of one man?”</w:t>
      </w:r>
      <w:r w:rsidR="00911602">
        <w:rPr>
          <w:rStyle w:val="FootnoteReference"/>
          <w:rFonts w:ascii="Arial" w:hAnsi="Arial"/>
        </w:rPr>
        <w:footnoteReference w:id="31"/>
      </w:r>
    </w:p>
    <w:p w14:paraId="263D13EF" w14:textId="77777777" w:rsidR="00617079" w:rsidRDefault="00617079" w:rsidP="00B845DB">
      <w:pPr>
        <w:jc w:val="both"/>
        <w:rPr>
          <w:rFonts w:ascii="Arial" w:hAnsi="Arial"/>
        </w:rPr>
      </w:pPr>
    </w:p>
    <w:p w14:paraId="2DBCE99C" w14:textId="78BBECA7" w:rsidR="002E427B" w:rsidRDefault="00A01129" w:rsidP="00B845DB">
      <w:pPr>
        <w:jc w:val="both"/>
        <w:rPr>
          <w:rFonts w:ascii="Arial" w:hAnsi="Arial"/>
        </w:rPr>
      </w:pPr>
      <w:r>
        <w:rPr>
          <w:rFonts w:ascii="Arial" w:hAnsi="Arial"/>
        </w:rPr>
        <w:t xml:space="preserve">1.1 </w:t>
      </w:r>
      <w:r w:rsidR="002E427B">
        <w:rPr>
          <w:rFonts w:ascii="Arial" w:hAnsi="Arial"/>
          <w:i/>
        </w:rPr>
        <w:t>The Origin</w:t>
      </w:r>
      <w:r w:rsidR="00E1522F">
        <w:rPr>
          <w:rFonts w:ascii="Arial" w:hAnsi="Arial"/>
          <w:i/>
        </w:rPr>
        <w:t xml:space="preserve"> John’s Gospel</w:t>
      </w:r>
    </w:p>
    <w:p w14:paraId="10BED072" w14:textId="0FB32C5D" w:rsidR="002E427B" w:rsidRDefault="0010452A" w:rsidP="00B845DB">
      <w:pPr>
        <w:jc w:val="both"/>
        <w:rPr>
          <w:rFonts w:ascii="Arial" w:hAnsi="Arial"/>
        </w:rPr>
      </w:pPr>
      <w:r>
        <w:rPr>
          <w:rFonts w:ascii="Arial" w:hAnsi="Arial"/>
        </w:rPr>
        <w:t xml:space="preserve">John talks about the Logos (1:1) “in the beginning.” We have seen that this “beginning” eludes us. But now, how does John come about the idea of the Logos that he talks about? Well, this </w:t>
      </w:r>
      <w:r w:rsidR="00975CA4">
        <w:rPr>
          <w:rFonts w:ascii="Arial" w:hAnsi="Arial"/>
        </w:rPr>
        <w:t xml:space="preserve">question </w:t>
      </w:r>
      <w:r>
        <w:rPr>
          <w:rFonts w:ascii="Arial" w:hAnsi="Arial"/>
        </w:rPr>
        <w:t xml:space="preserve">can be simple or difficult depending on who the author of our Fourth Gospel is said to be. Thus, if John the son of Zebedee composes this Gospel, then we can say that he gets his information from Jesus. Or we can simply say that Jesus is the origin of the Fourth Gospel. But the Lord never identifies himself as the Logos! And so, where does such terminology like the Logos come from? With this observation, we delve into the question about the origin of John’s Gospel. </w:t>
      </w:r>
    </w:p>
    <w:p w14:paraId="2BF6D5DA" w14:textId="77777777" w:rsidR="0010452A" w:rsidRDefault="0010452A" w:rsidP="00B845DB">
      <w:pPr>
        <w:jc w:val="both"/>
        <w:rPr>
          <w:rFonts w:ascii="Arial" w:hAnsi="Arial"/>
        </w:rPr>
      </w:pPr>
    </w:p>
    <w:p w14:paraId="21FC1347" w14:textId="13A6612E" w:rsidR="00B67FCD" w:rsidRDefault="0010452A" w:rsidP="00B845DB">
      <w:pPr>
        <w:jc w:val="both"/>
        <w:rPr>
          <w:rFonts w:ascii="Arial" w:hAnsi="Arial"/>
        </w:rPr>
      </w:pPr>
      <w:r>
        <w:rPr>
          <w:rFonts w:ascii="Arial" w:hAnsi="Arial"/>
        </w:rPr>
        <w:t xml:space="preserve">Three basic things have been proposed as the origin of John’s Gospel. These are: sources, traditions and pre-levels of the preserved texts. Thus, the following pattern of origin has been proposed: </w:t>
      </w:r>
      <w:r w:rsidR="00FD4FBF">
        <w:rPr>
          <w:rFonts w:ascii="Arial" w:hAnsi="Arial"/>
        </w:rPr>
        <w:t xml:space="preserve">(1) </w:t>
      </w:r>
      <w:r w:rsidR="00C2574B">
        <w:rPr>
          <w:rFonts w:ascii="Arial" w:hAnsi="Arial"/>
        </w:rPr>
        <w:t>Sources/traditions</w:t>
      </w:r>
      <w:r w:rsidR="00FD4FBF">
        <w:rPr>
          <w:rFonts w:ascii="Arial" w:hAnsi="Arial"/>
        </w:rPr>
        <w:t xml:space="preserve"> – (2) pre-gospel/Gospel</w:t>
      </w:r>
      <w:r w:rsidR="000A1970">
        <w:rPr>
          <w:rFonts w:ascii="Arial" w:hAnsi="Arial"/>
        </w:rPr>
        <w:t xml:space="preserve"> materials</w:t>
      </w:r>
      <w:r w:rsidR="00FD4FBF">
        <w:rPr>
          <w:rFonts w:ascii="Arial" w:hAnsi="Arial"/>
        </w:rPr>
        <w:t xml:space="preserve"> – (3) Final redaction</w:t>
      </w:r>
      <w:r w:rsidR="0041037C">
        <w:rPr>
          <w:rFonts w:ascii="Arial" w:hAnsi="Arial"/>
        </w:rPr>
        <w:t xml:space="preserve"> (final edited production)</w:t>
      </w:r>
      <w:r w:rsidR="00FD4FBF">
        <w:rPr>
          <w:rFonts w:ascii="Arial" w:hAnsi="Arial"/>
        </w:rPr>
        <w:t xml:space="preserve">. </w:t>
      </w:r>
    </w:p>
    <w:p w14:paraId="377E28C6" w14:textId="77777777" w:rsidR="00B67FCD" w:rsidRDefault="00B67FCD" w:rsidP="00B845DB">
      <w:pPr>
        <w:jc w:val="both"/>
        <w:rPr>
          <w:rFonts w:ascii="Arial" w:hAnsi="Arial"/>
        </w:rPr>
      </w:pPr>
    </w:p>
    <w:p w14:paraId="3E1D6673" w14:textId="77777777" w:rsidR="00E6600F" w:rsidRDefault="00B67FCD" w:rsidP="00B845DB">
      <w:pPr>
        <w:jc w:val="both"/>
        <w:rPr>
          <w:rFonts w:ascii="Arial" w:hAnsi="Arial"/>
        </w:rPr>
      </w:pPr>
      <w:r>
        <w:rPr>
          <w:rFonts w:ascii="Arial" w:hAnsi="Arial"/>
        </w:rPr>
        <w:t xml:space="preserve">According to Bultmann: The tradition of the Johannine text is a product of “ecclesial redaction” or editorial work by the Church. He believes that it is the Church that brings some orderliness into the disordered work of the evangelist. And this editorial work has a measure of success. Bultmann </w:t>
      </w:r>
      <w:r w:rsidR="00A67018">
        <w:rPr>
          <w:rFonts w:ascii="Arial" w:hAnsi="Arial"/>
        </w:rPr>
        <w:t xml:space="preserve">says that the reason </w:t>
      </w:r>
      <w:r>
        <w:rPr>
          <w:rFonts w:ascii="Arial" w:hAnsi="Arial"/>
        </w:rPr>
        <w:t>the “Mainstream Church”</w:t>
      </w:r>
      <w:r w:rsidR="00A67018">
        <w:rPr>
          <w:rFonts w:ascii="Arial" w:hAnsi="Arial"/>
        </w:rPr>
        <w:t xml:space="preserve"> does the editorial work in order to make it blend with her theology. </w:t>
      </w:r>
      <w:r w:rsidR="005903C2">
        <w:rPr>
          <w:rFonts w:ascii="Arial" w:hAnsi="Arial"/>
        </w:rPr>
        <w:t>Bultmann sees John a</w:t>
      </w:r>
      <w:r w:rsidR="00973EF2">
        <w:rPr>
          <w:rFonts w:ascii="Arial" w:hAnsi="Arial"/>
        </w:rPr>
        <w:t xml:space="preserve">s a </w:t>
      </w:r>
      <w:r w:rsidR="005903C2">
        <w:rPr>
          <w:rFonts w:ascii="Arial" w:hAnsi="Arial"/>
        </w:rPr>
        <w:t xml:space="preserve">bold </w:t>
      </w:r>
      <w:r w:rsidR="00973EF2">
        <w:rPr>
          <w:rFonts w:ascii="Arial" w:hAnsi="Arial"/>
        </w:rPr>
        <w:t>theologian</w:t>
      </w:r>
      <w:r w:rsidR="005903C2">
        <w:rPr>
          <w:rFonts w:ascii="Arial" w:hAnsi="Arial"/>
        </w:rPr>
        <w:t xml:space="preserve">. He makes the Fourth Gospel the subject matter of his interpretation. Bultmann suggests that one can see </w:t>
      </w:r>
      <w:r w:rsidR="003F6D4A">
        <w:rPr>
          <w:rFonts w:ascii="Arial" w:hAnsi="Arial"/>
        </w:rPr>
        <w:t xml:space="preserve">in </w:t>
      </w:r>
      <w:r w:rsidR="005903C2">
        <w:rPr>
          <w:rFonts w:ascii="Arial" w:hAnsi="Arial"/>
        </w:rPr>
        <w:t>John a combination of Martin Luther and Martin Heidegger.</w:t>
      </w:r>
      <w:r w:rsidR="003F6D4A">
        <w:rPr>
          <w:rFonts w:ascii="Arial" w:hAnsi="Arial"/>
        </w:rPr>
        <w:t xml:space="preserve"> </w:t>
      </w:r>
      <w:r w:rsidR="00C316A2">
        <w:rPr>
          <w:rFonts w:ascii="Arial" w:hAnsi="Arial"/>
        </w:rPr>
        <w:t xml:space="preserve">The reason is that John takes materials for his composition </w:t>
      </w:r>
      <w:r w:rsidR="000A1970">
        <w:rPr>
          <w:rFonts w:ascii="Arial" w:hAnsi="Arial"/>
        </w:rPr>
        <w:t>from wherever he could find them,</w:t>
      </w:r>
      <w:r w:rsidR="00C316A2">
        <w:rPr>
          <w:rFonts w:ascii="Arial" w:hAnsi="Arial"/>
        </w:rPr>
        <w:t xml:space="preserve"> </w:t>
      </w:r>
      <w:r w:rsidR="000A1970">
        <w:rPr>
          <w:rFonts w:ascii="Arial" w:hAnsi="Arial"/>
        </w:rPr>
        <w:t xml:space="preserve">for example, the </w:t>
      </w:r>
      <w:r w:rsidR="00C316A2">
        <w:rPr>
          <w:rFonts w:ascii="Arial" w:hAnsi="Arial"/>
        </w:rPr>
        <w:t xml:space="preserve">“sign-source” (a collection of miracle narratives), a collection of </w:t>
      </w:r>
      <w:r w:rsidR="000A1970">
        <w:rPr>
          <w:rFonts w:ascii="Arial" w:hAnsi="Arial"/>
        </w:rPr>
        <w:t>“</w:t>
      </w:r>
      <w:r w:rsidR="00C316A2">
        <w:rPr>
          <w:rFonts w:ascii="Arial" w:hAnsi="Arial"/>
        </w:rPr>
        <w:t>apocalyptic speeches</w:t>
      </w:r>
      <w:r w:rsidR="000A1970">
        <w:rPr>
          <w:rFonts w:ascii="Arial" w:hAnsi="Arial"/>
        </w:rPr>
        <w:t>”</w:t>
      </w:r>
      <w:r w:rsidR="008A0134">
        <w:rPr>
          <w:rFonts w:ascii="Arial" w:hAnsi="Arial"/>
        </w:rPr>
        <w:t xml:space="preserve"> and </w:t>
      </w:r>
      <w:r w:rsidR="000A1970">
        <w:rPr>
          <w:rFonts w:ascii="Arial" w:hAnsi="Arial"/>
        </w:rPr>
        <w:t xml:space="preserve">some </w:t>
      </w:r>
      <w:r w:rsidR="008A0134">
        <w:rPr>
          <w:rFonts w:ascii="Arial" w:hAnsi="Arial"/>
        </w:rPr>
        <w:t xml:space="preserve">pre-existing document </w:t>
      </w:r>
      <w:r w:rsidR="000A1970">
        <w:rPr>
          <w:rFonts w:ascii="Arial" w:hAnsi="Arial"/>
        </w:rPr>
        <w:t xml:space="preserve">regarding </w:t>
      </w:r>
      <w:r w:rsidR="008A0134">
        <w:rPr>
          <w:rFonts w:ascii="Arial" w:hAnsi="Arial"/>
        </w:rPr>
        <w:t>the passion and Easter narratives. A</w:t>
      </w:r>
      <w:r w:rsidR="00BB4EFC">
        <w:rPr>
          <w:rFonts w:ascii="Arial" w:hAnsi="Arial"/>
        </w:rPr>
        <w:t>ctua</w:t>
      </w:r>
      <w:r w:rsidR="008A0134">
        <w:rPr>
          <w:rFonts w:ascii="Arial" w:hAnsi="Arial"/>
        </w:rPr>
        <w:t>l</w:t>
      </w:r>
      <w:r w:rsidR="00BB4EFC">
        <w:rPr>
          <w:rFonts w:ascii="Arial" w:hAnsi="Arial"/>
        </w:rPr>
        <w:t xml:space="preserve">ly, </w:t>
      </w:r>
      <w:r w:rsidR="008A0134">
        <w:rPr>
          <w:rFonts w:ascii="Arial" w:hAnsi="Arial"/>
        </w:rPr>
        <w:t xml:space="preserve">the theory </w:t>
      </w:r>
      <w:r w:rsidR="00BB4EFC">
        <w:rPr>
          <w:rFonts w:ascii="Arial" w:hAnsi="Arial"/>
        </w:rPr>
        <w:t>about a deposit of “</w:t>
      </w:r>
      <w:r w:rsidR="00571043">
        <w:rPr>
          <w:rFonts w:ascii="Arial" w:hAnsi="Arial"/>
        </w:rPr>
        <w:t>apocalyptic speeches</w:t>
      </w:r>
      <w:r w:rsidR="00BB4EFC">
        <w:rPr>
          <w:rFonts w:ascii="Arial" w:hAnsi="Arial"/>
        </w:rPr>
        <w:t>”</w:t>
      </w:r>
      <w:r w:rsidR="008A0134">
        <w:rPr>
          <w:rFonts w:ascii="Arial" w:hAnsi="Arial"/>
        </w:rPr>
        <w:t xml:space="preserve"> </w:t>
      </w:r>
      <w:r w:rsidR="00BB4EFC">
        <w:rPr>
          <w:rFonts w:ascii="Arial" w:hAnsi="Arial"/>
        </w:rPr>
        <w:t>could not hold ground in research. However</w:t>
      </w:r>
      <w:r w:rsidR="008A0134">
        <w:rPr>
          <w:rFonts w:ascii="Arial" w:hAnsi="Arial"/>
        </w:rPr>
        <w:t xml:space="preserve">, </w:t>
      </w:r>
      <w:r w:rsidR="00E6600F">
        <w:rPr>
          <w:rFonts w:ascii="Arial" w:hAnsi="Arial"/>
        </w:rPr>
        <w:t>this three-pronged conjecture</w:t>
      </w:r>
      <w:r w:rsidR="00BB4EFC">
        <w:rPr>
          <w:rFonts w:ascii="Arial" w:hAnsi="Arial"/>
        </w:rPr>
        <w:t xml:space="preserve"> concerning </w:t>
      </w:r>
      <w:r w:rsidR="000A1970">
        <w:rPr>
          <w:rFonts w:ascii="Arial" w:hAnsi="Arial"/>
        </w:rPr>
        <w:t>the origin</w:t>
      </w:r>
      <w:r w:rsidR="008A0134">
        <w:rPr>
          <w:rFonts w:ascii="Arial" w:hAnsi="Arial"/>
        </w:rPr>
        <w:t xml:space="preserve"> of the Johannine composition </w:t>
      </w:r>
      <w:r w:rsidR="00571043">
        <w:rPr>
          <w:rFonts w:ascii="Arial" w:hAnsi="Arial"/>
        </w:rPr>
        <w:t>remain</w:t>
      </w:r>
      <w:r w:rsidR="00BB4EFC">
        <w:rPr>
          <w:rFonts w:ascii="Arial" w:hAnsi="Arial"/>
        </w:rPr>
        <w:t>ed</w:t>
      </w:r>
      <w:r w:rsidR="00571043">
        <w:rPr>
          <w:rFonts w:ascii="Arial" w:hAnsi="Arial"/>
        </w:rPr>
        <w:t xml:space="preserve"> alive in the </w:t>
      </w:r>
      <w:r w:rsidR="008A0134">
        <w:rPr>
          <w:rFonts w:ascii="Arial" w:hAnsi="Arial"/>
        </w:rPr>
        <w:t xml:space="preserve">scholarship of </w:t>
      </w:r>
      <w:r w:rsidR="000A1970">
        <w:rPr>
          <w:rFonts w:ascii="Arial" w:hAnsi="Arial"/>
        </w:rPr>
        <w:t xml:space="preserve">the Fourth Gospel </w:t>
      </w:r>
      <w:r w:rsidR="008A0134">
        <w:rPr>
          <w:rFonts w:ascii="Arial" w:hAnsi="Arial"/>
        </w:rPr>
        <w:t xml:space="preserve">for </w:t>
      </w:r>
      <w:r w:rsidR="00571043">
        <w:rPr>
          <w:rFonts w:ascii="Arial" w:hAnsi="Arial"/>
        </w:rPr>
        <w:t>some decades</w:t>
      </w:r>
      <w:r w:rsidR="008A0134">
        <w:rPr>
          <w:rFonts w:ascii="Arial" w:hAnsi="Arial"/>
        </w:rPr>
        <w:t>.</w:t>
      </w:r>
      <w:r w:rsidR="00571043">
        <w:rPr>
          <w:rFonts w:ascii="Arial" w:hAnsi="Arial"/>
        </w:rPr>
        <w:t xml:space="preserve"> </w:t>
      </w:r>
    </w:p>
    <w:p w14:paraId="4F5095BB" w14:textId="77777777" w:rsidR="00E1522F" w:rsidRDefault="00E1522F" w:rsidP="00B845DB">
      <w:pPr>
        <w:jc w:val="both"/>
        <w:rPr>
          <w:rFonts w:ascii="Arial" w:hAnsi="Arial"/>
        </w:rPr>
      </w:pPr>
    </w:p>
    <w:p w14:paraId="093CB31E" w14:textId="77777777" w:rsidR="003A5D0A" w:rsidRDefault="00E6600F" w:rsidP="00B845DB">
      <w:pPr>
        <w:jc w:val="both"/>
        <w:rPr>
          <w:rFonts w:ascii="Arial" w:hAnsi="Arial"/>
        </w:rPr>
      </w:pPr>
      <w:r>
        <w:rPr>
          <w:rFonts w:ascii="Arial" w:hAnsi="Arial"/>
        </w:rPr>
        <w:t xml:space="preserve">The pendulum swings to the opposite direction of these conjectures in contemporary scholarship, though there are still some residues of the former </w:t>
      </w:r>
      <w:r>
        <w:rPr>
          <w:rFonts w:ascii="Arial" w:hAnsi="Arial"/>
        </w:rPr>
        <w:lastRenderedPageBreak/>
        <w:t xml:space="preserve">conjecturing. </w:t>
      </w:r>
      <w:r w:rsidR="001D3926">
        <w:rPr>
          <w:rFonts w:ascii="Arial" w:hAnsi="Arial"/>
        </w:rPr>
        <w:t xml:space="preserve">Some still engages in certain reconstructions </w:t>
      </w:r>
      <w:r w:rsidR="003A5D0A">
        <w:rPr>
          <w:rFonts w:ascii="Arial" w:hAnsi="Arial"/>
        </w:rPr>
        <w:t xml:space="preserve">of the pre-text materials </w:t>
      </w:r>
      <w:r w:rsidR="001D3926">
        <w:rPr>
          <w:rFonts w:ascii="Arial" w:hAnsi="Arial"/>
        </w:rPr>
        <w:t xml:space="preserve">concerning the Fourth Gospel. </w:t>
      </w:r>
      <w:r w:rsidR="000A7740">
        <w:rPr>
          <w:rFonts w:ascii="Arial" w:hAnsi="Arial"/>
        </w:rPr>
        <w:t>Therefore, the scholarship of the Johannine Gospel favor</w:t>
      </w:r>
      <w:r w:rsidR="00321319">
        <w:rPr>
          <w:rFonts w:ascii="Arial" w:hAnsi="Arial"/>
        </w:rPr>
        <w:t>s</w:t>
      </w:r>
      <w:r w:rsidR="000A7740">
        <w:rPr>
          <w:rFonts w:ascii="Arial" w:hAnsi="Arial"/>
        </w:rPr>
        <w:t xml:space="preserve"> synchronic reading.</w:t>
      </w:r>
      <w:r w:rsidR="00321319">
        <w:rPr>
          <w:rFonts w:ascii="Arial" w:hAnsi="Arial"/>
        </w:rPr>
        <w:t xml:space="preserve"> And what does that mean? As a matter of fact, in some extreme cases, there is a total rejection of all historical critical considerations about the origin of John’s Gospel. For example, the author, H. THYEN, HNT 6, 1-5, reads John’s Gospel from 1:1-21:25 as a single unit of literary work. </w:t>
      </w:r>
    </w:p>
    <w:p w14:paraId="618CF9BA" w14:textId="77777777" w:rsidR="00E1522F" w:rsidRDefault="00E1522F" w:rsidP="00B845DB">
      <w:pPr>
        <w:jc w:val="both"/>
        <w:rPr>
          <w:rFonts w:ascii="Arial" w:hAnsi="Arial"/>
        </w:rPr>
      </w:pPr>
    </w:p>
    <w:p w14:paraId="68417070" w14:textId="77777777" w:rsidR="0034353B" w:rsidRDefault="003A5D0A" w:rsidP="00B845DB">
      <w:pPr>
        <w:jc w:val="both"/>
        <w:rPr>
          <w:rFonts w:ascii="Arial" w:hAnsi="Arial"/>
        </w:rPr>
      </w:pPr>
      <w:r>
        <w:rPr>
          <w:rFonts w:ascii="Arial" w:hAnsi="Arial"/>
        </w:rPr>
        <w:t>In summary, it can be said that John’s Gospel reveals compelling literary unity as can be concluded from painstaking literary critic of the composition. But on the other hand, there are evidences to propose that John’s Gospel passed through a long process of origin. What this means is that for purposes of scholarship, it would be intellectually enriching, perhaps also theologically valuable to study John’s Gospel from both angles of the synchronic and diachronic analysis. The goal of such approach will</w:t>
      </w:r>
      <w:r w:rsidR="00AC128A">
        <w:rPr>
          <w:rFonts w:ascii="Arial" w:hAnsi="Arial"/>
        </w:rPr>
        <w:t xml:space="preserve"> be for a deeper and probably better understanding and interpretation of John’s Gospel. </w:t>
      </w:r>
    </w:p>
    <w:p w14:paraId="1BD2D3BA" w14:textId="77777777" w:rsidR="0034353B" w:rsidRDefault="0034353B" w:rsidP="00B845DB">
      <w:pPr>
        <w:jc w:val="both"/>
        <w:rPr>
          <w:rFonts w:ascii="Arial" w:hAnsi="Arial"/>
        </w:rPr>
      </w:pPr>
    </w:p>
    <w:p w14:paraId="6330A94F" w14:textId="668CEC14" w:rsidR="0010452A" w:rsidRDefault="0034353B" w:rsidP="00B845DB">
      <w:pPr>
        <w:jc w:val="both"/>
        <w:rPr>
          <w:rFonts w:ascii="Arial" w:hAnsi="Arial"/>
        </w:rPr>
      </w:pPr>
      <w:r>
        <w:rPr>
          <w:rFonts w:ascii="Arial" w:hAnsi="Arial"/>
        </w:rPr>
        <w:t>How about the issue of a “final</w:t>
      </w:r>
      <w:r w:rsidR="00AC128A">
        <w:rPr>
          <w:rFonts w:ascii="Arial" w:hAnsi="Arial"/>
        </w:rPr>
        <w:t xml:space="preserve"> </w:t>
      </w:r>
      <w:r>
        <w:rPr>
          <w:rFonts w:ascii="Arial" w:hAnsi="Arial"/>
        </w:rPr>
        <w:t xml:space="preserve">redaction” (final edition), which implies a </w:t>
      </w:r>
      <w:r w:rsidR="00197D50">
        <w:rPr>
          <w:rFonts w:ascii="Arial" w:hAnsi="Arial"/>
        </w:rPr>
        <w:t>pre-redaction,</w:t>
      </w:r>
      <w:r>
        <w:rPr>
          <w:rFonts w:ascii="Arial" w:hAnsi="Arial"/>
        </w:rPr>
        <w:t xml:space="preserve"> Gospel? In other words, was there a Gospel before the Gospel? </w:t>
      </w:r>
    </w:p>
    <w:p w14:paraId="5EC7CCDD" w14:textId="6F2E73AA" w:rsidR="00547AFA" w:rsidRDefault="0034353B" w:rsidP="00B845DB">
      <w:pPr>
        <w:jc w:val="both"/>
        <w:rPr>
          <w:rFonts w:ascii="Arial" w:hAnsi="Arial"/>
        </w:rPr>
      </w:pPr>
      <w:r>
        <w:rPr>
          <w:rFonts w:ascii="Arial" w:hAnsi="Arial"/>
        </w:rPr>
        <w:t>The impetus for this question is John chapter 21. There is an agreement between both those who favor diachronic analysis and those who prefer synchronic analys</w:t>
      </w:r>
      <w:r w:rsidR="002133A6">
        <w:rPr>
          <w:rFonts w:ascii="Arial" w:hAnsi="Arial"/>
        </w:rPr>
        <w:t xml:space="preserve">is alone that John 21 is a latter addition to the Gospel of John. Therefore, the question is, how does it come about? If there was no Gospel before the Gospel, in other words, if there is neither pre-redaction and final redaction text, </w:t>
      </w:r>
      <w:r w:rsidR="00860429">
        <w:rPr>
          <w:rFonts w:ascii="Arial" w:hAnsi="Arial"/>
        </w:rPr>
        <w:t xml:space="preserve">then </w:t>
      </w:r>
      <w:r w:rsidR="002133A6">
        <w:rPr>
          <w:rFonts w:ascii="Arial" w:hAnsi="Arial"/>
        </w:rPr>
        <w:t xml:space="preserve">how come the later addition of John chapter 21? </w:t>
      </w:r>
      <w:r w:rsidR="00860429">
        <w:rPr>
          <w:rFonts w:ascii="Arial" w:hAnsi="Arial"/>
        </w:rPr>
        <w:t xml:space="preserve">And should one admit this later addition, how can one be sure that there are not many other additions that redaction or editorial work could account for? </w:t>
      </w:r>
      <w:r w:rsidR="00503C31">
        <w:rPr>
          <w:rFonts w:ascii="Arial" w:hAnsi="Arial"/>
        </w:rPr>
        <w:t xml:space="preserve">For examples, is John 6:39,40,44,54 editorial additions to the John 6? How come that there are these references to the raising of the dead in this discourse? How about the text “the beloved disciple?” Was it a later addition either in part or as a whole? </w:t>
      </w:r>
      <w:r w:rsidR="00916C82">
        <w:rPr>
          <w:rFonts w:ascii="Arial" w:hAnsi="Arial"/>
        </w:rPr>
        <w:t>How about the farewell speeches in John 15-17? How about the saying in John 14:31 “let us go from here” and 18:1, “Jesus went out?” However, t</w:t>
      </w:r>
      <w:r w:rsidR="00CB5F66">
        <w:rPr>
          <w:rFonts w:ascii="Arial" w:hAnsi="Arial"/>
        </w:rPr>
        <w:t xml:space="preserve">hese texts </w:t>
      </w:r>
      <w:r w:rsidR="003E6212">
        <w:rPr>
          <w:rFonts w:ascii="Arial" w:hAnsi="Arial"/>
        </w:rPr>
        <w:t xml:space="preserve">do not show explicitly thorough </w:t>
      </w:r>
      <w:r w:rsidR="00CB5F66">
        <w:rPr>
          <w:rFonts w:ascii="Arial" w:hAnsi="Arial"/>
        </w:rPr>
        <w:t>going redaction profile like the case of John 13:31-14:31.</w:t>
      </w:r>
    </w:p>
    <w:p w14:paraId="3A7003DE" w14:textId="77777777" w:rsidR="00730C6A" w:rsidRDefault="00730C6A" w:rsidP="00B845DB">
      <w:pPr>
        <w:jc w:val="both"/>
        <w:rPr>
          <w:rFonts w:ascii="Arial" w:hAnsi="Arial"/>
        </w:rPr>
      </w:pPr>
    </w:p>
    <w:p w14:paraId="543533CD" w14:textId="5C72A87E" w:rsidR="00547AFA" w:rsidRPr="00566CCD" w:rsidRDefault="00A01129" w:rsidP="00B845DB">
      <w:pPr>
        <w:jc w:val="both"/>
        <w:rPr>
          <w:rFonts w:ascii="Arial" w:hAnsi="Arial"/>
        </w:rPr>
      </w:pPr>
      <w:r>
        <w:rPr>
          <w:rFonts w:ascii="Arial" w:hAnsi="Arial"/>
        </w:rPr>
        <w:t xml:space="preserve">1.2 </w:t>
      </w:r>
      <w:r w:rsidR="00547AFA">
        <w:rPr>
          <w:rFonts w:ascii="Arial" w:hAnsi="Arial"/>
          <w:i/>
        </w:rPr>
        <w:t>Relationship between John and the Synoptic Gospels</w:t>
      </w:r>
      <w:r w:rsidR="00566CCD">
        <w:rPr>
          <w:rStyle w:val="FootnoteReference"/>
          <w:rFonts w:ascii="Arial" w:hAnsi="Arial"/>
          <w:i/>
        </w:rPr>
        <w:footnoteReference w:id="32"/>
      </w:r>
    </w:p>
    <w:p w14:paraId="595F4582" w14:textId="10C8F765" w:rsidR="0034353B" w:rsidRDefault="00547AFA" w:rsidP="00B845DB">
      <w:pPr>
        <w:jc w:val="both"/>
        <w:rPr>
          <w:rFonts w:ascii="Arial" w:hAnsi="Arial"/>
        </w:rPr>
      </w:pPr>
      <w:r>
        <w:rPr>
          <w:rFonts w:ascii="Arial" w:hAnsi="Arial"/>
        </w:rPr>
        <w:t xml:space="preserve">There are actually no hard and fast rules here. It could be or it could not have been. Earlier scholarship denied every link between the Fourth Gospel and the Synoptics. However, in the last decades, there </w:t>
      </w:r>
      <w:r w:rsidR="003E6212">
        <w:rPr>
          <w:rFonts w:ascii="Arial" w:hAnsi="Arial"/>
        </w:rPr>
        <w:t>has</w:t>
      </w:r>
      <w:r>
        <w:rPr>
          <w:rFonts w:ascii="Arial" w:hAnsi="Arial"/>
        </w:rPr>
        <w:t xml:space="preserve"> </w:t>
      </w:r>
      <w:r w:rsidR="00D449D6">
        <w:rPr>
          <w:rFonts w:ascii="Arial" w:hAnsi="Arial"/>
        </w:rPr>
        <w:t xml:space="preserve">been </w:t>
      </w:r>
      <w:r>
        <w:rPr>
          <w:rFonts w:ascii="Arial" w:hAnsi="Arial"/>
        </w:rPr>
        <w:t xml:space="preserve">a contrary movement that posits the thesis that there is an inter-textual interaction between John and the Synoptic Gospels. This school of thought states that the Synoptic Gospels are pre-texts for the Johannine evangelical composition. The implication of this observation is that the author of John did not only know the Synoptic Gospels in their final forms, but he also presumes so for his audience. Between these two extremes is the middle position, which affirms that John’s Gospel can be comprehended alone, without the knowledge of </w:t>
      </w:r>
      <w:r w:rsidR="00B03B33">
        <w:rPr>
          <w:rFonts w:ascii="Arial" w:hAnsi="Arial"/>
        </w:rPr>
        <w:t xml:space="preserve">the Synoptic Gospels. However, just as </w:t>
      </w:r>
      <w:r>
        <w:rPr>
          <w:rFonts w:ascii="Arial" w:hAnsi="Arial"/>
        </w:rPr>
        <w:t>the knowledge of the OT</w:t>
      </w:r>
      <w:r w:rsidR="00B03B33">
        <w:rPr>
          <w:rFonts w:ascii="Arial" w:hAnsi="Arial"/>
        </w:rPr>
        <w:t xml:space="preserve"> is indispensable to the understanding of</w:t>
      </w:r>
      <w:r>
        <w:rPr>
          <w:rFonts w:ascii="Arial" w:hAnsi="Arial"/>
        </w:rPr>
        <w:t xml:space="preserve"> John’s Gospel</w:t>
      </w:r>
      <w:r w:rsidR="00B03B33">
        <w:rPr>
          <w:rFonts w:ascii="Arial" w:hAnsi="Arial"/>
        </w:rPr>
        <w:t xml:space="preserve">, so also being conversant with the Synoptic Gospels is </w:t>
      </w:r>
      <w:r w:rsidR="00B03B33">
        <w:rPr>
          <w:rFonts w:ascii="Arial" w:hAnsi="Arial"/>
        </w:rPr>
        <w:lastRenderedPageBreak/>
        <w:t>sacrosanct to comprehending John’s Gospel</w:t>
      </w:r>
      <w:r>
        <w:rPr>
          <w:rFonts w:ascii="Arial" w:hAnsi="Arial"/>
        </w:rPr>
        <w:t>.</w:t>
      </w:r>
      <w:r w:rsidR="00B03B33">
        <w:rPr>
          <w:rFonts w:ascii="Arial" w:hAnsi="Arial"/>
        </w:rPr>
        <w:t xml:space="preserve"> </w:t>
      </w:r>
      <w:r w:rsidR="00C926F7">
        <w:rPr>
          <w:rFonts w:ascii="Arial" w:hAnsi="Arial"/>
        </w:rPr>
        <w:t xml:space="preserve">But it is good to note that one cannot actually pinpoint any evidence of John’s dependence on the Synoptic Gospels for his writing. </w:t>
      </w:r>
      <w:r w:rsidR="00566CCD">
        <w:rPr>
          <w:rFonts w:ascii="Arial" w:hAnsi="Arial"/>
        </w:rPr>
        <w:t xml:space="preserve">This information should not be exploited either negatively or positively. Negatively would imply querying the qualification of John’s Gospel as a canonical text, if it does not show direct relationship with the Synoptic Gospels. And positively it could act as a justification for four canonical Gospels. </w:t>
      </w:r>
    </w:p>
    <w:p w14:paraId="7F1ECC80" w14:textId="1DD5C986" w:rsidR="00191F21" w:rsidRDefault="00191F21" w:rsidP="00B845DB">
      <w:pPr>
        <w:jc w:val="both"/>
        <w:rPr>
          <w:rFonts w:ascii="Arial" w:hAnsi="Arial"/>
        </w:rPr>
      </w:pPr>
      <w:r>
        <w:rPr>
          <w:rFonts w:ascii="Arial" w:hAnsi="Arial"/>
        </w:rPr>
        <w:t xml:space="preserve">The point is: it is the particular linguistic and theological predisposition of the Johannine Christianity that creates the context and perspective for reading and interpreting John’s Gospel. </w:t>
      </w:r>
      <w:r w:rsidR="004977E7">
        <w:rPr>
          <w:rFonts w:ascii="Arial" w:hAnsi="Arial"/>
        </w:rPr>
        <w:t xml:space="preserve">For our purposes here, let us bear it in mind that John’s Gospel compliments the Synoptic Gospels. Thus, we can safely </w:t>
      </w:r>
      <w:r w:rsidR="00DA08E4">
        <w:rPr>
          <w:rFonts w:ascii="Arial" w:hAnsi="Arial"/>
        </w:rPr>
        <w:t xml:space="preserve">rely on the principle of canonicity to </w:t>
      </w:r>
      <w:r w:rsidR="004977E7">
        <w:rPr>
          <w:rFonts w:ascii="Arial" w:hAnsi="Arial"/>
        </w:rPr>
        <w:t>study the four Gospels together</w:t>
      </w:r>
      <w:r w:rsidR="00DA08E4">
        <w:rPr>
          <w:rFonts w:ascii="Arial" w:hAnsi="Arial"/>
        </w:rPr>
        <w:t xml:space="preserve">. </w:t>
      </w:r>
      <w:r w:rsidR="00074E52">
        <w:rPr>
          <w:rFonts w:ascii="Arial" w:hAnsi="Arial"/>
        </w:rPr>
        <w:t xml:space="preserve">On the other hand, it is plausible that there is tradition historical connection between the pre-redaction level of Johannine source materials and the Synoptic Gospel documents. </w:t>
      </w:r>
    </w:p>
    <w:p w14:paraId="0D5C83F4" w14:textId="77777777" w:rsidR="00A01129" w:rsidRDefault="00A01129" w:rsidP="00B845DB">
      <w:pPr>
        <w:jc w:val="both"/>
        <w:rPr>
          <w:rFonts w:ascii="Arial" w:hAnsi="Arial"/>
        </w:rPr>
      </w:pPr>
    </w:p>
    <w:p w14:paraId="7158DA4F" w14:textId="77777777" w:rsidR="00A01129" w:rsidRDefault="00A01129" w:rsidP="00B845DB">
      <w:pPr>
        <w:jc w:val="both"/>
        <w:rPr>
          <w:rFonts w:ascii="Arial" w:hAnsi="Arial"/>
          <w:i/>
        </w:rPr>
      </w:pPr>
    </w:p>
    <w:p w14:paraId="313EEA07" w14:textId="35B6E448" w:rsidR="00A01129" w:rsidRPr="00A01129" w:rsidRDefault="00A01129" w:rsidP="00B845DB">
      <w:pPr>
        <w:jc w:val="both"/>
        <w:rPr>
          <w:rFonts w:ascii="Arial" w:hAnsi="Arial"/>
          <w:i/>
        </w:rPr>
      </w:pPr>
      <w:r>
        <w:rPr>
          <w:rFonts w:ascii="Arial" w:hAnsi="Arial"/>
        </w:rPr>
        <w:t xml:space="preserve">1.3 </w:t>
      </w:r>
      <w:r>
        <w:rPr>
          <w:rFonts w:ascii="Arial" w:hAnsi="Arial"/>
          <w:i/>
        </w:rPr>
        <w:t>The issue concerning Genre (</w:t>
      </w:r>
      <w:proofErr w:type="spellStart"/>
      <w:r>
        <w:rPr>
          <w:rFonts w:ascii="Arial" w:hAnsi="Arial"/>
          <w:i/>
        </w:rPr>
        <w:t>Gattung</w:t>
      </w:r>
      <w:proofErr w:type="spellEnd"/>
      <w:r>
        <w:rPr>
          <w:rFonts w:ascii="Arial" w:hAnsi="Arial"/>
          <w:i/>
        </w:rPr>
        <w:t>)</w:t>
      </w:r>
    </w:p>
    <w:p w14:paraId="77572100" w14:textId="43C4F05B" w:rsidR="00E934CF" w:rsidRDefault="00A01129" w:rsidP="00B845DB">
      <w:pPr>
        <w:jc w:val="both"/>
        <w:rPr>
          <w:rFonts w:ascii="Arial" w:hAnsi="Arial"/>
        </w:rPr>
      </w:pPr>
      <w:r>
        <w:rPr>
          <w:rFonts w:ascii="Arial" w:hAnsi="Arial"/>
        </w:rPr>
        <w:t xml:space="preserve">The primary and most obvious genre of John’s Gospel is that it shares the genre “Gospel” with the Synoptic Gospels. </w:t>
      </w:r>
      <w:r w:rsidR="008619DA">
        <w:rPr>
          <w:rFonts w:ascii="Arial" w:hAnsi="Arial"/>
        </w:rPr>
        <w:t xml:space="preserve">In this sense, the Gospel of John shares in the group of literary work called ideal biography. </w:t>
      </w:r>
      <w:r>
        <w:rPr>
          <w:rFonts w:ascii="Arial" w:hAnsi="Arial"/>
        </w:rPr>
        <w:t xml:space="preserve">Now, </w:t>
      </w:r>
      <w:r w:rsidR="008619DA">
        <w:rPr>
          <w:rFonts w:ascii="Arial" w:hAnsi="Arial"/>
        </w:rPr>
        <w:t xml:space="preserve">people discuss </w:t>
      </w:r>
      <w:r>
        <w:rPr>
          <w:rFonts w:ascii="Arial" w:hAnsi="Arial"/>
        </w:rPr>
        <w:t xml:space="preserve">other literary identifications for John’s Gospel: </w:t>
      </w:r>
      <w:r w:rsidR="008619DA">
        <w:rPr>
          <w:rFonts w:ascii="Arial" w:hAnsi="Arial"/>
        </w:rPr>
        <w:t xml:space="preserve">it is being characterized as </w:t>
      </w:r>
      <w:r w:rsidR="00741AAD">
        <w:rPr>
          <w:rFonts w:ascii="Arial" w:hAnsi="Arial"/>
          <w:i/>
        </w:rPr>
        <w:t xml:space="preserve">Drama, </w:t>
      </w:r>
      <w:r w:rsidR="00741AAD">
        <w:rPr>
          <w:rFonts w:ascii="Arial" w:hAnsi="Arial"/>
        </w:rPr>
        <w:t xml:space="preserve">i.e., a sort of drama that is meant for </w:t>
      </w:r>
      <w:r w:rsidR="008619DA">
        <w:rPr>
          <w:rFonts w:ascii="Arial" w:hAnsi="Arial"/>
        </w:rPr>
        <w:t xml:space="preserve">only </w:t>
      </w:r>
      <w:r w:rsidR="00741AAD">
        <w:rPr>
          <w:rFonts w:ascii="Arial" w:hAnsi="Arial"/>
        </w:rPr>
        <w:t xml:space="preserve">reading (in German: </w:t>
      </w:r>
      <w:proofErr w:type="spellStart"/>
      <w:r w:rsidR="00741AAD" w:rsidRPr="00741AAD">
        <w:rPr>
          <w:rFonts w:ascii="Arial" w:hAnsi="Arial"/>
          <w:i/>
        </w:rPr>
        <w:t>Lese</w:t>
      </w:r>
      <w:r w:rsidR="00741AAD">
        <w:rPr>
          <w:rFonts w:ascii="Arial" w:hAnsi="Arial"/>
        </w:rPr>
        <w:t>drama</w:t>
      </w:r>
      <w:proofErr w:type="spellEnd"/>
      <w:r w:rsidR="00741AAD">
        <w:rPr>
          <w:rFonts w:ascii="Arial" w:hAnsi="Arial"/>
        </w:rPr>
        <w:t>). In other words, it is a drama tha</w:t>
      </w:r>
      <w:r w:rsidR="00E90034">
        <w:rPr>
          <w:rFonts w:ascii="Arial" w:hAnsi="Arial"/>
        </w:rPr>
        <w:t xml:space="preserve">t is not </w:t>
      </w:r>
      <w:r w:rsidR="00C65F7F">
        <w:rPr>
          <w:rFonts w:ascii="Arial" w:hAnsi="Arial"/>
        </w:rPr>
        <w:t xml:space="preserve">composed </w:t>
      </w:r>
      <w:r w:rsidR="00E90034">
        <w:rPr>
          <w:rFonts w:ascii="Arial" w:hAnsi="Arial"/>
        </w:rPr>
        <w:t>for the stage. The Fourth Gospel</w:t>
      </w:r>
      <w:r w:rsidR="00741AAD">
        <w:rPr>
          <w:rFonts w:ascii="Arial" w:hAnsi="Arial"/>
        </w:rPr>
        <w:t xml:space="preserve"> is s</w:t>
      </w:r>
      <w:r w:rsidR="00E90034">
        <w:rPr>
          <w:rFonts w:ascii="Arial" w:hAnsi="Arial"/>
        </w:rPr>
        <w:t>a</w:t>
      </w:r>
      <w:r w:rsidR="00741AAD">
        <w:rPr>
          <w:rFonts w:ascii="Arial" w:hAnsi="Arial"/>
        </w:rPr>
        <w:t>i</w:t>
      </w:r>
      <w:r w:rsidR="00E90034">
        <w:rPr>
          <w:rFonts w:ascii="Arial" w:hAnsi="Arial"/>
        </w:rPr>
        <w:t xml:space="preserve">d </w:t>
      </w:r>
      <w:r w:rsidR="00741AAD">
        <w:rPr>
          <w:rFonts w:ascii="Arial" w:hAnsi="Arial"/>
        </w:rPr>
        <w:t xml:space="preserve">to be </w:t>
      </w:r>
      <w:r w:rsidR="00E90034">
        <w:rPr>
          <w:rFonts w:ascii="Arial" w:hAnsi="Arial"/>
        </w:rPr>
        <w:t>meant for public procla</w:t>
      </w:r>
      <w:r w:rsidR="00741AAD">
        <w:rPr>
          <w:rFonts w:ascii="Arial" w:hAnsi="Arial"/>
        </w:rPr>
        <w:t>m</w:t>
      </w:r>
      <w:r w:rsidR="00E90034">
        <w:rPr>
          <w:rFonts w:ascii="Arial" w:hAnsi="Arial"/>
        </w:rPr>
        <w:t xml:space="preserve">ation </w:t>
      </w:r>
      <w:r w:rsidR="00741AAD">
        <w:rPr>
          <w:rFonts w:ascii="Arial" w:hAnsi="Arial"/>
        </w:rPr>
        <w:t xml:space="preserve">or </w:t>
      </w:r>
      <w:r w:rsidR="00E90034">
        <w:rPr>
          <w:rFonts w:ascii="Arial" w:hAnsi="Arial"/>
        </w:rPr>
        <w:t xml:space="preserve">to be </w:t>
      </w:r>
      <w:r w:rsidR="00741AAD">
        <w:rPr>
          <w:rFonts w:ascii="Arial" w:hAnsi="Arial"/>
        </w:rPr>
        <w:t xml:space="preserve">read alone. </w:t>
      </w:r>
      <w:r w:rsidR="003A363A">
        <w:rPr>
          <w:rFonts w:ascii="Arial" w:hAnsi="Arial"/>
        </w:rPr>
        <w:t xml:space="preserve">It is also suggested that John’s Gospel </w:t>
      </w:r>
      <w:r w:rsidR="004B776D">
        <w:rPr>
          <w:rFonts w:ascii="Arial" w:hAnsi="Arial"/>
        </w:rPr>
        <w:t xml:space="preserve">functions well as </w:t>
      </w:r>
      <w:r w:rsidR="003A363A">
        <w:rPr>
          <w:rFonts w:ascii="Arial" w:hAnsi="Arial"/>
        </w:rPr>
        <w:t>an epic text.</w:t>
      </w:r>
      <w:r w:rsidR="00530892">
        <w:rPr>
          <w:rFonts w:ascii="Arial" w:hAnsi="Arial"/>
        </w:rPr>
        <w:t xml:space="preserve"> There is a remarkable point that we can draw from the observation of dramatic elements in John’s Gospel. It shows that John’s Gospel is a Gospel form with an independently marked shape, which distinguishes it from the Synoptic Gospels. </w:t>
      </w:r>
      <w:r w:rsidR="00E86744">
        <w:rPr>
          <w:rFonts w:ascii="Arial" w:hAnsi="Arial"/>
        </w:rPr>
        <w:t>We can observe, at least, that there is a shift from the emphasis on John being a part of the larger genre called “Biography.”</w:t>
      </w:r>
    </w:p>
    <w:p w14:paraId="7651284C" w14:textId="77777777" w:rsidR="00730C6A" w:rsidRDefault="00730C6A" w:rsidP="00B845DB">
      <w:pPr>
        <w:jc w:val="both"/>
        <w:rPr>
          <w:rFonts w:ascii="Arial" w:hAnsi="Arial"/>
        </w:rPr>
      </w:pPr>
    </w:p>
    <w:p w14:paraId="65D24108" w14:textId="0DF9BB4A" w:rsidR="0078108E" w:rsidRPr="00A37CBE" w:rsidRDefault="00A37CBE" w:rsidP="00B845DB">
      <w:pPr>
        <w:jc w:val="both"/>
        <w:rPr>
          <w:rFonts w:ascii="Arial" w:hAnsi="Arial"/>
          <w:i/>
        </w:rPr>
      </w:pPr>
      <w:r>
        <w:rPr>
          <w:rFonts w:ascii="Arial" w:hAnsi="Arial"/>
        </w:rPr>
        <w:t xml:space="preserve">1.4 </w:t>
      </w:r>
      <w:r w:rsidR="0078108E" w:rsidRPr="00A37CBE">
        <w:rPr>
          <w:rFonts w:ascii="Arial" w:hAnsi="Arial"/>
          <w:i/>
        </w:rPr>
        <w:t xml:space="preserve">But who is the author of this Gospel? </w:t>
      </w:r>
    </w:p>
    <w:p w14:paraId="439BA890" w14:textId="437C32DF" w:rsidR="00F42FC8" w:rsidRDefault="00D51BED" w:rsidP="00B845DB">
      <w:pPr>
        <w:jc w:val="both"/>
        <w:rPr>
          <w:rFonts w:ascii="Arial" w:hAnsi="Arial"/>
        </w:rPr>
      </w:pPr>
      <w:r>
        <w:rPr>
          <w:rFonts w:ascii="Arial" w:hAnsi="Arial"/>
        </w:rPr>
        <w:t xml:space="preserve">As we know, the question of authorship of Biblical Books is a complex enquiry. However, we can have some tips to hold on to as we study any book of the Bible. </w:t>
      </w:r>
      <w:r w:rsidR="0078108E">
        <w:rPr>
          <w:rFonts w:ascii="Arial" w:hAnsi="Arial"/>
        </w:rPr>
        <w:t>There a</w:t>
      </w:r>
      <w:r w:rsidR="00841E31">
        <w:rPr>
          <w:rFonts w:ascii="Arial" w:hAnsi="Arial"/>
        </w:rPr>
        <w:t xml:space="preserve">re indices that point to </w:t>
      </w:r>
      <w:r w:rsidR="0078108E">
        <w:rPr>
          <w:rFonts w:ascii="Arial" w:hAnsi="Arial"/>
        </w:rPr>
        <w:t>the possible author of the Fourth Gospel.</w:t>
      </w:r>
      <w:r w:rsidR="00841E31">
        <w:rPr>
          <w:rFonts w:ascii="Arial" w:hAnsi="Arial"/>
        </w:rPr>
        <w:t xml:space="preserve"> Let us be aware of the distinction between “author” and “writer,” which Raymond Brown makes.</w:t>
      </w:r>
      <w:r w:rsidR="00841E31">
        <w:rPr>
          <w:rStyle w:val="FootnoteReference"/>
          <w:rFonts w:ascii="Arial" w:hAnsi="Arial"/>
        </w:rPr>
        <w:footnoteReference w:id="33"/>
      </w:r>
      <w:r w:rsidR="0078108E">
        <w:rPr>
          <w:rFonts w:ascii="Arial" w:hAnsi="Arial"/>
        </w:rPr>
        <w:t xml:space="preserve"> </w:t>
      </w:r>
      <w:r w:rsidR="00A900D8">
        <w:rPr>
          <w:rFonts w:ascii="Arial" w:hAnsi="Arial"/>
        </w:rPr>
        <w:t>The seer of the book of the Revelations, the elder of the Johannine Epistles</w:t>
      </w:r>
      <w:r w:rsidR="00E82DD9">
        <w:rPr>
          <w:rFonts w:ascii="Arial" w:hAnsi="Arial"/>
        </w:rPr>
        <w:t xml:space="preserve"> and the apostle John, </w:t>
      </w:r>
      <w:r w:rsidR="00A900D8">
        <w:rPr>
          <w:rFonts w:ascii="Arial" w:hAnsi="Arial"/>
        </w:rPr>
        <w:t xml:space="preserve">the son of Zebedee, have been projected as the author of this Gospel. In that case, these names mentioned here will be referring to a single person. </w:t>
      </w:r>
      <w:r w:rsidR="00447A40">
        <w:rPr>
          <w:rFonts w:ascii="Arial" w:hAnsi="Arial"/>
        </w:rPr>
        <w:t>Raymond Brown has an elaborate presentation on the authorship of John’s Gospel.</w:t>
      </w:r>
      <w:r w:rsidR="00B802A0">
        <w:rPr>
          <w:rFonts w:ascii="Arial" w:hAnsi="Arial"/>
        </w:rPr>
        <w:t xml:space="preserve"> He </w:t>
      </w:r>
      <w:r>
        <w:rPr>
          <w:rFonts w:ascii="Arial" w:hAnsi="Arial"/>
        </w:rPr>
        <w:t>summarizes what he refers to as</w:t>
      </w:r>
      <w:r w:rsidR="00B802A0">
        <w:rPr>
          <w:rFonts w:ascii="Arial" w:hAnsi="Arial"/>
        </w:rPr>
        <w:t xml:space="preserve"> “the external” and “internal” evidences about the author.”</w:t>
      </w:r>
      <w:r w:rsidR="00447A40">
        <w:rPr>
          <w:rStyle w:val="FootnoteReference"/>
          <w:rFonts w:ascii="Arial" w:hAnsi="Arial"/>
        </w:rPr>
        <w:footnoteReference w:id="34"/>
      </w:r>
      <w:r w:rsidR="00B802A0">
        <w:rPr>
          <w:rFonts w:ascii="Arial" w:hAnsi="Arial"/>
        </w:rPr>
        <w:t xml:space="preserve">  </w:t>
      </w:r>
    </w:p>
    <w:p w14:paraId="2283E4D8" w14:textId="77777777" w:rsidR="00730C6A" w:rsidRDefault="00730C6A" w:rsidP="00B845DB">
      <w:pPr>
        <w:jc w:val="both"/>
        <w:rPr>
          <w:rFonts w:ascii="Arial" w:hAnsi="Arial"/>
        </w:rPr>
      </w:pPr>
    </w:p>
    <w:p w14:paraId="25F1F934" w14:textId="75432A29" w:rsidR="0094225B" w:rsidRDefault="00F42FC8" w:rsidP="00B845DB">
      <w:pPr>
        <w:jc w:val="both"/>
        <w:rPr>
          <w:rFonts w:ascii="Arial" w:hAnsi="Arial"/>
        </w:rPr>
      </w:pPr>
      <w:r>
        <w:rPr>
          <w:rFonts w:ascii="Arial" w:hAnsi="Arial"/>
        </w:rPr>
        <w:t xml:space="preserve">Popular Christian view sees </w:t>
      </w:r>
      <w:r w:rsidR="00B802A0">
        <w:rPr>
          <w:rFonts w:ascii="Arial" w:hAnsi="Arial"/>
        </w:rPr>
        <w:t>the author of the Fourth Gospel as the person described as “the disciple whom Jesus loved (John 19:26-27; 21:24).” “</w:t>
      </w:r>
      <w:r w:rsidR="00427413">
        <w:rPr>
          <w:rFonts w:ascii="Arial" w:hAnsi="Arial"/>
        </w:rPr>
        <w:t>It</w:t>
      </w:r>
      <w:r w:rsidR="00B802A0">
        <w:rPr>
          <w:rFonts w:ascii="Arial" w:hAnsi="Arial"/>
        </w:rPr>
        <w:t xml:space="preserve"> is this </w:t>
      </w:r>
      <w:r w:rsidR="00B802A0">
        <w:rPr>
          <w:rFonts w:ascii="Arial" w:hAnsi="Arial"/>
        </w:rPr>
        <w:lastRenderedPageBreak/>
        <w:t xml:space="preserve">same disciple who is the witness for these things; it is he who wrote these things; and his testimony, we know, is true.” </w:t>
      </w:r>
      <w:r w:rsidR="00D51BED">
        <w:rPr>
          <w:rFonts w:ascii="Arial" w:hAnsi="Arial"/>
        </w:rPr>
        <w:t>After the analysis of evidences and mutual critic</w:t>
      </w:r>
      <w:r w:rsidR="00925778">
        <w:rPr>
          <w:rFonts w:ascii="Arial" w:hAnsi="Arial"/>
        </w:rPr>
        <w:t>i</w:t>
      </w:r>
      <w:r w:rsidR="00D51BED">
        <w:rPr>
          <w:rFonts w:ascii="Arial" w:hAnsi="Arial"/>
        </w:rPr>
        <w:t>s</w:t>
      </w:r>
      <w:r w:rsidR="00925778">
        <w:rPr>
          <w:rFonts w:ascii="Arial" w:hAnsi="Arial"/>
        </w:rPr>
        <w:t>ms</w:t>
      </w:r>
      <w:r w:rsidR="00D51BED">
        <w:rPr>
          <w:rFonts w:ascii="Arial" w:hAnsi="Arial"/>
        </w:rPr>
        <w:t xml:space="preserve"> or agreement, something stands out. It is the fact that the proposals concerning the authorship of the Fourth Gospel revolve around a single person, who is identified with the name John. And it can be observed that </w:t>
      </w:r>
      <w:r w:rsidR="00651688">
        <w:rPr>
          <w:rFonts w:ascii="Arial" w:hAnsi="Arial"/>
        </w:rPr>
        <w:t>even if this person does not singly author the Fourth Gospel</w:t>
      </w:r>
      <w:r w:rsidR="0094225B">
        <w:rPr>
          <w:rFonts w:ascii="Arial" w:hAnsi="Arial"/>
        </w:rPr>
        <w:t xml:space="preserve">, all other contributors or </w:t>
      </w:r>
      <w:r w:rsidR="00651688">
        <w:rPr>
          <w:rFonts w:ascii="Arial" w:hAnsi="Arial"/>
        </w:rPr>
        <w:t xml:space="preserve">editors work according to this person’s teaching authority, his </w:t>
      </w:r>
      <w:r w:rsidR="0094225B">
        <w:rPr>
          <w:rFonts w:ascii="Arial" w:hAnsi="Arial"/>
        </w:rPr>
        <w:t xml:space="preserve">influence in his community, his </w:t>
      </w:r>
      <w:r w:rsidR="00651688">
        <w:rPr>
          <w:rFonts w:ascii="Arial" w:hAnsi="Arial"/>
        </w:rPr>
        <w:t xml:space="preserve">ideas and knowledge of the hero of the composition, who is Jesus, the Logos </w:t>
      </w:r>
      <w:r w:rsidR="0094225B">
        <w:rPr>
          <w:rFonts w:ascii="Arial" w:hAnsi="Arial"/>
        </w:rPr>
        <w:t xml:space="preserve">and the </w:t>
      </w:r>
      <w:r w:rsidR="00651688">
        <w:rPr>
          <w:rFonts w:ascii="Arial" w:hAnsi="Arial"/>
        </w:rPr>
        <w:t xml:space="preserve">Son of Man. </w:t>
      </w:r>
    </w:p>
    <w:p w14:paraId="6D7E4465" w14:textId="77777777" w:rsidR="00D40CCE" w:rsidRDefault="00D40CCE" w:rsidP="00B845DB">
      <w:pPr>
        <w:jc w:val="both"/>
        <w:rPr>
          <w:rFonts w:ascii="Arial" w:hAnsi="Arial"/>
        </w:rPr>
      </w:pPr>
    </w:p>
    <w:p w14:paraId="2012B64D" w14:textId="787EC619" w:rsidR="00D40CCE" w:rsidRDefault="003357DD" w:rsidP="00B845DB">
      <w:pPr>
        <w:jc w:val="both"/>
        <w:rPr>
          <w:rFonts w:ascii="Arial" w:hAnsi="Arial"/>
        </w:rPr>
      </w:pPr>
      <w:r>
        <w:rPr>
          <w:rFonts w:ascii="Arial" w:hAnsi="Arial"/>
        </w:rPr>
        <w:t>There are some figurative</w:t>
      </w:r>
      <w:r w:rsidR="00D40CCE">
        <w:rPr>
          <w:rFonts w:ascii="Arial" w:hAnsi="Arial"/>
        </w:rPr>
        <w:t xml:space="preserve"> ways th</w:t>
      </w:r>
      <w:r w:rsidR="007A6E80">
        <w:rPr>
          <w:rFonts w:ascii="Arial" w:hAnsi="Arial"/>
        </w:rPr>
        <w:t>at the author of the Fourth Gospel has been presented. He has been represented with the symbol of an eagle, ‘the spiritual bird, fast-flying, God-seeing.’ It is said that artists portray him as “</w:t>
      </w:r>
      <w:r>
        <w:rPr>
          <w:rFonts w:ascii="Arial" w:hAnsi="Arial"/>
        </w:rPr>
        <w:t>Christ-like</w:t>
      </w:r>
      <w:r w:rsidR="007A6E80">
        <w:rPr>
          <w:rFonts w:ascii="Arial" w:hAnsi="Arial"/>
        </w:rPr>
        <w:t xml:space="preserve"> and enthroned; sometimes spoken of as ‘angelic’ or ‘deified.’</w:t>
      </w:r>
      <w:r w:rsidR="007A6E80">
        <w:rPr>
          <w:rStyle w:val="FootnoteReference"/>
          <w:rFonts w:ascii="Arial" w:hAnsi="Arial"/>
        </w:rPr>
        <w:footnoteReference w:id="35"/>
      </w:r>
      <w:r w:rsidR="00B32D78">
        <w:rPr>
          <w:rFonts w:ascii="Arial" w:hAnsi="Arial"/>
        </w:rPr>
        <w:t xml:space="preserve"> </w:t>
      </w:r>
      <w:r w:rsidR="007A6E80">
        <w:rPr>
          <w:rFonts w:ascii="Arial" w:hAnsi="Arial"/>
        </w:rPr>
        <w:t xml:space="preserve">  </w:t>
      </w:r>
    </w:p>
    <w:p w14:paraId="05A0F2E3" w14:textId="4EF20EF0" w:rsidR="00841E31" w:rsidRDefault="00651688" w:rsidP="00B845DB">
      <w:pPr>
        <w:jc w:val="both"/>
        <w:rPr>
          <w:rFonts w:ascii="Arial" w:hAnsi="Arial"/>
        </w:rPr>
      </w:pPr>
      <w:r>
        <w:rPr>
          <w:rFonts w:ascii="Arial" w:hAnsi="Arial"/>
        </w:rPr>
        <w:t xml:space="preserve"> </w:t>
      </w:r>
    </w:p>
    <w:p w14:paraId="49E97045" w14:textId="64FC7108" w:rsidR="00C02120" w:rsidRPr="003357DD" w:rsidRDefault="003357DD" w:rsidP="00B845DB">
      <w:pPr>
        <w:jc w:val="both"/>
        <w:rPr>
          <w:rFonts w:ascii="Arial" w:hAnsi="Arial"/>
        </w:rPr>
      </w:pPr>
      <w:r>
        <w:rPr>
          <w:rFonts w:ascii="Arial" w:hAnsi="Arial"/>
        </w:rPr>
        <w:t xml:space="preserve">1.5 </w:t>
      </w:r>
      <w:r>
        <w:rPr>
          <w:rFonts w:ascii="Arial" w:hAnsi="Arial"/>
          <w:i/>
        </w:rPr>
        <w:t>Who are the addressees of John’s Gospel?</w:t>
      </w:r>
    </w:p>
    <w:p w14:paraId="15CDBE64" w14:textId="77777777" w:rsidR="008F1E28" w:rsidRDefault="003357DD" w:rsidP="00B845DB">
      <w:pPr>
        <w:jc w:val="both"/>
        <w:rPr>
          <w:rFonts w:ascii="Arial" w:hAnsi="Arial"/>
        </w:rPr>
      </w:pPr>
      <w:r>
        <w:rPr>
          <w:rFonts w:ascii="Arial" w:hAnsi="Arial"/>
        </w:rPr>
        <w:t xml:space="preserve">Who does John write to? </w:t>
      </w:r>
      <w:r w:rsidR="00DD57A9">
        <w:rPr>
          <w:rFonts w:ascii="Arial" w:hAnsi="Arial"/>
        </w:rPr>
        <w:t>Is John writing to Jews or Greeks? Does he write to all Christians in general?</w:t>
      </w:r>
      <w:r w:rsidR="00EB67E8">
        <w:rPr>
          <w:rStyle w:val="FootnoteReference"/>
          <w:rFonts w:ascii="Arial" w:hAnsi="Arial"/>
        </w:rPr>
        <w:footnoteReference w:id="36"/>
      </w:r>
      <w:r w:rsidR="00E6472E">
        <w:rPr>
          <w:rFonts w:ascii="Arial" w:hAnsi="Arial"/>
        </w:rPr>
        <w:t xml:space="preserve"> More evidences favor addresses to be Jews and Christians, who would of course include Gentile converts. Can we then say that John’s audience must have been heterogeneous? </w:t>
      </w:r>
    </w:p>
    <w:p w14:paraId="5CDAC2C9" w14:textId="77777777" w:rsidR="000A0BA0" w:rsidRDefault="000A0BA0" w:rsidP="00B845DB">
      <w:pPr>
        <w:jc w:val="both"/>
        <w:rPr>
          <w:rFonts w:ascii="Arial" w:hAnsi="Arial"/>
        </w:rPr>
      </w:pPr>
    </w:p>
    <w:p w14:paraId="57466306" w14:textId="370650B1" w:rsidR="008F1E28" w:rsidRDefault="008F1E28" w:rsidP="00B845DB">
      <w:pPr>
        <w:jc w:val="both"/>
        <w:rPr>
          <w:rFonts w:ascii="Arial" w:hAnsi="Arial"/>
        </w:rPr>
      </w:pPr>
      <w:r>
        <w:rPr>
          <w:rFonts w:ascii="Arial" w:hAnsi="Arial"/>
        </w:rPr>
        <w:t>There are various pointers in the Gospel itself as to who John’s audience could be:</w:t>
      </w:r>
    </w:p>
    <w:p w14:paraId="6EFB3AA9" w14:textId="3DC317A9" w:rsidR="008F1E28" w:rsidRPr="008F1E28" w:rsidRDefault="008F1E28" w:rsidP="008F1E28">
      <w:pPr>
        <w:pStyle w:val="ListParagraph"/>
        <w:numPr>
          <w:ilvl w:val="0"/>
          <w:numId w:val="11"/>
        </w:numPr>
        <w:jc w:val="both"/>
        <w:rPr>
          <w:rFonts w:ascii="Arial" w:hAnsi="Arial"/>
        </w:rPr>
      </w:pPr>
      <w:r w:rsidRPr="008F1E28">
        <w:rPr>
          <w:rFonts w:ascii="Arial" w:hAnsi="Arial"/>
        </w:rPr>
        <w:t>Suggestion about a Johannine community or community group that at least temporarily led a special life outside of the picture in the Synoptic Gospel.</w:t>
      </w:r>
    </w:p>
    <w:p w14:paraId="399C5704" w14:textId="3890F16A" w:rsidR="008F1E28" w:rsidRDefault="008F1E28" w:rsidP="008F1E28">
      <w:pPr>
        <w:pStyle w:val="ListParagraph"/>
        <w:numPr>
          <w:ilvl w:val="0"/>
          <w:numId w:val="11"/>
        </w:numPr>
        <w:jc w:val="both"/>
        <w:rPr>
          <w:rFonts w:ascii="Arial" w:hAnsi="Arial"/>
        </w:rPr>
      </w:pPr>
      <w:r>
        <w:rPr>
          <w:rFonts w:ascii="Arial" w:hAnsi="Arial"/>
        </w:rPr>
        <w:t>Thus, a gentile mission is presumed in the text (see John 11:52)</w:t>
      </w:r>
    </w:p>
    <w:p w14:paraId="37119514" w14:textId="0B2B45BA" w:rsidR="008F1E28" w:rsidRDefault="008A1E13" w:rsidP="008F1E28">
      <w:pPr>
        <w:pStyle w:val="ListParagraph"/>
        <w:numPr>
          <w:ilvl w:val="0"/>
          <w:numId w:val="11"/>
        </w:numPr>
        <w:jc w:val="both"/>
        <w:rPr>
          <w:rFonts w:ascii="Arial" w:hAnsi="Arial"/>
        </w:rPr>
      </w:pPr>
      <w:r>
        <w:rPr>
          <w:rFonts w:ascii="Arial" w:hAnsi="Arial"/>
        </w:rPr>
        <w:t>Clear distance from</w:t>
      </w:r>
      <w:r w:rsidR="008F1E28">
        <w:rPr>
          <w:rFonts w:ascii="Arial" w:hAnsi="Arial"/>
        </w:rPr>
        <w:t xml:space="preserve"> Judaism and explanation of </w:t>
      </w:r>
      <w:r>
        <w:rPr>
          <w:rFonts w:ascii="Arial" w:hAnsi="Arial"/>
        </w:rPr>
        <w:t xml:space="preserve">Hebrew terms and customs </w:t>
      </w:r>
      <w:r w:rsidR="00427413">
        <w:rPr>
          <w:rFonts w:ascii="Arial" w:hAnsi="Arial"/>
        </w:rPr>
        <w:t>supports</w:t>
      </w:r>
      <w:r>
        <w:rPr>
          <w:rFonts w:ascii="Arial" w:hAnsi="Arial"/>
        </w:rPr>
        <w:t xml:space="preserve"> the observation that a gentile readership must have been spoken to</w:t>
      </w:r>
    </w:p>
    <w:p w14:paraId="77296D8B" w14:textId="77777777" w:rsidR="008A1E13" w:rsidRDefault="008A1E13" w:rsidP="008F1E28">
      <w:pPr>
        <w:pStyle w:val="ListParagraph"/>
        <w:numPr>
          <w:ilvl w:val="0"/>
          <w:numId w:val="11"/>
        </w:numPr>
        <w:jc w:val="both"/>
        <w:rPr>
          <w:rFonts w:ascii="Arial" w:hAnsi="Arial"/>
        </w:rPr>
      </w:pPr>
      <w:r>
        <w:rPr>
          <w:rFonts w:ascii="Arial" w:hAnsi="Arial"/>
        </w:rPr>
        <w:t xml:space="preserve">Christological terms, on the other hand, are closely related to OT and Hellenistic-Jewish concepts (especially in the Christological metaphors). This leads to the plausibility that the origin of John’s Christianity must be connected with Hellenistic Judaism. </w:t>
      </w:r>
    </w:p>
    <w:p w14:paraId="6CC40A02" w14:textId="77777777" w:rsidR="006F44AA" w:rsidRDefault="00804B4D" w:rsidP="008F1E28">
      <w:pPr>
        <w:pStyle w:val="ListParagraph"/>
        <w:numPr>
          <w:ilvl w:val="0"/>
          <w:numId w:val="11"/>
        </w:numPr>
        <w:jc w:val="both"/>
        <w:rPr>
          <w:rFonts w:ascii="Arial" w:hAnsi="Arial"/>
        </w:rPr>
      </w:pPr>
      <w:r>
        <w:rPr>
          <w:rFonts w:ascii="Arial" w:hAnsi="Arial"/>
        </w:rPr>
        <w:t>The high level of distinctive reference to “the Jews” as well as “Pharisees” as opponents of Jesus points to conflict with a Pharisee influenced Judaism. However, the text makes it clear that what is evident here is rather a conflict in the past</w:t>
      </w:r>
      <w:r w:rsidR="006F0081">
        <w:rPr>
          <w:rFonts w:ascii="Arial" w:hAnsi="Arial"/>
        </w:rPr>
        <w:t xml:space="preserve"> </w:t>
      </w:r>
      <w:r w:rsidR="006F44AA">
        <w:rPr>
          <w:rFonts w:ascii="Arial" w:hAnsi="Arial"/>
        </w:rPr>
        <w:t>more than a recent problem</w:t>
      </w:r>
      <w:r>
        <w:rPr>
          <w:rFonts w:ascii="Arial" w:hAnsi="Arial"/>
        </w:rPr>
        <w:t>.</w:t>
      </w:r>
      <w:r w:rsidR="006F44AA">
        <w:rPr>
          <w:rFonts w:ascii="Arial" w:hAnsi="Arial"/>
        </w:rPr>
        <w:t xml:space="preserve"> </w:t>
      </w:r>
    </w:p>
    <w:p w14:paraId="149FEC27" w14:textId="2E65AC5E" w:rsidR="006F44AA" w:rsidRDefault="006F44AA" w:rsidP="008F1E28">
      <w:pPr>
        <w:pStyle w:val="ListParagraph"/>
        <w:numPr>
          <w:ilvl w:val="0"/>
          <w:numId w:val="11"/>
        </w:numPr>
        <w:jc w:val="both"/>
        <w:rPr>
          <w:rFonts w:ascii="Arial" w:hAnsi="Arial"/>
        </w:rPr>
      </w:pPr>
      <w:r>
        <w:rPr>
          <w:rFonts w:ascii="Arial" w:hAnsi="Arial"/>
        </w:rPr>
        <w:t xml:space="preserve">There is a debate about the exact place of composition, which locates it at Ephesus in Asia Minor. </w:t>
      </w:r>
    </w:p>
    <w:p w14:paraId="6EE0CF80" w14:textId="557FA35C" w:rsidR="00D719FF" w:rsidRDefault="006F44AA" w:rsidP="008F1E28">
      <w:pPr>
        <w:pStyle w:val="ListParagraph"/>
        <w:numPr>
          <w:ilvl w:val="0"/>
          <w:numId w:val="11"/>
        </w:numPr>
        <w:jc w:val="both"/>
        <w:rPr>
          <w:rFonts w:ascii="Arial" w:hAnsi="Arial"/>
        </w:rPr>
      </w:pPr>
      <w:r>
        <w:rPr>
          <w:rFonts w:ascii="Arial" w:hAnsi="Arial"/>
        </w:rPr>
        <w:t xml:space="preserve">Should one consider the three processes of the origin of the Johannine text: sources – pre-redaction Gospel – Final redaction, then the localization could have changed. </w:t>
      </w:r>
      <w:r w:rsidR="00DE3A03">
        <w:rPr>
          <w:rFonts w:ascii="Arial" w:hAnsi="Arial"/>
        </w:rPr>
        <w:t xml:space="preserve">This does not mean that every member of the Johannine community might have moved from place to place. It could be that only a small circle of the bearers of the Johannine tradition is involved in </w:t>
      </w:r>
      <w:r w:rsidR="00197D50">
        <w:rPr>
          <w:rFonts w:ascii="Arial" w:hAnsi="Arial"/>
        </w:rPr>
        <w:t>this walk</w:t>
      </w:r>
      <w:r w:rsidR="00DE3A03">
        <w:rPr>
          <w:rFonts w:ascii="Arial" w:hAnsi="Arial"/>
        </w:rPr>
        <w:t>.</w:t>
      </w:r>
    </w:p>
    <w:p w14:paraId="666BC73E" w14:textId="77777777" w:rsidR="00716D28" w:rsidRDefault="00D719FF" w:rsidP="008F1E28">
      <w:pPr>
        <w:pStyle w:val="ListParagraph"/>
        <w:numPr>
          <w:ilvl w:val="0"/>
          <w:numId w:val="11"/>
        </w:numPr>
        <w:jc w:val="both"/>
        <w:rPr>
          <w:rFonts w:ascii="Arial" w:hAnsi="Arial"/>
        </w:rPr>
      </w:pPr>
      <w:r>
        <w:rPr>
          <w:rFonts w:ascii="Arial" w:hAnsi="Arial"/>
        </w:rPr>
        <w:lastRenderedPageBreak/>
        <w:t>It is to be recognized that at a time the Johannine Christianity lived in an environment that was dominated by Jewish culture and which was inimical to the Johannine group and even facilitated their exit from the local synagogue. This</w:t>
      </w:r>
      <w:r w:rsidR="00C50714">
        <w:rPr>
          <w:rFonts w:ascii="Arial" w:hAnsi="Arial"/>
        </w:rPr>
        <w:t xml:space="preserve"> could have happened in all the </w:t>
      </w:r>
      <w:r>
        <w:rPr>
          <w:rFonts w:ascii="Arial" w:hAnsi="Arial"/>
        </w:rPr>
        <w:t>major cities</w:t>
      </w:r>
      <w:r w:rsidR="00C50714">
        <w:rPr>
          <w:rFonts w:ascii="Arial" w:hAnsi="Arial"/>
        </w:rPr>
        <w:t xml:space="preserve"> with the precise </w:t>
      </w:r>
      <w:r>
        <w:rPr>
          <w:rFonts w:ascii="Arial" w:hAnsi="Arial"/>
        </w:rPr>
        <w:t>location</w:t>
      </w:r>
      <w:r w:rsidR="00C50714">
        <w:rPr>
          <w:rFonts w:ascii="Arial" w:hAnsi="Arial"/>
        </w:rPr>
        <w:t xml:space="preserve"> remaining unknown</w:t>
      </w:r>
      <w:r>
        <w:rPr>
          <w:rFonts w:ascii="Arial" w:hAnsi="Arial"/>
        </w:rPr>
        <w:t>.</w:t>
      </w:r>
    </w:p>
    <w:p w14:paraId="7B4FC4EF" w14:textId="311F136C" w:rsidR="008A1E13" w:rsidRPr="008F1E28" w:rsidRDefault="00716D28" w:rsidP="008F1E28">
      <w:pPr>
        <w:pStyle w:val="ListParagraph"/>
        <w:numPr>
          <w:ilvl w:val="0"/>
          <w:numId w:val="11"/>
        </w:numPr>
        <w:jc w:val="both"/>
        <w:rPr>
          <w:rFonts w:ascii="Arial" w:hAnsi="Arial"/>
        </w:rPr>
      </w:pPr>
      <w:r>
        <w:rPr>
          <w:rFonts w:ascii="Arial" w:hAnsi="Arial"/>
        </w:rPr>
        <w:t xml:space="preserve">John showed interest in Samaria and East of the Jordan. </w:t>
      </w:r>
      <w:r w:rsidR="00C50714">
        <w:rPr>
          <w:rFonts w:ascii="Arial" w:hAnsi="Arial"/>
        </w:rPr>
        <w:t xml:space="preserve">  </w:t>
      </w:r>
      <w:r w:rsidR="00D719FF">
        <w:rPr>
          <w:rFonts w:ascii="Arial" w:hAnsi="Arial"/>
        </w:rPr>
        <w:t xml:space="preserve">   </w:t>
      </w:r>
      <w:r w:rsidR="00DE3A03">
        <w:rPr>
          <w:rFonts w:ascii="Arial" w:hAnsi="Arial"/>
        </w:rPr>
        <w:t xml:space="preserve"> </w:t>
      </w:r>
      <w:r w:rsidR="00804B4D">
        <w:rPr>
          <w:rFonts w:ascii="Arial" w:hAnsi="Arial"/>
        </w:rPr>
        <w:t xml:space="preserve">  </w:t>
      </w:r>
      <w:r w:rsidR="008A1E13">
        <w:rPr>
          <w:rFonts w:ascii="Arial" w:hAnsi="Arial"/>
        </w:rPr>
        <w:t xml:space="preserve">  </w:t>
      </w:r>
    </w:p>
    <w:p w14:paraId="15B85D2A" w14:textId="77777777" w:rsidR="000A0BA0" w:rsidRDefault="000A0BA0" w:rsidP="000A0BA0">
      <w:pPr>
        <w:jc w:val="both"/>
        <w:rPr>
          <w:rFonts w:ascii="Arial" w:hAnsi="Arial"/>
        </w:rPr>
      </w:pPr>
    </w:p>
    <w:p w14:paraId="43479B12" w14:textId="0F52340B" w:rsidR="000A0BA0" w:rsidRDefault="000A0BA0" w:rsidP="000A0BA0">
      <w:pPr>
        <w:jc w:val="both"/>
        <w:rPr>
          <w:rFonts w:ascii="Arial" w:hAnsi="Arial"/>
        </w:rPr>
      </w:pPr>
      <w:r>
        <w:rPr>
          <w:rFonts w:ascii="Arial" w:hAnsi="Arial"/>
        </w:rPr>
        <w:t>Evidences suggest that John is not writing to the Hellenists or gentiles (pagans) as it were, despite the use of the word “Logos”.</w:t>
      </w:r>
      <w:r w:rsidR="006E062D">
        <w:rPr>
          <w:rStyle w:val="FootnoteReference"/>
          <w:rFonts w:ascii="Arial" w:hAnsi="Arial"/>
        </w:rPr>
        <w:footnoteReference w:id="37"/>
      </w:r>
      <w:r w:rsidR="006E062D">
        <w:rPr>
          <w:rFonts w:ascii="Arial" w:hAnsi="Arial"/>
        </w:rPr>
        <w:t xml:space="preserve"> </w:t>
      </w:r>
      <w:r>
        <w:rPr>
          <w:rFonts w:ascii="Arial" w:hAnsi="Arial"/>
        </w:rPr>
        <w:t>The reasons are:</w:t>
      </w:r>
    </w:p>
    <w:p w14:paraId="2D14D7C8" w14:textId="70B897E4" w:rsidR="000A0BA0" w:rsidRPr="004055CD" w:rsidRDefault="000A0BA0" w:rsidP="000A0BA0">
      <w:pPr>
        <w:pStyle w:val="ListParagraph"/>
        <w:numPr>
          <w:ilvl w:val="0"/>
          <w:numId w:val="10"/>
        </w:numPr>
        <w:jc w:val="both"/>
        <w:rPr>
          <w:rFonts w:ascii="Arial" w:hAnsi="Arial"/>
        </w:rPr>
      </w:pPr>
      <w:r w:rsidRPr="004055CD">
        <w:rPr>
          <w:rFonts w:ascii="Arial" w:hAnsi="Arial"/>
        </w:rPr>
        <w:t xml:space="preserve">The term </w:t>
      </w:r>
      <w:r w:rsidRPr="004055CD">
        <w:rPr>
          <w:rFonts w:ascii="Arial" w:hAnsi="Arial"/>
          <w:i/>
        </w:rPr>
        <w:t xml:space="preserve">logos </w:t>
      </w:r>
      <w:r w:rsidRPr="004055CD">
        <w:rPr>
          <w:rFonts w:ascii="Arial" w:hAnsi="Arial"/>
        </w:rPr>
        <w:t>has more affinity with Jewish r</w:t>
      </w:r>
      <w:r w:rsidR="006C7262">
        <w:rPr>
          <w:rFonts w:ascii="Arial" w:hAnsi="Arial"/>
        </w:rPr>
        <w:t>eligious thoughts</w:t>
      </w:r>
      <w:r w:rsidRPr="004055CD">
        <w:rPr>
          <w:rFonts w:ascii="Arial" w:hAnsi="Arial"/>
        </w:rPr>
        <w:t xml:space="preserve"> than </w:t>
      </w:r>
      <w:r>
        <w:rPr>
          <w:rFonts w:ascii="Arial" w:hAnsi="Arial"/>
        </w:rPr>
        <w:t>Greek philosophy (</w:t>
      </w:r>
      <w:r w:rsidRPr="004055CD">
        <w:rPr>
          <w:rFonts w:ascii="Arial" w:hAnsi="Arial"/>
        </w:rPr>
        <w:t>Hellenism</w:t>
      </w:r>
      <w:r>
        <w:rPr>
          <w:rFonts w:ascii="Arial" w:hAnsi="Arial"/>
        </w:rPr>
        <w:t>)</w:t>
      </w:r>
    </w:p>
    <w:p w14:paraId="13A6F01F" w14:textId="77777777" w:rsidR="000A0BA0" w:rsidRDefault="000A0BA0" w:rsidP="000A0BA0">
      <w:pPr>
        <w:pStyle w:val="ListParagraph"/>
        <w:numPr>
          <w:ilvl w:val="0"/>
          <w:numId w:val="10"/>
        </w:numPr>
        <w:jc w:val="both"/>
        <w:rPr>
          <w:rFonts w:ascii="Arial" w:hAnsi="Arial"/>
        </w:rPr>
      </w:pPr>
      <w:r>
        <w:rPr>
          <w:rFonts w:ascii="Arial" w:hAnsi="Arial"/>
        </w:rPr>
        <w:t>John’s dualism can be paralleled to Qumran</w:t>
      </w:r>
    </w:p>
    <w:p w14:paraId="06568E49" w14:textId="77777777" w:rsidR="000A0BA0" w:rsidRDefault="000A0BA0" w:rsidP="000A0BA0">
      <w:pPr>
        <w:pStyle w:val="ListParagraph"/>
        <w:numPr>
          <w:ilvl w:val="0"/>
          <w:numId w:val="10"/>
        </w:numPr>
        <w:jc w:val="both"/>
        <w:rPr>
          <w:rFonts w:ascii="Arial" w:hAnsi="Arial"/>
        </w:rPr>
      </w:pPr>
      <w:r>
        <w:rPr>
          <w:rFonts w:ascii="Arial" w:hAnsi="Arial"/>
        </w:rPr>
        <w:t>Ascent – descent theme is home in Judaism</w:t>
      </w:r>
    </w:p>
    <w:p w14:paraId="419D42C3" w14:textId="77777777" w:rsidR="000A0BA0" w:rsidRDefault="000A0BA0" w:rsidP="000A0BA0">
      <w:pPr>
        <w:pStyle w:val="ListParagraph"/>
        <w:numPr>
          <w:ilvl w:val="0"/>
          <w:numId w:val="10"/>
        </w:numPr>
        <w:jc w:val="both"/>
        <w:rPr>
          <w:rFonts w:ascii="Arial" w:hAnsi="Arial"/>
        </w:rPr>
      </w:pPr>
      <w:r>
        <w:rPr>
          <w:rFonts w:ascii="Arial" w:hAnsi="Arial"/>
        </w:rPr>
        <w:t>Jesus’ use of “true” (or real) is probably to demonstrate contrast with Judaism</w:t>
      </w:r>
    </w:p>
    <w:p w14:paraId="49170E2D" w14:textId="779DC90D" w:rsidR="000A0BA0" w:rsidRPr="004055CD" w:rsidRDefault="000A0BA0" w:rsidP="000A0BA0">
      <w:pPr>
        <w:pStyle w:val="ListParagraph"/>
        <w:numPr>
          <w:ilvl w:val="0"/>
          <w:numId w:val="10"/>
        </w:numPr>
        <w:jc w:val="both"/>
        <w:rPr>
          <w:rFonts w:ascii="Arial" w:hAnsi="Arial"/>
        </w:rPr>
      </w:pPr>
      <w:r>
        <w:rPr>
          <w:rFonts w:ascii="Arial" w:hAnsi="Arial"/>
        </w:rPr>
        <w:t xml:space="preserve">John does not use the term for pagans </w:t>
      </w:r>
      <w:proofErr w:type="spellStart"/>
      <w:r w:rsidR="006C7262">
        <w:rPr>
          <w:rFonts w:ascii="Arial" w:hAnsi="Arial"/>
          <w:i/>
        </w:rPr>
        <w:t>ethnē</w:t>
      </w:r>
      <w:proofErr w:type="spellEnd"/>
      <w:r w:rsidR="006C7262">
        <w:rPr>
          <w:rFonts w:ascii="Arial" w:hAnsi="Arial"/>
          <w:i/>
        </w:rPr>
        <w:t xml:space="preserve"> in</w:t>
      </w:r>
      <w:r w:rsidRPr="004055CD">
        <w:rPr>
          <w:rFonts w:ascii="Arial" w:hAnsi="Arial"/>
        </w:rPr>
        <w:t xml:space="preserve"> the sense of Gentiles</w:t>
      </w:r>
    </w:p>
    <w:p w14:paraId="1487BE4D" w14:textId="77777777" w:rsidR="000A0BA0" w:rsidRDefault="000A0BA0" w:rsidP="000A0BA0">
      <w:pPr>
        <w:pStyle w:val="ListParagraph"/>
        <w:numPr>
          <w:ilvl w:val="0"/>
          <w:numId w:val="10"/>
        </w:numPr>
        <w:jc w:val="both"/>
        <w:rPr>
          <w:rFonts w:ascii="Arial" w:hAnsi="Arial"/>
        </w:rPr>
      </w:pPr>
      <w:r>
        <w:rPr>
          <w:rFonts w:ascii="Arial" w:hAnsi="Arial"/>
        </w:rPr>
        <w:t>He does not even use pagans as models of discipleship as we can find in the Synoptics</w:t>
      </w:r>
    </w:p>
    <w:p w14:paraId="369C3D4E" w14:textId="77777777" w:rsidR="000A0BA0" w:rsidRDefault="000A0BA0" w:rsidP="000A0BA0">
      <w:pPr>
        <w:pStyle w:val="ListParagraph"/>
        <w:numPr>
          <w:ilvl w:val="0"/>
          <w:numId w:val="10"/>
        </w:numPr>
        <w:jc w:val="both"/>
        <w:rPr>
          <w:rFonts w:ascii="Arial" w:hAnsi="Arial"/>
        </w:rPr>
      </w:pPr>
      <w:r>
        <w:rPr>
          <w:rFonts w:ascii="Arial" w:hAnsi="Arial"/>
        </w:rPr>
        <w:t>Very few Gentiles feature, like Pilate and the Roman soldiers. But they are never examples to imitate.</w:t>
      </w:r>
    </w:p>
    <w:p w14:paraId="22E8AF0E" w14:textId="77777777" w:rsidR="000A0BA0" w:rsidRDefault="000A0BA0" w:rsidP="000A0BA0">
      <w:pPr>
        <w:pStyle w:val="ListParagraph"/>
        <w:numPr>
          <w:ilvl w:val="0"/>
          <w:numId w:val="10"/>
        </w:numPr>
        <w:jc w:val="both"/>
        <w:rPr>
          <w:rFonts w:ascii="Arial" w:hAnsi="Arial"/>
        </w:rPr>
      </w:pPr>
      <w:r>
        <w:rPr>
          <w:rFonts w:ascii="Arial" w:hAnsi="Arial"/>
        </w:rPr>
        <w:t xml:space="preserve">Jesus does not visit the Hellenized areas of the Decapolis, </w:t>
      </w:r>
      <w:proofErr w:type="spellStart"/>
      <w:r>
        <w:rPr>
          <w:rFonts w:ascii="Arial" w:hAnsi="Arial"/>
        </w:rPr>
        <w:t>Syro</w:t>
      </w:r>
      <w:proofErr w:type="spellEnd"/>
      <w:r>
        <w:rPr>
          <w:rFonts w:ascii="Arial" w:hAnsi="Arial"/>
        </w:rPr>
        <w:t>-Phoenicia or the region of Caesarea Philippi, as he does in the Synoptic Gospels</w:t>
      </w:r>
    </w:p>
    <w:p w14:paraId="53907E22" w14:textId="77777777" w:rsidR="000A0BA0" w:rsidRPr="004055CD" w:rsidRDefault="000A0BA0" w:rsidP="000A0BA0">
      <w:pPr>
        <w:pStyle w:val="ListParagraph"/>
        <w:numPr>
          <w:ilvl w:val="0"/>
          <w:numId w:val="10"/>
        </w:numPr>
        <w:jc w:val="both"/>
        <w:rPr>
          <w:rFonts w:ascii="Arial" w:hAnsi="Arial"/>
        </w:rPr>
      </w:pPr>
      <w:r>
        <w:rPr>
          <w:rFonts w:ascii="Arial" w:hAnsi="Arial"/>
        </w:rPr>
        <w:t xml:space="preserve">The only external mission is to the Samaritans (4:1-42). The Jews would regard these simple as heretical fellow Jews.   </w:t>
      </w:r>
    </w:p>
    <w:p w14:paraId="5F9FEF9E" w14:textId="77777777" w:rsidR="000A0BA0" w:rsidRDefault="000A0BA0" w:rsidP="000A0BA0">
      <w:pPr>
        <w:jc w:val="both"/>
        <w:rPr>
          <w:rFonts w:ascii="Arial" w:hAnsi="Arial"/>
        </w:rPr>
      </w:pPr>
    </w:p>
    <w:p w14:paraId="6943B438" w14:textId="17B6EC9D" w:rsidR="000A0BA0" w:rsidRDefault="000A0BA0" w:rsidP="000A0BA0">
      <w:pPr>
        <w:jc w:val="both"/>
        <w:rPr>
          <w:rFonts w:ascii="Arial" w:hAnsi="Arial"/>
        </w:rPr>
      </w:pPr>
      <w:r>
        <w:rPr>
          <w:rFonts w:ascii="Arial" w:hAnsi="Arial"/>
        </w:rPr>
        <w:t>There are evidences to support the view that John is writing to the Jews. Here are some of the reasons:</w:t>
      </w:r>
    </w:p>
    <w:p w14:paraId="6565A853" w14:textId="77777777" w:rsidR="000A0BA0" w:rsidRPr="00834DAB" w:rsidRDefault="000A0BA0" w:rsidP="000A0BA0">
      <w:pPr>
        <w:pStyle w:val="ListParagraph"/>
        <w:numPr>
          <w:ilvl w:val="0"/>
          <w:numId w:val="10"/>
        </w:numPr>
        <w:jc w:val="both"/>
        <w:rPr>
          <w:rFonts w:ascii="Arial" w:hAnsi="Arial"/>
        </w:rPr>
      </w:pPr>
      <w:r w:rsidRPr="00834DAB">
        <w:rPr>
          <w:rFonts w:ascii="Arial" w:hAnsi="Arial"/>
        </w:rPr>
        <w:t>John the Baptist says that he came baptizing with water, so that Jesus might be revealed to Israel (1:31).</w:t>
      </w:r>
    </w:p>
    <w:p w14:paraId="07F76C25" w14:textId="77777777" w:rsidR="000A0BA0" w:rsidRDefault="000A0BA0" w:rsidP="000A0BA0">
      <w:pPr>
        <w:pStyle w:val="ListParagraph"/>
        <w:numPr>
          <w:ilvl w:val="0"/>
          <w:numId w:val="10"/>
        </w:numPr>
        <w:jc w:val="both"/>
        <w:rPr>
          <w:rFonts w:ascii="Arial" w:hAnsi="Arial"/>
        </w:rPr>
      </w:pPr>
      <w:r>
        <w:rPr>
          <w:rFonts w:ascii="Arial" w:hAnsi="Arial"/>
        </w:rPr>
        <w:t>John uses Jewish Scriptures, the Hebrew Bible, in ways that would make sense to one who already knows it.</w:t>
      </w:r>
    </w:p>
    <w:p w14:paraId="39FC81D0" w14:textId="77777777" w:rsidR="000A0BA0" w:rsidRDefault="000A0BA0" w:rsidP="000A0BA0">
      <w:pPr>
        <w:pStyle w:val="ListParagraph"/>
        <w:numPr>
          <w:ilvl w:val="0"/>
          <w:numId w:val="10"/>
        </w:numPr>
        <w:jc w:val="both"/>
        <w:rPr>
          <w:rFonts w:ascii="Arial" w:hAnsi="Arial"/>
        </w:rPr>
      </w:pPr>
      <w:r>
        <w:rPr>
          <w:rFonts w:ascii="Arial" w:hAnsi="Arial"/>
        </w:rPr>
        <w:t>He makes allusions to the Law, Sabbath, and Temple. Sin, forgiveness, holiness and election, Passover manna and the bronze serpent; images of the shepherd, living water, word and lamb; the patriarchs, Abraham, Moses, Jacob, Deuteronomic Prophet; Spirit and ‘Anointed.’</w:t>
      </w:r>
    </w:p>
    <w:p w14:paraId="270CCF26" w14:textId="77777777" w:rsidR="000A0BA0" w:rsidRDefault="000A0BA0" w:rsidP="000A0BA0">
      <w:pPr>
        <w:pStyle w:val="ListParagraph"/>
        <w:numPr>
          <w:ilvl w:val="0"/>
          <w:numId w:val="10"/>
        </w:numPr>
        <w:jc w:val="both"/>
        <w:rPr>
          <w:rFonts w:ascii="Arial" w:hAnsi="Arial"/>
        </w:rPr>
      </w:pPr>
      <w:r>
        <w:rPr>
          <w:rFonts w:ascii="Arial" w:hAnsi="Arial"/>
        </w:rPr>
        <w:t xml:space="preserve">It takes someone with the knowledge of Hebrew Scriptures to understand the following: probable allusion in the prologue to </w:t>
      </w:r>
      <w:r>
        <w:rPr>
          <w:rFonts w:ascii="Arial" w:hAnsi="Arial"/>
          <w:i/>
        </w:rPr>
        <w:t>shekinah</w:t>
      </w:r>
      <w:r>
        <w:rPr>
          <w:rFonts w:ascii="Arial" w:hAnsi="Arial"/>
        </w:rPr>
        <w:t xml:space="preserve"> and the revelation of God’s glory on Mount Sinai, or its background in Jacob’s vision of a stairway to heaven in 1:47-51. </w:t>
      </w:r>
    </w:p>
    <w:p w14:paraId="31739C54" w14:textId="77777777" w:rsidR="000A0BA0" w:rsidRDefault="000A0BA0" w:rsidP="000A0BA0">
      <w:pPr>
        <w:pStyle w:val="ListParagraph"/>
        <w:numPr>
          <w:ilvl w:val="0"/>
          <w:numId w:val="10"/>
        </w:numPr>
        <w:jc w:val="both"/>
        <w:rPr>
          <w:rFonts w:ascii="Arial" w:hAnsi="Arial"/>
        </w:rPr>
      </w:pPr>
      <w:r>
        <w:rPr>
          <w:rFonts w:ascii="Arial" w:hAnsi="Arial"/>
        </w:rPr>
        <w:t>There are allusions to contemporary Jewish controversies: does God work on the Sabbath or not (5:17)? Has anyone ascended to heaven to see God (see 1:18; 3:13; 6:46)?</w:t>
      </w:r>
    </w:p>
    <w:p w14:paraId="3B410CD8" w14:textId="77777777" w:rsidR="000A0BA0" w:rsidRDefault="000A0BA0" w:rsidP="000A0BA0">
      <w:pPr>
        <w:pStyle w:val="ListParagraph"/>
        <w:numPr>
          <w:ilvl w:val="0"/>
          <w:numId w:val="10"/>
        </w:numPr>
        <w:jc w:val="both"/>
        <w:rPr>
          <w:rFonts w:ascii="Arial" w:hAnsi="Arial"/>
        </w:rPr>
      </w:pPr>
      <w:r>
        <w:rPr>
          <w:rFonts w:ascii="Arial" w:hAnsi="Arial"/>
        </w:rPr>
        <w:t xml:space="preserve">The theme of Jesus as revealer questions the matter whether God still reveals himself after the cessation of prophecy. </w:t>
      </w:r>
    </w:p>
    <w:p w14:paraId="49969B80" w14:textId="31CDF76B" w:rsidR="000A0BA0" w:rsidRDefault="00197D50" w:rsidP="000A0BA0">
      <w:pPr>
        <w:pStyle w:val="ListParagraph"/>
        <w:numPr>
          <w:ilvl w:val="0"/>
          <w:numId w:val="10"/>
        </w:numPr>
        <w:jc w:val="both"/>
        <w:rPr>
          <w:rFonts w:ascii="Arial" w:hAnsi="Arial"/>
        </w:rPr>
      </w:pPr>
      <w:r>
        <w:rPr>
          <w:rFonts w:ascii="Arial" w:hAnsi="Arial"/>
        </w:rPr>
        <w:t>Jesus’</w:t>
      </w:r>
      <w:r w:rsidR="000A0BA0">
        <w:rPr>
          <w:rFonts w:ascii="Arial" w:hAnsi="Arial"/>
        </w:rPr>
        <w:t xml:space="preserve"> role as Logos: pre-existence and creation are illuminated by Jewish wisdom ideas.</w:t>
      </w:r>
    </w:p>
    <w:p w14:paraId="31D85FF5" w14:textId="278A8A6A" w:rsidR="000A0BA0" w:rsidRDefault="000A0BA0" w:rsidP="000A0BA0">
      <w:pPr>
        <w:pStyle w:val="ListParagraph"/>
        <w:numPr>
          <w:ilvl w:val="0"/>
          <w:numId w:val="10"/>
        </w:numPr>
        <w:jc w:val="both"/>
        <w:rPr>
          <w:rFonts w:ascii="Arial" w:hAnsi="Arial"/>
        </w:rPr>
      </w:pPr>
      <w:r>
        <w:rPr>
          <w:rFonts w:ascii="Arial" w:hAnsi="Arial"/>
        </w:rPr>
        <w:lastRenderedPageBreak/>
        <w:t xml:space="preserve">John presumes his reader’s understanding of Rabbinical method of exegesis: Abraham ‘rejoiced’ to see Jesus’ day (8:56), ‘You are gods’ (10:34); Ps 82:6). </w:t>
      </w:r>
      <w:r w:rsidR="00197D50">
        <w:rPr>
          <w:rFonts w:ascii="Arial" w:hAnsi="Arial"/>
        </w:rPr>
        <w:t>Thus,</w:t>
      </w:r>
      <w:r>
        <w:rPr>
          <w:rFonts w:ascii="Arial" w:hAnsi="Arial"/>
        </w:rPr>
        <w:t xml:space="preserve"> John is plausible thought to be addressing biblically literate and educated Jews. </w:t>
      </w:r>
    </w:p>
    <w:p w14:paraId="4251B55F" w14:textId="1354AED8" w:rsidR="008F1E28" w:rsidRPr="001F1FBE" w:rsidRDefault="000A0BA0" w:rsidP="00B845DB">
      <w:pPr>
        <w:pStyle w:val="ListParagraph"/>
        <w:numPr>
          <w:ilvl w:val="0"/>
          <w:numId w:val="10"/>
        </w:numPr>
        <w:jc w:val="both"/>
        <w:rPr>
          <w:rFonts w:ascii="Arial" w:hAnsi="Arial"/>
        </w:rPr>
      </w:pPr>
      <w:r>
        <w:rPr>
          <w:rFonts w:ascii="Arial" w:hAnsi="Arial"/>
        </w:rPr>
        <w:t xml:space="preserve">The sum of it all is that John is writing to Jews in the first place. It is another question where these Jews are located, Palestine (Jerusalem) or in the diaspora.     </w:t>
      </w:r>
      <w:r w:rsidRPr="00834DAB">
        <w:rPr>
          <w:rFonts w:ascii="Arial" w:hAnsi="Arial"/>
        </w:rPr>
        <w:t xml:space="preserve"> </w:t>
      </w:r>
    </w:p>
    <w:p w14:paraId="6F568C85" w14:textId="77777777" w:rsidR="006C660C" w:rsidRPr="00197D50" w:rsidRDefault="00716D28" w:rsidP="00B845DB">
      <w:pPr>
        <w:jc w:val="both"/>
        <w:rPr>
          <w:rFonts w:ascii="Arial" w:hAnsi="Arial"/>
        </w:rPr>
      </w:pPr>
      <w:r>
        <w:rPr>
          <w:rFonts w:ascii="Arial" w:hAnsi="Arial"/>
        </w:rPr>
        <w:t xml:space="preserve">Given the loose ends and near random use of locations and places, it would seem that John is much more driven by the events he narrates rather than the localities where they unfold. In the sense of the duality of “above” and “below”, “heaven” and “world”, one can suspect an either… or pattern, even in matters about locations and addressees. Thus, apart from the short mention of the Pre-existence of the Logos </w:t>
      </w:r>
      <w:proofErr w:type="spellStart"/>
      <w:r>
        <w:rPr>
          <w:rFonts w:ascii="Arial" w:hAnsi="Arial"/>
          <w:lang w:val="el-GR"/>
        </w:rPr>
        <w:t>ἐν</w:t>
      </w:r>
      <w:proofErr w:type="spellEnd"/>
      <w:r w:rsidRPr="00197D50">
        <w:rPr>
          <w:rFonts w:ascii="Arial" w:hAnsi="Arial"/>
        </w:rPr>
        <w:t xml:space="preserve"> </w:t>
      </w:r>
      <w:proofErr w:type="spellStart"/>
      <w:r>
        <w:rPr>
          <w:rFonts w:ascii="Arial" w:hAnsi="Arial"/>
          <w:lang w:val="el-GR"/>
        </w:rPr>
        <w:t>ἀρχῇ</w:t>
      </w:r>
      <w:proofErr w:type="spellEnd"/>
      <w:r w:rsidR="006C660C" w:rsidRPr="00197D50">
        <w:rPr>
          <w:rFonts w:ascii="Arial" w:hAnsi="Arial"/>
        </w:rPr>
        <w:t>,</w:t>
      </w:r>
      <w:r w:rsidRPr="00197D50">
        <w:rPr>
          <w:rFonts w:ascii="Arial" w:hAnsi="Arial"/>
        </w:rPr>
        <w:t xml:space="preserve"> </w:t>
      </w:r>
      <w:r w:rsidR="006C660C" w:rsidRPr="00197D50">
        <w:rPr>
          <w:rFonts w:ascii="Arial" w:hAnsi="Arial"/>
        </w:rPr>
        <w:t xml:space="preserve">presumably </w:t>
      </w:r>
      <w:r w:rsidR="006C660C">
        <w:rPr>
          <w:rFonts w:ascii="Arial" w:hAnsi="Arial"/>
        </w:rPr>
        <w:t>“</w:t>
      </w:r>
      <w:r w:rsidR="006C660C" w:rsidRPr="00197D50">
        <w:rPr>
          <w:rFonts w:ascii="Arial" w:hAnsi="Arial"/>
        </w:rPr>
        <w:t>above,</w:t>
      </w:r>
      <w:r w:rsidR="006C660C">
        <w:rPr>
          <w:rFonts w:ascii="Arial" w:hAnsi="Arial"/>
        </w:rPr>
        <w:t>”</w:t>
      </w:r>
      <w:r w:rsidR="006C660C" w:rsidRPr="00197D50">
        <w:rPr>
          <w:rFonts w:ascii="Arial" w:hAnsi="Arial"/>
        </w:rPr>
        <w:t xml:space="preserve"> every other unfolding concerning the incarnate </w:t>
      </w:r>
      <w:r w:rsidR="006C660C">
        <w:rPr>
          <w:rFonts w:ascii="Arial" w:hAnsi="Arial"/>
        </w:rPr>
        <w:t>“</w:t>
      </w:r>
      <w:r w:rsidR="006C660C" w:rsidRPr="006C660C">
        <w:rPr>
          <w:rFonts w:ascii="Arial" w:hAnsi="Arial"/>
        </w:rPr>
        <w:t>Son of Man,</w:t>
      </w:r>
      <w:r w:rsidR="006C660C">
        <w:rPr>
          <w:rFonts w:ascii="Arial" w:hAnsi="Arial"/>
        </w:rPr>
        <w:t>”</w:t>
      </w:r>
      <w:r w:rsidR="006C660C" w:rsidRPr="00197D50">
        <w:rPr>
          <w:rFonts w:ascii="Arial" w:hAnsi="Arial"/>
        </w:rPr>
        <w:t xml:space="preserve"> happens below! </w:t>
      </w:r>
    </w:p>
    <w:p w14:paraId="1D6D857C" w14:textId="77777777" w:rsidR="006C660C" w:rsidRPr="00197D50" w:rsidRDefault="006C660C" w:rsidP="00B845DB">
      <w:pPr>
        <w:jc w:val="both"/>
        <w:rPr>
          <w:rFonts w:ascii="Arial" w:hAnsi="Arial"/>
        </w:rPr>
      </w:pPr>
    </w:p>
    <w:p w14:paraId="573C5679" w14:textId="4204689F" w:rsidR="00EB67E8" w:rsidRDefault="00E6472E" w:rsidP="00B845DB">
      <w:pPr>
        <w:jc w:val="both"/>
        <w:rPr>
          <w:rFonts w:ascii="Arial" w:hAnsi="Arial"/>
        </w:rPr>
      </w:pPr>
      <w:r>
        <w:rPr>
          <w:rFonts w:ascii="Arial" w:hAnsi="Arial"/>
        </w:rPr>
        <w:t xml:space="preserve">As Christians, it appears to me that we should simply be satisfied with </w:t>
      </w:r>
      <w:r w:rsidR="006C660C">
        <w:rPr>
          <w:rFonts w:ascii="Arial" w:hAnsi="Arial"/>
        </w:rPr>
        <w:t xml:space="preserve">the fact that John’s Gospel is </w:t>
      </w:r>
      <w:r>
        <w:rPr>
          <w:rFonts w:ascii="Arial" w:hAnsi="Arial"/>
        </w:rPr>
        <w:t>addressed to us. Apart from Jesus, his dis</w:t>
      </w:r>
      <w:r w:rsidR="00963A85">
        <w:rPr>
          <w:rFonts w:ascii="Arial" w:hAnsi="Arial"/>
        </w:rPr>
        <w:t>ci</w:t>
      </w:r>
      <w:r>
        <w:rPr>
          <w:rFonts w:ascii="Arial" w:hAnsi="Arial"/>
        </w:rPr>
        <w:t xml:space="preserve">ples and </w:t>
      </w:r>
      <w:r w:rsidR="00963A85">
        <w:rPr>
          <w:rFonts w:ascii="Arial" w:hAnsi="Arial"/>
        </w:rPr>
        <w:t xml:space="preserve">the generic term “Jews”, </w:t>
      </w:r>
      <w:r>
        <w:rPr>
          <w:rFonts w:ascii="Arial" w:hAnsi="Arial"/>
        </w:rPr>
        <w:t>John hardly</w:t>
      </w:r>
      <w:r w:rsidR="00963A85">
        <w:rPr>
          <w:rFonts w:ascii="Arial" w:hAnsi="Arial"/>
        </w:rPr>
        <w:t xml:space="preserve"> gives details about his characters. This means that John could simply be addressing all Christians, </w:t>
      </w:r>
      <w:r w:rsidR="006C660C">
        <w:rPr>
          <w:rFonts w:ascii="Arial" w:hAnsi="Arial"/>
        </w:rPr>
        <w:t xml:space="preserve">using character models rather than giving details about the personalities involved in the events. The goal might simply be </w:t>
      </w:r>
      <w:r w:rsidR="00963A85">
        <w:rPr>
          <w:rFonts w:ascii="Arial" w:hAnsi="Arial"/>
        </w:rPr>
        <w:t xml:space="preserve">to move </w:t>
      </w:r>
      <w:r w:rsidR="006C660C">
        <w:rPr>
          <w:rFonts w:ascii="Arial" w:hAnsi="Arial"/>
        </w:rPr>
        <w:t xml:space="preserve">his audience </w:t>
      </w:r>
      <w:r w:rsidR="00963A85">
        <w:rPr>
          <w:rFonts w:ascii="Arial" w:hAnsi="Arial"/>
        </w:rPr>
        <w:t xml:space="preserve">to faith in Jesus, as the Anointed One, the Messiah, God’s Son. </w:t>
      </w:r>
      <w:r w:rsidR="00431202">
        <w:rPr>
          <w:rFonts w:ascii="Arial" w:hAnsi="Arial"/>
        </w:rPr>
        <w:t xml:space="preserve">John appears to be driven </w:t>
      </w:r>
      <w:r w:rsidR="006C660C">
        <w:rPr>
          <w:rFonts w:ascii="Arial" w:hAnsi="Arial"/>
        </w:rPr>
        <w:t xml:space="preserve">mainly by the desire </w:t>
      </w:r>
      <w:r w:rsidR="00431202">
        <w:rPr>
          <w:rFonts w:ascii="Arial" w:hAnsi="Arial"/>
        </w:rPr>
        <w:t xml:space="preserve">to show that Jesus is the Paschal lamb. We can simply view Jerusalem as a symbolic place from where the blood and water of salvation flows </w:t>
      </w:r>
      <w:r w:rsidR="00E87ED1">
        <w:rPr>
          <w:rFonts w:ascii="Arial" w:hAnsi="Arial"/>
        </w:rPr>
        <w:t xml:space="preserve">out in order </w:t>
      </w:r>
      <w:r w:rsidR="00431202">
        <w:rPr>
          <w:rFonts w:ascii="Arial" w:hAnsi="Arial"/>
        </w:rPr>
        <w:t xml:space="preserve">to </w:t>
      </w:r>
      <w:r w:rsidR="00E87ED1">
        <w:rPr>
          <w:rFonts w:ascii="Arial" w:hAnsi="Arial"/>
        </w:rPr>
        <w:t xml:space="preserve">reach </w:t>
      </w:r>
      <w:r w:rsidR="00431202">
        <w:rPr>
          <w:rFonts w:ascii="Arial" w:hAnsi="Arial"/>
        </w:rPr>
        <w:t>the ends of the world.</w:t>
      </w:r>
    </w:p>
    <w:p w14:paraId="41C8A193" w14:textId="77777777" w:rsidR="00EB67E8" w:rsidRDefault="00EB67E8" w:rsidP="00B845DB">
      <w:pPr>
        <w:jc w:val="both"/>
        <w:rPr>
          <w:rFonts w:ascii="Arial" w:hAnsi="Arial"/>
        </w:rPr>
      </w:pPr>
    </w:p>
    <w:p w14:paraId="6BC03768" w14:textId="77777777" w:rsidR="00710B86" w:rsidRDefault="00710B86" w:rsidP="001B3F4A">
      <w:pPr>
        <w:jc w:val="both"/>
        <w:rPr>
          <w:rFonts w:ascii="Arial" w:hAnsi="Arial"/>
        </w:rPr>
      </w:pPr>
    </w:p>
    <w:p w14:paraId="481A7137" w14:textId="77777777" w:rsidR="00710B86" w:rsidRDefault="00710B86" w:rsidP="001B3F4A">
      <w:pPr>
        <w:jc w:val="both"/>
        <w:rPr>
          <w:rFonts w:ascii="Arial" w:hAnsi="Arial"/>
          <w:b/>
        </w:rPr>
      </w:pPr>
      <w:r>
        <w:rPr>
          <w:rFonts w:ascii="Arial" w:hAnsi="Arial"/>
          <w:b/>
        </w:rPr>
        <w:t>A note on Introduction to Scriptures</w:t>
      </w:r>
    </w:p>
    <w:p w14:paraId="3518AB0B" w14:textId="77777777" w:rsidR="00181560" w:rsidRDefault="00710B86" w:rsidP="001B3F4A">
      <w:pPr>
        <w:jc w:val="both"/>
        <w:rPr>
          <w:rFonts w:ascii="Arial" w:hAnsi="Arial"/>
          <w:i/>
        </w:rPr>
      </w:pPr>
      <w:r>
        <w:rPr>
          <w:rFonts w:ascii="Arial" w:hAnsi="Arial"/>
          <w:i/>
        </w:rPr>
        <w:t xml:space="preserve">This study begins with Revelation. In other words, it begins with a consideration of the epistemological foundation for biblical studies and the use of Scriptures in the Church. </w:t>
      </w:r>
      <w:r w:rsidR="00705EF3">
        <w:rPr>
          <w:rFonts w:ascii="Arial" w:hAnsi="Arial"/>
          <w:i/>
        </w:rPr>
        <w:t>Thus, revelation actually addresses such question like what is the foundation of the Bible? How trustworthy is the knowledge that we can gain through revelation? Can the Scriptures give knowledge in every sense of knowing or in a limited sense of abstraction? Why should the Scriptures be based on revelation and not on some other foundations? And what other epistemological foundations could there be that can serve the knowledge of the divine?</w:t>
      </w:r>
      <w:r w:rsidR="00684AA8">
        <w:rPr>
          <w:rFonts w:ascii="Arial" w:hAnsi="Arial"/>
          <w:i/>
        </w:rPr>
        <w:t xml:space="preserve"> </w:t>
      </w:r>
    </w:p>
    <w:p w14:paraId="0FA3A38B" w14:textId="77777777" w:rsidR="00181560" w:rsidRDefault="00181560" w:rsidP="001B3F4A">
      <w:pPr>
        <w:jc w:val="both"/>
        <w:rPr>
          <w:rFonts w:ascii="Arial" w:hAnsi="Arial"/>
          <w:i/>
        </w:rPr>
      </w:pPr>
    </w:p>
    <w:p w14:paraId="5B93828C" w14:textId="13C5B2FD" w:rsidR="00705EF3" w:rsidRDefault="00684AA8" w:rsidP="001B3F4A">
      <w:pPr>
        <w:jc w:val="both"/>
        <w:rPr>
          <w:rFonts w:ascii="Arial" w:hAnsi="Arial"/>
          <w:i/>
        </w:rPr>
      </w:pPr>
      <w:r>
        <w:rPr>
          <w:rFonts w:ascii="Arial" w:hAnsi="Arial"/>
          <w:i/>
        </w:rPr>
        <w:t>But what kind of knowledge does revelation impart? It imparts the knowledge of wisdom. In other words, revelation is for wisdom. Thus, what is wisdom? And how does revelation transmit and impart wisdom?</w:t>
      </w:r>
      <w:r w:rsidR="00181560">
        <w:rPr>
          <w:rFonts w:ascii="Arial" w:hAnsi="Arial"/>
          <w:i/>
        </w:rPr>
        <w:t xml:space="preserve"> Wisdom of Old and Wisdom of the New! Wisdom in OT and Wisdom in the NT</w:t>
      </w:r>
      <w:r>
        <w:rPr>
          <w:rFonts w:ascii="Arial" w:hAnsi="Arial"/>
          <w:i/>
        </w:rPr>
        <w:t xml:space="preserve"> </w:t>
      </w:r>
      <w:r w:rsidR="00705EF3">
        <w:rPr>
          <w:rFonts w:ascii="Arial" w:hAnsi="Arial"/>
          <w:i/>
        </w:rPr>
        <w:t xml:space="preserve"> </w:t>
      </w:r>
    </w:p>
    <w:p w14:paraId="46F1437E" w14:textId="77777777" w:rsidR="00705EF3" w:rsidRDefault="00705EF3" w:rsidP="001B3F4A">
      <w:pPr>
        <w:jc w:val="both"/>
        <w:rPr>
          <w:rFonts w:ascii="Arial" w:hAnsi="Arial"/>
          <w:i/>
        </w:rPr>
      </w:pPr>
    </w:p>
    <w:p w14:paraId="6D04A792" w14:textId="77777777" w:rsidR="001D01BD" w:rsidRDefault="00705EF3" w:rsidP="001B3F4A">
      <w:pPr>
        <w:jc w:val="both"/>
        <w:rPr>
          <w:rFonts w:ascii="Arial" w:hAnsi="Arial"/>
          <w:i/>
        </w:rPr>
      </w:pPr>
      <w:r>
        <w:rPr>
          <w:rFonts w:ascii="Arial" w:hAnsi="Arial"/>
          <w:i/>
        </w:rPr>
        <w:t xml:space="preserve">The second point concerns Inspiration. This implies the questions about the service of language to </w:t>
      </w:r>
      <w:r w:rsidR="00684AA8">
        <w:rPr>
          <w:rFonts w:ascii="Arial" w:hAnsi="Arial"/>
          <w:i/>
        </w:rPr>
        <w:t>revelation and the use of language in Biblical Studies. Thus, how does language serve wisdom</w:t>
      </w:r>
      <w:r w:rsidR="00AE54A9">
        <w:rPr>
          <w:rFonts w:ascii="Arial" w:hAnsi="Arial"/>
          <w:i/>
        </w:rPr>
        <w:t xml:space="preserve"> in both expression and comprehension?</w:t>
      </w:r>
      <w:r>
        <w:rPr>
          <w:rFonts w:ascii="Arial" w:hAnsi="Arial"/>
          <w:i/>
        </w:rPr>
        <w:t xml:space="preserve"> It is one thing to receive revelation, but it is another to express or communicate what has been revealed in a meaningful and sensible manner for understanding.</w:t>
      </w:r>
      <w:r w:rsidR="00C463B4">
        <w:rPr>
          <w:rFonts w:ascii="Arial" w:hAnsi="Arial"/>
          <w:i/>
        </w:rPr>
        <w:t xml:space="preserve"> And so, how does language serve revelation in such a way that it imparts the knowledge of wisdom? How does language </w:t>
      </w:r>
      <w:r w:rsidR="00230FC8">
        <w:rPr>
          <w:rFonts w:ascii="Arial" w:hAnsi="Arial"/>
          <w:i/>
        </w:rPr>
        <w:t xml:space="preserve">mediate an </w:t>
      </w:r>
      <w:r w:rsidR="00230FC8">
        <w:rPr>
          <w:rFonts w:ascii="Arial" w:hAnsi="Arial"/>
          <w:i/>
        </w:rPr>
        <w:lastRenderedPageBreak/>
        <w:t xml:space="preserve">encounter with wisdom? </w:t>
      </w:r>
      <w:r w:rsidR="00BD32AE">
        <w:rPr>
          <w:rFonts w:ascii="Arial" w:hAnsi="Arial"/>
          <w:i/>
        </w:rPr>
        <w:t>The reason and the how is because of the Holy Spirit. The Holy Spirit inspires and directs the application of language to the fruitful and meaningful service of revelation and wisdom. Revelation and inspiration as God’s Word in human language for the purpose of teaching Wisdom ancient and new; wisdom historical, present and eschatological, wisdom deep and inexhaustible!</w:t>
      </w:r>
      <w:r w:rsidR="00482FEA">
        <w:rPr>
          <w:rFonts w:ascii="Arial" w:hAnsi="Arial"/>
          <w:i/>
        </w:rPr>
        <w:t xml:space="preserve"> The task here is to examine the process by which revelation and wisdom move from the oral tradition to written documentation. </w:t>
      </w:r>
    </w:p>
    <w:p w14:paraId="52E551C5" w14:textId="3CEB223B" w:rsidR="00BD32AE" w:rsidRDefault="001D01BD" w:rsidP="001B3F4A">
      <w:pPr>
        <w:jc w:val="both"/>
        <w:rPr>
          <w:rFonts w:ascii="Arial" w:hAnsi="Arial"/>
          <w:i/>
        </w:rPr>
      </w:pPr>
      <w:r>
        <w:rPr>
          <w:rFonts w:ascii="Arial" w:hAnsi="Arial"/>
          <w:i/>
        </w:rPr>
        <w:t>The plurality of the books of the Bible (Scriptures) represents various ways</w:t>
      </w:r>
      <w:r w:rsidR="00C842D2">
        <w:rPr>
          <w:rFonts w:ascii="Arial" w:hAnsi="Arial"/>
          <w:i/>
        </w:rPr>
        <w:t xml:space="preserve">, </w:t>
      </w:r>
      <w:r>
        <w:rPr>
          <w:rFonts w:ascii="Arial" w:hAnsi="Arial"/>
          <w:i/>
        </w:rPr>
        <w:t>manners</w:t>
      </w:r>
      <w:r w:rsidR="00C842D2">
        <w:rPr>
          <w:rFonts w:ascii="Arial" w:hAnsi="Arial"/>
          <w:i/>
        </w:rPr>
        <w:t xml:space="preserve"> and peculiar nuances</w:t>
      </w:r>
      <w:r>
        <w:rPr>
          <w:rFonts w:ascii="Arial" w:hAnsi="Arial"/>
          <w:i/>
        </w:rPr>
        <w:t xml:space="preserve"> of reflecting on and communicating the good of Revelation and Wisdom. But they are all mutually inclusive! </w:t>
      </w:r>
      <w:r w:rsidR="00E3525B">
        <w:rPr>
          <w:rFonts w:ascii="Arial" w:hAnsi="Arial"/>
          <w:i/>
        </w:rPr>
        <w:t xml:space="preserve">The reason is because they are at the service of the one revelation, single wisdom, one faith, one baptism, one Church and one love! </w:t>
      </w:r>
      <w:r>
        <w:rPr>
          <w:rFonts w:ascii="Arial" w:hAnsi="Arial"/>
          <w:i/>
        </w:rPr>
        <w:t xml:space="preserve"> </w:t>
      </w:r>
      <w:r w:rsidR="00BD32AE">
        <w:rPr>
          <w:rFonts w:ascii="Arial" w:hAnsi="Arial"/>
          <w:i/>
        </w:rPr>
        <w:t xml:space="preserve">   </w:t>
      </w:r>
    </w:p>
    <w:p w14:paraId="16185C16" w14:textId="77777777" w:rsidR="00BD32AE" w:rsidRDefault="00BD32AE" w:rsidP="001B3F4A">
      <w:pPr>
        <w:jc w:val="both"/>
        <w:rPr>
          <w:rFonts w:ascii="Arial" w:hAnsi="Arial"/>
          <w:i/>
        </w:rPr>
      </w:pPr>
    </w:p>
    <w:p w14:paraId="74FE79A5" w14:textId="77777777" w:rsidR="00EC1A27" w:rsidRDefault="00BD32AE" w:rsidP="001B3F4A">
      <w:pPr>
        <w:jc w:val="both"/>
        <w:rPr>
          <w:rFonts w:ascii="Arial" w:hAnsi="Arial"/>
          <w:i/>
        </w:rPr>
      </w:pPr>
      <w:r>
        <w:rPr>
          <w:rFonts w:ascii="Arial" w:hAnsi="Arial"/>
          <w:i/>
        </w:rPr>
        <w:t xml:space="preserve">The next issue is Canonicity. </w:t>
      </w:r>
      <w:r w:rsidR="002E6F60">
        <w:rPr>
          <w:rFonts w:ascii="Arial" w:hAnsi="Arial"/>
          <w:i/>
        </w:rPr>
        <w:t xml:space="preserve">This is an expression of the communal or ecclesial authority for the service of revelation and wisdom. Thus, given her authority and mandate by the Holy Spirit, the Church responds to the question as to what passes for revelation and what does not pass for it. </w:t>
      </w:r>
      <w:r w:rsidR="00362FAC">
        <w:rPr>
          <w:rFonts w:ascii="Arial" w:hAnsi="Arial"/>
          <w:i/>
        </w:rPr>
        <w:t>And so, in her wisdom, the Church determines and defines principles for the authentic listing and proposal o</w:t>
      </w:r>
      <w:r w:rsidR="008820D3">
        <w:rPr>
          <w:rFonts w:ascii="Arial" w:hAnsi="Arial"/>
          <w:i/>
        </w:rPr>
        <w:t>f writings and documents that are considered as revelation and therefore suitable for teaching and instruction for Wisdom.</w:t>
      </w:r>
    </w:p>
    <w:p w14:paraId="103D95F4" w14:textId="77777777" w:rsidR="00EC1A27" w:rsidRDefault="00EC1A27" w:rsidP="001B3F4A">
      <w:pPr>
        <w:jc w:val="both"/>
        <w:rPr>
          <w:rFonts w:ascii="Arial" w:hAnsi="Arial"/>
          <w:i/>
        </w:rPr>
      </w:pPr>
    </w:p>
    <w:p w14:paraId="0B5B5446" w14:textId="25AE79B9" w:rsidR="001B3F4A" w:rsidRPr="00C40157" w:rsidRDefault="00EC1A27" w:rsidP="001B3F4A">
      <w:pPr>
        <w:jc w:val="both"/>
        <w:rPr>
          <w:rFonts w:ascii="Arial" w:hAnsi="Arial"/>
          <w:i/>
        </w:rPr>
      </w:pPr>
      <w:r>
        <w:rPr>
          <w:rFonts w:ascii="Arial" w:hAnsi="Arial"/>
          <w:i/>
        </w:rPr>
        <w:t xml:space="preserve">The final point on the introduction to Sacred Scriptures is the issue about biblical interpretation or what is technically called hermeneutics. Here we examine documents from the Church about how to interpret Scriptures in order to highlight its richness and quality in teaching and imparting Wisdom. </w:t>
      </w:r>
      <w:r w:rsidR="00705EF3">
        <w:rPr>
          <w:rFonts w:ascii="Arial" w:hAnsi="Arial"/>
          <w:i/>
        </w:rPr>
        <w:t xml:space="preserve"> </w:t>
      </w:r>
      <w:r w:rsidR="00E33A18" w:rsidRPr="00C40157">
        <w:rPr>
          <w:rFonts w:ascii="Arial" w:hAnsi="Arial"/>
          <w:i/>
        </w:rPr>
        <w:t xml:space="preserve">  </w:t>
      </w:r>
    </w:p>
    <w:p w14:paraId="49BCA552" w14:textId="77777777" w:rsidR="001B3F4A" w:rsidRDefault="001B3F4A" w:rsidP="001B3F4A">
      <w:pPr>
        <w:jc w:val="both"/>
        <w:rPr>
          <w:rFonts w:ascii="Arial" w:hAnsi="Arial"/>
        </w:rPr>
      </w:pPr>
    </w:p>
    <w:p w14:paraId="32F2BD11" w14:textId="4671D303" w:rsidR="004C4463" w:rsidRDefault="004B6F3B" w:rsidP="001B3F4A">
      <w:pPr>
        <w:jc w:val="both"/>
        <w:rPr>
          <w:rFonts w:ascii="Arial" w:hAnsi="Arial"/>
          <w:b/>
        </w:rPr>
      </w:pPr>
      <w:r>
        <w:rPr>
          <w:rFonts w:ascii="Arial" w:hAnsi="Arial"/>
          <w:b/>
        </w:rPr>
        <w:t>General Structure of the Gospel</w:t>
      </w:r>
    </w:p>
    <w:p w14:paraId="7BBE167E" w14:textId="65E81A0A" w:rsidR="004B6F3B" w:rsidRPr="004B6F3B" w:rsidRDefault="00E736D1" w:rsidP="004B6F3B">
      <w:pPr>
        <w:pStyle w:val="ListParagraph"/>
        <w:numPr>
          <w:ilvl w:val="0"/>
          <w:numId w:val="5"/>
        </w:numPr>
        <w:jc w:val="both"/>
        <w:rPr>
          <w:rFonts w:ascii="Arial" w:hAnsi="Arial"/>
        </w:rPr>
      </w:pPr>
      <w:r>
        <w:rPr>
          <w:rFonts w:ascii="Arial" w:hAnsi="Arial"/>
        </w:rPr>
        <w:t>Prologue - Jesus’ ontology</w:t>
      </w:r>
      <w:r w:rsidR="004B6F3B" w:rsidRPr="004B6F3B">
        <w:rPr>
          <w:rFonts w:ascii="Arial" w:hAnsi="Arial"/>
        </w:rPr>
        <w:t xml:space="preserve"> and physical introduction</w:t>
      </w:r>
      <w:r>
        <w:rPr>
          <w:rFonts w:ascii="Arial" w:hAnsi="Arial"/>
        </w:rPr>
        <w:t>:</w:t>
      </w:r>
      <w:r>
        <w:rPr>
          <w:rFonts w:ascii="Arial" w:hAnsi="Arial"/>
        </w:rPr>
        <w:tab/>
        <w:t>John 1</w:t>
      </w:r>
      <w:r>
        <w:rPr>
          <w:rFonts w:ascii="Arial" w:hAnsi="Arial"/>
        </w:rPr>
        <w:tab/>
      </w:r>
    </w:p>
    <w:p w14:paraId="38CBCED9" w14:textId="7DC420F8" w:rsidR="004B6F3B" w:rsidRDefault="004B6F3B" w:rsidP="004B6F3B">
      <w:pPr>
        <w:pStyle w:val="ListParagraph"/>
        <w:numPr>
          <w:ilvl w:val="0"/>
          <w:numId w:val="5"/>
        </w:numPr>
        <w:jc w:val="both"/>
        <w:rPr>
          <w:rFonts w:ascii="Arial" w:hAnsi="Arial"/>
        </w:rPr>
      </w:pPr>
      <w:r>
        <w:rPr>
          <w:rFonts w:ascii="Arial" w:hAnsi="Arial"/>
        </w:rPr>
        <w:t>The Book of Signs, Jesus’ systematic self-revelation</w:t>
      </w:r>
      <w:r w:rsidR="00E736D1">
        <w:rPr>
          <w:rFonts w:ascii="Arial" w:hAnsi="Arial"/>
        </w:rPr>
        <w:t>:</w:t>
      </w:r>
      <w:r w:rsidR="00E736D1">
        <w:rPr>
          <w:rFonts w:ascii="Arial" w:hAnsi="Arial"/>
        </w:rPr>
        <w:tab/>
      </w:r>
      <w:r>
        <w:rPr>
          <w:rFonts w:ascii="Arial" w:hAnsi="Arial"/>
        </w:rPr>
        <w:t>John 2 – 12</w:t>
      </w:r>
    </w:p>
    <w:p w14:paraId="46940608" w14:textId="6DE9755C" w:rsidR="00E736D1" w:rsidRDefault="00FA2BA0" w:rsidP="004B6F3B">
      <w:pPr>
        <w:pStyle w:val="ListParagraph"/>
        <w:numPr>
          <w:ilvl w:val="0"/>
          <w:numId w:val="5"/>
        </w:numPr>
        <w:jc w:val="both"/>
        <w:rPr>
          <w:rFonts w:ascii="Arial" w:hAnsi="Arial"/>
        </w:rPr>
      </w:pPr>
      <w:r>
        <w:rPr>
          <w:rFonts w:ascii="Arial" w:hAnsi="Arial"/>
        </w:rPr>
        <w:t xml:space="preserve">The Book of glory, </w:t>
      </w:r>
      <w:r w:rsidR="00E736D1">
        <w:rPr>
          <w:rFonts w:ascii="Arial" w:hAnsi="Arial"/>
        </w:rPr>
        <w:t>Jesus’ passion and resurrection:</w:t>
      </w:r>
      <w:r w:rsidR="00E736D1">
        <w:rPr>
          <w:rFonts w:ascii="Arial" w:hAnsi="Arial"/>
        </w:rPr>
        <w:tab/>
        <w:t>John 13 – 20</w:t>
      </w:r>
    </w:p>
    <w:p w14:paraId="7DF2214A" w14:textId="7CF96E70" w:rsidR="004B6F3B" w:rsidRPr="004B6F3B" w:rsidRDefault="00FA2BA0" w:rsidP="004B6F3B">
      <w:pPr>
        <w:pStyle w:val="ListParagraph"/>
        <w:numPr>
          <w:ilvl w:val="0"/>
          <w:numId w:val="5"/>
        </w:numPr>
        <w:jc w:val="both"/>
        <w:rPr>
          <w:rFonts w:ascii="Arial" w:hAnsi="Arial"/>
        </w:rPr>
      </w:pPr>
      <w:r>
        <w:rPr>
          <w:rFonts w:ascii="Arial" w:hAnsi="Arial"/>
        </w:rPr>
        <w:t>The Epilogue, Final physical earthly encounter with Jesus after the resurrection and final commissioning coupl</w:t>
      </w:r>
      <w:r w:rsidR="001F1FBE">
        <w:rPr>
          <w:rFonts w:ascii="Arial" w:hAnsi="Arial"/>
        </w:rPr>
        <w:t xml:space="preserve">ed with the author’s signature: </w:t>
      </w:r>
      <w:r w:rsidR="00E736D1">
        <w:rPr>
          <w:rFonts w:ascii="Arial" w:hAnsi="Arial"/>
        </w:rPr>
        <w:t xml:space="preserve">John 21 </w:t>
      </w:r>
    </w:p>
    <w:p w14:paraId="0827D90A" w14:textId="461AB2E6" w:rsidR="004B6F3B" w:rsidRPr="00FA2BA0" w:rsidRDefault="003B551E" w:rsidP="001B3F4A">
      <w:pPr>
        <w:jc w:val="both"/>
        <w:rPr>
          <w:rFonts w:ascii="Arial" w:hAnsi="Arial"/>
        </w:rPr>
      </w:pPr>
      <w:r w:rsidRPr="00FA2BA0">
        <w:rPr>
          <w:rFonts w:ascii="Arial" w:hAnsi="Arial"/>
          <w:i/>
        </w:rPr>
        <w:t>Thus, apart from the prologue and epilogue, John’s Gospel can be divided into two parts: the part for signs and the part about Jesus’ glorification</w:t>
      </w:r>
      <w:r w:rsidR="00FA2BA0">
        <w:rPr>
          <w:rFonts w:ascii="Arial" w:hAnsi="Arial"/>
        </w:rPr>
        <w:t xml:space="preserve">. In the events of Jesus’ appearances and dealings in words and actions, we can observe that he </w:t>
      </w:r>
      <w:r w:rsidR="00CC23CD">
        <w:rPr>
          <w:rFonts w:ascii="Arial" w:hAnsi="Arial"/>
        </w:rPr>
        <w:t xml:space="preserve">mirrors and represents two levels of reality or truth: the heavenly and the earthly. These two are weaved together into one in Jesus Christ. The Logos becomes the Person of Christ and the Person of Christ is the Logos. In joy, preaching, other dealings and crucifixion, Jesus remains indivisibly Logos and Flesh! </w:t>
      </w:r>
      <w:r w:rsidR="00A82B41">
        <w:rPr>
          <w:rFonts w:ascii="Arial" w:hAnsi="Arial"/>
        </w:rPr>
        <w:t>John appears to be saying that one must not misinterpret who Jesus is because of his physical earthly ap</w:t>
      </w:r>
      <w:r w:rsidR="006C5EE9">
        <w:rPr>
          <w:rFonts w:ascii="Arial" w:hAnsi="Arial"/>
        </w:rPr>
        <w:t>pearance. And no one should leave</w:t>
      </w:r>
      <w:r w:rsidR="00A82B41">
        <w:rPr>
          <w:rFonts w:ascii="Arial" w:hAnsi="Arial"/>
        </w:rPr>
        <w:t xml:space="preserve"> him hanging up above because of his Logos identity, which gives depth and quality to his physical existence and actions. </w:t>
      </w:r>
      <w:r w:rsidR="0094541E">
        <w:rPr>
          <w:rFonts w:ascii="Arial" w:hAnsi="Arial"/>
        </w:rPr>
        <w:t xml:space="preserve">The beginning, the middle and conclusion of Jesus appearance and message in John’s Gospel can be summed up in one word: </w:t>
      </w:r>
      <w:r w:rsidR="0094541E">
        <w:rPr>
          <w:rFonts w:ascii="Arial" w:hAnsi="Arial"/>
          <w:b/>
          <w:i/>
        </w:rPr>
        <w:t>Followership</w:t>
      </w:r>
      <w:r w:rsidR="0094541E">
        <w:rPr>
          <w:rFonts w:ascii="Arial" w:hAnsi="Arial"/>
        </w:rPr>
        <w:t xml:space="preserve">. Thus, in the first chapter of the Gospel, Jesus invites: </w:t>
      </w:r>
      <w:r w:rsidR="0094541E">
        <w:rPr>
          <w:rFonts w:ascii="Arial" w:hAnsi="Arial"/>
          <w:b/>
          <w:i/>
        </w:rPr>
        <w:t xml:space="preserve">Come and you will see for yourselves </w:t>
      </w:r>
      <w:r w:rsidR="0094541E">
        <w:rPr>
          <w:rFonts w:ascii="Arial" w:hAnsi="Arial"/>
        </w:rPr>
        <w:t>(John 1:</w:t>
      </w:r>
      <w:r w:rsidR="008733A6">
        <w:rPr>
          <w:rFonts w:ascii="Arial" w:hAnsi="Arial"/>
        </w:rPr>
        <w:t>39)</w:t>
      </w:r>
      <w:r w:rsidR="0094541E">
        <w:rPr>
          <w:rFonts w:ascii="Arial" w:hAnsi="Arial"/>
        </w:rPr>
        <w:t xml:space="preserve">. And at the Last chapter, the Lord says to Peter, as the representative of all: </w:t>
      </w:r>
      <w:r w:rsidR="00750A52">
        <w:rPr>
          <w:rFonts w:ascii="Arial" w:hAnsi="Arial"/>
          <w:b/>
          <w:i/>
        </w:rPr>
        <w:t>f</w:t>
      </w:r>
      <w:r w:rsidR="0094541E">
        <w:rPr>
          <w:rFonts w:ascii="Arial" w:hAnsi="Arial"/>
          <w:b/>
          <w:i/>
        </w:rPr>
        <w:t>ollow me</w:t>
      </w:r>
      <w:r w:rsidR="0094541E">
        <w:rPr>
          <w:rFonts w:ascii="Arial" w:hAnsi="Arial"/>
        </w:rPr>
        <w:t xml:space="preserve"> (John 21:19). </w:t>
      </w:r>
      <w:r w:rsidR="00FB6439">
        <w:rPr>
          <w:rFonts w:ascii="Arial" w:hAnsi="Arial"/>
        </w:rPr>
        <w:t xml:space="preserve">It’s like Jesus’ first and last word in John’s Gospel is </w:t>
      </w:r>
      <w:r w:rsidR="0079145B">
        <w:rPr>
          <w:rFonts w:ascii="Arial" w:hAnsi="Arial"/>
        </w:rPr>
        <w:t xml:space="preserve">the imperative command: </w:t>
      </w:r>
      <w:r w:rsidR="00750A52">
        <w:rPr>
          <w:rFonts w:ascii="Arial" w:hAnsi="Arial"/>
          <w:b/>
          <w:i/>
        </w:rPr>
        <w:t>come, f</w:t>
      </w:r>
      <w:r w:rsidR="00FB6439">
        <w:rPr>
          <w:rFonts w:ascii="Arial" w:hAnsi="Arial"/>
          <w:b/>
          <w:i/>
        </w:rPr>
        <w:t>ollow me</w:t>
      </w:r>
      <w:r w:rsidR="0079145B">
        <w:rPr>
          <w:rFonts w:ascii="Arial" w:hAnsi="Arial"/>
          <w:b/>
          <w:i/>
        </w:rPr>
        <w:t xml:space="preserve"> </w:t>
      </w:r>
      <w:r w:rsidR="0079145B">
        <w:rPr>
          <w:rFonts w:ascii="Arial" w:hAnsi="Arial"/>
        </w:rPr>
        <w:t>(John 1:39 and 21:19)</w:t>
      </w:r>
      <w:r w:rsidR="00FB6439">
        <w:rPr>
          <w:rFonts w:ascii="Arial" w:hAnsi="Arial"/>
          <w:b/>
          <w:i/>
        </w:rPr>
        <w:t xml:space="preserve">! </w:t>
      </w:r>
      <w:r w:rsidR="003641FB">
        <w:rPr>
          <w:rFonts w:ascii="Arial" w:hAnsi="Arial"/>
        </w:rPr>
        <w:t xml:space="preserve">And in between the two invitations </w:t>
      </w:r>
      <w:r w:rsidR="003641FB">
        <w:rPr>
          <w:rFonts w:ascii="Arial" w:hAnsi="Arial"/>
        </w:rPr>
        <w:lastRenderedPageBreak/>
        <w:t xml:space="preserve">are symbolic and practical events and dealings to demonstrate that it is worth it, to heed </w:t>
      </w:r>
      <w:r w:rsidR="00197D50">
        <w:rPr>
          <w:rFonts w:ascii="Arial" w:hAnsi="Arial"/>
        </w:rPr>
        <w:t>Jesus’</w:t>
      </w:r>
      <w:r w:rsidR="003641FB">
        <w:rPr>
          <w:rFonts w:ascii="Arial" w:hAnsi="Arial"/>
        </w:rPr>
        <w:t xml:space="preserve"> call to his followership! </w:t>
      </w:r>
      <w:r w:rsidR="0079145B">
        <w:rPr>
          <w:rFonts w:ascii="Arial" w:hAnsi="Arial"/>
        </w:rPr>
        <w:t xml:space="preserve">Therefore, it can be said that John’s Gospel is an invitation letter to </w:t>
      </w:r>
      <w:r w:rsidR="00D21DEE">
        <w:rPr>
          <w:rFonts w:ascii="Arial" w:hAnsi="Arial"/>
          <w:b/>
          <w:i/>
        </w:rPr>
        <w:t>follow</w:t>
      </w:r>
      <w:r w:rsidR="0079145B">
        <w:rPr>
          <w:rFonts w:ascii="Arial" w:hAnsi="Arial"/>
          <w:b/>
          <w:i/>
        </w:rPr>
        <w:t xml:space="preserve"> Jesus</w:t>
      </w:r>
      <w:r w:rsidR="005C3761">
        <w:rPr>
          <w:rFonts w:ascii="Arial" w:hAnsi="Arial"/>
          <w:b/>
          <w:i/>
        </w:rPr>
        <w:t xml:space="preserve">, </w:t>
      </w:r>
      <w:r w:rsidR="00D21DEE">
        <w:rPr>
          <w:rFonts w:ascii="Arial" w:hAnsi="Arial"/>
          <w:b/>
          <w:i/>
        </w:rPr>
        <w:t>t</w:t>
      </w:r>
      <w:r w:rsidR="005C3761">
        <w:rPr>
          <w:rFonts w:ascii="Arial" w:hAnsi="Arial"/>
          <w:b/>
          <w:i/>
        </w:rPr>
        <w:t>he Incarnate Logos</w:t>
      </w:r>
      <w:r w:rsidR="0079145B">
        <w:rPr>
          <w:rFonts w:ascii="Arial" w:hAnsi="Arial"/>
        </w:rPr>
        <w:t xml:space="preserve">! </w:t>
      </w:r>
      <w:r w:rsidR="003641FB">
        <w:rPr>
          <w:rFonts w:ascii="Arial" w:hAnsi="Arial"/>
        </w:rPr>
        <w:t xml:space="preserve">It is a call to transformative experience through faith and practical love. </w:t>
      </w:r>
      <w:r w:rsidR="008B37A8">
        <w:rPr>
          <w:rFonts w:ascii="Arial" w:hAnsi="Arial"/>
        </w:rPr>
        <w:t xml:space="preserve">Jesus presents himself as the model for his followers: he has absolute faith (confidence and trust) in his Heavenly Father and he feels this Father’s love and he loves him too. For this reason, Jesus is obedient to the Father. And the Father in turn glorifies him with the ontological Glory that he shares with him even before the world begins (see John 13:31-32). </w:t>
      </w:r>
      <w:r w:rsidR="00150664">
        <w:rPr>
          <w:rFonts w:ascii="Arial" w:hAnsi="Arial"/>
        </w:rPr>
        <w:t>So, John presents Jesus as the model of faith</w:t>
      </w:r>
      <w:r w:rsidR="00644FC7">
        <w:rPr>
          <w:rFonts w:ascii="Arial" w:hAnsi="Arial"/>
        </w:rPr>
        <w:t xml:space="preserve"> in God</w:t>
      </w:r>
      <w:r w:rsidR="00150664">
        <w:rPr>
          <w:rFonts w:ascii="Arial" w:hAnsi="Arial"/>
        </w:rPr>
        <w:t xml:space="preserve">, love </w:t>
      </w:r>
      <w:r w:rsidR="00644FC7">
        <w:rPr>
          <w:rFonts w:ascii="Arial" w:hAnsi="Arial"/>
        </w:rPr>
        <w:t xml:space="preserve">of God </w:t>
      </w:r>
      <w:r w:rsidR="00150664">
        <w:rPr>
          <w:rFonts w:ascii="Arial" w:hAnsi="Arial"/>
        </w:rPr>
        <w:t>an</w:t>
      </w:r>
      <w:r w:rsidR="00644FC7">
        <w:rPr>
          <w:rFonts w:ascii="Arial" w:hAnsi="Arial"/>
        </w:rPr>
        <w:t>d</w:t>
      </w:r>
      <w:r w:rsidR="00150664">
        <w:rPr>
          <w:rFonts w:ascii="Arial" w:hAnsi="Arial"/>
        </w:rPr>
        <w:t xml:space="preserve"> obedience </w:t>
      </w:r>
      <w:r w:rsidR="00644FC7">
        <w:rPr>
          <w:rFonts w:ascii="Arial" w:hAnsi="Arial"/>
        </w:rPr>
        <w:t xml:space="preserve">to God. And this is </w:t>
      </w:r>
      <w:r w:rsidR="00150664">
        <w:rPr>
          <w:rFonts w:ascii="Arial" w:hAnsi="Arial"/>
        </w:rPr>
        <w:t xml:space="preserve">for the sole purpose of </w:t>
      </w:r>
      <w:r w:rsidR="00644FC7">
        <w:rPr>
          <w:rFonts w:ascii="Arial" w:hAnsi="Arial"/>
        </w:rPr>
        <w:t>elevation to Eternal G</w:t>
      </w:r>
      <w:r w:rsidR="00150664">
        <w:rPr>
          <w:rFonts w:ascii="Arial" w:hAnsi="Arial"/>
        </w:rPr>
        <w:t>lory!</w:t>
      </w:r>
      <w:r w:rsidR="00644FC7">
        <w:rPr>
          <w:rFonts w:ascii="Arial" w:hAnsi="Arial"/>
        </w:rPr>
        <w:t xml:space="preserve"> </w:t>
      </w:r>
      <w:r w:rsidR="00D9021F">
        <w:rPr>
          <w:rFonts w:ascii="Arial" w:hAnsi="Arial"/>
        </w:rPr>
        <w:t>Thus, come to Jesus, fo</w:t>
      </w:r>
      <w:r w:rsidR="00395B73">
        <w:rPr>
          <w:rFonts w:ascii="Arial" w:hAnsi="Arial"/>
        </w:rPr>
        <w:t xml:space="preserve">llow the Lord and be elevated to eternal glory, to be admitted to the wedding feast of the lamb, which is the context of Jesus’ first sign during his public ministry. </w:t>
      </w:r>
      <w:r w:rsidR="00150664">
        <w:rPr>
          <w:rFonts w:ascii="Arial" w:hAnsi="Arial"/>
        </w:rPr>
        <w:t xml:space="preserve"> </w:t>
      </w:r>
      <w:r w:rsidR="00A82B41">
        <w:rPr>
          <w:rFonts w:ascii="Arial" w:hAnsi="Arial"/>
        </w:rPr>
        <w:t xml:space="preserve"> </w:t>
      </w:r>
    </w:p>
    <w:p w14:paraId="5C347260" w14:textId="77777777" w:rsidR="00E37511" w:rsidRDefault="00E37511" w:rsidP="001B3F4A">
      <w:pPr>
        <w:jc w:val="both"/>
        <w:rPr>
          <w:rFonts w:ascii="Arial" w:hAnsi="Arial"/>
          <w:b/>
        </w:rPr>
      </w:pPr>
    </w:p>
    <w:p w14:paraId="2C1BC0C8" w14:textId="77777777" w:rsidR="00F470B2" w:rsidRDefault="00F470B2" w:rsidP="001B3F4A">
      <w:pPr>
        <w:jc w:val="both"/>
        <w:rPr>
          <w:rFonts w:ascii="Arial" w:hAnsi="Arial"/>
          <w:b/>
        </w:rPr>
      </w:pPr>
    </w:p>
    <w:p w14:paraId="651F14DA" w14:textId="77777777" w:rsidR="001B3F4A" w:rsidRDefault="001B3F4A" w:rsidP="001B3F4A">
      <w:pPr>
        <w:jc w:val="both"/>
        <w:rPr>
          <w:rFonts w:ascii="Arial" w:hAnsi="Arial"/>
          <w:b/>
        </w:rPr>
      </w:pPr>
      <w:r>
        <w:rPr>
          <w:rFonts w:ascii="Arial" w:hAnsi="Arial"/>
          <w:b/>
        </w:rPr>
        <w:t>Annotated structure of John’s Gospel</w:t>
      </w:r>
    </w:p>
    <w:p w14:paraId="746FD5C5" w14:textId="3993AC52" w:rsidR="001B3F4A" w:rsidRDefault="00EE7F0B" w:rsidP="001B3F4A">
      <w:pPr>
        <w:jc w:val="both"/>
        <w:rPr>
          <w:rFonts w:ascii="Arial" w:hAnsi="Arial"/>
          <w:i/>
        </w:rPr>
      </w:pPr>
      <w:r>
        <w:rPr>
          <w:rFonts w:ascii="Arial" w:hAnsi="Arial"/>
        </w:rPr>
        <w:t xml:space="preserve">1. </w:t>
      </w:r>
      <w:r>
        <w:rPr>
          <w:rFonts w:ascii="Arial" w:hAnsi="Arial"/>
          <w:i/>
        </w:rPr>
        <w:t>The Prologue of John’s Gospel:</w:t>
      </w:r>
      <w:r>
        <w:rPr>
          <w:rFonts w:ascii="Arial" w:hAnsi="Arial"/>
          <w:i/>
        </w:rPr>
        <w:tab/>
      </w:r>
      <w:r>
        <w:rPr>
          <w:rFonts w:ascii="Arial" w:hAnsi="Arial"/>
          <w:i/>
        </w:rPr>
        <w:tab/>
      </w:r>
      <w:r>
        <w:rPr>
          <w:rFonts w:ascii="Arial" w:hAnsi="Arial"/>
          <w:i/>
        </w:rPr>
        <w:tab/>
      </w:r>
      <w:r>
        <w:rPr>
          <w:rFonts w:ascii="Arial" w:hAnsi="Arial"/>
          <w:i/>
        </w:rPr>
        <w:tab/>
      </w:r>
      <w:r w:rsidR="001B3F4A">
        <w:rPr>
          <w:rFonts w:ascii="Arial" w:hAnsi="Arial"/>
          <w:i/>
        </w:rPr>
        <w:t>1:1-18</w:t>
      </w:r>
    </w:p>
    <w:p w14:paraId="30EF5B72" w14:textId="77777777" w:rsidR="00BC558D" w:rsidRDefault="00BC558D" w:rsidP="001B3F4A">
      <w:pPr>
        <w:jc w:val="both"/>
        <w:rPr>
          <w:rFonts w:ascii="Arial" w:hAnsi="Arial"/>
        </w:rPr>
      </w:pPr>
      <w:r>
        <w:rPr>
          <w:rFonts w:ascii="Arial" w:hAnsi="Arial"/>
        </w:rPr>
        <w:t>The prologue is commonly divided into two: John 1:1-13 and John 1:14-18</w:t>
      </w:r>
    </w:p>
    <w:p w14:paraId="6B630E3E" w14:textId="77777777" w:rsidR="00BC558D" w:rsidRDefault="00BC558D" w:rsidP="001B3F4A">
      <w:pPr>
        <w:jc w:val="both"/>
        <w:rPr>
          <w:rFonts w:ascii="Arial" w:hAnsi="Arial"/>
        </w:rPr>
      </w:pPr>
    </w:p>
    <w:p w14:paraId="52265603" w14:textId="18344453" w:rsidR="00BC558D" w:rsidRPr="00BC558D" w:rsidRDefault="00FB2138" w:rsidP="001B3F4A">
      <w:pPr>
        <w:jc w:val="both"/>
        <w:rPr>
          <w:rFonts w:ascii="Arial" w:hAnsi="Arial"/>
          <w:i/>
        </w:rPr>
      </w:pPr>
      <w:r>
        <w:rPr>
          <w:rFonts w:ascii="Arial" w:hAnsi="Arial"/>
          <w:i/>
        </w:rPr>
        <w:t xml:space="preserve">Brief </w:t>
      </w:r>
      <w:r w:rsidR="00BC558D">
        <w:rPr>
          <w:rFonts w:ascii="Arial" w:hAnsi="Arial"/>
          <w:i/>
        </w:rPr>
        <w:t>Commentary</w:t>
      </w:r>
    </w:p>
    <w:p w14:paraId="4D55DFEA" w14:textId="6993EFCA" w:rsidR="00E307BF" w:rsidRDefault="001B3F4A" w:rsidP="001B3F4A">
      <w:pPr>
        <w:jc w:val="both"/>
        <w:rPr>
          <w:rFonts w:ascii="Arial" w:hAnsi="Arial"/>
        </w:rPr>
      </w:pPr>
      <w:r>
        <w:rPr>
          <w:rFonts w:ascii="Arial" w:hAnsi="Arial"/>
        </w:rPr>
        <w:t xml:space="preserve">The abstract or cognitive setting of the Gospel can be described with two terms: </w:t>
      </w:r>
      <w:r>
        <w:rPr>
          <w:rFonts w:ascii="Arial" w:hAnsi="Arial"/>
          <w:i/>
        </w:rPr>
        <w:t>Timelessness (before and after time)</w:t>
      </w:r>
      <w:r w:rsidR="00526776">
        <w:rPr>
          <w:rFonts w:ascii="Arial" w:hAnsi="Arial"/>
        </w:rPr>
        <w:t xml:space="preserve"> John 1:1-13,</w:t>
      </w:r>
      <w:r>
        <w:rPr>
          <w:rFonts w:ascii="Arial" w:hAnsi="Arial"/>
        </w:rPr>
        <w:t xml:space="preserve"> and In Time (temporal manifestation</w:t>
      </w:r>
      <w:r w:rsidR="00526776">
        <w:rPr>
          <w:rFonts w:ascii="Arial" w:hAnsi="Arial"/>
        </w:rPr>
        <w:t xml:space="preserve"> John 1:14-18</w:t>
      </w:r>
      <w:r>
        <w:rPr>
          <w:rFonts w:ascii="Arial" w:hAnsi="Arial"/>
        </w:rPr>
        <w:t>. And so, John presents Jesus as the image (symbolic figure) of unity between timeless existence and existence in time.</w:t>
      </w:r>
    </w:p>
    <w:p w14:paraId="1E5A1E1C" w14:textId="77777777" w:rsidR="000D62A4" w:rsidRDefault="00E307BF" w:rsidP="001B3F4A">
      <w:pPr>
        <w:jc w:val="both"/>
        <w:rPr>
          <w:rFonts w:ascii="Arial" w:hAnsi="Arial"/>
        </w:rPr>
      </w:pPr>
      <w:r>
        <w:rPr>
          <w:rFonts w:ascii="Arial" w:hAnsi="Arial"/>
        </w:rPr>
        <w:t xml:space="preserve">We can study, make observations and reflect on imagery in John’s Gospel in order to discover how John leads his readers through time. The purpose is to transport them </w:t>
      </w:r>
      <w:r w:rsidR="000D62A4">
        <w:rPr>
          <w:rFonts w:ascii="Arial" w:hAnsi="Arial"/>
        </w:rPr>
        <w:t>to faith and knowledge (glimpses and visions)</w:t>
      </w:r>
      <w:r w:rsidR="001B3F4A">
        <w:rPr>
          <w:rFonts w:ascii="Arial" w:hAnsi="Arial"/>
        </w:rPr>
        <w:t xml:space="preserve"> </w:t>
      </w:r>
      <w:r w:rsidR="000D62A4">
        <w:rPr>
          <w:rFonts w:ascii="Arial" w:hAnsi="Arial"/>
        </w:rPr>
        <w:t xml:space="preserve">in and of the timeless Logos. </w:t>
      </w:r>
    </w:p>
    <w:p w14:paraId="003BDE15" w14:textId="77777777" w:rsidR="0015513E" w:rsidRDefault="000D62A4" w:rsidP="001B3F4A">
      <w:pPr>
        <w:jc w:val="both"/>
        <w:rPr>
          <w:rFonts w:ascii="Arial" w:hAnsi="Arial"/>
        </w:rPr>
      </w:pPr>
      <w:r>
        <w:rPr>
          <w:rFonts w:ascii="Arial" w:hAnsi="Arial"/>
        </w:rPr>
        <w:t xml:space="preserve">It can be said that John aims </w:t>
      </w:r>
      <w:r w:rsidR="00C85E76">
        <w:rPr>
          <w:rFonts w:ascii="Arial" w:hAnsi="Arial"/>
        </w:rPr>
        <w:t>a</w:t>
      </w:r>
      <w:r>
        <w:rPr>
          <w:rFonts w:ascii="Arial" w:hAnsi="Arial"/>
        </w:rPr>
        <w:t>t</w:t>
      </w:r>
      <w:r w:rsidR="00C85E76">
        <w:rPr>
          <w:rFonts w:ascii="Arial" w:hAnsi="Arial"/>
        </w:rPr>
        <w:t xml:space="preserve"> stimulating his audience, both</w:t>
      </w:r>
      <w:r>
        <w:rPr>
          <w:rFonts w:ascii="Arial" w:hAnsi="Arial"/>
        </w:rPr>
        <w:t xml:space="preserve"> practically and imaginatively</w:t>
      </w:r>
      <w:r w:rsidR="00C85E76">
        <w:rPr>
          <w:rFonts w:ascii="Arial" w:hAnsi="Arial"/>
        </w:rPr>
        <w:t xml:space="preserve"> to know and believe in</w:t>
      </w:r>
      <w:r>
        <w:rPr>
          <w:rFonts w:ascii="Arial" w:hAnsi="Arial"/>
        </w:rPr>
        <w:t xml:space="preserve"> Jesus</w:t>
      </w:r>
      <w:r w:rsidR="00C85E76">
        <w:rPr>
          <w:rFonts w:ascii="Arial" w:hAnsi="Arial"/>
        </w:rPr>
        <w:t>. Through his composition</w:t>
      </w:r>
      <w:r>
        <w:rPr>
          <w:rFonts w:ascii="Arial" w:hAnsi="Arial"/>
        </w:rPr>
        <w:t xml:space="preserve">, </w:t>
      </w:r>
      <w:r w:rsidR="00C85E76">
        <w:rPr>
          <w:rFonts w:ascii="Arial" w:hAnsi="Arial"/>
        </w:rPr>
        <w:t xml:space="preserve">he </w:t>
      </w:r>
      <w:r>
        <w:rPr>
          <w:rFonts w:ascii="Arial" w:hAnsi="Arial"/>
        </w:rPr>
        <w:t>specially call</w:t>
      </w:r>
      <w:r w:rsidR="00C85E76">
        <w:rPr>
          <w:rFonts w:ascii="Arial" w:hAnsi="Arial"/>
        </w:rPr>
        <w:t xml:space="preserve">s </w:t>
      </w:r>
      <w:r>
        <w:rPr>
          <w:rFonts w:ascii="Arial" w:hAnsi="Arial"/>
        </w:rPr>
        <w:t xml:space="preserve">their attention to the </w:t>
      </w:r>
      <w:r w:rsidR="00C85E76">
        <w:rPr>
          <w:rFonts w:ascii="Arial" w:hAnsi="Arial"/>
        </w:rPr>
        <w:t>Reality of Jesus Christ</w:t>
      </w:r>
      <w:r>
        <w:rPr>
          <w:rFonts w:ascii="Arial" w:hAnsi="Arial"/>
        </w:rPr>
        <w:t xml:space="preserve"> </w:t>
      </w:r>
      <w:r w:rsidR="00C85E76">
        <w:rPr>
          <w:rFonts w:ascii="Arial" w:hAnsi="Arial"/>
        </w:rPr>
        <w:t xml:space="preserve">as the </w:t>
      </w:r>
      <w:r>
        <w:rPr>
          <w:rFonts w:ascii="Arial" w:hAnsi="Arial"/>
        </w:rPr>
        <w:t>timeless Logos, who incarnates in time</w:t>
      </w:r>
      <w:r w:rsidR="00770F8D">
        <w:rPr>
          <w:rFonts w:ascii="Arial" w:hAnsi="Arial"/>
        </w:rPr>
        <w:t xml:space="preserve"> and then returns into eternity.</w:t>
      </w:r>
      <w:r>
        <w:rPr>
          <w:rFonts w:ascii="Arial" w:hAnsi="Arial"/>
        </w:rPr>
        <w:t xml:space="preserve"> </w:t>
      </w:r>
      <w:r w:rsidR="00770F8D">
        <w:rPr>
          <w:rFonts w:ascii="Arial" w:hAnsi="Arial"/>
        </w:rPr>
        <w:t xml:space="preserve">He does this </w:t>
      </w:r>
      <w:r>
        <w:rPr>
          <w:rFonts w:ascii="Arial" w:hAnsi="Arial"/>
        </w:rPr>
        <w:t>through his highly symbolic</w:t>
      </w:r>
      <w:r w:rsidR="00770F8D">
        <w:rPr>
          <w:rFonts w:ascii="Arial" w:hAnsi="Arial"/>
        </w:rPr>
        <w:t xml:space="preserve"> composition, </w:t>
      </w:r>
      <w:r w:rsidR="006F175B">
        <w:rPr>
          <w:rFonts w:ascii="Arial" w:hAnsi="Arial"/>
        </w:rPr>
        <w:t>(</w:t>
      </w:r>
      <w:r w:rsidR="002273B5">
        <w:rPr>
          <w:rFonts w:ascii="Arial" w:hAnsi="Arial"/>
        </w:rPr>
        <w:t xml:space="preserve">via </w:t>
      </w:r>
      <w:proofErr w:type="spellStart"/>
      <w:r w:rsidR="006F175B">
        <w:rPr>
          <w:rFonts w:ascii="Arial" w:hAnsi="Arial"/>
          <w:i/>
        </w:rPr>
        <w:t>paroimia</w:t>
      </w:r>
      <w:proofErr w:type="spellEnd"/>
      <w:r w:rsidR="006F175B">
        <w:rPr>
          <w:rFonts w:ascii="Arial" w:hAnsi="Arial"/>
          <w:i/>
        </w:rPr>
        <w:t xml:space="preserve"> and semeia</w:t>
      </w:r>
      <w:r w:rsidR="006F175B">
        <w:rPr>
          <w:rFonts w:ascii="Arial" w:hAnsi="Arial"/>
        </w:rPr>
        <w:t>)</w:t>
      </w:r>
      <w:r w:rsidR="00C85E76">
        <w:rPr>
          <w:rFonts w:ascii="Arial" w:hAnsi="Arial"/>
        </w:rPr>
        <w:t xml:space="preserve"> concerning Jesus</w:t>
      </w:r>
      <w:r>
        <w:rPr>
          <w:rFonts w:ascii="Arial" w:hAnsi="Arial"/>
        </w:rPr>
        <w:t>.</w:t>
      </w:r>
      <w:r w:rsidR="002273B5">
        <w:rPr>
          <w:rFonts w:ascii="Arial" w:hAnsi="Arial"/>
        </w:rPr>
        <w:t xml:space="preserve"> </w:t>
      </w:r>
      <w:r w:rsidR="00770F8D">
        <w:rPr>
          <w:rFonts w:ascii="Arial" w:hAnsi="Arial"/>
        </w:rPr>
        <w:t xml:space="preserve">John makes his presentations about Jesus using discourses. </w:t>
      </w:r>
    </w:p>
    <w:p w14:paraId="3C61F822" w14:textId="77777777" w:rsidR="00117F28" w:rsidRDefault="0015513E" w:rsidP="001B3F4A">
      <w:pPr>
        <w:jc w:val="both"/>
        <w:rPr>
          <w:rFonts w:ascii="Arial" w:hAnsi="Arial"/>
        </w:rPr>
      </w:pPr>
      <w:r>
        <w:rPr>
          <w:rFonts w:ascii="Arial" w:hAnsi="Arial"/>
        </w:rPr>
        <w:t xml:space="preserve">Through his symbolic </w:t>
      </w:r>
      <w:r w:rsidR="00117F28">
        <w:rPr>
          <w:rFonts w:ascii="Arial" w:hAnsi="Arial"/>
        </w:rPr>
        <w:t>appearances and deeds, which excite</w:t>
      </w:r>
      <w:r>
        <w:rPr>
          <w:rFonts w:ascii="Arial" w:hAnsi="Arial"/>
        </w:rPr>
        <w:t xml:space="preserve"> the human imagination, Jesus invites his audience (God’s children in the world) to see and experience, to believe and know th</w:t>
      </w:r>
      <w:r w:rsidR="00117F28">
        <w:rPr>
          <w:rFonts w:ascii="Arial" w:hAnsi="Arial"/>
        </w:rPr>
        <w:t>e inexhaustible Mystery of his T</w:t>
      </w:r>
      <w:r>
        <w:rPr>
          <w:rFonts w:ascii="Arial" w:hAnsi="Arial"/>
        </w:rPr>
        <w:t xml:space="preserve">imeless Logos Being! </w:t>
      </w:r>
    </w:p>
    <w:p w14:paraId="4C3E4F72" w14:textId="77777777" w:rsidR="00BE014B" w:rsidRDefault="00117F28" w:rsidP="001B3F4A">
      <w:pPr>
        <w:jc w:val="both"/>
        <w:rPr>
          <w:rFonts w:ascii="Arial" w:hAnsi="Arial"/>
        </w:rPr>
      </w:pPr>
      <w:r>
        <w:rPr>
          <w:rFonts w:ascii="Arial" w:hAnsi="Arial"/>
        </w:rPr>
        <w:t xml:space="preserve">The aesthetic density and captivation of John’s imaginative and symbolic presentation of Jesus invites the Christian to the transformative experience and knowledge whose entrance door is faith, followership, and love. In fact, Jesus himself is the live figure, the potent model, the painter’s, sculpture’s, artist’s </w:t>
      </w:r>
      <w:r w:rsidR="003332F6">
        <w:rPr>
          <w:rFonts w:ascii="Arial" w:hAnsi="Arial"/>
        </w:rPr>
        <w:t xml:space="preserve">representation of this experience and way of being! </w:t>
      </w:r>
    </w:p>
    <w:p w14:paraId="6C8CBBB3" w14:textId="0086FE2C" w:rsidR="008809D2" w:rsidRDefault="00BE014B" w:rsidP="001B3F4A">
      <w:pPr>
        <w:jc w:val="both"/>
        <w:rPr>
          <w:rFonts w:ascii="Arial" w:hAnsi="Arial"/>
        </w:rPr>
      </w:pPr>
      <w:r>
        <w:rPr>
          <w:rFonts w:ascii="Arial" w:hAnsi="Arial"/>
        </w:rPr>
        <w:t xml:space="preserve">Thus, it would be very interesting and deeply rewarding, to study the place and purpose of experience (sight, seeing) in John’s Gospel. And so, it is very important to consider the Lord’s healing of the man born blind in John 9. </w:t>
      </w:r>
      <w:r w:rsidR="009F5B04">
        <w:rPr>
          <w:rFonts w:ascii="Arial" w:hAnsi="Arial"/>
        </w:rPr>
        <w:t xml:space="preserve">Jesus leads the sheep to pasture. This is not simply for the sheep to feed. But with reference to Jesus’ human flock in followership, it is an exercise in experience and spiritual tourism in the world! </w:t>
      </w:r>
      <w:r w:rsidR="00661B1C">
        <w:rPr>
          <w:rFonts w:ascii="Arial" w:hAnsi="Arial"/>
        </w:rPr>
        <w:t>It can be said that John advocates “sight” “seeing” (experience) more than just hearing.</w:t>
      </w:r>
      <w:r w:rsidR="009F5B04">
        <w:rPr>
          <w:rFonts w:ascii="Arial" w:hAnsi="Arial"/>
        </w:rPr>
        <w:t xml:space="preserve"> </w:t>
      </w:r>
      <w:r w:rsidR="00661B1C">
        <w:rPr>
          <w:rFonts w:ascii="Arial" w:hAnsi="Arial"/>
        </w:rPr>
        <w:t xml:space="preserve">For instance, the sheep flock of </w:t>
      </w:r>
      <w:r w:rsidR="00661B1C">
        <w:rPr>
          <w:rFonts w:ascii="Arial" w:hAnsi="Arial"/>
        </w:rPr>
        <w:lastRenderedPageBreak/>
        <w:t xml:space="preserve">sheep does not just hear but recognizes the shepherd and follows him. The flock is sensitive to where the shepherd enters from: the door or jumping the fence! </w:t>
      </w:r>
      <w:r w:rsidR="001F69D1">
        <w:rPr>
          <w:rFonts w:ascii="Arial" w:hAnsi="Arial"/>
        </w:rPr>
        <w:t>Master, where do you live? Come and see (John 1:</w:t>
      </w:r>
      <w:r w:rsidR="002352E7">
        <w:rPr>
          <w:rFonts w:ascii="Arial" w:hAnsi="Arial"/>
        </w:rPr>
        <w:t>38-39</w:t>
      </w:r>
      <w:r w:rsidR="003403BB">
        <w:rPr>
          <w:rFonts w:ascii="Arial" w:hAnsi="Arial"/>
        </w:rPr>
        <w:t>, 46</w:t>
      </w:r>
      <w:r w:rsidR="002352E7">
        <w:rPr>
          <w:rFonts w:ascii="Arial" w:hAnsi="Arial"/>
        </w:rPr>
        <w:t xml:space="preserve">). </w:t>
      </w:r>
      <w:r w:rsidR="002920D4">
        <w:rPr>
          <w:rFonts w:ascii="Arial" w:hAnsi="Arial"/>
        </w:rPr>
        <w:t xml:space="preserve">It’s as though “hearing” alone is not enough for knowing and following Jesus. </w:t>
      </w:r>
    </w:p>
    <w:p w14:paraId="5AF7E4C6" w14:textId="77777777" w:rsidR="0066761D" w:rsidRDefault="008809D2" w:rsidP="001B3F4A">
      <w:pPr>
        <w:jc w:val="both"/>
        <w:rPr>
          <w:rFonts w:ascii="Arial" w:hAnsi="Arial"/>
        </w:rPr>
      </w:pPr>
      <w:r>
        <w:rPr>
          <w:rFonts w:ascii="Arial" w:hAnsi="Arial"/>
        </w:rPr>
        <w:t xml:space="preserve">Seeing and sight, experience happens over time and through conscientious and intensive followership. </w:t>
      </w:r>
      <w:r w:rsidR="00143E5C">
        <w:rPr>
          <w:rFonts w:ascii="Arial" w:hAnsi="Arial"/>
        </w:rPr>
        <w:t xml:space="preserve">Faith is the result of a protracted action, be it followership or obedience. </w:t>
      </w:r>
      <w:r w:rsidR="00C83D61">
        <w:rPr>
          <w:rFonts w:ascii="Arial" w:hAnsi="Arial"/>
        </w:rPr>
        <w:t xml:space="preserve">The acts through which the sight of the blind is restored are repeated! </w:t>
      </w:r>
      <w:r w:rsidR="0066761D">
        <w:rPr>
          <w:rFonts w:ascii="Arial" w:hAnsi="Arial"/>
        </w:rPr>
        <w:t xml:space="preserve">Perhaps this is the reason that John prefers discourses rather than shorter miraculous narratives as the characteristic textual presentation of his Gospel composition. </w:t>
      </w:r>
    </w:p>
    <w:p w14:paraId="45C1B539" w14:textId="77777777" w:rsidR="00705DBF" w:rsidRDefault="0066761D" w:rsidP="001B3F4A">
      <w:pPr>
        <w:jc w:val="both"/>
        <w:rPr>
          <w:rFonts w:ascii="Arial" w:hAnsi="Arial"/>
        </w:rPr>
      </w:pPr>
      <w:r>
        <w:rPr>
          <w:rFonts w:ascii="Arial" w:hAnsi="Arial"/>
        </w:rPr>
        <w:t xml:space="preserve">Faith come from encounter and spending time, long time, with Jesus! For example, Nicodemus does not go to Jesus in the night </w:t>
      </w:r>
      <w:r w:rsidR="00EA4BCA">
        <w:rPr>
          <w:rFonts w:ascii="Arial" w:hAnsi="Arial"/>
        </w:rPr>
        <w:t xml:space="preserve">out of fear, but for the purpose of having long enough time with Jesus for the all-important theological and spiritual discourse. Note that it is what Nicodemus sees Jesus doing that moved him to go to the Lord! </w:t>
      </w:r>
      <w:r w:rsidR="00F65A7D">
        <w:rPr>
          <w:rFonts w:ascii="Arial" w:hAnsi="Arial"/>
        </w:rPr>
        <w:t>Nicodemus talks about the signs that Jesus does, not only as a proof that God is with Jesus, but by extension, it shows that the experience of the sign, probably not only by hearing, moves Nicodemus to Jesus (John 3:2ff).</w:t>
      </w:r>
    </w:p>
    <w:p w14:paraId="724ED3D4" w14:textId="77777777" w:rsidR="00705DBF" w:rsidRDefault="00705DBF" w:rsidP="001B3F4A">
      <w:pPr>
        <w:jc w:val="both"/>
        <w:rPr>
          <w:rFonts w:ascii="Arial" w:hAnsi="Arial"/>
        </w:rPr>
      </w:pPr>
    </w:p>
    <w:p w14:paraId="7AF2CD3E" w14:textId="28D3762E" w:rsidR="00FB2138" w:rsidRDefault="00705DBF" w:rsidP="001B3F4A">
      <w:pPr>
        <w:jc w:val="both"/>
        <w:rPr>
          <w:rFonts w:ascii="Arial" w:hAnsi="Arial"/>
          <w:i/>
        </w:rPr>
      </w:pPr>
      <w:r>
        <w:rPr>
          <w:rFonts w:ascii="Arial" w:hAnsi="Arial"/>
        </w:rPr>
        <w:t>2.</w:t>
      </w:r>
      <w:r w:rsidR="00DB1C1F">
        <w:rPr>
          <w:rFonts w:ascii="Arial" w:hAnsi="Arial"/>
        </w:rPr>
        <w:t xml:space="preserve"> </w:t>
      </w:r>
      <w:r w:rsidR="004A68A1">
        <w:rPr>
          <w:rFonts w:ascii="Arial" w:hAnsi="Arial"/>
          <w:i/>
        </w:rPr>
        <w:t>Encountering (Encounter</w:t>
      </w:r>
      <w:r w:rsidR="00BC558D">
        <w:rPr>
          <w:rFonts w:ascii="Arial" w:hAnsi="Arial"/>
          <w:i/>
        </w:rPr>
        <w:t xml:space="preserve"> with</w:t>
      </w:r>
      <w:r w:rsidR="004A68A1">
        <w:rPr>
          <w:rFonts w:ascii="Arial" w:hAnsi="Arial"/>
          <w:i/>
        </w:rPr>
        <w:t>)</w:t>
      </w:r>
      <w:r w:rsidR="00BC558D">
        <w:rPr>
          <w:rFonts w:ascii="Arial" w:hAnsi="Arial"/>
          <w:i/>
        </w:rPr>
        <w:t xml:space="preserve"> Jesus</w:t>
      </w:r>
      <w:r w:rsidR="00FB2138">
        <w:rPr>
          <w:rFonts w:ascii="Arial" w:hAnsi="Arial"/>
          <w:i/>
        </w:rPr>
        <w:tab/>
      </w:r>
      <w:r w:rsidR="00FB2138">
        <w:rPr>
          <w:rFonts w:ascii="Arial" w:hAnsi="Arial"/>
          <w:i/>
        </w:rPr>
        <w:tab/>
      </w:r>
      <w:r w:rsidR="00FB2138">
        <w:rPr>
          <w:rFonts w:ascii="Arial" w:hAnsi="Arial"/>
          <w:i/>
        </w:rPr>
        <w:tab/>
      </w:r>
      <w:r w:rsidR="00FB2138">
        <w:rPr>
          <w:rFonts w:ascii="Arial" w:hAnsi="Arial"/>
          <w:i/>
        </w:rPr>
        <w:tab/>
        <w:t>1:19-50</w:t>
      </w:r>
    </w:p>
    <w:p w14:paraId="48BE6E12" w14:textId="77777777" w:rsidR="00FB2138" w:rsidRDefault="00FB2138" w:rsidP="001B3F4A">
      <w:pPr>
        <w:jc w:val="both"/>
        <w:rPr>
          <w:rFonts w:ascii="Arial" w:hAnsi="Arial"/>
          <w:i/>
        </w:rPr>
      </w:pPr>
    </w:p>
    <w:p w14:paraId="282DEAA9" w14:textId="4C9188F9" w:rsidR="00FB2138" w:rsidRDefault="00FB2138" w:rsidP="001B3F4A">
      <w:pPr>
        <w:jc w:val="both"/>
        <w:rPr>
          <w:rFonts w:ascii="Arial" w:hAnsi="Arial"/>
          <w:i/>
        </w:rPr>
      </w:pPr>
      <w:r>
        <w:rPr>
          <w:rFonts w:ascii="Arial" w:hAnsi="Arial"/>
          <w:i/>
        </w:rPr>
        <w:t>Brief Commentary</w:t>
      </w:r>
      <w:r w:rsidR="00BC558D">
        <w:rPr>
          <w:rFonts w:ascii="Arial" w:hAnsi="Arial"/>
          <w:i/>
        </w:rPr>
        <w:t xml:space="preserve"> </w:t>
      </w:r>
    </w:p>
    <w:p w14:paraId="05EF2321" w14:textId="2FD376CF" w:rsidR="00DB44EA" w:rsidRDefault="00197D50" w:rsidP="001B3F4A">
      <w:pPr>
        <w:jc w:val="both"/>
        <w:rPr>
          <w:rFonts w:ascii="Arial" w:hAnsi="Arial"/>
        </w:rPr>
      </w:pPr>
      <w:r>
        <w:rPr>
          <w:rFonts w:ascii="Arial" w:hAnsi="Arial"/>
        </w:rPr>
        <w:t>Firstly,</w:t>
      </w:r>
      <w:r w:rsidR="006807A1">
        <w:rPr>
          <w:rFonts w:ascii="Arial" w:hAnsi="Arial"/>
        </w:rPr>
        <w:t xml:space="preserve"> on this section of the text, John 1:19-28, </w:t>
      </w:r>
      <w:r w:rsidR="00FB2138">
        <w:rPr>
          <w:rFonts w:ascii="Arial" w:hAnsi="Arial"/>
        </w:rPr>
        <w:t xml:space="preserve">we read about </w:t>
      </w:r>
      <w:r w:rsidR="006807A1">
        <w:rPr>
          <w:rFonts w:ascii="Arial" w:hAnsi="Arial"/>
        </w:rPr>
        <w:t xml:space="preserve">John </w:t>
      </w:r>
      <w:r w:rsidR="00DB1C1F" w:rsidRPr="00FB2138">
        <w:rPr>
          <w:rFonts w:ascii="Arial" w:hAnsi="Arial"/>
        </w:rPr>
        <w:t>the Baptist</w:t>
      </w:r>
      <w:r w:rsidR="00BC558D" w:rsidRPr="00FB2138">
        <w:rPr>
          <w:rFonts w:ascii="Arial" w:hAnsi="Arial"/>
        </w:rPr>
        <w:t>’s testimony</w:t>
      </w:r>
      <w:r w:rsidR="006807A1">
        <w:rPr>
          <w:rFonts w:ascii="Arial" w:hAnsi="Arial"/>
        </w:rPr>
        <w:t>/witnessing to</w:t>
      </w:r>
      <w:r w:rsidR="00FB2138">
        <w:rPr>
          <w:rFonts w:ascii="Arial" w:hAnsi="Arial"/>
        </w:rPr>
        <w:t xml:space="preserve"> Jesus</w:t>
      </w:r>
      <w:r w:rsidR="006807A1">
        <w:rPr>
          <w:rFonts w:ascii="Arial" w:hAnsi="Arial"/>
        </w:rPr>
        <w:t xml:space="preserve">. The passage can be divided into two: The first is John’s negative answer (NO!) to the questions that tend to insinuate that he is the </w:t>
      </w:r>
      <w:r w:rsidR="006807A1">
        <w:rPr>
          <w:rFonts w:ascii="Arial" w:hAnsi="Arial"/>
          <w:b/>
        </w:rPr>
        <w:t>CHRIST</w:t>
      </w:r>
      <w:r w:rsidR="006807A1">
        <w:rPr>
          <w:rFonts w:ascii="Arial" w:hAnsi="Arial"/>
        </w:rPr>
        <w:t xml:space="preserve">, </w:t>
      </w:r>
      <w:r w:rsidR="006807A1">
        <w:rPr>
          <w:rFonts w:ascii="Arial" w:hAnsi="Arial"/>
          <w:b/>
        </w:rPr>
        <w:t>ELIJAH</w:t>
      </w:r>
      <w:r w:rsidR="006807A1">
        <w:rPr>
          <w:rFonts w:ascii="Arial" w:hAnsi="Arial"/>
        </w:rPr>
        <w:t xml:space="preserve">, </w:t>
      </w:r>
      <w:r w:rsidR="006807A1">
        <w:rPr>
          <w:rFonts w:ascii="Arial" w:hAnsi="Arial"/>
          <w:b/>
        </w:rPr>
        <w:t>THE PROPHET</w:t>
      </w:r>
      <w:r w:rsidR="006807A1">
        <w:rPr>
          <w:rFonts w:ascii="Arial" w:hAnsi="Arial"/>
        </w:rPr>
        <w:t xml:space="preserve">! The second part is </w:t>
      </w:r>
      <w:r w:rsidR="007472BC">
        <w:rPr>
          <w:rFonts w:ascii="Arial" w:hAnsi="Arial"/>
        </w:rPr>
        <w:t xml:space="preserve">John’s self-description (an affirmative </w:t>
      </w:r>
      <w:proofErr w:type="spellStart"/>
      <w:r w:rsidR="007472BC">
        <w:rPr>
          <w:rFonts w:ascii="Arial" w:hAnsi="Arial"/>
        </w:rPr>
        <w:t>self identification</w:t>
      </w:r>
      <w:proofErr w:type="spellEnd"/>
      <w:r w:rsidR="007472BC">
        <w:rPr>
          <w:rFonts w:ascii="Arial" w:hAnsi="Arial"/>
        </w:rPr>
        <w:t xml:space="preserve">) as </w:t>
      </w:r>
      <w:r w:rsidR="007472BC">
        <w:rPr>
          <w:rFonts w:ascii="Arial" w:hAnsi="Arial"/>
          <w:i/>
        </w:rPr>
        <w:t>a voice</w:t>
      </w:r>
      <w:r w:rsidR="007472BC">
        <w:rPr>
          <w:rFonts w:ascii="Arial" w:hAnsi="Arial"/>
        </w:rPr>
        <w:t xml:space="preserve">, the nature of his act of baptism and the revelation (or a tacit advancement or deepening) of the people’s curiosity. He announces the presence of </w:t>
      </w:r>
      <w:r w:rsidR="007472BC">
        <w:rPr>
          <w:rFonts w:ascii="Arial" w:hAnsi="Arial"/>
          <w:b/>
          <w:i/>
        </w:rPr>
        <w:t xml:space="preserve">one </w:t>
      </w:r>
      <w:r w:rsidR="007472BC">
        <w:rPr>
          <w:rFonts w:ascii="Arial" w:hAnsi="Arial"/>
        </w:rPr>
        <w:t xml:space="preserve">standing in their midst, whom they do not know. In other words, the person they are searching for, the person they are mistaking him to be, is right among them. In his self-effacing or humble disposition, John declares that he is himself, far removed from being a servant of such a great one. Let us remark the word that John the Baptist uses for the messengers. He says that they do not know the one standing in their midst. It is ironically that this person is among the people and they are going to the wrong person. </w:t>
      </w:r>
      <w:r w:rsidR="00BD0E91">
        <w:rPr>
          <w:rFonts w:ascii="Arial" w:hAnsi="Arial"/>
        </w:rPr>
        <w:t>It can be said that the</w:t>
      </w:r>
      <w:r w:rsidR="00EA57D0">
        <w:rPr>
          <w:rFonts w:ascii="Arial" w:hAnsi="Arial"/>
        </w:rPr>
        <w:t xml:space="preserve">ir invincible ignorance prevents their vision of the </w:t>
      </w:r>
      <w:r w:rsidR="00EA57D0">
        <w:rPr>
          <w:rFonts w:ascii="Arial" w:hAnsi="Arial"/>
          <w:b/>
          <w:i/>
        </w:rPr>
        <w:t xml:space="preserve">ONE </w:t>
      </w:r>
      <w:r w:rsidR="00EA57D0">
        <w:rPr>
          <w:rFonts w:ascii="Arial" w:hAnsi="Arial"/>
        </w:rPr>
        <w:t>they are looking for</w:t>
      </w:r>
      <w:r w:rsidR="00BD0E91">
        <w:rPr>
          <w:rFonts w:ascii="Arial" w:hAnsi="Arial"/>
        </w:rPr>
        <w:t>! Ignorance of Jesus is to grope in the dark</w:t>
      </w:r>
      <w:r w:rsidR="00EA57D0">
        <w:rPr>
          <w:rFonts w:ascii="Arial" w:hAnsi="Arial"/>
        </w:rPr>
        <w:t xml:space="preserve">. Such ignorance leads to confusion of </w:t>
      </w:r>
      <w:r w:rsidR="00BD0E91">
        <w:rPr>
          <w:rFonts w:ascii="Arial" w:hAnsi="Arial"/>
        </w:rPr>
        <w:t xml:space="preserve">and </w:t>
      </w:r>
      <w:r w:rsidR="00EA57D0">
        <w:rPr>
          <w:rFonts w:ascii="Arial" w:hAnsi="Arial"/>
        </w:rPr>
        <w:t>identity and meaning of events</w:t>
      </w:r>
      <w:r w:rsidR="00BD0E91">
        <w:rPr>
          <w:rFonts w:ascii="Arial" w:hAnsi="Arial"/>
        </w:rPr>
        <w:t>!</w:t>
      </w:r>
      <w:r w:rsidR="00EA57D0">
        <w:rPr>
          <w:rFonts w:ascii="Arial" w:hAnsi="Arial"/>
        </w:rPr>
        <w:t xml:space="preserve"> </w:t>
      </w:r>
      <w:r w:rsidR="00E10742">
        <w:rPr>
          <w:rFonts w:ascii="Arial" w:hAnsi="Arial"/>
        </w:rPr>
        <w:t xml:space="preserve">However, there is the positive aspect to the mission of enquiry to John the Baptist – the people are in expectation and they are asking questions. It will be another question if they will accept the truth when it is finally revealed! </w:t>
      </w:r>
    </w:p>
    <w:p w14:paraId="2BCBA585" w14:textId="77777777" w:rsidR="00096036" w:rsidRDefault="00096036" w:rsidP="001B3F4A">
      <w:pPr>
        <w:jc w:val="both"/>
        <w:rPr>
          <w:rFonts w:ascii="Arial" w:hAnsi="Arial"/>
        </w:rPr>
      </w:pPr>
    </w:p>
    <w:p w14:paraId="4020AA6B" w14:textId="60A570FA" w:rsidR="0001045D" w:rsidRDefault="00DB44EA" w:rsidP="001B3F4A">
      <w:pPr>
        <w:jc w:val="both"/>
        <w:rPr>
          <w:rFonts w:ascii="Arial" w:hAnsi="Arial"/>
        </w:rPr>
      </w:pPr>
      <w:r>
        <w:rPr>
          <w:rFonts w:ascii="Arial" w:hAnsi="Arial"/>
        </w:rPr>
        <w:t>The second point on this textual subdivision is what I would call actual encounters with Jesus</w:t>
      </w:r>
      <w:r w:rsidR="002F00A4">
        <w:rPr>
          <w:rFonts w:ascii="Arial" w:hAnsi="Arial"/>
        </w:rPr>
        <w:t>, John 1:29-34</w:t>
      </w:r>
      <w:r>
        <w:rPr>
          <w:rFonts w:ascii="Arial" w:hAnsi="Arial"/>
        </w:rPr>
        <w:t>. In the first instance, John the Baptist recognizes Jesus. The text talks about “seeing.” John sees Jesus</w:t>
      </w:r>
      <w:r w:rsidR="00DD7630">
        <w:rPr>
          <w:rFonts w:ascii="Arial" w:hAnsi="Arial"/>
        </w:rPr>
        <w:t xml:space="preserve"> coming towards him</w:t>
      </w:r>
      <w:r>
        <w:rPr>
          <w:rFonts w:ascii="Arial" w:hAnsi="Arial"/>
        </w:rPr>
        <w:t>.</w:t>
      </w:r>
      <w:r w:rsidR="00DD7630">
        <w:rPr>
          <w:rFonts w:ascii="Arial" w:hAnsi="Arial"/>
        </w:rPr>
        <w:t xml:space="preserve"> And he uses the interjection </w:t>
      </w:r>
      <w:proofErr w:type="spellStart"/>
      <w:r w:rsidR="00DD7630">
        <w:rPr>
          <w:rFonts w:ascii="Arial" w:hAnsi="Arial"/>
          <w:lang w:val="el-GR"/>
        </w:rPr>
        <w:t>ἴδε</w:t>
      </w:r>
      <w:proofErr w:type="spellEnd"/>
      <w:r w:rsidR="00E518FE" w:rsidRPr="00197D50">
        <w:rPr>
          <w:rFonts w:ascii="Arial" w:hAnsi="Arial"/>
        </w:rPr>
        <w:t xml:space="preserve">, which </w:t>
      </w:r>
      <w:r w:rsidR="00B1202A" w:rsidRPr="00197D50">
        <w:rPr>
          <w:rFonts w:ascii="Arial" w:hAnsi="Arial"/>
        </w:rPr>
        <w:t>means that he</w:t>
      </w:r>
      <w:r w:rsidR="00E518FE" w:rsidRPr="00197D50">
        <w:rPr>
          <w:rFonts w:ascii="Arial" w:hAnsi="Arial"/>
        </w:rPr>
        <w:t xml:space="preserve"> call</w:t>
      </w:r>
      <w:r w:rsidR="00B1202A" w:rsidRPr="00197D50">
        <w:rPr>
          <w:rFonts w:ascii="Arial" w:hAnsi="Arial"/>
        </w:rPr>
        <w:t xml:space="preserve">s on </w:t>
      </w:r>
      <w:r w:rsidR="00E518FE" w:rsidRPr="00197D50">
        <w:rPr>
          <w:rFonts w:ascii="Arial" w:hAnsi="Arial"/>
        </w:rPr>
        <w:t xml:space="preserve">his followers </w:t>
      </w:r>
      <w:r w:rsidR="00DD7630">
        <w:rPr>
          <w:rFonts w:ascii="Arial" w:hAnsi="Arial"/>
        </w:rPr>
        <w:t>“</w:t>
      </w:r>
      <w:r w:rsidR="00E518FE">
        <w:rPr>
          <w:rFonts w:ascii="Arial" w:hAnsi="Arial"/>
        </w:rPr>
        <w:t>to look</w:t>
      </w:r>
      <w:r w:rsidR="00DD7630">
        <w:rPr>
          <w:rFonts w:ascii="Arial" w:hAnsi="Arial"/>
        </w:rPr>
        <w:t xml:space="preserve">”, </w:t>
      </w:r>
      <w:r w:rsidR="00E518FE">
        <w:rPr>
          <w:rFonts w:ascii="Arial" w:hAnsi="Arial"/>
        </w:rPr>
        <w:t xml:space="preserve">“to see” </w:t>
      </w:r>
      <w:r w:rsidR="00B1202A">
        <w:rPr>
          <w:rFonts w:ascii="Arial" w:hAnsi="Arial"/>
        </w:rPr>
        <w:t>or “to behold</w:t>
      </w:r>
      <w:r w:rsidR="00E518FE">
        <w:rPr>
          <w:rFonts w:ascii="Arial" w:hAnsi="Arial"/>
        </w:rPr>
        <w:t xml:space="preserve">” </w:t>
      </w:r>
      <w:r w:rsidR="00B1202A">
        <w:rPr>
          <w:rFonts w:ascii="Arial" w:hAnsi="Arial"/>
        </w:rPr>
        <w:t xml:space="preserve">Jesus! </w:t>
      </w:r>
      <w:r w:rsidR="00465BE1">
        <w:rPr>
          <w:rFonts w:ascii="Arial" w:hAnsi="Arial"/>
        </w:rPr>
        <w:t xml:space="preserve">Here John the Baptist is relying on </w:t>
      </w:r>
      <w:r w:rsidR="00B1202A">
        <w:rPr>
          <w:rFonts w:ascii="Arial" w:hAnsi="Arial"/>
        </w:rPr>
        <w:t xml:space="preserve">his personal </w:t>
      </w:r>
      <w:r w:rsidR="00465BE1">
        <w:rPr>
          <w:rFonts w:ascii="Arial" w:hAnsi="Arial"/>
        </w:rPr>
        <w:t>experience</w:t>
      </w:r>
      <w:r w:rsidR="00B1202A">
        <w:rPr>
          <w:rFonts w:ascii="Arial" w:hAnsi="Arial"/>
        </w:rPr>
        <w:t xml:space="preserve"> of Jesus. This </w:t>
      </w:r>
      <w:r w:rsidR="00465BE1">
        <w:rPr>
          <w:rFonts w:ascii="Arial" w:hAnsi="Arial"/>
        </w:rPr>
        <w:t xml:space="preserve">flows from </w:t>
      </w:r>
      <w:r w:rsidR="00B1202A">
        <w:rPr>
          <w:rFonts w:ascii="Arial" w:hAnsi="Arial"/>
        </w:rPr>
        <w:t>what he</w:t>
      </w:r>
      <w:r w:rsidR="00465BE1">
        <w:rPr>
          <w:rFonts w:ascii="Arial" w:hAnsi="Arial"/>
        </w:rPr>
        <w:t xml:space="preserve"> </w:t>
      </w:r>
      <w:r w:rsidR="00B1202A">
        <w:rPr>
          <w:rFonts w:ascii="Arial" w:hAnsi="Arial"/>
        </w:rPr>
        <w:t>knows</w:t>
      </w:r>
      <w:r w:rsidR="00465BE1">
        <w:rPr>
          <w:rFonts w:ascii="Arial" w:hAnsi="Arial"/>
        </w:rPr>
        <w:t xml:space="preserve"> </w:t>
      </w:r>
      <w:r w:rsidR="00B1202A">
        <w:rPr>
          <w:rFonts w:ascii="Arial" w:hAnsi="Arial"/>
        </w:rPr>
        <w:t xml:space="preserve">about Jesus by </w:t>
      </w:r>
      <w:r w:rsidR="00465BE1">
        <w:rPr>
          <w:rFonts w:ascii="Arial" w:hAnsi="Arial"/>
        </w:rPr>
        <w:t xml:space="preserve">sight, </w:t>
      </w:r>
      <w:r w:rsidR="00B1202A">
        <w:rPr>
          <w:rFonts w:ascii="Arial" w:hAnsi="Arial"/>
        </w:rPr>
        <w:t>or by</w:t>
      </w:r>
      <w:r w:rsidR="00465BE1">
        <w:rPr>
          <w:rFonts w:ascii="Arial" w:hAnsi="Arial"/>
        </w:rPr>
        <w:t xml:space="preserve"> seeing the Holy Spirit descend upon and remain with Jesus</w:t>
      </w:r>
      <w:r w:rsidR="00B1202A">
        <w:rPr>
          <w:rFonts w:ascii="Arial" w:hAnsi="Arial"/>
        </w:rPr>
        <w:t xml:space="preserve"> like a dove</w:t>
      </w:r>
      <w:r w:rsidR="00465BE1">
        <w:rPr>
          <w:rFonts w:ascii="Arial" w:hAnsi="Arial"/>
        </w:rPr>
        <w:t xml:space="preserve">. </w:t>
      </w:r>
      <w:r w:rsidR="00AF4253">
        <w:rPr>
          <w:rFonts w:ascii="Arial" w:hAnsi="Arial"/>
        </w:rPr>
        <w:t>John does not talk about hearing Jesus preach or talk</w:t>
      </w:r>
      <w:r w:rsidR="00B1202A">
        <w:rPr>
          <w:rFonts w:ascii="Arial" w:hAnsi="Arial"/>
        </w:rPr>
        <w:t xml:space="preserve"> to him.</w:t>
      </w:r>
      <w:r w:rsidR="00AF4253">
        <w:rPr>
          <w:rFonts w:ascii="Arial" w:hAnsi="Arial"/>
        </w:rPr>
        <w:t xml:space="preserve"> </w:t>
      </w:r>
      <w:r w:rsidR="00B1202A">
        <w:rPr>
          <w:rFonts w:ascii="Arial" w:hAnsi="Arial"/>
        </w:rPr>
        <w:lastRenderedPageBreak/>
        <w:t>Th</w:t>
      </w:r>
      <w:r w:rsidR="00AF4253">
        <w:rPr>
          <w:rFonts w:ascii="Arial" w:hAnsi="Arial"/>
        </w:rPr>
        <w:t xml:space="preserve">e </w:t>
      </w:r>
      <w:r w:rsidR="00B1202A">
        <w:rPr>
          <w:rFonts w:ascii="Arial" w:hAnsi="Arial"/>
        </w:rPr>
        <w:t xml:space="preserve">Baptist only </w:t>
      </w:r>
      <w:r w:rsidR="00AF4253">
        <w:rPr>
          <w:rFonts w:ascii="Arial" w:hAnsi="Arial"/>
        </w:rPr>
        <w:t xml:space="preserve">makes </w:t>
      </w:r>
      <w:r w:rsidR="00B1202A">
        <w:rPr>
          <w:rFonts w:ascii="Arial" w:hAnsi="Arial"/>
        </w:rPr>
        <w:t xml:space="preserve">a </w:t>
      </w:r>
      <w:r w:rsidR="00AF4253">
        <w:rPr>
          <w:rFonts w:ascii="Arial" w:hAnsi="Arial"/>
        </w:rPr>
        <w:t>reference to what he observes</w:t>
      </w:r>
      <w:r w:rsidR="00B1202A">
        <w:rPr>
          <w:rFonts w:ascii="Arial" w:hAnsi="Arial"/>
        </w:rPr>
        <w:t xml:space="preserve"> about Jesus</w:t>
      </w:r>
      <w:r w:rsidR="00AF4253">
        <w:rPr>
          <w:rFonts w:ascii="Arial" w:hAnsi="Arial"/>
        </w:rPr>
        <w:t xml:space="preserve">. Even John </w:t>
      </w:r>
      <w:r w:rsidR="00B1202A">
        <w:rPr>
          <w:rFonts w:ascii="Arial" w:hAnsi="Arial"/>
        </w:rPr>
        <w:t>confesses that he does not “know” Jesus.</w:t>
      </w:r>
      <w:r w:rsidR="00AF4253">
        <w:rPr>
          <w:rFonts w:ascii="Arial" w:hAnsi="Arial"/>
        </w:rPr>
        <w:t xml:space="preserve"> </w:t>
      </w:r>
      <w:r w:rsidR="00B1202A">
        <w:rPr>
          <w:rFonts w:ascii="Arial" w:hAnsi="Arial"/>
        </w:rPr>
        <w:t xml:space="preserve">The reason is that </w:t>
      </w:r>
      <w:r w:rsidR="00AF4253">
        <w:rPr>
          <w:rFonts w:ascii="Arial" w:hAnsi="Arial"/>
        </w:rPr>
        <w:t xml:space="preserve">he has </w:t>
      </w:r>
      <w:r w:rsidR="00B1202A">
        <w:rPr>
          <w:rFonts w:ascii="Arial" w:hAnsi="Arial"/>
        </w:rPr>
        <w:t>does not stay</w:t>
      </w:r>
      <w:r w:rsidR="00AF4253">
        <w:rPr>
          <w:rFonts w:ascii="Arial" w:hAnsi="Arial"/>
        </w:rPr>
        <w:t xml:space="preserve"> with the Lord. </w:t>
      </w:r>
      <w:r w:rsidR="00B1202A">
        <w:rPr>
          <w:rFonts w:ascii="Arial" w:hAnsi="Arial"/>
        </w:rPr>
        <w:t xml:space="preserve">It is the one who stays with Jesus who can know him! But still, John </w:t>
      </w:r>
      <w:r w:rsidR="00AF4253">
        <w:rPr>
          <w:rFonts w:ascii="Arial" w:hAnsi="Arial"/>
        </w:rPr>
        <w:t>relies on what he sees happen to Jesus –</w:t>
      </w:r>
      <w:r w:rsidR="00B1202A">
        <w:rPr>
          <w:rFonts w:ascii="Arial" w:hAnsi="Arial"/>
        </w:rPr>
        <w:t xml:space="preserve"> the descent and the remaining </w:t>
      </w:r>
      <w:r w:rsidR="00AF4253">
        <w:rPr>
          <w:rFonts w:ascii="Arial" w:hAnsi="Arial"/>
        </w:rPr>
        <w:t>of the Holy Spirit</w:t>
      </w:r>
      <w:r w:rsidR="00B1202A">
        <w:rPr>
          <w:rFonts w:ascii="Arial" w:hAnsi="Arial"/>
        </w:rPr>
        <w:t xml:space="preserve"> upon Jesus</w:t>
      </w:r>
      <w:r w:rsidR="00AF4253">
        <w:rPr>
          <w:rFonts w:ascii="Arial" w:hAnsi="Arial"/>
        </w:rPr>
        <w:t xml:space="preserve">. </w:t>
      </w:r>
      <w:r w:rsidR="00F52128">
        <w:rPr>
          <w:rFonts w:ascii="Arial" w:hAnsi="Arial"/>
        </w:rPr>
        <w:t xml:space="preserve">Let us note the information that the Spirit </w:t>
      </w:r>
      <w:r w:rsidR="00F52128" w:rsidRPr="00B1202A">
        <w:rPr>
          <w:rFonts w:ascii="Arial" w:hAnsi="Arial"/>
          <w:b/>
          <w:i/>
        </w:rPr>
        <w:t>descends</w:t>
      </w:r>
      <w:r w:rsidR="00F52128">
        <w:rPr>
          <w:rFonts w:ascii="Arial" w:hAnsi="Arial"/>
        </w:rPr>
        <w:t xml:space="preserve"> and </w:t>
      </w:r>
      <w:r w:rsidR="00F52128" w:rsidRPr="00B1202A">
        <w:rPr>
          <w:rFonts w:ascii="Arial" w:hAnsi="Arial"/>
          <w:b/>
          <w:i/>
        </w:rPr>
        <w:t>remains</w:t>
      </w:r>
      <w:r w:rsidR="00F52128">
        <w:rPr>
          <w:rFonts w:ascii="Arial" w:hAnsi="Arial"/>
        </w:rPr>
        <w:t xml:space="preserve"> with Jesus. The </w:t>
      </w:r>
      <w:r w:rsidR="00B1202A">
        <w:rPr>
          <w:rFonts w:ascii="Arial" w:hAnsi="Arial"/>
        </w:rPr>
        <w:t>idea of remaining is very important to John. It i</w:t>
      </w:r>
      <w:r w:rsidR="00F52128">
        <w:rPr>
          <w:rFonts w:ascii="Arial" w:hAnsi="Arial"/>
        </w:rPr>
        <w:t xml:space="preserve">s not enough </w:t>
      </w:r>
      <w:r w:rsidR="00B1202A">
        <w:rPr>
          <w:rFonts w:ascii="Arial" w:hAnsi="Arial"/>
        </w:rPr>
        <w:t xml:space="preserve">to </w:t>
      </w:r>
      <w:r w:rsidR="00F52128">
        <w:rPr>
          <w:rFonts w:ascii="Arial" w:hAnsi="Arial"/>
        </w:rPr>
        <w:t xml:space="preserve">simply meet Jesus and </w:t>
      </w:r>
      <w:r w:rsidR="0001045D">
        <w:rPr>
          <w:rFonts w:ascii="Arial" w:hAnsi="Arial"/>
        </w:rPr>
        <w:t xml:space="preserve">then </w:t>
      </w:r>
      <w:r w:rsidR="00F52128">
        <w:rPr>
          <w:rFonts w:ascii="Arial" w:hAnsi="Arial"/>
        </w:rPr>
        <w:t xml:space="preserve">move off or </w:t>
      </w:r>
      <w:r w:rsidR="00B1202A">
        <w:rPr>
          <w:rFonts w:ascii="Arial" w:hAnsi="Arial"/>
        </w:rPr>
        <w:t xml:space="preserve">continue </w:t>
      </w:r>
      <w:r w:rsidR="00F52128">
        <w:rPr>
          <w:rFonts w:ascii="Arial" w:hAnsi="Arial"/>
        </w:rPr>
        <w:t xml:space="preserve">on one’s way! It is necessary to </w:t>
      </w:r>
      <w:r w:rsidR="00B1202A">
        <w:rPr>
          <w:rFonts w:ascii="Arial" w:hAnsi="Arial"/>
        </w:rPr>
        <w:t xml:space="preserve">stay, to </w:t>
      </w:r>
      <w:r w:rsidR="00F52128">
        <w:rPr>
          <w:rFonts w:ascii="Arial" w:hAnsi="Arial"/>
        </w:rPr>
        <w:t xml:space="preserve">remain with him, if one would really want to know him. </w:t>
      </w:r>
      <w:r w:rsidR="006647D3">
        <w:rPr>
          <w:rFonts w:ascii="Arial" w:hAnsi="Arial"/>
        </w:rPr>
        <w:t xml:space="preserve">John the Baptist could </w:t>
      </w:r>
      <w:r w:rsidR="00C108B4">
        <w:rPr>
          <w:rFonts w:ascii="Arial" w:hAnsi="Arial"/>
        </w:rPr>
        <w:t xml:space="preserve">not possibly remain with Jesus because his time and mission </w:t>
      </w:r>
      <w:r w:rsidR="006647D3">
        <w:rPr>
          <w:rFonts w:ascii="Arial" w:hAnsi="Arial"/>
        </w:rPr>
        <w:t xml:space="preserve">have been </w:t>
      </w:r>
      <w:r w:rsidR="00C108B4">
        <w:rPr>
          <w:rFonts w:ascii="Arial" w:hAnsi="Arial"/>
        </w:rPr>
        <w:t xml:space="preserve">accomplished. </w:t>
      </w:r>
      <w:r w:rsidR="00F62C66">
        <w:rPr>
          <w:rFonts w:ascii="Arial" w:hAnsi="Arial"/>
        </w:rPr>
        <w:t>In fact, it is almost like a handover to Jesus, as he turns his two disciples over to Jesus. Those could remain with Jesus in order to know him! But John</w:t>
      </w:r>
      <w:r w:rsidR="00C108B4">
        <w:rPr>
          <w:rFonts w:ascii="Arial" w:hAnsi="Arial"/>
        </w:rPr>
        <w:t xml:space="preserve"> is </w:t>
      </w:r>
      <w:r w:rsidR="00F62C66">
        <w:rPr>
          <w:rFonts w:ascii="Arial" w:hAnsi="Arial"/>
        </w:rPr>
        <w:t xml:space="preserve">fulfilled </w:t>
      </w:r>
      <w:r w:rsidR="00C108B4">
        <w:rPr>
          <w:rFonts w:ascii="Arial" w:hAnsi="Arial"/>
        </w:rPr>
        <w:t xml:space="preserve">to witness </w:t>
      </w:r>
      <w:r w:rsidR="00F62C66">
        <w:rPr>
          <w:rFonts w:ascii="Arial" w:hAnsi="Arial"/>
        </w:rPr>
        <w:t xml:space="preserve">to </w:t>
      </w:r>
      <w:r w:rsidR="00C108B4">
        <w:rPr>
          <w:rFonts w:ascii="Arial" w:hAnsi="Arial"/>
        </w:rPr>
        <w:t xml:space="preserve">the fulfillment of the revelation </w:t>
      </w:r>
      <w:r w:rsidR="00F62C66">
        <w:rPr>
          <w:rFonts w:ascii="Arial" w:hAnsi="Arial"/>
        </w:rPr>
        <w:t xml:space="preserve">he receives </w:t>
      </w:r>
      <w:r w:rsidR="00C108B4">
        <w:rPr>
          <w:rFonts w:ascii="Arial" w:hAnsi="Arial"/>
        </w:rPr>
        <w:t>about how to recognize the Lamb of God who takes away the sins of the world!</w:t>
      </w:r>
    </w:p>
    <w:p w14:paraId="32F2E86E" w14:textId="77777777" w:rsidR="00096036" w:rsidRDefault="00096036" w:rsidP="001B3F4A">
      <w:pPr>
        <w:jc w:val="both"/>
        <w:rPr>
          <w:rFonts w:ascii="Arial" w:hAnsi="Arial"/>
        </w:rPr>
      </w:pPr>
    </w:p>
    <w:p w14:paraId="3E99A5D3" w14:textId="405100B6" w:rsidR="00096036" w:rsidRDefault="00721408" w:rsidP="001B3F4A">
      <w:pPr>
        <w:jc w:val="both"/>
        <w:rPr>
          <w:rFonts w:ascii="Arial" w:hAnsi="Arial"/>
        </w:rPr>
      </w:pPr>
      <w:r>
        <w:rPr>
          <w:rFonts w:ascii="Arial" w:hAnsi="Arial"/>
        </w:rPr>
        <w:t xml:space="preserve">The </w:t>
      </w:r>
      <w:r w:rsidR="0001045D">
        <w:rPr>
          <w:rFonts w:ascii="Arial" w:hAnsi="Arial"/>
        </w:rPr>
        <w:t>third part of the textual subdivision</w:t>
      </w:r>
      <w:r>
        <w:rPr>
          <w:rFonts w:ascii="Arial" w:hAnsi="Arial"/>
        </w:rPr>
        <w:t xml:space="preserve"> is John 1:35-42. </w:t>
      </w:r>
      <w:r w:rsidR="00B37D95">
        <w:rPr>
          <w:rFonts w:ascii="Arial" w:hAnsi="Arial"/>
        </w:rPr>
        <w:t>Having made reference to John’s seeing of Jesus above, the evangelist presents Jesus who invi</w:t>
      </w:r>
      <w:r w:rsidR="00131741">
        <w:rPr>
          <w:rFonts w:ascii="Arial" w:hAnsi="Arial"/>
        </w:rPr>
        <w:t xml:space="preserve">tes these first two disciples </w:t>
      </w:r>
      <w:r w:rsidR="00A5761A">
        <w:rPr>
          <w:rFonts w:ascii="Arial" w:hAnsi="Arial"/>
        </w:rPr>
        <w:t>saying,</w:t>
      </w:r>
      <w:r w:rsidR="00B37D95">
        <w:rPr>
          <w:rFonts w:ascii="Arial" w:hAnsi="Arial"/>
        </w:rPr>
        <w:t xml:space="preserve"> “come </w:t>
      </w:r>
      <w:r w:rsidR="00A5761A">
        <w:rPr>
          <w:rFonts w:ascii="Arial" w:hAnsi="Arial"/>
        </w:rPr>
        <w:t xml:space="preserve">by yourselves </w:t>
      </w:r>
      <w:r w:rsidR="00B37D95">
        <w:rPr>
          <w:rFonts w:ascii="Arial" w:hAnsi="Arial"/>
        </w:rPr>
        <w:t xml:space="preserve">and </w:t>
      </w:r>
      <w:r w:rsidR="00131741">
        <w:rPr>
          <w:rFonts w:ascii="Arial" w:hAnsi="Arial"/>
        </w:rPr>
        <w:t xml:space="preserve">you will </w:t>
      </w:r>
      <w:r w:rsidR="00B37D95">
        <w:rPr>
          <w:rFonts w:ascii="Arial" w:hAnsi="Arial"/>
        </w:rPr>
        <w:t>see</w:t>
      </w:r>
      <w:r w:rsidR="00A5761A">
        <w:rPr>
          <w:rFonts w:ascii="Arial" w:hAnsi="Arial"/>
        </w:rPr>
        <w:t xml:space="preserve"> for yourselves</w:t>
      </w:r>
      <w:r w:rsidR="00B37D95">
        <w:rPr>
          <w:rFonts w:ascii="Arial" w:hAnsi="Arial"/>
        </w:rPr>
        <w:t xml:space="preserve">!” </w:t>
      </w:r>
      <w:r w:rsidR="00131741">
        <w:rPr>
          <w:rFonts w:ascii="Arial" w:hAnsi="Arial"/>
        </w:rPr>
        <w:t>It is important to note that John uses present and future tenses to present Jesus’ invitation to the two disciples of John who are following him. With these tenses, the two are in for a continuous call to followership for a chronological activity that would eventually lead to their recognition and understanding of where Jesus remains or stays</w:t>
      </w:r>
      <w:r w:rsidR="00104BB5">
        <w:rPr>
          <w:rFonts w:ascii="Arial" w:hAnsi="Arial"/>
        </w:rPr>
        <w:t xml:space="preserve">! To follow Jesus continually is to discover where he stays! This is a call to an immersion into a mystery of presence through followership in anticipation of and growth in knowledge and faith. </w:t>
      </w:r>
      <w:r w:rsidR="00B37D95">
        <w:rPr>
          <w:rFonts w:ascii="Arial" w:hAnsi="Arial"/>
        </w:rPr>
        <w:t xml:space="preserve">And </w:t>
      </w:r>
      <w:r w:rsidR="00104BB5">
        <w:rPr>
          <w:rFonts w:ascii="Arial" w:hAnsi="Arial"/>
        </w:rPr>
        <w:t>so, the disciples</w:t>
      </w:r>
      <w:r w:rsidR="00B37D95">
        <w:rPr>
          <w:rFonts w:ascii="Arial" w:hAnsi="Arial"/>
        </w:rPr>
        <w:t xml:space="preserve"> go </w:t>
      </w:r>
      <w:r w:rsidR="00104BB5">
        <w:rPr>
          <w:rFonts w:ascii="Arial" w:hAnsi="Arial"/>
        </w:rPr>
        <w:t xml:space="preserve">with Jesus </w:t>
      </w:r>
      <w:r w:rsidR="00B37D95">
        <w:rPr>
          <w:rFonts w:ascii="Arial" w:hAnsi="Arial"/>
        </w:rPr>
        <w:t>and after s</w:t>
      </w:r>
      <w:r w:rsidR="00104BB5">
        <w:rPr>
          <w:rFonts w:ascii="Arial" w:hAnsi="Arial"/>
        </w:rPr>
        <w:t>taying with him for the whole day</w:t>
      </w:r>
      <w:r w:rsidR="00B37D95">
        <w:rPr>
          <w:rFonts w:ascii="Arial" w:hAnsi="Arial"/>
        </w:rPr>
        <w:t xml:space="preserve">, they </w:t>
      </w:r>
      <w:r w:rsidR="0074298D">
        <w:rPr>
          <w:rFonts w:ascii="Arial" w:hAnsi="Arial"/>
        </w:rPr>
        <w:t xml:space="preserve">see where he stays and they </w:t>
      </w:r>
      <w:r w:rsidR="00B37D95">
        <w:rPr>
          <w:rFonts w:ascii="Arial" w:hAnsi="Arial"/>
        </w:rPr>
        <w:t xml:space="preserve">remain with Jesus. </w:t>
      </w:r>
      <w:r w:rsidR="0074298D">
        <w:rPr>
          <w:rFonts w:ascii="Arial" w:hAnsi="Arial"/>
        </w:rPr>
        <w:t xml:space="preserve">The aspect and sense of the aorist tense that John employs here expresses the idea of this single seeing of where Jesus stays and their own once and for all time conviction to stay with him. And so, once they see where Jesus stays, they too make a non-retractable decision to stay with Jesus! It is like a life conversion for a journey of no return! </w:t>
      </w:r>
      <w:r w:rsidR="00B9202C">
        <w:rPr>
          <w:rFonts w:ascii="Arial" w:hAnsi="Arial"/>
        </w:rPr>
        <w:t>Thus,</w:t>
      </w:r>
      <w:r w:rsidR="00B64D8F">
        <w:rPr>
          <w:rFonts w:ascii="Arial" w:hAnsi="Arial"/>
        </w:rPr>
        <w:t xml:space="preserve"> we have three</w:t>
      </w:r>
      <w:r w:rsidR="00B9202C">
        <w:rPr>
          <w:rFonts w:ascii="Arial" w:hAnsi="Arial"/>
        </w:rPr>
        <w:t xml:space="preserve"> important concepts in John’</w:t>
      </w:r>
      <w:r w:rsidR="00B64D8F">
        <w:rPr>
          <w:rFonts w:ascii="Arial" w:hAnsi="Arial"/>
        </w:rPr>
        <w:t xml:space="preserve">s Gospel concerning </w:t>
      </w:r>
      <w:r w:rsidR="00B9202C">
        <w:rPr>
          <w:rFonts w:ascii="Arial" w:hAnsi="Arial"/>
        </w:rPr>
        <w:t xml:space="preserve">response to Jesus: </w:t>
      </w:r>
      <w:r w:rsidR="00B9202C" w:rsidRPr="00B9202C">
        <w:rPr>
          <w:rFonts w:ascii="Arial" w:hAnsi="Arial"/>
          <w:b/>
          <w:i/>
        </w:rPr>
        <w:t xml:space="preserve">to </w:t>
      </w:r>
      <w:r w:rsidR="00B64D8F">
        <w:rPr>
          <w:rFonts w:ascii="Arial" w:hAnsi="Arial"/>
          <w:b/>
          <w:i/>
        </w:rPr>
        <w:t xml:space="preserve">follow, to </w:t>
      </w:r>
      <w:r w:rsidR="00B9202C" w:rsidRPr="00B9202C">
        <w:rPr>
          <w:rFonts w:ascii="Arial" w:hAnsi="Arial"/>
          <w:b/>
          <w:i/>
        </w:rPr>
        <w:t>see</w:t>
      </w:r>
      <w:r w:rsidR="00B9202C">
        <w:rPr>
          <w:rFonts w:ascii="Arial" w:hAnsi="Arial"/>
        </w:rPr>
        <w:t xml:space="preserve"> and </w:t>
      </w:r>
      <w:r w:rsidR="00B9202C" w:rsidRPr="00B9202C">
        <w:rPr>
          <w:rFonts w:ascii="Arial" w:hAnsi="Arial"/>
          <w:b/>
          <w:i/>
        </w:rPr>
        <w:t>to remain</w:t>
      </w:r>
      <w:r w:rsidR="00B9202C">
        <w:rPr>
          <w:rFonts w:ascii="Arial" w:hAnsi="Arial"/>
        </w:rPr>
        <w:t>.</w:t>
      </w:r>
      <w:r w:rsidR="00B64D8F">
        <w:rPr>
          <w:rFonts w:ascii="Arial" w:hAnsi="Arial"/>
        </w:rPr>
        <w:t xml:space="preserve"> </w:t>
      </w:r>
      <w:r w:rsidR="00B40E2F">
        <w:rPr>
          <w:rFonts w:ascii="Arial" w:hAnsi="Arial"/>
        </w:rPr>
        <w:t xml:space="preserve">These translate to </w:t>
      </w:r>
      <w:r w:rsidR="00B40E2F">
        <w:rPr>
          <w:rFonts w:ascii="Arial" w:hAnsi="Arial"/>
          <w:b/>
          <w:i/>
        </w:rPr>
        <w:t xml:space="preserve">followership (fellowship), experience </w:t>
      </w:r>
      <w:r w:rsidR="00397ACF">
        <w:rPr>
          <w:rFonts w:ascii="Arial" w:hAnsi="Arial"/>
          <w:b/>
          <w:i/>
        </w:rPr>
        <w:t>(</w:t>
      </w:r>
      <w:r w:rsidR="00B40E2F">
        <w:rPr>
          <w:rFonts w:ascii="Arial" w:hAnsi="Arial"/>
          <w:b/>
          <w:i/>
        </w:rPr>
        <w:t>leading to faith</w:t>
      </w:r>
      <w:r w:rsidR="00397ACF">
        <w:rPr>
          <w:rFonts w:ascii="Arial" w:hAnsi="Arial"/>
          <w:b/>
          <w:i/>
        </w:rPr>
        <w:t>)</w:t>
      </w:r>
      <w:r w:rsidR="00B40E2F">
        <w:rPr>
          <w:rFonts w:ascii="Arial" w:hAnsi="Arial"/>
          <w:b/>
          <w:i/>
        </w:rPr>
        <w:t xml:space="preserve"> and then </w:t>
      </w:r>
      <w:r w:rsidR="00397ACF">
        <w:rPr>
          <w:rFonts w:ascii="Arial" w:hAnsi="Arial"/>
          <w:b/>
          <w:i/>
        </w:rPr>
        <w:t>companionship (sharing Jesus’ destiny)</w:t>
      </w:r>
      <w:r w:rsidR="00397ACF">
        <w:rPr>
          <w:rFonts w:ascii="Arial" w:hAnsi="Arial"/>
        </w:rPr>
        <w:t xml:space="preserve">. </w:t>
      </w:r>
      <w:r w:rsidR="00937B31">
        <w:rPr>
          <w:rFonts w:ascii="Arial" w:hAnsi="Arial"/>
        </w:rPr>
        <w:t xml:space="preserve">But in addition, there is the fourth element, which is mission of announcing the discovery of Jesus – the Messiah. </w:t>
      </w:r>
      <w:r w:rsidR="00427413">
        <w:rPr>
          <w:rFonts w:ascii="Arial" w:hAnsi="Arial"/>
        </w:rPr>
        <w:t>Thus,</w:t>
      </w:r>
      <w:r w:rsidR="00937B31">
        <w:rPr>
          <w:rFonts w:ascii="Arial" w:hAnsi="Arial"/>
        </w:rPr>
        <w:t xml:space="preserve"> Andrew declares to his brother, Simon Peter that they have found the Christ. He comes to this realization after a day</w:t>
      </w:r>
      <w:r w:rsidR="00D651F9">
        <w:rPr>
          <w:rFonts w:ascii="Arial" w:hAnsi="Arial"/>
        </w:rPr>
        <w:t xml:space="preserve"> of remaining with Jesus. And so, Andrew</w:t>
      </w:r>
      <w:r w:rsidR="00937B31">
        <w:rPr>
          <w:rFonts w:ascii="Arial" w:hAnsi="Arial"/>
        </w:rPr>
        <w:t xml:space="preserve"> per</w:t>
      </w:r>
      <w:r w:rsidR="00D651F9">
        <w:rPr>
          <w:rFonts w:ascii="Arial" w:hAnsi="Arial"/>
        </w:rPr>
        <w:t xml:space="preserve">forms the second action, he </w:t>
      </w:r>
      <w:r w:rsidR="00937B31">
        <w:rPr>
          <w:rFonts w:ascii="Arial" w:hAnsi="Arial"/>
        </w:rPr>
        <w:t>leads his brother</w:t>
      </w:r>
      <w:r w:rsidR="00D651F9">
        <w:rPr>
          <w:rFonts w:ascii="Arial" w:hAnsi="Arial"/>
        </w:rPr>
        <w:t>, Simon,</w:t>
      </w:r>
      <w:r w:rsidR="00937B31">
        <w:rPr>
          <w:rFonts w:ascii="Arial" w:hAnsi="Arial"/>
        </w:rPr>
        <w:t xml:space="preserve"> to Jesus</w:t>
      </w:r>
      <w:r w:rsidR="00D651F9">
        <w:rPr>
          <w:rFonts w:ascii="Arial" w:hAnsi="Arial"/>
        </w:rPr>
        <w:t xml:space="preserve">. Now, </w:t>
      </w:r>
      <w:r w:rsidR="00E603F7">
        <w:rPr>
          <w:rFonts w:ascii="Arial" w:hAnsi="Arial"/>
        </w:rPr>
        <w:t xml:space="preserve">according to </w:t>
      </w:r>
      <w:r w:rsidR="00D651F9">
        <w:rPr>
          <w:rFonts w:ascii="Arial" w:hAnsi="Arial"/>
        </w:rPr>
        <w:t>the text</w:t>
      </w:r>
      <w:r w:rsidR="00E603F7">
        <w:rPr>
          <w:rFonts w:ascii="Arial" w:hAnsi="Arial"/>
        </w:rPr>
        <w:t>,</w:t>
      </w:r>
      <w:r w:rsidR="00D651F9">
        <w:rPr>
          <w:rFonts w:ascii="Arial" w:hAnsi="Arial"/>
        </w:rPr>
        <w:t xml:space="preserve"> the Lord </w:t>
      </w:r>
      <w:r w:rsidR="00E603F7">
        <w:rPr>
          <w:rFonts w:ascii="Arial" w:hAnsi="Arial"/>
        </w:rPr>
        <w:t xml:space="preserve">who </w:t>
      </w:r>
      <w:r w:rsidR="00D651F9">
        <w:rPr>
          <w:rFonts w:ascii="Arial" w:hAnsi="Arial"/>
          <w:b/>
          <w:i/>
        </w:rPr>
        <w:t>sees</w:t>
      </w:r>
      <w:r w:rsidR="00D651F9">
        <w:rPr>
          <w:rFonts w:ascii="Arial" w:hAnsi="Arial"/>
        </w:rPr>
        <w:t xml:space="preserve"> </w:t>
      </w:r>
      <w:r w:rsidR="00E603F7">
        <w:rPr>
          <w:rFonts w:ascii="Arial" w:hAnsi="Arial"/>
        </w:rPr>
        <w:t xml:space="preserve">(notices) </w:t>
      </w:r>
      <w:r w:rsidR="00D651F9">
        <w:rPr>
          <w:rFonts w:ascii="Arial" w:hAnsi="Arial"/>
        </w:rPr>
        <w:t>Simon</w:t>
      </w:r>
      <w:r w:rsidR="00E603F7">
        <w:rPr>
          <w:rFonts w:ascii="Arial" w:hAnsi="Arial"/>
        </w:rPr>
        <w:t>, just as he sees the two disciples from John the Baptist following him</w:t>
      </w:r>
      <w:r w:rsidR="00D651F9">
        <w:rPr>
          <w:rFonts w:ascii="Arial" w:hAnsi="Arial"/>
        </w:rPr>
        <w:t xml:space="preserve">! </w:t>
      </w:r>
      <w:r w:rsidR="00E603F7">
        <w:rPr>
          <w:rFonts w:ascii="Arial" w:hAnsi="Arial"/>
        </w:rPr>
        <w:t xml:space="preserve">But there is something of a surprise in Simon’s case: </w:t>
      </w:r>
      <w:r w:rsidR="004C6017">
        <w:rPr>
          <w:rFonts w:ascii="Arial" w:hAnsi="Arial"/>
        </w:rPr>
        <w:t xml:space="preserve">Jesus does not seem to give </w:t>
      </w:r>
      <w:r w:rsidR="00E603F7">
        <w:rPr>
          <w:rFonts w:ascii="Arial" w:hAnsi="Arial"/>
        </w:rPr>
        <w:t xml:space="preserve">the </w:t>
      </w:r>
      <w:r w:rsidR="004C6017">
        <w:rPr>
          <w:rFonts w:ascii="Arial" w:hAnsi="Arial"/>
        </w:rPr>
        <w:t xml:space="preserve">disciple </w:t>
      </w:r>
      <w:r w:rsidR="00E603F7">
        <w:rPr>
          <w:rFonts w:ascii="Arial" w:hAnsi="Arial"/>
        </w:rPr>
        <w:t xml:space="preserve">who </w:t>
      </w:r>
      <w:r w:rsidR="004C6017">
        <w:rPr>
          <w:rFonts w:ascii="Arial" w:hAnsi="Arial"/>
        </w:rPr>
        <w:t xml:space="preserve">leads Simon to him, though he is with </w:t>
      </w:r>
      <w:r w:rsidR="00E603F7">
        <w:rPr>
          <w:rFonts w:ascii="Arial" w:hAnsi="Arial"/>
        </w:rPr>
        <w:t>Jesus the previous day</w:t>
      </w:r>
      <w:r w:rsidR="004C6017">
        <w:rPr>
          <w:rFonts w:ascii="Arial" w:hAnsi="Arial"/>
        </w:rPr>
        <w:t>,</w:t>
      </w:r>
      <w:r w:rsidR="00E603F7">
        <w:rPr>
          <w:rFonts w:ascii="Arial" w:hAnsi="Arial"/>
        </w:rPr>
        <w:t xml:space="preserve"> </w:t>
      </w:r>
      <w:r w:rsidR="004C6017">
        <w:rPr>
          <w:rFonts w:ascii="Arial" w:hAnsi="Arial"/>
        </w:rPr>
        <w:t xml:space="preserve">the kind of attention he gives to Simon. Unlike the two of the previous day, the Lord does not ask Simon what he is looking for by coming to him. But instead, the Lord adds </w:t>
      </w:r>
      <w:proofErr w:type="spellStart"/>
      <w:r w:rsidR="004C6017">
        <w:rPr>
          <w:rFonts w:ascii="Arial" w:hAnsi="Arial"/>
        </w:rPr>
        <w:t>Kephas</w:t>
      </w:r>
      <w:proofErr w:type="spellEnd"/>
      <w:r w:rsidR="004C6017">
        <w:rPr>
          <w:rFonts w:ascii="Arial" w:hAnsi="Arial"/>
        </w:rPr>
        <w:t xml:space="preserve"> to Simon Peter’s name! One way to explain this literary composition is that John lays the foundation for Simon Peter’s (</w:t>
      </w:r>
      <w:proofErr w:type="spellStart"/>
      <w:r w:rsidR="004C6017">
        <w:rPr>
          <w:rFonts w:ascii="Arial" w:hAnsi="Arial"/>
        </w:rPr>
        <w:t>Kephas</w:t>
      </w:r>
      <w:proofErr w:type="spellEnd"/>
      <w:r w:rsidR="004C6017">
        <w:rPr>
          <w:rFonts w:ascii="Arial" w:hAnsi="Arial"/>
        </w:rPr>
        <w:t>’) role as leader in the communion of</w:t>
      </w:r>
      <w:r w:rsidR="00E60AC3">
        <w:rPr>
          <w:rFonts w:ascii="Arial" w:hAnsi="Arial"/>
        </w:rPr>
        <w:t xml:space="preserve"> Jesus’</w:t>
      </w:r>
      <w:r w:rsidR="004C6017">
        <w:rPr>
          <w:rFonts w:ascii="Arial" w:hAnsi="Arial"/>
        </w:rPr>
        <w:t xml:space="preserve"> apostles!</w:t>
      </w:r>
    </w:p>
    <w:p w14:paraId="441ABD7D" w14:textId="77777777" w:rsidR="00096036" w:rsidRDefault="00096036" w:rsidP="001B3F4A">
      <w:pPr>
        <w:jc w:val="both"/>
        <w:rPr>
          <w:rFonts w:ascii="Arial" w:hAnsi="Arial"/>
        </w:rPr>
      </w:pPr>
    </w:p>
    <w:p w14:paraId="32E8DC22" w14:textId="47A76EB6" w:rsidR="002F3446" w:rsidRDefault="00096036" w:rsidP="001B3F4A">
      <w:pPr>
        <w:jc w:val="both"/>
        <w:rPr>
          <w:rFonts w:ascii="Arial" w:hAnsi="Arial"/>
        </w:rPr>
      </w:pPr>
      <w:r>
        <w:rPr>
          <w:rFonts w:ascii="Arial" w:hAnsi="Arial"/>
        </w:rPr>
        <w:lastRenderedPageBreak/>
        <w:t>The fourth and last passage of this section of John chapter one is the call of Philip and Nathanael (John 1:43-51).</w:t>
      </w:r>
      <w:r w:rsidR="00E60AC3">
        <w:rPr>
          <w:rFonts w:ascii="Arial" w:hAnsi="Arial"/>
        </w:rPr>
        <w:t xml:space="preserve"> </w:t>
      </w:r>
      <w:r>
        <w:rPr>
          <w:rFonts w:ascii="Arial" w:hAnsi="Arial"/>
        </w:rPr>
        <w:t xml:space="preserve">This is dramatic, especially with the call of Nathanael. Again, it is another day! Thus, John the Baptist introduces his two disciples to Jesus’ followership on the first day! On the second day Simon is led to Jesus. And on the third day, Philip and Nathanael </w:t>
      </w:r>
      <w:r w:rsidR="002F3446">
        <w:rPr>
          <w:rFonts w:ascii="Arial" w:hAnsi="Arial"/>
        </w:rPr>
        <w:t xml:space="preserve">join the apostleship with Jesus. As Philip announces the finding of the One about whom is written in Moses and the Prophets, Nathanael burst out with a prejudiced rhetorical question: “can anything good come from Nazareth?” </w:t>
      </w:r>
      <w:r w:rsidR="000572FC">
        <w:rPr>
          <w:rFonts w:ascii="Arial" w:hAnsi="Arial"/>
        </w:rPr>
        <w:t>This is a curious question, to which Philip responds: “come and see.” This invitation is expressed with an aorist. It means that Philip’s invitation is a once and finished request, which implies that such a movement, once made, cannot be repeated. In other words, Nathanael’s question will receive its answer once and for all! And that is exactly what happens. As soon as Jesus sees Nathanael, he dissects and lays him bay, qualifying him as an Israelite without guile. Nathanael is surprised at Jesus’ knowledge of him as he poses his second question, and this time to Jesus: “</w:t>
      </w:r>
      <w:r w:rsidR="0034551A">
        <w:rPr>
          <w:rFonts w:ascii="Arial" w:hAnsi="Arial"/>
        </w:rPr>
        <w:t>how</w:t>
      </w:r>
      <w:r w:rsidR="000572FC">
        <w:rPr>
          <w:rFonts w:ascii="Arial" w:hAnsi="Arial"/>
        </w:rPr>
        <w:t xml:space="preserve"> do you know me?”</w:t>
      </w:r>
      <w:r w:rsidR="0034551A">
        <w:rPr>
          <w:rFonts w:ascii="Arial" w:hAnsi="Arial"/>
        </w:rPr>
        <w:t xml:space="preserve"> Now, </w:t>
      </w:r>
      <w:r w:rsidR="000572FC">
        <w:rPr>
          <w:rFonts w:ascii="Arial" w:hAnsi="Arial"/>
        </w:rPr>
        <w:t xml:space="preserve">Nathanael’s questions are actual – they are addressed in the present tense! </w:t>
      </w:r>
      <w:r w:rsidR="00CC78DF">
        <w:rPr>
          <w:rFonts w:ascii="Arial" w:hAnsi="Arial"/>
        </w:rPr>
        <w:t xml:space="preserve">But Jesus is well ahead of him. The Lord already sees him under the fig tree before Philip calls him. </w:t>
      </w:r>
      <w:r w:rsidR="004016AB">
        <w:rPr>
          <w:rFonts w:ascii="Arial" w:hAnsi="Arial"/>
        </w:rPr>
        <w:t xml:space="preserve">Just as Jesus displays a certain insight about Simon Peter, so does he for Nathanael. It is a matter of to each according to their natural and probably nurtured personality! </w:t>
      </w:r>
      <w:r w:rsidR="006615EA">
        <w:rPr>
          <w:rFonts w:ascii="Arial" w:hAnsi="Arial"/>
        </w:rPr>
        <w:t xml:space="preserve">However, that is simple the tip of the iceberg. They will see greater things: God’s angel descending and ascending over the Son of Man – Jesus is the ladder of ascent from the earth into heaven. He is the Point of union and unity between heaven and earth. What a privilege for these apostles to be in Jesus’ followership! </w:t>
      </w:r>
      <w:r w:rsidR="000572FC">
        <w:rPr>
          <w:rFonts w:ascii="Arial" w:hAnsi="Arial"/>
        </w:rPr>
        <w:t xml:space="preserve"> </w:t>
      </w:r>
    </w:p>
    <w:p w14:paraId="0168D9F6" w14:textId="2FD282FD" w:rsidR="001B3F4A" w:rsidRDefault="00780C33" w:rsidP="001B3F4A">
      <w:pPr>
        <w:jc w:val="both"/>
        <w:rPr>
          <w:rFonts w:ascii="Arial" w:hAnsi="Arial"/>
        </w:rPr>
      </w:pPr>
      <w:r>
        <w:rPr>
          <w:rFonts w:ascii="Arial" w:hAnsi="Arial"/>
        </w:rPr>
        <w:t>Consequently</w:t>
      </w:r>
      <w:r w:rsidR="0016102D">
        <w:rPr>
          <w:rFonts w:ascii="Arial" w:hAnsi="Arial"/>
        </w:rPr>
        <w:t>, a</w:t>
      </w:r>
      <w:r w:rsidR="002F3446">
        <w:rPr>
          <w:rFonts w:ascii="Arial" w:hAnsi="Arial"/>
        </w:rPr>
        <w:t>mong all the five apostles so far</w:t>
      </w:r>
      <w:r w:rsidR="0016102D">
        <w:rPr>
          <w:rFonts w:ascii="Arial" w:hAnsi="Arial"/>
        </w:rPr>
        <w:t xml:space="preserve"> gathered around Jesus</w:t>
      </w:r>
      <w:r w:rsidR="002F3446">
        <w:rPr>
          <w:rFonts w:ascii="Arial" w:hAnsi="Arial"/>
        </w:rPr>
        <w:t>, it is only one person, Philip</w:t>
      </w:r>
      <w:r w:rsidR="0016102D">
        <w:rPr>
          <w:rFonts w:ascii="Arial" w:hAnsi="Arial"/>
        </w:rPr>
        <w:t>,</w:t>
      </w:r>
      <w:r w:rsidR="002F3446">
        <w:rPr>
          <w:rFonts w:ascii="Arial" w:hAnsi="Arial"/>
        </w:rPr>
        <w:t xml:space="preserve"> that Jesus calls by himself. </w:t>
      </w:r>
      <w:r w:rsidR="0016102D">
        <w:rPr>
          <w:rFonts w:ascii="Arial" w:hAnsi="Arial"/>
        </w:rPr>
        <w:t>T</w:t>
      </w:r>
      <w:r w:rsidR="002F3446">
        <w:rPr>
          <w:rFonts w:ascii="Arial" w:hAnsi="Arial"/>
        </w:rPr>
        <w:t xml:space="preserve">he </w:t>
      </w:r>
      <w:r w:rsidR="0016102D">
        <w:rPr>
          <w:rFonts w:ascii="Arial" w:hAnsi="Arial"/>
        </w:rPr>
        <w:t xml:space="preserve">rest </w:t>
      </w:r>
      <w:r w:rsidR="002F3446">
        <w:rPr>
          <w:rFonts w:ascii="Arial" w:hAnsi="Arial"/>
        </w:rPr>
        <w:t xml:space="preserve">come to </w:t>
      </w:r>
      <w:r w:rsidR="0016102D">
        <w:rPr>
          <w:rFonts w:ascii="Arial" w:hAnsi="Arial"/>
        </w:rPr>
        <w:t xml:space="preserve">Jesus through a chain of person-to-person </w:t>
      </w:r>
      <w:r w:rsidR="002F3446">
        <w:rPr>
          <w:rFonts w:ascii="Arial" w:hAnsi="Arial"/>
        </w:rPr>
        <w:t>advertisement of Jesus! John the Baptist advertises Jesus to his two disciples. One of them, Andrew advertises Jesus to Simon Peter. Then Jesus calls Philip. And Philip advertises Jesus to Nathanael. Thus, there are five apostles over a period of three days from the physical introduction of Jesus by John into the physical world.</w:t>
      </w:r>
      <w:r w:rsidR="00245A57">
        <w:rPr>
          <w:rFonts w:ascii="Arial" w:hAnsi="Arial"/>
        </w:rPr>
        <w:t xml:space="preserve"> Jesus is a fascination to these apostles! </w:t>
      </w:r>
    </w:p>
    <w:p w14:paraId="1072E23F" w14:textId="77777777" w:rsidR="00017C4E" w:rsidRDefault="00017C4E" w:rsidP="001B3F4A">
      <w:pPr>
        <w:jc w:val="both"/>
        <w:rPr>
          <w:rFonts w:ascii="Arial" w:hAnsi="Arial"/>
        </w:rPr>
      </w:pPr>
    </w:p>
    <w:p w14:paraId="28144069" w14:textId="11D3CC4D" w:rsidR="00FA719F" w:rsidRDefault="00017C4E" w:rsidP="001B3F4A">
      <w:pPr>
        <w:jc w:val="both"/>
        <w:rPr>
          <w:rFonts w:ascii="Arial" w:hAnsi="Arial"/>
        </w:rPr>
      </w:pPr>
      <w:r>
        <w:rPr>
          <w:rFonts w:ascii="Arial" w:hAnsi="Arial"/>
        </w:rPr>
        <w:t xml:space="preserve">In conclusion on this chapter, </w:t>
      </w:r>
      <w:r w:rsidR="00424FD1">
        <w:rPr>
          <w:rFonts w:ascii="Arial" w:hAnsi="Arial"/>
        </w:rPr>
        <w:t>it appears that John assembles and introduces some of the characters in his evangelical composition: Jesus, John the Baptist and five apostles. And out of these first apostles, John does not identify one of them by name. We know one of them by the name Andrew because he it is that goes to call and lead Simon Peter to Jesus. We can observe both metaphysical metamorphosis (transformation) and physical movements. Firstly, from the prologue, Jesus metamorphoses (</w:t>
      </w:r>
      <w:r w:rsidR="00A5457A">
        <w:rPr>
          <w:rFonts w:ascii="Arial" w:hAnsi="Arial"/>
        </w:rPr>
        <w:t xml:space="preserve">gets transformed) from Primeval Logos </w:t>
      </w:r>
      <w:r w:rsidR="00424FD1">
        <w:rPr>
          <w:rFonts w:ascii="Arial" w:hAnsi="Arial"/>
        </w:rPr>
        <w:t xml:space="preserve">into a </w:t>
      </w:r>
      <w:r w:rsidR="00A5457A">
        <w:rPr>
          <w:rFonts w:ascii="Arial" w:hAnsi="Arial"/>
        </w:rPr>
        <w:t>finite human person</w:t>
      </w:r>
      <w:r w:rsidR="00424FD1">
        <w:rPr>
          <w:rFonts w:ascii="Arial" w:hAnsi="Arial"/>
        </w:rPr>
        <w:t xml:space="preserve">. And </w:t>
      </w:r>
      <w:r w:rsidR="00A5457A">
        <w:rPr>
          <w:rFonts w:ascii="Arial" w:hAnsi="Arial"/>
        </w:rPr>
        <w:t>subsequently</w:t>
      </w:r>
      <w:r w:rsidR="00424FD1">
        <w:rPr>
          <w:rFonts w:ascii="Arial" w:hAnsi="Arial"/>
        </w:rPr>
        <w:t xml:space="preserve">, </w:t>
      </w:r>
      <w:r w:rsidR="00A5457A">
        <w:rPr>
          <w:rFonts w:ascii="Arial" w:hAnsi="Arial"/>
        </w:rPr>
        <w:t xml:space="preserve">as the narrative unfolds, </w:t>
      </w:r>
      <w:r w:rsidR="00424FD1">
        <w:rPr>
          <w:rFonts w:ascii="Arial" w:hAnsi="Arial"/>
        </w:rPr>
        <w:t xml:space="preserve">he is </w:t>
      </w:r>
      <w:r w:rsidR="00A5457A">
        <w:rPr>
          <w:rFonts w:ascii="Arial" w:hAnsi="Arial"/>
        </w:rPr>
        <w:t>presented as a peripatetic (</w:t>
      </w:r>
      <w:r w:rsidR="00424FD1">
        <w:rPr>
          <w:rFonts w:ascii="Arial" w:hAnsi="Arial"/>
        </w:rPr>
        <w:t>moving</w:t>
      </w:r>
      <w:r w:rsidR="00A5457A">
        <w:rPr>
          <w:rFonts w:ascii="Arial" w:hAnsi="Arial"/>
        </w:rPr>
        <w:t xml:space="preserve"> lamb of God), </w:t>
      </w:r>
      <w:r w:rsidR="00424FD1">
        <w:rPr>
          <w:rFonts w:ascii="Arial" w:hAnsi="Arial"/>
        </w:rPr>
        <w:t xml:space="preserve">such that John and his two disciples, who are </w:t>
      </w:r>
      <w:r w:rsidR="00A5457A">
        <w:rPr>
          <w:rFonts w:ascii="Arial" w:hAnsi="Arial"/>
        </w:rPr>
        <w:t>immobile</w:t>
      </w:r>
      <w:r w:rsidR="00424FD1">
        <w:rPr>
          <w:rFonts w:ascii="Arial" w:hAnsi="Arial"/>
        </w:rPr>
        <w:t xml:space="preserve">, see him going towards them. In response, </w:t>
      </w:r>
      <w:r w:rsidR="00541C92">
        <w:rPr>
          <w:rFonts w:ascii="Arial" w:hAnsi="Arial"/>
        </w:rPr>
        <w:t xml:space="preserve">while the Baptist stands still where he is, his followers </w:t>
      </w:r>
      <w:r w:rsidR="00424FD1">
        <w:rPr>
          <w:rFonts w:ascii="Arial" w:hAnsi="Arial"/>
        </w:rPr>
        <w:t>join Jesus in movement.</w:t>
      </w:r>
      <w:r w:rsidR="00541C92">
        <w:rPr>
          <w:rFonts w:ascii="Arial" w:hAnsi="Arial"/>
        </w:rPr>
        <w:t xml:space="preserve"> </w:t>
      </w:r>
      <w:r w:rsidR="009D3886">
        <w:rPr>
          <w:rFonts w:ascii="Arial" w:hAnsi="Arial"/>
        </w:rPr>
        <w:t xml:space="preserve">And from that moment on, there is movement with and around Jesus! </w:t>
      </w:r>
      <w:r w:rsidR="006C6512">
        <w:rPr>
          <w:rFonts w:ascii="Arial" w:hAnsi="Arial"/>
        </w:rPr>
        <w:t xml:space="preserve">And the Lord himself tells Nathanael about the movement of angels on the Son of Man, as they will be descending and ascending. Thus, just as there is the horizontal movement towards and from Jesus to others, so there will be the vertical movement of angels descending from heaven to earth and from the earth back </w:t>
      </w:r>
      <w:r w:rsidR="006C6512">
        <w:rPr>
          <w:rFonts w:ascii="Arial" w:hAnsi="Arial"/>
        </w:rPr>
        <w:lastRenderedPageBreak/>
        <w:t xml:space="preserve">into heaven. </w:t>
      </w:r>
      <w:r w:rsidR="00893B1F">
        <w:rPr>
          <w:rFonts w:ascii="Arial" w:hAnsi="Arial"/>
        </w:rPr>
        <w:t>The</w:t>
      </w:r>
      <w:r w:rsidR="005F3AEA">
        <w:rPr>
          <w:rFonts w:ascii="Arial" w:hAnsi="Arial"/>
        </w:rPr>
        <w:t>s</w:t>
      </w:r>
      <w:r w:rsidR="00893B1F">
        <w:rPr>
          <w:rFonts w:ascii="Arial" w:hAnsi="Arial"/>
        </w:rPr>
        <w:t>e</w:t>
      </w:r>
      <w:r w:rsidR="005F3AEA">
        <w:rPr>
          <w:rFonts w:ascii="Arial" w:hAnsi="Arial"/>
        </w:rPr>
        <w:t xml:space="preserve"> physical movements ar</w:t>
      </w:r>
      <w:r w:rsidR="00893B1F">
        <w:rPr>
          <w:rFonts w:ascii="Arial" w:hAnsi="Arial"/>
        </w:rPr>
        <w:t>e the other side of</w:t>
      </w:r>
      <w:r w:rsidR="0075286C">
        <w:rPr>
          <w:rFonts w:ascii="Arial" w:hAnsi="Arial"/>
        </w:rPr>
        <w:t xml:space="preserve"> the metaphysical (spiritual) transformation as </w:t>
      </w:r>
      <w:r w:rsidR="00893B1F">
        <w:rPr>
          <w:rFonts w:ascii="Arial" w:hAnsi="Arial"/>
        </w:rPr>
        <w:t xml:space="preserve">exemplified by </w:t>
      </w:r>
      <w:r w:rsidR="0075286C">
        <w:rPr>
          <w:rFonts w:ascii="Arial" w:hAnsi="Arial"/>
        </w:rPr>
        <w:t>the Logos.</w:t>
      </w:r>
      <w:r w:rsidR="00893B1F">
        <w:rPr>
          <w:rFonts w:ascii="Arial" w:hAnsi="Arial"/>
        </w:rPr>
        <w:t xml:space="preserve"> </w:t>
      </w:r>
      <w:r w:rsidR="00427413">
        <w:rPr>
          <w:rFonts w:ascii="Arial" w:hAnsi="Arial"/>
        </w:rPr>
        <w:t>Thus,</w:t>
      </w:r>
      <w:r w:rsidR="000A5882">
        <w:rPr>
          <w:rFonts w:ascii="Arial" w:hAnsi="Arial"/>
        </w:rPr>
        <w:t xml:space="preserve"> the prologue is verbal capturing of a deep mystery of Jesus’ Being, Mission and final Destiny</w:t>
      </w:r>
      <w:r w:rsidR="00516737">
        <w:rPr>
          <w:rFonts w:ascii="Arial" w:hAnsi="Arial"/>
        </w:rPr>
        <w:t xml:space="preserve">, which has </w:t>
      </w:r>
      <w:r w:rsidR="00E74A44">
        <w:rPr>
          <w:rFonts w:ascii="Arial" w:hAnsi="Arial"/>
        </w:rPr>
        <w:t xml:space="preserve">spiritual, personal and social </w:t>
      </w:r>
      <w:r w:rsidR="00516737">
        <w:rPr>
          <w:rFonts w:ascii="Arial" w:hAnsi="Arial"/>
        </w:rPr>
        <w:t>consequences for human beings</w:t>
      </w:r>
      <w:r w:rsidR="000A5882">
        <w:rPr>
          <w:rFonts w:ascii="Arial" w:hAnsi="Arial"/>
        </w:rPr>
        <w:t>.</w:t>
      </w:r>
      <w:r w:rsidR="00E74A44">
        <w:rPr>
          <w:rFonts w:ascii="Arial" w:hAnsi="Arial"/>
        </w:rPr>
        <w:t xml:space="preserve"> </w:t>
      </w:r>
      <w:r w:rsidR="009530CD">
        <w:rPr>
          <w:rFonts w:ascii="Arial" w:hAnsi="Arial"/>
        </w:rPr>
        <w:t>The prologue can be described as a symbolic composition. It captures and encapsulates the entire mystery of Jesus’ Being and existence. It reveals the harmony between the Divine and the Human in the person of Jesus Christ, Logos and Son of man.</w:t>
      </w:r>
    </w:p>
    <w:p w14:paraId="1BC4F750" w14:textId="5F7E7FCD" w:rsidR="000549F6" w:rsidRDefault="000549F6" w:rsidP="001B3F4A">
      <w:pPr>
        <w:jc w:val="both"/>
        <w:rPr>
          <w:rFonts w:ascii="Arial" w:hAnsi="Arial"/>
        </w:rPr>
      </w:pPr>
      <w:r>
        <w:rPr>
          <w:rFonts w:ascii="Arial" w:hAnsi="Arial"/>
        </w:rPr>
        <w:t xml:space="preserve">John’s prologue and the rest of </w:t>
      </w:r>
      <w:r w:rsidR="007659A7">
        <w:rPr>
          <w:rFonts w:ascii="Arial" w:hAnsi="Arial"/>
        </w:rPr>
        <w:t xml:space="preserve">the narratives in </w:t>
      </w:r>
      <w:r>
        <w:rPr>
          <w:rFonts w:ascii="Arial" w:hAnsi="Arial"/>
        </w:rPr>
        <w:t xml:space="preserve">chapter one </w:t>
      </w:r>
      <w:r w:rsidR="00197D50">
        <w:rPr>
          <w:rFonts w:ascii="Arial" w:hAnsi="Arial"/>
        </w:rPr>
        <w:t>appears</w:t>
      </w:r>
      <w:r>
        <w:rPr>
          <w:rFonts w:ascii="Arial" w:hAnsi="Arial"/>
        </w:rPr>
        <w:t xml:space="preserve"> to be all what the evangelist tells us about Jesus</w:t>
      </w:r>
      <w:r w:rsidR="007659A7">
        <w:rPr>
          <w:rFonts w:ascii="Arial" w:hAnsi="Arial"/>
        </w:rPr>
        <w:t>’ origin</w:t>
      </w:r>
      <w:r w:rsidR="00CE72E4">
        <w:rPr>
          <w:rFonts w:ascii="Arial" w:hAnsi="Arial"/>
        </w:rPr>
        <w:t xml:space="preserve"> and his</w:t>
      </w:r>
      <w:r w:rsidR="0019723E">
        <w:rPr>
          <w:rFonts w:ascii="Arial" w:hAnsi="Arial"/>
        </w:rPr>
        <w:t xml:space="preserve"> </w:t>
      </w:r>
      <w:r w:rsidR="00CE72E4">
        <w:rPr>
          <w:rFonts w:ascii="Arial" w:hAnsi="Arial"/>
        </w:rPr>
        <w:t xml:space="preserve">introduction to the </w:t>
      </w:r>
      <w:r w:rsidR="0019723E">
        <w:rPr>
          <w:rFonts w:ascii="Arial" w:hAnsi="Arial"/>
        </w:rPr>
        <w:t>public</w:t>
      </w:r>
      <w:r w:rsidR="00CE72E4">
        <w:rPr>
          <w:rFonts w:ascii="Arial" w:hAnsi="Arial"/>
        </w:rPr>
        <w:t xml:space="preserve"> s</w:t>
      </w:r>
      <w:r w:rsidR="007659A7">
        <w:rPr>
          <w:rFonts w:ascii="Arial" w:hAnsi="Arial"/>
        </w:rPr>
        <w:t>phere</w:t>
      </w:r>
      <w:r w:rsidR="0019723E">
        <w:rPr>
          <w:rFonts w:ascii="Arial" w:hAnsi="Arial"/>
        </w:rPr>
        <w:t>!</w:t>
      </w:r>
      <w:r w:rsidR="00CE72E4">
        <w:rPr>
          <w:rFonts w:ascii="Arial" w:hAnsi="Arial"/>
        </w:rPr>
        <w:t xml:space="preserve"> </w:t>
      </w:r>
      <w:r w:rsidR="0019723E">
        <w:rPr>
          <w:rFonts w:ascii="Arial" w:hAnsi="Arial"/>
        </w:rPr>
        <w:t xml:space="preserve"> </w:t>
      </w:r>
      <w:r>
        <w:rPr>
          <w:rFonts w:ascii="Arial" w:hAnsi="Arial"/>
        </w:rPr>
        <w:t xml:space="preserve"> </w:t>
      </w:r>
    </w:p>
    <w:p w14:paraId="58A3323A" w14:textId="77777777" w:rsidR="00FA719F" w:rsidRDefault="00FA719F" w:rsidP="001B3F4A">
      <w:pPr>
        <w:jc w:val="both"/>
        <w:rPr>
          <w:rFonts w:ascii="Arial" w:hAnsi="Arial"/>
        </w:rPr>
      </w:pPr>
    </w:p>
    <w:p w14:paraId="0C117C41" w14:textId="77777777" w:rsidR="009E55CF" w:rsidRDefault="00FA719F" w:rsidP="001B3F4A">
      <w:pPr>
        <w:jc w:val="both"/>
        <w:rPr>
          <w:rFonts w:ascii="Arial" w:hAnsi="Arial"/>
          <w:i/>
        </w:rPr>
      </w:pPr>
      <w:r>
        <w:rPr>
          <w:rFonts w:ascii="Arial" w:hAnsi="Arial"/>
          <w:i/>
        </w:rPr>
        <w:t xml:space="preserve">3. Jesus’ first </w:t>
      </w:r>
      <w:r w:rsidR="009E55CF">
        <w:rPr>
          <w:rFonts w:ascii="Arial" w:hAnsi="Arial"/>
          <w:i/>
        </w:rPr>
        <w:t xml:space="preserve">two </w:t>
      </w:r>
      <w:r>
        <w:rPr>
          <w:rFonts w:ascii="Arial" w:hAnsi="Arial"/>
          <w:i/>
        </w:rPr>
        <w:t>sign</w:t>
      </w:r>
      <w:r w:rsidR="009E55CF">
        <w:rPr>
          <w:rFonts w:ascii="Arial" w:hAnsi="Arial"/>
          <w:i/>
        </w:rPr>
        <w:t xml:space="preserve">s: </w:t>
      </w:r>
    </w:p>
    <w:p w14:paraId="3B336630" w14:textId="1D096895" w:rsidR="00FA719F" w:rsidRDefault="009E55CF" w:rsidP="001B3F4A">
      <w:pPr>
        <w:jc w:val="both"/>
        <w:rPr>
          <w:rFonts w:ascii="Arial" w:hAnsi="Arial"/>
          <w:i/>
        </w:rPr>
      </w:pPr>
      <w:r>
        <w:rPr>
          <w:rFonts w:ascii="Arial" w:hAnsi="Arial"/>
          <w:i/>
        </w:rPr>
        <w:t>a). At a wedding in Cana</w:t>
      </w:r>
      <w:r>
        <w:rPr>
          <w:rFonts w:ascii="Arial" w:hAnsi="Arial"/>
          <w:i/>
        </w:rPr>
        <w:tab/>
      </w:r>
      <w:r>
        <w:rPr>
          <w:rFonts w:ascii="Arial" w:hAnsi="Arial"/>
          <w:i/>
        </w:rPr>
        <w:tab/>
      </w:r>
      <w:r>
        <w:rPr>
          <w:rFonts w:ascii="Arial" w:hAnsi="Arial"/>
          <w:i/>
        </w:rPr>
        <w:tab/>
      </w:r>
      <w:r>
        <w:rPr>
          <w:rFonts w:ascii="Arial" w:hAnsi="Arial"/>
          <w:i/>
        </w:rPr>
        <w:tab/>
      </w:r>
      <w:r>
        <w:rPr>
          <w:rFonts w:ascii="Arial" w:hAnsi="Arial"/>
          <w:i/>
        </w:rPr>
        <w:tab/>
      </w:r>
      <w:r w:rsidR="003D04E4">
        <w:rPr>
          <w:rFonts w:ascii="Arial" w:hAnsi="Arial"/>
          <w:i/>
        </w:rPr>
        <w:tab/>
      </w:r>
      <w:r w:rsidR="00FA719F">
        <w:rPr>
          <w:rFonts w:ascii="Arial" w:hAnsi="Arial"/>
          <w:i/>
        </w:rPr>
        <w:t>John 2:1-12</w:t>
      </w:r>
    </w:p>
    <w:p w14:paraId="05C63883" w14:textId="0CFDCF75" w:rsidR="009E55CF" w:rsidRDefault="009E55CF" w:rsidP="001B3F4A">
      <w:pPr>
        <w:jc w:val="both"/>
        <w:rPr>
          <w:rFonts w:ascii="Arial" w:hAnsi="Arial"/>
        </w:rPr>
      </w:pPr>
      <w:r>
        <w:rPr>
          <w:rFonts w:ascii="Arial" w:hAnsi="Arial"/>
          <w:i/>
        </w:rPr>
        <w:t>b). Cleansing of the Temple</w:t>
      </w:r>
      <w:r>
        <w:rPr>
          <w:rFonts w:ascii="Arial" w:hAnsi="Arial"/>
          <w:i/>
        </w:rPr>
        <w:tab/>
      </w:r>
      <w:r>
        <w:rPr>
          <w:rFonts w:ascii="Arial" w:hAnsi="Arial"/>
          <w:i/>
        </w:rPr>
        <w:tab/>
      </w:r>
      <w:r>
        <w:rPr>
          <w:rFonts w:ascii="Arial" w:hAnsi="Arial"/>
          <w:i/>
        </w:rPr>
        <w:tab/>
      </w:r>
      <w:r>
        <w:rPr>
          <w:rFonts w:ascii="Arial" w:hAnsi="Arial"/>
          <w:i/>
        </w:rPr>
        <w:tab/>
      </w:r>
      <w:r w:rsidR="003D04E4">
        <w:rPr>
          <w:rFonts w:ascii="Arial" w:hAnsi="Arial"/>
          <w:i/>
        </w:rPr>
        <w:tab/>
      </w:r>
      <w:r>
        <w:rPr>
          <w:rFonts w:ascii="Arial" w:hAnsi="Arial"/>
          <w:i/>
        </w:rPr>
        <w:t>John 2:13-22</w:t>
      </w:r>
      <w:r>
        <w:rPr>
          <w:rFonts w:ascii="Arial" w:hAnsi="Arial"/>
          <w:i/>
        </w:rPr>
        <w:tab/>
      </w:r>
    </w:p>
    <w:p w14:paraId="19A0D423" w14:textId="5B9277C3" w:rsidR="00FA719F" w:rsidRDefault="003D04E4" w:rsidP="001B3F4A">
      <w:pPr>
        <w:jc w:val="both"/>
        <w:rPr>
          <w:rFonts w:ascii="Arial" w:hAnsi="Arial"/>
          <w:i/>
        </w:rPr>
      </w:pPr>
      <w:r>
        <w:rPr>
          <w:rFonts w:ascii="Arial" w:hAnsi="Arial"/>
          <w:i/>
        </w:rPr>
        <w:t>And an editorial</w:t>
      </w:r>
      <w:r w:rsidR="00474352">
        <w:rPr>
          <w:rFonts w:ascii="Arial" w:hAnsi="Arial"/>
          <w:i/>
        </w:rPr>
        <w:t xml:space="preserve"> statement</w:t>
      </w:r>
      <w:r>
        <w:rPr>
          <w:rFonts w:ascii="Arial" w:hAnsi="Arial"/>
          <w:i/>
        </w:rPr>
        <w:t xml:space="preserve"> regarding result</w:t>
      </w:r>
      <w:r w:rsidR="00474352">
        <w:rPr>
          <w:rFonts w:ascii="Arial" w:hAnsi="Arial"/>
          <w:i/>
        </w:rPr>
        <w:tab/>
      </w:r>
      <w:r w:rsidR="00474352">
        <w:rPr>
          <w:rFonts w:ascii="Arial" w:hAnsi="Arial"/>
          <w:i/>
        </w:rPr>
        <w:tab/>
      </w:r>
      <w:r w:rsidR="00474352">
        <w:rPr>
          <w:rFonts w:ascii="Arial" w:hAnsi="Arial"/>
          <w:i/>
        </w:rPr>
        <w:tab/>
        <w:t>John 2:23-25</w:t>
      </w:r>
    </w:p>
    <w:p w14:paraId="47CF690A" w14:textId="77777777" w:rsidR="003D04E4" w:rsidRDefault="003D04E4" w:rsidP="001B3F4A">
      <w:pPr>
        <w:jc w:val="both"/>
        <w:rPr>
          <w:rFonts w:ascii="Arial" w:hAnsi="Arial"/>
          <w:i/>
        </w:rPr>
      </w:pPr>
    </w:p>
    <w:p w14:paraId="7E4CFD62" w14:textId="77777777" w:rsidR="00886D5E" w:rsidRDefault="00FA719F" w:rsidP="001B3F4A">
      <w:pPr>
        <w:jc w:val="both"/>
        <w:rPr>
          <w:rFonts w:ascii="Arial" w:hAnsi="Arial"/>
          <w:i/>
        </w:rPr>
      </w:pPr>
      <w:r w:rsidRPr="00FA719F">
        <w:rPr>
          <w:rFonts w:ascii="Arial" w:hAnsi="Arial"/>
          <w:i/>
        </w:rPr>
        <w:t>Brief</w:t>
      </w:r>
      <w:r>
        <w:rPr>
          <w:rFonts w:ascii="Arial" w:hAnsi="Arial"/>
          <w:i/>
        </w:rPr>
        <w:t xml:space="preserve"> Commentary</w:t>
      </w:r>
      <w:r w:rsidR="000C7A79">
        <w:rPr>
          <w:rFonts w:ascii="Arial" w:hAnsi="Arial"/>
          <w:i/>
        </w:rPr>
        <w:t xml:space="preserve">: </w:t>
      </w:r>
    </w:p>
    <w:p w14:paraId="06ABDEE7" w14:textId="74B8098D" w:rsidR="003662BF" w:rsidRDefault="00CA641D" w:rsidP="001B3F4A">
      <w:pPr>
        <w:jc w:val="both"/>
        <w:rPr>
          <w:rFonts w:ascii="Arial" w:hAnsi="Arial"/>
        </w:rPr>
      </w:pPr>
      <w:r>
        <w:rPr>
          <w:rFonts w:ascii="Arial" w:hAnsi="Arial"/>
        </w:rPr>
        <w:t>*</w:t>
      </w:r>
      <w:r w:rsidR="00886D5E">
        <w:rPr>
          <w:rFonts w:ascii="Arial" w:hAnsi="Arial"/>
        </w:rPr>
        <w:t xml:space="preserve">The two narratives in this chapter raise questions about the evangelist’s intention for their composition. The text states that Mary, Jesus’ mother is at the wedding feast. And then, it says that Jesus and his disciples are invited to the </w:t>
      </w:r>
      <w:r w:rsidR="00E91091">
        <w:rPr>
          <w:rFonts w:ascii="Arial" w:hAnsi="Arial"/>
        </w:rPr>
        <w:t xml:space="preserve">ceremony. Now, why is the specification of Mary and Jesus necessary in this passage? On the face value, it can be observed that this is a preparation for the sign of changing water into wine. It is Mary who is told that the wine has finished. And she in turn tells Jesus that they have no wine. This text could have been perhaps taken on its face value, but for Jesus’ response to Mary: </w:t>
      </w:r>
      <w:r w:rsidR="00E91091">
        <w:rPr>
          <w:rFonts w:ascii="Arial" w:hAnsi="Arial"/>
          <w:lang w:val="el-GR"/>
        </w:rPr>
        <w:t>Τί</w:t>
      </w:r>
      <w:r w:rsidR="00E91091" w:rsidRPr="00197D50">
        <w:rPr>
          <w:rFonts w:ascii="Arial" w:hAnsi="Arial"/>
        </w:rPr>
        <w:t xml:space="preserve"> </w:t>
      </w:r>
      <w:proofErr w:type="spellStart"/>
      <w:r w:rsidR="00E91091">
        <w:rPr>
          <w:rFonts w:ascii="Arial" w:hAnsi="Arial"/>
          <w:lang w:val="el-GR"/>
        </w:rPr>
        <w:t>ἐμοὶ</w:t>
      </w:r>
      <w:proofErr w:type="spellEnd"/>
      <w:r w:rsidR="00E91091" w:rsidRPr="00197D50">
        <w:rPr>
          <w:rFonts w:ascii="Arial" w:hAnsi="Arial"/>
        </w:rPr>
        <w:t xml:space="preserve"> </w:t>
      </w:r>
      <w:proofErr w:type="spellStart"/>
      <w:r w:rsidR="00E91091">
        <w:rPr>
          <w:rFonts w:ascii="Arial" w:hAnsi="Arial"/>
          <w:lang w:val="el-GR"/>
        </w:rPr>
        <w:t>καὶ</w:t>
      </w:r>
      <w:proofErr w:type="spellEnd"/>
      <w:r w:rsidR="00E91091" w:rsidRPr="00197D50">
        <w:rPr>
          <w:rFonts w:ascii="Arial" w:hAnsi="Arial"/>
        </w:rPr>
        <w:t xml:space="preserve"> </w:t>
      </w:r>
      <w:r w:rsidR="00E91091">
        <w:rPr>
          <w:rFonts w:ascii="Arial" w:hAnsi="Arial"/>
          <w:lang w:val="el-GR"/>
        </w:rPr>
        <w:t>σοί</w:t>
      </w:r>
      <w:r w:rsidR="00E91091" w:rsidRPr="00197D50">
        <w:rPr>
          <w:rFonts w:ascii="Arial" w:hAnsi="Arial"/>
        </w:rPr>
        <w:t xml:space="preserve">, </w:t>
      </w:r>
      <w:r w:rsidR="00E91091">
        <w:rPr>
          <w:rFonts w:ascii="Arial" w:hAnsi="Arial"/>
          <w:lang w:val="el-GR"/>
        </w:rPr>
        <w:t>γύναι</w:t>
      </w:r>
      <w:r w:rsidR="00E91091">
        <w:rPr>
          <w:rFonts w:ascii="Arial" w:hAnsi="Arial"/>
        </w:rPr>
        <w:t xml:space="preserve">; </w:t>
      </w:r>
      <w:proofErr w:type="spellStart"/>
      <w:r w:rsidR="00366183">
        <w:rPr>
          <w:rFonts w:ascii="Arial" w:hAnsi="Arial"/>
          <w:lang w:val="el-GR"/>
        </w:rPr>
        <w:t>οὔπω</w:t>
      </w:r>
      <w:proofErr w:type="spellEnd"/>
      <w:r w:rsidR="00366183" w:rsidRPr="00197D50">
        <w:rPr>
          <w:rFonts w:ascii="Arial" w:hAnsi="Arial"/>
        </w:rPr>
        <w:t xml:space="preserve"> </w:t>
      </w:r>
      <w:proofErr w:type="spellStart"/>
      <w:r w:rsidR="00366183">
        <w:rPr>
          <w:rFonts w:ascii="Arial" w:hAnsi="Arial"/>
          <w:lang w:val="el-GR"/>
        </w:rPr>
        <w:t>ἥκει</w:t>
      </w:r>
      <w:proofErr w:type="spellEnd"/>
      <w:r w:rsidR="00366183" w:rsidRPr="00197D50">
        <w:rPr>
          <w:rFonts w:ascii="Arial" w:hAnsi="Arial"/>
        </w:rPr>
        <w:t xml:space="preserve"> </w:t>
      </w:r>
      <w:r w:rsidR="00366183">
        <w:rPr>
          <w:rFonts w:ascii="Arial" w:hAnsi="Arial"/>
          <w:lang w:val="el-GR"/>
        </w:rPr>
        <w:t>ἡ</w:t>
      </w:r>
      <w:r w:rsidR="00366183" w:rsidRPr="00197D50">
        <w:rPr>
          <w:rFonts w:ascii="Arial" w:hAnsi="Arial"/>
        </w:rPr>
        <w:t xml:space="preserve"> </w:t>
      </w:r>
      <w:proofErr w:type="spellStart"/>
      <w:r w:rsidR="00366183">
        <w:rPr>
          <w:rFonts w:ascii="Arial" w:hAnsi="Arial"/>
          <w:lang w:val="el-GR"/>
        </w:rPr>
        <w:t>ὥρα</w:t>
      </w:r>
      <w:proofErr w:type="spellEnd"/>
      <w:r w:rsidR="00366183" w:rsidRPr="00197D50">
        <w:rPr>
          <w:rFonts w:ascii="Arial" w:hAnsi="Arial"/>
        </w:rPr>
        <w:t xml:space="preserve"> </w:t>
      </w:r>
      <w:r w:rsidR="00366183">
        <w:rPr>
          <w:rFonts w:ascii="Arial" w:hAnsi="Arial"/>
          <w:lang w:val="el-GR"/>
        </w:rPr>
        <w:t>μου</w:t>
      </w:r>
      <w:r w:rsidR="00366183" w:rsidRPr="00197D50">
        <w:rPr>
          <w:rFonts w:ascii="Arial" w:hAnsi="Arial"/>
        </w:rPr>
        <w:t xml:space="preserve"> </w:t>
      </w:r>
      <w:r w:rsidR="00366183">
        <w:rPr>
          <w:rFonts w:ascii="Arial" w:hAnsi="Arial"/>
        </w:rPr>
        <w:t xml:space="preserve">– </w:t>
      </w:r>
      <w:r w:rsidR="003211D4">
        <w:rPr>
          <w:rFonts w:ascii="Arial" w:hAnsi="Arial"/>
        </w:rPr>
        <w:t>“</w:t>
      </w:r>
      <w:r w:rsidR="003211D4">
        <w:rPr>
          <w:rFonts w:ascii="Arial" w:hAnsi="Arial"/>
          <w:i/>
        </w:rPr>
        <w:t>What</w:t>
      </w:r>
      <w:r w:rsidR="00E91091">
        <w:rPr>
          <w:rFonts w:ascii="Arial" w:hAnsi="Arial"/>
          <w:i/>
        </w:rPr>
        <w:t xml:space="preserve"> to you and to me, woman</w:t>
      </w:r>
      <w:r w:rsidR="00366183">
        <w:rPr>
          <w:rFonts w:ascii="Arial" w:hAnsi="Arial"/>
          <w:i/>
        </w:rPr>
        <w:t>?</w:t>
      </w:r>
      <w:r w:rsidR="00E91091">
        <w:rPr>
          <w:rFonts w:ascii="Arial" w:hAnsi="Arial"/>
          <w:i/>
        </w:rPr>
        <w:t xml:space="preserve"> </w:t>
      </w:r>
      <w:r w:rsidR="00366183">
        <w:rPr>
          <w:rFonts w:ascii="Arial" w:hAnsi="Arial"/>
          <w:i/>
        </w:rPr>
        <w:t xml:space="preserve">It is not yet my hour </w:t>
      </w:r>
      <w:r w:rsidR="00E91091">
        <w:rPr>
          <w:rFonts w:ascii="Arial" w:hAnsi="Arial"/>
        </w:rPr>
        <w:t>(v.4)?”</w:t>
      </w:r>
      <w:r w:rsidR="00366183">
        <w:rPr>
          <w:rFonts w:ascii="Arial" w:hAnsi="Arial"/>
        </w:rPr>
        <w:t xml:space="preserve"> </w:t>
      </w:r>
      <w:r w:rsidR="00E32A4C">
        <w:rPr>
          <w:rFonts w:ascii="Arial" w:hAnsi="Arial"/>
        </w:rPr>
        <w:t xml:space="preserve">I think that this event is a symbolic representation of </w:t>
      </w:r>
      <w:r w:rsidR="00A07AC8">
        <w:rPr>
          <w:rFonts w:ascii="Arial" w:hAnsi="Arial"/>
        </w:rPr>
        <w:t xml:space="preserve">what happens at the end of Jesus’ earthly life – his death on the cross. Wine and Water &gt; Blood and Water. Two miracles of salvation: one is a sign: the symbolic miraculous act of changing water into wine. And the other is practical as Jesus physically sheds his blood and water on the cross. And </w:t>
      </w:r>
      <w:r w:rsidR="00FE03CA">
        <w:rPr>
          <w:rFonts w:ascii="Arial" w:hAnsi="Arial"/>
        </w:rPr>
        <w:t xml:space="preserve">just as Mary is prominently present at the wedding in Cana so is she </w:t>
      </w:r>
      <w:r w:rsidR="00A07AC8">
        <w:rPr>
          <w:rFonts w:ascii="Arial" w:hAnsi="Arial"/>
        </w:rPr>
        <w:t xml:space="preserve">at the foot </w:t>
      </w:r>
      <w:r w:rsidR="00FE03CA">
        <w:rPr>
          <w:rFonts w:ascii="Arial" w:hAnsi="Arial"/>
        </w:rPr>
        <w:t>of the cross</w:t>
      </w:r>
      <w:r w:rsidR="00A07AC8">
        <w:rPr>
          <w:rFonts w:ascii="Arial" w:hAnsi="Arial"/>
        </w:rPr>
        <w:t>.</w:t>
      </w:r>
      <w:r w:rsidR="00FE03CA">
        <w:rPr>
          <w:rFonts w:ascii="Arial" w:hAnsi="Arial"/>
        </w:rPr>
        <w:t xml:space="preserve"> Now, what is the relationship between Jesus and Mary that necessitates her presence at these two events in Jesus’ life?</w:t>
      </w:r>
      <w:r w:rsidR="00D969EA">
        <w:rPr>
          <w:rFonts w:ascii="Arial" w:hAnsi="Arial"/>
        </w:rPr>
        <w:t xml:space="preserve"> There must be something deeply mystic about this narrative, especially with relationship to </w:t>
      </w:r>
      <w:r w:rsidR="00197D50">
        <w:rPr>
          <w:rFonts w:ascii="Arial" w:hAnsi="Arial"/>
        </w:rPr>
        <w:t>Jesus’</w:t>
      </w:r>
      <w:r w:rsidR="00D969EA">
        <w:rPr>
          <w:rFonts w:ascii="Arial" w:hAnsi="Arial"/>
        </w:rPr>
        <w:t xml:space="preserve"> crucifixion. </w:t>
      </w:r>
      <w:r w:rsidR="0054027A">
        <w:rPr>
          <w:rFonts w:ascii="Arial" w:hAnsi="Arial"/>
        </w:rPr>
        <w:t xml:space="preserve">Again, at the feast of the wedding, it is not only Jesus who is invited, but his disciples also. And these disciples play important role during the wedding. They are the ones that filled the empty jars with the water that are changed into wine. </w:t>
      </w:r>
      <w:r w:rsidR="007A5067">
        <w:rPr>
          <w:rFonts w:ascii="Arial" w:hAnsi="Arial"/>
        </w:rPr>
        <w:t xml:space="preserve">Could this wedding be pointing to Jesus’ spiritual nuptial relationship with Mary? </w:t>
      </w:r>
      <w:r w:rsidR="00F241D8">
        <w:rPr>
          <w:rFonts w:ascii="Arial" w:hAnsi="Arial"/>
        </w:rPr>
        <w:t xml:space="preserve">In the new dispensation to save the creation, Jesus and Mary form a nuptial nucleus in respect of God’s mysterious way of accomplishing his purpose and will! </w:t>
      </w:r>
      <w:r>
        <w:rPr>
          <w:rFonts w:ascii="Arial" w:hAnsi="Arial"/>
        </w:rPr>
        <w:t xml:space="preserve">Probably the typology of Eve is ripe here. Just as Eve introduces Adam to the forbidden fruit, so does Mary encourage Jesus and urge him onto the work of salvation! </w:t>
      </w:r>
      <w:r w:rsidR="00197D50">
        <w:rPr>
          <w:rFonts w:ascii="Arial" w:hAnsi="Arial"/>
        </w:rPr>
        <w:t>Thus,</w:t>
      </w:r>
      <w:r w:rsidR="00447E2D">
        <w:rPr>
          <w:rFonts w:ascii="Arial" w:hAnsi="Arial"/>
        </w:rPr>
        <w:t xml:space="preserve"> even the positioning of this narrative in the structure of the Gospel is significant. </w:t>
      </w:r>
      <w:r w:rsidR="00A277D9">
        <w:rPr>
          <w:rFonts w:ascii="Arial" w:hAnsi="Arial"/>
        </w:rPr>
        <w:t>This event is n</w:t>
      </w:r>
      <w:r w:rsidR="00447E2D">
        <w:rPr>
          <w:rFonts w:ascii="Arial" w:hAnsi="Arial"/>
        </w:rPr>
        <w:t xml:space="preserve">ot only at the very beginning </w:t>
      </w:r>
      <w:r w:rsidR="00A277D9">
        <w:rPr>
          <w:rFonts w:ascii="Arial" w:hAnsi="Arial"/>
        </w:rPr>
        <w:t xml:space="preserve">of the Gospel, </w:t>
      </w:r>
      <w:r w:rsidR="00447E2D">
        <w:rPr>
          <w:rFonts w:ascii="Arial" w:hAnsi="Arial"/>
        </w:rPr>
        <w:t xml:space="preserve">and </w:t>
      </w:r>
      <w:r w:rsidR="00A277D9">
        <w:rPr>
          <w:rFonts w:ascii="Arial" w:hAnsi="Arial"/>
        </w:rPr>
        <w:t>passes as Jesus’ first outing with his disciples, the text says that i</w:t>
      </w:r>
      <w:r w:rsidR="00447E2D">
        <w:rPr>
          <w:rFonts w:ascii="Arial" w:hAnsi="Arial"/>
        </w:rPr>
        <w:t>t is Jesus’ first sign. And the</w:t>
      </w:r>
      <w:r w:rsidR="007C1F03">
        <w:rPr>
          <w:rFonts w:ascii="Arial" w:hAnsi="Arial"/>
        </w:rPr>
        <w:t>n</w:t>
      </w:r>
      <w:r w:rsidR="00447E2D">
        <w:rPr>
          <w:rFonts w:ascii="Arial" w:hAnsi="Arial"/>
        </w:rPr>
        <w:t xml:space="preserve"> </w:t>
      </w:r>
      <w:r w:rsidR="007C1F03">
        <w:rPr>
          <w:rFonts w:ascii="Arial" w:hAnsi="Arial"/>
        </w:rPr>
        <w:t xml:space="preserve">Jesus’ crucifixion is his </w:t>
      </w:r>
      <w:r w:rsidR="00447E2D">
        <w:rPr>
          <w:rFonts w:ascii="Arial" w:hAnsi="Arial"/>
        </w:rPr>
        <w:t xml:space="preserve">last </w:t>
      </w:r>
      <w:r w:rsidR="007C1F03">
        <w:rPr>
          <w:rFonts w:ascii="Arial" w:hAnsi="Arial"/>
        </w:rPr>
        <w:t xml:space="preserve">outing, and this is </w:t>
      </w:r>
      <w:r w:rsidR="00C42EDF">
        <w:rPr>
          <w:rFonts w:ascii="Arial" w:hAnsi="Arial"/>
        </w:rPr>
        <w:t xml:space="preserve">practically </w:t>
      </w:r>
      <w:r w:rsidR="007C1F03">
        <w:rPr>
          <w:rFonts w:ascii="Arial" w:hAnsi="Arial"/>
        </w:rPr>
        <w:t xml:space="preserve">located </w:t>
      </w:r>
      <w:r w:rsidR="00447E2D">
        <w:rPr>
          <w:rFonts w:ascii="Arial" w:hAnsi="Arial"/>
        </w:rPr>
        <w:t>at the end of the Gospel composition.</w:t>
      </w:r>
      <w:r w:rsidR="00C42EDF">
        <w:rPr>
          <w:rFonts w:ascii="Arial" w:hAnsi="Arial"/>
        </w:rPr>
        <w:t xml:space="preserve"> </w:t>
      </w:r>
      <w:r w:rsidR="00EA18F4">
        <w:rPr>
          <w:rFonts w:ascii="Arial" w:hAnsi="Arial"/>
        </w:rPr>
        <w:t xml:space="preserve">The crucifixion is actually Jesus’ final act that </w:t>
      </w:r>
      <w:r w:rsidR="000256DE">
        <w:rPr>
          <w:rFonts w:ascii="Arial" w:hAnsi="Arial"/>
        </w:rPr>
        <w:t xml:space="preserve">draws everyone’s eyes to Jesus (John 19:37). </w:t>
      </w:r>
      <w:r w:rsidR="00B37D5C">
        <w:rPr>
          <w:rFonts w:ascii="Arial" w:hAnsi="Arial"/>
        </w:rPr>
        <w:t xml:space="preserve">The setting of Jesus’ </w:t>
      </w:r>
      <w:r w:rsidR="00B37D5C">
        <w:rPr>
          <w:rFonts w:ascii="Arial" w:hAnsi="Arial"/>
        </w:rPr>
        <w:lastRenderedPageBreak/>
        <w:t xml:space="preserve">crucifixion looks like that of the wedding at Cana, especially in terms of the following: Presence of Mary, Jesus, his disciples and the wedding guests. The text of the wedding narrative does not identify the bridegroom. </w:t>
      </w:r>
      <w:r w:rsidR="00042502">
        <w:rPr>
          <w:rFonts w:ascii="Arial" w:hAnsi="Arial"/>
        </w:rPr>
        <w:t xml:space="preserve">Just as Mary and Jesus are much more visible at the wedding of Cana, so are they also most prominent at the scene of the crucifixion. </w:t>
      </w:r>
      <w:r w:rsidR="00B37D5C">
        <w:rPr>
          <w:rFonts w:ascii="Arial" w:hAnsi="Arial"/>
        </w:rPr>
        <w:t xml:space="preserve">Thus, the physical setting for the crucifixion might look gloomy, but the spiritual ambient is as luminous and as joyful as the wedding feast, with Water and Blood from Jesus as the superabundant wine that will never </w:t>
      </w:r>
      <w:r w:rsidR="00AD60B2">
        <w:rPr>
          <w:rFonts w:ascii="Arial" w:hAnsi="Arial"/>
        </w:rPr>
        <w:t>run out again</w:t>
      </w:r>
      <w:r w:rsidR="00B37D5C">
        <w:rPr>
          <w:rFonts w:ascii="Arial" w:hAnsi="Arial"/>
        </w:rPr>
        <w:t>!</w:t>
      </w:r>
      <w:r w:rsidR="00AD60B2">
        <w:rPr>
          <w:rFonts w:ascii="Arial" w:hAnsi="Arial"/>
        </w:rPr>
        <w:t xml:space="preserve"> </w:t>
      </w:r>
      <w:r w:rsidR="003E35C7">
        <w:rPr>
          <w:rFonts w:ascii="Arial" w:hAnsi="Arial"/>
        </w:rPr>
        <w:t>Finally revealed h</w:t>
      </w:r>
      <w:r w:rsidR="002F22DC">
        <w:rPr>
          <w:rFonts w:ascii="Arial" w:hAnsi="Arial"/>
        </w:rPr>
        <w:t xml:space="preserve">ere is the fecundity of Jesus’ mystic (nuptial) </w:t>
      </w:r>
      <w:r w:rsidR="00A413BB">
        <w:rPr>
          <w:rFonts w:ascii="Arial" w:hAnsi="Arial"/>
        </w:rPr>
        <w:t>union with Mary.</w:t>
      </w:r>
      <w:r w:rsidR="00C12160">
        <w:rPr>
          <w:rFonts w:ascii="Arial" w:hAnsi="Arial"/>
        </w:rPr>
        <w:t xml:space="preserve"> Therefore, in as much as Jesus expresses surprise that Mary would want him to perform a miracle that would reveal who he is before the right time, it is within the structural pattern of John’s Gospel to highlight this event. It is pivotal to the pattern of the unfolding of the Gospel.</w:t>
      </w:r>
    </w:p>
    <w:p w14:paraId="45D8B074" w14:textId="77777777" w:rsidR="003662BF" w:rsidRDefault="003662BF" w:rsidP="001B3F4A">
      <w:pPr>
        <w:jc w:val="both"/>
        <w:rPr>
          <w:rFonts w:ascii="Arial" w:hAnsi="Arial"/>
        </w:rPr>
      </w:pPr>
    </w:p>
    <w:p w14:paraId="548CA74A" w14:textId="35F75AA4" w:rsidR="00886D5E" w:rsidRPr="00886D5E" w:rsidRDefault="003662BF" w:rsidP="001B3F4A">
      <w:pPr>
        <w:jc w:val="both"/>
        <w:rPr>
          <w:rFonts w:ascii="Arial" w:hAnsi="Arial"/>
        </w:rPr>
      </w:pPr>
      <w:r>
        <w:rPr>
          <w:rFonts w:ascii="Arial" w:hAnsi="Arial"/>
        </w:rPr>
        <w:t xml:space="preserve">*The second narrative about the cleansing of the Temple. </w:t>
      </w:r>
      <w:r w:rsidR="00360907">
        <w:rPr>
          <w:rFonts w:ascii="Arial" w:hAnsi="Arial"/>
        </w:rPr>
        <w:t xml:space="preserve">Now, what could be the relationship between the wedding event narrative and the cleansing of the Temple? What does John wish to achieve with this two practically opposing stories? It would appear that the first narrative of the Cana wedding represents the stimulus of God’s divine reason for the incarnation of the Logos. Then, the event of the cleansing of the Temple reveals the effect of this Divine intervention. And this consequence is the transformation of religious and spiritual practices to a new form of worship. </w:t>
      </w:r>
      <w:r w:rsidR="000933DF">
        <w:rPr>
          <w:rFonts w:ascii="Arial" w:hAnsi="Arial"/>
        </w:rPr>
        <w:t>This theme is pursued in John chapters three and four: Jesus’ dialogue with Nicodemus</w:t>
      </w:r>
      <w:r w:rsidR="009E2C90">
        <w:rPr>
          <w:rFonts w:ascii="Arial" w:hAnsi="Arial"/>
        </w:rPr>
        <w:t xml:space="preserve"> (unless one be born again by water and the spirit…)</w:t>
      </w:r>
      <w:r w:rsidR="000933DF">
        <w:rPr>
          <w:rFonts w:ascii="Arial" w:hAnsi="Arial"/>
        </w:rPr>
        <w:t xml:space="preserve"> and the encounter with the Samaritan woman</w:t>
      </w:r>
      <w:r w:rsidR="009E2C90">
        <w:rPr>
          <w:rFonts w:ascii="Arial" w:hAnsi="Arial"/>
        </w:rPr>
        <w:t xml:space="preserve"> (God’s worshippers will observe true worship in Spirit and Truth)</w:t>
      </w:r>
      <w:r w:rsidR="000933DF">
        <w:rPr>
          <w:rFonts w:ascii="Arial" w:hAnsi="Arial"/>
        </w:rPr>
        <w:t xml:space="preserve">. </w:t>
      </w:r>
      <w:r w:rsidR="00197D50">
        <w:rPr>
          <w:rFonts w:ascii="Arial" w:hAnsi="Arial"/>
        </w:rPr>
        <w:t>Thus,</w:t>
      </w:r>
      <w:r w:rsidR="005E253D">
        <w:rPr>
          <w:rFonts w:ascii="Arial" w:hAnsi="Arial"/>
        </w:rPr>
        <w:t xml:space="preserve"> this chapter defines the tension between the old </w:t>
      </w:r>
      <w:r w:rsidR="005F6760">
        <w:rPr>
          <w:rFonts w:ascii="Arial" w:hAnsi="Arial"/>
        </w:rPr>
        <w:t>and the new, the former worshi</w:t>
      </w:r>
      <w:r w:rsidR="00640EF5">
        <w:rPr>
          <w:rFonts w:ascii="Arial" w:hAnsi="Arial"/>
        </w:rPr>
        <w:t xml:space="preserve">p and the new cult of ontological holy and pure sanctuary, which is the Body of Christ. </w:t>
      </w:r>
      <w:r w:rsidR="005E253D">
        <w:rPr>
          <w:rFonts w:ascii="Arial" w:hAnsi="Arial"/>
        </w:rPr>
        <w:t>This is represented by the fact t</w:t>
      </w:r>
      <w:r w:rsidR="00592F83">
        <w:rPr>
          <w:rFonts w:ascii="Arial" w:hAnsi="Arial"/>
        </w:rPr>
        <w:t xml:space="preserve">hat the </w:t>
      </w:r>
      <w:r w:rsidR="00640EF5">
        <w:rPr>
          <w:rFonts w:ascii="Arial" w:hAnsi="Arial"/>
        </w:rPr>
        <w:t xml:space="preserve">water </w:t>
      </w:r>
      <w:r w:rsidR="00592F83">
        <w:rPr>
          <w:rFonts w:ascii="Arial" w:hAnsi="Arial"/>
        </w:rPr>
        <w:t xml:space="preserve">jars for </w:t>
      </w:r>
      <w:r w:rsidR="00640EF5">
        <w:rPr>
          <w:rFonts w:ascii="Arial" w:hAnsi="Arial"/>
        </w:rPr>
        <w:t xml:space="preserve">the </w:t>
      </w:r>
      <w:r w:rsidR="00592F83">
        <w:rPr>
          <w:rFonts w:ascii="Arial" w:hAnsi="Arial"/>
        </w:rPr>
        <w:t>OT ritual ablut</w:t>
      </w:r>
      <w:r w:rsidR="005E253D">
        <w:rPr>
          <w:rFonts w:ascii="Arial" w:hAnsi="Arial"/>
        </w:rPr>
        <w:t>ion</w:t>
      </w:r>
      <w:r w:rsidR="00592F83">
        <w:rPr>
          <w:rFonts w:ascii="Arial" w:hAnsi="Arial"/>
        </w:rPr>
        <w:t xml:space="preserve"> are empty</w:t>
      </w:r>
      <w:r w:rsidR="005E253D">
        <w:rPr>
          <w:rFonts w:ascii="Arial" w:hAnsi="Arial"/>
        </w:rPr>
        <w:t>.</w:t>
      </w:r>
      <w:r w:rsidR="00640EF5">
        <w:rPr>
          <w:rFonts w:ascii="Arial" w:hAnsi="Arial"/>
        </w:rPr>
        <w:t xml:space="preserve"> They have to be filled with the water that is turned into wine! John is happy to announce that Jesus’ double outing is a success as many come to believe in him. And not only that, Jesus demonstrates that he knows people. </w:t>
      </w:r>
      <w:r w:rsidR="00592F83">
        <w:rPr>
          <w:rFonts w:ascii="Arial" w:hAnsi="Arial"/>
        </w:rPr>
        <w:t xml:space="preserve"> </w:t>
      </w:r>
      <w:r w:rsidR="005E253D">
        <w:rPr>
          <w:rFonts w:ascii="Arial" w:hAnsi="Arial"/>
        </w:rPr>
        <w:t xml:space="preserve"> </w:t>
      </w:r>
      <w:r w:rsidR="00360907">
        <w:rPr>
          <w:rFonts w:ascii="Arial" w:hAnsi="Arial"/>
        </w:rPr>
        <w:t xml:space="preserve"> </w:t>
      </w:r>
      <w:r w:rsidR="00A413BB">
        <w:rPr>
          <w:rFonts w:ascii="Arial" w:hAnsi="Arial"/>
        </w:rPr>
        <w:t xml:space="preserve"> </w:t>
      </w:r>
      <w:r w:rsidR="00B37D5C">
        <w:rPr>
          <w:rFonts w:ascii="Arial" w:hAnsi="Arial"/>
        </w:rPr>
        <w:t xml:space="preserve">   </w:t>
      </w:r>
      <w:r w:rsidR="007C1F03">
        <w:rPr>
          <w:rFonts w:ascii="Arial" w:hAnsi="Arial"/>
        </w:rPr>
        <w:t xml:space="preserve"> </w:t>
      </w:r>
      <w:r w:rsidR="00447E2D">
        <w:rPr>
          <w:rFonts w:ascii="Arial" w:hAnsi="Arial"/>
        </w:rPr>
        <w:t xml:space="preserve"> </w:t>
      </w:r>
    </w:p>
    <w:p w14:paraId="2175114E" w14:textId="0E3BDC6E" w:rsidR="00FA719F" w:rsidRDefault="00CA641D" w:rsidP="001B3F4A">
      <w:pPr>
        <w:jc w:val="both"/>
        <w:rPr>
          <w:rFonts w:ascii="Arial" w:hAnsi="Arial"/>
        </w:rPr>
      </w:pPr>
      <w:r>
        <w:rPr>
          <w:rFonts w:ascii="Arial" w:hAnsi="Arial"/>
          <w:i/>
        </w:rPr>
        <w:t>*</w:t>
      </w:r>
      <w:r w:rsidR="000C7A79">
        <w:rPr>
          <w:rFonts w:ascii="Arial" w:hAnsi="Arial"/>
          <w:i/>
        </w:rPr>
        <w:t xml:space="preserve">Jesus’ social role and religious importance – the symbolic meanings of wedding, water, wine and the Temple. </w:t>
      </w:r>
      <w:r w:rsidR="004E201B">
        <w:rPr>
          <w:rFonts w:ascii="Arial" w:hAnsi="Arial"/>
          <w:i/>
        </w:rPr>
        <w:t xml:space="preserve">How does Jesus become these elements: his blood and water, his body as temple of purity and the feast of the lamb in </w:t>
      </w:r>
      <w:r w:rsidR="00197D50">
        <w:rPr>
          <w:rFonts w:ascii="Arial" w:hAnsi="Arial"/>
          <w:i/>
        </w:rPr>
        <w:t>heaven?</w:t>
      </w:r>
      <w:r w:rsidR="004E201B">
        <w:rPr>
          <w:rFonts w:ascii="Arial" w:hAnsi="Arial"/>
          <w:i/>
        </w:rPr>
        <w:t xml:space="preserve"> </w:t>
      </w:r>
      <w:r w:rsidR="00844DE4">
        <w:rPr>
          <w:rFonts w:ascii="Arial" w:hAnsi="Arial"/>
          <w:i/>
        </w:rPr>
        <w:t xml:space="preserve">Thus, we can observe a practical unfolding of eternity in time, </w:t>
      </w:r>
      <w:r w:rsidR="00C10F47">
        <w:rPr>
          <w:rFonts w:ascii="Arial" w:hAnsi="Arial"/>
          <w:i/>
        </w:rPr>
        <w:t>the celebration of the eschaton</w:t>
      </w:r>
      <w:r w:rsidR="00844DE4">
        <w:rPr>
          <w:rFonts w:ascii="Arial" w:hAnsi="Arial"/>
          <w:i/>
        </w:rPr>
        <w:t xml:space="preserve"> </w:t>
      </w:r>
      <w:r w:rsidR="00C10F47">
        <w:rPr>
          <w:rFonts w:ascii="Arial" w:hAnsi="Arial"/>
          <w:i/>
        </w:rPr>
        <w:t xml:space="preserve">even </w:t>
      </w:r>
      <w:r w:rsidR="00844DE4">
        <w:rPr>
          <w:rFonts w:ascii="Arial" w:hAnsi="Arial"/>
          <w:i/>
        </w:rPr>
        <w:t xml:space="preserve">at the </w:t>
      </w:r>
      <w:r w:rsidR="00C10F47">
        <w:rPr>
          <w:rFonts w:ascii="Arial" w:hAnsi="Arial"/>
          <w:i/>
        </w:rPr>
        <w:t xml:space="preserve">very beginning. </w:t>
      </w:r>
      <w:r w:rsidR="003B1375">
        <w:rPr>
          <w:rFonts w:ascii="Arial" w:hAnsi="Arial"/>
          <w:i/>
        </w:rPr>
        <w:t xml:space="preserve">And </w:t>
      </w:r>
      <w:r w:rsidR="00197D50">
        <w:rPr>
          <w:rFonts w:ascii="Arial" w:hAnsi="Arial"/>
          <w:i/>
        </w:rPr>
        <w:t>finally,</w:t>
      </w:r>
      <w:r w:rsidR="003B1375">
        <w:rPr>
          <w:rFonts w:ascii="Arial" w:hAnsi="Arial"/>
          <w:i/>
        </w:rPr>
        <w:t xml:space="preserve"> it is all a display of Divine Knowledge within the context of dramatic and subversive events.    </w:t>
      </w:r>
      <w:r w:rsidR="00844DE4">
        <w:rPr>
          <w:rFonts w:ascii="Arial" w:hAnsi="Arial"/>
          <w:i/>
        </w:rPr>
        <w:t xml:space="preserve"> </w:t>
      </w:r>
    </w:p>
    <w:p w14:paraId="3FB69F50" w14:textId="77777777" w:rsidR="00645C96" w:rsidRDefault="00645C96" w:rsidP="001B3F4A">
      <w:pPr>
        <w:jc w:val="both"/>
        <w:rPr>
          <w:rFonts w:ascii="Arial" w:hAnsi="Arial"/>
        </w:rPr>
      </w:pPr>
    </w:p>
    <w:p w14:paraId="6B577AE3" w14:textId="77777777" w:rsidR="006E6D07" w:rsidRDefault="00FA719F" w:rsidP="001B3F4A">
      <w:pPr>
        <w:jc w:val="both"/>
        <w:rPr>
          <w:rFonts w:ascii="Arial" w:hAnsi="Arial"/>
        </w:rPr>
      </w:pPr>
      <w:r>
        <w:rPr>
          <w:rFonts w:ascii="Arial" w:hAnsi="Arial"/>
        </w:rPr>
        <w:t>In chapter two of John’s Gospel, we can talk about discourse concerning Jesus’ cultic disposition and outing. There are two major events of a wedding (social outing) and the cleansing of the Temple (religious demonstration</w:t>
      </w:r>
      <w:r w:rsidR="00071CA2">
        <w:rPr>
          <w:rFonts w:ascii="Arial" w:hAnsi="Arial"/>
        </w:rPr>
        <w:t xml:space="preserve"> or display</w:t>
      </w:r>
      <w:r>
        <w:rPr>
          <w:rFonts w:ascii="Arial" w:hAnsi="Arial"/>
        </w:rPr>
        <w:t>).</w:t>
      </w:r>
      <w:r w:rsidR="00071CA2">
        <w:rPr>
          <w:rFonts w:ascii="Arial" w:hAnsi="Arial"/>
        </w:rPr>
        <w:t xml:space="preserve"> </w:t>
      </w:r>
      <w:r w:rsidR="000C7A79">
        <w:rPr>
          <w:rFonts w:ascii="Arial" w:hAnsi="Arial"/>
        </w:rPr>
        <w:t>There seems to be a tension between ambiguity and clarity surrounding these two outings of Jesus. While the former is pleasant and positively consequent for awakening faith, the latter rather raises curiosity and doubt.</w:t>
      </w:r>
    </w:p>
    <w:p w14:paraId="58C1ADCC" w14:textId="77777777" w:rsidR="006E6D07" w:rsidRDefault="006E6D07" w:rsidP="001B3F4A">
      <w:pPr>
        <w:jc w:val="both"/>
        <w:rPr>
          <w:rFonts w:ascii="Arial" w:hAnsi="Arial"/>
        </w:rPr>
      </w:pPr>
    </w:p>
    <w:p w14:paraId="225E396B" w14:textId="51938DE9" w:rsidR="00017C4E" w:rsidRPr="00FA719F" w:rsidRDefault="00534EB0" w:rsidP="001B3F4A">
      <w:pPr>
        <w:jc w:val="both"/>
        <w:rPr>
          <w:rFonts w:ascii="Arial" w:hAnsi="Arial"/>
          <w:i/>
        </w:rPr>
      </w:pPr>
      <w:r>
        <w:rPr>
          <w:rFonts w:ascii="Arial" w:hAnsi="Arial"/>
          <w:i/>
        </w:rPr>
        <w:t>4. Jesus’ Dialogue with Nicodemus:</w:t>
      </w:r>
      <w:r>
        <w:rPr>
          <w:rFonts w:ascii="Arial" w:hAnsi="Arial"/>
          <w:i/>
        </w:rPr>
        <w:tab/>
      </w:r>
      <w:r>
        <w:rPr>
          <w:rFonts w:ascii="Arial" w:hAnsi="Arial"/>
          <w:i/>
        </w:rPr>
        <w:tab/>
      </w:r>
      <w:r>
        <w:rPr>
          <w:rFonts w:ascii="Arial" w:hAnsi="Arial"/>
          <w:i/>
        </w:rPr>
        <w:tab/>
      </w:r>
      <w:r>
        <w:rPr>
          <w:rFonts w:ascii="Arial" w:hAnsi="Arial"/>
          <w:i/>
        </w:rPr>
        <w:tab/>
        <w:t xml:space="preserve">John 3 </w:t>
      </w:r>
      <w:r w:rsidR="000C7A79">
        <w:rPr>
          <w:rFonts w:ascii="Arial" w:hAnsi="Arial"/>
        </w:rPr>
        <w:t xml:space="preserve"> </w:t>
      </w:r>
      <w:r w:rsidR="00FA719F" w:rsidRPr="00FA719F">
        <w:rPr>
          <w:rFonts w:ascii="Arial" w:hAnsi="Arial"/>
          <w:i/>
        </w:rPr>
        <w:t xml:space="preserve"> </w:t>
      </w:r>
      <w:r w:rsidR="009530CD" w:rsidRPr="00FA719F">
        <w:rPr>
          <w:rFonts w:ascii="Arial" w:hAnsi="Arial"/>
          <w:i/>
        </w:rPr>
        <w:t xml:space="preserve">  </w:t>
      </w:r>
      <w:r w:rsidR="000A5882" w:rsidRPr="00FA719F">
        <w:rPr>
          <w:rFonts w:ascii="Arial" w:hAnsi="Arial"/>
          <w:i/>
        </w:rPr>
        <w:t xml:space="preserve"> </w:t>
      </w:r>
      <w:r w:rsidR="0075286C" w:rsidRPr="00FA719F">
        <w:rPr>
          <w:rFonts w:ascii="Arial" w:hAnsi="Arial"/>
          <w:i/>
        </w:rPr>
        <w:t xml:space="preserve"> </w:t>
      </w:r>
    </w:p>
    <w:p w14:paraId="2E7E5B5B" w14:textId="77777777" w:rsidR="001B3F4A" w:rsidRDefault="001B3F4A" w:rsidP="00534EB0">
      <w:pPr>
        <w:jc w:val="both"/>
        <w:rPr>
          <w:rFonts w:ascii="Arial" w:hAnsi="Arial"/>
          <w:b/>
          <w:sz w:val="28"/>
          <w:szCs w:val="28"/>
        </w:rPr>
      </w:pPr>
    </w:p>
    <w:p w14:paraId="4083733F" w14:textId="77777777" w:rsidR="001B3F4A" w:rsidRDefault="001B3F4A" w:rsidP="009807D0">
      <w:pPr>
        <w:jc w:val="both"/>
        <w:rPr>
          <w:rFonts w:ascii="Arial" w:hAnsi="Arial"/>
          <w:b/>
          <w:sz w:val="28"/>
          <w:szCs w:val="28"/>
        </w:rPr>
      </w:pPr>
    </w:p>
    <w:p w14:paraId="56BDD759" w14:textId="77777777" w:rsidR="009807D0" w:rsidRDefault="009807D0" w:rsidP="009807D0">
      <w:pPr>
        <w:jc w:val="both"/>
        <w:rPr>
          <w:rFonts w:ascii="Arial" w:hAnsi="Arial"/>
          <w:b/>
          <w:sz w:val="28"/>
          <w:szCs w:val="28"/>
        </w:rPr>
      </w:pPr>
    </w:p>
    <w:p w14:paraId="4BFB533A" w14:textId="10DD766F" w:rsidR="009807D0" w:rsidRPr="00E07B96" w:rsidRDefault="009807D0" w:rsidP="009807D0">
      <w:pPr>
        <w:jc w:val="both"/>
        <w:rPr>
          <w:rFonts w:ascii="Arial" w:hAnsi="Arial"/>
        </w:rPr>
      </w:pPr>
      <w:r w:rsidRPr="00CB1287">
        <w:rPr>
          <w:rFonts w:ascii="Arial" w:hAnsi="Arial"/>
          <w:i/>
        </w:rPr>
        <w:t>John 10:1-10</w:t>
      </w:r>
      <w:r w:rsidR="00E07B96">
        <w:rPr>
          <w:rFonts w:ascii="Arial" w:hAnsi="Arial"/>
        </w:rPr>
        <w:t xml:space="preserve"> (How does “the cubist principle in Johannine Imagery play out in this text?)  </w:t>
      </w:r>
    </w:p>
    <w:p w14:paraId="2D036625" w14:textId="1DC65976" w:rsidR="00AA11D1" w:rsidRPr="00CB1287" w:rsidRDefault="00AA11D1" w:rsidP="009807D0">
      <w:pPr>
        <w:jc w:val="both"/>
        <w:rPr>
          <w:rFonts w:ascii="Arial" w:hAnsi="Arial"/>
        </w:rPr>
      </w:pPr>
      <w:r w:rsidRPr="00CB1287">
        <w:rPr>
          <w:rFonts w:ascii="Arial" w:hAnsi="Arial"/>
          <w:u w:val="single"/>
        </w:rPr>
        <w:t>Structure</w:t>
      </w:r>
      <w:r w:rsidRPr="00CB1287">
        <w:rPr>
          <w:rFonts w:ascii="Arial" w:hAnsi="Arial"/>
        </w:rPr>
        <w:t>:</w:t>
      </w:r>
    </w:p>
    <w:p w14:paraId="7672662A" w14:textId="01845622" w:rsidR="00AA11D1" w:rsidRPr="00CB1287" w:rsidRDefault="00B1732A" w:rsidP="009807D0">
      <w:pPr>
        <w:jc w:val="both"/>
        <w:rPr>
          <w:rFonts w:ascii="Arial" w:hAnsi="Arial"/>
        </w:rPr>
      </w:pPr>
      <w:r w:rsidRPr="00CB1287">
        <w:rPr>
          <w:rFonts w:ascii="Arial" w:hAnsi="Arial"/>
        </w:rPr>
        <w:t xml:space="preserve">Access </w:t>
      </w:r>
      <w:r w:rsidR="00AA11D1" w:rsidRPr="00CB1287">
        <w:rPr>
          <w:rFonts w:ascii="Arial" w:hAnsi="Arial"/>
        </w:rPr>
        <w:t>to the sheep</w:t>
      </w:r>
      <w:r w:rsidRPr="00CB1287">
        <w:rPr>
          <w:rFonts w:ascii="Arial" w:hAnsi="Arial"/>
        </w:rPr>
        <w:t>’s</w:t>
      </w:r>
      <w:r w:rsidR="00AA11D1" w:rsidRPr="00CB1287">
        <w:rPr>
          <w:rFonts w:ascii="Arial" w:hAnsi="Arial"/>
        </w:rPr>
        <w:t xml:space="preserve"> aula</w:t>
      </w:r>
      <w:r w:rsidR="00AA11D1" w:rsidRPr="00CB1287">
        <w:rPr>
          <w:rFonts w:ascii="Arial" w:hAnsi="Arial"/>
        </w:rPr>
        <w:tab/>
      </w:r>
      <w:r w:rsidR="00AA11D1" w:rsidRPr="00CB1287">
        <w:rPr>
          <w:rFonts w:ascii="Arial" w:hAnsi="Arial"/>
        </w:rPr>
        <w:tab/>
      </w:r>
      <w:r w:rsidR="00AA11D1" w:rsidRPr="00CB1287">
        <w:rPr>
          <w:rFonts w:ascii="Arial" w:hAnsi="Arial"/>
        </w:rPr>
        <w:tab/>
      </w:r>
      <w:r w:rsidR="00AA11D1" w:rsidRPr="00CB1287">
        <w:rPr>
          <w:rFonts w:ascii="Arial" w:hAnsi="Arial"/>
        </w:rPr>
        <w:tab/>
      </w:r>
      <w:r w:rsidRPr="00CB1287">
        <w:rPr>
          <w:rFonts w:ascii="Arial" w:hAnsi="Arial"/>
        </w:rPr>
        <w:tab/>
      </w:r>
      <w:r w:rsidRPr="00CB1287">
        <w:rPr>
          <w:rFonts w:ascii="Arial" w:hAnsi="Arial"/>
        </w:rPr>
        <w:tab/>
      </w:r>
      <w:r w:rsidR="00AA11D1" w:rsidRPr="00CB1287">
        <w:rPr>
          <w:rFonts w:ascii="Arial" w:hAnsi="Arial"/>
        </w:rPr>
        <w:t>v.1</w:t>
      </w:r>
    </w:p>
    <w:p w14:paraId="5D62D59D" w14:textId="4CE90DDF" w:rsidR="00AA11D1" w:rsidRPr="00CB1287" w:rsidRDefault="00AA11D1" w:rsidP="009807D0">
      <w:pPr>
        <w:jc w:val="both"/>
        <w:rPr>
          <w:rFonts w:ascii="Arial" w:hAnsi="Arial"/>
        </w:rPr>
      </w:pPr>
      <w:r w:rsidRPr="00CB1287">
        <w:rPr>
          <w:rFonts w:ascii="Arial" w:hAnsi="Arial"/>
        </w:rPr>
        <w:t xml:space="preserve">The </w:t>
      </w:r>
      <w:r w:rsidR="00B1732A" w:rsidRPr="00CB1287">
        <w:rPr>
          <w:rFonts w:ascii="Arial" w:hAnsi="Arial"/>
        </w:rPr>
        <w:t>manner and mode of the Shepherd</w:t>
      </w:r>
      <w:r w:rsidR="00B1732A" w:rsidRPr="00CB1287">
        <w:rPr>
          <w:rFonts w:ascii="Arial" w:hAnsi="Arial"/>
        </w:rPr>
        <w:tab/>
      </w:r>
      <w:r w:rsidR="00B1732A" w:rsidRPr="00CB1287">
        <w:rPr>
          <w:rFonts w:ascii="Arial" w:hAnsi="Arial"/>
        </w:rPr>
        <w:tab/>
      </w:r>
      <w:r w:rsidR="00B1732A" w:rsidRPr="00CB1287">
        <w:rPr>
          <w:rFonts w:ascii="Arial" w:hAnsi="Arial"/>
        </w:rPr>
        <w:tab/>
      </w:r>
      <w:r w:rsidR="00B1732A" w:rsidRPr="00CB1287">
        <w:rPr>
          <w:rFonts w:ascii="Arial" w:hAnsi="Arial"/>
        </w:rPr>
        <w:tab/>
      </w:r>
      <w:r w:rsidRPr="00CB1287">
        <w:rPr>
          <w:rFonts w:ascii="Arial" w:hAnsi="Arial"/>
        </w:rPr>
        <w:t>vv. 2-4</w:t>
      </w:r>
    </w:p>
    <w:p w14:paraId="137994CC" w14:textId="23C614B5" w:rsidR="00AA11D1" w:rsidRPr="00CB1287" w:rsidRDefault="00AA11D1" w:rsidP="009807D0">
      <w:pPr>
        <w:jc w:val="both"/>
        <w:rPr>
          <w:rFonts w:ascii="Arial" w:hAnsi="Arial"/>
        </w:rPr>
      </w:pPr>
      <w:r w:rsidRPr="00CB1287">
        <w:rPr>
          <w:rFonts w:ascii="Arial" w:hAnsi="Arial"/>
        </w:rPr>
        <w:t xml:space="preserve">The </w:t>
      </w:r>
      <w:r w:rsidR="00B1732A" w:rsidRPr="00CB1287">
        <w:rPr>
          <w:rFonts w:ascii="Arial" w:hAnsi="Arial"/>
        </w:rPr>
        <w:t>contrasting intruding stranger</w:t>
      </w:r>
      <w:r w:rsidR="00B1732A" w:rsidRPr="00CB1287">
        <w:rPr>
          <w:rFonts w:ascii="Arial" w:hAnsi="Arial"/>
        </w:rPr>
        <w:tab/>
      </w:r>
      <w:r w:rsidR="00B1732A" w:rsidRPr="00CB1287">
        <w:rPr>
          <w:rFonts w:ascii="Arial" w:hAnsi="Arial"/>
        </w:rPr>
        <w:tab/>
      </w:r>
      <w:r w:rsidR="00B1732A" w:rsidRPr="00CB1287">
        <w:rPr>
          <w:rFonts w:ascii="Arial" w:hAnsi="Arial"/>
        </w:rPr>
        <w:tab/>
      </w:r>
      <w:r w:rsidR="00B1732A" w:rsidRPr="00CB1287">
        <w:rPr>
          <w:rFonts w:ascii="Arial" w:hAnsi="Arial"/>
        </w:rPr>
        <w:tab/>
      </w:r>
      <w:r w:rsidR="00B1732A" w:rsidRPr="00CB1287">
        <w:rPr>
          <w:rFonts w:ascii="Arial" w:hAnsi="Arial"/>
        </w:rPr>
        <w:tab/>
        <w:t xml:space="preserve">vv. </w:t>
      </w:r>
      <w:r w:rsidRPr="00CB1287">
        <w:rPr>
          <w:rFonts w:ascii="Arial" w:hAnsi="Arial"/>
        </w:rPr>
        <w:t>5-6</w:t>
      </w:r>
    </w:p>
    <w:p w14:paraId="4C04F917" w14:textId="1605C8E7" w:rsidR="00AA11D1" w:rsidRPr="00CB1287" w:rsidRDefault="00A80B78" w:rsidP="009807D0">
      <w:pPr>
        <w:jc w:val="both"/>
        <w:rPr>
          <w:rFonts w:ascii="Arial" w:hAnsi="Arial"/>
        </w:rPr>
      </w:pPr>
      <w:r w:rsidRPr="00CB1287">
        <w:rPr>
          <w:rFonts w:ascii="Arial" w:hAnsi="Arial"/>
        </w:rPr>
        <w:t xml:space="preserve">Jesus’ self-identification as </w:t>
      </w:r>
      <w:r w:rsidRPr="00CB1287">
        <w:rPr>
          <w:rFonts w:ascii="Arial" w:hAnsi="Arial"/>
          <w:i/>
        </w:rPr>
        <w:t xml:space="preserve">the door to </w:t>
      </w:r>
      <w:r w:rsidRPr="00CB1287">
        <w:rPr>
          <w:rFonts w:ascii="Arial" w:hAnsi="Arial"/>
        </w:rPr>
        <w:t>sheepfold</w:t>
      </w:r>
      <w:r w:rsidR="00BE1158" w:rsidRPr="00CB1287">
        <w:rPr>
          <w:rFonts w:ascii="Arial" w:hAnsi="Arial"/>
        </w:rPr>
        <w:tab/>
      </w:r>
      <w:r w:rsidR="00BE1158" w:rsidRPr="00CB1287">
        <w:rPr>
          <w:rFonts w:ascii="Arial" w:hAnsi="Arial"/>
        </w:rPr>
        <w:tab/>
        <w:t>vv. 7-</w:t>
      </w:r>
      <w:r w:rsidR="007D5AC4" w:rsidRPr="00CB1287">
        <w:rPr>
          <w:rFonts w:ascii="Arial" w:hAnsi="Arial"/>
        </w:rPr>
        <w:t>9</w:t>
      </w:r>
    </w:p>
    <w:p w14:paraId="52D05804" w14:textId="720D5C9E" w:rsidR="007D5AC4" w:rsidRPr="00CB1287" w:rsidRDefault="00A80B78" w:rsidP="009807D0">
      <w:pPr>
        <w:jc w:val="both"/>
        <w:rPr>
          <w:rFonts w:ascii="Arial" w:hAnsi="Arial"/>
        </w:rPr>
      </w:pPr>
      <w:r w:rsidRPr="00CB1287">
        <w:rPr>
          <w:rFonts w:ascii="Arial" w:hAnsi="Arial"/>
        </w:rPr>
        <w:t>Reaffirmation of c</w:t>
      </w:r>
      <w:r w:rsidR="00652CCB" w:rsidRPr="00CB1287">
        <w:rPr>
          <w:rFonts w:ascii="Arial" w:hAnsi="Arial"/>
        </w:rPr>
        <w:t>ontrast bet</w:t>
      </w:r>
      <w:r w:rsidRPr="00CB1287">
        <w:rPr>
          <w:rFonts w:ascii="Arial" w:hAnsi="Arial"/>
        </w:rPr>
        <w:t>ween shepherd and thief</w:t>
      </w:r>
      <w:r w:rsidRPr="00CB1287">
        <w:rPr>
          <w:rFonts w:ascii="Arial" w:hAnsi="Arial"/>
        </w:rPr>
        <w:tab/>
      </w:r>
      <w:r w:rsidR="00652CCB" w:rsidRPr="00CB1287">
        <w:rPr>
          <w:rFonts w:ascii="Arial" w:hAnsi="Arial"/>
        </w:rPr>
        <w:t>v.10</w:t>
      </w:r>
    </w:p>
    <w:p w14:paraId="10F847E8" w14:textId="77777777" w:rsidR="00652CCB" w:rsidRPr="00CB1287" w:rsidRDefault="00652CCB" w:rsidP="009807D0">
      <w:pPr>
        <w:jc w:val="both"/>
        <w:rPr>
          <w:rFonts w:ascii="Arial" w:hAnsi="Arial"/>
        </w:rPr>
      </w:pPr>
    </w:p>
    <w:p w14:paraId="08152B45" w14:textId="72E6D310" w:rsidR="00163274" w:rsidRPr="00CB1287" w:rsidRDefault="009807D0" w:rsidP="009807D0">
      <w:pPr>
        <w:jc w:val="both"/>
        <w:rPr>
          <w:rFonts w:ascii="Arial" w:hAnsi="Arial"/>
        </w:rPr>
      </w:pPr>
      <w:r w:rsidRPr="00CB1287">
        <w:rPr>
          <w:rFonts w:ascii="Arial" w:hAnsi="Arial"/>
        </w:rPr>
        <w:t>This text presents the first “I am</w:t>
      </w:r>
      <w:r w:rsidR="00A719E3" w:rsidRPr="00CB1287">
        <w:rPr>
          <w:rFonts w:ascii="Arial" w:hAnsi="Arial"/>
        </w:rPr>
        <w:t xml:space="preserve">…” </w:t>
      </w:r>
      <w:r w:rsidRPr="00CB1287">
        <w:rPr>
          <w:rFonts w:ascii="Arial" w:hAnsi="Arial"/>
        </w:rPr>
        <w:t>saying of Jesus in John chapter 10</w:t>
      </w:r>
      <w:r w:rsidR="00A719E3" w:rsidRPr="00CB1287">
        <w:rPr>
          <w:rFonts w:ascii="Arial" w:hAnsi="Arial"/>
        </w:rPr>
        <w:t xml:space="preserve">, </w:t>
      </w:r>
      <w:r w:rsidR="00A719E3" w:rsidRPr="00CB1287">
        <w:rPr>
          <w:rFonts w:ascii="Arial" w:hAnsi="Arial"/>
          <w:b/>
          <w:i/>
        </w:rPr>
        <w:t xml:space="preserve">I am the door to the sheepfold </w:t>
      </w:r>
      <w:r w:rsidR="00A719E3" w:rsidRPr="00CB1287">
        <w:rPr>
          <w:rFonts w:ascii="Arial" w:hAnsi="Arial"/>
        </w:rPr>
        <w:t>(10:7)</w:t>
      </w:r>
      <w:r w:rsidRPr="00CB1287">
        <w:rPr>
          <w:rFonts w:ascii="Arial" w:hAnsi="Arial"/>
        </w:rPr>
        <w:t xml:space="preserve">. </w:t>
      </w:r>
      <w:r w:rsidR="00D0538E" w:rsidRPr="00CB1287">
        <w:rPr>
          <w:rFonts w:ascii="Arial" w:hAnsi="Arial"/>
        </w:rPr>
        <w:t>How</w:t>
      </w:r>
      <w:r w:rsidR="00163274" w:rsidRPr="00CB1287">
        <w:rPr>
          <w:rFonts w:ascii="Arial" w:hAnsi="Arial"/>
        </w:rPr>
        <w:t xml:space="preserve">ever, the text also gives two other curious information, firstly, it points at the gate person (10:3a). Secondly, it talks about </w:t>
      </w:r>
      <w:r w:rsidR="00D0538E" w:rsidRPr="00CB1287">
        <w:rPr>
          <w:rFonts w:ascii="Arial" w:hAnsi="Arial"/>
        </w:rPr>
        <w:t xml:space="preserve">the </w:t>
      </w:r>
      <w:r w:rsidR="00163274" w:rsidRPr="00CB1287">
        <w:rPr>
          <w:rFonts w:ascii="Arial" w:hAnsi="Arial"/>
        </w:rPr>
        <w:t xml:space="preserve">shepherd </w:t>
      </w:r>
      <w:r w:rsidR="00D0538E" w:rsidRPr="00CB1287">
        <w:rPr>
          <w:rFonts w:ascii="Arial" w:hAnsi="Arial"/>
        </w:rPr>
        <w:t>who enters through the door, whose voice the sheep recognize, who calls each of the sheep by name and who</w:t>
      </w:r>
      <w:r w:rsidR="00163274" w:rsidRPr="00CB1287">
        <w:rPr>
          <w:rFonts w:ascii="Arial" w:hAnsi="Arial"/>
        </w:rPr>
        <w:t xml:space="preserve"> leads </w:t>
      </w:r>
      <w:r w:rsidR="00D0538E" w:rsidRPr="00CB1287">
        <w:rPr>
          <w:rFonts w:ascii="Arial" w:hAnsi="Arial"/>
        </w:rPr>
        <w:t xml:space="preserve">the sheep </w:t>
      </w:r>
      <w:r w:rsidR="00163274" w:rsidRPr="00CB1287">
        <w:rPr>
          <w:rFonts w:ascii="Arial" w:hAnsi="Arial"/>
        </w:rPr>
        <w:t xml:space="preserve">out </w:t>
      </w:r>
      <w:r w:rsidR="00D0538E" w:rsidRPr="00CB1287">
        <w:rPr>
          <w:rFonts w:ascii="Arial" w:hAnsi="Arial"/>
        </w:rPr>
        <w:t>(10:</w:t>
      </w:r>
      <w:r w:rsidR="00A125A1" w:rsidRPr="00CB1287">
        <w:rPr>
          <w:rFonts w:ascii="Arial" w:hAnsi="Arial"/>
        </w:rPr>
        <w:t>3</w:t>
      </w:r>
      <w:r w:rsidR="00163274" w:rsidRPr="00CB1287">
        <w:rPr>
          <w:rFonts w:ascii="Arial" w:hAnsi="Arial"/>
        </w:rPr>
        <w:t>b</w:t>
      </w:r>
      <w:r w:rsidR="00A125A1" w:rsidRPr="00CB1287">
        <w:rPr>
          <w:rFonts w:ascii="Arial" w:hAnsi="Arial"/>
        </w:rPr>
        <w:t>)</w:t>
      </w:r>
      <w:r w:rsidR="00D0538E" w:rsidRPr="00CB1287">
        <w:rPr>
          <w:rFonts w:ascii="Arial" w:hAnsi="Arial"/>
        </w:rPr>
        <w:t>.</w:t>
      </w:r>
      <w:r w:rsidR="00163274" w:rsidRPr="00CB1287">
        <w:rPr>
          <w:rFonts w:ascii="Arial" w:hAnsi="Arial"/>
        </w:rPr>
        <w:t xml:space="preserve"> In addition, this shepherd goes ahead of the sheep as he leads them to pasture. And in response, the sheep follow him because they know </w:t>
      </w:r>
      <w:r w:rsidR="00EE2ABB" w:rsidRPr="00CB1287">
        <w:rPr>
          <w:rFonts w:ascii="Arial" w:hAnsi="Arial"/>
        </w:rPr>
        <w:t xml:space="preserve">(recognize) </w:t>
      </w:r>
      <w:r w:rsidR="00163274" w:rsidRPr="00CB1287">
        <w:rPr>
          <w:rFonts w:ascii="Arial" w:hAnsi="Arial"/>
        </w:rPr>
        <w:t>his voice (10:4).</w:t>
      </w:r>
      <w:r w:rsidR="00D0538E" w:rsidRPr="00CB1287">
        <w:rPr>
          <w:rFonts w:ascii="Arial" w:hAnsi="Arial"/>
        </w:rPr>
        <w:t xml:space="preserve"> </w:t>
      </w:r>
    </w:p>
    <w:p w14:paraId="6F006CA5" w14:textId="77777777" w:rsidR="00163274" w:rsidRPr="00CB1287" w:rsidRDefault="00163274" w:rsidP="009807D0">
      <w:pPr>
        <w:jc w:val="both"/>
        <w:rPr>
          <w:rFonts w:ascii="Arial" w:hAnsi="Arial"/>
        </w:rPr>
      </w:pPr>
    </w:p>
    <w:p w14:paraId="316E80C0" w14:textId="0253842A" w:rsidR="001E4075" w:rsidRPr="00CB1287" w:rsidRDefault="00EE2ABB" w:rsidP="009807D0">
      <w:pPr>
        <w:jc w:val="both"/>
        <w:rPr>
          <w:rFonts w:ascii="Arial" w:hAnsi="Arial"/>
        </w:rPr>
      </w:pPr>
      <w:r w:rsidRPr="00CB1287">
        <w:rPr>
          <w:rFonts w:ascii="Arial" w:hAnsi="Arial"/>
        </w:rPr>
        <w:t xml:space="preserve">Now </w:t>
      </w:r>
      <w:r w:rsidR="00163274" w:rsidRPr="00CB1287">
        <w:rPr>
          <w:rFonts w:ascii="Arial" w:hAnsi="Arial"/>
        </w:rPr>
        <w:t>the</w:t>
      </w:r>
      <w:r w:rsidRPr="00CB1287">
        <w:rPr>
          <w:rFonts w:ascii="Arial" w:hAnsi="Arial"/>
        </w:rPr>
        <w:t>re</w:t>
      </w:r>
      <w:r w:rsidR="00163274" w:rsidRPr="00CB1287">
        <w:rPr>
          <w:rFonts w:ascii="Arial" w:hAnsi="Arial"/>
        </w:rPr>
        <w:t xml:space="preserve"> </w:t>
      </w:r>
      <w:r w:rsidRPr="00CB1287">
        <w:rPr>
          <w:rFonts w:ascii="Arial" w:hAnsi="Arial"/>
        </w:rPr>
        <w:t xml:space="preserve">is the </w:t>
      </w:r>
      <w:r w:rsidR="00163274" w:rsidRPr="00CB1287">
        <w:rPr>
          <w:rFonts w:ascii="Arial" w:hAnsi="Arial"/>
        </w:rPr>
        <w:t>contrast</w:t>
      </w:r>
      <w:r w:rsidRPr="00CB1287">
        <w:rPr>
          <w:rFonts w:ascii="Arial" w:hAnsi="Arial"/>
        </w:rPr>
        <w:t>ing</w:t>
      </w:r>
      <w:r w:rsidR="00163274" w:rsidRPr="00CB1287">
        <w:rPr>
          <w:rFonts w:ascii="Arial" w:hAnsi="Arial"/>
        </w:rPr>
        <w:t xml:space="preserve"> imagery </w:t>
      </w:r>
      <w:r w:rsidRPr="00CB1287">
        <w:rPr>
          <w:rFonts w:ascii="Arial" w:hAnsi="Arial"/>
        </w:rPr>
        <w:t>of the sheep refusing</w:t>
      </w:r>
      <w:r w:rsidR="005C7FB7" w:rsidRPr="00CB1287">
        <w:rPr>
          <w:rFonts w:ascii="Arial" w:hAnsi="Arial"/>
        </w:rPr>
        <w:t xml:space="preserve"> to follow the stranger</w:t>
      </w:r>
      <w:r w:rsidRPr="00CB1287">
        <w:rPr>
          <w:rFonts w:ascii="Arial" w:hAnsi="Arial"/>
        </w:rPr>
        <w:t xml:space="preserve">. The reason is that he </w:t>
      </w:r>
      <w:r w:rsidR="005C7FB7" w:rsidRPr="00CB1287">
        <w:rPr>
          <w:rFonts w:ascii="Arial" w:hAnsi="Arial"/>
        </w:rPr>
        <w:t xml:space="preserve">jumps into the aula of the sheep. </w:t>
      </w:r>
      <w:r w:rsidRPr="00CB1287">
        <w:rPr>
          <w:rFonts w:ascii="Arial" w:hAnsi="Arial"/>
        </w:rPr>
        <w:t xml:space="preserve">Consequently, </w:t>
      </w:r>
      <w:r w:rsidR="005C7FB7" w:rsidRPr="00CB1287">
        <w:rPr>
          <w:rFonts w:ascii="Arial" w:hAnsi="Arial"/>
        </w:rPr>
        <w:t>the</w:t>
      </w:r>
      <w:r w:rsidRPr="00CB1287">
        <w:rPr>
          <w:rFonts w:ascii="Arial" w:hAnsi="Arial"/>
        </w:rPr>
        <w:t xml:space="preserve"> sheep run away from him. The reason is also that </w:t>
      </w:r>
      <w:r w:rsidR="005C7FB7" w:rsidRPr="00CB1287">
        <w:rPr>
          <w:rFonts w:ascii="Arial" w:hAnsi="Arial"/>
        </w:rPr>
        <w:t>they do not understand</w:t>
      </w:r>
      <w:r w:rsidR="00AF73C6" w:rsidRPr="00CB1287">
        <w:rPr>
          <w:rFonts w:ascii="Arial" w:hAnsi="Arial"/>
        </w:rPr>
        <w:t xml:space="preserve"> what he says to them (10:5</w:t>
      </w:r>
      <w:r w:rsidR="001E4075" w:rsidRPr="00CB1287">
        <w:rPr>
          <w:rFonts w:ascii="Arial" w:hAnsi="Arial"/>
        </w:rPr>
        <w:t>).</w:t>
      </w:r>
      <w:r w:rsidR="00AF73C6" w:rsidRPr="00CB1287">
        <w:rPr>
          <w:rFonts w:ascii="Arial" w:hAnsi="Arial"/>
        </w:rPr>
        <w:t xml:space="preserve"> The composer of this passage says that Jesus speaks in this parable with the consequence that those </w:t>
      </w:r>
      <w:r w:rsidR="000C4BB8" w:rsidRPr="00CB1287">
        <w:rPr>
          <w:rFonts w:ascii="Arial" w:hAnsi="Arial"/>
        </w:rPr>
        <w:t xml:space="preserve">to whom </w:t>
      </w:r>
      <w:r w:rsidR="00AF73C6" w:rsidRPr="00CB1287">
        <w:rPr>
          <w:rFonts w:ascii="Arial" w:hAnsi="Arial"/>
        </w:rPr>
        <w:t xml:space="preserve">he speaks do not understand what he says to them. </w:t>
      </w:r>
    </w:p>
    <w:p w14:paraId="03B4AACC" w14:textId="735F08FF" w:rsidR="009807D0" w:rsidRPr="00CB1287" w:rsidRDefault="00B75BC4" w:rsidP="009807D0">
      <w:pPr>
        <w:jc w:val="both"/>
        <w:rPr>
          <w:rFonts w:ascii="Arial" w:hAnsi="Arial"/>
        </w:rPr>
      </w:pPr>
      <w:r w:rsidRPr="00CB1287">
        <w:rPr>
          <w:rFonts w:ascii="Arial" w:hAnsi="Arial"/>
        </w:rPr>
        <w:t xml:space="preserve">Therefore, the text refers to again to Jesus who declares that he is the door to the sheep and he also enumerates the advantages of this identity (10:7,9). But in contrast, he states that those who come before him are thieves and robbers whom the sheep refuse to heed their voice (10:8). </w:t>
      </w:r>
      <w:r w:rsidR="00A0720A" w:rsidRPr="00CB1287">
        <w:rPr>
          <w:rFonts w:ascii="Arial" w:hAnsi="Arial"/>
        </w:rPr>
        <w:t>Subsequently, Jesus reaffirms that</w:t>
      </w:r>
      <w:r w:rsidRPr="00CB1287">
        <w:rPr>
          <w:rFonts w:ascii="Arial" w:hAnsi="Arial"/>
        </w:rPr>
        <w:t xml:space="preserve"> </w:t>
      </w:r>
      <w:r w:rsidR="00A0720A" w:rsidRPr="00CB1287">
        <w:rPr>
          <w:rFonts w:ascii="Arial" w:hAnsi="Arial"/>
        </w:rPr>
        <w:t xml:space="preserve">the </w:t>
      </w:r>
      <w:r w:rsidR="00454BA8" w:rsidRPr="00CB1287">
        <w:rPr>
          <w:rFonts w:ascii="Arial" w:hAnsi="Arial"/>
        </w:rPr>
        <w:t>thief comes to steal, to destroy and to kill!</w:t>
      </w:r>
      <w:r w:rsidRPr="00CB1287">
        <w:rPr>
          <w:rFonts w:ascii="Arial" w:hAnsi="Arial"/>
        </w:rPr>
        <w:t xml:space="preserve"> But he comes to give life in abundance (10:10).</w:t>
      </w:r>
      <w:r w:rsidR="00454BA8" w:rsidRPr="00CB1287">
        <w:rPr>
          <w:rFonts w:ascii="Arial" w:hAnsi="Arial"/>
        </w:rPr>
        <w:t xml:space="preserve"> </w:t>
      </w:r>
    </w:p>
    <w:p w14:paraId="54999BFE" w14:textId="77777777" w:rsidR="00E45677" w:rsidRPr="00CB1287" w:rsidRDefault="00E45677" w:rsidP="009807D0">
      <w:pPr>
        <w:jc w:val="both"/>
        <w:rPr>
          <w:rFonts w:ascii="Arial" w:hAnsi="Arial"/>
        </w:rPr>
      </w:pPr>
    </w:p>
    <w:p w14:paraId="240245ED" w14:textId="3D3D64F2" w:rsidR="00E45677" w:rsidRPr="00CB1287" w:rsidRDefault="00E45677" w:rsidP="009807D0">
      <w:pPr>
        <w:jc w:val="both"/>
        <w:rPr>
          <w:rFonts w:ascii="Arial" w:hAnsi="Arial"/>
        </w:rPr>
      </w:pPr>
      <w:r w:rsidRPr="00CB1287">
        <w:rPr>
          <w:rFonts w:ascii="Arial" w:hAnsi="Arial"/>
        </w:rPr>
        <w:t xml:space="preserve">The Lord affirms and reaffirms that he is the door to the sheep and the sheep’s aula. But why does Jesus identify himself as “the door?” </w:t>
      </w:r>
      <w:r w:rsidR="00197D50" w:rsidRPr="00CB1287">
        <w:rPr>
          <w:rFonts w:ascii="Arial" w:hAnsi="Arial"/>
        </w:rPr>
        <w:t>Of course,</w:t>
      </w:r>
      <w:r w:rsidRPr="00CB1287">
        <w:rPr>
          <w:rFonts w:ascii="Arial" w:hAnsi="Arial"/>
        </w:rPr>
        <w:t xml:space="preserve"> the text list the purpose of such a door. It is for the sheep to go in and out to find pasture for themselves. But we know that doors are permanently fixed to the enclosure where it acts as the entrance. And in this case, the door is the entrance to the sheep’s aula. However, the text talks about the shepherd who accesses his sheep’s aula through the door. Now, if Jesus is the door to the sheepfold, then who is the shepherd? </w:t>
      </w:r>
      <w:r w:rsidR="005F47A5" w:rsidRPr="00CB1287">
        <w:rPr>
          <w:rFonts w:ascii="Arial" w:hAnsi="Arial"/>
        </w:rPr>
        <w:t xml:space="preserve">By comparing and contrasting himself to the intruder, thief and stranger, Jesus shows that he is himself the shepherd. How can he be the door and the shepherd at the same time? </w:t>
      </w:r>
    </w:p>
    <w:p w14:paraId="068B418A" w14:textId="0956F5AA" w:rsidR="00CA5DAE" w:rsidRPr="00CB1287" w:rsidRDefault="005F47A5" w:rsidP="009807D0">
      <w:pPr>
        <w:jc w:val="both"/>
        <w:rPr>
          <w:rFonts w:ascii="Arial" w:hAnsi="Arial"/>
        </w:rPr>
      </w:pPr>
      <w:r w:rsidRPr="00CB1287">
        <w:rPr>
          <w:rFonts w:ascii="Arial" w:hAnsi="Arial"/>
        </w:rPr>
        <w:t xml:space="preserve">To answer this question, we need to understand how John the evangelist applies images, metaphors and symbols in </w:t>
      </w:r>
      <w:r w:rsidR="00B142EA" w:rsidRPr="00CB1287">
        <w:rPr>
          <w:rFonts w:ascii="Arial" w:hAnsi="Arial"/>
        </w:rPr>
        <w:t>his Gospel</w:t>
      </w:r>
      <w:r w:rsidRPr="00CB1287">
        <w:rPr>
          <w:rFonts w:ascii="Arial" w:hAnsi="Arial"/>
        </w:rPr>
        <w:t xml:space="preserve"> or in his writings. </w:t>
      </w:r>
      <w:r w:rsidR="00B142EA" w:rsidRPr="00CB1287">
        <w:rPr>
          <w:rFonts w:ascii="Arial" w:hAnsi="Arial"/>
        </w:rPr>
        <w:t xml:space="preserve">It might be a stylistic manner of clustering images, metaphors and symbols, which in turn point to a single person, character or characteristic that John wishes to highlight in the passage or even in his entire composition. </w:t>
      </w:r>
      <w:r w:rsidR="007B02DB" w:rsidRPr="00CB1287">
        <w:rPr>
          <w:rFonts w:ascii="Arial" w:hAnsi="Arial"/>
        </w:rPr>
        <w:t xml:space="preserve">Thus, the door and the shepherd constitute the potent imagery to describe Jesus’ wonderful, nourishing and protective relationship with God’s children. </w:t>
      </w:r>
      <w:r w:rsidR="00853F2A" w:rsidRPr="00CB1287">
        <w:rPr>
          <w:rFonts w:ascii="Arial" w:hAnsi="Arial"/>
        </w:rPr>
        <w:t xml:space="preserve">Jesus mirrors the Eternal Creator Father, who identifies and calls each of the stars by name. He </w:t>
      </w:r>
      <w:r w:rsidR="00853F2A" w:rsidRPr="00CB1287">
        <w:rPr>
          <w:rFonts w:ascii="Arial" w:hAnsi="Arial"/>
        </w:rPr>
        <w:lastRenderedPageBreak/>
        <w:t xml:space="preserve">knows us so deep to the point of knowing the number of hairs on the head of each and </w:t>
      </w:r>
      <w:proofErr w:type="spellStart"/>
      <w:r w:rsidR="00853F2A" w:rsidRPr="00CB1287">
        <w:rPr>
          <w:rFonts w:ascii="Arial" w:hAnsi="Arial"/>
        </w:rPr>
        <w:t>everyone</w:t>
      </w:r>
      <w:proofErr w:type="spellEnd"/>
      <w:r w:rsidR="00853F2A" w:rsidRPr="00CB1287">
        <w:rPr>
          <w:rFonts w:ascii="Arial" w:hAnsi="Arial"/>
        </w:rPr>
        <w:t xml:space="preserve"> of us. </w:t>
      </w:r>
      <w:r w:rsidR="0074532A">
        <w:rPr>
          <w:rFonts w:ascii="Arial" w:hAnsi="Arial"/>
        </w:rPr>
        <w:t xml:space="preserve">It reminds us also of Adam whom God gives the power and job to give name to the animals and birds in the Garden of Eden. </w:t>
      </w:r>
      <w:r w:rsidR="00CA5DAE" w:rsidRPr="00CB1287">
        <w:rPr>
          <w:rFonts w:ascii="Arial" w:hAnsi="Arial"/>
        </w:rPr>
        <w:t>And how do God and Jesus do this?</w:t>
      </w:r>
    </w:p>
    <w:p w14:paraId="6238783D" w14:textId="77777777" w:rsidR="00CA5DAE" w:rsidRPr="00CB1287" w:rsidRDefault="00CA5DAE" w:rsidP="009807D0">
      <w:pPr>
        <w:jc w:val="both"/>
        <w:rPr>
          <w:rFonts w:ascii="Arial" w:hAnsi="Arial"/>
        </w:rPr>
      </w:pPr>
    </w:p>
    <w:p w14:paraId="5A3A649D" w14:textId="6907DF10" w:rsidR="00EC121A" w:rsidRDefault="00CA5DAE" w:rsidP="009807D0">
      <w:pPr>
        <w:jc w:val="both"/>
        <w:rPr>
          <w:rFonts w:ascii="Arial" w:hAnsi="Arial"/>
        </w:rPr>
      </w:pPr>
      <w:r w:rsidRPr="00CB1287">
        <w:rPr>
          <w:rFonts w:ascii="Arial" w:hAnsi="Arial"/>
        </w:rPr>
        <w:t xml:space="preserve">Let us dwell a little on the imagery of the door. We know the strategic position of the door in a house. Among other things, the door knows the inside and the outside of the house. It sees the inside and looks towards the outside. There are two sides to the door. And so, Jesus, as the door to the aula of the sheep knows what goes on in the sheepfold. And he sees what happens outside of the sheepfold. Just as the door moves forth and back, to open and to close, so does </w:t>
      </w:r>
      <w:r w:rsidR="00197D50" w:rsidRPr="00CB1287">
        <w:rPr>
          <w:rFonts w:ascii="Arial" w:hAnsi="Arial"/>
        </w:rPr>
        <w:t>Jesus’</w:t>
      </w:r>
      <w:r w:rsidRPr="00CB1287">
        <w:rPr>
          <w:rFonts w:ascii="Arial" w:hAnsi="Arial"/>
        </w:rPr>
        <w:t xml:space="preserve"> watch over his sheep’s movement in and out of the aula. He </w:t>
      </w:r>
      <w:r w:rsidR="002F7D70" w:rsidRPr="00CB1287">
        <w:rPr>
          <w:rFonts w:ascii="Arial" w:hAnsi="Arial"/>
        </w:rPr>
        <w:t xml:space="preserve">himself </w:t>
      </w:r>
      <w:r w:rsidRPr="00CB1287">
        <w:rPr>
          <w:rFonts w:ascii="Arial" w:hAnsi="Arial"/>
        </w:rPr>
        <w:t xml:space="preserve">goes in and </w:t>
      </w:r>
      <w:r w:rsidR="002F7D70">
        <w:rPr>
          <w:rFonts w:ascii="Arial" w:hAnsi="Arial"/>
        </w:rPr>
        <w:t xml:space="preserve">out of the sheepfold </w:t>
      </w:r>
      <w:r w:rsidRPr="00CB1287">
        <w:rPr>
          <w:rFonts w:ascii="Arial" w:hAnsi="Arial"/>
        </w:rPr>
        <w:t>with every sense of responsibility.</w:t>
      </w:r>
      <w:r w:rsidR="00EC121A">
        <w:rPr>
          <w:rFonts w:ascii="Arial" w:hAnsi="Arial"/>
        </w:rPr>
        <w:t xml:space="preserve"> </w:t>
      </w:r>
      <w:r w:rsidR="006A3C60" w:rsidRPr="00CB1287">
        <w:rPr>
          <w:rFonts w:ascii="Arial" w:hAnsi="Arial"/>
        </w:rPr>
        <w:t>This identification of Jesus looks back at the first two readings of the day: from the Ac</w:t>
      </w:r>
      <w:r w:rsidR="00980F97" w:rsidRPr="00CB1287">
        <w:rPr>
          <w:rFonts w:ascii="Arial" w:hAnsi="Arial"/>
        </w:rPr>
        <w:t>ts of the Apostles and 1 Peter: Jesus’ resurrection and the subject of proclamation for repentance, reconciliation and salvation.</w:t>
      </w:r>
    </w:p>
    <w:p w14:paraId="6C7750E0" w14:textId="77777777" w:rsidR="00EC121A" w:rsidRDefault="00EC121A" w:rsidP="009807D0">
      <w:pPr>
        <w:jc w:val="both"/>
        <w:rPr>
          <w:rFonts w:ascii="Arial" w:hAnsi="Arial"/>
        </w:rPr>
      </w:pPr>
    </w:p>
    <w:p w14:paraId="1A3084A0" w14:textId="77777777" w:rsidR="000C07E4" w:rsidRDefault="00EC121A" w:rsidP="009807D0">
      <w:pPr>
        <w:jc w:val="both"/>
        <w:rPr>
          <w:rFonts w:ascii="Arial" w:hAnsi="Arial"/>
        </w:rPr>
      </w:pPr>
      <w:r>
        <w:rPr>
          <w:rFonts w:ascii="Arial" w:hAnsi="Arial"/>
        </w:rPr>
        <w:t>The good shepherd does not focus on the weakness of the sheep. His goal is to protect them from the dangerous stranger, the intruder thief who comes to rob and kill</w:t>
      </w:r>
      <w:r w:rsidRPr="00CB1287">
        <w:rPr>
          <w:rFonts w:ascii="Arial" w:hAnsi="Arial"/>
        </w:rPr>
        <w:t xml:space="preserve"> </w:t>
      </w:r>
      <w:r>
        <w:rPr>
          <w:rFonts w:ascii="Arial" w:hAnsi="Arial"/>
        </w:rPr>
        <w:t>and the ravenous wolf.</w:t>
      </w:r>
    </w:p>
    <w:p w14:paraId="16E6F576" w14:textId="77777777" w:rsidR="00074268" w:rsidRDefault="00074268" w:rsidP="009807D0">
      <w:pPr>
        <w:jc w:val="both"/>
        <w:rPr>
          <w:rFonts w:ascii="Arial" w:hAnsi="Arial"/>
        </w:rPr>
      </w:pPr>
    </w:p>
    <w:p w14:paraId="35637C5F" w14:textId="77777777" w:rsidR="00074268" w:rsidRDefault="00074268" w:rsidP="009807D0">
      <w:pPr>
        <w:jc w:val="both"/>
        <w:rPr>
          <w:rFonts w:ascii="Arial" w:hAnsi="Arial"/>
        </w:rPr>
      </w:pPr>
    </w:p>
    <w:p w14:paraId="4AE09261" w14:textId="57BBAC73" w:rsidR="000C07E4" w:rsidRDefault="00074268" w:rsidP="009807D0">
      <w:pPr>
        <w:jc w:val="both"/>
        <w:rPr>
          <w:rFonts w:ascii="Arial" w:hAnsi="Arial"/>
        </w:rPr>
      </w:pPr>
      <w:r>
        <w:rPr>
          <w:rFonts w:ascii="Arial" w:hAnsi="Arial"/>
          <w:b/>
        </w:rPr>
        <w:t>The Prologue (John 1:1-18)</w:t>
      </w:r>
    </w:p>
    <w:tbl>
      <w:tblPr>
        <w:tblStyle w:val="TableGrid"/>
        <w:tblW w:w="0" w:type="auto"/>
        <w:tblLook w:val="04A0" w:firstRow="1" w:lastRow="0" w:firstColumn="1" w:lastColumn="0" w:noHBand="0" w:noVBand="1"/>
      </w:tblPr>
      <w:tblGrid>
        <w:gridCol w:w="4154"/>
        <w:gridCol w:w="4136"/>
      </w:tblGrid>
      <w:tr w:rsidR="00074268" w14:paraId="7BD4167B" w14:textId="77777777" w:rsidTr="00074268">
        <w:tc>
          <w:tcPr>
            <w:tcW w:w="4258" w:type="dxa"/>
          </w:tcPr>
          <w:p w14:paraId="4495A578" w14:textId="77777777" w:rsidR="00074268" w:rsidRPr="00197D50" w:rsidRDefault="00074268" w:rsidP="00074268">
            <w:pPr>
              <w:shd w:val="clear" w:color="auto" w:fill="FFFFFF"/>
              <w:rPr>
                <w:rFonts w:ascii="Arial" w:eastAsia="Times New Roman" w:hAnsi="Arial" w:cs="Arial"/>
                <w:color w:val="333333"/>
              </w:rPr>
            </w:pPr>
            <w:r w:rsidRPr="00197D50">
              <w:rPr>
                <w:rFonts w:ascii="Arial" w:eastAsia="Times New Roman" w:hAnsi="Arial" w:cs="Arial"/>
                <w:b/>
                <w:bCs/>
                <w:color w:val="333333"/>
              </w:rPr>
              <w:t>1</w:t>
            </w:r>
            <w:r w:rsidRPr="00197D50">
              <w:rPr>
                <w:rFonts w:ascii="Arial" w:eastAsia="Times New Roman" w:hAnsi="Arial" w:cs="Arial"/>
                <w:color w:val="333333"/>
              </w:rPr>
              <w:t> </w:t>
            </w:r>
            <w:proofErr w:type="spellStart"/>
            <w:r w:rsidRPr="000C07E4">
              <w:rPr>
                <w:rFonts w:ascii="Arial" w:eastAsia="Times New Roman" w:hAnsi="Arial" w:cs="Arial"/>
                <w:color w:val="333333"/>
                <w:lang w:val="el-GR"/>
              </w:rPr>
              <w:t>Ἐν</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ἀρχῇ</w:t>
            </w:r>
            <w:proofErr w:type="spellEnd"/>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r w:rsidRPr="00FD5EB1">
              <w:rPr>
                <w:rFonts w:ascii="Arial" w:eastAsia="Times New Roman" w:hAnsi="Arial" w:cs="Arial"/>
                <w:color w:val="333333"/>
                <w:highlight w:val="cyan"/>
                <w:lang w:val="el-GR"/>
              </w:rPr>
              <w:t>ὁ</w:t>
            </w:r>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λόγος</w:t>
            </w:r>
            <w:r w:rsidRPr="00197D50">
              <w:rPr>
                <w:rFonts w:ascii="Arial" w:eastAsia="Times New Roman" w:hAnsi="Arial" w:cs="Arial"/>
                <w:color w:val="333333"/>
              </w:rPr>
              <w:t xml:space="preserve">, </w:t>
            </w:r>
          </w:p>
          <w:p w14:paraId="3BF9B9C5" w14:textId="77777777" w:rsidR="00074268" w:rsidRPr="00197D50" w:rsidRDefault="00074268" w:rsidP="00074268">
            <w:pPr>
              <w:shd w:val="clear" w:color="auto" w:fill="FFFFFF"/>
              <w:rPr>
                <w:rFonts w:ascii="Arial" w:eastAsia="Times New Roman" w:hAnsi="Arial" w:cs="Arial"/>
                <w:color w:val="333333"/>
              </w:rPr>
            </w:pP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r w:rsidRPr="00FD5EB1">
              <w:rPr>
                <w:rFonts w:ascii="Arial" w:eastAsia="Times New Roman" w:hAnsi="Arial" w:cs="Arial"/>
                <w:color w:val="333333"/>
                <w:highlight w:val="cyan"/>
                <w:lang w:val="el-GR"/>
              </w:rPr>
              <w:t>ὁ</w:t>
            </w:r>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λόγος</w:t>
            </w:r>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πρὸς</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τὸν</w:t>
            </w:r>
            <w:proofErr w:type="spellEnd"/>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θεόν</w:t>
            </w:r>
            <w:r w:rsidRPr="00197D50">
              <w:rPr>
                <w:rFonts w:ascii="Arial" w:eastAsia="Times New Roman" w:hAnsi="Arial" w:cs="Arial"/>
                <w:color w:val="333333"/>
              </w:rPr>
              <w:t xml:space="preserve">, </w:t>
            </w:r>
          </w:p>
          <w:p w14:paraId="765897D9" w14:textId="77777777" w:rsidR="00074268" w:rsidRPr="00197D50" w:rsidRDefault="00074268" w:rsidP="00074268">
            <w:pPr>
              <w:shd w:val="clear" w:color="auto" w:fill="FFFFFF"/>
              <w:rPr>
                <w:rFonts w:ascii="Arial" w:eastAsia="Times New Roman" w:hAnsi="Arial" w:cs="Arial"/>
                <w:color w:val="333333"/>
              </w:rPr>
            </w:pP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θεὸς</w:t>
            </w:r>
            <w:proofErr w:type="spellEnd"/>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r w:rsidRPr="00FD5EB1">
              <w:rPr>
                <w:rFonts w:ascii="Arial" w:eastAsia="Times New Roman" w:hAnsi="Arial" w:cs="Arial"/>
                <w:color w:val="333333"/>
                <w:highlight w:val="cyan"/>
                <w:lang w:val="el-GR"/>
              </w:rPr>
              <w:t>ὁ</w:t>
            </w:r>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λόγος</w:t>
            </w:r>
            <w:r w:rsidRPr="00197D50">
              <w:rPr>
                <w:rFonts w:ascii="Arial" w:eastAsia="Times New Roman" w:hAnsi="Arial" w:cs="Arial"/>
                <w:color w:val="333333"/>
              </w:rPr>
              <w:t>. </w:t>
            </w:r>
          </w:p>
          <w:p w14:paraId="3FC66581" w14:textId="77777777" w:rsidR="00074268" w:rsidRPr="00197D50" w:rsidRDefault="00074268" w:rsidP="00074268">
            <w:pPr>
              <w:shd w:val="clear" w:color="auto" w:fill="FFFFFF"/>
              <w:rPr>
                <w:rFonts w:ascii="Arial" w:eastAsia="Times New Roman" w:hAnsi="Arial" w:cs="Arial"/>
                <w:color w:val="333333"/>
              </w:rPr>
            </w:pPr>
            <w:r w:rsidRPr="00197D50">
              <w:rPr>
                <w:rFonts w:ascii="Arial" w:eastAsia="Times New Roman" w:hAnsi="Arial" w:cs="Arial"/>
                <w:b/>
                <w:bCs/>
                <w:color w:val="333333"/>
              </w:rPr>
              <w:t>2</w:t>
            </w:r>
            <w:r w:rsidRPr="00197D50">
              <w:rPr>
                <w:rFonts w:ascii="Arial" w:eastAsia="Times New Roman" w:hAnsi="Arial" w:cs="Arial"/>
                <w:color w:val="333333"/>
              </w:rPr>
              <w:t> </w:t>
            </w:r>
            <w:proofErr w:type="spellStart"/>
            <w:r w:rsidRPr="000C07E4">
              <w:rPr>
                <w:rFonts w:ascii="Arial" w:eastAsia="Times New Roman" w:hAnsi="Arial" w:cs="Arial"/>
                <w:color w:val="333333"/>
                <w:lang w:val="el-GR"/>
              </w:rPr>
              <w:t>οὗτος</w:t>
            </w:r>
            <w:proofErr w:type="spellEnd"/>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ἐν</w:t>
            </w:r>
            <w:proofErr w:type="spellEnd"/>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cyan"/>
                <w:lang w:val="el-GR"/>
              </w:rPr>
              <w:t>ἀρχῇ</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πρὸς</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τὸν</w:t>
            </w:r>
            <w:proofErr w:type="spellEnd"/>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θεόν</w:t>
            </w:r>
            <w:r w:rsidRPr="00197D50">
              <w:rPr>
                <w:rFonts w:ascii="Arial" w:eastAsia="Times New Roman" w:hAnsi="Arial" w:cs="Arial"/>
                <w:color w:val="333333"/>
              </w:rPr>
              <w:t>.</w:t>
            </w:r>
          </w:p>
          <w:p w14:paraId="3930E180" w14:textId="77777777" w:rsidR="00074268" w:rsidRPr="00197D50" w:rsidRDefault="00074268" w:rsidP="00074268">
            <w:pPr>
              <w:shd w:val="clear" w:color="auto" w:fill="FFFFFF"/>
              <w:rPr>
                <w:rFonts w:ascii="Arial" w:eastAsia="Times New Roman" w:hAnsi="Arial" w:cs="Arial"/>
                <w:b/>
                <w:bCs/>
                <w:color w:val="333333"/>
              </w:rPr>
            </w:pPr>
          </w:p>
          <w:p w14:paraId="2347CAF6" w14:textId="77777777" w:rsidR="00074268" w:rsidRPr="00197D50" w:rsidRDefault="00074268" w:rsidP="00074268">
            <w:pPr>
              <w:shd w:val="clear" w:color="auto" w:fill="FFFFFF"/>
              <w:rPr>
                <w:rFonts w:ascii="Arial" w:eastAsia="Times New Roman" w:hAnsi="Arial" w:cs="Arial"/>
                <w:color w:val="333333"/>
              </w:rPr>
            </w:pPr>
            <w:r w:rsidRPr="00197D50">
              <w:rPr>
                <w:rFonts w:ascii="Arial" w:eastAsia="Times New Roman" w:hAnsi="Arial" w:cs="Arial"/>
                <w:b/>
                <w:bCs/>
                <w:color w:val="333333"/>
              </w:rPr>
              <w:t>3</w:t>
            </w:r>
            <w:r w:rsidRPr="00197D50">
              <w:rPr>
                <w:rFonts w:ascii="Arial" w:eastAsia="Times New Roman" w:hAnsi="Arial" w:cs="Arial"/>
                <w:color w:val="333333"/>
              </w:rPr>
              <w:t> </w:t>
            </w:r>
            <w:r w:rsidRPr="007E2EB7">
              <w:rPr>
                <w:rFonts w:ascii="Arial" w:eastAsia="Times New Roman" w:hAnsi="Arial" w:cs="Arial"/>
                <w:color w:val="333333"/>
                <w:highlight w:val="cyan"/>
                <w:lang w:val="el-GR"/>
              </w:rPr>
              <w:t>πάντα</w:t>
            </w:r>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δι</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αὐτοῦ</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ἐγένετο</w:t>
            </w:r>
            <w:proofErr w:type="spellEnd"/>
            <w:r w:rsidRPr="00197D50">
              <w:rPr>
                <w:rFonts w:ascii="Arial" w:eastAsia="Times New Roman" w:hAnsi="Arial" w:cs="Arial"/>
                <w:color w:val="333333"/>
              </w:rPr>
              <w:t xml:space="preserve">, </w:t>
            </w:r>
          </w:p>
          <w:p w14:paraId="14420295" w14:textId="77777777" w:rsidR="00074268" w:rsidRPr="00197D50" w:rsidRDefault="00074268" w:rsidP="00074268">
            <w:pPr>
              <w:shd w:val="clear" w:color="auto" w:fill="FFFFFF"/>
              <w:rPr>
                <w:rFonts w:ascii="Arial" w:eastAsia="Times New Roman" w:hAnsi="Arial" w:cs="Arial"/>
                <w:color w:val="333333"/>
              </w:rPr>
            </w:pP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χωρὶς</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αὐτοῦ</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ἐγένετο</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οὐδὲ</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ἕν</w:t>
            </w:r>
            <w:proofErr w:type="spellEnd"/>
            <w:r w:rsidRPr="00197D50">
              <w:rPr>
                <w:rFonts w:ascii="Arial" w:eastAsia="Times New Roman" w:hAnsi="Arial" w:cs="Arial"/>
                <w:color w:val="333333"/>
              </w:rPr>
              <w:t xml:space="preserve">. </w:t>
            </w:r>
          </w:p>
          <w:p w14:paraId="4369BEFB" w14:textId="77777777" w:rsidR="00074268" w:rsidRPr="00197D50" w:rsidRDefault="00074268" w:rsidP="00074268">
            <w:pPr>
              <w:shd w:val="clear" w:color="auto" w:fill="FFFFFF"/>
              <w:rPr>
                <w:rFonts w:ascii="Arial" w:eastAsia="Times New Roman" w:hAnsi="Arial" w:cs="Arial"/>
                <w:color w:val="333333"/>
              </w:rPr>
            </w:pPr>
            <w:r w:rsidRPr="000C07E4">
              <w:rPr>
                <w:rFonts w:ascii="Arial" w:eastAsia="Times New Roman" w:hAnsi="Arial" w:cs="Arial"/>
                <w:color w:val="333333"/>
                <w:lang w:val="el-GR"/>
              </w:rPr>
              <w:t>ὃ</w:t>
            </w:r>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γέγονεν</w:t>
            </w:r>
            <w:proofErr w:type="spellEnd"/>
            <w:r w:rsidRPr="00197D50">
              <w:rPr>
                <w:rFonts w:ascii="Arial" w:eastAsia="Times New Roman" w:hAnsi="Arial" w:cs="Arial"/>
                <w:color w:val="333333"/>
              </w:rPr>
              <w:t> </w:t>
            </w:r>
            <w:r w:rsidRPr="00197D50">
              <w:rPr>
                <w:rFonts w:ascii="Arial" w:eastAsia="Times New Roman" w:hAnsi="Arial" w:cs="Arial"/>
                <w:b/>
                <w:bCs/>
                <w:color w:val="333333"/>
              </w:rPr>
              <w:t>4</w:t>
            </w:r>
            <w:r w:rsidRPr="00197D50">
              <w:rPr>
                <w:rFonts w:ascii="Arial" w:eastAsia="Times New Roman" w:hAnsi="Arial" w:cs="Arial"/>
                <w:color w:val="333333"/>
              </w:rPr>
              <w:t> </w:t>
            </w:r>
            <w:proofErr w:type="spellStart"/>
            <w:r w:rsidRPr="000C07E4">
              <w:rPr>
                <w:rFonts w:ascii="Arial" w:eastAsia="Times New Roman" w:hAnsi="Arial" w:cs="Arial"/>
                <w:color w:val="333333"/>
                <w:lang w:val="el-GR"/>
              </w:rPr>
              <w:t>ἐν</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αὐτῷ</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ζωὴ</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p>
          <w:p w14:paraId="4AD08D82" w14:textId="77777777" w:rsidR="00074268" w:rsidRPr="00197D50" w:rsidRDefault="00074268" w:rsidP="00074268">
            <w:pPr>
              <w:shd w:val="clear" w:color="auto" w:fill="FFFFFF"/>
              <w:rPr>
                <w:rFonts w:ascii="Arial" w:eastAsia="Times New Roman" w:hAnsi="Arial" w:cs="Arial"/>
                <w:color w:val="333333"/>
              </w:rPr>
            </w:pP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r w:rsidRPr="00FD5EB1">
              <w:rPr>
                <w:rFonts w:ascii="Arial" w:eastAsia="Times New Roman" w:hAnsi="Arial" w:cs="Arial"/>
                <w:color w:val="333333"/>
                <w:highlight w:val="cyan"/>
                <w:lang w:val="el-GR"/>
              </w:rPr>
              <w:t>ἡ</w:t>
            </w:r>
            <w:r w:rsidRPr="00197D50">
              <w:rPr>
                <w:rFonts w:ascii="Arial" w:eastAsia="Times New Roman" w:hAnsi="Arial" w:cs="Arial"/>
                <w:color w:val="333333"/>
                <w:highlight w:val="cyan"/>
              </w:rPr>
              <w:t xml:space="preserve"> </w:t>
            </w:r>
            <w:proofErr w:type="spellStart"/>
            <w:r w:rsidRPr="00FD5EB1">
              <w:rPr>
                <w:rFonts w:ascii="Arial" w:eastAsia="Times New Roman" w:hAnsi="Arial" w:cs="Arial"/>
                <w:color w:val="333333"/>
                <w:highlight w:val="cyan"/>
                <w:lang w:val="el-GR"/>
              </w:rPr>
              <w:t>ζωὴ</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τὸ</w:t>
            </w:r>
            <w:proofErr w:type="spellEnd"/>
            <w:r w:rsidRPr="00197D50">
              <w:rPr>
                <w:rFonts w:ascii="Arial" w:eastAsia="Times New Roman" w:hAnsi="Arial" w:cs="Arial"/>
                <w:color w:val="333333"/>
                <w:highlight w:val="cyan"/>
              </w:rPr>
              <w:t xml:space="preserve"> </w:t>
            </w:r>
            <w:proofErr w:type="spellStart"/>
            <w:r w:rsidRPr="00FD5EB1">
              <w:rPr>
                <w:rFonts w:ascii="Arial" w:eastAsia="Times New Roman" w:hAnsi="Arial" w:cs="Arial"/>
                <w:color w:val="333333"/>
                <w:highlight w:val="cyan"/>
                <w:lang w:val="el-GR"/>
              </w:rPr>
              <w:t>φῶς</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τῶν</w:t>
            </w:r>
            <w:proofErr w:type="spellEnd"/>
            <w:r w:rsidRPr="00197D50">
              <w:rPr>
                <w:rFonts w:ascii="Arial" w:eastAsia="Times New Roman" w:hAnsi="Arial" w:cs="Arial"/>
                <w:color w:val="333333"/>
              </w:rPr>
              <w:t xml:space="preserve"> </w:t>
            </w:r>
            <w:proofErr w:type="spellStart"/>
            <w:r>
              <w:rPr>
                <w:rFonts w:ascii="Arial" w:eastAsia="Times New Roman" w:hAnsi="Arial" w:cs="Arial"/>
                <w:color w:val="333333"/>
                <w:highlight w:val="cyan"/>
                <w:lang w:val="el-GR"/>
              </w:rPr>
              <w:t>ἀνθρώπων</w:t>
            </w:r>
            <w:proofErr w:type="spellEnd"/>
            <w:r w:rsidRPr="00197D50">
              <w:rPr>
                <w:rFonts w:ascii="Arial" w:eastAsia="Times New Roman" w:hAnsi="Arial" w:cs="Arial"/>
                <w:color w:val="333333"/>
                <w:highlight w:val="cyan"/>
              </w:rPr>
              <w:t>·</w:t>
            </w:r>
            <w:r w:rsidRPr="00197D50">
              <w:rPr>
                <w:rFonts w:ascii="Arial" w:eastAsia="Times New Roman" w:hAnsi="Arial" w:cs="Arial"/>
                <w:color w:val="333333"/>
              </w:rPr>
              <w:t> </w:t>
            </w:r>
          </w:p>
          <w:p w14:paraId="3DD18466" w14:textId="77777777" w:rsidR="00074268" w:rsidRPr="00197D50" w:rsidRDefault="00074268" w:rsidP="00074268">
            <w:pPr>
              <w:shd w:val="clear" w:color="auto" w:fill="FFFFFF"/>
              <w:rPr>
                <w:rFonts w:ascii="Arial" w:eastAsia="Times New Roman" w:hAnsi="Arial" w:cs="Arial"/>
                <w:color w:val="333333"/>
              </w:rPr>
            </w:pPr>
            <w:r w:rsidRPr="00197D50">
              <w:rPr>
                <w:rFonts w:ascii="Arial" w:eastAsia="Times New Roman" w:hAnsi="Arial" w:cs="Arial"/>
                <w:b/>
                <w:bCs/>
                <w:color w:val="333333"/>
              </w:rPr>
              <w:t>5</w:t>
            </w:r>
            <w:r w:rsidRPr="00197D50">
              <w:rPr>
                <w:rFonts w:ascii="Arial" w:eastAsia="Times New Roman" w:hAnsi="Arial" w:cs="Arial"/>
                <w:color w:val="333333"/>
              </w:rPr>
              <w:t> </w:t>
            </w: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τὸ</w:t>
            </w:r>
            <w:proofErr w:type="spellEnd"/>
            <w:r w:rsidRPr="00197D50">
              <w:rPr>
                <w:rFonts w:ascii="Arial" w:eastAsia="Times New Roman" w:hAnsi="Arial" w:cs="Arial"/>
                <w:color w:val="333333"/>
                <w:highlight w:val="cyan"/>
              </w:rPr>
              <w:t xml:space="preserve"> </w:t>
            </w:r>
            <w:proofErr w:type="spellStart"/>
            <w:r w:rsidRPr="00FD5EB1">
              <w:rPr>
                <w:rFonts w:ascii="Arial" w:eastAsia="Times New Roman" w:hAnsi="Arial" w:cs="Arial"/>
                <w:color w:val="333333"/>
                <w:highlight w:val="cyan"/>
                <w:lang w:val="el-GR"/>
              </w:rPr>
              <w:t>φῶς</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ἐν</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τῇ</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σκοτίᾳ</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green"/>
                <w:lang w:val="el-GR"/>
              </w:rPr>
              <w:t>φαίνει</w:t>
            </w:r>
            <w:proofErr w:type="spellEnd"/>
            <w:r w:rsidRPr="00197D50">
              <w:rPr>
                <w:rFonts w:ascii="Arial" w:eastAsia="Times New Roman" w:hAnsi="Arial" w:cs="Arial"/>
                <w:color w:val="333333"/>
                <w:highlight w:val="green"/>
              </w:rPr>
              <w:t>,</w:t>
            </w:r>
            <w:r w:rsidRPr="00197D50">
              <w:rPr>
                <w:rFonts w:ascii="Arial" w:eastAsia="Times New Roman" w:hAnsi="Arial" w:cs="Arial"/>
                <w:color w:val="333333"/>
              </w:rPr>
              <w:t xml:space="preserve"> </w:t>
            </w:r>
          </w:p>
          <w:p w14:paraId="29D12488" w14:textId="77777777" w:rsidR="00074268" w:rsidRPr="000C07E4"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FD5EB1">
              <w:rPr>
                <w:rFonts w:ascii="Arial" w:eastAsia="Times New Roman" w:hAnsi="Arial" w:cs="Arial"/>
                <w:color w:val="333333"/>
                <w:highlight w:val="cyan"/>
                <w:lang w:val="el-GR"/>
              </w:rPr>
              <w:t>ἡ σκοτία</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αὐτὸ</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green"/>
                <w:lang w:val="el-GR"/>
              </w:rPr>
              <w:t>κατέλαβεν</w:t>
            </w:r>
            <w:proofErr w:type="spellEnd"/>
            <w:r w:rsidRPr="000C07E4">
              <w:rPr>
                <w:rFonts w:ascii="Arial" w:eastAsia="Times New Roman" w:hAnsi="Arial" w:cs="Arial"/>
                <w:color w:val="333333"/>
                <w:lang w:val="el-GR"/>
              </w:rPr>
              <w:t>. </w:t>
            </w:r>
          </w:p>
          <w:p w14:paraId="57734953" w14:textId="77777777" w:rsidR="00074268" w:rsidRDefault="00074268" w:rsidP="00074268">
            <w:pPr>
              <w:shd w:val="clear" w:color="auto" w:fill="FFFFFF"/>
              <w:rPr>
                <w:rFonts w:ascii="Arial" w:eastAsia="Times New Roman" w:hAnsi="Arial" w:cs="Arial"/>
                <w:b/>
                <w:bCs/>
                <w:color w:val="333333"/>
                <w:lang w:val="el-GR"/>
              </w:rPr>
            </w:pPr>
          </w:p>
          <w:p w14:paraId="7CD0DFC6" w14:textId="77777777" w:rsidR="00074268" w:rsidRDefault="00074268" w:rsidP="00074268">
            <w:pPr>
              <w:shd w:val="clear" w:color="auto" w:fill="FFFFFF"/>
              <w:rPr>
                <w:rFonts w:ascii="Arial" w:eastAsia="Times New Roman" w:hAnsi="Arial" w:cs="Arial"/>
                <w:b/>
                <w:bCs/>
                <w:color w:val="333333"/>
                <w:lang w:val="el-GR"/>
              </w:rPr>
            </w:pPr>
          </w:p>
          <w:p w14:paraId="74259AF9" w14:textId="77777777" w:rsidR="00074268" w:rsidRDefault="00074268" w:rsidP="00074268">
            <w:pPr>
              <w:shd w:val="clear" w:color="auto" w:fill="FFFFFF"/>
              <w:rPr>
                <w:rFonts w:ascii="Arial" w:eastAsia="Times New Roman" w:hAnsi="Arial" w:cs="Arial"/>
                <w:b/>
                <w:bCs/>
                <w:color w:val="333333"/>
                <w:lang w:val="el-GR"/>
              </w:rPr>
            </w:pPr>
          </w:p>
          <w:p w14:paraId="61B73FF6"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6</w:t>
            </w:r>
            <w:r w:rsidRPr="000C07E4">
              <w:rPr>
                <w:rFonts w:ascii="Arial" w:eastAsia="Times New Roman" w:hAnsi="Arial" w:cs="Arial"/>
                <w:color w:val="333333"/>
                <w:lang w:val="el-GR"/>
              </w:rPr>
              <w:t> </w:t>
            </w:r>
            <w:proofErr w:type="spellStart"/>
            <w:r w:rsidRPr="00FD5EB1">
              <w:rPr>
                <w:rFonts w:ascii="Arial" w:eastAsia="Times New Roman" w:hAnsi="Arial" w:cs="Arial"/>
                <w:color w:val="333333"/>
                <w:highlight w:val="green"/>
                <w:lang w:val="el-GR"/>
              </w:rPr>
              <w:t>Ἐγένετο</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cyan"/>
                <w:lang w:val="el-GR"/>
              </w:rPr>
              <w:t>ἄνθρωπος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ἀπεσταλμένος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παρὰ</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cyan"/>
                <w:lang w:val="el-GR"/>
              </w:rPr>
              <w:t>θεοῦ</w:t>
            </w:r>
            <w:proofErr w:type="spellEnd"/>
            <w:r w:rsidRPr="000C07E4">
              <w:rPr>
                <w:rFonts w:ascii="Arial" w:eastAsia="Times New Roman" w:hAnsi="Arial" w:cs="Arial"/>
                <w:color w:val="333333"/>
                <w:lang w:val="el-GR"/>
              </w:rPr>
              <w:t xml:space="preserve">, </w:t>
            </w:r>
          </w:p>
          <w:p w14:paraId="4E1DA3CC" w14:textId="77777777" w:rsidR="00074268" w:rsidRPr="000C07E4" w:rsidRDefault="00074268" w:rsidP="00074268">
            <w:pPr>
              <w:shd w:val="clear" w:color="auto" w:fill="FFFFFF"/>
              <w:rPr>
                <w:rFonts w:ascii="Arial" w:eastAsia="Times New Roman" w:hAnsi="Arial" w:cs="Arial"/>
                <w:color w:val="333333"/>
                <w:lang w:val="el-GR"/>
              </w:rPr>
            </w:pPr>
            <w:proofErr w:type="spellStart"/>
            <w:r w:rsidRPr="00FD5EB1">
              <w:rPr>
                <w:rFonts w:ascii="Arial" w:eastAsia="Times New Roman" w:hAnsi="Arial" w:cs="Arial"/>
                <w:color w:val="333333"/>
                <w:highlight w:val="cyan"/>
                <w:lang w:val="el-GR"/>
              </w:rPr>
              <w:t>ὄνομα</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αὐτῷ</w:t>
            </w:r>
            <w:proofErr w:type="spellEnd"/>
            <w:r w:rsidRPr="000C07E4">
              <w:rPr>
                <w:rFonts w:ascii="Arial" w:eastAsia="Times New Roman" w:hAnsi="Arial" w:cs="Arial"/>
                <w:color w:val="333333"/>
                <w:lang w:val="el-GR"/>
              </w:rPr>
              <w:t xml:space="preserve"> </w:t>
            </w:r>
            <w:proofErr w:type="spellStart"/>
            <w:r>
              <w:rPr>
                <w:rFonts w:ascii="Arial" w:eastAsia="Times New Roman" w:hAnsi="Arial" w:cs="Arial"/>
                <w:color w:val="333333"/>
                <w:highlight w:val="cyan"/>
                <w:lang w:val="el-GR"/>
              </w:rPr>
              <w:t>Ἰωάννης</w:t>
            </w:r>
            <w:proofErr w:type="spellEnd"/>
            <w:r w:rsidRPr="00FD5EB1">
              <w:rPr>
                <w:rFonts w:ascii="Arial" w:eastAsia="Times New Roman" w:hAnsi="Arial" w:cs="Arial"/>
                <w:color w:val="333333"/>
                <w:highlight w:val="cyan"/>
                <w:lang w:val="el-GR"/>
              </w:rPr>
              <w:t>·</w:t>
            </w:r>
            <w:r w:rsidRPr="000C07E4">
              <w:rPr>
                <w:rFonts w:ascii="Arial" w:eastAsia="Times New Roman" w:hAnsi="Arial" w:cs="Arial"/>
                <w:color w:val="333333"/>
                <w:lang w:val="el-GR"/>
              </w:rPr>
              <w:t> </w:t>
            </w:r>
          </w:p>
          <w:p w14:paraId="6221A45F"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7</w:t>
            </w:r>
            <w:r>
              <w:rPr>
                <w:rFonts w:ascii="Arial" w:eastAsia="Times New Roman" w:hAnsi="Arial" w:cs="Arial"/>
                <w:b/>
                <w:bCs/>
                <w:color w:val="333333"/>
                <w:lang w:val="el-GR"/>
              </w:rPr>
              <w:t xml:space="preserve"> </w:t>
            </w:r>
            <w:proofErr w:type="spellStart"/>
            <w:r w:rsidRPr="000C07E4">
              <w:rPr>
                <w:rFonts w:ascii="Arial" w:eastAsia="Times New Roman" w:hAnsi="Arial" w:cs="Arial"/>
                <w:color w:val="333333"/>
                <w:lang w:val="el-GR"/>
              </w:rPr>
              <w:t>οὗτος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ἦλθεν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cyan"/>
                <w:lang w:val="el-GR"/>
              </w:rPr>
              <w:t>μαρτυρίαν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ἵνα</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green"/>
                <w:lang w:val="el-GR"/>
              </w:rPr>
              <w:t>μαρτυρήσῃ</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περὶ</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τοῦ</w:t>
            </w:r>
            <w:proofErr w:type="spellEnd"/>
            <w:r w:rsidRPr="000C07E4">
              <w:rPr>
                <w:rFonts w:ascii="Arial" w:eastAsia="Times New Roman" w:hAnsi="Arial" w:cs="Arial"/>
                <w:color w:val="333333"/>
                <w:lang w:val="el-GR"/>
              </w:rPr>
              <w:t xml:space="preserve"> </w:t>
            </w:r>
            <w:r w:rsidRPr="00FD5EB1">
              <w:rPr>
                <w:rFonts w:ascii="Arial" w:eastAsia="Times New Roman" w:hAnsi="Arial" w:cs="Arial"/>
                <w:color w:val="333333"/>
                <w:highlight w:val="cyan"/>
                <w:lang w:val="el-GR"/>
              </w:rPr>
              <w:t>φωτός</w:t>
            </w:r>
            <w:r w:rsidRPr="000C07E4">
              <w:rPr>
                <w:rFonts w:ascii="Arial" w:eastAsia="Times New Roman" w:hAnsi="Arial" w:cs="Arial"/>
                <w:color w:val="333333"/>
                <w:lang w:val="el-GR"/>
              </w:rPr>
              <w:t xml:space="preserve">, </w:t>
            </w:r>
          </w:p>
          <w:p w14:paraId="3FABB37E" w14:textId="77777777" w:rsidR="00074268" w:rsidRPr="000C07E4"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ἵνα</w:t>
            </w:r>
            <w:proofErr w:type="spellEnd"/>
            <w:r w:rsidRPr="000C07E4">
              <w:rPr>
                <w:rFonts w:ascii="Arial" w:eastAsia="Times New Roman" w:hAnsi="Arial" w:cs="Arial"/>
                <w:color w:val="333333"/>
                <w:lang w:val="el-GR"/>
              </w:rPr>
              <w:t xml:space="preserve"> πάντες </w:t>
            </w:r>
            <w:proofErr w:type="spellStart"/>
            <w:r w:rsidRPr="00FD5EB1">
              <w:rPr>
                <w:rFonts w:ascii="Arial" w:eastAsia="Times New Roman" w:hAnsi="Arial" w:cs="Arial"/>
                <w:color w:val="333333"/>
                <w:highlight w:val="green"/>
                <w:lang w:val="el-GR"/>
              </w:rPr>
              <w:t>πιστεύσωσιν</w:t>
            </w:r>
            <w:proofErr w:type="spellEnd"/>
            <w:r w:rsidRPr="000C07E4">
              <w:rPr>
                <w:rFonts w:ascii="Arial" w:eastAsia="Times New Roman" w:hAnsi="Arial" w:cs="Arial"/>
                <w:color w:val="333333"/>
                <w:lang w:val="el-GR"/>
              </w:rPr>
              <w:t xml:space="preserve"> δι’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w:t>
            </w:r>
          </w:p>
          <w:p w14:paraId="3911C097" w14:textId="77777777" w:rsidR="00074268" w:rsidRPr="000C07E4"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8</w:t>
            </w:r>
            <w:r w:rsidRPr="000C07E4">
              <w:rPr>
                <w:rFonts w:ascii="Arial" w:eastAsia="Times New Roman" w:hAnsi="Arial" w:cs="Arial"/>
                <w:color w:val="333333"/>
                <w:lang w:val="el-GR"/>
              </w:rPr>
              <w:t> </w:t>
            </w:r>
            <w:proofErr w:type="spellStart"/>
            <w:r w:rsidRPr="00FD3E15">
              <w:rPr>
                <w:rFonts w:ascii="Arial" w:eastAsia="Times New Roman" w:hAnsi="Arial" w:cs="Arial"/>
                <w:color w:val="333333"/>
                <w:lang w:val="el-GR"/>
              </w:rPr>
              <w:t>οὐκ</w:t>
            </w:r>
            <w:proofErr w:type="spellEnd"/>
            <w:r w:rsidRPr="00FD3E15">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ἦν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ἐκεῖνος</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cyan"/>
                <w:lang w:val="el-GR"/>
              </w:rPr>
              <w:t>τὸ</w:t>
            </w:r>
            <w:proofErr w:type="spellEnd"/>
            <w:r w:rsidRPr="00FD5EB1">
              <w:rPr>
                <w:rFonts w:ascii="Arial" w:eastAsia="Times New Roman" w:hAnsi="Arial" w:cs="Arial"/>
                <w:color w:val="333333"/>
                <w:highlight w:val="cyan"/>
                <w:lang w:val="el-GR"/>
              </w:rPr>
              <w:t xml:space="preserve"> </w:t>
            </w:r>
            <w:proofErr w:type="spellStart"/>
            <w:r w:rsidRPr="00FD5EB1">
              <w:rPr>
                <w:rFonts w:ascii="Arial" w:eastAsia="Times New Roman" w:hAnsi="Arial" w:cs="Arial"/>
                <w:color w:val="333333"/>
                <w:highlight w:val="cyan"/>
                <w:lang w:val="el-GR"/>
              </w:rPr>
              <w:t>φῶς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ἀλλ</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ἵνα</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green"/>
                <w:lang w:val="el-GR"/>
              </w:rPr>
              <w:t>μαρτυρήσῃ</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περὶ</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τοῦ</w:t>
            </w:r>
            <w:proofErr w:type="spellEnd"/>
            <w:r w:rsidRPr="000C07E4">
              <w:rPr>
                <w:rFonts w:ascii="Arial" w:eastAsia="Times New Roman" w:hAnsi="Arial" w:cs="Arial"/>
                <w:color w:val="333333"/>
                <w:lang w:val="el-GR"/>
              </w:rPr>
              <w:t xml:space="preserve"> </w:t>
            </w:r>
            <w:r w:rsidRPr="00FD5EB1">
              <w:rPr>
                <w:rFonts w:ascii="Arial" w:eastAsia="Times New Roman" w:hAnsi="Arial" w:cs="Arial"/>
                <w:color w:val="333333"/>
                <w:highlight w:val="cyan"/>
                <w:lang w:val="el-GR"/>
              </w:rPr>
              <w:t>φωτός</w:t>
            </w:r>
            <w:r w:rsidRPr="000C07E4">
              <w:rPr>
                <w:rFonts w:ascii="Arial" w:eastAsia="Times New Roman" w:hAnsi="Arial" w:cs="Arial"/>
                <w:color w:val="333333"/>
                <w:lang w:val="el-GR"/>
              </w:rPr>
              <w:t>. </w:t>
            </w:r>
          </w:p>
          <w:p w14:paraId="79163632" w14:textId="77777777" w:rsidR="00074268" w:rsidRPr="000C07E4"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9</w:t>
            </w:r>
            <w:r>
              <w:rPr>
                <w:rFonts w:ascii="Arial" w:eastAsia="Times New Roman" w:hAnsi="Arial" w:cs="Arial"/>
                <w:b/>
                <w:bCs/>
                <w:color w:val="333333"/>
                <w:lang w:val="el-GR"/>
              </w:rPr>
              <w:t xml:space="preserve"> </w:t>
            </w:r>
            <w:proofErr w:type="spellStart"/>
            <w:r w:rsidRPr="00FD3E15">
              <w:rPr>
                <w:rFonts w:ascii="Arial" w:eastAsia="Times New Roman" w:hAnsi="Arial" w:cs="Arial"/>
                <w:color w:val="333333"/>
                <w:highlight w:val="green"/>
                <w:lang w:val="el-GR"/>
              </w:rPr>
              <w:t>ἦν</w:t>
            </w:r>
            <w:proofErr w:type="spellEnd"/>
            <w:r w:rsidRPr="000C07E4">
              <w:rPr>
                <w:rFonts w:ascii="Arial" w:eastAsia="Times New Roman" w:hAnsi="Arial" w:cs="Arial"/>
                <w:color w:val="333333"/>
                <w:lang w:val="el-GR"/>
              </w:rPr>
              <w:t xml:space="preserve"> </w:t>
            </w:r>
            <w:proofErr w:type="spellStart"/>
            <w:r w:rsidRPr="00AC1894">
              <w:rPr>
                <w:rFonts w:ascii="Arial" w:eastAsia="Times New Roman" w:hAnsi="Arial" w:cs="Arial"/>
                <w:color w:val="333333"/>
                <w:highlight w:val="cyan"/>
                <w:lang w:val="el-GR"/>
              </w:rPr>
              <w:t>τὸ</w:t>
            </w:r>
            <w:proofErr w:type="spellEnd"/>
            <w:r w:rsidRPr="00AC1894">
              <w:rPr>
                <w:rFonts w:ascii="Arial" w:eastAsia="Times New Roman" w:hAnsi="Arial" w:cs="Arial"/>
                <w:color w:val="333333"/>
                <w:highlight w:val="cyan"/>
                <w:lang w:val="el-GR"/>
              </w:rPr>
              <w:t xml:space="preserve"> </w:t>
            </w:r>
            <w:proofErr w:type="spellStart"/>
            <w:r w:rsidRPr="00AC1894">
              <w:rPr>
                <w:rFonts w:ascii="Arial" w:eastAsia="Times New Roman" w:hAnsi="Arial" w:cs="Arial"/>
                <w:color w:val="333333"/>
                <w:highlight w:val="cyan"/>
                <w:lang w:val="el-GR"/>
              </w:rPr>
              <w:t>φῶς</w:t>
            </w:r>
            <w:proofErr w:type="spellEnd"/>
            <w:r w:rsidRPr="00AC1894">
              <w:rPr>
                <w:rFonts w:ascii="Arial" w:eastAsia="Times New Roman" w:hAnsi="Arial" w:cs="Arial"/>
                <w:color w:val="333333"/>
                <w:highlight w:val="cyan"/>
                <w:lang w:val="el-GR"/>
              </w:rPr>
              <w:t xml:space="preserve"> </w:t>
            </w:r>
            <w:proofErr w:type="spellStart"/>
            <w:r w:rsidRPr="00AC1894">
              <w:rPr>
                <w:rFonts w:ascii="Arial" w:eastAsia="Times New Roman" w:hAnsi="Arial" w:cs="Arial"/>
                <w:color w:val="333333"/>
                <w:highlight w:val="cyan"/>
                <w:lang w:val="el-GR"/>
              </w:rPr>
              <w:t>τὸ</w:t>
            </w:r>
            <w:proofErr w:type="spellEnd"/>
            <w:r w:rsidRPr="000C07E4">
              <w:rPr>
                <w:rFonts w:ascii="Arial" w:eastAsia="Times New Roman" w:hAnsi="Arial" w:cs="Arial"/>
                <w:color w:val="333333"/>
                <w:lang w:val="el-GR"/>
              </w:rPr>
              <w:t xml:space="preserve"> </w:t>
            </w:r>
            <w:proofErr w:type="spellStart"/>
            <w:r w:rsidRPr="00AC1894">
              <w:rPr>
                <w:rFonts w:ascii="Arial" w:eastAsia="Times New Roman" w:hAnsi="Arial" w:cs="Arial"/>
                <w:color w:val="333333"/>
                <w:highlight w:val="cyan"/>
                <w:lang w:val="el-GR"/>
              </w:rPr>
              <w:t>ἀληθινὸν</w:t>
            </w:r>
            <w:proofErr w:type="spellEnd"/>
            <w:r w:rsidRPr="000C07E4">
              <w:rPr>
                <w:rFonts w:ascii="Arial" w:eastAsia="Times New Roman" w:hAnsi="Arial" w:cs="Arial"/>
                <w:color w:val="333333"/>
                <w:lang w:val="el-GR"/>
              </w:rPr>
              <w:t xml:space="preserve"> ὃ </w:t>
            </w:r>
            <w:r w:rsidRPr="00AC1894">
              <w:rPr>
                <w:rFonts w:ascii="Arial" w:eastAsia="Times New Roman" w:hAnsi="Arial" w:cs="Arial"/>
                <w:color w:val="333333"/>
                <w:highlight w:val="green"/>
                <w:lang w:val="el-GR"/>
              </w:rPr>
              <w:t>φωτίζει</w:t>
            </w:r>
            <w:r w:rsidRPr="000C07E4">
              <w:rPr>
                <w:rFonts w:ascii="Arial" w:eastAsia="Times New Roman" w:hAnsi="Arial" w:cs="Arial"/>
                <w:color w:val="333333"/>
                <w:lang w:val="el-GR"/>
              </w:rPr>
              <w:t xml:space="preserve"> πάντα </w:t>
            </w:r>
            <w:proofErr w:type="spellStart"/>
            <w:r w:rsidRPr="00AC1894">
              <w:rPr>
                <w:rFonts w:ascii="Arial" w:eastAsia="Times New Roman" w:hAnsi="Arial" w:cs="Arial"/>
                <w:color w:val="333333"/>
                <w:highlight w:val="cyan"/>
                <w:lang w:val="el-GR"/>
              </w:rPr>
              <w:t>ἄνθρωπον</w:t>
            </w:r>
            <w:proofErr w:type="spellEnd"/>
            <w:r w:rsidRPr="000C07E4">
              <w:rPr>
                <w:rFonts w:ascii="Arial" w:eastAsia="Times New Roman" w:hAnsi="Arial" w:cs="Arial"/>
                <w:color w:val="333333"/>
                <w:lang w:val="el-GR"/>
              </w:rPr>
              <w:t xml:space="preserve"> </w:t>
            </w:r>
            <w:proofErr w:type="spellStart"/>
            <w:r w:rsidRPr="00AC1894">
              <w:rPr>
                <w:rFonts w:ascii="Arial" w:eastAsia="Times New Roman" w:hAnsi="Arial" w:cs="Arial"/>
                <w:color w:val="333333"/>
                <w:lang w:val="el-GR"/>
              </w:rPr>
              <w:t>ἐρχόμενον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τὸν</w:t>
            </w:r>
            <w:proofErr w:type="spellEnd"/>
            <w:r w:rsidRPr="000C07E4">
              <w:rPr>
                <w:rFonts w:ascii="Arial" w:eastAsia="Times New Roman" w:hAnsi="Arial" w:cs="Arial"/>
                <w:color w:val="333333"/>
                <w:lang w:val="el-GR"/>
              </w:rPr>
              <w:t xml:space="preserve"> </w:t>
            </w:r>
            <w:proofErr w:type="spellStart"/>
            <w:r w:rsidRPr="00AC1894">
              <w:rPr>
                <w:rFonts w:ascii="Arial" w:eastAsia="Times New Roman" w:hAnsi="Arial" w:cs="Arial"/>
                <w:color w:val="333333"/>
                <w:highlight w:val="cyan"/>
                <w:lang w:val="el-GR"/>
              </w:rPr>
              <w:t>κόσμον</w:t>
            </w:r>
            <w:proofErr w:type="spellEnd"/>
            <w:r w:rsidRPr="000C07E4">
              <w:rPr>
                <w:rFonts w:ascii="Arial" w:eastAsia="Times New Roman" w:hAnsi="Arial" w:cs="Arial"/>
                <w:color w:val="333333"/>
                <w:lang w:val="el-GR"/>
              </w:rPr>
              <w:t>. </w:t>
            </w:r>
          </w:p>
          <w:p w14:paraId="642A1818" w14:textId="77777777" w:rsidR="00074268" w:rsidRDefault="00074268" w:rsidP="00074268">
            <w:pPr>
              <w:shd w:val="clear" w:color="auto" w:fill="FFFFFF"/>
              <w:rPr>
                <w:rFonts w:ascii="Arial" w:eastAsia="Times New Roman" w:hAnsi="Arial" w:cs="Arial"/>
                <w:b/>
                <w:bCs/>
                <w:color w:val="333333"/>
                <w:lang w:val="el-GR"/>
              </w:rPr>
            </w:pPr>
          </w:p>
          <w:p w14:paraId="3DEB3B58"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lastRenderedPageBreak/>
              <w:t>10</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Ἐν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τῷ</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κόσμῳ</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ἦν</w:t>
            </w:r>
            <w:proofErr w:type="spellEnd"/>
            <w:r w:rsidRPr="000C07E4">
              <w:rPr>
                <w:rFonts w:ascii="Arial" w:eastAsia="Times New Roman" w:hAnsi="Arial" w:cs="Arial"/>
                <w:color w:val="333333"/>
                <w:lang w:val="el-GR"/>
              </w:rPr>
              <w:t xml:space="preserve">, </w:t>
            </w:r>
          </w:p>
          <w:p w14:paraId="045064A8" w14:textId="77777777" w:rsidR="00074268"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ὁ κόσμος</w:t>
            </w:r>
            <w:r w:rsidRPr="000C07E4">
              <w:rPr>
                <w:rFonts w:ascii="Arial" w:eastAsia="Times New Roman" w:hAnsi="Arial" w:cs="Arial"/>
                <w:color w:val="333333"/>
                <w:lang w:val="el-GR"/>
              </w:rPr>
              <w:t xml:space="preserve"> δι’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highlight w:val="green"/>
                <w:lang w:val="el-GR"/>
              </w:rPr>
              <w:t>ἐγένετο</w:t>
            </w:r>
            <w:proofErr w:type="spellEnd"/>
            <w:r w:rsidRPr="000C07E4">
              <w:rPr>
                <w:rFonts w:ascii="Arial" w:eastAsia="Times New Roman" w:hAnsi="Arial" w:cs="Arial"/>
                <w:color w:val="333333"/>
                <w:lang w:val="el-GR"/>
              </w:rPr>
              <w:t xml:space="preserve">, </w:t>
            </w:r>
          </w:p>
          <w:p w14:paraId="1B3231AA" w14:textId="77777777" w:rsidR="00074268" w:rsidRPr="000C07E4"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ὁ κόσμος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αὐτὸν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οὐκ</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ἔγνω</w:t>
            </w:r>
            <w:proofErr w:type="spellEnd"/>
            <w:r w:rsidRPr="000C07E4">
              <w:rPr>
                <w:rFonts w:ascii="Arial" w:eastAsia="Times New Roman" w:hAnsi="Arial" w:cs="Arial"/>
                <w:color w:val="333333"/>
                <w:lang w:val="el-GR"/>
              </w:rPr>
              <w:t>.</w:t>
            </w:r>
          </w:p>
          <w:p w14:paraId="6FA7F5CF"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11</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τὰ</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ἴδια</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ἦλθεν</w:t>
            </w:r>
            <w:proofErr w:type="spellEnd"/>
            <w:r w:rsidRPr="000C07E4">
              <w:rPr>
                <w:rFonts w:ascii="Arial" w:eastAsia="Times New Roman" w:hAnsi="Arial" w:cs="Arial"/>
                <w:color w:val="333333"/>
                <w:lang w:val="el-GR"/>
              </w:rPr>
              <w:t xml:space="preserve">, </w:t>
            </w:r>
          </w:p>
          <w:p w14:paraId="198E091A" w14:textId="77777777" w:rsidR="00074268" w:rsidRPr="000C07E4"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οἱ</w:t>
            </w:r>
            <w:proofErr w:type="spellEnd"/>
            <w:r w:rsidRPr="00FD3E15">
              <w:rPr>
                <w:rFonts w:ascii="Arial" w:eastAsia="Times New Roman" w:hAnsi="Arial" w:cs="Arial"/>
                <w:color w:val="333333"/>
                <w:highlight w:val="cyan"/>
                <w:lang w:val="el-GR"/>
              </w:rPr>
              <w:t xml:space="preserve"> </w:t>
            </w:r>
            <w:proofErr w:type="spellStart"/>
            <w:r w:rsidRPr="00FD3E15">
              <w:rPr>
                <w:rFonts w:ascii="Arial" w:eastAsia="Times New Roman" w:hAnsi="Arial" w:cs="Arial"/>
                <w:color w:val="333333"/>
                <w:highlight w:val="cyan"/>
                <w:lang w:val="el-GR"/>
              </w:rPr>
              <w:t>ἴδιοι</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αὐτὸν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παρέλαβον</w:t>
            </w:r>
            <w:proofErr w:type="spellEnd"/>
            <w:r w:rsidRPr="000C07E4">
              <w:rPr>
                <w:rFonts w:ascii="Arial" w:eastAsia="Times New Roman" w:hAnsi="Arial" w:cs="Arial"/>
                <w:color w:val="333333"/>
                <w:lang w:val="el-GR"/>
              </w:rPr>
              <w:t>.</w:t>
            </w:r>
          </w:p>
          <w:p w14:paraId="78FFEA81" w14:textId="77777777" w:rsidR="00074268" w:rsidRDefault="00074268" w:rsidP="00074268">
            <w:pPr>
              <w:shd w:val="clear" w:color="auto" w:fill="FFFFFF"/>
              <w:rPr>
                <w:rFonts w:ascii="Arial" w:eastAsia="Times New Roman" w:hAnsi="Arial" w:cs="Arial"/>
                <w:b/>
                <w:bCs/>
                <w:color w:val="333333"/>
                <w:lang w:val="el-GR"/>
              </w:rPr>
            </w:pPr>
          </w:p>
          <w:p w14:paraId="0CD462AF"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12</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ὅσοι</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δὲ</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ἔλαβον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αὐτόν</w:t>
            </w:r>
            <w:proofErr w:type="spellEnd"/>
            <w:r w:rsidRPr="000C07E4">
              <w:rPr>
                <w:rFonts w:ascii="Arial" w:eastAsia="Times New Roman" w:hAnsi="Arial" w:cs="Arial"/>
                <w:color w:val="333333"/>
                <w:lang w:val="el-GR"/>
              </w:rPr>
              <w:t xml:space="preserve">, </w:t>
            </w:r>
          </w:p>
          <w:p w14:paraId="4ADA84F4" w14:textId="77777777" w:rsidR="00074268" w:rsidRDefault="00074268" w:rsidP="00074268">
            <w:pPr>
              <w:shd w:val="clear" w:color="auto" w:fill="FFFFFF"/>
              <w:rPr>
                <w:rFonts w:ascii="Arial" w:eastAsia="Times New Roman" w:hAnsi="Arial" w:cs="Arial"/>
                <w:color w:val="333333"/>
                <w:lang w:val="el-GR"/>
              </w:rPr>
            </w:pPr>
            <w:proofErr w:type="spellStart"/>
            <w:r w:rsidRPr="00FD3E15">
              <w:rPr>
                <w:rFonts w:ascii="Arial" w:eastAsia="Times New Roman" w:hAnsi="Arial" w:cs="Arial"/>
                <w:color w:val="333333"/>
                <w:highlight w:val="green"/>
                <w:lang w:val="el-GR"/>
              </w:rPr>
              <w:t>ἔδωκεν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αὐτοῖς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ἐξουσίαν</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 xml:space="preserve">τέκνα </w:t>
            </w:r>
            <w:proofErr w:type="spellStart"/>
            <w:r w:rsidRPr="00FD3E15">
              <w:rPr>
                <w:rFonts w:ascii="Arial" w:eastAsia="Times New Roman" w:hAnsi="Arial" w:cs="Arial"/>
                <w:color w:val="333333"/>
                <w:highlight w:val="cyan"/>
                <w:lang w:val="el-GR"/>
              </w:rPr>
              <w:t>θεοῦ</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green"/>
                <w:lang w:val="el-GR"/>
              </w:rPr>
              <w:t>γενέσθαι</w:t>
            </w:r>
            <w:r w:rsidRPr="000C07E4">
              <w:rPr>
                <w:rFonts w:ascii="Arial" w:eastAsia="Times New Roman" w:hAnsi="Arial" w:cs="Arial"/>
                <w:color w:val="333333"/>
                <w:lang w:val="el-GR"/>
              </w:rPr>
              <w:t xml:space="preserve">, </w:t>
            </w:r>
          </w:p>
          <w:p w14:paraId="3C2B5304" w14:textId="77777777" w:rsidR="00074268" w:rsidRPr="000C07E4"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τοῖς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πιστεύουσιν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τὸ</w:t>
            </w:r>
            <w:proofErr w:type="spellEnd"/>
            <w:r w:rsidRPr="00FD3E15">
              <w:rPr>
                <w:rFonts w:ascii="Arial" w:eastAsia="Times New Roman" w:hAnsi="Arial" w:cs="Arial"/>
                <w:color w:val="333333"/>
                <w:highlight w:val="cyan"/>
                <w:lang w:val="el-GR"/>
              </w:rPr>
              <w:t xml:space="preserve"> </w:t>
            </w:r>
            <w:proofErr w:type="spellStart"/>
            <w:r w:rsidRPr="00FD3E15">
              <w:rPr>
                <w:rFonts w:ascii="Arial" w:eastAsia="Times New Roman" w:hAnsi="Arial" w:cs="Arial"/>
                <w:color w:val="333333"/>
                <w:highlight w:val="cyan"/>
                <w:lang w:val="el-GR"/>
              </w:rPr>
              <w:t>ὄνομα</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w:t>
            </w:r>
          </w:p>
          <w:p w14:paraId="651C9A24" w14:textId="77777777" w:rsidR="00074268" w:rsidRPr="000C07E4"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13</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οἳ</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οὐκ</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ἐξ</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αἱμάτων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οὐδὲ</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 xml:space="preserve">θελήματος </w:t>
            </w:r>
            <w:proofErr w:type="spellStart"/>
            <w:r w:rsidRPr="00FD3E15">
              <w:rPr>
                <w:rFonts w:ascii="Arial" w:eastAsia="Times New Roman" w:hAnsi="Arial" w:cs="Arial"/>
                <w:color w:val="333333"/>
                <w:highlight w:val="cyan"/>
                <w:lang w:val="el-GR"/>
              </w:rPr>
              <w:t>σαρκὸς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οὐδὲ</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 xml:space="preserve">θελήματος </w:t>
            </w:r>
            <w:proofErr w:type="spellStart"/>
            <w:r w:rsidRPr="00FD3E15">
              <w:rPr>
                <w:rFonts w:ascii="Arial" w:eastAsia="Times New Roman" w:hAnsi="Arial" w:cs="Arial"/>
                <w:color w:val="333333"/>
                <w:highlight w:val="cyan"/>
                <w:lang w:val="el-GR"/>
              </w:rPr>
              <w:t>ἀνδρὸς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ἀλλ</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θεοῦ</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ἐγεννήθησαν</w:t>
            </w:r>
            <w:proofErr w:type="spellEnd"/>
            <w:r w:rsidRPr="000C07E4">
              <w:rPr>
                <w:rFonts w:ascii="Arial" w:eastAsia="Times New Roman" w:hAnsi="Arial" w:cs="Arial"/>
                <w:color w:val="333333"/>
                <w:lang w:val="el-GR"/>
              </w:rPr>
              <w:t>.</w:t>
            </w:r>
          </w:p>
          <w:p w14:paraId="1552412E" w14:textId="77777777" w:rsidR="00074268" w:rsidRDefault="00074268" w:rsidP="00074268">
            <w:pPr>
              <w:shd w:val="clear" w:color="auto" w:fill="FFFFFF"/>
              <w:rPr>
                <w:rFonts w:ascii="Arial" w:eastAsia="Times New Roman" w:hAnsi="Arial" w:cs="Arial"/>
                <w:b/>
                <w:bCs/>
                <w:color w:val="333333"/>
                <w:lang w:val="el-GR"/>
              </w:rPr>
            </w:pPr>
          </w:p>
          <w:p w14:paraId="0F9B3CFC"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14</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ὁ λόγος</w:t>
            </w:r>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σὰρξ</w:t>
            </w:r>
            <w:proofErr w:type="spellEnd"/>
            <w:r w:rsidRPr="000C07E4">
              <w:rPr>
                <w:rFonts w:ascii="Arial" w:eastAsia="Times New Roman" w:hAnsi="Arial" w:cs="Arial"/>
                <w:color w:val="333333"/>
                <w:lang w:val="el-GR"/>
              </w:rPr>
              <w:t xml:space="preserve"> </w:t>
            </w:r>
            <w:proofErr w:type="spellStart"/>
            <w:r w:rsidRPr="00C0529C">
              <w:rPr>
                <w:rFonts w:ascii="Arial" w:eastAsia="Times New Roman" w:hAnsi="Arial" w:cs="Arial"/>
                <w:color w:val="333333"/>
                <w:highlight w:val="green"/>
                <w:lang w:val="el-GR"/>
              </w:rPr>
              <w:t>ἐγένετο</w:t>
            </w:r>
            <w:proofErr w:type="spellEnd"/>
            <w:r w:rsidRPr="000C07E4">
              <w:rPr>
                <w:rFonts w:ascii="Arial" w:eastAsia="Times New Roman" w:hAnsi="Arial" w:cs="Arial"/>
                <w:color w:val="333333"/>
                <w:lang w:val="el-GR"/>
              </w:rPr>
              <w:t xml:space="preserve"> </w:t>
            </w:r>
          </w:p>
          <w:p w14:paraId="517F36A9" w14:textId="77777777" w:rsidR="00074268"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ἐσκήνωσεν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ἡμῖν</w:t>
            </w:r>
            <w:proofErr w:type="spellEnd"/>
            <w:r w:rsidRPr="000C07E4">
              <w:rPr>
                <w:rFonts w:ascii="Arial" w:eastAsia="Times New Roman" w:hAnsi="Arial" w:cs="Arial"/>
                <w:color w:val="333333"/>
                <w:lang w:val="el-GR"/>
              </w:rPr>
              <w:t xml:space="preserve">, </w:t>
            </w:r>
          </w:p>
          <w:p w14:paraId="1860C431" w14:textId="77777777" w:rsidR="00074268"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ἐθεασάμεθα</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τὴν</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δόξαν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xml:space="preserve">, </w:t>
            </w:r>
          </w:p>
          <w:p w14:paraId="53535AA0" w14:textId="77777777" w:rsidR="00074268" w:rsidRDefault="00074268" w:rsidP="00074268">
            <w:pPr>
              <w:shd w:val="clear" w:color="auto" w:fill="FFFFFF"/>
              <w:rPr>
                <w:rFonts w:ascii="Arial" w:eastAsia="Times New Roman" w:hAnsi="Arial" w:cs="Arial"/>
                <w:color w:val="333333"/>
                <w:lang w:val="el-GR"/>
              </w:rPr>
            </w:pPr>
            <w:proofErr w:type="spellStart"/>
            <w:r w:rsidRPr="00FD3E15">
              <w:rPr>
                <w:rFonts w:ascii="Arial" w:eastAsia="Times New Roman" w:hAnsi="Arial" w:cs="Arial"/>
                <w:color w:val="333333"/>
                <w:highlight w:val="cyan"/>
                <w:lang w:val="el-GR"/>
              </w:rPr>
              <w:t>δόξαν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ὡς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μονογενοῦς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παρὰ</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πατρός</w:t>
            </w:r>
            <w:r w:rsidRPr="000C07E4">
              <w:rPr>
                <w:rFonts w:ascii="Arial" w:eastAsia="Times New Roman" w:hAnsi="Arial" w:cs="Arial"/>
                <w:color w:val="333333"/>
                <w:lang w:val="el-GR"/>
              </w:rPr>
              <w:t xml:space="preserve">, </w:t>
            </w:r>
          </w:p>
          <w:p w14:paraId="3FC88943" w14:textId="77777777" w:rsidR="00074268" w:rsidRPr="000C07E4"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color w:val="333333"/>
                <w:lang w:val="el-GR"/>
              </w:rPr>
              <w:t xml:space="preserve">πλήρης </w:t>
            </w:r>
            <w:r w:rsidRPr="00FD3E15">
              <w:rPr>
                <w:rFonts w:ascii="Arial" w:eastAsia="Times New Roman" w:hAnsi="Arial" w:cs="Arial"/>
                <w:color w:val="333333"/>
                <w:highlight w:val="cyan"/>
                <w:lang w:val="el-GR"/>
              </w:rPr>
              <w:t>χάριτος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Pr>
                <w:rFonts w:ascii="Arial" w:eastAsia="Times New Roman" w:hAnsi="Arial" w:cs="Arial"/>
                <w:color w:val="333333"/>
                <w:highlight w:val="cyan"/>
                <w:lang w:val="el-GR"/>
              </w:rPr>
              <w:t>ἀληθείας</w:t>
            </w:r>
            <w:proofErr w:type="spellEnd"/>
            <w:r w:rsidRPr="00FD3E15">
              <w:rPr>
                <w:rFonts w:ascii="Arial" w:eastAsia="Times New Roman" w:hAnsi="Arial" w:cs="Arial"/>
                <w:color w:val="333333"/>
                <w:highlight w:val="cyan"/>
                <w:lang w:val="el-GR"/>
              </w:rPr>
              <w:t>·</w:t>
            </w:r>
            <w:r w:rsidRPr="000C07E4">
              <w:rPr>
                <w:rFonts w:ascii="Arial" w:eastAsia="Times New Roman" w:hAnsi="Arial" w:cs="Arial"/>
                <w:color w:val="333333"/>
                <w:lang w:val="el-GR"/>
              </w:rPr>
              <w:t> </w:t>
            </w:r>
          </w:p>
          <w:p w14:paraId="0B46A0B7" w14:textId="77777777" w:rsidR="00074268" w:rsidRDefault="00074268" w:rsidP="00074268">
            <w:pPr>
              <w:shd w:val="clear" w:color="auto" w:fill="FFFFFF"/>
              <w:rPr>
                <w:rFonts w:ascii="Arial" w:eastAsia="Times New Roman" w:hAnsi="Arial" w:cs="Arial"/>
                <w:b/>
                <w:bCs/>
                <w:color w:val="333333"/>
                <w:lang w:val="el-GR"/>
              </w:rPr>
            </w:pPr>
          </w:p>
          <w:p w14:paraId="2F9049FF"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15</w:t>
            </w:r>
            <w:r w:rsidRPr="000C07E4">
              <w:rPr>
                <w:rFonts w:ascii="Arial" w:eastAsia="Times New Roman" w:hAnsi="Arial" w:cs="Arial"/>
                <w:color w:val="333333"/>
                <w:lang w:val="el-GR"/>
              </w:rPr>
              <w:t> </w:t>
            </w:r>
            <w:proofErr w:type="spellStart"/>
            <w:r w:rsidRPr="00FD3E15">
              <w:rPr>
                <w:rFonts w:ascii="Arial" w:eastAsia="Times New Roman" w:hAnsi="Arial" w:cs="Arial"/>
                <w:color w:val="333333"/>
                <w:highlight w:val="cyan"/>
                <w:lang w:val="el-GR"/>
              </w:rPr>
              <w:t>Ἰωάννης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μαρτυρεῖ</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περὶ</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κέκραγεν</w:t>
            </w:r>
            <w:proofErr w:type="spellEnd"/>
            <w:r w:rsidRPr="000C07E4">
              <w:rPr>
                <w:rFonts w:ascii="Arial" w:eastAsia="Times New Roman" w:hAnsi="Arial" w:cs="Arial"/>
                <w:color w:val="333333"/>
                <w:lang w:val="el-GR"/>
              </w:rPr>
              <w:t xml:space="preserve"> λέγων · </w:t>
            </w:r>
          </w:p>
          <w:p w14:paraId="4D739A58" w14:textId="77777777" w:rsidR="00074268"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Οὗτος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ἦν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ὃν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εἶπον</w:t>
            </w:r>
            <w:proofErr w:type="spellEnd"/>
            <w:r w:rsidRPr="000C07E4">
              <w:rPr>
                <w:rFonts w:ascii="Arial" w:eastAsia="Times New Roman" w:hAnsi="Arial" w:cs="Arial"/>
                <w:color w:val="333333"/>
                <w:lang w:val="el-GR"/>
              </w:rPr>
              <w:t xml:space="preserve"> </w:t>
            </w:r>
            <w:r w:rsidRPr="000C07E4">
              <w:rPr>
                <w:rFonts w:ascii="Geneva" w:eastAsia="Times New Roman" w:hAnsi="Geneva" w:cs="Geneva"/>
                <w:color w:val="333333"/>
                <w:lang w:val="el-GR"/>
              </w:rPr>
              <w:t>⸃</w:t>
            </w:r>
            <w:r w:rsidRPr="000C07E4">
              <w:rPr>
                <w:rFonts w:ascii="Arial" w:eastAsia="Times New Roman" w:hAnsi="Arial" w:cs="Arial"/>
                <w:color w:val="333333"/>
                <w:lang w:val="el-GR"/>
              </w:rPr>
              <w:t xml:space="preserve">· Ὁ </w:t>
            </w:r>
            <w:proofErr w:type="spellStart"/>
            <w:r w:rsidRPr="000C07E4">
              <w:rPr>
                <w:rFonts w:ascii="Arial" w:eastAsia="Times New Roman" w:hAnsi="Arial" w:cs="Arial"/>
                <w:color w:val="333333"/>
                <w:lang w:val="el-GR"/>
              </w:rPr>
              <w:t>ὀπίσω</w:t>
            </w:r>
            <w:proofErr w:type="spellEnd"/>
            <w:r w:rsidRPr="000C07E4">
              <w:rPr>
                <w:rFonts w:ascii="Arial" w:eastAsia="Times New Roman" w:hAnsi="Arial" w:cs="Arial"/>
                <w:color w:val="333333"/>
                <w:lang w:val="el-GR"/>
              </w:rPr>
              <w:t xml:space="preserve"> μου </w:t>
            </w:r>
            <w:proofErr w:type="spellStart"/>
            <w:r w:rsidRPr="000C07E4">
              <w:rPr>
                <w:rFonts w:ascii="Arial" w:eastAsia="Times New Roman" w:hAnsi="Arial" w:cs="Arial"/>
                <w:color w:val="333333"/>
                <w:lang w:val="el-GR"/>
              </w:rPr>
              <w:t>ἐρχόμενος</w:t>
            </w:r>
            <w:proofErr w:type="spellEnd"/>
            <w:r w:rsidRPr="000C07E4">
              <w:rPr>
                <w:rFonts w:ascii="Arial" w:eastAsia="Times New Roman" w:hAnsi="Arial" w:cs="Arial"/>
                <w:color w:val="333333"/>
                <w:lang w:val="el-GR"/>
              </w:rPr>
              <w:t xml:space="preserve"> </w:t>
            </w:r>
          </w:p>
          <w:p w14:paraId="66F51295" w14:textId="77777777" w:rsidR="00074268"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ἔμπροσθέν</w:t>
            </w:r>
            <w:proofErr w:type="spellEnd"/>
            <w:r w:rsidRPr="000C07E4">
              <w:rPr>
                <w:rFonts w:ascii="Arial" w:eastAsia="Times New Roman" w:hAnsi="Arial" w:cs="Arial"/>
                <w:color w:val="333333"/>
                <w:lang w:val="el-GR"/>
              </w:rPr>
              <w:t xml:space="preserve"> μου </w:t>
            </w:r>
            <w:proofErr w:type="spellStart"/>
            <w:r w:rsidRPr="00C0529C">
              <w:rPr>
                <w:rFonts w:ascii="Arial" w:eastAsia="Times New Roman" w:hAnsi="Arial" w:cs="Arial"/>
                <w:color w:val="333333"/>
                <w:highlight w:val="green"/>
                <w:lang w:val="el-GR"/>
              </w:rPr>
              <w:t>γέγονεν</w:t>
            </w:r>
            <w:proofErr w:type="spellEnd"/>
            <w:r w:rsidRPr="000C07E4">
              <w:rPr>
                <w:rFonts w:ascii="Arial" w:eastAsia="Times New Roman" w:hAnsi="Arial" w:cs="Arial"/>
                <w:color w:val="333333"/>
                <w:lang w:val="el-GR"/>
              </w:rPr>
              <w:t xml:space="preserve">, </w:t>
            </w:r>
          </w:p>
          <w:p w14:paraId="62D6DE8E" w14:textId="77777777" w:rsidR="00074268" w:rsidRPr="000C07E4"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ὅτι</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πρῶτός</w:t>
            </w:r>
            <w:proofErr w:type="spellEnd"/>
            <w:r w:rsidRPr="000C07E4">
              <w:rPr>
                <w:rFonts w:ascii="Arial" w:eastAsia="Times New Roman" w:hAnsi="Arial" w:cs="Arial"/>
                <w:color w:val="333333"/>
                <w:lang w:val="el-GR"/>
              </w:rPr>
              <w:t xml:space="preserve"> μου </w:t>
            </w:r>
            <w:proofErr w:type="spellStart"/>
            <w:r w:rsidRPr="00FD3E15">
              <w:rPr>
                <w:rFonts w:ascii="Arial" w:eastAsia="Times New Roman" w:hAnsi="Arial" w:cs="Arial"/>
                <w:color w:val="333333"/>
                <w:highlight w:val="green"/>
                <w:lang w:val="el-GR"/>
              </w:rPr>
              <w:t>ἦν</w:t>
            </w:r>
            <w:proofErr w:type="spellEnd"/>
            <w:r>
              <w:rPr>
                <w:rFonts w:ascii="Arial" w:eastAsia="Times New Roman" w:hAnsi="Arial" w:cs="Arial"/>
                <w:color w:val="333333"/>
                <w:lang w:val="el-GR"/>
              </w:rPr>
              <w:t>·</w:t>
            </w:r>
            <w:r w:rsidRPr="000C07E4">
              <w:rPr>
                <w:rFonts w:ascii="Arial" w:eastAsia="Times New Roman" w:hAnsi="Arial" w:cs="Arial"/>
                <w:color w:val="333333"/>
                <w:lang w:val="el-GR"/>
              </w:rPr>
              <w:t> </w:t>
            </w:r>
          </w:p>
          <w:p w14:paraId="6824D429" w14:textId="77777777" w:rsidR="00074268" w:rsidRDefault="00074268" w:rsidP="00074268">
            <w:pPr>
              <w:shd w:val="clear" w:color="auto" w:fill="FFFFFF"/>
              <w:rPr>
                <w:rFonts w:ascii="Arial" w:eastAsia="Times New Roman" w:hAnsi="Arial" w:cs="Arial"/>
                <w:b/>
                <w:bCs/>
                <w:color w:val="333333"/>
                <w:lang w:val="el-GR"/>
              </w:rPr>
            </w:pPr>
          </w:p>
          <w:p w14:paraId="67EC1C48"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16</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ὅτι</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τοῦ</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πληρώματος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ἡμεῖς</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πάντες</w:t>
            </w:r>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green"/>
                <w:lang w:val="el-GR"/>
              </w:rPr>
              <w:t>ἐλάβομεν</w:t>
            </w:r>
            <w:proofErr w:type="spellEnd"/>
            <w:r w:rsidRPr="000C07E4">
              <w:rPr>
                <w:rFonts w:ascii="Arial" w:eastAsia="Times New Roman" w:hAnsi="Arial" w:cs="Arial"/>
                <w:color w:val="333333"/>
                <w:lang w:val="el-GR"/>
              </w:rPr>
              <w:t xml:space="preserve">, </w:t>
            </w:r>
          </w:p>
          <w:p w14:paraId="6805EBDE" w14:textId="77777777" w:rsidR="00074268" w:rsidRPr="000C07E4" w:rsidRDefault="00074268" w:rsidP="00074268">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χάριν</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ἀντὶ</w:t>
            </w:r>
            <w:proofErr w:type="spellEnd"/>
            <w:r w:rsidRPr="000C07E4">
              <w:rPr>
                <w:rFonts w:ascii="Arial" w:eastAsia="Times New Roman" w:hAnsi="Arial" w:cs="Arial"/>
                <w:color w:val="333333"/>
                <w:lang w:val="el-GR"/>
              </w:rPr>
              <w:t xml:space="preserve"> </w:t>
            </w:r>
            <w:r>
              <w:rPr>
                <w:rFonts w:ascii="Arial" w:eastAsia="Times New Roman" w:hAnsi="Arial" w:cs="Arial"/>
                <w:color w:val="333333"/>
                <w:highlight w:val="cyan"/>
                <w:lang w:val="el-GR"/>
              </w:rPr>
              <w:t>χάριτος</w:t>
            </w:r>
            <w:r w:rsidRPr="003977DF">
              <w:rPr>
                <w:rFonts w:ascii="Arial" w:eastAsia="Times New Roman" w:hAnsi="Arial" w:cs="Arial"/>
                <w:color w:val="333333"/>
                <w:highlight w:val="cyan"/>
                <w:lang w:val="el-GR"/>
              </w:rPr>
              <w:t>·</w:t>
            </w:r>
            <w:r w:rsidRPr="000C07E4">
              <w:rPr>
                <w:rFonts w:ascii="Arial" w:eastAsia="Times New Roman" w:hAnsi="Arial" w:cs="Arial"/>
                <w:color w:val="333333"/>
                <w:lang w:val="el-GR"/>
              </w:rPr>
              <w:t> </w:t>
            </w:r>
          </w:p>
          <w:p w14:paraId="46368B33"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17</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ὅτι</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ὁ νόμος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διὰ</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cyan"/>
                <w:lang w:val="el-GR"/>
              </w:rPr>
              <w:t>Μωϋσέως</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green"/>
                <w:lang w:val="el-GR"/>
              </w:rPr>
              <w:t>ἐδόθη</w:t>
            </w:r>
            <w:proofErr w:type="spellEnd"/>
            <w:r w:rsidRPr="000C07E4">
              <w:rPr>
                <w:rFonts w:ascii="Arial" w:eastAsia="Times New Roman" w:hAnsi="Arial" w:cs="Arial"/>
                <w:color w:val="333333"/>
                <w:lang w:val="el-GR"/>
              </w:rPr>
              <w:t xml:space="preserve">, </w:t>
            </w:r>
          </w:p>
          <w:p w14:paraId="3586FE6B" w14:textId="77777777" w:rsidR="00074268" w:rsidRPr="000C07E4" w:rsidRDefault="00074268" w:rsidP="00074268">
            <w:pPr>
              <w:shd w:val="clear" w:color="auto" w:fill="FFFFFF"/>
              <w:rPr>
                <w:rFonts w:ascii="Arial" w:eastAsia="Times New Roman" w:hAnsi="Arial" w:cs="Arial"/>
                <w:color w:val="333333"/>
                <w:lang w:val="el-GR"/>
              </w:rPr>
            </w:pPr>
            <w:r w:rsidRPr="003977DF">
              <w:rPr>
                <w:rFonts w:ascii="Arial" w:eastAsia="Times New Roman" w:hAnsi="Arial" w:cs="Arial"/>
                <w:color w:val="333333"/>
                <w:highlight w:val="cyan"/>
                <w:lang w:val="el-GR"/>
              </w:rPr>
              <w:t>ἡ χάρις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 xml:space="preserve">ἡ </w:t>
            </w:r>
            <w:proofErr w:type="spellStart"/>
            <w:r w:rsidRPr="003977DF">
              <w:rPr>
                <w:rFonts w:ascii="Arial" w:eastAsia="Times New Roman" w:hAnsi="Arial" w:cs="Arial"/>
                <w:color w:val="333333"/>
                <w:highlight w:val="cyan"/>
                <w:lang w:val="el-GR"/>
              </w:rPr>
              <w:t>ἀλήθεια</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διὰ</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cyan"/>
                <w:lang w:val="el-GR"/>
              </w:rPr>
              <w:t>Ἰησοῦ</w:t>
            </w:r>
            <w:proofErr w:type="spellEnd"/>
            <w:r w:rsidRPr="003977DF">
              <w:rPr>
                <w:rFonts w:ascii="Arial" w:eastAsia="Times New Roman" w:hAnsi="Arial" w:cs="Arial"/>
                <w:color w:val="333333"/>
                <w:highlight w:val="cyan"/>
                <w:lang w:val="el-GR"/>
              </w:rPr>
              <w:t xml:space="preserve"> </w:t>
            </w:r>
            <w:proofErr w:type="spellStart"/>
            <w:r w:rsidRPr="003977DF">
              <w:rPr>
                <w:rFonts w:ascii="Arial" w:eastAsia="Times New Roman" w:hAnsi="Arial" w:cs="Arial"/>
                <w:color w:val="333333"/>
                <w:highlight w:val="cyan"/>
                <w:lang w:val="el-GR"/>
              </w:rPr>
              <w:t>Χριστοῦ</w:t>
            </w:r>
            <w:proofErr w:type="spellEnd"/>
            <w:r w:rsidRPr="000C07E4">
              <w:rPr>
                <w:rFonts w:ascii="Arial" w:eastAsia="Times New Roman" w:hAnsi="Arial" w:cs="Arial"/>
                <w:color w:val="333333"/>
                <w:lang w:val="el-GR"/>
              </w:rPr>
              <w:t xml:space="preserve"> </w:t>
            </w:r>
            <w:proofErr w:type="spellStart"/>
            <w:r w:rsidRPr="00C0529C">
              <w:rPr>
                <w:rFonts w:ascii="Arial" w:eastAsia="Times New Roman" w:hAnsi="Arial" w:cs="Arial"/>
                <w:color w:val="333333"/>
                <w:highlight w:val="green"/>
                <w:lang w:val="el-GR"/>
              </w:rPr>
              <w:t>ἐγένετο</w:t>
            </w:r>
            <w:proofErr w:type="spellEnd"/>
            <w:r w:rsidRPr="000C07E4">
              <w:rPr>
                <w:rFonts w:ascii="Arial" w:eastAsia="Times New Roman" w:hAnsi="Arial" w:cs="Arial"/>
                <w:color w:val="333333"/>
                <w:lang w:val="el-GR"/>
              </w:rPr>
              <w:t>. </w:t>
            </w:r>
          </w:p>
          <w:p w14:paraId="16DB0F03" w14:textId="77777777" w:rsidR="00074268" w:rsidRDefault="00074268" w:rsidP="00074268">
            <w:pPr>
              <w:shd w:val="clear" w:color="auto" w:fill="FFFFFF"/>
              <w:rPr>
                <w:rFonts w:ascii="Arial" w:eastAsia="Times New Roman" w:hAnsi="Arial" w:cs="Arial"/>
                <w:b/>
                <w:bCs/>
                <w:color w:val="333333"/>
                <w:lang w:val="el-GR"/>
              </w:rPr>
            </w:pPr>
          </w:p>
          <w:p w14:paraId="6CDBAC25" w14:textId="77777777" w:rsidR="00074268" w:rsidRDefault="00074268" w:rsidP="00074268">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18</w:t>
            </w:r>
            <w:r w:rsidRPr="000C07E4">
              <w:rPr>
                <w:rFonts w:ascii="Arial" w:eastAsia="Times New Roman" w:hAnsi="Arial" w:cs="Arial"/>
                <w:color w:val="333333"/>
                <w:lang w:val="el-GR"/>
              </w:rPr>
              <w:t> </w:t>
            </w:r>
            <w:proofErr w:type="spellStart"/>
            <w:r w:rsidRPr="003977DF">
              <w:rPr>
                <w:rFonts w:ascii="Arial" w:eastAsia="Times New Roman" w:hAnsi="Arial" w:cs="Arial"/>
                <w:color w:val="333333"/>
                <w:highlight w:val="cyan"/>
                <w:lang w:val="el-GR"/>
              </w:rPr>
              <w:t>θεὸν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οὐδεὶς</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green"/>
                <w:lang w:val="el-GR"/>
              </w:rPr>
              <w:t>ἑώρακεν</w:t>
            </w:r>
            <w:proofErr w:type="spellEnd"/>
            <w:r>
              <w:rPr>
                <w:rFonts w:ascii="Arial" w:eastAsia="Times New Roman" w:hAnsi="Arial" w:cs="Arial"/>
                <w:color w:val="333333"/>
                <w:lang w:val="el-GR"/>
              </w:rPr>
              <w:t xml:space="preserve"> </w:t>
            </w:r>
            <w:proofErr w:type="spellStart"/>
            <w:r>
              <w:rPr>
                <w:rFonts w:ascii="Arial" w:eastAsia="Times New Roman" w:hAnsi="Arial" w:cs="Arial"/>
                <w:color w:val="333333"/>
                <w:lang w:val="el-GR"/>
              </w:rPr>
              <w:t>πώποτε</w:t>
            </w:r>
            <w:proofErr w:type="spellEnd"/>
            <w:r w:rsidRPr="000C07E4">
              <w:rPr>
                <w:rFonts w:ascii="Arial" w:eastAsia="Times New Roman" w:hAnsi="Arial" w:cs="Arial"/>
                <w:color w:val="333333"/>
                <w:lang w:val="el-GR"/>
              </w:rPr>
              <w:t xml:space="preserve">· </w:t>
            </w:r>
          </w:p>
          <w:p w14:paraId="42680146" w14:textId="77777777" w:rsidR="00074268" w:rsidRDefault="00074268" w:rsidP="00074268">
            <w:pPr>
              <w:shd w:val="clear" w:color="auto" w:fill="FFFFFF"/>
              <w:rPr>
                <w:rFonts w:ascii="Arial" w:eastAsia="Times New Roman" w:hAnsi="Arial" w:cs="Arial"/>
                <w:color w:val="333333"/>
                <w:lang w:val="el-GR"/>
              </w:rPr>
            </w:pPr>
            <w:proofErr w:type="spellStart"/>
            <w:r w:rsidRPr="003977DF">
              <w:rPr>
                <w:rFonts w:ascii="Arial" w:eastAsia="Times New Roman" w:hAnsi="Arial" w:cs="Arial"/>
                <w:color w:val="333333"/>
                <w:highlight w:val="cyan"/>
                <w:lang w:val="el-GR"/>
              </w:rPr>
              <w:t>μονογενὴς</w:t>
            </w:r>
            <w:proofErr w:type="spellEnd"/>
            <w:r w:rsidRPr="003977DF">
              <w:rPr>
                <w:rFonts w:ascii="Arial" w:eastAsia="Times New Roman" w:hAnsi="Arial" w:cs="Arial"/>
                <w:color w:val="333333"/>
                <w:highlight w:val="cyan"/>
                <w:lang w:val="el-GR"/>
              </w:rPr>
              <w:t xml:space="preserve"> </w:t>
            </w:r>
            <w:proofErr w:type="spellStart"/>
            <w:r w:rsidRPr="003977DF">
              <w:rPr>
                <w:rFonts w:ascii="Arial" w:eastAsia="Times New Roman" w:hAnsi="Arial" w:cs="Arial"/>
                <w:color w:val="333333"/>
                <w:highlight w:val="cyan"/>
                <w:lang w:val="el-GR"/>
              </w:rPr>
              <w:t>θεὸς</w:t>
            </w:r>
            <w:proofErr w:type="spellEnd"/>
            <w:r w:rsidRPr="000C07E4">
              <w:rPr>
                <w:rFonts w:ascii="Arial" w:eastAsia="Times New Roman" w:hAnsi="Arial" w:cs="Arial"/>
                <w:color w:val="333333"/>
                <w:lang w:val="el-GR"/>
              </w:rPr>
              <w:t xml:space="preserve"> </w:t>
            </w:r>
            <w:r w:rsidRPr="000C07E4">
              <w:rPr>
                <w:rFonts w:ascii="Geneva" w:eastAsia="Times New Roman" w:hAnsi="Geneva" w:cs="Geneva"/>
                <w:color w:val="333333"/>
                <w:lang w:val="el-GR"/>
              </w:rPr>
              <w:t>⸃</w:t>
            </w:r>
            <w:r w:rsidRPr="000C07E4">
              <w:rPr>
                <w:rFonts w:ascii="Arial" w:eastAsia="Times New Roman" w:hAnsi="Arial" w:cs="Arial"/>
                <w:color w:val="333333"/>
                <w:lang w:val="el-GR"/>
              </w:rPr>
              <w:t xml:space="preserve"> ὁ </w:t>
            </w:r>
            <w:proofErr w:type="spellStart"/>
            <w:r w:rsidRPr="00C0529C">
              <w:rPr>
                <w:rFonts w:ascii="Arial" w:eastAsia="Times New Roman" w:hAnsi="Arial" w:cs="Arial"/>
                <w:color w:val="333333"/>
                <w:highlight w:val="yellow"/>
                <w:lang w:val="el-GR"/>
              </w:rPr>
              <w:t>ὢν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τὸν</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cyan"/>
                <w:lang w:val="el-GR"/>
              </w:rPr>
              <w:t>κόλπον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τοῦ</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cyan"/>
                <w:lang w:val="el-GR"/>
              </w:rPr>
              <w:t>πατρὸς</w:t>
            </w:r>
            <w:proofErr w:type="spellEnd"/>
            <w:r w:rsidRPr="000C07E4">
              <w:rPr>
                <w:rFonts w:ascii="Arial" w:eastAsia="Times New Roman" w:hAnsi="Arial" w:cs="Arial"/>
                <w:color w:val="333333"/>
                <w:lang w:val="el-GR"/>
              </w:rPr>
              <w:t xml:space="preserve"> </w:t>
            </w:r>
          </w:p>
          <w:p w14:paraId="2B05C1C2" w14:textId="77777777" w:rsidR="00074268" w:rsidRPr="000C07E4" w:rsidRDefault="00074268" w:rsidP="00074268">
            <w:pPr>
              <w:shd w:val="clear" w:color="auto" w:fill="FFFFFF"/>
              <w:rPr>
                <w:rFonts w:ascii="Helvetica" w:eastAsia="Times New Roman" w:hAnsi="Helvetica"/>
                <w:color w:val="333333"/>
                <w:sz w:val="20"/>
                <w:szCs w:val="20"/>
                <w:lang w:val="el-GR"/>
              </w:rPr>
            </w:pPr>
            <w:proofErr w:type="spellStart"/>
            <w:r w:rsidRPr="000C07E4">
              <w:rPr>
                <w:rFonts w:ascii="Arial" w:eastAsia="Times New Roman" w:hAnsi="Arial" w:cs="Arial"/>
                <w:color w:val="333333"/>
                <w:lang w:val="el-GR"/>
              </w:rPr>
              <w:t>ἐκεῖνος</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green"/>
                <w:lang w:val="el-GR"/>
              </w:rPr>
              <w:t>ἐξηγήσατο</w:t>
            </w:r>
            <w:proofErr w:type="spellEnd"/>
            <w:r w:rsidRPr="000C07E4">
              <w:rPr>
                <w:rFonts w:ascii="Arial" w:eastAsia="Times New Roman" w:hAnsi="Arial" w:cs="Arial"/>
                <w:color w:val="333333"/>
                <w:lang w:val="el-GR"/>
              </w:rPr>
              <w:t>.</w:t>
            </w:r>
            <w:r w:rsidRPr="000C07E4">
              <w:rPr>
                <w:rFonts w:ascii="Helvetica" w:eastAsia="Times New Roman" w:hAnsi="Helvetica"/>
                <w:color w:val="333333"/>
                <w:sz w:val="20"/>
                <w:szCs w:val="20"/>
                <w:lang w:val="el-GR"/>
              </w:rPr>
              <w:t> </w:t>
            </w:r>
          </w:p>
          <w:p w14:paraId="298980E0" w14:textId="77777777" w:rsidR="00074268" w:rsidRDefault="00074268" w:rsidP="009807D0">
            <w:pPr>
              <w:jc w:val="both"/>
              <w:rPr>
                <w:rFonts w:ascii="Arial" w:hAnsi="Arial"/>
              </w:rPr>
            </w:pPr>
          </w:p>
        </w:tc>
        <w:tc>
          <w:tcPr>
            <w:tcW w:w="4258" w:type="dxa"/>
          </w:tcPr>
          <w:p w14:paraId="4C2E4D73"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b/>
                <w:bCs/>
                <w:lang w:bidi="he-IL"/>
              </w:rPr>
              <w:lastRenderedPageBreak/>
              <w:t>1</w:t>
            </w:r>
            <w:r w:rsidRPr="00771AB2">
              <w:rPr>
                <w:rFonts w:ascii="Arial" w:hAnsi="Arial" w:cs="Arial"/>
                <w:lang w:bidi="he-IL"/>
              </w:rPr>
              <w:t xml:space="preserve"> In the beginning </w:t>
            </w:r>
            <w:r w:rsidRPr="00771AB2">
              <w:rPr>
                <w:rFonts w:ascii="Arial" w:hAnsi="Arial" w:cs="Arial"/>
                <w:color w:val="FF0000"/>
                <w:lang w:bidi="he-IL"/>
              </w:rPr>
              <w:t>was</w:t>
            </w:r>
            <w:r w:rsidRPr="00771AB2">
              <w:rPr>
                <w:rFonts w:ascii="Arial" w:hAnsi="Arial" w:cs="Arial"/>
                <w:lang w:bidi="he-IL"/>
              </w:rPr>
              <w:t xml:space="preserve"> the Word, </w:t>
            </w:r>
          </w:p>
          <w:p w14:paraId="275E15E3"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lang w:bidi="he-IL"/>
              </w:rPr>
              <w:t xml:space="preserve">and the Word </w:t>
            </w:r>
            <w:r w:rsidRPr="00771AB2">
              <w:rPr>
                <w:rFonts w:ascii="Arial" w:hAnsi="Arial" w:cs="Arial"/>
                <w:color w:val="FF0000"/>
                <w:lang w:bidi="he-IL"/>
              </w:rPr>
              <w:t>was</w:t>
            </w:r>
            <w:r w:rsidRPr="00771AB2">
              <w:rPr>
                <w:rFonts w:ascii="Arial" w:hAnsi="Arial" w:cs="Arial"/>
                <w:lang w:bidi="he-IL"/>
              </w:rPr>
              <w:t xml:space="preserve"> with God, </w:t>
            </w:r>
          </w:p>
          <w:p w14:paraId="5F7A6886"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 xml:space="preserve">and the Word </w:t>
            </w:r>
            <w:r w:rsidRPr="00771AB2">
              <w:rPr>
                <w:rFonts w:ascii="Arial" w:hAnsi="Arial" w:cs="Arial"/>
                <w:color w:val="FF0000"/>
                <w:lang w:bidi="he-IL"/>
              </w:rPr>
              <w:t>was</w:t>
            </w:r>
            <w:r w:rsidRPr="00771AB2">
              <w:rPr>
                <w:rFonts w:ascii="Arial" w:hAnsi="Arial" w:cs="Arial"/>
                <w:lang w:bidi="he-IL"/>
              </w:rPr>
              <w:t xml:space="preserve"> God.</w:t>
            </w:r>
            <w:r w:rsidRPr="00771AB2">
              <w:rPr>
                <w:rFonts w:ascii="Arial" w:hAnsi="Arial" w:cs="Arial"/>
                <w:vertAlign w:val="superscript"/>
                <w:lang w:bidi="he-IL"/>
              </w:rPr>
              <w:t xml:space="preserve"> </w:t>
            </w:r>
          </w:p>
          <w:p w14:paraId="7608CC52"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2</w:t>
            </w:r>
            <w:r w:rsidRPr="00771AB2">
              <w:rPr>
                <w:rFonts w:ascii="Arial" w:hAnsi="Arial" w:cs="Arial"/>
                <w:lang w:bidi="he-IL"/>
              </w:rPr>
              <w:t xml:space="preserve"> He </w:t>
            </w:r>
            <w:r w:rsidRPr="00771AB2">
              <w:rPr>
                <w:rFonts w:ascii="Arial" w:hAnsi="Arial" w:cs="Arial"/>
                <w:color w:val="FF0000"/>
                <w:lang w:bidi="he-IL"/>
              </w:rPr>
              <w:t>was</w:t>
            </w:r>
            <w:r w:rsidRPr="00771AB2">
              <w:rPr>
                <w:rFonts w:ascii="Arial" w:hAnsi="Arial" w:cs="Arial"/>
                <w:lang w:bidi="he-IL"/>
              </w:rPr>
              <w:t xml:space="preserve"> in the beginning with God.</w:t>
            </w:r>
            <w:r w:rsidRPr="00771AB2">
              <w:rPr>
                <w:rFonts w:ascii="Arial" w:hAnsi="Arial" w:cs="Arial"/>
                <w:vertAlign w:val="superscript"/>
                <w:lang w:bidi="he-IL"/>
              </w:rPr>
              <w:t xml:space="preserve"> </w:t>
            </w:r>
          </w:p>
          <w:p w14:paraId="4A93585B" w14:textId="77777777" w:rsidR="00D23049" w:rsidRPr="00771AB2" w:rsidRDefault="00D23049" w:rsidP="00D23049">
            <w:pPr>
              <w:autoSpaceDE w:val="0"/>
              <w:autoSpaceDN w:val="0"/>
              <w:adjustRightInd w:val="0"/>
              <w:rPr>
                <w:rFonts w:ascii="Arial" w:hAnsi="Arial" w:cs="Arial"/>
                <w:vertAlign w:val="superscript"/>
                <w:lang w:bidi="he-IL"/>
              </w:rPr>
            </w:pPr>
          </w:p>
          <w:p w14:paraId="11B16A90"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3</w:t>
            </w:r>
            <w:r w:rsidRPr="00771AB2">
              <w:rPr>
                <w:rFonts w:ascii="Arial" w:hAnsi="Arial" w:cs="Arial"/>
                <w:lang w:bidi="he-IL"/>
              </w:rPr>
              <w:t xml:space="preserve"> All things came into being through him, </w:t>
            </w:r>
          </w:p>
          <w:p w14:paraId="5E51BF12"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lang w:bidi="he-IL"/>
              </w:rPr>
              <w:t xml:space="preserve">and without him not one thing came into being. </w:t>
            </w:r>
          </w:p>
          <w:p w14:paraId="011C0E8D"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What has come into being</w:t>
            </w:r>
            <w:r w:rsidRPr="00771AB2">
              <w:rPr>
                <w:rFonts w:ascii="Arial" w:hAnsi="Arial" w:cs="Arial"/>
                <w:vertAlign w:val="superscript"/>
                <w:lang w:bidi="he-IL"/>
              </w:rPr>
              <w:t xml:space="preserve"> 4</w:t>
            </w:r>
            <w:r w:rsidRPr="00771AB2">
              <w:rPr>
                <w:rFonts w:ascii="Arial" w:hAnsi="Arial" w:cs="Arial"/>
                <w:lang w:bidi="he-IL"/>
              </w:rPr>
              <w:t xml:space="preserve"> in him </w:t>
            </w:r>
            <w:r w:rsidRPr="00771AB2">
              <w:rPr>
                <w:rFonts w:ascii="Arial" w:hAnsi="Arial" w:cs="Arial"/>
                <w:color w:val="FF0000"/>
                <w:lang w:bidi="he-IL"/>
              </w:rPr>
              <w:t>was</w:t>
            </w:r>
            <w:r w:rsidRPr="00771AB2">
              <w:rPr>
                <w:rFonts w:ascii="Arial" w:hAnsi="Arial" w:cs="Arial"/>
                <w:lang w:bidi="he-IL"/>
              </w:rPr>
              <w:t xml:space="preserve"> life, </w:t>
            </w:r>
          </w:p>
          <w:p w14:paraId="2C66F81D"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 xml:space="preserve">and the life </w:t>
            </w:r>
            <w:r w:rsidRPr="00771AB2">
              <w:rPr>
                <w:rFonts w:ascii="Arial" w:hAnsi="Arial" w:cs="Arial"/>
                <w:color w:val="FF0000"/>
                <w:lang w:bidi="he-IL"/>
              </w:rPr>
              <w:t>was</w:t>
            </w:r>
            <w:r w:rsidRPr="00771AB2">
              <w:rPr>
                <w:rFonts w:ascii="Arial" w:hAnsi="Arial" w:cs="Arial"/>
                <w:lang w:bidi="he-IL"/>
              </w:rPr>
              <w:t xml:space="preserve"> the light of all people.</w:t>
            </w:r>
            <w:r w:rsidRPr="00771AB2">
              <w:rPr>
                <w:rFonts w:ascii="Arial" w:hAnsi="Arial" w:cs="Arial"/>
                <w:vertAlign w:val="superscript"/>
                <w:lang w:bidi="he-IL"/>
              </w:rPr>
              <w:t xml:space="preserve"> </w:t>
            </w:r>
          </w:p>
          <w:p w14:paraId="05492F8E"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5</w:t>
            </w:r>
            <w:r w:rsidRPr="00771AB2">
              <w:rPr>
                <w:rFonts w:ascii="Arial" w:hAnsi="Arial" w:cs="Arial"/>
                <w:lang w:bidi="he-IL"/>
              </w:rPr>
              <w:t xml:space="preserve"> The light shines in the darkness, </w:t>
            </w:r>
          </w:p>
          <w:p w14:paraId="63B21058"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and the darkness did not overcome it.</w:t>
            </w:r>
            <w:r w:rsidRPr="00771AB2">
              <w:rPr>
                <w:rFonts w:ascii="Arial" w:hAnsi="Arial" w:cs="Arial"/>
                <w:vertAlign w:val="superscript"/>
                <w:lang w:bidi="he-IL"/>
              </w:rPr>
              <w:t xml:space="preserve"> </w:t>
            </w:r>
          </w:p>
          <w:p w14:paraId="4129F98A" w14:textId="77777777" w:rsidR="00D23049" w:rsidRPr="00771AB2" w:rsidRDefault="00D23049" w:rsidP="00D23049">
            <w:pPr>
              <w:autoSpaceDE w:val="0"/>
              <w:autoSpaceDN w:val="0"/>
              <w:adjustRightInd w:val="0"/>
              <w:rPr>
                <w:rFonts w:ascii="Arial" w:hAnsi="Arial" w:cs="Arial"/>
                <w:vertAlign w:val="superscript"/>
                <w:lang w:bidi="he-IL"/>
              </w:rPr>
            </w:pPr>
          </w:p>
          <w:p w14:paraId="02570525"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6</w:t>
            </w:r>
            <w:r w:rsidRPr="00771AB2">
              <w:rPr>
                <w:rFonts w:ascii="Arial" w:hAnsi="Arial" w:cs="Arial"/>
                <w:lang w:bidi="he-IL"/>
              </w:rPr>
              <w:t xml:space="preserve"> There was a man sent from God, whose name [was] John.</w:t>
            </w:r>
            <w:r w:rsidRPr="00771AB2">
              <w:rPr>
                <w:rFonts w:ascii="Arial" w:hAnsi="Arial" w:cs="Arial"/>
                <w:vertAlign w:val="superscript"/>
                <w:lang w:bidi="he-IL"/>
              </w:rPr>
              <w:t xml:space="preserve"> </w:t>
            </w:r>
          </w:p>
          <w:p w14:paraId="5F6D0008"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7</w:t>
            </w:r>
            <w:r w:rsidRPr="00771AB2">
              <w:rPr>
                <w:rFonts w:ascii="Arial" w:hAnsi="Arial" w:cs="Arial"/>
                <w:lang w:bidi="he-IL"/>
              </w:rPr>
              <w:t xml:space="preserve"> He came as a witness to testify to the light, so that all might believe through him.</w:t>
            </w:r>
            <w:r w:rsidRPr="00771AB2">
              <w:rPr>
                <w:rFonts w:ascii="Arial" w:hAnsi="Arial" w:cs="Arial"/>
                <w:vertAlign w:val="superscript"/>
                <w:lang w:bidi="he-IL"/>
              </w:rPr>
              <w:t xml:space="preserve"> </w:t>
            </w:r>
          </w:p>
          <w:p w14:paraId="73A71776"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8</w:t>
            </w:r>
            <w:r w:rsidRPr="00771AB2">
              <w:rPr>
                <w:rFonts w:ascii="Arial" w:hAnsi="Arial" w:cs="Arial"/>
                <w:lang w:bidi="he-IL"/>
              </w:rPr>
              <w:t xml:space="preserve"> He himself </w:t>
            </w:r>
            <w:r w:rsidRPr="00771AB2">
              <w:rPr>
                <w:rFonts w:ascii="Arial" w:hAnsi="Arial" w:cs="Arial"/>
                <w:color w:val="FF0000"/>
                <w:u w:val="single"/>
                <w:lang w:bidi="he-IL"/>
              </w:rPr>
              <w:t>was not</w:t>
            </w:r>
            <w:r w:rsidRPr="00771AB2">
              <w:rPr>
                <w:rFonts w:ascii="Arial" w:hAnsi="Arial" w:cs="Arial"/>
                <w:lang w:bidi="he-IL"/>
              </w:rPr>
              <w:t xml:space="preserve"> the light, but he came to testify to the light.</w:t>
            </w:r>
            <w:r w:rsidRPr="00771AB2">
              <w:rPr>
                <w:rFonts w:ascii="Arial" w:hAnsi="Arial" w:cs="Arial"/>
                <w:vertAlign w:val="superscript"/>
                <w:lang w:bidi="he-IL"/>
              </w:rPr>
              <w:t xml:space="preserve"> </w:t>
            </w:r>
          </w:p>
          <w:p w14:paraId="6C3BF191"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9</w:t>
            </w:r>
            <w:r w:rsidRPr="00771AB2">
              <w:rPr>
                <w:rFonts w:ascii="Arial" w:hAnsi="Arial" w:cs="Arial"/>
                <w:lang w:bidi="he-IL"/>
              </w:rPr>
              <w:t xml:space="preserve"> The true light, which enlightens everyone, </w:t>
            </w:r>
            <w:r w:rsidRPr="00771AB2">
              <w:rPr>
                <w:rFonts w:ascii="Arial" w:hAnsi="Arial" w:cs="Arial"/>
                <w:color w:val="FF0000"/>
                <w:lang w:bidi="he-IL"/>
              </w:rPr>
              <w:t>was</w:t>
            </w:r>
            <w:r w:rsidRPr="00771AB2">
              <w:rPr>
                <w:rFonts w:ascii="Arial" w:hAnsi="Arial" w:cs="Arial"/>
                <w:lang w:bidi="he-IL"/>
              </w:rPr>
              <w:t xml:space="preserve"> </w:t>
            </w:r>
            <w:r w:rsidRPr="00771AB2">
              <w:rPr>
                <w:rFonts w:ascii="Arial" w:hAnsi="Arial" w:cs="Arial"/>
                <w:color w:val="FF0000"/>
                <w:lang w:bidi="he-IL"/>
              </w:rPr>
              <w:t xml:space="preserve">coming </w:t>
            </w:r>
            <w:r w:rsidRPr="00771AB2">
              <w:rPr>
                <w:rFonts w:ascii="Arial" w:hAnsi="Arial" w:cs="Arial"/>
                <w:lang w:bidi="he-IL"/>
              </w:rPr>
              <w:t>into the world.</w:t>
            </w:r>
            <w:r w:rsidRPr="00771AB2">
              <w:rPr>
                <w:rFonts w:ascii="Arial" w:hAnsi="Arial" w:cs="Arial"/>
                <w:vertAlign w:val="superscript"/>
                <w:lang w:bidi="he-IL"/>
              </w:rPr>
              <w:t xml:space="preserve"> </w:t>
            </w:r>
          </w:p>
          <w:p w14:paraId="52AF3080" w14:textId="77777777" w:rsidR="00D23049" w:rsidRPr="00771AB2" w:rsidRDefault="00D23049" w:rsidP="00D23049">
            <w:pPr>
              <w:autoSpaceDE w:val="0"/>
              <w:autoSpaceDN w:val="0"/>
              <w:adjustRightInd w:val="0"/>
              <w:rPr>
                <w:rFonts w:ascii="Arial" w:hAnsi="Arial" w:cs="Arial"/>
                <w:vertAlign w:val="superscript"/>
                <w:lang w:bidi="he-IL"/>
              </w:rPr>
            </w:pPr>
          </w:p>
          <w:p w14:paraId="25E47CD6"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10</w:t>
            </w:r>
            <w:r w:rsidRPr="00771AB2">
              <w:rPr>
                <w:rFonts w:ascii="Arial" w:hAnsi="Arial" w:cs="Arial"/>
                <w:lang w:bidi="he-IL"/>
              </w:rPr>
              <w:t xml:space="preserve"> He </w:t>
            </w:r>
            <w:r w:rsidRPr="00771AB2">
              <w:rPr>
                <w:rFonts w:ascii="Arial" w:hAnsi="Arial" w:cs="Arial"/>
                <w:color w:val="FF0000"/>
                <w:lang w:bidi="he-IL"/>
              </w:rPr>
              <w:t>was</w:t>
            </w:r>
            <w:r w:rsidRPr="00771AB2">
              <w:rPr>
                <w:rFonts w:ascii="Arial" w:hAnsi="Arial" w:cs="Arial"/>
                <w:lang w:bidi="he-IL"/>
              </w:rPr>
              <w:t xml:space="preserve"> in the world, </w:t>
            </w:r>
          </w:p>
          <w:p w14:paraId="4995EB84"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lang w:bidi="he-IL"/>
              </w:rPr>
              <w:t xml:space="preserve">and the world came into being through him; </w:t>
            </w:r>
          </w:p>
          <w:p w14:paraId="177915A0"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yet the world did not know him.</w:t>
            </w:r>
            <w:r w:rsidRPr="00771AB2">
              <w:rPr>
                <w:rFonts w:ascii="Arial" w:hAnsi="Arial" w:cs="Arial"/>
                <w:vertAlign w:val="superscript"/>
                <w:lang w:bidi="he-IL"/>
              </w:rPr>
              <w:t xml:space="preserve"> </w:t>
            </w:r>
          </w:p>
          <w:p w14:paraId="1B3F5978"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11</w:t>
            </w:r>
            <w:r w:rsidRPr="00771AB2">
              <w:rPr>
                <w:rFonts w:ascii="Arial" w:hAnsi="Arial" w:cs="Arial"/>
                <w:lang w:bidi="he-IL"/>
              </w:rPr>
              <w:t xml:space="preserve"> He came to what [was] his own, </w:t>
            </w:r>
          </w:p>
          <w:p w14:paraId="685808DD"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and his own people did not accept him.</w:t>
            </w:r>
            <w:r w:rsidRPr="00771AB2">
              <w:rPr>
                <w:rFonts w:ascii="Arial" w:hAnsi="Arial" w:cs="Arial"/>
                <w:vertAlign w:val="superscript"/>
                <w:lang w:bidi="he-IL"/>
              </w:rPr>
              <w:t xml:space="preserve"> </w:t>
            </w:r>
          </w:p>
          <w:p w14:paraId="1458EFF0" w14:textId="77777777" w:rsidR="00D23049" w:rsidRPr="00771AB2" w:rsidRDefault="00D23049" w:rsidP="00D23049">
            <w:pPr>
              <w:autoSpaceDE w:val="0"/>
              <w:autoSpaceDN w:val="0"/>
              <w:adjustRightInd w:val="0"/>
              <w:rPr>
                <w:rFonts w:ascii="Arial" w:hAnsi="Arial" w:cs="Arial"/>
                <w:vertAlign w:val="superscript"/>
                <w:lang w:bidi="he-IL"/>
              </w:rPr>
            </w:pPr>
          </w:p>
          <w:p w14:paraId="32F98203"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12</w:t>
            </w:r>
            <w:r w:rsidRPr="00771AB2">
              <w:rPr>
                <w:rFonts w:ascii="Arial" w:hAnsi="Arial" w:cs="Arial"/>
                <w:lang w:bidi="he-IL"/>
              </w:rPr>
              <w:t xml:space="preserve"> But to all who did receive him, </w:t>
            </w:r>
          </w:p>
          <w:p w14:paraId="28FD6CEE"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lang w:bidi="he-IL"/>
              </w:rPr>
              <w:t xml:space="preserve">who believed in his name, </w:t>
            </w:r>
          </w:p>
          <w:p w14:paraId="1D48B703"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he gave power to become children of God,</w:t>
            </w:r>
            <w:r w:rsidRPr="00771AB2">
              <w:rPr>
                <w:rFonts w:ascii="Arial" w:hAnsi="Arial" w:cs="Arial"/>
                <w:vertAlign w:val="superscript"/>
                <w:lang w:bidi="he-IL"/>
              </w:rPr>
              <w:t xml:space="preserve"> </w:t>
            </w:r>
          </w:p>
          <w:p w14:paraId="09A1ABAF"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13</w:t>
            </w:r>
            <w:r w:rsidRPr="00771AB2">
              <w:rPr>
                <w:rFonts w:ascii="Arial" w:hAnsi="Arial" w:cs="Arial"/>
                <w:lang w:bidi="he-IL"/>
              </w:rPr>
              <w:t xml:space="preserve"> who were born, not of blood or of the will of the flesh or of the will of man, </w:t>
            </w:r>
          </w:p>
          <w:p w14:paraId="1A4417E4"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but of God.</w:t>
            </w:r>
            <w:r w:rsidRPr="00771AB2">
              <w:rPr>
                <w:rFonts w:ascii="Arial" w:hAnsi="Arial" w:cs="Arial"/>
                <w:vertAlign w:val="superscript"/>
                <w:lang w:bidi="he-IL"/>
              </w:rPr>
              <w:t xml:space="preserve"> </w:t>
            </w:r>
          </w:p>
          <w:p w14:paraId="41554BF6" w14:textId="77777777" w:rsidR="00D23049" w:rsidRPr="00771AB2" w:rsidRDefault="00D23049" w:rsidP="00D23049">
            <w:pPr>
              <w:autoSpaceDE w:val="0"/>
              <w:autoSpaceDN w:val="0"/>
              <w:adjustRightInd w:val="0"/>
              <w:rPr>
                <w:rFonts w:ascii="Arial" w:hAnsi="Arial" w:cs="Arial"/>
                <w:lang w:bidi="he-IL"/>
              </w:rPr>
            </w:pPr>
          </w:p>
          <w:p w14:paraId="004FF6CF"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14</w:t>
            </w:r>
            <w:r w:rsidRPr="00771AB2">
              <w:rPr>
                <w:rFonts w:ascii="Arial" w:hAnsi="Arial" w:cs="Arial"/>
                <w:lang w:bidi="he-IL"/>
              </w:rPr>
              <w:t xml:space="preserve"> And the Word became flesh </w:t>
            </w:r>
          </w:p>
          <w:p w14:paraId="16BC1FE5"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lang w:bidi="he-IL"/>
              </w:rPr>
              <w:t xml:space="preserve">and lived among us, </w:t>
            </w:r>
          </w:p>
          <w:p w14:paraId="4A204C9D"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lang w:bidi="he-IL"/>
              </w:rPr>
              <w:t xml:space="preserve">and we have seen his glory, </w:t>
            </w:r>
          </w:p>
          <w:p w14:paraId="542802A0"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lang w:bidi="he-IL"/>
              </w:rPr>
              <w:t xml:space="preserve">the glory as of [the] Father's only Son, </w:t>
            </w:r>
          </w:p>
          <w:p w14:paraId="1DF98D24"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full of grace and truth.</w:t>
            </w:r>
            <w:r w:rsidRPr="00771AB2">
              <w:rPr>
                <w:rFonts w:ascii="Arial" w:hAnsi="Arial" w:cs="Arial"/>
                <w:vertAlign w:val="superscript"/>
                <w:lang w:bidi="he-IL"/>
              </w:rPr>
              <w:t xml:space="preserve"> </w:t>
            </w:r>
          </w:p>
          <w:p w14:paraId="09A86FD4" w14:textId="77777777" w:rsidR="00D23049" w:rsidRPr="00771AB2" w:rsidRDefault="00D23049" w:rsidP="00D23049">
            <w:pPr>
              <w:autoSpaceDE w:val="0"/>
              <w:autoSpaceDN w:val="0"/>
              <w:adjustRightInd w:val="0"/>
              <w:rPr>
                <w:rFonts w:ascii="Arial" w:hAnsi="Arial" w:cs="Arial"/>
                <w:vertAlign w:val="superscript"/>
                <w:lang w:bidi="he-IL"/>
              </w:rPr>
            </w:pPr>
          </w:p>
          <w:p w14:paraId="1DD6D203"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15</w:t>
            </w:r>
            <w:r w:rsidRPr="00771AB2">
              <w:rPr>
                <w:rFonts w:ascii="Arial" w:hAnsi="Arial" w:cs="Arial"/>
                <w:lang w:bidi="he-IL"/>
              </w:rPr>
              <w:t xml:space="preserve"> John testified to him and cried out, "This </w:t>
            </w:r>
            <w:r w:rsidRPr="00771AB2">
              <w:rPr>
                <w:rFonts w:ascii="Arial" w:hAnsi="Arial" w:cs="Arial"/>
                <w:color w:val="FF0000"/>
                <w:lang w:bidi="he-IL"/>
              </w:rPr>
              <w:t>was</w:t>
            </w:r>
            <w:r w:rsidRPr="00771AB2">
              <w:rPr>
                <w:rFonts w:ascii="Arial" w:hAnsi="Arial" w:cs="Arial"/>
                <w:lang w:bidi="he-IL"/>
              </w:rPr>
              <w:t xml:space="preserve"> he of whom I said, </w:t>
            </w:r>
          </w:p>
          <w:p w14:paraId="55438731"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 xml:space="preserve">'He who comes after me ranks ahead of me because he </w:t>
            </w:r>
            <w:r w:rsidRPr="00771AB2">
              <w:rPr>
                <w:rFonts w:ascii="Arial" w:hAnsi="Arial" w:cs="Arial"/>
                <w:color w:val="FF0000"/>
                <w:lang w:bidi="he-IL"/>
              </w:rPr>
              <w:t>was</w:t>
            </w:r>
            <w:r w:rsidRPr="00771AB2">
              <w:rPr>
                <w:rFonts w:ascii="Arial" w:hAnsi="Arial" w:cs="Arial"/>
                <w:lang w:bidi="he-IL"/>
              </w:rPr>
              <w:t xml:space="preserve"> before me.'"</w:t>
            </w:r>
            <w:r w:rsidRPr="00771AB2">
              <w:rPr>
                <w:rFonts w:ascii="Arial" w:hAnsi="Arial" w:cs="Arial"/>
                <w:vertAlign w:val="superscript"/>
                <w:lang w:bidi="he-IL"/>
              </w:rPr>
              <w:t xml:space="preserve"> </w:t>
            </w:r>
          </w:p>
          <w:p w14:paraId="1AA6554B" w14:textId="77777777" w:rsidR="00D23049" w:rsidRPr="00771AB2" w:rsidRDefault="00D23049" w:rsidP="00D23049">
            <w:pPr>
              <w:autoSpaceDE w:val="0"/>
              <w:autoSpaceDN w:val="0"/>
              <w:adjustRightInd w:val="0"/>
              <w:rPr>
                <w:rFonts w:ascii="Arial" w:hAnsi="Arial" w:cs="Arial"/>
                <w:vertAlign w:val="superscript"/>
                <w:lang w:bidi="he-IL"/>
              </w:rPr>
            </w:pPr>
          </w:p>
          <w:p w14:paraId="7A22E6B3"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16</w:t>
            </w:r>
            <w:r w:rsidRPr="00771AB2">
              <w:rPr>
                <w:rFonts w:ascii="Arial" w:hAnsi="Arial" w:cs="Arial"/>
                <w:lang w:bidi="he-IL"/>
              </w:rPr>
              <w:t xml:space="preserve"> From his fullness we have all received, </w:t>
            </w:r>
          </w:p>
          <w:p w14:paraId="27F953AB"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grace upon grace.</w:t>
            </w:r>
            <w:r w:rsidRPr="00771AB2">
              <w:rPr>
                <w:rFonts w:ascii="Arial" w:hAnsi="Arial" w:cs="Arial"/>
                <w:vertAlign w:val="superscript"/>
                <w:lang w:bidi="he-IL"/>
              </w:rPr>
              <w:t xml:space="preserve"> </w:t>
            </w:r>
          </w:p>
          <w:p w14:paraId="230B9DAA" w14:textId="77777777" w:rsidR="00D23049" w:rsidRPr="00771AB2" w:rsidRDefault="00D23049" w:rsidP="00D23049">
            <w:pPr>
              <w:autoSpaceDE w:val="0"/>
              <w:autoSpaceDN w:val="0"/>
              <w:adjustRightInd w:val="0"/>
              <w:rPr>
                <w:rFonts w:ascii="Arial" w:hAnsi="Arial" w:cs="Arial"/>
                <w:lang w:bidi="he-IL"/>
              </w:rPr>
            </w:pPr>
            <w:r w:rsidRPr="00771AB2">
              <w:rPr>
                <w:rFonts w:ascii="Arial" w:hAnsi="Arial" w:cs="Arial"/>
                <w:vertAlign w:val="superscript"/>
                <w:lang w:bidi="he-IL"/>
              </w:rPr>
              <w:t>17</w:t>
            </w:r>
            <w:r w:rsidRPr="00771AB2">
              <w:rPr>
                <w:rFonts w:ascii="Arial" w:hAnsi="Arial" w:cs="Arial"/>
                <w:lang w:bidi="he-IL"/>
              </w:rPr>
              <w:t xml:space="preserve"> The law indeed was given through Moses; </w:t>
            </w:r>
          </w:p>
          <w:p w14:paraId="0FAC54BC" w14:textId="77777777" w:rsidR="00D23049" w:rsidRPr="00771AB2" w:rsidRDefault="00D23049" w:rsidP="00D23049">
            <w:pPr>
              <w:autoSpaceDE w:val="0"/>
              <w:autoSpaceDN w:val="0"/>
              <w:adjustRightInd w:val="0"/>
              <w:rPr>
                <w:rFonts w:ascii="Arial" w:hAnsi="Arial" w:cs="Arial"/>
                <w:vertAlign w:val="superscript"/>
                <w:lang w:bidi="he-IL"/>
              </w:rPr>
            </w:pPr>
            <w:r w:rsidRPr="00771AB2">
              <w:rPr>
                <w:rFonts w:ascii="Arial" w:hAnsi="Arial" w:cs="Arial"/>
                <w:lang w:bidi="he-IL"/>
              </w:rPr>
              <w:t>grace and truth came through Jesus Christ.</w:t>
            </w:r>
            <w:r w:rsidRPr="00771AB2">
              <w:rPr>
                <w:rFonts w:ascii="Arial" w:hAnsi="Arial" w:cs="Arial"/>
                <w:vertAlign w:val="superscript"/>
                <w:lang w:bidi="he-IL"/>
              </w:rPr>
              <w:t xml:space="preserve"> </w:t>
            </w:r>
          </w:p>
          <w:p w14:paraId="613B58D5" w14:textId="77777777" w:rsidR="00D23049" w:rsidRPr="00771AB2" w:rsidRDefault="00D23049" w:rsidP="00D23049">
            <w:pPr>
              <w:autoSpaceDE w:val="0"/>
              <w:autoSpaceDN w:val="0"/>
              <w:adjustRightInd w:val="0"/>
              <w:rPr>
                <w:rFonts w:ascii="Arial" w:hAnsi="Arial" w:cs="Arial"/>
                <w:vertAlign w:val="superscript"/>
                <w:lang w:bidi="he-IL"/>
              </w:rPr>
            </w:pPr>
          </w:p>
          <w:p w14:paraId="3CCBC77C" w14:textId="77777777" w:rsidR="00D23049" w:rsidRPr="00771AB2" w:rsidRDefault="00D23049" w:rsidP="00D23049">
            <w:pPr>
              <w:jc w:val="both"/>
              <w:rPr>
                <w:rFonts w:ascii="Arial" w:hAnsi="Arial" w:cs="Arial"/>
                <w:lang w:bidi="he-IL"/>
              </w:rPr>
            </w:pPr>
            <w:r w:rsidRPr="00771AB2">
              <w:rPr>
                <w:rFonts w:ascii="Arial" w:hAnsi="Arial" w:cs="Arial"/>
                <w:vertAlign w:val="superscript"/>
                <w:lang w:bidi="he-IL"/>
              </w:rPr>
              <w:t>18</w:t>
            </w:r>
            <w:r w:rsidRPr="00771AB2">
              <w:rPr>
                <w:rFonts w:ascii="Arial" w:hAnsi="Arial" w:cs="Arial"/>
                <w:lang w:bidi="he-IL"/>
              </w:rPr>
              <w:t xml:space="preserve"> No one has ever seen God. </w:t>
            </w:r>
          </w:p>
          <w:p w14:paraId="70B0AD4C" w14:textId="77777777" w:rsidR="00D23049" w:rsidRPr="00771AB2" w:rsidRDefault="00D23049" w:rsidP="00D23049">
            <w:pPr>
              <w:jc w:val="both"/>
              <w:rPr>
                <w:rFonts w:ascii="Arial" w:hAnsi="Arial" w:cs="Arial"/>
                <w:lang w:bidi="he-IL"/>
              </w:rPr>
            </w:pPr>
            <w:r w:rsidRPr="00771AB2">
              <w:rPr>
                <w:rFonts w:ascii="Arial" w:hAnsi="Arial" w:cs="Arial"/>
                <w:lang w:bidi="he-IL"/>
              </w:rPr>
              <w:t xml:space="preserve">It is God the only Son, </w:t>
            </w:r>
          </w:p>
          <w:p w14:paraId="44F520DD" w14:textId="77777777" w:rsidR="00D23049" w:rsidRPr="00771AB2" w:rsidRDefault="00D23049" w:rsidP="00D23049">
            <w:pPr>
              <w:jc w:val="both"/>
              <w:rPr>
                <w:rFonts w:ascii="Arial" w:hAnsi="Arial" w:cs="Arial"/>
                <w:lang w:bidi="he-IL"/>
              </w:rPr>
            </w:pPr>
            <w:r w:rsidRPr="00771AB2">
              <w:rPr>
                <w:rFonts w:ascii="Arial" w:hAnsi="Arial" w:cs="Arial"/>
                <w:lang w:bidi="he-IL"/>
              </w:rPr>
              <w:t xml:space="preserve">who </w:t>
            </w:r>
            <w:r w:rsidRPr="00771AB2">
              <w:rPr>
                <w:rFonts w:ascii="Arial" w:hAnsi="Arial" w:cs="Arial"/>
                <w:color w:val="FF0000"/>
                <w:lang w:bidi="he-IL"/>
              </w:rPr>
              <w:t>is</w:t>
            </w:r>
            <w:r w:rsidRPr="00771AB2">
              <w:rPr>
                <w:rFonts w:ascii="Arial" w:hAnsi="Arial" w:cs="Arial"/>
                <w:lang w:bidi="he-IL"/>
              </w:rPr>
              <w:t xml:space="preserve"> close to the </w:t>
            </w:r>
            <w:proofErr w:type="gramStart"/>
            <w:r w:rsidRPr="00771AB2">
              <w:rPr>
                <w:rFonts w:ascii="Arial" w:hAnsi="Arial" w:cs="Arial"/>
                <w:lang w:bidi="he-IL"/>
              </w:rPr>
              <w:t>Father's</w:t>
            </w:r>
            <w:proofErr w:type="gramEnd"/>
            <w:r w:rsidRPr="00771AB2">
              <w:rPr>
                <w:rFonts w:ascii="Arial" w:hAnsi="Arial" w:cs="Arial"/>
                <w:lang w:bidi="he-IL"/>
              </w:rPr>
              <w:t xml:space="preserve"> heart, </w:t>
            </w:r>
          </w:p>
          <w:p w14:paraId="0AFA99A0" w14:textId="77777777" w:rsidR="00D23049" w:rsidRPr="00771AB2" w:rsidRDefault="00D23049" w:rsidP="00D23049">
            <w:pPr>
              <w:jc w:val="both"/>
              <w:rPr>
                <w:rFonts w:ascii="Arial" w:hAnsi="Arial" w:cs="Arial"/>
              </w:rPr>
            </w:pPr>
            <w:r w:rsidRPr="00771AB2">
              <w:rPr>
                <w:rFonts w:ascii="Arial" w:hAnsi="Arial" w:cs="Arial"/>
                <w:lang w:bidi="he-IL"/>
              </w:rPr>
              <w:t>who has made him known.</w:t>
            </w:r>
          </w:p>
          <w:p w14:paraId="1B21D424" w14:textId="77777777" w:rsidR="00074268" w:rsidRDefault="00074268" w:rsidP="009807D0">
            <w:pPr>
              <w:jc w:val="both"/>
              <w:rPr>
                <w:rFonts w:ascii="Arial" w:hAnsi="Arial"/>
              </w:rPr>
            </w:pPr>
          </w:p>
        </w:tc>
      </w:tr>
    </w:tbl>
    <w:p w14:paraId="74A14BED" w14:textId="525CBD8C" w:rsidR="000C07E4" w:rsidRDefault="00EC121A" w:rsidP="009807D0">
      <w:pPr>
        <w:jc w:val="both"/>
        <w:rPr>
          <w:rFonts w:ascii="Arial" w:hAnsi="Arial"/>
        </w:rPr>
      </w:pPr>
      <w:r>
        <w:rPr>
          <w:rFonts w:ascii="Arial" w:hAnsi="Arial"/>
        </w:rPr>
        <w:lastRenderedPageBreak/>
        <w:t xml:space="preserve"> </w:t>
      </w:r>
    </w:p>
    <w:p w14:paraId="47A45D23" w14:textId="77777777" w:rsidR="000C07E4" w:rsidRDefault="000C07E4" w:rsidP="009807D0">
      <w:pPr>
        <w:jc w:val="both"/>
        <w:rPr>
          <w:rFonts w:ascii="Arial" w:hAnsi="Arial"/>
        </w:rPr>
      </w:pPr>
    </w:p>
    <w:p w14:paraId="00AD00EE" w14:textId="1E50BB5C" w:rsidR="005F47A5" w:rsidRPr="00EC121A" w:rsidRDefault="000C07E4" w:rsidP="009807D0">
      <w:pPr>
        <w:jc w:val="both"/>
        <w:rPr>
          <w:rFonts w:ascii="Arial" w:hAnsi="Arial"/>
        </w:rPr>
      </w:pPr>
      <w:r>
        <w:rPr>
          <w:rFonts w:ascii="Arial" w:hAnsi="Arial"/>
        </w:rPr>
        <w:t>LESSON 1</w:t>
      </w:r>
      <w:r>
        <w:rPr>
          <w:rFonts w:ascii="Arial" w:hAnsi="Arial"/>
        </w:rPr>
        <w:tab/>
      </w:r>
      <w:r>
        <w:rPr>
          <w:rFonts w:ascii="Arial" w:hAnsi="Arial"/>
          <w:b/>
        </w:rPr>
        <w:t>The Prologue (John 1:1-18)</w:t>
      </w:r>
      <w:r w:rsidR="00980F97" w:rsidRPr="00CB1287">
        <w:rPr>
          <w:rFonts w:ascii="Arial" w:hAnsi="Arial"/>
        </w:rPr>
        <w:t xml:space="preserve"> </w:t>
      </w:r>
      <w:r w:rsidR="00980F97">
        <w:rPr>
          <w:rFonts w:ascii="Arial" w:hAnsi="Arial"/>
          <w:sz w:val="28"/>
          <w:szCs w:val="28"/>
        </w:rPr>
        <w:t xml:space="preserve"> </w:t>
      </w:r>
      <w:r w:rsidR="00CA5DAE">
        <w:rPr>
          <w:rFonts w:ascii="Arial" w:hAnsi="Arial"/>
          <w:sz w:val="28"/>
          <w:szCs w:val="28"/>
        </w:rPr>
        <w:t xml:space="preserve"> </w:t>
      </w:r>
      <w:r w:rsidR="007B02DB">
        <w:rPr>
          <w:rFonts w:ascii="Arial" w:hAnsi="Arial"/>
          <w:sz w:val="28"/>
          <w:szCs w:val="28"/>
        </w:rPr>
        <w:t xml:space="preserve"> </w:t>
      </w:r>
    </w:p>
    <w:p w14:paraId="433B589E" w14:textId="77777777" w:rsidR="001B3F4A" w:rsidRDefault="001B3F4A" w:rsidP="00CA0475">
      <w:pPr>
        <w:jc w:val="both"/>
        <w:rPr>
          <w:rFonts w:ascii="Arial" w:hAnsi="Arial"/>
          <w:b/>
          <w:sz w:val="28"/>
          <w:szCs w:val="28"/>
        </w:rPr>
      </w:pPr>
    </w:p>
    <w:p w14:paraId="0566A805" w14:textId="77777777" w:rsidR="00D6797D" w:rsidRDefault="00D6797D" w:rsidP="00CA0475">
      <w:pPr>
        <w:jc w:val="both"/>
        <w:rPr>
          <w:rFonts w:ascii="Arial" w:hAnsi="Arial"/>
          <w:b/>
          <w:sz w:val="28"/>
          <w:szCs w:val="28"/>
        </w:rPr>
      </w:pPr>
    </w:p>
    <w:p w14:paraId="245C6A02" w14:textId="77777777" w:rsidR="000C07E4" w:rsidRPr="00197D50" w:rsidRDefault="00CA0475" w:rsidP="00CA0475">
      <w:pPr>
        <w:shd w:val="clear" w:color="auto" w:fill="FFFFFF"/>
        <w:rPr>
          <w:rFonts w:ascii="Arial" w:eastAsia="Times New Roman" w:hAnsi="Arial" w:cs="Arial"/>
          <w:color w:val="333333"/>
        </w:rPr>
      </w:pPr>
      <w:r w:rsidRPr="00197D50">
        <w:rPr>
          <w:rFonts w:ascii="Arial" w:eastAsia="Times New Roman" w:hAnsi="Arial" w:cs="Arial"/>
          <w:b/>
          <w:bCs/>
          <w:color w:val="333333"/>
        </w:rPr>
        <w:t>1</w:t>
      </w:r>
      <w:r w:rsidRPr="00197D50">
        <w:rPr>
          <w:rFonts w:ascii="Arial" w:eastAsia="Times New Roman" w:hAnsi="Arial" w:cs="Arial"/>
          <w:color w:val="333333"/>
        </w:rPr>
        <w:t> </w:t>
      </w:r>
      <w:proofErr w:type="spellStart"/>
      <w:r w:rsidRPr="000C07E4">
        <w:rPr>
          <w:rFonts w:ascii="Arial" w:eastAsia="Times New Roman" w:hAnsi="Arial" w:cs="Arial"/>
          <w:color w:val="333333"/>
          <w:lang w:val="el-GR"/>
        </w:rPr>
        <w:t>Ἐν</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ἀρχῇ</w:t>
      </w:r>
      <w:proofErr w:type="spellEnd"/>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r w:rsidRPr="00FD5EB1">
        <w:rPr>
          <w:rFonts w:ascii="Arial" w:eastAsia="Times New Roman" w:hAnsi="Arial" w:cs="Arial"/>
          <w:color w:val="333333"/>
          <w:highlight w:val="cyan"/>
          <w:lang w:val="el-GR"/>
        </w:rPr>
        <w:t>ὁ</w:t>
      </w:r>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λόγος</w:t>
      </w:r>
      <w:r w:rsidRPr="00197D50">
        <w:rPr>
          <w:rFonts w:ascii="Arial" w:eastAsia="Times New Roman" w:hAnsi="Arial" w:cs="Arial"/>
          <w:color w:val="333333"/>
        </w:rPr>
        <w:t xml:space="preserve">, </w:t>
      </w:r>
    </w:p>
    <w:p w14:paraId="3B93000F" w14:textId="77777777" w:rsidR="000C07E4" w:rsidRPr="00197D50" w:rsidRDefault="00CA0475" w:rsidP="00CA0475">
      <w:pPr>
        <w:shd w:val="clear" w:color="auto" w:fill="FFFFFF"/>
        <w:rPr>
          <w:rFonts w:ascii="Arial" w:eastAsia="Times New Roman" w:hAnsi="Arial" w:cs="Arial"/>
          <w:color w:val="333333"/>
        </w:rPr>
      </w:pPr>
      <w:proofErr w:type="spellStart"/>
      <w:r w:rsidRPr="000C07E4">
        <w:rPr>
          <w:rFonts w:ascii="Arial" w:eastAsia="Times New Roman" w:hAnsi="Arial" w:cs="Arial"/>
          <w:color w:val="333333"/>
          <w:lang w:val="el-GR"/>
        </w:rPr>
        <w:lastRenderedPageBreak/>
        <w:t>καὶ</w:t>
      </w:r>
      <w:proofErr w:type="spellEnd"/>
      <w:r w:rsidRPr="00197D50">
        <w:rPr>
          <w:rFonts w:ascii="Arial" w:eastAsia="Times New Roman" w:hAnsi="Arial" w:cs="Arial"/>
          <w:color w:val="333333"/>
        </w:rPr>
        <w:t xml:space="preserve"> </w:t>
      </w:r>
      <w:r w:rsidRPr="00FD5EB1">
        <w:rPr>
          <w:rFonts w:ascii="Arial" w:eastAsia="Times New Roman" w:hAnsi="Arial" w:cs="Arial"/>
          <w:color w:val="333333"/>
          <w:highlight w:val="cyan"/>
          <w:lang w:val="el-GR"/>
        </w:rPr>
        <w:t>ὁ</w:t>
      </w:r>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λόγος</w:t>
      </w:r>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πρὸς</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τὸν</w:t>
      </w:r>
      <w:proofErr w:type="spellEnd"/>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θεόν</w:t>
      </w:r>
      <w:r w:rsidRPr="00197D50">
        <w:rPr>
          <w:rFonts w:ascii="Arial" w:eastAsia="Times New Roman" w:hAnsi="Arial" w:cs="Arial"/>
          <w:color w:val="333333"/>
        </w:rPr>
        <w:t xml:space="preserve">, </w:t>
      </w:r>
    </w:p>
    <w:p w14:paraId="625D86F3" w14:textId="117624AE" w:rsidR="00CA0475" w:rsidRPr="00197D50" w:rsidRDefault="00CA0475" w:rsidP="00CA0475">
      <w:pPr>
        <w:shd w:val="clear" w:color="auto" w:fill="FFFFFF"/>
        <w:rPr>
          <w:rFonts w:ascii="Arial" w:eastAsia="Times New Roman" w:hAnsi="Arial" w:cs="Arial"/>
          <w:color w:val="333333"/>
        </w:rPr>
      </w:pP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θεὸς</w:t>
      </w:r>
      <w:proofErr w:type="spellEnd"/>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r w:rsidRPr="00FD5EB1">
        <w:rPr>
          <w:rFonts w:ascii="Arial" w:eastAsia="Times New Roman" w:hAnsi="Arial" w:cs="Arial"/>
          <w:color w:val="333333"/>
          <w:highlight w:val="cyan"/>
          <w:lang w:val="el-GR"/>
        </w:rPr>
        <w:t>ὁ</w:t>
      </w:r>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λόγος</w:t>
      </w:r>
      <w:r w:rsidRPr="00197D50">
        <w:rPr>
          <w:rFonts w:ascii="Arial" w:eastAsia="Times New Roman" w:hAnsi="Arial" w:cs="Arial"/>
          <w:color w:val="333333"/>
        </w:rPr>
        <w:t>. </w:t>
      </w:r>
    </w:p>
    <w:p w14:paraId="390F03E0" w14:textId="77777777" w:rsidR="00CA0475" w:rsidRPr="00197D50" w:rsidRDefault="00CA0475" w:rsidP="00CA0475">
      <w:pPr>
        <w:shd w:val="clear" w:color="auto" w:fill="FFFFFF"/>
        <w:rPr>
          <w:rFonts w:ascii="Arial" w:eastAsia="Times New Roman" w:hAnsi="Arial" w:cs="Arial"/>
          <w:color w:val="333333"/>
        </w:rPr>
      </w:pPr>
      <w:r w:rsidRPr="00197D50">
        <w:rPr>
          <w:rFonts w:ascii="Arial" w:eastAsia="Times New Roman" w:hAnsi="Arial" w:cs="Arial"/>
          <w:b/>
          <w:bCs/>
          <w:color w:val="333333"/>
        </w:rPr>
        <w:t>2</w:t>
      </w:r>
      <w:r w:rsidRPr="00197D50">
        <w:rPr>
          <w:rFonts w:ascii="Arial" w:eastAsia="Times New Roman" w:hAnsi="Arial" w:cs="Arial"/>
          <w:color w:val="333333"/>
        </w:rPr>
        <w:t> </w:t>
      </w:r>
      <w:proofErr w:type="spellStart"/>
      <w:r w:rsidRPr="000C07E4">
        <w:rPr>
          <w:rFonts w:ascii="Arial" w:eastAsia="Times New Roman" w:hAnsi="Arial" w:cs="Arial"/>
          <w:color w:val="333333"/>
          <w:lang w:val="el-GR"/>
        </w:rPr>
        <w:t>οὗτος</w:t>
      </w:r>
      <w:proofErr w:type="spellEnd"/>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ἐν</w:t>
      </w:r>
      <w:proofErr w:type="spellEnd"/>
      <w:r w:rsidRPr="00197D50">
        <w:rPr>
          <w:rFonts w:ascii="Arial" w:eastAsia="Times New Roman" w:hAnsi="Arial" w:cs="Arial"/>
          <w:color w:val="333333"/>
        </w:rPr>
        <w:t xml:space="preserve"> </w:t>
      </w:r>
      <w:proofErr w:type="spellStart"/>
      <w:r w:rsidRPr="007E2EB7">
        <w:rPr>
          <w:rFonts w:ascii="Arial" w:eastAsia="Times New Roman" w:hAnsi="Arial" w:cs="Arial"/>
          <w:color w:val="333333"/>
          <w:highlight w:val="cyan"/>
          <w:lang w:val="el-GR"/>
        </w:rPr>
        <w:t>ἀρχῇ</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πρὸς</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τὸν</w:t>
      </w:r>
      <w:proofErr w:type="spellEnd"/>
      <w:r w:rsidRPr="00197D50">
        <w:rPr>
          <w:rFonts w:ascii="Arial" w:eastAsia="Times New Roman" w:hAnsi="Arial" w:cs="Arial"/>
          <w:color w:val="333333"/>
          <w:highlight w:val="cyan"/>
        </w:rPr>
        <w:t xml:space="preserve"> </w:t>
      </w:r>
      <w:r w:rsidRPr="00FD5EB1">
        <w:rPr>
          <w:rFonts w:ascii="Arial" w:eastAsia="Times New Roman" w:hAnsi="Arial" w:cs="Arial"/>
          <w:color w:val="333333"/>
          <w:highlight w:val="cyan"/>
          <w:lang w:val="el-GR"/>
        </w:rPr>
        <w:t>θεόν</w:t>
      </w:r>
      <w:r w:rsidRPr="00197D50">
        <w:rPr>
          <w:rFonts w:ascii="Arial" w:eastAsia="Times New Roman" w:hAnsi="Arial" w:cs="Arial"/>
          <w:color w:val="333333"/>
        </w:rPr>
        <w:t>.</w:t>
      </w:r>
    </w:p>
    <w:p w14:paraId="063EE95C" w14:textId="77777777" w:rsidR="000C07E4" w:rsidRPr="00197D50" w:rsidRDefault="000C07E4" w:rsidP="00CA0475">
      <w:pPr>
        <w:shd w:val="clear" w:color="auto" w:fill="FFFFFF"/>
        <w:rPr>
          <w:rFonts w:ascii="Arial" w:eastAsia="Times New Roman" w:hAnsi="Arial" w:cs="Arial"/>
          <w:b/>
          <w:bCs/>
          <w:color w:val="333333"/>
        </w:rPr>
      </w:pPr>
    </w:p>
    <w:p w14:paraId="368B28F1" w14:textId="77777777" w:rsidR="000C07E4" w:rsidRPr="00197D50" w:rsidRDefault="00CA0475" w:rsidP="00CA0475">
      <w:pPr>
        <w:shd w:val="clear" w:color="auto" w:fill="FFFFFF"/>
        <w:rPr>
          <w:rFonts w:ascii="Arial" w:eastAsia="Times New Roman" w:hAnsi="Arial" w:cs="Arial"/>
          <w:color w:val="333333"/>
        </w:rPr>
      </w:pPr>
      <w:r w:rsidRPr="00197D50">
        <w:rPr>
          <w:rFonts w:ascii="Arial" w:eastAsia="Times New Roman" w:hAnsi="Arial" w:cs="Arial"/>
          <w:b/>
          <w:bCs/>
          <w:color w:val="333333"/>
        </w:rPr>
        <w:t>3</w:t>
      </w:r>
      <w:r w:rsidRPr="00197D50">
        <w:rPr>
          <w:rFonts w:ascii="Arial" w:eastAsia="Times New Roman" w:hAnsi="Arial" w:cs="Arial"/>
          <w:color w:val="333333"/>
        </w:rPr>
        <w:t> </w:t>
      </w:r>
      <w:r w:rsidRPr="007E2EB7">
        <w:rPr>
          <w:rFonts w:ascii="Arial" w:eastAsia="Times New Roman" w:hAnsi="Arial" w:cs="Arial"/>
          <w:color w:val="333333"/>
          <w:highlight w:val="cyan"/>
          <w:lang w:val="el-GR"/>
        </w:rPr>
        <w:t>πάντα</w:t>
      </w:r>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δι</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αὐτοῦ</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ἐγένετο</w:t>
      </w:r>
      <w:proofErr w:type="spellEnd"/>
      <w:r w:rsidRPr="00197D50">
        <w:rPr>
          <w:rFonts w:ascii="Arial" w:eastAsia="Times New Roman" w:hAnsi="Arial" w:cs="Arial"/>
          <w:color w:val="333333"/>
        </w:rPr>
        <w:t xml:space="preserve">, </w:t>
      </w:r>
    </w:p>
    <w:p w14:paraId="278DDA2F" w14:textId="77777777" w:rsidR="000C07E4" w:rsidRPr="00197D50" w:rsidRDefault="00CA0475" w:rsidP="00CA0475">
      <w:pPr>
        <w:shd w:val="clear" w:color="auto" w:fill="FFFFFF"/>
        <w:rPr>
          <w:rFonts w:ascii="Arial" w:eastAsia="Times New Roman" w:hAnsi="Arial" w:cs="Arial"/>
          <w:color w:val="333333"/>
        </w:rPr>
      </w:pP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χωρὶς</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αὐτοῦ</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ἐγένετο</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οὐδὲ</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ἕν</w:t>
      </w:r>
      <w:proofErr w:type="spellEnd"/>
      <w:r w:rsidRPr="00197D50">
        <w:rPr>
          <w:rFonts w:ascii="Arial" w:eastAsia="Times New Roman" w:hAnsi="Arial" w:cs="Arial"/>
          <w:color w:val="333333"/>
        </w:rPr>
        <w:t xml:space="preserve">. </w:t>
      </w:r>
    </w:p>
    <w:p w14:paraId="2110C63A" w14:textId="77777777" w:rsidR="000C07E4" w:rsidRPr="00197D50" w:rsidRDefault="00CA0475" w:rsidP="00CA0475">
      <w:pPr>
        <w:shd w:val="clear" w:color="auto" w:fill="FFFFFF"/>
        <w:rPr>
          <w:rFonts w:ascii="Arial" w:eastAsia="Times New Roman" w:hAnsi="Arial" w:cs="Arial"/>
          <w:color w:val="333333"/>
        </w:rPr>
      </w:pPr>
      <w:r w:rsidRPr="000C07E4">
        <w:rPr>
          <w:rFonts w:ascii="Arial" w:eastAsia="Times New Roman" w:hAnsi="Arial" w:cs="Arial"/>
          <w:color w:val="333333"/>
          <w:lang w:val="el-GR"/>
        </w:rPr>
        <w:t>ὃ</w:t>
      </w:r>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γέγονεν</w:t>
      </w:r>
      <w:proofErr w:type="spellEnd"/>
      <w:r w:rsidRPr="00197D50">
        <w:rPr>
          <w:rFonts w:ascii="Arial" w:eastAsia="Times New Roman" w:hAnsi="Arial" w:cs="Arial"/>
          <w:color w:val="333333"/>
        </w:rPr>
        <w:t> </w:t>
      </w:r>
      <w:r w:rsidRPr="00197D50">
        <w:rPr>
          <w:rFonts w:ascii="Arial" w:eastAsia="Times New Roman" w:hAnsi="Arial" w:cs="Arial"/>
          <w:b/>
          <w:bCs/>
          <w:color w:val="333333"/>
        </w:rPr>
        <w:t>4</w:t>
      </w:r>
      <w:r w:rsidRPr="00197D50">
        <w:rPr>
          <w:rFonts w:ascii="Arial" w:eastAsia="Times New Roman" w:hAnsi="Arial" w:cs="Arial"/>
          <w:color w:val="333333"/>
        </w:rPr>
        <w:t> </w:t>
      </w:r>
      <w:proofErr w:type="spellStart"/>
      <w:r w:rsidRPr="000C07E4">
        <w:rPr>
          <w:rFonts w:ascii="Arial" w:eastAsia="Times New Roman" w:hAnsi="Arial" w:cs="Arial"/>
          <w:color w:val="333333"/>
          <w:lang w:val="el-GR"/>
        </w:rPr>
        <w:t>ἐν</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αὐτῷ</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ζωὴ</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p>
    <w:p w14:paraId="7CE2D483" w14:textId="40413FC0" w:rsidR="00CA0475" w:rsidRPr="00197D50" w:rsidRDefault="00CA0475" w:rsidP="00CA0475">
      <w:pPr>
        <w:shd w:val="clear" w:color="auto" w:fill="FFFFFF"/>
        <w:rPr>
          <w:rFonts w:ascii="Arial" w:eastAsia="Times New Roman" w:hAnsi="Arial" w:cs="Arial"/>
          <w:color w:val="333333"/>
        </w:rPr>
      </w:pP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r w:rsidRPr="00FD5EB1">
        <w:rPr>
          <w:rFonts w:ascii="Arial" w:eastAsia="Times New Roman" w:hAnsi="Arial" w:cs="Arial"/>
          <w:color w:val="333333"/>
          <w:highlight w:val="cyan"/>
          <w:lang w:val="el-GR"/>
        </w:rPr>
        <w:t>ἡ</w:t>
      </w:r>
      <w:r w:rsidRPr="00197D50">
        <w:rPr>
          <w:rFonts w:ascii="Arial" w:eastAsia="Times New Roman" w:hAnsi="Arial" w:cs="Arial"/>
          <w:color w:val="333333"/>
          <w:highlight w:val="cyan"/>
        </w:rPr>
        <w:t xml:space="preserve"> </w:t>
      </w:r>
      <w:proofErr w:type="spellStart"/>
      <w:r w:rsidRPr="00FD5EB1">
        <w:rPr>
          <w:rFonts w:ascii="Arial" w:eastAsia="Times New Roman" w:hAnsi="Arial" w:cs="Arial"/>
          <w:color w:val="333333"/>
          <w:highlight w:val="cyan"/>
          <w:lang w:val="el-GR"/>
        </w:rPr>
        <w:t>ζωὴ</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highlight w:val="green"/>
          <w:lang w:val="el-GR"/>
        </w:rPr>
        <w:t>ἦν</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τὸ</w:t>
      </w:r>
      <w:proofErr w:type="spellEnd"/>
      <w:r w:rsidRPr="00197D50">
        <w:rPr>
          <w:rFonts w:ascii="Arial" w:eastAsia="Times New Roman" w:hAnsi="Arial" w:cs="Arial"/>
          <w:color w:val="333333"/>
          <w:highlight w:val="cyan"/>
        </w:rPr>
        <w:t xml:space="preserve"> </w:t>
      </w:r>
      <w:proofErr w:type="spellStart"/>
      <w:r w:rsidRPr="00FD5EB1">
        <w:rPr>
          <w:rFonts w:ascii="Arial" w:eastAsia="Times New Roman" w:hAnsi="Arial" w:cs="Arial"/>
          <w:color w:val="333333"/>
          <w:highlight w:val="cyan"/>
          <w:lang w:val="el-GR"/>
        </w:rPr>
        <w:t>φῶς</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τῶν</w:t>
      </w:r>
      <w:proofErr w:type="spellEnd"/>
      <w:r w:rsidRPr="00197D50">
        <w:rPr>
          <w:rFonts w:ascii="Arial" w:eastAsia="Times New Roman" w:hAnsi="Arial" w:cs="Arial"/>
          <w:color w:val="333333"/>
        </w:rPr>
        <w:t xml:space="preserve"> </w:t>
      </w:r>
      <w:proofErr w:type="spellStart"/>
      <w:r w:rsidR="00FD5EB1">
        <w:rPr>
          <w:rFonts w:ascii="Arial" w:eastAsia="Times New Roman" w:hAnsi="Arial" w:cs="Arial"/>
          <w:color w:val="333333"/>
          <w:highlight w:val="cyan"/>
          <w:lang w:val="el-GR"/>
        </w:rPr>
        <w:t>ἀνθρώπων</w:t>
      </w:r>
      <w:proofErr w:type="spellEnd"/>
      <w:r w:rsidRPr="00197D50">
        <w:rPr>
          <w:rFonts w:ascii="Arial" w:eastAsia="Times New Roman" w:hAnsi="Arial" w:cs="Arial"/>
          <w:color w:val="333333"/>
          <w:highlight w:val="cyan"/>
        </w:rPr>
        <w:t>·</w:t>
      </w:r>
      <w:r w:rsidRPr="00197D50">
        <w:rPr>
          <w:rFonts w:ascii="Arial" w:eastAsia="Times New Roman" w:hAnsi="Arial" w:cs="Arial"/>
          <w:color w:val="333333"/>
        </w:rPr>
        <w:t> </w:t>
      </w:r>
    </w:p>
    <w:p w14:paraId="35378712" w14:textId="77777777" w:rsidR="000C07E4" w:rsidRPr="00197D50" w:rsidRDefault="00CA0475" w:rsidP="00CA0475">
      <w:pPr>
        <w:shd w:val="clear" w:color="auto" w:fill="FFFFFF"/>
        <w:rPr>
          <w:rFonts w:ascii="Arial" w:eastAsia="Times New Roman" w:hAnsi="Arial" w:cs="Arial"/>
          <w:color w:val="333333"/>
        </w:rPr>
      </w:pPr>
      <w:r w:rsidRPr="00197D50">
        <w:rPr>
          <w:rFonts w:ascii="Arial" w:eastAsia="Times New Roman" w:hAnsi="Arial" w:cs="Arial"/>
          <w:b/>
          <w:bCs/>
          <w:color w:val="333333"/>
        </w:rPr>
        <w:t>5</w:t>
      </w:r>
      <w:r w:rsidRPr="00197D50">
        <w:rPr>
          <w:rFonts w:ascii="Arial" w:eastAsia="Times New Roman" w:hAnsi="Arial" w:cs="Arial"/>
          <w:color w:val="333333"/>
        </w:rPr>
        <w:t> </w:t>
      </w:r>
      <w:proofErr w:type="spellStart"/>
      <w:r w:rsidRPr="000C07E4">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τὸ</w:t>
      </w:r>
      <w:proofErr w:type="spellEnd"/>
      <w:r w:rsidRPr="00197D50">
        <w:rPr>
          <w:rFonts w:ascii="Arial" w:eastAsia="Times New Roman" w:hAnsi="Arial" w:cs="Arial"/>
          <w:color w:val="333333"/>
          <w:highlight w:val="cyan"/>
        </w:rPr>
        <w:t xml:space="preserve"> </w:t>
      </w:r>
      <w:proofErr w:type="spellStart"/>
      <w:r w:rsidRPr="00FD5EB1">
        <w:rPr>
          <w:rFonts w:ascii="Arial" w:eastAsia="Times New Roman" w:hAnsi="Arial" w:cs="Arial"/>
          <w:color w:val="333333"/>
          <w:highlight w:val="cyan"/>
          <w:lang w:val="el-GR"/>
        </w:rPr>
        <w:t>φῶς</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ἐν</w:t>
      </w:r>
      <w:proofErr w:type="spellEnd"/>
      <w:r w:rsidRPr="00197D50">
        <w:rPr>
          <w:rFonts w:ascii="Arial" w:eastAsia="Times New Roman" w:hAnsi="Arial" w:cs="Arial"/>
          <w:color w:val="333333"/>
        </w:rPr>
        <w:t xml:space="preserve"> </w:t>
      </w:r>
      <w:proofErr w:type="spellStart"/>
      <w:r w:rsidRPr="000C07E4">
        <w:rPr>
          <w:rFonts w:ascii="Arial" w:eastAsia="Times New Roman" w:hAnsi="Arial" w:cs="Arial"/>
          <w:color w:val="333333"/>
          <w:lang w:val="el-GR"/>
        </w:rPr>
        <w:t>τῇ</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cyan"/>
          <w:lang w:val="el-GR"/>
        </w:rPr>
        <w:t>σκοτίᾳ</w:t>
      </w:r>
      <w:proofErr w:type="spellEnd"/>
      <w:r w:rsidRPr="00197D50">
        <w:rPr>
          <w:rFonts w:ascii="Arial" w:eastAsia="Times New Roman" w:hAnsi="Arial" w:cs="Arial"/>
          <w:color w:val="333333"/>
        </w:rPr>
        <w:t xml:space="preserve"> </w:t>
      </w:r>
      <w:proofErr w:type="spellStart"/>
      <w:r w:rsidRPr="00FD5EB1">
        <w:rPr>
          <w:rFonts w:ascii="Arial" w:eastAsia="Times New Roman" w:hAnsi="Arial" w:cs="Arial"/>
          <w:color w:val="333333"/>
          <w:highlight w:val="green"/>
          <w:lang w:val="el-GR"/>
        </w:rPr>
        <w:t>φαίνει</w:t>
      </w:r>
      <w:proofErr w:type="spellEnd"/>
      <w:r w:rsidRPr="00197D50">
        <w:rPr>
          <w:rFonts w:ascii="Arial" w:eastAsia="Times New Roman" w:hAnsi="Arial" w:cs="Arial"/>
          <w:color w:val="333333"/>
          <w:highlight w:val="green"/>
        </w:rPr>
        <w:t>,</w:t>
      </w:r>
      <w:r w:rsidRPr="00197D50">
        <w:rPr>
          <w:rFonts w:ascii="Arial" w:eastAsia="Times New Roman" w:hAnsi="Arial" w:cs="Arial"/>
          <w:color w:val="333333"/>
        </w:rPr>
        <w:t xml:space="preserve"> </w:t>
      </w:r>
    </w:p>
    <w:p w14:paraId="24FFA63E" w14:textId="2E4586AC" w:rsidR="00CA0475" w:rsidRPr="000C07E4"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FD5EB1">
        <w:rPr>
          <w:rFonts w:ascii="Arial" w:eastAsia="Times New Roman" w:hAnsi="Arial" w:cs="Arial"/>
          <w:color w:val="333333"/>
          <w:highlight w:val="cyan"/>
          <w:lang w:val="el-GR"/>
        </w:rPr>
        <w:t>ἡ σκοτία</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αὐτὸ</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green"/>
          <w:lang w:val="el-GR"/>
        </w:rPr>
        <w:t>κατέλαβεν</w:t>
      </w:r>
      <w:proofErr w:type="spellEnd"/>
      <w:r w:rsidRPr="000C07E4">
        <w:rPr>
          <w:rFonts w:ascii="Arial" w:eastAsia="Times New Roman" w:hAnsi="Arial" w:cs="Arial"/>
          <w:color w:val="333333"/>
          <w:lang w:val="el-GR"/>
        </w:rPr>
        <w:t>. </w:t>
      </w:r>
    </w:p>
    <w:p w14:paraId="0EEFD025" w14:textId="77777777" w:rsidR="000C07E4" w:rsidRDefault="000C07E4" w:rsidP="00CA0475">
      <w:pPr>
        <w:shd w:val="clear" w:color="auto" w:fill="FFFFFF"/>
        <w:rPr>
          <w:rFonts w:ascii="Arial" w:eastAsia="Times New Roman" w:hAnsi="Arial" w:cs="Arial"/>
          <w:b/>
          <w:bCs/>
          <w:color w:val="333333"/>
          <w:lang w:val="el-GR"/>
        </w:rPr>
      </w:pPr>
    </w:p>
    <w:p w14:paraId="3C4C32C0" w14:textId="77777777" w:rsidR="000C07E4" w:rsidRDefault="000C07E4" w:rsidP="00CA0475">
      <w:pPr>
        <w:shd w:val="clear" w:color="auto" w:fill="FFFFFF"/>
        <w:rPr>
          <w:rFonts w:ascii="Arial" w:eastAsia="Times New Roman" w:hAnsi="Arial" w:cs="Arial"/>
          <w:b/>
          <w:bCs/>
          <w:color w:val="333333"/>
          <w:lang w:val="el-GR"/>
        </w:rPr>
      </w:pPr>
    </w:p>
    <w:p w14:paraId="5243C76A" w14:textId="77777777" w:rsidR="000C07E4" w:rsidRDefault="000C07E4" w:rsidP="00CA0475">
      <w:pPr>
        <w:shd w:val="clear" w:color="auto" w:fill="FFFFFF"/>
        <w:rPr>
          <w:rFonts w:ascii="Arial" w:eastAsia="Times New Roman" w:hAnsi="Arial" w:cs="Arial"/>
          <w:b/>
          <w:bCs/>
          <w:color w:val="333333"/>
          <w:lang w:val="el-GR"/>
        </w:rPr>
      </w:pPr>
    </w:p>
    <w:p w14:paraId="5591509A" w14:textId="77777777" w:rsidR="000C07E4"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6</w:t>
      </w:r>
      <w:r w:rsidRPr="000C07E4">
        <w:rPr>
          <w:rFonts w:ascii="Arial" w:eastAsia="Times New Roman" w:hAnsi="Arial" w:cs="Arial"/>
          <w:color w:val="333333"/>
          <w:lang w:val="el-GR"/>
        </w:rPr>
        <w:t> </w:t>
      </w:r>
      <w:proofErr w:type="spellStart"/>
      <w:r w:rsidRPr="00FD5EB1">
        <w:rPr>
          <w:rFonts w:ascii="Arial" w:eastAsia="Times New Roman" w:hAnsi="Arial" w:cs="Arial"/>
          <w:color w:val="333333"/>
          <w:highlight w:val="green"/>
          <w:lang w:val="el-GR"/>
        </w:rPr>
        <w:t>Ἐγένετο</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cyan"/>
          <w:lang w:val="el-GR"/>
        </w:rPr>
        <w:t>ἄνθρωπος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ἀπεσταλμένος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παρὰ</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cyan"/>
          <w:lang w:val="el-GR"/>
        </w:rPr>
        <w:t>θεοῦ</w:t>
      </w:r>
      <w:proofErr w:type="spellEnd"/>
      <w:r w:rsidRPr="000C07E4">
        <w:rPr>
          <w:rFonts w:ascii="Arial" w:eastAsia="Times New Roman" w:hAnsi="Arial" w:cs="Arial"/>
          <w:color w:val="333333"/>
          <w:lang w:val="el-GR"/>
        </w:rPr>
        <w:t xml:space="preserve">, </w:t>
      </w:r>
    </w:p>
    <w:p w14:paraId="7E996DB7" w14:textId="43FECA88" w:rsidR="00CA0475" w:rsidRPr="000C07E4" w:rsidRDefault="00CA0475" w:rsidP="00CA0475">
      <w:pPr>
        <w:shd w:val="clear" w:color="auto" w:fill="FFFFFF"/>
        <w:rPr>
          <w:rFonts w:ascii="Arial" w:eastAsia="Times New Roman" w:hAnsi="Arial" w:cs="Arial"/>
          <w:color w:val="333333"/>
          <w:lang w:val="el-GR"/>
        </w:rPr>
      </w:pPr>
      <w:proofErr w:type="spellStart"/>
      <w:r w:rsidRPr="00FD5EB1">
        <w:rPr>
          <w:rFonts w:ascii="Arial" w:eastAsia="Times New Roman" w:hAnsi="Arial" w:cs="Arial"/>
          <w:color w:val="333333"/>
          <w:highlight w:val="cyan"/>
          <w:lang w:val="el-GR"/>
        </w:rPr>
        <w:t>ὄνομα</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αὐτῷ</w:t>
      </w:r>
      <w:proofErr w:type="spellEnd"/>
      <w:r w:rsidRPr="000C07E4">
        <w:rPr>
          <w:rFonts w:ascii="Arial" w:eastAsia="Times New Roman" w:hAnsi="Arial" w:cs="Arial"/>
          <w:color w:val="333333"/>
          <w:lang w:val="el-GR"/>
        </w:rPr>
        <w:t xml:space="preserve"> </w:t>
      </w:r>
      <w:proofErr w:type="spellStart"/>
      <w:r w:rsidR="00FD5EB1">
        <w:rPr>
          <w:rFonts w:ascii="Arial" w:eastAsia="Times New Roman" w:hAnsi="Arial" w:cs="Arial"/>
          <w:color w:val="333333"/>
          <w:highlight w:val="cyan"/>
          <w:lang w:val="el-GR"/>
        </w:rPr>
        <w:t>Ἰωάννης</w:t>
      </w:r>
      <w:proofErr w:type="spellEnd"/>
      <w:r w:rsidRPr="00FD5EB1">
        <w:rPr>
          <w:rFonts w:ascii="Arial" w:eastAsia="Times New Roman" w:hAnsi="Arial" w:cs="Arial"/>
          <w:color w:val="333333"/>
          <w:highlight w:val="cyan"/>
          <w:lang w:val="el-GR"/>
        </w:rPr>
        <w:t>·</w:t>
      </w:r>
      <w:r w:rsidRPr="000C07E4">
        <w:rPr>
          <w:rFonts w:ascii="Arial" w:eastAsia="Times New Roman" w:hAnsi="Arial" w:cs="Arial"/>
          <w:color w:val="333333"/>
          <w:lang w:val="el-GR"/>
        </w:rPr>
        <w:t> </w:t>
      </w:r>
    </w:p>
    <w:p w14:paraId="75EF3E45" w14:textId="7E7198F7" w:rsidR="000C07E4"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7</w:t>
      </w:r>
      <w:r w:rsidR="000C07E4">
        <w:rPr>
          <w:rFonts w:ascii="Arial" w:eastAsia="Times New Roman" w:hAnsi="Arial" w:cs="Arial"/>
          <w:b/>
          <w:bCs/>
          <w:color w:val="333333"/>
          <w:lang w:val="el-GR"/>
        </w:rPr>
        <w:t xml:space="preserve"> </w:t>
      </w:r>
      <w:proofErr w:type="spellStart"/>
      <w:r w:rsidRPr="000C07E4">
        <w:rPr>
          <w:rFonts w:ascii="Arial" w:eastAsia="Times New Roman" w:hAnsi="Arial" w:cs="Arial"/>
          <w:color w:val="333333"/>
          <w:lang w:val="el-GR"/>
        </w:rPr>
        <w:t>οὗτος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ἦλθεν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cyan"/>
          <w:lang w:val="el-GR"/>
        </w:rPr>
        <w:t>μαρτυρίαν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ἵνα</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green"/>
          <w:lang w:val="el-GR"/>
        </w:rPr>
        <w:t>μαρτυρήσῃ</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περὶ</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τοῦ</w:t>
      </w:r>
      <w:proofErr w:type="spellEnd"/>
      <w:r w:rsidRPr="000C07E4">
        <w:rPr>
          <w:rFonts w:ascii="Arial" w:eastAsia="Times New Roman" w:hAnsi="Arial" w:cs="Arial"/>
          <w:color w:val="333333"/>
          <w:lang w:val="el-GR"/>
        </w:rPr>
        <w:t xml:space="preserve"> </w:t>
      </w:r>
      <w:r w:rsidRPr="00FD5EB1">
        <w:rPr>
          <w:rFonts w:ascii="Arial" w:eastAsia="Times New Roman" w:hAnsi="Arial" w:cs="Arial"/>
          <w:color w:val="333333"/>
          <w:highlight w:val="cyan"/>
          <w:lang w:val="el-GR"/>
        </w:rPr>
        <w:t>φωτός</w:t>
      </w:r>
      <w:r w:rsidRPr="000C07E4">
        <w:rPr>
          <w:rFonts w:ascii="Arial" w:eastAsia="Times New Roman" w:hAnsi="Arial" w:cs="Arial"/>
          <w:color w:val="333333"/>
          <w:lang w:val="el-GR"/>
        </w:rPr>
        <w:t xml:space="preserve">, </w:t>
      </w:r>
    </w:p>
    <w:p w14:paraId="5F12F379" w14:textId="7634E582" w:rsidR="00CA0475" w:rsidRPr="000C07E4"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ἵνα</w:t>
      </w:r>
      <w:proofErr w:type="spellEnd"/>
      <w:r w:rsidRPr="000C07E4">
        <w:rPr>
          <w:rFonts w:ascii="Arial" w:eastAsia="Times New Roman" w:hAnsi="Arial" w:cs="Arial"/>
          <w:color w:val="333333"/>
          <w:lang w:val="el-GR"/>
        </w:rPr>
        <w:t xml:space="preserve"> πάντες </w:t>
      </w:r>
      <w:proofErr w:type="spellStart"/>
      <w:r w:rsidRPr="00FD5EB1">
        <w:rPr>
          <w:rFonts w:ascii="Arial" w:eastAsia="Times New Roman" w:hAnsi="Arial" w:cs="Arial"/>
          <w:color w:val="333333"/>
          <w:highlight w:val="green"/>
          <w:lang w:val="el-GR"/>
        </w:rPr>
        <w:t>πιστεύσωσιν</w:t>
      </w:r>
      <w:proofErr w:type="spellEnd"/>
      <w:r w:rsidRPr="000C07E4">
        <w:rPr>
          <w:rFonts w:ascii="Arial" w:eastAsia="Times New Roman" w:hAnsi="Arial" w:cs="Arial"/>
          <w:color w:val="333333"/>
          <w:lang w:val="el-GR"/>
        </w:rPr>
        <w:t xml:space="preserve"> δι’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w:t>
      </w:r>
    </w:p>
    <w:p w14:paraId="75135BAB" w14:textId="77777777" w:rsidR="00CA0475" w:rsidRPr="000C07E4"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8</w:t>
      </w:r>
      <w:r w:rsidRPr="000C07E4">
        <w:rPr>
          <w:rFonts w:ascii="Arial" w:eastAsia="Times New Roman" w:hAnsi="Arial" w:cs="Arial"/>
          <w:color w:val="333333"/>
          <w:lang w:val="el-GR"/>
        </w:rPr>
        <w:t> </w:t>
      </w:r>
      <w:proofErr w:type="spellStart"/>
      <w:r w:rsidRPr="00FD3E15">
        <w:rPr>
          <w:rFonts w:ascii="Arial" w:eastAsia="Times New Roman" w:hAnsi="Arial" w:cs="Arial"/>
          <w:color w:val="333333"/>
          <w:lang w:val="el-GR"/>
        </w:rPr>
        <w:t>οὐκ</w:t>
      </w:r>
      <w:proofErr w:type="spellEnd"/>
      <w:r w:rsidRPr="00FD3E15">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ἦν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ἐκεῖνος</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cyan"/>
          <w:lang w:val="el-GR"/>
        </w:rPr>
        <w:t>τὸ</w:t>
      </w:r>
      <w:proofErr w:type="spellEnd"/>
      <w:r w:rsidRPr="00FD5EB1">
        <w:rPr>
          <w:rFonts w:ascii="Arial" w:eastAsia="Times New Roman" w:hAnsi="Arial" w:cs="Arial"/>
          <w:color w:val="333333"/>
          <w:highlight w:val="cyan"/>
          <w:lang w:val="el-GR"/>
        </w:rPr>
        <w:t xml:space="preserve"> </w:t>
      </w:r>
      <w:proofErr w:type="spellStart"/>
      <w:r w:rsidRPr="00FD5EB1">
        <w:rPr>
          <w:rFonts w:ascii="Arial" w:eastAsia="Times New Roman" w:hAnsi="Arial" w:cs="Arial"/>
          <w:color w:val="333333"/>
          <w:highlight w:val="cyan"/>
          <w:lang w:val="el-GR"/>
        </w:rPr>
        <w:t>φῶς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ἀλλ</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ἵνα</w:t>
      </w:r>
      <w:proofErr w:type="spellEnd"/>
      <w:r w:rsidRPr="000C07E4">
        <w:rPr>
          <w:rFonts w:ascii="Arial" w:eastAsia="Times New Roman" w:hAnsi="Arial" w:cs="Arial"/>
          <w:color w:val="333333"/>
          <w:lang w:val="el-GR"/>
        </w:rPr>
        <w:t xml:space="preserve"> </w:t>
      </w:r>
      <w:proofErr w:type="spellStart"/>
      <w:r w:rsidRPr="00FD5EB1">
        <w:rPr>
          <w:rFonts w:ascii="Arial" w:eastAsia="Times New Roman" w:hAnsi="Arial" w:cs="Arial"/>
          <w:color w:val="333333"/>
          <w:highlight w:val="green"/>
          <w:lang w:val="el-GR"/>
        </w:rPr>
        <w:t>μαρτυρήσῃ</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περὶ</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τοῦ</w:t>
      </w:r>
      <w:proofErr w:type="spellEnd"/>
      <w:r w:rsidRPr="000C07E4">
        <w:rPr>
          <w:rFonts w:ascii="Arial" w:eastAsia="Times New Roman" w:hAnsi="Arial" w:cs="Arial"/>
          <w:color w:val="333333"/>
          <w:lang w:val="el-GR"/>
        </w:rPr>
        <w:t xml:space="preserve"> </w:t>
      </w:r>
      <w:r w:rsidRPr="00FD5EB1">
        <w:rPr>
          <w:rFonts w:ascii="Arial" w:eastAsia="Times New Roman" w:hAnsi="Arial" w:cs="Arial"/>
          <w:color w:val="333333"/>
          <w:highlight w:val="cyan"/>
          <w:lang w:val="el-GR"/>
        </w:rPr>
        <w:t>φωτός</w:t>
      </w:r>
      <w:r w:rsidRPr="000C07E4">
        <w:rPr>
          <w:rFonts w:ascii="Arial" w:eastAsia="Times New Roman" w:hAnsi="Arial" w:cs="Arial"/>
          <w:color w:val="333333"/>
          <w:lang w:val="el-GR"/>
        </w:rPr>
        <w:t>. </w:t>
      </w:r>
    </w:p>
    <w:p w14:paraId="02B0B2D9" w14:textId="6655A396" w:rsidR="00CA0475" w:rsidRPr="000C07E4"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9</w:t>
      </w:r>
      <w:r w:rsidR="000C07E4">
        <w:rPr>
          <w:rFonts w:ascii="Arial" w:eastAsia="Times New Roman" w:hAnsi="Arial" w:cs="Arial"/>
          <w:b/>
          <w:bCs/>
          <w:color w:val="333333"/>
          <w:lang w:val="el-GR"/>
        </w:rPr>
        <w:t xml:space="preserve"> </w:t>
      </w:r>
      <w:proofErr w:type="spellStart"/>
      <w:r w:rsidRPr="00FD3E15">
        <w:rPr>
          <w:rFonts w:ascii="Arial" w:eastAsia="Times New Roman" w:hAnsi="Arial" w:cs="Arial"/>
          <w:color w:val="333333"/>
          <w:highlight w:val="green"/>
          <w:lang w:val="el-GR"/>
        </w:rPr>
        <w:t>ἦν</w:t>
      </w:r>
      <w:proofErr w:type="spellEnd"/>
      <w:r w:rsidRPr="000C07E4">
        <w:rPr>
          <w:rFonts w:ascii="Arial" w:eastAsia="Times New Roman" w:hAnsi="Arial" w:cs="Arial"/>
          <w:color w:val="333333"/>
          <w:lang w:val="el-GR"/>
        </w:rPr>
        <w:t xml:space="preserve"> </w:t>
      </w:r>
      <w:proofErr w:type="spellStart"/>
      <w:r w:rsidRPr="00AC1894">
        <w:rPr>
          <w:rFonts w:ascii="Arial" w:eastAsia="Times New Roman" w:hAnsi="Arial" w:cs="Arial"/>
          <w:color w:val="333333"/>
          <w:highlight w:val="cyan"/>
          <w:lang w:val="el-GR"/>
        </w:rPr>
        <w:t>τὸ</w:t>
      </w:r>
      <w:proofErr w:type="spellEnd"/>
      <w:r w:rsidRPr="00AC1894">
        <w:rPr>
          <w:rFonts w:ascii="Arial" w:eastAsia="Times New Roman" w:hAnsi="Arial" w:cs="Arial"/>
          <w:color w:val="333333"/>
          <w:highlight w:val="cyan"/>
          <w:lang w:val="el-GR"/>
        </w:rPr>
        <w:t xml:space="preserve"> </w:t>
      </w:r>
      <w:proofErr w:type="spellStart"/>
      <w:r w:rsidRPr="00AC1894">
        <w:rPr>
          <w:rFonts w:ascii="Arial" w:eastAsia="Times New Roman" w:hAnsi="Arial" w:cs="Arial"/>
          <w:color w:val="333333"/>
          <w:highlight w:val="cyan"/>
          <w:lang w:val="el-GR"/>
        </w:rPr>
        <w:t>φῶς</w:t>
      </w:r>
      <w:proofErr w:type="spellEnd"/>
      <w:r w:rsidRPr="00AC1894">
        <w:rPr>
          <w:rFonts w:ascii="Arial" w:eastAsia="Times New Roman" w:hAnsi="Arial" w:cs="Arial"/>
          <w:color w:val="333333"/>
          <w:highlight w:val="cyan"/>
          <w:lang w:val="el-GR"/>
        </w:rPr>
        <w:t xml:space="preserve"> </w:t>
      </w:r>
      <w:proofErr w:type="spellStart"/>
      <w:r w:rsidRPr="00AC1894">
        <w:rPr>
          <w:rFonts w:ascii="Arial" w:eastAsia="Times New Roman" w:hAnsi="Arial" w:cs="Arial"/>
          <w:color w:val="333333"/>
          <w:highlight w:val="cyan"/>
          <w:lang w:val="el-GR"/>
        </w:rPr>
        <w:t>τὸ</w:t>
      </w:r>
      <w:proofErr w:type="spellEnd"/>
      <w:r w:rsidRPr="000C07E4">
        <w:rPr>
          <w:rFonts w:ascii="Arial" w:eastAsia="Times New Roman" w:hAnsi="Arial" w:cs="Arial"/>
          <w:color w:val="333333"/>
          <w:lang w:val="el-GR"/>
        </w:rPr>
        <w:t xml:space="preserve"> </w:t>
      </w:r>
      <w:proofErr w:type="spellStart"/>
      <w:r w:rsidRPr="00AC1894">
        <w:rPr>
          <w:rFonts w:ascii="Arial" w:eastAsia="Times New Roman" w:hAnsi="Arial" w:cs="Arial"/>
          <w:color w:val="333333"/>
          <w:highlight w:val="cyan"/>
          <w:lang w:val="el-GR"/>
        </w:rPr>
        <w:t>ἀληθινὸν</w:t>
      </w:r>
      <w:proofErr w:type="spellEnd"/>
      <w:r w:rsidRPr="000C07E4">
        <w:rPr>
          <w:rFonts w:ascii="Arial" w:eastAsia="Times New Roman" w:hAnsi="Arial" w:cs="Arial"/>
          <w:color w:val="333333"/>
          <w:lang w:val="el-GR"/>
        </w:rPr>
        <w:t xml:space="preserve"> ὃ </w:t>
      </w:r>
      <w:r w:rsidRPr="00AC1894">
        <w:rPr>
          <w:rFonts w:ascii="Arial" w:eastAsia="Times New Roman" w:hAnsi="Arial" w:cs="Arial"/>
          <w:color w:val="333333"/>
          <w:highlight w:val="green"/>
          <w:lang w:val="el-GR"/>
        </w:rPr>
        <w:t>φωτίζει</w:t>
      </w:r>
      <w:r w:rsidRPr="000C07E4">
        <w:rPr>
          <w:rFonts w:ascii="Arial" w:eastAsia="Times New Roman" w:hAnsi="Arial" w:cs="Arial"/>
          <w:color w:val="333333"/>
          <w:lang w:val="el-GR"/>
        </w:rPr>
        <w:t xml:space="preserve"> πάντα </w:t>
      </w:r>
      <w:proofErr w:type="spellStart"/>
      <w:r w:rsidRPr="00AC1894">
        <w:rPr>
          <w:rFonts w:ascii="Arial" w:eastAsia="Times New Roman" w:hAnsi="Arial" w:cs="Arial"/>
          <w:color w:val="333333"/>
          <w:highlight w:val="cyan"/>
          <w:lang w:val="el-GR"/>
        </w:rPr>
        <w:t>ἄνθρωπον</w:t>
      </w:r>
      <w:proofErr w:type="spellEnd"/>
      <w:r w:rsidRPr="000C07E4">
        <w:rPr>
          <w:rFonts w:ascii="Arial" w:eastAsia="Times New Roman" w:hAnsi="Arial" w:cs="Arial"/>
          <w:color w:val="333333"/>
          <w:lang w:val="el-GR"/>
        </w:rPr>
        <w:t xml:space="preserve"> </w:t>
      </w:r>
      <w:proofErr w:type="spellStart"/>
      <w:r w:rsidRPr="00AC1894">
        <w:rPr>
          <w:rFonts w:ascii="Arial" w:eastAsia="Times New Roman" w:hAnsi="Arial" w:cs="Arial"/>
          <w:color w:val="333333"/>
          <w:lang w:val="el-GR"/>
        </w:rPr>
        <w:t>ἐρχόμενον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τὸν</w:t>
      </w:r>
      <w:proofErr w:type="spellEnd"/>
      <w:r w:rsidRPr="000C07E4">
        <w:rPr>
          <w:rFonts w:ascii="Arial" w:eastAsia="Times New Roman" w:hAnsi="Arial" w:cs="Arial"/>
          <w:color w:val="333333"/>
          <w:lang w:val="el-GR"/>
        </w:rPr>
        <w:t xml:space="preserve"> </w:t>
      </w:r>
      <w:proofErr w:type="spellStart"/>
      <w:r w:rsidRPr="00AC1894">
        <w:rPr>
          <w:rFonts w:ascii="Arial" w:eastAsia="Times New Roman" w:hAnsi="Arial" w:cs="Arial"/>
          <w:color w:val="333333"/>
          <w:highlight w:val="cyan"/>
          <w:lang w:val="el-GR"/>
        </w:rPr>
        <w:t>κόσμον</w:t>
      </w:r>
      <w:proofErr w:type="spellEnd"/>
      <w:r w:rsidRPr="000C07E4">
        <w:rPr>
          <w:rFonts w:ascii="Arial" w:eastAsia="Times New Roman" w:hAnsi="Arial" w:cs="Arial"/>
          <w:color w:val="333333"/>
          <w:lang w:val="el-GR"/>
        </w:rPr>
        <w:t>. </w:t>
      </w:r>
    </w:p>
    <w:p w14:paraId="0D461B48" w14:textId="77777777" w:rsidR="000C07E4" w:rsidRDefault="000C07E4" w:rsidP="00CA0475">
      <w:pPr>
        <w:shd w:val="clear" w:color="auto" w:fill="FFFFFF"/>
        <w:rPr>
          <w:rFonts w:ascii="Arial" w:eastAsia="Times New Roman" w:hAnsi="Arial" w:cs="Arial"/>
          <w:b/>
          <w:bCs/>
          <w:color w:val="333333"/>
          <w:lang w:val="el-GR"/>
        </w:rPr>
      </w:pPr>
    </w:p>
    <w:p w14:paraId="7452FBB6" w14:textId="77777777" w:rsidR="000C07E4"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10</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Ἐν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τῷ</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κόσμῳ</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ἦν</w:t>
      </w:r>
      <w:proofErr w:type="spellEnd"/>
      <w:r w:rsidRPr="000C07E4">
        <w:rPr>
          <w:rFonts w:ascii="Arial" w:eastAsia="Times New Roman" w:hAnsi="Arial" w:cs="Arial"/>
          <w:color w:val="333333"/>
          <w:lang w:val="el-GR"/>
        </w:rPr>
        <w:t xml:space="preserve">, </w:t>
      </w:r>
    </w:p>
    <w:p w14:paraId="4D8F5F66" w14:textId="77777777" w:rsidR="000C07E4"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ὁ κόσμος</w:t>
      </w:r>
      <w:r w:rsidRPr="000C07E4">
        <w:rPr>
          <w:rFonts w:ascii="Arial" w:eastAsia="Times New Roman" w:hAnsi="Arial" w:cs="Arial"/>
          <w:color w:val="333333"/>
          <w:lang w:val="el-GR"/>
        </w:rPr>
        <w:t xml:space="preserve"> δι’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highlight w:val="green"/>
          <w:lang w:val="el-GR"/>
        </w:rPr>
        <w:t>ἐγένετο</w:t>
      </w:r>
      <w:proofErr w:type="spellEnd"/>
      <w:r w:rsidRPr="000C07E4">
        <w:rPr>
          <w:rFonts w:ascii="Arial" w:eastAsia="Times New Roman" w:hAnsi="Arial" w:cs="Arial"/>
          <w:color w:val="333333"/>
          <w:lang w:val="el-GR"/>
        </w:rPr>
        <w:t xml:space="preserve">, </w:t>
      </w:r>
    </w:p>
    <w:p w14:paraId="4FC9EEE5" w14:textId="104BAF6A" w:rsidR="00CA0475" w:rsidRPr="000C07E4"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ὁ κόσμος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αὐτὸν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οὐκ</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ἔγνω</w:t>
      </w:r>
      <w:proofErr w:type="spellEnd"/>
      <w:r w:rsidRPr="000C07E4">
        <w:rPr>
          <w:rFonts w:ascii="Arial" w:eastAsia="Times New Roman" w:hAnsi="Arial" w:cs="Arial"/>
          <w:color w:val="333333"/>
          <w:lang w:val="el-GR"/>
        </w:rPr>
        <w:t>.</w:t>
      </w:r>
    </w:p>
    <w:p w14:paraId="42952370" w14:textId="77777777" w:rsidR="000C07E4"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11</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τὰ</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ἴδια</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ἦλθεν</w:t>
      </w:r>
      <w:proofErr w:type="spellEnd"/>
      <w:r w:rsidRPr="000C07E4">
        <w:rPr>
          <w:rFonts w:ascii="Arial" w:eastAsia="Times New Roman" w:hAnsi="Arial" w:cs="Arial"/>
          <w:color w:val="333333"/>
          <w:lang w:val="el-GR"/>
        </w:rPr>
        <w:t xml:space="preserve">, </w:t>
      </w:r>
    </w:p>
    <w:p w14:paraId="10DEACA6" w14:textId="6E7D66C9" w:rsidR="00CA0475" w:rsidRPr="000C07E4"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οἱ</w:t>
      </w:r>
      <w:proofErr w:type="spellEnd"/>
      <w:r w:rsidRPr="00FD3E15">
        <w:rPr>
          <w:rFonts w:ascii="Arial" w:eastAsia="Times New Roman" w:hAnsi="Arial" w:cs="Arial"/>
          <w:color w:val="333333"/>
          <w:highlight w:val="cyan"/>
          <w:lang w:val="el-GR"/>
        </w:rPr>
        <w:t xml:space="preserve"> </w:t>
      </w:r>
      <w:proofErr w:type="spellStart"/>
      <w:r w:rsidRPr="00FD3E15">
        <w:rPr>
          <w:rFonts w:ascii="Arial" w:eastAsia="Times New Roman" w:hAnsi="Arial" w:cs="Arial"/>
          <w:color w:val="333333"/>
          <w:highlight w:val="cyan"/>
          <w:lang w:val="el-GR"/>
        </w:rPr>
        <w:t>ἴδιοι</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αὐτὸν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παρέλαβον</w:t>
      </w:r>
      <w:proofErr w:type="spellEnd"/>
      <w:r w:rsidRPr="000C07E4">
        <w:rPr>
          <w:rFonts w:ascii="Arial" w:eastAsia="Times New Roman" w:hAnsi="Arial" w:cs="Arial"/>
          <w:color w:val="333333"/>
          <w:lang w:val="el-GR"/>
        </w:rPr>
        <w:t>.</w:t>
      </w:r>
    </w:p>
    <w:p w14:paraId="67063603" w14:textId="77777777" w:rsidR="000C07E4" w:rsidRDefault="000C07E4" w:rsidP="00CA0475">
      <w:pPr>
        <w:shd w:val="clear" w:color="auto" w:fill="FFFFFF"/>
        <w:rPr>
          <w:rFonts w:ascii="Arial" w:eastAsia="Times New Roman" w:hAnsi="Arial" w:cs="Arial"/>
          <w:b/>
          <w:bCs/>
          <w:color w:val="333333"/>
          <w:lang w:val="el-GR"/>
        </w:rPr>
      </w:pPr>
    </w:p>
    <w:p w14:paraId="638B091D" w14:textId="77777777" w:rsidR="00C0529C"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12</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ὅσοι</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δὲ</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ἔλαβον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αὐτόν</w:t>
      </w:r>
      <w:proofErr w:type="spellEnd"/>
      <w:r w:rsidRPr="000C07E4">
        <w:rPr>
          <w:rFonts w:ascii="Arial" w:eastAsia="Times New Roman" w:hAnsi="Arial" w:cs="Arial"/>
          <w:color w:val="333333"/>
          <w:lang w:val="el-GR"/>
        </w:rPr>
        <w:t xml:space="preserve">, </w:t>
      </w:r>
    </w:p>
    <w:p w14:paraId="05EB2924" w14:textId="77777777" w:rsidR="00C0529C" w:rsidRDefault="00CA0475" w:rsidP="00CA0475">
      <w:pPr>
        <w:shd w:val="clear" w:color="auto" w:fill="FFFFFF"/>
        <w:rPr>
          <w:rFonts w:ascii="Arial" w:eastAsia="Times New Roman" w:hAnsi="Arial" w:cs="Arial"/>
          <w:color w:val="333333"/>
          <w:lang w:val="el-GR"/>
        </w:rPr>
      </w:pPr>
      <w:proofErr w:type="spellStart"/>
      <w:r w:rsidRPr="00FD3E15">
        <w:rPr>
          <w:rFonts w:ascii="Arial" w:eastAsia="Times New Roman" w:hAnsi="Arial" w:cs="Arial"/>
          <w:color w:val="333333"/>
          <w:highlight w:val="green"/>
          <w:lang w:val="el-GR"/>
        </w:rPr>
        <w:t>ἔδωκεν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αὐτοῖς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ἐξουσίαν</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 xml:space="preserve">τέκνα </w:t>
      </w:r>
      <w:proofErr w:type="spellStart"/>
      <w:r w:rsidRPr="00FD3E15">
        <w:rPr>
          <w:rFonts w:ascii="Arial" w:eastAsia="Times New Roman" w:hAnsi="Arial" w:cs="Arial"/>
          <w:color w:val="333333"/>
          <w:highlight w:val="cyan"/>
          <w:lang w:val="el-GR"/>
        </w:rPr>
        <w:t>θεοῦ</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green"/>
          <w:lang w:val="el-GR"/>
        </w:rPr>
        <w:t>γενέσθαι</w:t>
      </w:r>
      <w:r w:rsidRPr="000C07E4">
        <w:rPr>
          <w:rFonts w:ascii="Arial" w:eastAsia="Times New Roman" w:hAnsi="Arial" w:cs="Arial"/>
          <w:color w:val="333333"/>
          <w:lang w:val="el-GR"/>
        </w:rPr>
        <w:t xml:space="preserve">, </w:t>
      </w:r>
    </w:p>
    <w:p w14:paraId="49922489" w14:textId="299600C7" w:rsidR="00CA0475" w:rsidRPr="000C07E4"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τοῖς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πιστεύουσιν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τὸ</w:t>
      </w:r>
      <w:proofErr w:type="spellEnd"/>
      <w:r w:rsidRPr="00FD3E15">
        <w:rPr>
          <w:rFonts w:ascii="Arial" w:eastAsia="Times New Roman" w:hAnsi="Arial" w:cs="Arial"/>
          <w:color w:val="333333"/>
          <w:highlight w:val="cyan"/>
          <w:lang w:val="el-GR"/>
        </w:rPr>
        <w:t xml:space="preserve"> </w:t>
      </w:r>
      <w:proofErr w:type="spellStart"/>
      <w:r w:rsidRPr="00FD3E15">
        <w:rPr>
          <w:rFonts w:ascii="Arial" w:eastAsia="Times New Roman" w:hAnsi="Arial" w:cs="Arial"/>
          <w:color w:val="333333"/>
          <w:highlight w:val="cyan"/>
          <w:lang w:val="el-GR"/>
        </w:rPr>
        <w:t>ὄνομα</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w:t>
      </w:r>
    </w:p>
    <w:p w14:paraId="06907982" w14:textId="77777777" w:rsidR="00CA0475" w:rsidRPr="000C07E4"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13</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οἳ</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οὐκ</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ἐξ</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αἱμάτων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οὐδὲ</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 xml:space="preserve">θελήματος </w:t>
      </w:r>
      <w:proofErr w:type="spellStart"/>
      <w:r w:rsidRPr="00FD3E15">
        <w:rPr>
          <w:rFonts w:ascii="Arial" w:eastAsia="Times New Roman" w:hAnsi="Arial" w:cs="Arial"/>
          <w:color w:val="333333"/>
          <w:highlight w:val="cyan"/>
          <w:lang w:val="el-GR"/>
        </w:rPr>
        <w:t>σαρκὸς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οὐδὲ</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 xml:space="preserve">θελήματος </w:t>
      </w:r>
      <w:proofErr w:type="spellStart"/>
      <w:r w:rsidRPr="00FD3E15">
        <w:rPr>
          <w:rFonts w:ascii="Arial" w:eastAsia="Times New Roman" w:hAnsi="Arial" w:cs="Arial"/>
          <w:color w:val="333333"/>
          <w:highlight w:val="cyan"/>
          <w:lang w:val="el-GR"/>
        </w:rPr>
        <w:t>ἀνδρὸς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ἀλλ</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θεοῦ</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ἐγεννήθησαν</w:t>
      </w:r>
      <w:proofErr w:type="spellEnd"/>
      <w:r w:rsidRPr="000C07E4">
        <w:rPr>
          <w:rFonts w:ascii="Arial" w:eastAsia="Times New Roman" w:hAnsi="Arial" w:cs="Arial"/>
          <w:color w:val="333333"/>
          <w:lang w:val="el-GR"/>
        </w:rPr>
        <w:t>.</w:t>
      </w:r>
    </w:p>
    <w:p w14:paraId="5BDD2AD3" w14:textId="77777777" w:rsidR="000C07E4" w:rsidRDefault="000C07E4" w:rsidP="00CA0475">
      <w:pPr>
        <w:shd w:val="clear" w:color="auto" w:fill="FFFFFF"/>
        <w:rPr>
          <w:rFonts w:ascii="Arial" w:eastAsia="Times New Roman" w:hAnsi="Arial" w:cs="Arial"/>
          <w:b/>
          <w:bCs/>
          <w:color w:val="333333"/>
          <w:lang w:val="el-GR"/>
        </w:rPr>
      </w:pPr>
    </w:p>
    <w:p w14:paraId="319040AA" w14:textId="77777777" w:rsidR="00C0529C"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14</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ὁ λόγος</w:t>
      </w:r>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σὰρξ</w:t>
      </w:r>
      <w:proofErr w:type="spellEnd"/>
      <w:r w:rsidRPr="000C07E4">
        <w:rPr>
          <w:rFonts w:ascii="Arial" w:eastAsia="Times New Roman" w:hAnsi="Arial" w:cs="Arial"/>
          <w:color w:val="333333"/>
          <w:lang w:val="el-GR"/>
        </w:rPr>
        <w:t xml:space="preserve"> </w:t>
      </w:r>
      <w:proofErr w:type="spellStart"/>
      <w:r w:rsidRPr="00C0529C">
        <w:rPr>
          <w:rFonts w:ascii="Arial" w:eastAsia="Times New Roman" w:hAnsi="Arial" w:cs="Arial"/>
          <w:color w:val="333333"/>
          <w:highlight w:val="green"/>
          <w:lang w:val="el-GR"/>
        </w:rPr>
        <w:t>ἐγένετο</w:t>
      </w:r>
      <w:proofErr w:type="spellEnd"/>
      <w:r w:rsidRPr="000C07E4">
        <w:rPr>
          <w:rFonts w:ascii="Arial" w:eastAsia="Times New Roman" w:hAnsi="Arial" w:cs="Arial"/>
          <w:color w:val="333333"/>
          <w:lang w:val="el-GR"/>
        </w:rPr>
        <w:t xml:space="preserve"> </w:t>
      </w:r>
    </w:p>
    <w:p w14:paraId="52909E7E" w14:textId="77777777" w:rsidR="00C0529C"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ἐσκήνωσεν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ἡμῖν</w:t>
      </w:r>
      <w:proofErr w:type="spellEnd"/>
      <w:r w:rsidRPr="000C07E4">
        <w:rPr>
          <w:rFonts w:ascii="Arial" w:eastAsia="Times New Roman" w:hAnsi="Arial" w:cs="Arial"/>
          <w:color w:val="333333"/>
          <w:lang w:val="el-GR"/>
        </w:rPr>
        <w:t xml:space="preserve">, </w:t>
      </w:r>
    </w:p>
    <w:p w14:paraId="28BE71C2" w14:textId="77777777" w:rsidR="00C0529C"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ἐθεασάμεθα</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τὴν</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δόξαν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xml:space="preserve">, </w:t>
      </w:r>
    </w:p>
    <w:p w14:paraId="1347A40A" w14:textId="77777777" w:rsidR="00C0529C" w:rsidRDefault="00CA0475" w:rsidP="00CA0475">
      <w:pPr>
        <w:shd w:val="clear" w:color="auto" w:fill="FFFFFF"/>
        <w:rPr>
          <w:rFonts w:ascii="Arial" w:eastAsia="Times New Roman" w:hAnsi="Arial" w:cs="Arial"/>
          <w:color w:val="333333"/>
          <w:lang w:val="el-GR"/>
        </w:rPr>
      </w:pPr>
      <w:proofErr w:type="spellStart"/>
      <w:r w:rsidRPr="00FD3E15">
        <w:rPr>
          <w:rFonts w:ascii="Arial" w:eastAsia="Times New Roman" w:hAnsi="Arial" w:cs="Arial"/>
          <w:color w:val="333333"/>
          <w:highlight w:val="cyan"/>
          <w:lang w:val="el-GR"/>
        </w:rPr>
        <w:t>δόξαν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ὡς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cyan"/>
          <w:lang w:val="el-GR"/>
        </w:rPr>
        <w:t>μονογενοῦς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παρὰ</w:t>
      </w:r>
      <w:proofErr w:type="spellEnd"/>
      <w:r w:rsidRPr="000C07E4">
        <w:rPr>
          <w:rFonts w:ascii="Arial" w:eastAsia="Times New Roman" w:hAnsi="Arial" w:cs="Arial"/>
          <w:color w:val="333333"/>
          <w:lang w:val="el-GR"/>
        </w:rPr>
        <w:t xml:space="preserve"> </w:t>
      </w:r>
      <w:r w:rsidRPr="00FD3E15">
        <w:rPr>
          <w:rFonts w:ascii="Arial" w:eastAsia="Times New Roman" w:hAnsi="Arial" w:cs="Arial"/>
          <w:color w:val="333333"/>
          <w:highlight w:val="cyan"/>
          <w:lang w:val="el-GR"/>
        </w:rPr>
        <w:t>πατρός</w:t>
      </w:r>
      <w:r w:rsidRPr="000C07E4">
        <w:rPr>
          <w:rFonts w:ascii="Arial" w:eastAsia="Times New Roman" w:hAnsi="Arial" w:cs="Arial"/>
          <w:color w:val="333333"/>
          <w:lang w:val="el-GR"/>
        </w:rPr>
        <w:t xml:space="preserve">, </w:t>
      </w:r>
    </w:p>
    <w:p w14:paraId="6F922C9E" w14:textId="064E721D" w:rsidR="00CA0475" w:rsidRPr="000C07E4"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color w:val="333333"/>
          <w:lang w:val="el-GR"/>
        </w:rPr>
        <w:t xml:space="preserve">πλήρης </w:t>
      </w:r>
      <w:r w:rsidRPr="00FD3E15">
        <w:rPr>
          <w:rFonts w:ascii="Arial" w:eastAsia="Times New Roman" w:hAnsi="Arial" w:cs="Arial"/>
          <w:color w:val="333333"/>
          <w:highlight w:val="cyan"/>
          <w:lang w:val="el-GR"/>
        </w:rPr>
        <w:t>χάριτος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00FD3E15">
        <w:rPr>
          <w:rFonts w:ascii="Arial" w:eastAsia="Times New Roman" w:hAnsi="Arial" w:cs="Arial"/>
          <w:color w:val="333333"/>
          <w:highlight w:val="cyan"/>
          <w:lang w:val="el-GR"/>
        </w:rPr>
        <w:t>ἀληθείας</w:t>
      </w:r>
      <w:proofErr w:type="spellEnd"/>
      <w:r w:rsidRPr="00FD3E15">
        <w:rPr>
          <w:rFonts w:ascii="Arial" w:eastAsia="Times New Roman" w:hAnsi="Arial" w:cs="Arial"/>
          <w:color w:val="333333"/>
          <w:highlight w:val="cyan"/>
          <w:lang w:val="el-GR"/>
        </w:rPr>
        <w:t>·</w:t>
      </w:r>
      <w:r w:rsidRPr="000C07E4">
        <w:rPr>
          <w:rFonts w:ascii="Arial" w:eastAsia="Times New Roman" w:hAnsi="Arial" w:cs="Arial"/>
          <w:color w:val="333333"/>
          <w:lang w:val="el-GR"/>
        </w:rPr>
        <w:t> </w:t>
      </w:r>
    </w:p>
    <w:p w14:paraId="7AA89CB2" w14:textId="77777777" w:rsidR="00C0529C" w:rsidRDefault="00C0529C" w:rsidP="00CA0475">
      <w:pPr>
        <w:shd w:val="clear" w:color="auto" w:fill="FFFFFF"/>
        <w:rPr>
          <w:rFonts w:ascii="Arial" w:eastAsia="Times New Roman" w:hAnsi="Arial" w:cs="Arial"/>
          <w:b/>
          <w:bCs/>
          <w:color w:val="333333"/>
          <w:lang w:val="el-GR"/>
        </w:rPr>
      </w:pPr>
    </w:p>
    <w:p w14:paraId="3E148B84" w14:textId="77777777" w:rsidR="00C0529C"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15</w:t>
      </w:r>
      <w:r w:rsidRPr="000C07E4">
        <w:rPr>
          <w:rFonts w:ascii="Arial" w:eastAsia="Times New Roman" w:hAnsi="Arial" w:cs="Arial"/>
          <w:color w:val="333333"/>
          <w:lang w:val="el-GR"/>
        </w:rPr>
        <w:t> </w:t>
      </w:r>
      <w:proofErr w:type="spellStart"/>
      <w:r w:rsidRPr="00FD3E15">
        <w:rPr>
          <w:rFonts w:ascii="Arial" w:eastAsia="Times New Roman" w:hAnsi="Arial" w:cs="Arial"/>
          <w:color w:val="333333"/>
          <w:highlight w:val="cyan"/>
          <w:lang w:val="el-GR"/>
        </w:rPr>
        <w:t>Ἰωάννης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μαρτυρεῖ</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περὶ</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κέκραγεν</w:t>
      </w:r>
      <w:proofErr w:type="spellEnd"/>
      <w:r w:rsidRPr="000C07E4">
        <w:rPr>
          <w:rFonts w:ascii="Arial" w:eastAsia="Times New Roman" w:hAnsi="Arial" w:cs="Arial"/>
          <w:color w:val="333333"/>
          <w:lang w:val="el-GR"/>
        </w:rPr>
        <w:t xml:space="preserve"> λέγων · </w:t>
      </w:r>
    </w:p>
    <w:p w14:paraId="6D32CBD4" w14:textId="77777777" w:rsidR="00C0529C"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Οὗτος</w:t>
      </w:r>
      <w:proofErr w:type="spellEnd"/>
      <w:r w:rsidRPr="000C07E4">
        <w:rPr>
          <w:rFonts w:ascii="Arial" w:eastAsia="Times New Roman" w:hAnsi="Arial" w:cs="Arial"/>
          <w:color w:val="333333"/>
          <w:lang w:val="el-GR"/>
        </w:rPr>
        <w:t xml:space="preserve"> </w:t>
      </w:r>
      <w:proofErr w:type="spellStart"/>
      <w:r w:rsidRPr="00FD3E15">
        <w:rPr>
          <w:rFonts w:ascii="Arial" w:eastAsia="Times New Roman" w:hAnsi="Arial" w:cs="Arial"/>
          <w:color w:val="333333"/>
          <w:highlight w:val="green"/>
          <w:lang w:val="el-GR"/>
        </w:rPr>
        <w:t>ἦν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ὃν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εἶπον</w:t>
      </w:r>
      <w:proofErr w:type="spellEnd"/>
      <w:r w:rsidRPr="000C07E4">
        <w:rPr>
          <w:rFonts w:ascii="Arial" w:eastAsia="Times New Roman" w:hAnsi="Arial" w:cs="Arial"/>
          <w:color w:val="333333"/>
          <w:lang w:val="el-GR"/>
        </w:rPr>
        <w:t xml:space="preserve"> </w:t>
      </w:r>
      <w:r w:rsidRPr="000C07E4">
        <w:rPr>
          <w:rFonts w:ascii="Geneva" w:eastAsia="Times New Roman" w:hAnsi="Geneva" w:cs="Geneva"/>
          <w:color w:val="333333"/>
          <w:lang w:val="el-GR"/>
        </w:rPr>
        <w:t>⸃</w:t>
      </w:r>
      <w:r w:rsidRPr="000C07E4">
        <w:rPr>
          <w:rFonts w:ascii="Arial" w:eastAsia="Times New Roman" w:hAnsi="Arial" w:cs="Arial"/>
          <w:color w:val="333333"/>
          <w:lang w:val="el-GR"/>
        </w:rPr>
        <w:t xml:space="preserve">· Ὁ </w:t>
      </w:r>
      <w:proofErr w:type="spellStart"/>
      <w:r w:rsidRPr="000C07E4">
        <w:rPr>
          <w:rFonts w:ascii="Arial" w:eastAsia="Times New Roman" w:hAnsi="Arial" w:cs="Arial"/>
          <w:color w:val="333333"/>
          <w:lang w:val="el-GR"/>
        </w:rPr>
        <w:t>ὀπίσω</w:t>
      </w:r>
      <w:proofErr w:type="spellEnd"/>
      <w:r w:rsidRPr="000C07E4">
        <w:rPr>
          <w:rFonts w:ascii="Arial" w:eastAsia="Times New Roman" w:hAnsi="Arial" w:cs="Arial"/>
          <w:color w:val="333333"/>
          <w:lang w:val="el-GR"/>
        </w:rPr>
        <w:t xml:space="preserve"> μου </w:t>
      </w:r>
      <w:proofErr w:type="spellStart"/>
      <w:r w:rsidRPr="000C07E4">
        <w:rPr>
          <w:rFonts w:ascii="Arial" w:eastAsia="Times New Roman" w:hAnsi="Arial" w:cs="Arial"/>
          <w:color w:val="333333"/>
          <w:lang w:val="el-GR"/>
        </w:rPr>
        <w:t>ἐρχόμενος</w:t>
      </w:r>
      <w:proofErr w:type="spellEnd"/>
      <w:r w:rsidRPr="000C07E4">
        <w:rPr>
          <w:rFonts w:ascii="Arial" w:eastAsia="Times New Roman" w:hAnsi="Arial" w:cs="Arial"/>
          <w:color w:val="333333"/>
          <w:lang w:val="el-GR"/>
        </w:rPr>
        <w:t xml:space="preserve"> </w:t>
      </w:r>
    </w:p>
    <w:p w14:paraId="4DC51337" w14:textId="77777777" w:rsidR="00C0529C"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ἔμπροσθέν</w:t>
      </w:r>
      <w:proofErr w:type="spellEnd"/>
      <w:r w:rsidRPr="000C07E4">
        <w:rPr>
          <w:rFonts w:ascii="Arial" w:eastAsia="Times New Roman" w:hAnsi="Arial" w:cs="Arial"/>
          <w:color w:val="333333"/>
          <w:lang w:val="el-GR"/>
        </w:rPr>
        <w:t xml:space="preserve"> μου </w:t>
      </w:r>
      <w:proofErr w:type="spellStart"/>
      <w:r w:rsidRPr="00C0529C">
        <w:rPr>
          <w:rFonts w:ascii="Arial" w:eastAsia="Times New Roman" w:hAnsi="Arial" w:cs="Arial"/>
          <w:color w:val="333333"/>
          <w:highlight w:val="green"/>
          <w:lang w:val="el-GR"/>
        </w:rPr>
        <w:t>γέγονεν</w:t>
      </w:r>
      <w:proofErr w:type="spellEnd"/>
      <w:r w:rsidRPr="000C07E4">
        <w:rPr>
          <w:rFonts w:ascii="Arial" w:eastAsia="Times New Roman" w:hAnsi="Arial" w:cs="Arial"/>
          <w:color w:val="333333"/>
          <w:lang w:val="el-GR"/>
        </w:rPr>
        <w:t xml:space="preserve">, </w:t>
      </w:r>
    </w:p>
    <w:p w14:paraId="55C692AC" w14:textId="724342BC" w:rsidR="00CA0475" w:rsidRPr="000C07E4"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ὅτι</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πρῶτός</w:t>
      </w:r>
      <w:proofErr w:type="spellEnd"/>
      <w:r w:rsidRPr="000C07E4">
        <w:rPr>
          <w:rFonts w:ascii="Arial" w:eastAsia="Times New Roman" w:hAnsi="Arial" w:cs="Arial"/>
          <w:color w:val="333333"/>
          <w:lang w:val="el-GR"/>
        </w:rPr>
        <w:t xml:space="preserve"> μου </w:t>
      </w:r>
      <w:proofErr w:type="spellStart"/>
      <w:r w:rsidRPr="00FD3E15">
        <w:rPr>
          <w:rFonts w:ascii="Arial" w:eastAsia="Times New Roman" w:hAnsi="Arial" w:cs="Arial"/>
          <w:color w:val="333333"/>
          <w:highlight w:val="green"/>
          <w:lang w:val="el-GR"/>
        </w:rPr>
        <w:t>ἦν</w:t>
      </w:r>
      <w:proofErr w:type="spellEnd"/>
      <w:r w:rsidR="003977DF">
        <w:rPr>
          <w:rFonts w:ascii="Arial" w:eastAsia="Times New Roman" w:hAnsi="Arial" w:cs="Arial"/>
          <w:color w:val="333333"/>
          <w:lang w:val="el-GR"/>
        </w:rPr>
        <w:t>·</w:t>
      </w:r>
      <w:r w:rsidRPr="000C07E4">
        <w:rPr>
          <w:rFonts w:ascii="Arial" w:eastAsia="Times New Roman" w:hAnsi="Arial" w:cs="Arial"/>
          <w:color w:val="333333"/>
          <w:lang w:val="el-GR"/>
        </w:rPr>
        <w:t> </w:t>
      </w:r>
    </w:p>
    <w:p w14:paraId="6EC60757" w14:textId="77777777" w:rsidR="00C0529C" w:rsidRDefault="00C0529C" w:rsidP="00CA0475">
      <w:pPr>
        <w:shd w:val="clear" w:color="auto" w:fill="FFFFFF"/>
        <w:rPr>
          <w:rFonts w:ascii="Arial" w:eastAsia="Times New Roman" w:hAnsi="Arial" w:cs="Arial"/>
          <w:b/>
          <w:bCs/>
          <w:color w:val="333333"/>
          <w:lang w:val="el-GR"/>
        </w:rPr>
      </w:pPr>
    </w:p>
    <w:p w14:paraId="7CD59146" w14:textId="77777777" w:rsidR="00C0529C"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16</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ὅτι</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ἐκ</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τοῦ</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πληρώματος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αὐτοῦ</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ἡμεῖς</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πάντες</w:t>
      </w:r>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green"/>
          <w:lang w:val="el-GR"/>
        </w:rPr>
        <w:t>ἐλάβομεν</w:t>
      </w:r>
      <w:proofErr w:type="spellEnd"/>
      <w:r w:rsidRPr="000C07E4">
        <w:rPr>
          <w:rFonts w:ascii="Arial" w:eastAsia="Times New Roman" w:hAnsi="Arial" w:cs="Arial"/>
          <w:color w:val="333333"/>
          <w:lang w:val="el-GR"/>
        </w:rPr>
        <w:t xml:space="preserve">, </w:t>
      </w:r>
    </w:p>
    <w:p w14:paraId="3DF5B244" w14:textId="31A753F0" w:rsidR="00CA0475" w:rsidRPr="000C07E4" w:rsidRDefault="00CA0475" w:rsidP="00CA0475">
      <w:pPr>
        <w:shd w:val="clear" w:color="auto" w:fill="FFFFFF"/>
        <w:rPr>
          <w:rFonts w:ascii="Arial" w:eastAsia="Times New Roman" w:hAnsi="Arial" w:cs="Arial"/>
          <w:color w:val="333333"/>
          <w:lang w:val="el-GR"/>
        </w:rPr>
      </w:pP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χάριν</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ἀντὶ</w:t>
      </w:r>
      <w:proofErr w:type="spellEnd"/>
      <w:r w:rsidRPr="000C07E4">
        <w:rPr>
          <w:rFonts w:ascii="Arial" w:eastAsia="Times New Roman" w:hAnsi="Arial" w:cs="Arial"/>
          <w:color w:val="333333"/>
          <w:lang w:val="el-GR"/>
        </w:rPr>
        <w:t xml:space="preserve"> </w:t>
      </w:r>
      <w:r w:rsidR="003977DF">
        <w:rPr>
          <w:rFonts w:ascii="Arial" w:eastAsia="Times New Roman" w:hAnsi="Arial" w:cs="Arial"/>
          <w:color w:val="333333"/>
          <w:highlight w:val="cyan"/>
          <w:lang w:val="el-GR"/>
        </w:rPr>
        <w:t>χάριτος</w:t>
      </w:r>
      <w:r w:rsidRPr="003977DF">
        <w:rPr>
          <w:rFonts w:ascii="Arial" w:eastAsia="Times New Roman" w:hAnsi="Arial" w:cs="Arial"/>
          <w:color w:val="333333"/>
          <w:highlight w:val="cyan"/>
          <w:lang w:val="el-GR"/>
        </w:rPr>
        <w:t>·</w:t>
      </w:r>
      <w:r w:rsidRPr="000C07E4">
        <w:rPr>
          <w:rFonts w:ascii="Arial" w:eastAsia="Times New Roman" w:hAnsi="Arial" w:cs="Arial"/>
          <w:color w:val="333333"/>
          <w:lang w:val="el-GR"/>
        </w:rPr>
        <w:t> </w:t>
      </w:r>
    </w:p>
    <w:p w14:paraId="4FF70394" w14:textId="77777777" w:rsidR="00C0529C"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17</w:t>
      </w:r>
      <w:r w:rsidRPr="000C07E4">
        <w:rPr>
          <w:rFonts w:ascii="Arial" w:eastAsia="Times New Roman" w:hAnsi="Arial" w:cs="Arial"/>
          <w:color w:val="333333"/>
          <w:lang w:val="el-GR"/>
        </w:rPr>
        <w:t> </w:t>
      </w:r>
      <w:proofErr w:type="spellStart"/>
      <w:r w:rsidRPr="000C07E4">
        <w:rPr>
          <w:rFonts w:ascii="Arial" w:eastAsia="Times New Roman" w:hAnsi="Arial" w:cs="Arial"/>
          <w:color w:val="333333"/>
          <w:lang w:val="el-GR"/>
        </w:rPr>
        <w:t>ὅτι</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ὁ νόμος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διὰ</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cyan"/>
          <w:lang w:val="el-GR"/>
        </w:rPr>
        <w:t>Μωϋσέως</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green"/>
          <w:lang w:val="el-GR"/>
        </w:rPr>
        <w:t>ἐδόθη</w:t>
      </w:r>
      <w:proofErr w:type="spellEnd"/>
      <w:r w:rsidRPr="000C07E4">
        <w:rPr>
          <w:rFonts w:ascii="Arial" w:eastAsia="Times New Roman" w:hAnsi="Arial" w:cs="Arial"/>
          <w:color w:val="333333"/>
          <w:lang w:val="el-GR"/>
        </w:rPr>
        <w:t xml:space="preserve">, </w:t>
      </w:r>
    </w:p>
    <w:p w14:paraId="15C4B61E" w14:textId="5251207A" w:rsidR="00CA0475" w:rsidRPr="000C07E4" w:rsidRDefault="00CA0475" w:rsidP="00CA0475">
      <w:pPr>
        <w:shd w:val="clear" w:color="auto" w:fill="FFFFFF"/>
        <w:rPr>
          <w:rFonts w:ascii="Arial" w:eastAsia="Times New Roman" w:hAnsi="Arial" w:cs="Arial"/>
          <w:color w:val="333333"/>
          <w:lang w:val="el-GR"/>
        </w:rPr>
      </w:pPr>
      <w:r w:rsidRPr="003977DF">
        <w:rPr>
          <w:rFonts w:ascii="Arial" w:eastAsia="Times New Roman" w:hAnsi="Arial" w:cs="Arial"/>
          <w:color w:val="333333"/>
          <w:highlight w:val="cyan"/>
          <w:lang w:val="el-GR"/>
        </w:rPr>
        <w:t>ἡ χάρις</w:t>
      </w:r>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καὶ</w:t>
      </w:r>
      <w:proofErr w:type="spellEnd"/>
      <w:r w:rsidRPr="000C07E4">
        <w:rPr>
          <w:rFonts w:ascii="Arial" w:eastAsia="Times New Roman" w:hAnsi="Arial" w:cs="Arial"/>
          <w:color w:val="333333"/>
          <w:lang w:val="el-GR"/>
        </w:rPr>
        <w:t xml:space="preserve"> </w:t>
      </w:r>
      <w:r w:rsidRPr="003977DF">
        <w:rPr>
          <w:rFonts w:ascii="Arial" w:eastAsia="Times New Roman" w:hAnsi="Arial" w:cs="Arial"/>
          <w:color w:val="333333"/>
          <w:highlight w:val="cyan"/>
          <w:lang w:val="el-GR"/>
        </w:rPr>
        <w:t xml:space="preserve">ἡ </w:t>
      </w:r>
      <w:proofErr w:type="spellStart"/>
      <w:r w:rsidRPr="003977DF">
        <w:rPr>
          <w:rFonts w:ascii="Arial" w:eastAsia="Times New Roman" w:hAnsi="Arial" w:cs="Arial"/>
          <w:color w:val="333333"/>
          <w:highlight w:val="cyan"/>
          <w:lang w:val="el-GR"/>
        </w:rPr>
        <w:t>ἀλήθεια</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διὰ</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cyan"/>
          <w:lang w:val="el-GR"/>
        </w:rPr>
        <w:t>Ἰησοῦ</w:t>
      </w:r>
      <w:proofErr w:type="spellEnd"/>
      <w:r w:rsidRPr="003977DF">
        <w:rPr>
          <w:rFonts w:ascii="Arial" w:eastAsia="Times New Roman" w:hAnsi="Arial" w:cs="Arial"/>
          <w:color w:val="333333"/>
          <w:highlight w:val="cyan"/>
          <w:lang w:val="el-GR"/>
        </w:rPr>
        <w:t xml:space="preserve"> </w:t>
      </w:r>
      <w:proofErr w:type="spellStart"/>
      <w:r w:rsidRPr="003977DF">
        <w:rPr>
          <w:rFonts w:ascii="Arial" w:eastAsia="Times New Roman" w:hAnsi="Arial" w:cs="Arial"/>
          <w:color w:val="333333"/>
          <w:highlight w:val="cyan"/>
          <w:lang w:val="el-GR"/>
        </w:rPr>
        <w:t>Χριστοῦ</w:t>
      </w:r>
      <w:proofErr w:type="spellEnd"/>
      <w:r w:rsidRPr="000C07E4">
        <w:rPr>
          <w:rFonts w:ascii="Arial" w:eastAsia="Times New Roman" w:hAnsi="Arial" w:cs="Arial"/>
          <w:color w:val="333333"/>
          <w:lang w:val="el-GR"/>
        </w:rPr>
        <w:t xml:space="preserve"> </w:t>
      </w:r>
      <w:proofErr w:type="spellStart"/>
      <w:r w:rsidRPr="00C0529C">
        <w:rPr>
          <w:rFonts w:ascii="Arial" w:eastAsia="Times New Roman" w:hAnsi="Arial" w:cs="Arial"/>
          <w:color w:val="333333"/>
          <w:highlight w:val="green"/>
          <w:lang w:val="el-GR"/>
        </w:rPr>
        <w:t>ἐγένετο</w:t>
      </w:r>
      <w:proofErr w:type="spellEnd"/>
      <w:r w:rsidRPr="000C07E4">
        <w:rPr>
          <w:rFonts w:ascii="Arial" w:eastAsia="Times New Roman" w:hAnsi="Arial" w:cs="Arial"/>
          <w:color w:val="333333"/>
          <w:lang w:val="el-GR"/>
        </w:rPr>
        <w:t>. </w:t>
      </w:r>
    </w:p>
    <w:p w14:paraId="50E85A1B" w14:textId="77777777" w:rsidR="00C0529C" w:rsidRDefault="00C0529C" w:rsidP="00CA0475">
      <w:pPr>
        <w:shd w:val="clear" w:color="auto" w:fill="FFFFFF"/>
        <w:rPr>
          <w:rFonts w:ascii="Arial" w:eastAsia="Times New Roman" w:hAnsi="Arial" w:cs="Arial"/>
          <w:b/>
          <w:bCs/>
          <w:color w:val="333333"/>
          <w:lang w:val="el-GR"/>
        </w:rPr>
      </w:pPr>
    </w:p>
    <w:p w14:paraId="0D57CEC0" w14:textId="2BDE9D12" w:rsidR="00C0529C" w:rsidRDefault="00CA0475" w:rsidP="00CA0475">
      <w:pPr>
        <w:shd w:val="clear" w:color="auto" w:fill="FFFFFF"/>
        <w:rPr>
          <w:rFonts w:ascii="Arial" w:eastAsia="Times New Roman" w:hAnsi="Arial" w:cs="Arial"/>
          <w:color w:val="333333"/>
          <w:lang w:val="el-GR"/>
        </w:rPr>
      </w:pPr>
      <w:r w:rsidRPr="000C07E4">
        <w:rPr>
          <w:rFonts w:ascii="Arial" w:eastAsia="Times New Roman" w:hAnsi="Arial" w:cs="Arial"/>
          <w:b/>
          <w:bCs/>
          <w:color w:val="333333"/>
          <w:lang w:val="el-GR"/>
        </w:rPr>
        <w:t>18</w:t>
      </w:r>
      <w:r w:rsidRPr="000C07E4">
        <w:rPr>
          <w:rFonts w:ascii="Arial" w:eastAsia="Times New Roman" w:hAnsi="Arial" w:cs="Arial"/>
          <w:color w:val="333333"/>
          <w:lang w:val="el-GR"/>
        </w:rPr>
        <w:t> </w:t>
      </w:r>
      <w:proofErr w:type="spellStart"/>
      <w:r w:rsidRPr="003977DF">
        <w:rPr>
          <w:rFonts w:ascii="Arial" w:eastAsia="Times New Roman" w:hAnsi="Arial" w:cs="Arial"/>
          <w:color w:val="333333"/>
          <w:highlight w:val="cyan"/>
          <w:lang w:val="el-GR"/>
        </w:rPr>
        <w:t>θεὸν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οὐδεὶς</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green"/>
          <w:lang w:val="el-GR"/>
        </w:rPr>
        <w:t>ἑώρακεν</w:t>
      </w:r>
      <w:proofErr w:type="spellEnd"/>
      <w:r w:rsidR="003977DF">
        <w:rPr>
          <w:rFonts w:ascii="Arial" w:eastAsia="Times New Roman" w:hAnsi="Arial" w:cs="Arial"/>
          <w:color w:val="333333"/>
          <w:lang w:val="el-GR"/>
        </w:rPr>
        <w:t xml:space="preserve"> </w:t>
      </w:r>
      <w:proofErr w:type="spellStart"/>
      <w:r w:rsidR="003977DF">
        <w:rPr>
          <w:rFonts w:ascii="Arial" w:eastAsia="Times New Roman" w:hAnsi="Arial" w:cs="Arial"/>
          <w:color w:val="333333"/>
          <w:lang w:val="el-GR"/>
        </w:rPr>
        <w:t>πώποτε</w:t>
      </w:r>
      <w:proofErr w:type="spellEnd"/>
      <w:r w:rsidRPr="000C07E4">
        <w:rPr>
          <w:rFonts w:ascii="Arial" w:eastAsia="Times New Roman" w:hAnsi="Arial" w:cs="Arial"/>
          <w:color w:val="333333"/>
          <w:lang w:val="el-GR"/>
        </w:rPr>
        <w:t xml:space="preserve">· </w:t>
      </w:r>
    </w:p>
    <w:p w14:paraId="21E0C1B3" w14:textId="77777777" w:rsidR="00C0529C" w:rsidRDefault="00CA0475" w:rsidP="00CA0475">
      <w:pPr>
        <w:shd w:val="clear" w:color="auto" w:fill="FFFFFF"/>
        <w:rPr>
          <w:rFonts w:ascii="Arial" w:eastAsia="Times New Roman" w:hAnsi="Arial" w:cs="Arial"/>
          <w:color w:val="333333"/>
          <w:lang w:val="el-GR"/>
        </w:rPr>
      </w:pPr>
      <w:proofErr w:type="spellStart"/>
      <w:r w:rsidRPr="003977DF">
        <w:rPr>
          <w:rFonts w:ascii="Arial" w:eastAsia="Times New Roman" w:hAnsi="Arial" w:cs="Arial"/>
          <w:color w:val="333333"/>
          <w:highlight w:val="cyan"/>
          <w:lang w:val="el-GR"/>
        </w:rPr>
        <w:lastRenderedPageBreak/>
        <w:t>μονογενὴς</w:t>
      </w:r>
      <w:proofErr w:type="spellEnd"/>
      <w:r w:rsidRPr="003977DF">
        <w:rPr>
          <w:rFonts w:ascii="Arial" w:eastAsia="Times New Roman" w:hAnsi="Arial" w:cs="Arial"/>
          <w:color w:val="333333"/>
          <w:highlight w:val="cyan"/>
          <w:lang w:val="el-GR"/>
        </w:rPr>
        <w:t xml:space="preserve"> </w:t>
      </w:r>
      <w:proofErr w:type="spellStart"/>
      <w:r w:rsidRPr="003977DF">
        <w:rPr>
          <w:rFonts w:ascii="Arial" w:eastAsia="Times New Roman" w:hAnsi="Arial" w:cs="Arial"/>
          <w:color w:val="333333"/>
          <w:highlight w:val="cyan"/>
          <w:lang w:val="el-GR"/>
        </w:rPr>
        <w:t>θεὸς</w:t>
      </w:r>
      <w:proofErr w:type="spellEnd"/>
      <w:r w:rsidRPr="000C07E4">
        <w:rPr>
          <w:rFonts w:ascii="Arial" w:eastAsia="Times New Roman" w:hAnsi="Arial" w:cs="Arial"/>
          <w:color w:val="333333"/>
          <w:lang w:val="el-GR"/>
        </w:rPr>
        <w:t xml:space="preserve"> </w:t>
      </w:r>
      <w:r w:rsidRPr="000C07E4">
        <w:rPr>
          <w:rFonts w:ascii="Geneva" w:eastAsia="Times New Roman" w:hAnsi="Geneva" w:cs="Geneva"/>
          <w:color w:val="333333"/>
          <w:lang w:val="el-GR"/>
        </w:rPr>
        <w:t>⸃</w:t>
      </w:r>
      <w:r w:rsidRPr="000C07E4">
        <w:rPr>
          <w:rFonts w:ascii="Arial" w:eastAsia="Times New Roman" w:hAnsi="Arial" w:cs="Arial"/>
          <w:color w:val="333333"/>
          <w:lang w:val="el-GR"/>
        </w:rPr>
        <w:t xml:space="preserve"> ὁ </w:t>
      </w:r>
      <w:proofErr w:type="spellStart"/>
      <w:r w:rsidRPr="00C0529C">
        <w:rPr>
          <w:rFonts w:ascii="Arial" w:eastAsia="Times New Roman" w:hAnsi="Arial" w:cs="Arial"/>
          <w:color w:val="333333"/>
          <w:highlight w:val="yellow"/>
          <w:lang w:val="el-GR"/>
        </w:rPr>
        <w:t>ὢν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εἰς</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τὸν</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cyan"/>
          <w:lang w:val="el-GR"/>
        </w:rPr>
        <w:t>κόλπον</w:t>
      </w:r>
      <w:proofErr w:type="spellEnd"/>
      <w:r w:rsidRPr="000C07E4">
        <w:rPr>
          <w:rFonts w:ascii="Arial" w:eastAsia="Times New Roman" w:hAnsi="Arial" w:cs="Arial"/>
          <w:color w:val="333333"/>
          <w:lang w:val="el-GR"/>
        </w:rPr>
        <w:t xml:space="preserve"> </w:t>
      </w:r>
      <w:proofErr w:type="spellStart"/>
      <w:r w:rsidRPr="000C07E4">
        <w:rPr>
          <w:rFonts w:ascii="Arial" w:eastAsia="Times New Roman" w:hAnsi="Arial" w:cs="Arial"/>
          <w:color w:val="333333"/>
          <w:lang w:val="el-GR"/>
        </w:rPr>
        <w:t>τοῦ</w:t>
      </w:r>
      <w:proofErr w:type="spellEnd"/>
      <w:r w:rsidRPr="000C07E4">
        <w:rPr>
          <w:rFonts w:ascii="Arial" w:eastAsia="Times New Roman" w:hAnsi="Arial" w:cs="Arial"/>
          <w:color w:val="333333"/>
          <w:lang w:val="el-GR"/>
        </w:rPr>
        <w:t xml:space="preserve"> </w:t>
      </w:r>
      <w:proofErr w:type="spellStart"/>
      <w:r w:rsidRPr="003977DF">
        <w:rPr>
          <w:rFonts w:ascii="Arial" w:eastAsia="Times New Roman" w:hAnsi="Arial" w:cs="Arial"/>
          <w:color w:val="333333"/>
          <w:highlight w:val="cyan"/>
          <w:lang w:val="el-GR"/>
        </w:rPr>
        <w:t>πατρὸς</w:t>
      </w:r>
      <w:proofErr w:type="spellEnd"/>
      <w:r w:rsidRPr="000C07E4">
        <w:rPr>
          <w:rFonts w:ascii="Arial" w:eastAsia="Times New Roman" w:hAnsi="Arial" w:cs="Arial"/>
          <w:color w:val="333333"/>
          <w:lang w:val="el-GR"/>
        </w:rPr>
        <w:t xml:space="preserve"> </w:t>
      </w:r>
    </w:p>
    <w:p w14:paraId="368B6774" w14:textId="4673B08A" w:rsidR="00CA0475" w:rsidRPr="00197D50" w:rsidRDefault="00CA0475" w:rsidP="00CA0475">
      <w:pPr>
        <w:shd w:val="clear" w:color="auto" w:fill="FFFFFF"/>
        <w:rPr>
          <w:rFonts w:ascii="Helvetica" w:eastAsia="Times New Roman" w:hAnsi="Helvetica"/>
          <w:color w:val="333333"/>
          <w:sz w:val="20"/>
          <w:szCs w:val="20"/>
        </w:rPr>
      </w:pPr>
      <w:proofErr w:type="spellStart"/>
      <w:r w:rsidRPr="000C07E4">
        <w:rPr>
          <w:rFonts w:ascii="Arial" w:eastAsia="Times New Roman" w:hAnsi="Arial" w:cs="Arial"/>
          <w:color w:val="333333"/>
          <w:lang w:val="el-GR"/>
        </w:rPr>
        <w:t>ἐκεῖνος</w:t>
      </w:r>
      <w:proofErr w:type="spellEnd"/>
      <w:r w:rsidRPr="00197D50">
        <w:rPr>
          <w:rFonts w:ascii="Arial" w:eastAsia="Times New Roman" w:hAnsi="Arial" w:cs="Arial"/>
          <w:color w:val="333333"/>
        </w:rPr>
        <w:t xml:space="preserve"> </w:t>
      </w:r>
      <w:proofErr w:type="spellStart"/>
      <w:r w:rsidRPr="003977DF">
        <w:rPr>
          <w:rFonts w:ascii="Arial" w:eastAsia="Times New Roman" w:hAnsi="Arial" w:cs="Arial"/>
          <w:color w:val="333333"/>
          <w:highlight w:val="green"/>
          <w:lang w:val="el-GR"/>
        </w:rPr>
        <w:t>ἐξηγήσατο</w:t>
      </w:r>
      <w:proofErr w:type="spellEnd"/>
      <w:r w:rsidRPr="00197D50">
        <w:rPr>
          <w:rFonts w:ascii="Arial" w:eastAsia="Times New Roman" w:hAnsi="Arial" w:cs="Arial"/>
          <w:color w:val="333333"/>
        </w:rPr>
        <w:t>.</w:t>
      </w:r>
      <w:r w:rsidRPr="00197D50">
        <w:rPr>
          <w:rFonts w:ascii="Helvetica" w:eastAsia="Times New Roman" w:hAnsi="Helvetica"/>
          <w:color w:val="333333"/>
          <w:sz w:val="20"/>
          <w:szCs w:val="20"/>
        </w:rPr>
        <w:t> </w:t>
      </w:r>
    </w:p>
    <w:p w14:paraId="47312F6C" w14:textId="77777777" w:rsidR="00CA0475" w:rsidRDefault="00CA0475" w:rsidP="00CA0475">
      <w:pPr>
        <w:jc w:val="both"/>
        <w:rPr>
          <w:rFonts w:ascii="Arial" w:hAnsi="Arial"/>
          <w:b/>
        </w:rPr>
      </w:pPr>
    </w:p>
    <w:p w14:paraId="76C70D13"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 xml:space="preserve">NRS </w:t>
      </w:r>
      <w:r w:rsidRPr="00771AB2">
        <w:rPr>
          <w:rFonts w:ascii="Arial" w:hAnsi="Arial" w:cs="Arial"/>
          <w:b/>
          <w:bCs/>
          <w:lang w:bidi="he-IL"/>
        </w:rPr>
        <w:t>John 1:1</w:t>
      </w:r>
      <w:r w:rsidRPr="00771AB2">
        <w:rPr>
          <w:rFonts w:ascii="Arial" w:hAnsi="Arial" w:cs="Arial"/>
          <w:lang w:bidi="he-IL"/>
        </w:rPr>
        <w:t xml:space="preserve"> In the beginning </w:t>
      </w:r>
      <w:r w:rsidRPr="00771AB2">
        <w:rPr>
          <w:rFonts w:ascii="Arial" w:hAnsi="Arial" w:cs="Arial"/>
          <w:color w:val="FF0000"/>
          <w:lang w:bidi="he-IL"/>
        </w:rPr>
        <w:t>was</w:t>
      </w:r>
      <w:r w:rsidRPr="00771AB2">
        <w:rPr>
          <w:rFonts w:ascii="Arial" w:hAnsi="Arial" w:cs="Arial"/>
          <w:lang w:bidi="he-IL"/>
        </w:rPr>
        <w:t xml:space="preserve"> the Word, </w:t>
      </w:r>
    </w:p>
    <w:p w14:paraId="4D4D849E"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lang w:bidi="he-IL"/>
        </w:rPr>
        <w:t xml:space="preserve">and the Word </w:t>
      </w:r>
      <w:r w:rsidRPr="00771AB2">
        <w:rPr>
          <w:rFonts w:ascii="Arial" w:hAnsi="Arial" w:cs="Arial"/>
          <w:color w:val="FF0000"/>
          <w:lang w:bidi="he-IL"/>
        </w:rPr>
        <w:t>was</w:t>
      </w:r>
      <w:r w:rsidRPr="00771AB2">
        <w:rPr>
          <w:rFonts w:ascii="Arial" w:hAnsi="Arial" w:cs="Arial"/>
          <w:lang w:bidi="he-IL"/>
        </w:rPr>
        <w:t xml:space="preserve"> with God, </w:t>
      </w:r>
    </w:p>
    <w:p w14:paraId="31E57ED6"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 xml:space="preserve">and the Word </w:t>
      </w:r>
      <w:r w:rsidRPr="00771AB2">
        <w:rPr>
          <w:rFonts w:ascii="Arial" w:hAnsi="Arial" w:cs="Arial"/>
          <w:color w:val="FF0000"/>
          <w:lang w:bidi="he-IL"/>
        </w:rPr>
        <w:t>was</w:t>
      </w:r>
      <w:r w:rsidRPr="00771AB2">
        <w:rPr>
          <w:rFonts w:ascii="Arial" w:hAnsi="Arial" w:cs="Arial"/>
          <w:lang w:bidi="he-IL"/>
        </w:rPr>
        <w:t xml:space="preserve"> God.</w:t>
      </w:r>
      <w:r w:rsidRPr="00771AB2">
        <w:rPr>
          <w:rFonts w:ascii="Arial" w:hAnsi="Arial" w:cs="Arial"/>
          <w:vertAlign w:val="superscript"/>
          <w:lang w:bidi="he-IL"/>
        </w:rPr>
        <w:t xml:space="preserve"> </w:t>
      </w:r>
    </w:p>
    <w:p w14:paraId="4C3F9EA0"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2</w:t>
      </w:r>
      <w:r w:rsidRPr="00771AB2">
        <w:rPr>
          <w:rFonts w:ascii="Arial" w:hAnsi="Arial" w:cs="Arial"/>
          <w:lang w:bidi="he-IL"/>
        </w:rPr>
        <w:t xml:space="preserve"> He </w:t>
      </w:r>
      <w:r w:rsidRPr="00771AB2">
        <w:rPr>
          <w:rFonts w:ascii="Arial" w:hAnsi="Arial" w:cs="Arial"/>
          <w:color w:val="FF0000"/>
          <w:lang w:bidi="he-IL"/>
        </w:rPr>
        <w:t>was</w:t>
      </w:r>
      <w:r w:rsidRPr="00771AB2">
        <w:rPr>
          <w:rFonts w:ascii="Arial" w:hAnsi="Arial" w:cs="Arial"/>
          <w:lang w:bidi="he-IL"/>
        </w:rPr>
        <w:t xml:space="preserve"> in the beginning with God.</w:t>
      </w:r>
      <w:r w:rsidRPr="00771AB2">
        <w:rPr>
          <w:rFonts w:ascii="Arial" w:hAnsi="Arial" w:cs="Arial"/>
          <w:vertAlign w:val="superscript"/>
          <w:lang w:bidi="he-IL"/>
        </w:rPr>
        <w:t xml:space="preserve"> </w:t>
      </w:r>
    </w:p>
    <w:p w14:paraId="3FB53385" w14:textId="77777777" w:rsidR="00771AB2" w:rsidRPr="00771AB2" w:rsidRDefault="00771AB2" w:rsidP="00771AB2">
      <w:pPr>
        <w:autoSpaceDE w:val="0"/>
        <w:autoSpaceDN w:val="0"/>
        <w:adjustRightInd w:val="0"/>
        <w:rPr>
          <w:rFonts w:ascii="Arial" w:hAnsi="Arial" w:cs="Arial"/>
          <w:vertAlign w:val="superscript"/>
          <w:lang w:bidi="he-IL"/>
        </w:rPr>
      </w:pPr>
    </w:p>
    <w:p w14:paraId="25865587"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3</w:t>
      </w:r>
      <w:r w:rsidRPr="00771AB2">
        <w:rPr>
          <w:rFonts w:ascii="Arial" w:hAnsi="Arial" w:cs="Arial"/>
          <w:lang w:bidi="he-IL"/>
        </w:rPr>
        <w:t xml:space="preserve"> All things came into being through him, </w:t>
      </w:r>
    </w:p>
    <w:p w14:paraId="2D8BD836"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lang w:bidi="he-IL"/>
        </w:rPr>
        <w:t xml:space="preserve">and without him not one thing came into being. </w:t>
      </w:r>
    </w:p>
    <w:p w14:paraId="68F263FC"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What has come into being</w:t>
      </w:r>
      <w:r w:rsidRPr="00771AB2">
        <w:rPr>
          <w:rFonts w:ascii="Arial" w:hAnsi="Arial" w:cs="Arial"/>
          <w:vertAlign w:val="superscript"/>
          <w:lang w:bidi="he-IL"/>
        </w:rPr>
        <w:t xml:space="preserve"> 4</w:t>
      </w:r>
      <w:r w:rsidRPr="00771AB2">
        <w:rPr>
          <w:rFonts w:ascii="Arial" w:hAnsi="Arial" w:cs="Arial"/>
          <w:lang w:bidi="he-IL"/>
        </w:rPr>
        <w:t xml:space="preserve"> in him </w:t>
      </w:r>
      <w:r w:rsidRPr="00771AB2">
        <w:rPr>
          <w:rFonts w:ascii="Arial" w:hAnsi="Arial" w:cs="Arial"/>
          <w:color w:val="FF0000"/>
          <w:lang w:bidi="he-IL"/>
        </w:rPr>
        <w:t>was</w:t>
      </w:r>
      <w:r w:rsidRPr="00771AB2">
        <w:rPr>
          <w:rFonts w:ascii="Arial" w:hAnsi="Arial" w:cs="Arial"/>
          <w:lang w:bidi="he-IL"/>
        </w:rPr>
        <w:t xml:space="preserve"> life, </w:t>
      </w:r>
    </w:p>
    <w:p w14:paraId="35F2A89E"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 xml:space="preserve">and the life </w:t>
      </w:r>
      <w:r w:rsidRPr="00771AB2">
        <w:rPr>
          <w:rFonts w:ascii="Arial" w:hAnsi="Arial" w:cs="Arial"/>
          <w:color w:val="FF0000"/>
          <w:lang w:bidi="he-IL"/>
        </w:rPr>
        <w:t>was</w:t>
      </w:r>
      <w:r w:rsidRPr="00771AB2">
        <w:rPr>
          <w:rFonts w:ascii="Arial" w:hAnsi="Arial" w:cs="Arial"/>
          <w:lang w:bidi="he-IL"/>
        </w:rPr>
        <w:t xml:space="preserve"> the light of all people.</w:t>
      </w:r>
      <w:r w:rsidRPr="00771AB2">
        <w:rPr>
          <w:rFonts w:ascii="Arial" w:hAnsi="Arial" w:cs="Arial"/>
          <w:vertAlign w:val="superscript"/>
          <w:lang w:bidi="he-IL"/>
        </w:rPr>
        <w:t xml:space="preserve"> </w:t>
      </w:r>
    </w:p>
    <w:p w14:paraId="393B88B8"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5</w:t>
      </w:r>
      <w:r w:rsidRPr="00771AB2">
        <w:rPr>
          <w:rFonts w:ascii="Arial" w:hAnsi="Arial" w:cs="Arial"/>
          <w:lang w:bidi="he-IL"/>
        </w:rPr>
        <w:t xml:space="preserve"> The light shines in the darkness, </w:t>
      </w:r>
    </w:p>
    <w:p w14:paraId="3BF8D415"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and the darkness did not overcome it.</w:t>
      </w:r>
      <w:r w:rsidRPr="00771AB2">
        <w:rPr>
          <w:rFonts w:ascii="Arial" w:hAnsi="Arial" w:cs="Arial"/>
          <w:vertAlign w:val="superscript"/>
          <w:lang w:bidi="he-IL"/>
        </w:rPr>
        <w:t xml:space="preserve"> </w:t>
      </w:r>
    </w:p>
    <w:p w14:paraId="53ED1048" w14:textId="77777777" w:rsidR="00771AB2" w:rsidRPr="00771AB2" w:rsidRDefault="00771AB2" w:rsidP="00771AB2">
      <w:pPr>
        <w:autoSpaceDE w:val="0"/>
        <w:autoSpaceDN w:val="0"/>
        <w:adjustRightInd w:val="0"/>
        <w:rPr>
          <w:rFonts w:ascii="Arial" w:hAnsi="Arial" w:cs="Arial"/>
          <w:vertAlign w:val="superscript"/>
          <w:lang w:bidi="he-IL"/>
        </w:rPr>
      </w:pPr>
    </w:p>
    <w:p w14:paraId="48966E27"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6</w:t>
      </w:r>
      <w:r w:rsidRPr="00771AB2">
        <w:rPr>
          <w:rFonts w:ascii="Arial" w:hAnsi="Arial" w:cs="Arial"/>
          <w:lang w:bidi="he-IL"/>
        </w:rPr>
        <w:t xml:space="preserve"> There was a man sent from God, whose name [was] John.</w:t>
      </w:r>
      <w:r w:rsidRPr="00771AB2">
        <w:rPr>
          <w:rFonts w:ascii="Arial" w:hAnsi="Arial" w:cs="Arial"/>
          <w:vertAlign w:val="superscript"/>
          <w:lang w:bidi="he-IL"/>
        </w:rPr>
        <w:t xml:space="preserve"> </w:t>
      </w:r>
    </w:p>
    <w:p w14:paraId="4E0C9965"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7</w:t>
      </w:r>
      <w:r w:rsidRPr="00771AB2">
        <w:rPr>
          <w:rFonts w:ascii="Arial" w:hAnsi="Arial" w:cs="Arial"/>
          <w:lang w:bidi="he-IL"/>
        </w:rPr>
        <w:t xml:space="preserve"> He came as a witness to testify to the light, so that all might believe through him.</w:t>
      </w:r>
      <w:r w:rsidRPr="00771AB2">
        <w:rPr>
          <w:rFonts w:ascii="Arial" w:hAnsi="Arial" w:cs="Arial"/>
          <w:vertAlign w:val="superscript"/>
          <w:lang w:bidi="he-IL"/>
        </w:rPr>
        <w:t xml:space="preserve"> </w:t>
      </w:r>
    </w:p>
    <w:p w14:paraId="54659F9E"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8</w:t>
      </w:r>
      <w:r w:rsidRPr="00771AB2">
        <w:rPr>
          <w:rFonts w:ascii="Arial" w:hAnsi="Arial" w:cs="Arial"/>
          <w:lang w:bidi="he-IL"/>
        </w:rPr>
        <w:t xml:space="preserve"> He himself </w:t>
      </w:r>
      <w:r w:rsidRPr="00771AB2">
        <w:rPr>
          <w:rFonts w:ascii="Arial" w:hAnsi="Arial" w:cs="Arial"/>
          <w:color w:val="FF0000"/>
          <w:u w:val="single"/>
          <w:lang w:bidi="he-IL"/>
        </w:rPr>
        <w:t>was not</w:t>
      </w:r>
      <w:r w:rsidRPr="00771AB2">
        <w:rPr>
          <w:rFonts w:ascii="Arial" w:hAnsi="Arial" w:cs="Arial"/>
          <w:lang w:bidi="he-IL"/>
        </w:rPr>
        <w:t xml:space="preserve"> the light, but he came to testify to the light.</w:t>
      </w:r>
      <w:r w:rsidRPr="00771AB2">
        <w:rPr>
          <w:rFonts w:ascii="Arial" w:hAnsi="Arial" w:cs="Arial"/>
          <w:vertAlign w:val="superscript"/>
          <w:lang w:bidi="he-IL"/>
        </w:rPr>
        <w:t xml:space="preserve"> </w:t>
      </w:r>
    </w:p>
    <w:p w14:paraId="59A947C3"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vertAlign w:val="superscript"/>
          <w:lang w:bidi="he-IL"/>
        </w:rPr>
        <w:t>9</w:t>
      </w:r>
      <w:r w:rsidRPr="00771AB2">
        <w:rPr>
          <w:rFonts w:ascii="Arial" w:hAnsi="Arial" w:cs="Arial"/>
          <w:lang w:bidi="he-IL"/>
        </w:rPr>
        <w:t xml:space="preserve"> The true light, which enlightens everyone, </w:t>
      </w:r>
      <w:r w:rsidRPr="00771AB2">
        <w:rPr>
          <w:rFonts w:ascii="Arial" w:hAnsi="Arial" w:cs="Arial"/>
          <w:color w:val="FF0000"/>
          <w:lang w:bidi="he-IL"/>
        </w:rPr>
        <w:t>was</w:t>
      </w:r>
      <w:r w:rsidRPr="00771AB2">
        <w:rPr>
          <w:rFonts w:ascii="Arial" w:hAnsi="Arial" w:cs="Arial"/>
          <w:lang w:bidi="he-IL"/>
        </w:rPr>
        <w:t xml:space="preserve"> </w:t>
      </w:r>
      <w:r w:rsidRPr="00771AB2">
        <w:rPr>
          <w:rFonts w:ascii="Arial" w:hAnsi="Arial" w:cs="Arial"/>
          <w:color w:val="FF0000"/>
          <w:lang w:bidi="he-IL"/>
        </w:rPr>
        <w:t xml:space="preserve">coming </w:t>
      </w:r>
      <w:r w:rsidRPr="00771AB2">
        <w:rPr>
          <w:rFonts w:ascii="Arial" w:hAnsi="Arial" w:cs="Arial"/>
          <w:lang w:bidi="he-IL"/>
        </w:rPr>
        <w:t>into the world.</w:t>
      </w:r>
      <w:r w:rsidRPr="00771AB2">
        <w:rPr>
          <w:rFonts w:ascii="Arial" w:hAnsi="Arial" w:cs="Arial"/>
          <w:vertAlign w:val="superscript"/>
          <w:lang w:bidi="he-IL"/>
        </w:rPr>
        <w:t xml:space="preserve"> </w:t>
      </w:r>
    </w:p>
    <w:p w14:paraId="4E32FC19" w14:textId="77777777" w:rsidR="00771AB2" w:rsidRPr="00771AB2" w:rsidRDefault="00771AB2" w:rsidP="00771AB2">
      <w:pPr>
        <w:autoSpaceDE w:val="0"/>
        <w:autoSpaceDN w:val="0"/>
        <w:adjustRightInd w:val="0"/>
        <w:rPr>
          <w:rFonts w:ascii="Arial" w:hAnsi="Arial" w:cs="Arial"/>
          <w:vertAlign w:val="superscript"/>
          <w:lang w:bidi="he-IL"/>
        </w:rPr>
      </w:pPr>
    </w:p>
    <w:p w14:paraId="14FE3961"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10</w:t>
      </w:r>
      <w:r w:rsidRPr="00771AB2">
        <w:rPr>
          <w:rFonts w:ascii="Arial" w:hAnsi="Arial" w:cs="Arial"/>
          <w:lang w:bidi="he-IL"/>
        </w:rPr>
        <w:t xml:space="preserve"> He </w:t>
      </w:r>
      <w:r w:rsidRPr="00771AB2">
        <w:rPr>
          <w:rFonts w:ascii="Arial" w:hAnsi="Arial" w:cs="Arial"/>
          <w:color w:val="FF0000"/>
          <w:lang w:bidi="he-IL"/>
        </w:rPr>
        <w:t>was</w:t>
      </w:r>
      <w:r w:rsidRPr="00771AB2">
        <w:rPr>
          <w:rFonts w:ascii="Arial" w:hAnsi="Arial" w:cs="Arial"/>
          <w:lang w:bidi="he-IL"/>
        </w:rPr>
        <w:t xml:space="preserve"> in the world, </w:t>
      </w:r>
    </w:p>
    <w:p w14:paraId="77EC0019"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lang w:bidi="he-IL"/>
        </w:rPr>
        <w:t xml:space="preserve">and the world came into being through him; </w:t>
      </w:r>
    </w:p>
    <w:p w14:paraId="33CCB253"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yet the world did not know him.</w:t>
      </w:r>
      <w:r w:rsidRPr="00771AB2">
        <w:rPr>
          <w:rFonts w:ascii="Arial" w:hAnsi="Arial" w:cs="Arial"/>
          <w:vertAlign w:val="superscript"/>
          <w:lang w:bidi="he-IL"/>
        </w:rPr>
        <w:t xml:space="preserve"> </w:t>
      </w:r>
    </w:p>
    <w:p w14:paraId="4EE1DBB7"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11</w:t>
      </w:r>
      <w:r w:rsidRPr="00771AB2">
        <w:rPr>
          <w:rFonts w:ascii="Arial" w:hAnsi="Arial" w:cs="Arial"/>
          <w:lang w:bidi="he-IL"/>
        </w:rPr>
        <w:t xml:space="preserve"> He came to what [was] his own, </w:t>
      </w:r>
    </w:p>
    <w:p w14:paraId="49B6D2D9"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and his own people did not accept him.</w:t>
      </w:r>
      <w:r w:rsidRPr="00771AB2">
        <w:rPr>
          <w:rFonts w:ascii="Arial" w:hAnsi="Arial" w:cs="Arial"/>
          <w:vertAlign w:val="superscript"/>
          <w:lang w:bidi="he-IL"/>
        </w:rPr>
        <w:t xml:space="preserve"> </w:t>
      </w:r>
    </w:p>
    <w:p w14:paraId="05C3A0BC" w14:textId="77777777" w:rsidR="00771AB2" w:rsidRPr="00771AB2" w:rsidRDefault="00771AB2" w:rsidP="00771AB2">
      <w:pPr>
        <w:autoSpaceDE w:val="0"/>
        <w:autoSpaceDN w:val="0"/>
        <w:adjustRightInd w:val="0"/>
        <w:rPr>
          <w:rFonts w:ascii="Arial" w:hAnsi="Arial" w:cs="Arial"/>
          <w:vertAlign w:val="superscript"/>
          <w:lang w:bidi="he-IL"/>
        </w:rPr>
      </w:pPr>
    </w:p>
    <w:p w14:paraId="3CF9EDDE"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12</w:t>
      </w:r>
      <w:r w:rsidRPr="00771AB2">
        <w:rPr>
          <w:rFonts w:ascii="Arial" w:hAnsi="Arial" w:cs="Arial"/>
          <w:lang w:bidi="he-IL"/>
        </w:rPr>
        <w:t xml:space="preserve"> But to all who did receive him, </w:t>
      </w:r>
    </w:p>
    <w:p w14:paraId="5B271F82"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lang w:bidi="he-IL"/>
        </w:rPr>
        <w:t xml:space="preserve">who believed in his name, </w:t>
      </w:r>
    </w:p>
    <w:p w14:paraId="06F0B178"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he gave power to become children of God,</w:t>
      </w:r>
      <w:r w:rsidRPr="00771AB2">
        <w:rPr>
          <w:rFonts w:ascii="Arial" w:hAnsi="Arial" w:cs="Arial"/>
          <w:vertAlign w:val="superscript"/>
          <w:lang w:bidi="he-IL"/>
        </w:rPr>
        <w:t xml:space="preserve"> </w:t>
      </w:r>
    </w:p>
    <w:p w14:paraId="5AD50A01"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13</w:t>
      </w:r>
      <w:r w:rsidRPr="00771AB2">
        <w:rPr>
          <w:rFonts w:ascii="Arial" w:hAnsi="Arial" w:cs="Arial"/>
          <w:lang w:bidi="he-IL"/>
        </w:rPr>
        <w:t xml:space="preserve"> who were born, not of blood or of the will of the flesh or of the will of man, </w:t>
      </w:r>
    </w:p>
    <w:p w14:paraId="39EDB828"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but of God.</w:t>
      </w:r>
      <w:r w:rsidRPr="00771AB2">
        <w:rPr>
          <w:rFonts w:ascii="Arial" w:hAnsi="Arial" w:cs="Arial"/>
          <w:vertAlign w:val="superscript"/>
          <w:lang w:bidi="he-IL"/>
        </w:rPr>
        <w:t xml:space="preserve"> </w:t>
      </w:r>
    </w:p>
    <w:p w14:paraId="6FBEB0AB" w14:textId="77777777" w:rsidR="00771AB2" w:rsidRPr="00771AB2" w:rsidRDefault="00771AB2" w:rsidP="00771AB2">
      <w:pPr>
        <w:autoSpaceDE w:val="0"/>
        <w:autoSpaceDN w:val="0"/>
        <w:adjustRightInd w:val="0"/>
        <w:rPr>
          <w:rFonts w:ascii="Arial" w:hAnsi="Arial" w:cs="Arial"/>
          <w:lang w:bidi="he-IL"/>
        </w:rPr>
      </w:pPr>
    </w:p>
    <w:p w14:paraId="018C7DAC"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14</w:t>
      </w:r>
      <w:r w:rsidRPr="00771AB2">
        <w:rPr>
          <w:rFonts w:ascii="Arial" w:hAnsi="Arial" w:cs="Arial"/>
          <w:lang w:bidi="he-IL"/>
        </w:rPr>
        <w:t xml:space="preserve"> And the Word became flesh </w:t>
      </w:r>
    </w:p>
    <w:p w14:paraId="05BDD22E"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lang w:bidi="he-IL"/>
        </w:rPr>
        <w:t xml:space="preserve">and lived among us, </w:t>
      </w:r>
    </w:p>
    <w:p w14:paraId="5E34E602"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lang w:bidi="he-IL"/>
        </w:rPr>
        <w:t xml:space="preserve">and we have seen his glory, </w:t>
      </w:r>
    </w:p>
    <w:p w14:paraId="2E68C203"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lang w:bidi="he-IL"/>
        </w:rPr>
        <w:t xml:space="preserve">the glory as of [the] Father's only Son, </w:t>
      </w:r>
    </w:p>
    <w:p w14:paraId="03E7BB2B"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full of grace and truth.</w:t>
      </w:r>
      <w:r w:rsidRPr="00771AB2">
        <w:rPr>
          <w:rFonts w:ascii="Arial" w:hAnsi="Arial" w:cs="Arial"/>
          <w:vertAlign w:val="superscript"/>
          <w:lang w:bidi="he-IL"/>
        </w:rPr>
        <w:t xml:space="preserve"> </w:t>
      </w:r>
    </w:p>
    <w:p w14:paraId="6C041E6F" w14:textId="77777777" w:rsidR="00771AB2" w:rsidRPr="00771AB2" w:rsidRDefault="00771AB2" w:rsidP="00771AB2">
      <w:pPr>
        <w:autoSpaceDE w:val="0"/>
        <w:autoSpaceDN w:val="0"/>
        <w:adjustRightInd w:val="0"/>
        <w:rPr>
          <w:rFonts w:ascii="Arial" w:hAnsi="Arial" w:cs="Arial"/>
          <w:vertAlign w:val="superscript"/>
          <w:lang w:bidi="he-IL"/>
        </w:rPr>
      </w:pPr>
    </w:p>
    <w:p w14:paraId="751082E7"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15</w:t>
      </w:r>
      <w:r w:rsidRPr="00771AB2">
        <w:rPr>
          <w:rFonts w:ascii="Arial" w:hAnsi="Arial" w:cs="Arial"/>
          <w:lang w:bidi="he-IL"/>
        </w:rPr>
        <w:t xml:space="preserve"> John testified to him and cried out, "This </w:t>
      </w:r>
      <w:r w:rsidRPr="00771AB2">
        <w:rPr>
          <w:rFonts w:ascii="Arial" w:hAnsi="Arial" w:cs="Arial"/>
          <w:color w:val="FF0000"/>
          <w:lang w:bidi="he-IL"/>
        </w:rPr>
        <w:t>was</w:t>
      </w:r>
      <w:r w:rsidRPr="00771AB2">
        <w:rPr>
          <w:rFonts w:ascii="Arial" w:hAnsi="Arial" w:cs="Arial"/>
          <w:lang w:bidi="he-IL"/>
        </w:rPr>
        <w:t xml:space="preserve"> he of whom I said, </w:t>
      </w:r>
    </w:p>
    <w:p w14:paraId="157ADE6B"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 xml:space="preserve">'He who comes after me ranks ahead of me because he </w:t>
      </w:r>
      <w:r w:rsidRPr="00771AB2">
        <w:rPr>
          <w:rFonts w:ascii="Arial" w:hAnsi="Arial" w:cs="Arial"/>
          <w:color w:val="FF0000"/>
          <w:lang w:bidi="he-IL"/>
        </w:rPr>
        <w:t>was</w:t>
      </w:r>
      <w:r w:rsidRPr="00771AB2">
        <w:rPr>
          <w:rFonts w:ascii="Arial" w:hAnsi="Arial" w:cs="Arial"/>
          <w:lang w:bidi="he-IL"/>
        </w:rPr>
        <w:t xml:space="preserve"> before me.'"</w:t>
      </w:r>
      <w:r w:rsidRPr="00771AB2">
        <w:rPr>
          <w:rFonts w:ascii="Arial" w:hAnsi="Arial" w:cs="Arial"/>
          <w:vertAlign w:val="superscript"/>
          <w:lang w:bidi="he-IL"/>
        </w:rPr>
        <w:t xml:space="preserve"> </w:t>
      </w:r>
    </w:p>
    <w:p w14:paraId="25B36426" w14:textId="77777777" w:rsidR="00771AB2" w:rsidRPr="00771AB2" w:rsidRDefault="00771AB2" w:rsidP="00771AB2">
      <w:pPr>
        <w:autoSpaceDE w:val="0"/>
        <w:autoSpaceDN w:val="0"/>
        <w:adjustRightInd w:val="0"/>
        <w:rPr>
          <w:rFonts w:ascii="Arial" w:hAnsi="Arial" w:cs="Arial"/>
          <w:vertAlign w:val="superscript"/>
          <w:lang w:bidi="he-IL"/>
        </w:rPr>
      </w:pPr>
    </w:p>
    <w:p w14:paraId="6E15BEE6"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16</w:t>
      </w:r>
      <w:r w:rsidRPr="00771AB2">
        <w:rPr>
          <w:rFonts w:ascii="Arial" w:hAnsi="Arial" w:cs="Arial"/>
          <w:lang w:bidi="he-IL"/>
        </w:rPr>
        <w:t xml:space="preserve"> From his fullness we have all received, </w:t>
      </w:r>
    </w:p>
    <w:p w14:paraId="53496721"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grace upon grace.</w:t>
      </w:r>
      <w:r w:rsidRPr="00771AB2">
        <w:rPr>
          <w:rFonts w:ascii="Arial" w:hAnsi="Arial" w:cs="Arial"/>
          <w:vertAlign w:val="superscript"/>
          <w:lang w:bidi="he-IL"/>
        </w:rPr>
        <w:t xml:space="preserve"> </w:t>
      </w:r>
    </w:p>
    <w:p w14:paraId="42063448" w14:textId="77777777" w:rsidR="00771AB2" w:rsidRPr="00771AB2" w:rsidRDefault="00771AB2" w:rsidP="00771AB2">
      <w:pPr>
        <w:autoSpaceDE w:val="0"/>
        <w:autoSpaceDN w:val="0"/>
        <w:adjustRightInd w:val="0"/>
        <w:rPr>
          <w:rFonts w:ascii="Arial" w:hAnsi="Arial" w:cs="Arial"/>
          <w:lang w:bidi="he-IL"/>
        </w:rPr>
      </w:pPr>
      <w:r w:rsidRPr="00771AB2">
        <w:rPr>
          <w:rFonts w:ascii="Arial" w:hAnsi="Arial" w:cs="Arial"/>
          <w:vertAlign w:val="superscript"/>
          <w:lang w:bidi="he-IL"/>
        </w:rPr>
        <w:t>17</w:t>
      </w:r>
      <w:r w:rsidRPr="00771AB2">
        <w:rPr>
          <w:rFonts w:ascii="Arial" w:hAnsi="Arial" w:cs="Arial"/>
          <w:lang w:bidi="he-IL"/>
        </w:rPr>
        <w:t xml:space="preserve"> The law indeed was given through Moses; </w:t>
      </w:r>
    </w:p>
    <w:p w14:paraId="03107917" w14:textId="77777777" w:rsidR="00771AB2" w:rsidRPr="00771AB2" w:rsidRDefault="00771AB2" w:rsidP="00771AB2">
      <w:pPr>
        <w:autoSpaceDE w:val="0"/>
        <w:autoSpaceDN w:val="0"/>
        <w:adjustRightInd w:val="0"/>
        <w:rPr>
          <w:rFonts w:ascii="Arial" w:hAnsi="Arial" w:cs="Arial"/>
          <w:vertAlign w:val="superscript"/>
          <w:lang w:bidi="he-IL"/>
        </w:rPr>
      </w:pPr>
      <w:r w:rsidRPr="00771AB2">
        <w:rPr>
          <w:rFonts w:ascii="Arial" w:hAnsi="Arial" w:cs="Arial"/>
          <w:lang w:bidi="he-IL"/>
        </w:rPr>
        <w:t>grace and truth came through Jesus Christ.</w:t>
      </w:r>
      <w:r w:rsidRPr="00771AB2">
        <w:rPr>
          <w:rFonts w:ascii="Arial" w:hAnsi="Arial" w:cs="Arial"/>
          <w:vertAlign w:val="superscript"/>
          <w:lang w:bidi="he-IL"/>
        </w:rPr>
        <w:t xml:space="preserve"> </w:t>
      </w:r>
    </w:p>
    <w:p w14:paraId="2A020D0C" w14:textId="77777777" w:rsidR="00771AB2" w:rsidRPr="00771AB2" w:rsidRDefault="00771AB2" w:rsidP="00771AB2">
      <w:pPr>
        <w:autoSpaceDE w:val="0"/>
        <w:autoSpaceDN w:val="0"/>
        <w:adjustRightInd w:val="0"/>
        <w:rPr>
          <w:rFonts w:ascii="Arial" w:hAnsi="Arial" w:cs="Arial"/>
          <w:vertAlign w:val="superscript"/>
          <w:lang w:bidi="he-IL"/>
        </w:rPr>
      </w:pPr>
    </w:p>
    <w:p w14:paraId="2BBB46DA" w14:textId="77777777" w:rsidR="00771AB2" w:rsidRPr="00771AB2" w:rsidRDefault="00771AB2" w:rsidP="00771AB2">
      <w:pPr>
        <w:jc w:val="both"/>
        <w:rPr>
          <w:rFonts w:ascii="Arial" w:hAnsi="Arial" w:cs="Arial"/>
          <w:lang w:bidi="he-IL"/>
        </w:rPr>
      </w:pPr>
      <w:r w:rsidRPr="00771AB2">
        <w:rPr>
          <w:rFonts w:ascii="Arial" w:hAnsi="Arial" w:cs="Arial"/>
          <w:vertAlign w:val="superscript"/>
          <w:lang w:bidi="he-IL"/>
        </w:rPr>
        <w:t>18</w:t>
      </w:r>
      <w:r w:rsidRPr="00771AB2">
        <w:rPr>
          <w:rFonts w:ascii="Arial" w:hAnsi="Arial" w:cs="Arial"/>
          <w:lang w:bidi="he-IL"/>
        </w:rPr>
        <w:t xml:space="preserve"> No one has ever seen God. </w:t>
      </w:r>
    </w:p>
    <w:p w14:paraId="4A99DA3C" w14:textId="77777777" w:rsidR="00771AB2" w:rsidRPr="00771AB2" w:rsidRDefault="00771AB2" w:rsidP="00771AB2">
      <w:pPr>
        <w:jc w:val="both"/>
        <w:rPr>
          <w:rFonts w:ascii="Arial" w:hAnsi="Arial" w:cs="Arial"/>
          <w:lang w:bidi="he-IL"/>
        </w:rPr>
      </w:pPr>
      <w:r w:rsidRPr="00771AB2">
        <w:rPr>
          <w:rFonts w:ascii="Arial" w:hAnsi="Arial" w:cs="Arial"/>
          <w:lang w:bidi="he-IL"/>
        </w:rPr>
        <w:t xml:space="preserve">It is God the only Son, </w:t>
      </w:r>
    </w:p>
    <w:p w14:paraId="0B55FCC0" w14:textId="1BADD04A" w:rsidR="00771AB2" w:rsidRPr="00771AB2" w:rsidRDefault="00771AB2" w:rsidP="00771AB2">
      <w:pPr>
        <w:jc w:val="both"/>
        <w:rPr>
          <w:rFonts w:ascii="Arial" w:hAnsi="Arial" w:cs="Arial"/>
          <w:lang w:bidi="he-IL"/>
        </w:rPr>
      </w:pPr>
      <w:r w:rsidRPr="00771AB2">
        <w:rPr>
          <w:rFonts w:ascii="Arial" w:hAnsi="Arial" w:cs="Arial"/>
          <w:lang w:bidi="he-IL"/>
        </w:rPr>
        <w:t xml:space="preserve">who </w:t>
      </w:r>
      <w:r w:rsidRPr="00771AB2">
        <w:rPr>
          <w:rFonts w:ascii="Arial" w:hAnsi="Arial" w:cs="Arial"/>
          <w:color w:val="FF0000"/>
          <w:lang w:bidi="he-IL"/>
        </w:rPr>
        <w:t>is</w:t>
      </w:r>
      <w:r w:rsidRPr="00771AB2">
        <w:rPr>
          <w:rFonts w:ascii="Arial" w:hAnsi="Arial" w:cs="Arial"/>
          <w:lang w:bidi="he-IL"/>
        </w:rPr>
        <w:t xml:space="preserve"> close to the </w:t>
      </w:r>
      <w:r w:rsidR="00427413" w:rsidRPr="00771AB2">
        <w:rPr>
          <w:rFonts w:ascii="Arial" w:hAnsi="Arial" w:cs="Arial"/>
          <w:lang w:bidi="he-IL"/>
        </w:rPr>
        <w:t>father’s</w:t>
      </w:r>
      <w:r w:rsidRPr="00771AB2">
        <w:rPr>
          <w:rFonts w:ascii="Arial" w:hAnsi="Arial" w:cs="Arial"/>
          <w:lang w:bidi="he-IL"/>
        </w:rPr>
        <w:t xml:space="preserve"> heart, </w:t>
      </w:r>
    </w:p>
    <w:p w14:paraId="7CCE1A21" w14:textId="77777777" w:rsidR="00771AB2" w:rsidRPr="00771AB2" w:rsidRDefault="00771AB2" w:rsidP="00771AB2">
      <w:pPr>
        <w:jc w:val="both"/>
        <w:rPr>
          <w:rFonts w:ascii="Arial" w:hAnsi="Arial" w:cs="Arial"/>
        </w:rPr>
      </w:pPr>
      <w:r w:rsidRPr="00771AB2">
        <w:rPr>
          <w:rFonts w:ascii="Arial" w:hAnsi="Arial" w:cs="Arial"/>
          <w:lang w:bidi="he-IL"/>
        </w:rPr>
        <w:lastRenderedPageBreak/>
        <w:t>who has made him known.</w:t>
      </w:r>
    </w:p>
    <w:p w14:paraId="5F488708" w14:textId="77777777" w:rsidR="00C0529C" w:rsidRPr="00CA0475" w:rsidRDefault="00C0529C" w:rsidP="00CA0475">
      <w:pPr>
        <w:jc w:val="both"/>
        <w:rPr>
          <w:rFonts w:ascii="Arial" w:hAnsi="Arial"/>
          <w:b/>
        </w:rPr>
      </w:pPr>
    </w:p>
    <w:p w14:paraId="0F22E56D" w14:textId="431B4B93" w:rsidR="000A27E7" w:rsidRDefault="005F1895" w:rsidP="005F1895">
      <w:pPr>
        <w:jc w:val="both"/>
        <w:rPr>
          <w:rFonts w:ascii="Arial" w:hAnsi="Arial"/>
        </w:rPr>
      </w:pPr>
      <w:r w:rsidRPr="001D134E">
        <w:rPr>
          <w:rFonts w:ascii="Arial" w:hAnsi="Arial"/>
          <w:b/>
          <w:i/>
        </w:rPr>
        <w:t>The meaning and function</w:t>
      </w:r>
      <w:r w:rsidR="008A64AC">
        <w:rPr>
          <w:rStyle w:val="FootnoteReference"/>
          <w:rFonts w:ascii="Arial" w:hAnsi="Arial"/>
          <w:b/>
          <w:i/>
        </w:rPr>
        <w:footnoteReference w:id="38"/>
      </w:r>
      <w:r w:rsidRPr="001D134E">
        <w:rPr>
          <w:rFonts w:ascii="Arial" w:hAnsi="Arial"/>
          <w:b/>
          <w:i/>
        </w:rPr>
        <w:t xml:space="preserve"> of the Prologue</w:t>
      </w:r>
      <w:r w:rsidR="001D134E">
        <w:rPr>
          <w:rFonts w:ascii="Arial" w:hAnsi="Arial"/>
          <w:i/>
          <w:sz w:val="28"/>
          <w:szCs w:val="28"/>
        </w:rPr>
        <w:t xml:space="preserve"> </w:t>
      </w:r>
      <w:r w:rsidR="001D134E">
        <w:rPr>
          <w:rFonts w:ascii="Arial" w:hAnsi="Arial"/>
        </w:rPr>
        <w:t>(John 1:1-18; Ps 19 and Isa 55)</w:t>
      </w:r>
      <w:r w:rsidR="00FD4401">
        <w:rPr>
          <w:rFonts w:ascii="Arial" w:hAnsi="Arial"/>
        </w:rPr>
        <w:t xml:space="preserve">. </w:t>
      </w:r>
      <w:r w:rsidR="000A27E7">
        <w:rPr>
          <w:rFonts w:ascii="Arial" w:hAnsi="Arial"/>
        </w:rPr>
        <w:t xml:space="preserve">How about the form, structure and setting of the Prologue? </w:t>
      </w:r>
    </w:p>
    <w:p w14:paraId="56C38289" w14:textId="73B56F50" w:rsidR="001B3F4A" w:rsidRPr="00FD4401" w:rsidRDefault="00FD4401" w:rsidP="005F1895">
      <w:pPr>
        <w:jc w:val="both"/>
        <w:rPr>
          <w:rFonts w:ascii="Arial" w:hAnsi="Arial"/>
          <w:i/>
        </w:rPr>
      </w:pPr>
      <w:r>
        <w:rPr>
          <w:rFonts w:ascii="Arial" w:hAnsi="Arial"/>
          <w:i/>
        </w:rPr>
        <w:t xml:space="preserve">What is the nature and history of the prologue (informative)? What does it tell us about the author (John)? How does this prologue become an effective communication? </w:t>
      </w:r>
      <w:r w:rsidR="0034129B">
        <w:rPr>
          <w:rFonts w:ascii="Arial" w:hAnsi="Arial"/>
          <w:i/>
        </w:rPr>
        <w:t xml:space="preserve">What makes the prologue influential upon its audience? </w:t>
      </w:r>
      <w:r w:rsidR="00197D50">
        <w:rPr>
          <w:rFonts w:ascii="Arial" w:hAnsi="Arial"/>
          <w:i/>
        </w:rPr>
        <w:t>Thus,</w:t>
      </w:r>
      <w:r w:rsidR="00256EC7">
        <w:rPr>
          <w:rFonts w:ascii="Arial" w:hAnsi="Arial"/>
          <w:i/>
        </w:rPr>
        <w:t xml:space="preserve"> we have in the prologue: Jesus and his relationship with </w:t>
      </w:r>
      <w:r w:rsidR="00120F8D">
        <w:rPr>
          <w:rFonts w:ascii="Arial" w:hAnsi="Arial"/>
          <w:i/>
        </w:rPr>
        <w:t xml:space="preserve">God, incarnation and previous forms of revealing God and his redemptive acts, how the prologue presupposes the death and resurrection of Jesus and how the prologue is “the supreme example of communication and commendation of the gospel to the world.”  </w:t>
      </w:r>
      <w:r>
        <w:rPr>
          <w:rFonts w:ascii="Arial" w:hAnsi="Arial"/>
          <w:i/>
        </w:rPr>
        <w:t xml:space="preserve"> </w:t>
      </w:r>
    </w:p>
    <w:p w14:paraId="5E387805" w14:textId="46D8C437" w:rsidR="005F1895" w:rsidRPr="002A4E93" w:rsidRDefault="005F1895" w:rsidP="002A4E93">
      <w:pPr>
        <w:pStyle w:val="ListParagraph"/>
        <w:numPr>
          <w:ilvl w:val="0"/>
          <w:numId w:val="10"/>
        </w:numPr>
        <w:jc w:val="both"/>
        <w:rPr>
          <w:rFonts w:ascii="Arial" w:hAnsi="Arial"/>
        </w:rPr>
      </w:pPr>
      <w:r w:rsidRPr="002A4E93">
        <w:rPr>
          <w:rFonts w:ascii="Arial" w:hAnsi="Arial"/>
        </w:rPr>
        <w:t>a summary of the entire Gospel</w:t>
      </w:r>
      <w:r w:rsidR="002A4E93" w:rsidRPr="002A4E93">
        <w:rPr>
          <w:rFonts w:ascii="Arial" w:hAnsi="Arial"/>
        </w:rPr>
        <w:t xml:space="preserve">: according to Andreas </w:t>
      </w:r>
      <w:proofErr w:type="spellStart"/>
      <w:r w:rsidR="002A4E93" w:rsidRPr="002A4E93">
        <w:rPr>
          <w:rFonts w:ascii="Arial" w:hAnsi="Arial"/>
        </w:rPr>
        <w:t>Kösternberger</w:t>
      </w:r>
      <w:proofErr w:type="spellEnd"/>
      <w:r w:rsidR="002A4E93" w:rsidRPr="002A4E93">
        <w:rPr>
          <w:rFonts w:ascii="Arial" w:hAnsi="Arial"/>
        </w:rPr>
        <w:t>:</w:t>
      </w:r>
      <w:r w:rsidR="00B9147B">
        <w:rPr>
          <w:rStyle w:val="FootnoteReference"/>
          <w:rFonts w:ascii="Arial" w:hAnsi="Arial"/>
        </w:rPr>
        <w:footnoteReference w:id="39"/>
      </w:r>
      <w:r w:rsidR="002A4E93" w:rsidRPr="002A4E93">
        <w:rPr>
          <w:rFonts w:ascii="Arial" w:hAnsi="Arial"/>
        </w:rPr>
        <w:t xml:space="preserve"> “John introduces the most important themes he will develop in the rest of his work.”</w:t>
      </w:r>
      <w:r w:rsidR="001B1A56">
        <w:rPr>
          <w:rFonts w:ascii="Arial" w:hAnsi="Arial"/>
        </w:rPr>
        <w:t xml:space="preserve"> </w:t>
      </w:r>
    </w:p>
    <w:p w14:paraId="40C6EA0E" w14:textId="5868F450" w:rsidR="00FC24ED" w:rsidRDefault="00923EF0" w:rsidP="002A4E93">
      <w:pPr>
        <w:pStyle w:val="ListParagraph"/>
        <w:numPr>
          <w:ilvl w:val="0"/>
          <w:numId w:val="10"/>
        </w:numPr>
        <w:jc w:val="both"/>
        <w:rPr>
          <w:rFonts w:ascii="Arial" w:hAnsi="Arial"/>
        </w:rPr>
      </w:pPr>
      <w:r>
        <w:rPr>
          <w:rFonts w:ascii="Arial" w:hAnsi="Arial"/>
        </w:rPr>
        <w:t>John</w:t>
      </w:r>
      <w:r w:rsidR="002A4E93">
        <w:rPr>
          <w:rFonts w:ascii="Arial" w:hAnsi="Arial"/>
        </w:rPr>
        <w:t xml:space="preserve"> traces Jesus’ roots to eternity - </w:t>
      </w:r>
      <w:proofErr w:type="spellStart"/>
      <w:r w:rsidR="002A4E93" w:rsidRPr="000C07E4">
        <w:rPr>
          <w:rFonts w:ascii="Arial" w:eastAsia="Times New Roman" w:hAnsi="Arial" w:cs="Arial"/>
          <w:color w:val="333333"/>
          <w:lang w:val="el-GR"/>
        </w:rPr>
        <w:t>Ἐν</w:t>
      </w:r>
      <w:proofErr w:type="spellEnd"/>
      <w:r w:rsidR="002A4E93" w:rsidRPr="00197D50">
        <w:rPr>
          <w:rFonts w:ascii="Arial" w:eastAsia="Times New Roman" w:hAnsi="Arial" w:cs="Arial"/>
          <w:color w:val="333333"/>
        </w:rPr>
        <w:t xml:space="preserve"> </w:t>
      </w:r>
      <w:proofErr w:type="spellStart"/>
      <w:r w:rsidR="002A4E93" w:rsidRPr="00FD5EB1">
        <w:rPr>
          <w:rFonts w:ascii="Arial" w:eastAsia="Times New Roman" w:hAnsi="Arial" w:cs="Arial"/>
          <w:color w:val="333333"/>
          <w:highlight w:val="cyan"/>
          <w:lang w:val="el-GR"/>
        </w:rPr>
        <w:t>ἀρχῇ</w:t>
      </w:r>
      <w:proofErr w:type="spellEnd"/>
      <w:r w:rsidR="002A4E93" w:rsidRPr="00197D50">
        <w:rPr>
          <w:rFonts w:ascii="Arial" w:eastAsia="Times New Roman" w:hAnsi="Arial" w:cs="Arial"/>
          <w:color w:val="333333"/>
        </w:rPr>
        <w:t xml:space="preserve">. This beginning, which was mentioned in Gen 1:1 is </w:t>
      </w:r>
      <w:proofErr w:type="spellStart"/>
      <w:r w:rsidR="002A4E93" w:rsidRPr="00197D50">
        <w:rPr>
          <w:rFonts w:ascii="Arial" w:eastAsia="Times New Roman" w:hAnsi="Arial" w:cs="Arial"/>
          <w:color w:val="333333"/>
        </w:rPr>
        <w:t>ambigous</w:t>
      </w:r>
      <w:proofErr w:type="spellEnd"/>
      <w:r w:rsidR="002A4E93" w:rsidRPr="00197D50">
        <w:rPr>
          <w:rFonts w:ascii="Arial" w:eastAsia="Times New Roman" w:hAnsi="Arial" w:cs="Arial"/>
          <w:color w:val="333333"/>
        </w:rPr>
        <w:t xml:space="preserve">! Is it a time entity or a matter of eternity? </w:t>
      </w:r>
      <w:r w:rsidR="0062486E" w:rsidRPr="00197D50">
        <w:rPr>
          <w:rFonts w:ascii="Arial" w:eastAsia="Times New Roman" w:hAnsi="Arial" w:cs="Arial"/>
          <w:color w:val="333333"/>
        </w:rPr>
        <w:t>When an</w:t>
      </w:r>
      <w:r w:rsidR="00474F12" w:rsidRPr="00197D50">
        <w:rPr>
          <w:rFonts w:ascii="Arial" w:eastAsia="Times New Roman" w:hAnsi="Arial" w:cs="Arial"/>
          <w:color w:val="333333"/>
        </w:rPr>
        <w:t>d what was this beginning? It i</w:t>
      </w:r>
      <w:r w:rsidR="0062486E" w:rsidRPr="00197D50">
        <w:rPr>
          <w:rFonts w:ascii="Arial" w:eastAsia="Times New Roman" w:hAnsi="Arial" w:cs="Arial"/>
          <w:color w:val="333333"/>
        </w:rPr>
        <w:t>s an elusive beginning. How can the Word that was God and the God that was Word have a beginning? Does it mean that this</w:t>
      </w:r>
      <w:r w:rsidR="00474F12" w:rsidRPr="00197D50">
        <w:rPr>
          <w:rFonts w:ascii="Arial" w:eastAsia="Times New Roman" w:hAnsi="Arial" w:cs="Arial"/>
          <w:color w:val="333333"/>
        </w:rPr>
        <w:t xml:space="preserve"> Word never existed before the </w:t>
      </w:r>
      <w:r w:rsidR="00474F12">
        <w:rPr>
          <w:rFonts w:ascii="Arial" w:eastAsia="Times New Roman" w:hAnsi="Arial" w:cs="Arial"/>
          <w:color w:val="333333"/>
        </w:rPr>
        <w:t>“</w:t>
      </w:r>
      <w:r w:rsidR="00474F12" w:rsidRPr="00197D50">
        <w:rPr>
          <w:rFonts w:ascii="Arial" w:eastAsia="Times New Roman" w:hAnsi="Arial" w:cs="Arial"/>
          <w:color w:val="333333"/>
        </w:rPr>
        <w:t>beginning?</w:t>
      </w:r>
      <w:r w:rsidR="00474F12">
        <w:rPr>
          <w:rFonts w:ascii="Arial" w:eastAsia="Times New Roman" w:hAnsi="Arial" w:cs="Arial"/>
          <w:color w:val="333333"/>
        </w:rPr>
        <w:t>”</w:t>
      </w:r>
      <w:r w:rsidR="0062486E" w:rsidRPr="00197D50">
        <w:rPr>
          <w:rFonts w:ascii="Arial" w:eastAsia="Times New Roman" w:hAnsi="Arial" w:cs="Arial"/>
          <w:color w:val="333333"/>
        </w:rPr>
        <w:t xml:space="preserve"> </w:t>
      </w:r>
      <w:r w:rsidR="00366DE9" w:rsidRPr="00197D50">
        <w:rPr>
          <w:rFonts w:ascii="Arial" w:eastAsia="Times New Roman" w:hAnsi="Arial" w:cs="Arial"/>
          <w:color w:val="333333"/>
        </w:rPr>
        <w:t xml:space="preserve">And so, this </w:t>
      </w:r>
      <w:r w:rsidR="00474F12">
        <w:rPr>
          <w:rFonts w:ascii="Arial" w:eastAsia="Times New Roman" w:hAnsi="Arial" w:cs="Arial"/>
          <w:color w:val="333333"/>
        </w:rPr>
        <w:t>“</w:t>
      </w:r>
      <w:r w:rsidR="00366DE9" w:rsidRPr="00197D50">
        <w:rPr>
          <w:rFonts w:ascii="Arial" w:eastAsia="Times New Roman" w:hAnsi="Arial" w:cs="Arial"/>
          <w:color w:val="333333"/>
        </w:rPr>
        <w:t>beginning</w:t>
      </w:r>
      <w:r w:rsidR="00474F12">
        <w:rPr>
          <w:rFonts w:ascii="Arial" w:eastAsia="Times New Roman" w:hAnsi="Arial" w:cs="Arial"/>
          <w:color w:val="333333"/>
        </w:rPr>
        <w:t>”</w:t>
      </w:r>
      <w:r w:rsidR="002A4E93">
        <w:rPr>
          <w:rFonts w:ascii="Arial" w:hAnsi="Arial"/>
        </w:rPr>
        <w:t xml:space="preserve"> </w:t>
      </w:r>
      <w:r w:rsidR="00366DE9">
        <w:rPr>
          <w:rFonts w:ascii="Arial" w:hAnsi="Arial"/>
        </w:rPr>
        <w:t xml:space="preserve">escapes human comprehension. At best, we can say that it is a way of speaking! </w:t>
      </w:r>
      <w:r w:rsidR="007C1A4B">
        <w:rPr>
          <w:rFonts w:ascii="Arial" w:hAnsi="Arial"/>
        </w:rPr>
        <w:t xml:space="preserve">It is a manner of pointing out that </w:t>
      </w:r>
      <w:r w:rsidR="000004BD">
        <w:rPr>
          <w:rFonts w:ascii="Arial" w:hAnsi="Arial"/>
        </w:rPr>
        <w:t>something</w:t>
      </w:r>
      <w:r w:rsidR="007C1A4B">
        <w:rPr>
          <w:rFonts w:ascii="Arial" w:hAnsi="Arial"/>
        </w:rPr>
        <w:t xml:space="preserve"> is, inste</w:t>
      </w:r>
      <w:r w:rsidR="00474F12">
        <w:rPr>
          <w:rFonts w:ascii="Arial" w:hAnsi="Arial"/>
        </w:rPr>
        <w:t xml:space="preserve">ad of saying that nothing </w:t>
      </w:r>
      <w:r w:rsidR="000004BD">
        <w:rPr>
          <w:rFonts w:ascii="Arial" w:hAnsi="Arial"/>
        </w:rPr>
        <w:t>exist</w:t>
      </w:r>
      <w:r w:rsidR="00474F12">
        <w:rPr>
          <w:rFonts w:ascii="Arial" w:hAnsi="Arial"/>
        </w:rPr>
        <w:t>s</w:t>
      </w:r>
      <w:r w:rsidR="007C1A4B">
        <w:rPr>
          <w:rFonts w:ascii="Arial" w:hAnsi="Arial"/>
        </w:rPr>
        <w:t>!</w:t>
      </w:r>
      <w:r w:rsidR="000004BD">
        <w:rPr>
          <w:rFonts w:ascii="Arial" w:hAnsi="Arial"/>
        </w:rPr>
        <w:t xml:space="preserve"> </w:t>
      </w:r>
      <w:r w:rsidR="00490C6F">
        <w:rPr>
          <w:rFonts w:ascii="Arial" w:hAnsi="Arial"/>
        </w:rPr>
        <w:t>There was always something – the Word; God! But there was also a beginning, when the Word became Flesh. Word is not visible except in Flesh. And so, it was a case of “from nothing to something</w:t>
      </w:r>
      <w:r w:rsidR="006B521D">
        <w:rPr>
          <w:rFonts w:ascii="Arial" w:hAnsi="Arial"/>
        </w:rPr>
        <w:t xml:space="preserve"> (creation), and from eternity </w:t>
      </w:r>
      <w:r w:rsidR="00490C6F">
        <w:rPr>
          <w:rFonts w:ascii="Arial" w:hAnsi="Arial"/>
        </w:rPr>
        <w:t>to time</w:t>
      </w:r>
      <w:r w:rsidR="006B521D">
        <w:rPr>
          <w:rFonts w:ascii="Arial" w:hAnsi="Arial"/>
        </w:rPr>
        <w:t xml:space="preserve"> (incarnation)</w:t>
      </w:r>
      <w:r w:rsidR="00490C6F">
        <w:rPr>
          <w:rFonts w:ascii="Arial" w:hAnsi="Arial"/>
        </w:rPr>
        <w:t xml:space="preserve">. </w:t>
      </w:r>
      <w:r w:rsidR="009D76D3">
        <w:rPr>
          <w:rFonts w:ascii="Arial" w:hAnsi="Arial"/>
        </w:rPr>
        <w:t xml:space="preserve">Thus, </w:t>
      </w:r>
      <w:r w:rsidR="006B521D">
        <w:rPr>
          <w:rFonts w:ascii="Arial" w:hAnsi="Arial"/>
        </w:rPr>
        <w:t xml:space="preserve">creation + incarnation </w:t>
      </w:r>
      <w:r w:rsidR="00FB7CD2">
        <w:rPr>
          <w:rFonts w:ascii="Arial" w:hAnsi="Arial"/>
        </w:rPr>
        <w:t xml:space="preserve">= </w:t>
      </w:r>
      <w:r w:rsidR="008B3357">
        <w:rPr>
          <w:rFonts w:ascii="Arial" w:hAnsi="Arial"/>
        </w:rPr>
        <w:t>Mystery of God’s Eternal Being</w:t>
      </w:r>
      <w:r w:rsidR="00AA5A74">
        <w:rPr>
          <w:rFonts w:ascii="Arial" w:hAnsi="Arial"/>
        </w:rPr>
        <w:t>; actively</w:t>
      </w:r>
      <w:r w:rsidR="008B3357">
        <w:rPr>
          <w:rFonts w:ascii="Arial" w:hAnsi="Arial"/>
        </w:rPr>
        <w:t xml:space="preserve"> and </w:t>
      </w:r>
      <w:r w:rsidR="00AA5A74">
        <w:rPr>
          <w:rFonts w:ascii="Arial" w:hAnsi="Arial"/>
        </w:rPr>
        <w:t>visibly</w:t>
      </w:r>
      <w:r w:rsidR="008B3357">
        <w:rPr>
          <w:rFonts w:ascii="Arial" w:hAnsi="Arial"/>
        </w:rPr>
        <w:t xml:space="preserve"> </w:t>
      </w:r>
      <w:r w:rsidR="00AA5A74">
        <w:rPr>
          <w:rFonts w:ascii="Arial" w:hAnsi="Arial"/>
        </w:rPr>
        <w:t>present</w:t>
      </w:r>
      <w:r w:rsidR="008B3357">
        <w:rPr>
          <w:rFonts w:ascii="Arial" w:hAnsi="Arial"/>
        </w:rPr>
        <w:t xml:space="preserve"> in the world.</w:t>
      </w:r>
      <w:r w:rsidR="00BB570C">
        <w:rPr>
          <w:rFonts w:ascii="Arial" w:hAnsi="Arial"/>
        </w:rPr>
        <w:t xml:space="preserve"> </w:t>
      </w:r>
      <w:r w:rsidR="00C97023">
        <w:rPr>
          <w:rFonts w:ascii="Arial" w:hAnsi="Arial"/>
        </w:rPr>
        <w:t xml:space="preserve">If the book of Genesis can be said to talk about the origin of the world and the origin of Israel, then </w:t>
      </w:r>
      <w:r w:rsidR="00523BB7">
        <w:rPr>
          <w:rFonts w:ascii="Arial" w:hAnsi="Arial"/>
        </w:rPr>
        <w:t>John’s prologue can be said to present the “beginning” (eternity) of the Word and the “beginning” (time) of human history</w:t>
      </w:r>
      <w:r w:rsidR="009B5200">
        <w:rPr>
          <w:rFonts w:ascii="Arial" w:hAnsi="Arial"/>
        </w:rPr>
        <w:t xml:space="preserve"> (creation and redemption)</w:t>
      </w:r>
      <w:r w:rsidR="00523BB7">
        <w:rPr>
          <w:rFonts w:ascii="Arial" w:hAnsi="Arial"/>
        </w:rPr>
        <w:t>.</w:t>
      </w:r>
    </w:p>
    <w:p w14:paraId="04EC46A7" w14:textId="77777777" w:rsidR="00F16CA3" w:rsidRDefault="00923EF0" w:rsidP="002A4E93">
      <w:pPr>
        <w:pStyle w:val="ListParagraph"/>
        <w:numPr>
          <w:ilvl w:val="0"/>
          <w:numId w:val="10"/>
        </w:numPr>
        <w:jc w:val="both"/>
        <w:rPr>
          <w:rFonts w:ascii="Arial" w:hAnsi="Arial"/>
        </w:rPr>
      </w:pPr>
      <w:r>
        <w:rPr>
          <w:rFonts w:ascii="Arial" w:hAnsi="Arial"/>
        </w:rPr>
        <w:t>“The prologue is thus a very important device used by the evangelist, John, to lead (at least some of) his readers” to faith. Thus, t</w:t>
      </w:r>
      <w:r w:rsidR="00FC24ED">
        <w:rPr>
          <w:rFonts w:ascii="Arial" w:hAnsi="Arial"/>
        </w:rPr>
        <w:t>he Prologue fulfills the purpose of John’s Gospel, “so that you may believe that Jesus is the Messiah, the Son of God” and to “have life in his name</w:t>
      </w:r>
      <w:r w:rsidR="000F00A0">
        <w:rPr>
          <w:rFonts w:ascii="Arial" w:hAnsi="Arial"/>
        </w:rPr>
        <w:t xml:space="preserve"> (John 20:31)</w:t>
      </w:r>
      <w:r w:rsidR="00FC24ED">
        <w:rPr>
          <w:rFonts w:ascii="Arial" w:hAnsi="Arial"/>
        </w:rPr>
        <w:t xml:space="preserve">.” </w:t>
      </w:r>
    </w:p>
    <w:p w14:paraId="138710D9" w14:textId="38C71460" w:rsidR="002A4E93" w:rsidRDefault="00F16CA3" w:rsidP="002A4E93">
      <w:pPr>
        <w:pStyle w:val="ListParagraph"/>
        <w:numPr>
          <w:ilvl w:val="0"/>
          <w:numId w:val="10"/>
        </w:numPr>
        <w:jc w:val="both"/>
        <w:rPr>
          <w:rFonts w:ascii="Arial" w:hAnsi="Arial"/>
        </w:rPr>
      </w:pPr>
      <w:r>
        <w:rPr>
          <w:rFonts w:ascii="Arial" w:hAnsi="Arial"/>
        </w:rPr>
        <w:t>The Prologue is also said to have “poetic quality.”</w:t>
      </w:r>
      <w:r>
        <w:rPr>
          <w:rStyle w:val="FootnoteReference"/>
          <w:rFonts w:ascii="Arial" w:hAnsi="Arial"/>
        </w:rPr>
        <w:footnoteReference w:id="40"/>
      </w:r>
      <w:r w:rsidR="00523BB7">
        <w:rPr>
          <w:rFonts w:ascii="Arial" w:hAnsi="Arial"/>
        </w:rPr>
        <w:t xml:space="preserve"> </w:t>
      </w:r>
      <w:r w:rsidR="000A27E7">
        <w:rPr>
          <w:rFonts w:ascii="Arial" w:hAnsi="Arial"/>
        </w:rPr>
        <w:t>However, some scholars are skeptical about this information. One reason to support their doubt is the fact that there have been irreconcilable “variations in the attempt to delimit the postulated poem.”</w:t>
      </w:r>
      <w:r w:rsidR="00A72B08">
        <w:rPr>
          <w:rFonts w:ascii="Arial" w:hAnsi="Arial"/>
        </w:rPr>
        <w:t xml:space="preserve"> According to Barrett and </w:t>
      </w:r>
      <w:proofErr w:type="spellStart"/>
      <w:r w:rsidR="00A72B08">
        <w:rPr>
          <w:rFonts w:ascii="Arial" w:hAnsi="Arial"/>
        </w:rPr>
        <w:t>Lindars</w:t>
      </w:r>
      <w:proofErr w:type="spellEnd"/>
      <w:r w:rsidR="00A72B08">
        <w:rPr>
          <w:rFonts w:ascii="Arial" w:hAnsi="Arial"/>
        </w:rPr>
        <w:t xml:space="preserve"> and Haenchen, the prologue should be seen as “rhythmical prose.” Was there a hymn at the root of the prologue</w:t>
      </w:r>
      <w:r w:rsidR="00216533">
        <w:rPr>
          <w:rFonts w:ascii="Arial" w:hAnsi="Arial"/>
        </w:rPr>
        <w:t>’s</w:t>
      </w:r>
      <w:r w:rsidR="00A72B08">
        <w:rPr>
          <w:rFonts w:ascii="Arial" w:hAnsi="Arial"/>
        </w:rPr>
        <w:t xml:space="preserve"> composition? Some are of this </w:t>
      </w:r>
      <w:r w:rsidR="00A72B08">
        <w:rPr>
          <w:rFonts w:ascii="Arial" w:hAnsi="Arial"/>
        </w:rPr>
        <w:lastRenderedPageBreak/>
        <w:t xml:space="preserve">opinion that John must have composed his prologue from an ancient hymn, </w:t>
      </w:r>
    </w:p>
    <w:p w14:paraId="517C55F7" w14:textId="449F2D0C" w:rsidR="00CB2197" w:rsidRDefault="00A72B08" w:rsidP="002A4E93">
      <w:pPr>
        <w:pStyle w:val="ListParagraph"/>
        <w:numPr>
          <w:ilvl w:val="0"/>
          <w:numId w:val="10"/>
        </w:numPr>
        <w:jc w:val="both"/>
        <w:rPr>
          <w:rFonts w:ascii="Arial" w:hAnsi="Arial"/>
        </w:rPr>
      </w:pPr>
      <w:r>
        <w:rPr>
          <w:rFonts w:ascii="Arial" w:hAnsi="Arial"/>
        </w:rPr>
        <w:t xml:space="preserve">In sum, the reader of John’s Gospel has </w:t>
      </w:r>
      <w:r w:rsidR="009E2AE4">
        <w:rPr>
          <w:rFonts w:ascii="Arial" w:hAnsi="Arial"/>
        </w:rPr>
        <w:t>information</w:t>
      </w:r>
      <w:r>
        <w:rPr>
          <w:rFonts w:ascii="Arial" w:hAnsi="Arial"/>
        </w:rPr>
        <w:t xml:space="preserve"> that Jesus’ disciples and the Pharisees and even Jesus’ other contemporaries did not have in </w:t>
      </w:r>
      <w:r w:rsidR="009E2AE4">
        <w:rPr>
          <w:rFonts w:ascii="Arial" w:hAnsi="Arial"/>
        </w:rPr>
        <w:t xml:space="preserve">direct manner as we read it from the prologue. Thus, as we begin our study of John’s Gospel, we are immediately and directly confronted with the proclamation that we are venturing into a deep and mysterious wonder of God’s self-revelation in Jesus as </w:t>
      </w:r>
      <w:r w:rsidR="005D2A57">
        <w:rPr>
          <w:rFonts w:ascii="Arial" w:hAnsi="Arial"/>
          <w:b/>
          <w:i/>
        </w:rPr>
        <w:t xml:space="preserve">Logos </w:t>
      </w:r>
      <w:r w:rsidR="005D2A57">
        <w:rPr>
          <w:rFonts w:ascii="Arial" w:hAnsi="Arial"/>
        </w:rPr>
        <w:t>(</w:t>
      </w:r>
      <w:r w:rsidR="009E2AE4">
        <w:rPr>
          <w:rFonts w:ascii="Arial" w:hAnsi="Arial"/>
        </w:rPr>
        <w:t>Word</w:t>
      </w:r>
      <w:r w:rsidR="005D2A57">
        <w:rPr>
          <w:rFonts w:ascii="Arial" w:hAnsi="Arial"/>
        </w:rPr>
        <w:t>)</w:t>
      </w:r>
      <w:r w:rsidR="009E2AE4">
        <w:rPr>
          <w:rFonts w:ascii="Arial" w:hAnsi="Arial"/>
        </w:rPr>
        <w:t xml:space="preserve"> and Flesh.</w:t>
      </w:r>
      <w:r w:rsidR="00C64390">
        <w:rPr>
          <w:rFonts w:ascii="Arial" w:hAnsi="Arial"/>
        </w:rPr>
        <w:t xml:space="preserve"> The reader should be aware that he/she is going to encounter time and eternity in one swoop, in the person of Jesus Christ. </w:t>
      </w:r>
      <w:r w:rsidR="0057717F">
        <w:rPr>
          <w:rFonts w:ascii="Arial" w:hAnsi="Arial"/>
        </w:rPr>
        <w:t xml:space="preserve">The reader is going to be confronted with the curiosity about the infinite in the finite. In a pragmatic way, the prologue challenges its reader to make a choice between acceptance and rejection of the </w:t>
      </w:r>
      <w:r w:rsidR="0057717F">
        <w:rPr>
          <w:rFonts w:ascii="Arial" w:hAnsi="Arial"/>
          <w:b/>
          <w:i/>
        </w:rPr>
        <w:t xml:space="preserve">LOGOS-SARX </w:t>
      </w:r>
      <w:r w:rsidR="0057717F">
        <w:rPr>
          <w:rFonts w:ascii="Arial" w:hAnsi="Arial"/>
        </w:rPr>
        <w:t xml:space="preserve">whom the author exposes. There is no middle position: it is either one accepts the truth of the text in faith and therefore receive grace upon grace, or one rejects the truth for lack of faith and therefore remain in the dark. </w:t>
      </w:r>
      <w:r w:rsidR="001243CD">
        <w:rPr>
          <w:rFonts w:ascii="Arial" w:hAnsi="Arial"/>
        </w:rPr>
        <w:t>And so, according to the prologue, faith acts as the light of knowledge</w:t>
      </w:r>
      <w:r w:rsidR="00216533">
        <w:rPr>
          <w:rFonts w:ascii="Arial" w:hAnsi="Arial"/>
        </w:rPr>
        <w:t xml:space="preserve"> and leads to</w:t>
      </w:r>
      <w:r w:rsidR="001243CD">
        <w:rPr>
          <w:rFonts w:ascii="Arial" w:hAnsi="Arial"/>
        </w:rPr>
        <w:t xml:space="preserve"> understanding and </w:t>
      </w:r>
      <w:r w:rsidR="00216533">
        <w:rPr>
          <w:rFonts w:ascii="Arial" w:hAnsi="Arial"/>
        </w:rPr>
        <w:t xml:space="preserve">gives the </w:t>
      </w:r>
      <w:r w:rsidR="001243CD">
        <w:rPr>
          <w:rFonts w:ascii="Arial" w:hAnsi="Arial"/>
        </w:rPr>
        <w:t xml:space="preserve">power to become a child of God, while incredulity perpetuates one in the darkness of ignorance and powerlessness of an imbecile. </w:t>
      </w:r>
      <w:r w:rsidR="006C029A">
        <w:rPr>
          <w:rFonts w:ascii="Arial" w:hAnsi="Arial"/>
        </w:rPr>
        <w:t xml:space="preserve">The Johannine prologue is of rhetorical importance to its audience. </w:t>
      </w:r>
    </w:p>
    <w:p w14:paraId="4CD7C864" w14:textId="283D5783" w:rsidR="00417D30" w:rsidRDefault="00CB2197" w:rsidP="002A4E93">
      <w:pPr>
        <w:pStyle w:val="ListParagraph"/>
        <w:numPr>
          <w:ilvl w:val="0"/>
          <w:numId w:val="10"/>
        </w:numPr>
        <w:jc w:val="both"/>
        <w:rPr>
          <w:rFonts w:ascii="Arial" w:hAnsi="Arial"/>
        </w:rPr>
      </w:pPr>
      <w:r>
        <w:rPr>
          <w:rFonts w:ascii="Arial" w:hAnsi="Arial"/>
        </w:rPr>
        <w:t xml:space="preserve">What about the structure of the prologue? </w:t>
      </w:r>
      <w:r w:rsidR="00F147EF">
        <w:rPr>
          <w:rFonts w:ascii="Arial" w:hAnsi="Arial"/>
        </w:rPr>
        <w:t>As a literary text</w:t>
      </w:r>
      <w:r w:rsidR="00216533">
        <w:rPr>
          <w:rFonts w:ascii="Arial" w:hAnsi="Arial"/>
        </w:rPr>
        <w:t>, the prologue can be seen</w:t>
      </w:r>
      <w:r w:rsidR="00F147EF">
        <w:rPr>
          <w:rFonts w:ascii="Arial" w:hAnsi="Arial"/>
        </w:rPr>
        <w:t xml:space="preserve"> </w:t>
      </w:r>
      <w:r w:rsidR="00216533">
        <w:rPr>
          <w:rFonts w:ascii="Arial" w:hAnsi="Arial"/>
        </w:rPr>
        <w:t xml:space="preserve">as </w:t>
      </w:r>
      <w:r w:rsidR="00F147EF">
        <w:rPr>
          <w:rFonts w:ascii="Arial" w:hAnsi="Arial"/>
        </w:rPr>
        <w:t>“a closely knit composition, constructed with consummate artistry.”</w:t>
      </w:r>
      <w:r w:rsidR="00FB1ED3">
        <w:rPr>
          <w:rStyle w:val="FootnoteReference"/>
          <w:rFonts w:ascii="Arial" w:hAnsi="Arial"/>
        </w:rPr>
        <w:footnoteReference w:id="41"/>
      </w:r>
      <w:r w:rsidR="006C029A">
        <w:rPr>
          <w:rFonts w:ascii="Arial" w:hAnsi="Arial"/>
        </w:rPr>
        <w:t xml:space="preserve"> </w:t>
      </w:r>
      <w:r w:rsidR="00216533">
        <w:rPr>
          <w:rFonts w:ascii="Arial" w:hAnsi="Arial"/>
        </w:rPr>
        <w:t xml:space="preserve">See the poetical structure by </w:t>
      </w:r>
      <w:proofErr w:type="spellStart"/>
      <w:r w:rsidR="00216533">
        <w:rPr>
          <w:rFonts w:ascii="Arial" w:hAnsi="Arial"/>
        </w:rPr>
        <w:t>Harmut</w:t>
      </w:r>
      <w:proofErr w:type="spellEnd"/>
      <w:r w:rsidR="00216533">
        <w:rPr>
          <w:rFonts w:ascii="Arial" w:hAnsi="Arial"/>
        </w:rPr>
        <w:t xml:space="preserve"> Gese.</w:t>
      </w:r>
    </w:p>
    <w:p w14:paraId="6480EC41" w14:textId="328C6F63" w:rsidR="00A72B08" w:rsidRPr="002A4E93" w:rsidRDefault="00417D30" w:rsidP="002A4E93">
      <w:pPr>
        <w:pStyle w:val="ListParagraph"/>
        <w:numPr>
          <w:ilvl w:val="0"/>
          <w:numId w:val="10"/>
        </w:numPr>
        <w:jc w:val="both"/>
        <w:rPr>
          <w:rFonts w:ascii="Arial" w:hAnsi="Arial"/>
        </w:rPr>
      </w:pPr>
      <w:r>
        <w:rPr>
          <w:rFonts w:ascii="Arial" w:hAnsi="Arial"/>
          <w:b/>
        </w:rPr>
        <w:t>The Johannine Prologue</w:t>
      </w:r>
      <w:r>
        <w:rPr>
          <w:rFonts w:ascii="Arial" w:hAnsi="Arial"/>
        </w:rPr>
        <w:t xml:space="preserve"> has a practical function. The reason is that it is meant to be “a directive to the reader how the entire Gospel should be read and understood.” </w:t>
      </w:r>
      <w:r w:rsidR="002F296B">
        <w:rPr>
          <w:rFonts w:ascii="Arial" w:hAnsi="Arial"/>
        </w:rPr>
        <w:t xml:space="preserve">The prologue is composed to have a universal appeal to its readers: </w:t>
      </w:r>
      <w:r w:rsidR="00244E1B">
        <w:rPr>
          <w:rFonts w:ascii="Arial" w:hAnsi="Arial"/>
        </w:rPr>
        <w:t>“</w:t>
      </w:r>
      <w:r w:rsidR="002F296B">
        <w:rPr>
          <w:rFonts w:ascii="Arial" w:hAnsi="Arial"/>
        </w:rPr>
        <w:t>Jews, Christians, Pagans, Hellenists and Orientals in their varied cultures, followers of ancient and modern religions, philosophers and people of more humble status who were yet seekers after God.”</w:t>
      </w:r>
      <w:r w:rsidR="00244E1B">
        <w:rPr>
          <w:rStyle w:val="FootnoteReference"/>
          <w:rFonts w:ascii="Arial" w:hAnsi="Arial"/>
        </w:rPr>
        <w:footnoteReference w:id="42"/>
      </w:r>
      <w:r w:rsidR="004E6313">
        <w:rPr>
          <w:rFonts w:ascii="Arial" w:hAnsi="Arial"/>
        </w:rPr>
        <w:t xml:space="preserve"> The prologue is not a simple text, as Bultmann observed. It is profound as the various terms employed in it reveal: “word, life, light, glory, grace, truth, revelation.” All these “gain their full significance in the light of the story of the incarnate Logos that follow it.</w:t>
      </w:r>
      <w:r w:rsidR="005D38B4">
        <w:rPr>
          <w:rFonts w:ascii="Arial" w:hAnsi="Arial"/>
        </w:rPr>
        <w:t xml:space="preserve"> Nevertheless, despite the measure of enigma in the prologue, it does prepare the way for the exposition of the profundities it so tersely declares</w:t>
      </w:r>
      <w:r w:rsidR="000314D0">
        <w:rPr>
          <w:rFonts w:ascii="Arial" w:hAnsi="Arial"/>
        </w:rPr>
        <w:t xml:space="preserve"> (George R. Beasley-Murray, p. 5)</w:t>
      </w:r>
      <w:r w:rsidR="005D38B4">
        <w:rPr>
          <w:rFonts w:ascii="Arial" w:hAnsi="Arial"/>
        </w:rPr>
        <w:t xml:space="preserve">.” </w:t>
      </w:r>
      <w:r w:rsidR="004E6313">
        <w:rPr>
          <w:rFonts w:ascii="Arial" w:hAnsi="Arial"/>
        </w:rPr>
        <w:t xml:space="preserve">  </w:t>
      </w:r>
      <w:r>
        <w:rPr>
          <w:rFonts w:ascii="Arial" w:hAnsi="Arial"/>
          <w:i/>
        </w:rPr>
        <w:t xml:space="preserve"> </w:t>
      </w:r>
      <w:r w:rsidR="001243CD">
        <w:rPr>
          <w:rFonts w:ascii="Arial" w:hAnsi="Arial"/>
        </w:rPr>
        <w:t xml:space="preserve"> </w:t>
      </w:r>
      <w:r w:rsidR="00C64390">
        <w:rPr>
          <w:rFonts w:ascii="Arial" w:hAnsi="Arial"/>
        </w:rPr>
        <w:t xml:space="preserve"> </w:t>
      </w:r>
      <w:r w:rsidR="009E2AE4">
        <w:rPr>
          <w:rFonts w:ascii="Arial" w:hAnsi="Arial"/>
        </w:rPr>
        <w:t xml:space="preserve"> </w:t>
      </w:r>
    </w:p>
    <w:p w14:paraId="01A5A6B0" w14:textId="77777777" w:rsidR="00F16CA3" w:rsidRDefault="00F16CA3" w:rsidP="00645C96">
      <w:pPr>
        <w:jc w:val="both"/>
        <w:rPr>
          <w:rFonts w:ascii="Arial" w:hAnsi="Arial"/>
          <w:b/>
          <w:i/>
        </w:rPr>
      </w:pPr>
    </w:p>
    <w:p w14:paraId="349191EF" w14:textId="77777777" w:rsidR="00CF6157" w:rsidRDefault="00CF6157" w:rsidP="00645C96">
      <w:pPr>
        <w:jc w:val="both"/>
        <w:rPr>
          <w:rFonts w:ascii="Arial" w:hAnsi="Arial"/>
          <w:b/>
          <w:i/>
        </w:rPr>
      </w:pPr>
    </w:p>
    <w:p w14:paraId="4F9849A7" w14:textId="77777777" w:rsidR="00CF6157" w:rsidRDefault="00CF6157" w:rsidP="00645C96">
      <w:pPr>
        <w:jc w:val="both"/>
        <w:rPr>
          <w:rFonts w:ascii="Arial" w:hAnsi="Arial"/>
          <w:b/>
          <w:i/>
        </w:rPr>
      </w:pPr>
    </w:p>
    <w:p w14:paraId="3585D7DF" w14:textId="1643709E" w:rsidR="000D1C5C" w:rsidRDefault="00432C46" w:rsidP="00645C96">
      <w:pPr>
        <w:jc w:val="both"/>
        <w:rPr>
          <w:rFonts w:ascii="Arial" w:hAnsi="Arial"/>
        </w:rPr>
      </w:pPr>
      <w:r>
        <w:rPr>
          <w:rFonts w:ascii="Arial" w:hAnsi="Arial"/>
          <w:b/>
          <w:i/>
        </w:rPr>
        <w:t>LOGOS</w:t>
      </w:r>
      <w:r w:rsidR="00BA565B">
        <w:rPr>
          <w:rFonts w:ascii="Arial" w:hAnsi="Arial"/>
          <w:b/>
          <w:i/>
        </w:rPr>
        <w:t xml:space="preserve"> </w:t>
      </w:r>
      <w:r w:rsidR="00BA565B">
        <w:rPr>
          <w:rFonts w:ascii="Arial" w:hAnsi="Arial"/>
        </w:rPr>
        <w:t xml:space="preserve">(origin, nature and history </w:t>
      </w:r>
      <w:r w:rsidR="009E2532">
        <w:rPr>
          <w:rFonts w:ascii="Arial" w:hAnsi="Arial"/>
        </w:rPr>
        <w:t xml:space="preserve">[setting] </w:t>
      </w:r>
      <w:r w:rsidR="00BA565B">
        <w:rPr>
          <w:rFonts w:ascii="Arial" w:hAnsi="Arial"/>
        </w:rPr>
        <w:t>of the concept)</w:t>
      </w:r>
      <w:r>
        <w:rPr>
          <w:rFonts w:ascii="Arial" w:hAnsi="Arial"/>
        </w:rPr>
        <w:t>:</w:t>
      </w:r>
    </w:p>
    <w:p w14:paraId="209CA02A" w14:textId="205FB364" w:rsidR="00CF6157" w:rsidRPr="00CF6157" w:rsidRDefault="00F02F23" w:rsidP="00CF6157">
      <w:pPr>
        <w:pStyle w:val="ListParagraph"/>
        <w:numPr>
          <w:ilvl w:val="0"/>
          <w:numId w:val="10"/>
        </w:numPr>
        <w:jc w:val="both"/>
        <w:rPr>
          <w:rFonts w:ascii="Arial" w:hAnsi="Arial"/>
        </w:rPr>
      </w:pPr>
      <w:r>
        <w:rPr>
          <w:rFonts w:ascii="Arial" w:hAnsi="Arial"/>
        </w:rPr>
        <w:t>Logos was employed</w:t>
      </w:r>
      <w:r w:rsidR="00A900C5" w:rsidRPr="00CF6157">
        <w:rPr>
          <w:rFonts w:ascii="Arial" w:hAnsi="Arial"/>
        </w:rPr>
        <w:t xml:space="preserve"> in Platonism. T</w:t>
      </w:r>
      <w:r>
        <w:rPr>
          <w:rFonts w:ascii="Arial" w:hAnsi="Arial"/>
        </w:rPr>
        <w:t>here was a</w:t>
      </w:r>
      <w:r w:rsidR="00A900C5" w:rsidRPr="00CF6157">
        <w:rPr>
          <w:rFonts w:ascii="Arial" w:hAnsi="Arial"/>
        </w:rPr>
        <w:t xml:space="preserve"> comparison between how logos was used in Hellenic and Hellenistic traditions</w:t>
      </w:r>
      <w:r>
        <w:rPr>
          <w:rFonts w:ascii="Arial" w:hAnsi="Arial"/>
        </w:rPr>
        <w:t>:</w:t>
      </w:r>
    </w:p>
    <w:p w14:paraId="00EBAF19" w14:textId="77777777" w:rsidR="00EA1EDB" w:rsidRDefault="00F02F23" w:rsidP="00CF6157">
      <w:pPr>
        <w:pStyle w:val="ListParagraph"/>
        <w:numPr>
          <w:ilvl w:val="0"/>
          <w:numId w:val="10"/>
        </w:numPr>
        <w:jc w:val="both"/>
        <w:rPr>
          <w:rFonts w:ascii="Arial" w:hAnsi="Arial"/>
        </w:rPr>
      </w:pPr>
      <w:r w:rsidRPr="00F02F23">
        <w:rPr>
          <w:rFonts w:ascii="Arial" w:hAnsi="Arial"/>
          <w:b/>
        </w:rPr>
        <w:t>Heraclitus:</w:t>
      </w:r>
      <w:r>
        <w:rPr>
          <w:rFonts w:ascii="Arial" w:hAnsi="Arial"/>
        </w:rPr>
        <w:t xml:space="preserve"> Logos “the omnipresent wisdom by which all things are steered.” </w:t>
      </w:r>
      <w:r>
        <w:rPr>
          <w:rFonts w:ascii="Arial" w:hAnsi="Arial"/>
          <w:b/>
        </w:rPr>
        <w:t>The stoics:</w:t>
      </w:r>
      <w:r>
        <w:rPr>
          <w:rFonts w:ascii="Arial" w:hAnsi="Arial"/>
        </w:rPr>
        <w:t xml:space="preserve"> “the common law of nature, immanent in the universe and maintaining its unity, the divine fire, the soul of the universe.” </w:t>
      </w:r>
      <w:r>
        <w:rPr>
          <w:rFonts w:ascii="Arial" w:hAnsi="Arial"/>
          <w:b/>
        </w:rPr>
        <w:t>Philo of Alexandria:</w:t>
      </w:r>
      <w:r>
        <w:rPr>
          <w:rFonts w:ascii="Arial" w:hAnsi="Arial"/>
        </w:rPr>
        <w:t xml:space="preserve"> “the agent of creation, thought and </w:t>
      </w:r>
      <w:r>
        <w:rPr>
          <w:rFonts w:ascii="Arial" w:hAnsi="Arial"/>
        </w:rPr>
        <w:lastRenderedPageBreak/>
        <w:t>expression in making formless matter a universe, the medium of divine government of the world, the means by which man may know God.”</w:t>
      </w:r>
      <w:r w:rsidR="00EA1EDB">
        <w:rPr>
          <w:rFonts w:ascii="Arial" w:hAnsi="Arial"/>
        </w:rPr>
        <w:t xml:space="preserve"> Logos is identified with the perfect man of Gen 1, made in God’s image as distinct from the man of the earth of Gen 2. </w:t>
      </w:r>
      <w:r w:rsidR="00EA1EDB">
        <w:rPr>
          <w:rFonts w:ascii="Arial" w:hAnsi="Arial"/>
          <w:b/>
        </w:rPr>
        <w:t>The Gnostics:</w:t>
      </w:r>
      <w:r w:rsidR="00EA1EDB">
        <w:rPr>
          <w:rFonts w:ascii="Arial" w:hAnsi="Arial"/>
        </w:rPr>
        <w:t xml:space="preserve"> “an intermediary figure between God and the world, through the Logos, God is able to make the material world, and through him man has the possibility to be delivered from this world.” According to the Gnostics: “the Logos is the Redeemer who descended into the lower world in human form, deceiving the demonic powers, and made it possible for man to follow him into the higher world of God. </w:t>
      </w:r>
    </w:p>
    <w:p w14:paraId="34F0F502" w14:textId="5FCBE28D" w:rsidR="007C6C97" w:rsidRDefault="00EA1EDB" w:rsidP="00CF6157">
      <w:pPr>
        <w:pStyle w:val="ListParagraph"/>
        <w:numPr>
          <w:ilvl w:val="0"/>
          <w:numId w:val="10"/>
        </w:numPr>
        <w:jc w:val="both"/>
        <w:rPr>
          <w:rFonts w:ascii="Arial" w:hAnsi="Arial"/>
        </w:rPr>
      </w:pPr>
      <w:r>
        <w:rPr>
          <w:rFonts w:ascii="Arial" w:hAnsi="Arial"/>
          <w:b/>
        </w:rPr>
        <w:t xml:space="preserve">Talking about the Logos, </w:t>
      </w:r>
      <w:r w:rsidR="00DE3B76">
        <w:rPr>
          <w:rFonts w:ascii="Arial" w:hAnsi="Arial"/>
          <w:b/>
        </w:rPr>
        <w:t>a dual form appears:</w:t>
      </w:r>
      <w:r w:rsidR="00DE3B76">
        <w:rPr>
          <w:rFonts w:ascii="Arial" w:hAnsi="Arial"/>
        </w:rPr>
        <w:t xml:space="preserve"> Hebraic and Hellenistic understandings: </w:t>
      </w:r>
      <w:r w:rsidR="00DE3B76" w:rsidRPr="00DE3B76">
        <w:rPr>
          <w:rFonts w:ascii="Arial" w:hAnsi="Arial"/>
          <w:b/>
        </w:rPr>
        <w:t xml:space="preserve">Hebrew: </w:t>
      </w:r>
      <w:proofErr w:type="spellStart"/>
      <w:r w:rsidR="00DE3B76" w:rsidRPr="00DE3B76">
        <w:rPr>
          <w:rFonts w:ascii="Arial" w:hAnsi="Arial"/>
          <w:b/>
        </w:rPr>
        <w:t>dabar</w:t>
      </w:r>
      <w:proofErr w:type="spellEnd"/>
      <w:r w:rsidR="00DE3B76">
        <w:rPr>
          <w:rFonts w:ascii="Arial" w:hAnsi="Arial"/>
        </w:rPr>
        <w:t xml:space="preserve"> – drive forward – speak – Word – deed. </w:t>
      </w:r>
      <w:r w:rsidR="00DE3B76">
        <w:rPr>
          <w:rFonts w:ascii="Arial" w:hAnsi="Arial"/>
          <w:b/>
        </w:rPr>
        <w:t>Greek: logos</w:t>
      </w:r>
      <w:r w:rsidR="00DE3B76">
        <w:rPr>
          <w:rFonts w:ascii="Arial" w:hAnsi="Arial"/>
        </w:rPr>
        <w:t xml:space="preserve"> – gather, order – Speak, reckon, think – Word – reason. </w:t>
      </w:r>
    </w:p>
    <w:p w14:paraId="65E38092" w14:textId="35F95B55" w:rsidR="00045093" w:rsidRPr="00B43B46" w:rsidRDefault="00045093" w:rsidP="00CF6157">
      <w:pPr>
        <w:pStyle w:val="ListParagraph"/>
        <w:numPr>
          <w:ilvl w:val="0"/>
          <w:numId w:val="10"/>
        </w:numPr>
        <w:jc w:val="both"/>
        <w:rPr>
          <w:rFonts w:ascii="Arial" w:hAnsi="Arial"/>
        </w:rPr>
      </w:pPr>
      <w:r>
        <w:rPr>
          <w:rFonts w:ascii="Arial" w:hAnsi="Arial"/>
          <w:b/>
        </w:rPr>
        <w:t>“What we have in the prologue is a coming together of notions buried deep in the cultures of East and West.</w:t>
      </w:r>
      <w:r>
        <w:rPr>
          <w:rFonts w:ascii="Arial" w:hAnsi="Arial"/>
        </w:rPr>
        <w:t xml:space="preserve"> </w:t>
      </w:r>
    </w:p>
    <w:p w14:paraId="29F77939" w14:textId="1D61962E" w:rsidR="00B43B46" w:rsidRDefault="00B43B46" w:rsidP="00CF6157">
      <w:pPr>
        <w:pStyle w:val="ListParagraph"/>
        <w:numPr>
          <w:ilvl w:val="0"/>
          <w:numId w:val="10"/>
        </w:numPr>
        <w:jc w:val="both"/>
        <w:rPr>
          <w:rFonts w:ascii="Arial" w:hAnsi="Arial"/>
        </w:rPr>
      </w:pPr>
      <w:r>
        <w:rPr>
          <w:rFonts w:ascii="Arial" w:hAnsi="Arial"/>
          <w:b/>
        </w:rPr>
        <w:t>Among Christians:</w:t>
      </w:r>
      <w:r>
        <w:rPr>
          <w:rFonts w:ascii="Arial" w:hAnsi="Arial"/>
        </w:rPr>
        <w:t xml:space="preserve"> Logos is laden with another meaning. It denoted the good news of God’s revelation and redemption in Christ. The four Gospels present it as God’s word spoken through Christ and about Christ. “As Jesus gives life and is life, raises the dead and is the resurrection, gives bread and is bread, speaks truth and is the truth, so as he speaks the </w:t>
      </w:r>
      <w:r w:rsidR="00427413">
        <w:rPr>
          <w:rFonts w:ascii="Arial" w:hAnsi="Arial"/>
        </w:rPr>
        <w:t>word,</w:t>
      </w:r>
      <w:r w:rsidR="002817EF">
        <w:rPr>
          <w:rFonts w:ascii="Arial" w:hAnsi="Arial"/>
        </w:rPr>
        <w:t xml:space="preserve"> he is the Word</w:t>
      </w:r>
      <w:r w:rsidR="0014031D">
        <w:rPr>
          <w:rFonts w:ascii="Arial" w:hAnsi="Arial"/>
        </w:rPr>
        <w:t xml:space="preserve"> (C.H. Dodd)</w:t>
      </w:r>
      <w:r w:rsidR="002817EF">
        <w:rPr>
          <w:rFonts w:ascii="Arial" w:hAnsi="Arial"/>
        </w:rPr>
        <w:t xml:space="preserve">.” </w:t>
      </w:r>
    </w:p>
    <w:p w14:paraId="5E9786B3" w14:textId="2397CBA2" w:rsidR="0014031D" w:rsidRPr="00CF6157" w:rsidRDefault="0014031D" w:rsidP="00CF6157">
      <w:pPr>
        <w:pStyle w:val="ListParagraph"/>
        <w:numPr>
          <w:ilvl w:val="0"/>
          <w:numId w:val="10"/>
        </w:numPr>
        <w:jc w:val="both"/>
        <w:rPr>
          <w:rFonts w:ascii="Arial" w:hAnsi="Arial"/>
        </w:rPr>
      </w:pPr>
      <w:r>
        <w:rPr>
          <w:rFonts w:ascii="Arial" w:hAnsi="Arial"/>
          <w:b/>
        </w:rPr>
        <w:t>The employment of the Logos concept in the prologue to the Fourth Gospel is the supreme example within Christian history of the communication of the gospel in terms understood and appreciated by the nations.</w:t>
      </w:r>
      <w:r>
        <w:rPr>
          <w:rFonts w:ascii="Arial" w:hAnsi="Arial"/>
        </w:rPr>
        <w:t xml:space="preserve"> As Paul stood on Mars Hill and declared: “That which you worship but do not know, I now proclaim (Acts 17:23), so the Evangelist </w:t>
      </w:r>
      <w:proofErr w:type="spellStart"/>
      <w:r>
        <w:rPr>
          <w:rFonts w:ascii="Arial" w:hAnsi="Arial"/>
        </w:rPr>
        <w:t>se</w:t>
      </w:r>
      <w:proofErr w:type="spellEnd"/>
      <w:r>
        <w:rPr>
          <w:rFonts w:ascii="Arial" w:hAnsi="Arial"/>
        </w:rPr>
        <w:t xml:space="preserve"> forth to the world of his day thoughts familiar to all about the Logos in relation to God and the world, startlingly modified by the affirmation of the Incarnation, and then went on in the Gospel to tell how the Word acted in the words and deeds of Jesus and brought about the redemption of the nations</w:t>
      </w:r>
      <w:r w:rsidR="0083723B">
        <w:rPr>
          <w:rFonts w:ascii="Arial" w:hAnsi="Arial"/>
        </w:rPr>
        <w:t xml:space="preserve"> (George R. Beasley-Murray, p. 10)</w:t>
      </w:r>
      <w:r>
        <w:rPr>
          <w:rFonts w:ascii="Arial" w:hAnsi="Arial"/>
        </w:rPr>
        <w:t>.”</w:t>
      </w:r>
    </w:p>
    <w:p w14:paraId="076E643E" w14:textId="13330ABC" w:rsidR="00432C46" w:rsidRPr="00432C46" w:rsidRDefault="00432C46" w:rsidP="00432C46">
      <w:pPr>
        <w:pStyle w:val="ListParagraph"/>
        <w:numPr>
          <w:ilvl w:val="0"/>
          <w:numId w:val="10"/>
        </w:numPr>
        <w:jc w:val="both"/>
        <w:rPr>
          <w:rFonts w:ascii="Arial" w:hAnsi="Arial"/>
        </w:rPr>
      </w:pPr>
      <w:r w:rsidRPr="00432C46">
        <w:rPr>
          <w:rFonts w:ascii="Arial" w:hAnsi="Arial"/>
        </w:rPr>
        <w:t>Divine expression</w:t>
      </w:r>
      <w:r w:rsidR="0002146B">
        <w:rPr>
          <w:rFonts w:ascii="Arial" w:hAnsi="Arial"/>
        </w:rPr>
        <w:t>, divine speech (see Ps 19:1-4)</w:t>
      </w:r>
      <w:r w:rsidRPr="00432C46">
        <w:rPr>
          <w:rFonts w:ascii="Arial" w:hAnsi="Arial"/>
        </w:rPr>
        <w:t xml:space="preserve"> </w:t>
      </w:r>
    </w:p>
    <w:p w14:paraId="282F99E7" w14:textId="77777777" w:rsidR="0002146B" w:rsidRDefault="00432C46" w:rsidP="00432C46">
      <w:pPr>
        <w:pStyle w:val="ListParagraph"/>
        <w:numPr>
          <w:ilvl w:val="0"/>
          <w:numId w:val="10"/>
        </w:numPr>
        <w:jc w:val="both"/>
        <w:rPr>
          <w:rFonts w:ascii="Arial" w:hAnsi="Arial"/>
        </w:rPr>
      </w:pPr>
      <w:r>
        <w:rPr>
          <w:rFonts w:ascii="Arial" w:hAnsi="Arial"/>
        </w:rPr>
        <w:t>A vehicle of divine action (Gen 1:1f)</w:t>
      </w:r>
    </w:p>
    <w:p w14:paraId="7FD8A92E" w14:textId="77777777" w:rsidR="0002146B" w:rsidRDefault="0002146B" w:rsidP="00432C46">
      <w:pPr>
        <w:pStyle w:val="ListParagraph"/>
        <w:numPr>
          <w:ilvl w:val="0"/>
          <w:numId w:val="10"/>
        </w:numPr>
        <w:jc w:val="both"/>
        <w:rPr>
          <w:rFonts w:ascii="Arial" w:hAnsi="Arial"/>
        </w:rPr>
      </w:pPr>
      <w:r>
        <w:rPr>
          <w:rFonts w:ascii="Arial" w:hAnsi="Arial"/>
        </w:rPr>
        <w:t>God’s effective speech or self-expression</w:t>
      </w:r>
    </w:p>
    <w:p w14:paraId="0434C773" w14:textId="77777777" w:rsidR="0002146B" w:rsidRDefault="0002146B" w:rsidP="00432C46">
      <w:pPr>
        <w:pStyle w:val="ListParagraph"/>
        <w:numPr>
          <w:ilvl w:val="0"/>
          <w:numId w:val="10"/>
        </w:numPr>
        <w:jc w:val="both"/>
        <w:rPr>
          <w:rFonts w:ascii="Arial" w:hAnsi="Arial"/>
        </w:rPr>
      </w:pPr>
      <w:r>
        <w:rPr>
          <w:rFonts w:ascii="Arial" w:hAnsi="Arial"/>
        </w:rPr>
        <w:t>Jesus is God’s final revelation (John 1:6-8, 15, 17-18)</w:t>
      </w:r>
    </w:p>
    <w:p w14:paraId="59FA66F8" w14:textId="77777777" w:rsidR="0002146B" w:rsidRDefault="0002146B" w:rsidP="00432C46">
      <w:pPr>
        <w:pStyle w:val="ListParagraph"/>
        <w:numPr>
          <w:ilvl w:val="0"/>
          <w:numId w:val="10"/>
        </w:numPr>
        <w:jc w:val="both"/>
        <w:rPr>
          <w:rFonts w:ascii="Arial" w:hAnsi="Arial"/>
        </w:rPr>
      </w:pPr>
      <w:r>
        <w:rPr>
          <w:rFonts w:ascii="Arial" w:hAnsi="Arial"/>
        </w:rPr>
        <w:t>Word is a Christological title and it occurs only in the prologue (1:1,14)</w:t>
      </w:r>
    </w:p>
    <w:p w14:paraId="295E43ED" w14:textId="77777777" w:rsidR="001E304A" w:rsidRDefault="006A2B8B" w:rsidP="00432C46">
      <w:pPr>
        <w:pStyle w:val="ListParagraph"/>
        <w:numPr>
          <w:ilvl w:val="0"/>
          <w:numId w:val="10"/>
        </w:numPr>
        <w:jc w:val="both"/>
        <w:rPr>
          <w:rFonts w:ascii="Arial" w:hAnsi="Arial"/>
        </w:rPr>
      </w:pPr>
      <w:r>
        <w:rPr>
          <w:rFonts w:ascii="Arial" w:hAnsi="Arial"/>
        </w:rPr>
        <w:t>“Jesus came to show us who God is (revelation; 1:18), including the demonstration of God’s redemptive love f</w:t>
      </w:r>
      <w:r w:rsidR="001E304A">
        <w:rPr>
          <w:rFonts w:ascii="Arial" w:hAnsi="Arial"/>
        </w:rPr>
        <w:t>or the world (salvation; 3:16).”</w:t>
      </w:r>
    </w:p>
    <w:p w14:paraId="10DF4041" w14:textId="479B1438" w:rsidR="00432C46" w:rsidRPr="00432C46" w:rsidRDefault="001E304A" w:rsidP="00432C46">
      <w:pPr>
        <w:pStyle w:val="ListParagraph"/>
        <w:numPr>
          <w:ilvl w:val="0"/>
          <w:numId w:val="10"/>
        </w:numPr>
        <w:jc w:val="both"/>
        <w:rPr>
          <w:rFonts w:ascii="Arial" w:hAnsi="Arial"/>
        </w:rPr>
      </w:pPr>
      <w:r>
        <w:rPr>
          <w:rFonts w:ascii="Arial" w:hAnsi="Arial"/>
        </w:rPr>
        <w:t xml:space="preserve">John’s use of the logos corresponds with its use in Isaiah (55:9-11). However, “while the Word of God in Isaiah remains a hypostatization (personification) of God’s Word, John’s logos is an actual historical person, the incarnate Lord Jesus Christ. </w:t>
      </w:r>
      <w:r w:rsidR="00197D50">
        <w:rPr>
          <w:rFonts w:ascii="Arial" w:hAnsi="Arial"/>
        </w:rPr>
        <w:t>Thus,</w:t>
      </w:r>
      <w:r>
        <w:rPr>
          <w:rFonts w:ascii="Arial" w:hAnsi="Arial"/>
        </w:rPr>
        <w:t xml:space="preserve"> John utilizes a concept from Isaiah and applies it to Jesus in constructing his own distinctive Christology. As other New Testament writers often do when using the Old Testament, John does not follow his sources slavishly, but shows considerable originality and imagination.” </w:t>
      </w:r>
      <w:r w:rsidR="00432C46" w:rsidRPr="00432C46">
        <w:rPr>
          <w:rFonts w:ascii="Arial" w:hAnsi="Arial"/>
        </w:rPr>
        <w:t xml:space="preserve"> </w:t>
      </w:r>
    </w:p>
    <w:p w14:paraId="6AB75163" w14:textId="77777777" w:rsidR="000D1C5C" w:rsidRDefault="000D1C5C" w:rsidP="00E85056">
      <w:pPr>
        <w:jc w:val="center"/>
        <w:rPr>
          <w:rFonts w:ascii="Arial" w:hAnsi="Arial"/>
          <w:b/>
          <w:sz w:val="28"/>
          <w:szCs w:val="28"/>
        </w:rPr>
      </w:pPr>
    </w:p>
    <w:p w14:paraId="15BA38D4" w14:textId="77777777" w:rsidR="000D1C5C" w:rsidRDefault="000D1C5C" w:rsidP="00EF326D">
      <w:pPr>
        <w:jc w:val="both"/>
        <w:rPr>
          <w:rFonts w:ascii="Arial" w:hAnsi="Arial"/>
          <w:b/>
          <w:sz w:val="28"/>
          <w:szCs w:val="28"/>
        </w:rPr>
      </w:pPr>
    </w:p>
    <w:p w14:paraId="4083F6DB" w14:textId="2E78E776" w:rsidR="00EF326D" w:rsidRDefault="00A15EEF" w:rsidP="00EF326D">
      <w:pPr>
        <w:jc w:val="both"/>
        <w:rPr>
          <w:rFonts w:ascii="Arial" w:hAnsi="Arial"/>
        </w:rPr>
      </w:pPr>
      <w:r>
        <w:rPr>
          <w:rFonts w:ascii="Arial" w:hAnsi="Arial"/>
          <w:b/>
          <w:sz w:val="28"/>
          <w:szCs w:val="28"/>
        </w:rPr>
        <w:lastRenderedPageBreak/>
        <w:t>The Testimony of John the Baptist &amp; the Call of the first four Disciples (John 1:19-51)</w:t>
      </w:r>
    </w:p>
    <w:p w14:paraId="2B70C03C" w14:textId="77777777" w:rsidR="00A15EEF" w:rsidRDefault="00A15EEF" w:rsidP="00EF326D">
      <w:pPr>
        <w:jc w:val="both"/>
        <w:rPr>
          <w:rFonts w:ascii="Arial" w:hAnsi="Arial"/>
        </w:rPr>
      </w:pPr>
    </w:p>
    <w:p w14:paraId="164588C5" w14:textId="09CF1E2B" w:rsidR="0041363D" w:rsidRDefault="0041363D" w:rsidP="00EF326D">
      <w:pPr>
        <w:jc w:val="both"/>
        <w:rPr>
          <w:rFonts w:ascii="Arial" w:hAnsi="Arial"/>
        </w:rPr>
      </w:pPr>
      <w:r>
        <w:rPr>
          <w:rFonts w:ascii="Arial" w:hAnsi="Arial"/>
        </w:rPr>
        <w:t>Text</w:t>
      </w:r>
    </w:p>
    <w:p w14:paraId="049CAE15" w14:textId="77777777" w:rsidR="0041363D" w:rsidRDefault="0041363D" w:rsidP="00EF326D">
      <w:pPr>
        <w:jc w:val="both"/>
        <w:rPr>
          <w:rFonts w:ascii="Arial" w:hAnsi="Arial"/>
        </w:rPr>
      </w:pPr>
    </w:p>
    <w:p w14:paraId="0031592D" w14:textId="09963821" w:rsidR="0041363D" w:rsidRPr="00197D50" w:rsidRDefault="0041363D" w:rsidP="0041363D">
      <w:pPr>
        <w:pStyle w:val="NoSpacing"/>
        <w:jc w:val="both"/>
        <w:rPr>
          <w:rFonts w:ascii="Arial" w:hAnsi="Arial" w:cs="Arial"/>
        </w:rPr>
      </w:pPr>
      <w:r w:rsidRPr="00197D50">
        <w:rPr>
          <w:rFonts w:ascii="Arial" w:hAnsi="Arial" w:cs="Arial"/>
          <w:b/>
          <w:bCs/>
        </w:rPr>
        <w:t>19</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αὕτη</w:t>
      </w:r>
      <w:proofErr w:type="spellEnd"/>
      <w:r w:rsidRPr="00197D50">
        <w:rPr>
          <w:rFonts w:ascii="Arial" w:hAnsi="Arial" w:cs="Arial"/>
        </w:rPr>
        <w:t xml:space="preserve"> </w:t>
      </w:r>
      <w:proofErr w:type="spellStart"/>
      <w:r w:rsidRPr="0041363D">
        <w:rPr>
          <w:rFonts w:ascii="Arial" w:hAnsi="Arial" w:cs="Arial"/>
          <w:lang w:val="el-GR"/>
        </w:rPr>
        <w:t>ἐστὶν</w:t>
      </w:r>
      <w:proofErr w:type="spellEnd"/>
      <w:r w:rsidRPr="00197D50">
        <w:rPr>
          <w:rFonts w:ascii="Arial" w:hAnsi="Arial" w:cs="Arial"/>
        </w:rPr>
        <w:t xml:space="preserve"> </w:t>
      </w:r>
      <w:r w:rsidRPr="0041363D">
        <w:rPr>
          <w:rFonts w:ascii="Arial" w:hAnsi="Arial" w:cs="Arial"/>
          <w:lang w:val="el-GR"/>
        </w:rPr>
        <w:t>ἡ</w:t>
      </w:r>
      <w:r w:rsidRPr="00197D50">
        <w:rPr>
          <w:rFonts w:ascii="Arial" w:hAnsi="Arial" w:cs="Arial"/>
        </w:rPr>
        <w:t xml:space="preserve"> </w:t>
      </w:r>
      <w:r w:rsidRPr="0041363D">
        <w:rPr>
          <w:rFonts w:ascii="Arial" w:hAnsi="Arial" w:cs="Arial"/>
          <w:lang w:val="el-GR"/>
        </w:rPr>
        <w:t>μαρτυρία</w:t>
      </w:r>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Ἰωάννου</w:t>
      </w:r>
      <w:proofErr w:type="spellEnd"/>
      <w:r w:rsidRPr="00197D50">
        <w:rPr>
          <w:rFonts w:ascii="Arial" w:hAnsi="Arial" w:cs="Arial"/>
        </w:rPr>
        <w:t xml:space="preserve"> </w:t>
      </w:r>
      <w:proofErr w:type="spellStart"/>
      <w:r w:rsidRPr="0041363D">
        <w:rPr>
          <w:rFonts w:ascii="Arial" w:hAnsi="Arial" w:cs="Arial"/>
          <w:lang w:val="el-GR"/>
        </w:rPr>
        <w:t>ὅτε</w:t>
      </w:r>
      <w:proofErr w:type="spellEnd"/>
      <w:r w:rsidRPr="00197D50">
        <w:rPr>
          <w:rFonts w:ascii="Arial" w:hAnsi="Arial" w:cs="Arial"/>
        </w:rPr>
        <w:t xml:space="preserve"> </w:t>
      </w:r>
      <w:proofErr w:type="spellStart"/>
      <w:r w:rsidRPr="0041363D">
        <w:rPr>
          <w:rFonts w:ascii="Arial" w:hAnsi="Arial" w:cs="Arial"/>
          <w:lang w:val="el-GR"/>
        </w:rPr>
        <w:t>ἀπέστειλαν</w:t>
      </w:r>
      <w:proofErr w:type="spellEnd"/>
      <w:r w:rsidRPr="00197D50">
        <w:rPr>
          <w:rFonts w:ascii="Arial" w:hAnsi="Arial" w:cs="Arial"/>
        </w:rPr>
        <w:t xml:space="preserve"> </w:t>
      </w:r>
      <w:proofErr w:type="spellStart"/>
      <w:r w:rsidRPr="0041363D">
        <w:rPr>
          <w:rFonts w:ascii="Arial" w:hAnsi="Arial" w:cs="Arial"/>
          <w:lang w:val="el-GR"/>
        </w:rPr>
        <w:t>οἱ</w:t>
      </w:r>
      <w:proofErr w:type="spellEnd"/>
      <w:r w:rsidRPr="00197D50">
        <w:rPr>
          <w:rFonts w:ascii="Arial" w:hAnsi="Arial" w:cs="Arial"/>
        </w:rPr>
        <w:t xml:space="preserve"> </w:t>
      </w:r>
      <w:proofErr w:type="spellStart"/>
      <w:r w:rsidRPr="0041363D">
        <w:rPr>
          <w:rFonts w:ascii="Arial" w:hAnsi="Arial" w:cs="Arial"/>
          <w:lang w:val="el-GR"/>
        </w:rPr>
        <w:t>Ἰουδαῖοι</w:t>
      </w:r>
      <w:proofErr w:type="spellEnd"/>
      <w:r w:rsidRPr="00197D50">
        <w:rPr>
          <w:rFonts w:ascii="Arial" w:hAnsi="Arial" w:cs="Arial"/>
        </w:rPr>
        <w:t xml:space="preserve"> </w:t>
      </w:r>
      <w:proofErr w:type="spellStart"/>
      <w:r w:rsidRPr="0041363D">
        <w:rPr>
          <w:rFonts w:ascii="Arial" w:hAnsi="Arial" w:cs="Arial"/>
          <w:lang w:val="el-GR"/>
        </w:rPr>
        <w:t>ἐξ</w:t>
      </w:r>
      <w:proofErr w:type="spellEnd"/>
      <w:r w:rsidRPr="00197D50">
        <w:rPr>
          <w:rFonts w:ascii="Arial" w:hAnsi="Arial" w:cs="Arial"/>
        </w:rPr>
        <w:t xml:space="preserve"> </w:t>
      </w:r>
      <w:proofErr w:type="spellStart"/>
      <w:r w:rsidRPr="0041363D">
        <w:rPr>
          <w:rFonts w:ascii="Arial" w:hAnsi="Arial" w:cs="Arial"/>
          <w:lang w:val="el-GR"/>
        </w:rPr>
        <w:t>Ἱεροσολύμων</w:t>
      </w:r>
      <w:proofErr w:type="spellEnd"/>
      <w:r w:rsidRPr="00197D50">
        <w:rPr>
          <w:rFonts w:ascii="Arial" w:hAnsi="Arial" w:cs="Arial"/>
        </w:rPr>
        <w:t xml:space="preserve"> </w:t>
      </w:r>
      <w:proofErr w:type="spellStart"/>
      <w:r w:rsidRPr="0041363D">
        <w:rPr>
          <w:rFonts w:ascii="Arial" w:hAnsi="Arial" w:cs="Arial"/>
          <w:lang w:val="el-GR"/>
        </w:rPr>
        <w:t>ἱερεῖς</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Λευίτας</w:t>
      </w:r>
      <w:proofErr w:type="spellEnd"/>
      <w:r w:rsidRPr="00197D50">
        <w:rPr>
          <w:rFonts w:ascii="Arial" w:hAnsi="Arial" w:cs="Arial"/>
        </w:rPr>
        <w:t xml:space="preserve"> </w:t>
      </w:r>
      <w:proofErr w:type="spellStart"/>
      <w:r w:rsidRPr="0041363D">
        <w:rPr>
          <w:rFonts w:ascii="Arial" w:hAnsi="Arial" w:cs="Arial"/>
          <w:lang w:val="el-GR"/>
        </w:rPr>
        <w:t>ἵνα</w:t>
      </w:r>
      <w:proofErr w:type="spellEnd"/>
      <w:r w:rsidRPr="00197D50">
        <w:rPr>
          <w:rFonts w:ascii="Arial" w:hAnsi="Arial" w:cs="Arial"/>
        </w:rPr>
        <w:t xml:space="preserve"> </w:t>
      </w:r>
      <w:proofErr w:type="spellStart"/>
      <w:r w:rsidRPr="0041363D">
        <w:rPr>
          <w:rFonts w:ascii="Arial" w:hAnsi="Arial" w:cs="Arial"/>
          <w:lang w:val="el-GR"/>
        </w:rPr>
        <w:t>ἐρωτήσωσιν</w:t>
      </w:r>
      <w:proofErr w:type="spellEnd"/>
      <w:r w:rsidRPr="00197D50">
        <w:rPr>
          <w:rFonts w:ascii="Arial" w:hAnsi="Arial" w:cs="Arial"/>
        </w:rPr>
        <w:t xml:space="preserve"> </w:t>
      </w:r>
      <w:proofErr w:type="spellStart"/>
      <w:r w:rsidRPr="0041363D">
        <w:rPr>
          <w:rFonts w:ascii="Arial" w:hAnsi="Arial" w:cs="Arial"/>
          <w:lang w:val="el-GR"/>
        </w:rPr>
        <w:t>αὐ</w:t>
      </w:r>
      <w:r>
        <w:rPr>
          <w:rFonts w:ascii="Arial" w:hAnsi="Arial" w:cs="Arial"/>
          <w:lang w:val="el-GR"/>
        </w:rPr>
        <w:t>τόν</w:t>
      </w:r>
      <w:proofErr w:type="spellEnd"/>
      <w:r w:rsidRPr="00197D50">
        <w:rPr>
          <w:rFonts w:ascii="Arial" w:hAnsi="Arial" w:cs="Arial"/>
        </w:rPr>
        <w:t xml:space="preserve">· </w:t>
      </w:r>
      <w:proofErr w:type="spellStart"/>
      <w:r w:rsidRPr="0041363D">
        <w:rPr>
          <w:rFonts w:ascii="Arial" w:hAnsi="Arial" w:cs="Arial"/>
          <w:lang w:val="el-GR"/>
        </w:rPr>
        <w:t>Σὺ</w:t>
      </w:r>
      <w:proofErr w:type="spellEnd"/>
      <w:r w:rsidRPr="00197D50">
        <w:rPr>
          <w:rFonts w:ascii="Arial" w:hAnsi="Arial" w:cs="Arial"/>
        </w:rPr>
        <w:t xml:space="preserve"> </w:t>
      </w:r>
      <w:r w:rsidRPr="0041363D">
        <w:rPr>
          <w:rFonts w:ascii="Arial" w:hAnsi="Arial" w:cs="Arial"/>
          <w:lang w:val="el-GR"/>
        </w:rPr>
        <w:t>τίς</w:t>
      </w:r>
      <w:r w:rsidRPr="00197D50">
        <w:rPr>
          <w:rFonts w:ascii="Arial" w:hAnsi="Arial" w:cs="Arial"/>
        </w:rPr>
        <w:t xml:space="preserve"> </w:t>
      </w:r>
      <w:proofErr w:type="spellStart"/>
      <w:r w:rsidRPr="0041363D">
        <w:rPr>
          <w:rFonts w:ascii="Arial" w:hAnsi="Arial" w:cs="Arial"/>
          <w:lang w:val="el-GR"/>
        </w:rPr>
        <w:t>εἶ</w:t>
      </w:r>
      <w:proofErr w:type="spellEnd"/>
      <w:r w:rsidRPr="00197D50">
        <w:rPr>
          <w:rFonts w:ascii="Arial" w:hAnsi="Arial" w:cs="Arial"/>
        </w:rPr>
        <w:t>; </w:t>
      </w:r>
    </w:p>
    <w:p w14:paraId="0036D5BD" w14:textId="4F4C9A15" w:rsidR="0041363D" w:rsidRPr="00197D50" w:rsidRDefault="0041363D" w:rsidP="0041363D">
      <w:pPr>
        <w:pStyle w:val="NoSpacing"/>
        <w:jc w:val="both"/>
        <w:rPr>
          <w:rFonts w:ascii="Arial" w:hAnsi="Arial" w:cs="Arial"/>
        </w:rPr>
      </w:pPr>
      <w:r w:rsidRPr="00197D50">
        <w:rPr>
          <w:rFonts w:ascii="Arial" w:hAnsi="Arial" w:cs="Arial"/>
          <w:b/>
          <w:bCs/>
        </w:rPr>
        <w:t>20</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ὡμολόγησεν</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ἠρνήσατο</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ὡμολόγησεν</w:t>
      </w:r>
      <w:proofErr w:type="spellEnd"/>
      <w:r w:rsidRPr="00197D50">
        <w:rPr>
          <w:rFonts w:ascii="Arial" w:hAnsi="Arial" w:cs="Arial"/>
        </w:rPr>
        <w:t xml:space="preserve"> </w:t>
      </w:r>
      <w:proofErr w:type="spellStart"/>
      <w:r w:rsidRPr="0041363D">
        <w:rPr>
          <w:rFonts w:ascii="Arial" w:hAnsi="Arial" w:cs="Arial"/>
          <w:lang w:val="el-GR"/>
        </w:rPr>
        <w:t>ὅτι</w:t>
      </w:r>
      <w:proofErr w:type="spellEnd"/>
      <w:r w:rsidRPr="00197D50">
        <w:rPr>
          <w:rFonts w:ascii="Arial" w:hAnsi="Arial" w:cs="Arial"/>
        </w:rPr>
        <w:t xml:space="preserve"> </w:t>
      </w:r>
      <w:proofErr w:type="spellStart"/>
      <w:r w:rsidRPr="0041363D">
        <w:rPr>
          <w:rFonts w:ascii="Arial" w:hAnsi="Arial" w:cs="Arial"/>
          <w:lang w:val="el-GR"/>
        </w:rPr>
        <w:t>Ἐγὼ</w:t>
      </w:r>
      <w:proofErr w:type="spellEnd"/>
      <w:r w:rsidRPr="00197D50">
        <w:rPr>
          <w:rFonts w:ascii="Arial" w:hAnsi="Arial" w:cs="Arial"/>
        </w:rPr>
        <w:t xml:space="preserve">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εἰμὶ</w:t>
      </w:r>
      <w:proofErr w:type="spellEnd"/>
      <w:r w:rsidRPr="0041363D">
        <w:rPr>
          <w:rFonts w:ascii="Geneva" w:hAnsi="Geneva" w:cs="Geneva"/>
          <w:lang w:val="el-GR"/>
        </w:rPr>
        <w:t>⸃</w:t>
      </w:r>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r w:rsidRPr="0041363D">
        <w:rPr>
          <w:rFonts w:ascii="Arial" w:hAnsi="Arial" w:cs="Arial"/>
          <w:lang w:val="el-GR"/>
        </w:rPr>
        <w:t>χριστός</w:t>
      </w:r>
      <w:r w:rsidRPr="00197D50">
        <w:rPr>
          <w:rFonts w:ascii="Arial" w:hAnsi="Arial" w:cs="Arial"/>
        </w:rPr>
        <w:t>.</w:t>
      </w:r>
    </w:p>
    <w:p w14:paraId="52B26497" w14:textId="56928D89" w:rsidR="0041363D" w:rsidRPr="00197D50" w:rsidRDefault="0041363D" w:rsidP="0041363D">
      <w:pPr>
        <w:pStyle w:val="NoSpacing"/>
        <w:jc w:val="both"/>
        <w:rPr>
          <w:rFonts w:ascii="Arial" w:hAnsi="Arial" w:cs="Arial"/>
        </w:rPr>
      </w:pPr>
      <w:r w:rsidRPr="00197D50">
        <w:rPr>
          <w:rFonts w:ascii="Arial" w:hAnsi="Arial" w:cs="Arial"/>
          <w:b/>
          <w:bCs/>
        </w:rPr>
        <w:t>21</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ἠρώτησαν</w:t>
      </w:r>
      <w:proofErr w:type="spellEnd"/>
      <w:r w:rsidRPr="00197D50">
        <w:rPr>
          <w:rFonts w:ascii="Arial" w:hAnsi="Arial" w:cs="Arial"/>
        </w:rPr>
        <w:t xml:space="preserve"> </w:t>
      </w:r>
      <w:proofErr w:type="spellStart"/>
      <w:r w:rsidRPr="0041363D">
        <w:rPr>
          <w:rFonts w:ascii="Arial" w:hAnsi="Arial" w:cs="Arial"/>
          <w:lang w:val="el-GR"/>
        </w:rPr>
        <w:t>αὐ</w:t>
      </w:r>
      <w:r>
        <w:rPr>
          <w:rFonts w:ascii="Arial" w:hAnsi="Arial" w:cs="Arial"/>
          <w:lang w:val="el-GR"/>
        </w:rPr>
        <w:t>τόν</w:t>
      </w:r>
      <w:proofErr w:type="spellEnd"/>
      <w:r w:rsidRPr="00197D50">
        <w:rPr>
          <w:rFonts w:ascii="Arial" w:hAnsi="Arial" w:cs="Arial"/>
        </w:rPr>
        <w:t xml:space="preserve">· </w:t>
      </w:r>
      <w:r w:rsidRPr="0041363D">
        <w:rPr>
          <w:rFonts w:ascii="Arial" w:hAnsi="Arial" w:cs="Arial"/>
          <w:lang w:val="el-GR"/>
        </w:rPr>
        <w:t>Τί</w:t>
      </w:r>
      <w:r w:rsidRPr="00197D50">
        <w:rPr>
          <w:rFonts w:ascii="Arial" w:hAnsi="Arial" w:cs="Arial"/>
        </w:rPr>
        <w:t xml:space="preserve"> </w:t>
      </w:r>
      <w:proofErr w:type="spellStart"/>
      <w:r w:rsidRPr="0041363D">
        <w:rPr>
          <w:rFonts w:ascii="Arial" w:hAnsi="Arial" w:cs="Arial"/>
          <w:lang w:val="el-GR"/>
        </w:rPr>
        <w:t>οὖν</w:t>
      </w:r>
      <w:proofErr w:type="spellEnd"/>
      <w:r w:rsidRPr="00197D50">
        <w:rPr>
          <w:rFonts w:ascii="Arial" w:hAnsi="Arial" w:cs="Arial"/>
        </w:rPr>
        <w:t xml:space="preserve">; </w:t>
      </w:r>
      <w:proofErr w:type="spellStart"/>
      <w:r w:rsidRPr="0041363D">
        <w:rPr>
          <w:rFonts w:ascii="Arial" w:hAnsi="Arial" w:cs="Arial"/>
          <w:lang w:val="el-GR"/>
        </w:rPr>
        <w:t>σὺ</w:t>
      </w:r>
      <w:proofErr w:type="spellEnd"/>
      <w:r w:rsidRPr="00197D50">
        <w:rPr>
          <w:rFonts w:ascii="Arial" w:hAnsi="Arial" w:cs="Arial"/>
        </w:rPr>
        <w:t xml:space="preserve"> </w:t>
      </w:r>
      <w:proofErr w:type="spellStart"/>
      <w:r w:rsidRPr="0041363D">
        <w:rPr>
          <w:rFonts w:ascii="Arial" w:hAnsi="Arial" w:cs="Arial"/>
          <w:lang w:val="el-GR"/>
        </w:rPr>
        <w:t>Ἠλίας</w:t>
      </w:r>
      <w:proofErr w:type="spellEnd"/>
      <w:r w:rsidRPr="00197D50">
        <w:rPr>
          <w:rFonts w:ascii="Arial" w:hAnsi="Arial" w:cs="Arial"/>
        </w:rPr>
        <w:t xml:space="preserve"> </w:t>
      </w:r>
      <w:proofErr w:type="spellStart"/>
      <w:r w:rsidRPr="0041363D">
        <w:rPr>
          <w:rFonts w:ascii="Arial" w:hAnsi="Arial" w:cs="Arial"/>
          <w:lang w:val="el-GR"/>
        </w:rPr>
        <w:t>εἶ</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r w:rsidRPr="0041363D">
        <w:rPr>
          <w:rFonts w:ascii="Arial" w:hAnsi="Arial" w:cs="Arial"/>
          <w:lang w:val="el-GR"/>
        </w:rPr>
        <w:t>λέγει</w:t>
      </w:r>
      <w:r w:rsidRPr="00197D50">
        <w:rPr>
          <w:rFonts w:ascii="Arial" w:hAnsi="Arial" w:cs="Arial"/>
        </w:rPr>
        <w:t xml:space="preserve"> ·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εἰμί</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r w:rsidRPr="0041363D">
        <w:rPr>
          <w:rFonts w:ascii="Arial" w:hAnsi="Arial" w:cs="Arial"/>
          <w:lang w:val="el-GR"/>
        </w:rPr>
        <w:t>προφήτης</w:t>
      </w:r>
      <w:r w:rsidRPr="00197D50">
        <w:rPr>
          <w:rFonts w:ascii="Arial" w:hAnsi="Arial" w:cs="Arial"/>
        </w:rPr>
        <w:t xml:space="preserve"> </w:t>
      </w:r>
      <w:proofErr w:type="spellStart"/>
      <w:r w:rsidRPr="0041363D">
        <w:rPr>
          <w:rFonts w:ascii="Arial" w:hAnsi="Arial" w:cs="Arial"/>
          <w:lang w:val="el-GR"/>
        </w:rPr>
        <w:t>εἶ</w:t>
      </w:r>
      <w:proofErr w:type="spellEnd"/>
      <w:r w:rsidRPr="00197D50">
        <w:rPr>
          <w:rFonts w:ascii="Arial" w:hAnsi="Arial" w:cs="Arial"/>
        </w:rPr>
        <w:t xml:space="preserve"> </w:t>
      </w:r>
      <w:r w:rsidRPr="0041363D">
        <w:rPr>
          <w:rFonts w:ascii="Arial" w:hAnsi="Arial" w:cs="Arial"/>
          <w:lang w:val="el-GR"/>
        </w:rPr>
        <w:t>σύ</w:t>
      </w:r>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ἀ</w:t>
      </w:r>
      <w:r>
        <w:rPr>
          <w:rFonts w:ascii="Arial" w:hAnsi="Arial" w:cs="Arial"/>
          <w:lang w:val="el-GR"/>
        </w:rPr>
        <w:t>πεκρίθη</w:t>
      </w:r>
      <w:proofErr w:type="spellEnd"/>
      <w:r w:rsidRPr="00197D50">
        <w:rPr>
          <w:rFonts w:ascii="Arial" w:hAnsi="Arial" w:cs="Arial"/>
        </w:rPr>
        <w:t xml:space="preserve">· </w:t>
      </w:r>
      <w:proofErr w:type="spellStart"/>
      <w:r w:rsidRPr="0041363D">
        <w:rPr>
          <w:rFonts w:ascii="Arial" w:hAnsi="Arial" w:cs="Arial"/>
          <w:lang w:val="el-GR"/>
        </w:rPr>
        <w:t>Οὔ</w:t>
      </w:r>
      <w:proofErr w:type="spellEnd"/>
      <w:r w:rsidRPr="00197D50">
        <w:rPr>
          <w:rFonts w:ascii="Arial" w:hAnsi="Arial" w:cs="Arial"/>
        </w:rPr>
        <w:t>. </w:t>
      </w:r>
    </w:p>
    <w:p w14:paraId="20C9CE29" w14:textId="747DF340" w:rsidR="0041363D" w:rsidRPr="00197D50" w:rsidRDefault="0041363D" w:rsidP="0041363D">
      <w:pPr>
        <w:pStyle w:val="NoSpacing"/>
        <w:jc w:val="both"/>
        <w:rPr>
          <w:rFonts w:ascii="Arial" w:hAnsi="Arial" w:cs="Arial"/>
        </w:rPr>
      </w:pPr>
      <w:r w:rsidRPr="00197D50">
        <w:rPr>
          <w:rFonts w:ascii="Arial" w:hAnsi="Arial" w:cs="Arial"/>
          <w:b/>
          <w:bCs/>
        </w:rPr>
        <w:t>22</w:t>
      </w:r>
      <w:r w:rsidRPr="00197D50">
        <w:rPr>
          <w:rFonts w:ascii="Arial" w:hAnsi="Arial" w:cs="Arial"/>
        </w:rPr>
        <w:t> </w:t>
      </w:r>
      <w:proofErr w:type="spellStart"/>
      <w:r w:rsidRPr="0041363D">
        <w:rPr>
          <w:rFonts w:ascii="Arial" w:hAnsi="Arial" w:cs="Arial"/>
          <w:lang w:val="el-GR"/>
        </w:rPr>
        <w:t>εἶπαν</w:t>
      </w:r>
      <w:proofErr w:type="spellEnd"/>
      <w:r w:rsidRPr="00197D50">
        <w:rPr>
          <w:rFonts w:ascii="Arial" w:hAnsi="Arial" w:cs="Arial"/>
        </w:rPr>
        <w:t xml:space="preserve"> </w:t>
      </w:r>
      <w:proofErr w:type="spellStart"/>
      <w:r w:rsidRPr="0041363D">
        <w:rPr>
          <w:rFonts w:ascii="Arial" w:hAnsi="Arial" w:cs="Arial"/>
          <w:lang w:val="el-GR"/>
        </w:rPr>
        <w:t>οὖν</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r w:rsidRPr="0041363D">
        <w:rPr>
          <w:rFonts w:ascii="Arial" w:hAnsi="Arial" w:cs="Arial"/>
          <w:lang w:val="el-GR"/>
        </w:rPr>
        <w:t>Τίς</w:t>
      </w:r>
      <w:r w:rsidRPr="00197D50">
        <w:rPr>
          <w:rFonts w:ascii="Arial" w:hAnsi="Arial" w:cs="Arial"/>
        </w:rPr>
        <w:t xml:space="preserve"> </w:t>
      </w:r>
      <w:proofErr w:type="spellStart"/>
      <w:r w:rsidRPr="0041363D">
        <w:rPr>
          <w:rFonts w:ascii="Arial" w:hAnsi="Arial" w:cs="Arial"/>
          <w:lang w:val="el-GR"/>
        </w:rPr>
        <w:t>εἶ</w:t>
      </w:r>
      <w:proofErr w:type="spellEnd"/>
      <w:r w:rsidRPr="00197D50">
        <w:rPr>
          <w:rFonts w:ascii="Arial" w:hAnsi="Arial" w:cs="Arial"/>
        </w:rPr>
        <w:t xml:space="preserve">; </w:t>
      </w:r>
      <w:proofErr w:type="spellStart"/>
      <w:r w:rsidRPr="0041363D">
        <w:rPr>
          <w:rFonts w:ascii="Arial" w:hAnsi="Arial" w:cs="Arial"/>
          <w:lang w:val="el-GR"/>
        </w:rPr>
        <w:t>ἵνα</w:t>
      </w:r>
      <w:proofErr w:type="spellEnd"/>
      <w:r w:rsidRPr="00197D50">
        <w:rPr>
          <w:rFonts w:ascii="Arial" w:hAnsi="Arial" w:cs="Arial"/>
        </w:rPr>
        <w:t xml:space="preserve"> </w:t>
      </w:r>
      <w:proofErr w:type="spellStart"/>
      <w:r w:rsidRPr="0041363D">
        <w:rPr>
          <w:rFonts w:ascii="Arial" w:hAnsi="Arial" w:cs="Arial"/>
          <w:lang w:val="el-GR"/>
        </w:rPr>
        <w:t>ἀπόκρισιν</w:t>
      </w:r>
      <w:proofErr w:type="spellEnd"/>
      <w:r w:rsidRPr="00197D50">
        <w:rPr>
          <w:rFonts w:ascii="Arial" w:hAnsi="Arial" w:cs="Arial"/>
        </w:rPr>
        <w:t xml:space="preserve"> </w:t>
      </w:r>
      <w:proofErr w:type="spellStart"/>
      <w:r w:rsidRPr="0041363D">
        <w:rPr>
          <w:rFonts w:ascii="Arial" w:hAnsi="Arial" w:cs="Arial"/>
          <w:lang w:val="el-GR"/>
        </w:rPr>
        <w:t>δῶμεν</w:t>
      </w:r>
      <w:proofErr w:type="spellEnd"/>
      <w:r w:rsidRPr="00197D50">
        <w:rPr>
          <w:rFonts w:ascii="Arial" w:hAnsi="Arial" w:cs="Arial"/>
        </w:rPr>
        <w:t xml:space="preserve"> </w:t>
      </w:r>
      <w:proofErr w:type="spellStart"/>
      <w:r w:rsidRPr="0041363D">
        <w:rPr>
          <w:rFonts w:ascii="Arial" w:hAnsi="Arial" w:cs="Arial"/>
          <w:lang w:val="el-GR"/>
        </w:rPr>
        <w:t>τοῖς</w:t>
      </w:r>
      <w:proofErr w:type="spellEnd"/>
      <w:r w:rsidRPr="00197D50">
        <w:rPr>
          <w:rFonts w:ascii="Arial" w:hAnsi="Arial" w:cs="Arial"/>
        </w:rPr>
        <w:t xml:space="preserve"> </w:t>
      </w:r>
      <w:proofErr w:type="spellStart"/>
      <w:r w:rsidRPr="0041363D">
        <w:rPr>
          <w:rFonts w:ascii="Arial" w:hAnsi="Arial" w:cs="Arial"/>
          <w:lang w:val="el-GR"/>
        </w:rPr>
        <w:t>πέμψασιν</w:t>
      </w:r>
      <w:proofErr w:type="spellEnd"/>
      <w:r w:rsidRPr="00197D50">
        <w:rPr>
          <w:rFonts w:ascii="Arial" w:hAnsi="Arial" w:cs="Arial"/>
        </w:rPr>
        <w:t xml:space="preserve"> </w:t>
      </w:r>
      <w:proofErr w:type="spellStart"/>
      <w:r w:rsidRPr="0041363D">
        <w:rPr>
          <w:rFonts w:ascii="Arial" w:hAnsi="Arial" w:cs="Arial"/>
          <w:lang w:val="el-GR"/>
        </w:rPr>
        <w:t>ἡμᾶ</w:t>
      </w:r>
      <w:r>
        <w:rPr>
          <w:rFonts w:ascii="Arial" w:hAnsi="Arial" w:cs="Arial"/>
          <w:lang w:val="el-GR"/>
        </w:rPr>
        <w:t>ς</w:t>
      </w:r>
      <w:proofErr w:type="spellEnd"/>
      <w:r w:rsidRPr="00197D50">
        <w:rPr>
          <w:rFonts w:ascii="Arial" w:hAnsi="Arial" w:cs="Arial"/>
        </w:rPr>
        <w:t xml:space="preserve">· </w:t>
      </w:r>
      <w:r w:rsidRPr="0041363D">
        <w:rPr>
          <w:rFonts w:ascii="Arial" w:hAnsi="Arial" w:cs="Arial"/>
          <w:lang w:val="el-GR"/>
        </w:rPr>
        <w:t>τί</w:t>
      </w:r>
      <w:r w:rsidRPr="00197D50">
        <w:rPr>
          <w:rFonts w:ascii="Arial" w:hAnsi="Arial" w:cs="Arial"/>
        </w:rPr>
        <w:t xml:space="preserve"> </w:t>
      </w:r>
      <w:r w:rsidRPr="0041363D">
        <w:rPr>
          <w:rFonts w:ascii="Arial" w:hAnsi="Arial" w:cs="Arial"/>
          <w:lang w:val="el-GR"/>
        </w:rPr>
        <w:t>λέγεις</w:t>
      </w:r>
      <w:r w:rsidRPr="00197D50">
        <w:rPr>
          <w:rFonts w:ascii="Arial" w:hAnsi="Arial" w:cs="Arial"/>
        </w:rPr>
        <w:t xml:space="preserve"> </w:t>
      </w:r>
      <w:proofErr w:type="spellStart"/>
      <w:r w:rsidRPr="0041363D">
        <w:rPr>
          <w:rFonts w:ascii="Arial" w:hAnsi="Arial" w:cs="Arial"/>
          <w:lang w:val="el-GR"/>
        </w:rPr>
        <w:t>περὶ</w:t>
      </w:r>
      <w:proofErr w:type="spellEnd"/>
      <w:r w:rsidRPr="00197D50">
        <w:rPr>
          <w:rFonts w:ascii="Arial" w:hAnsi="Arial" w:cs="Arial"/>
        </w:rPr>
        <w:t xml:space="preserve"> </w:t>
      </w:r>
      <w:proofErr w:type="spellStart"/>
      <w:r w:rsidRPr="0041363D">
        <w:rPr>
          <w:rFonts w:ascii="Arial" w:hAnsi="Arial" w:cs="Arial"/>
          <w:lang w:val="el-GR"/>
        </w:rPr>
        <w:t>σεαυτοῦ</w:t>
      </w:r>
      <w:proofErr w:type="spellEnd"/>
      <w:r w:rsidRPr="00197D50">
        <w:rPr>
          <w:rFonts w:ascii="Arial" w:hAnsi="Arial" w:cs="Arial"/>
        </w:rPr>
        <w:t>; </w:t>
      </w:r>
    </w:p>
    <w:p w14:paraId="78F6BC87" w14:textId="591BCC3E" w:rsidR="0041363D" w:rsidRPr="00197D50" w:rsidRDefault="0041363D" w:rsidP="0041363D">
      <w:pPr>
        <w:pStyle w:val="NoSpacing"/>
        <w:jc w:val="both"/>
        <w:rPr>
          <w:rFonts w:ascii="Arial" w:hAnsi="Arial" w:cs="Arial"/>
        </w:rPr>
      </w:pPr>
      <w:r w:rsidRPr="00197D50">
        <w:rPr>
          <w:rFonts w:ascii="Arial" w:hAnsi="Arial" w:cs="Arial"/>
          <w:b/>
          <w:bCs/>
        </w:rPr>
        <w:t>23</w:t>
      </w:r>
      <w:r w:rsidRPr="00197D50">
        <w:rPr>
          <w:rFonts w:ascii="Arial" w:hAnsi="Arial" w:cs="Arial"/>
        </w:rPr>
        <w:t> </w:t>
      </w:r>
      <w:proofErr w:type="spellStart"/>
      <w:r w:rsidRPr="0041363D">
        <w:rPr>
          <w:rFonts w:ascii="Arial" w:hAnsi="Arial" w:cs="Arial"/>
          <w:lang w:val="el-GR"/>
        </w:rPr>
        <w:t>ἔφη</w:t>
      </w:r>
      <w:proofErr w:type="spellEnd"/>
      <w:r w:rsidRPr="00197D50">
        <w:rPr>
          <w:rFonts w:ascii="Arial" w:hAnsi="Arial" w:cs="Arial"/>
        </w:rPr>
        <w:t xml:space="preserve"> · </w:t>
      </w:r>
      <w:proofErr w:type="spellStart"/>
      <w:r w:rsidRPr="0041363D">
        <w:rPr>
          <w:rFonts w:ascii="Arial" w:hAnsi="Arial" w:cs="Arial"/>
          <w:lang w:val="el-GR"/>
        </w:rPr>
        <w:t>Ἐγὼ</w:t>
      </w:r>
      <w:proofErr w:type="spellEnd"/>
      <w:r w:rsidRPr="00197D50">
        <w:rPr>
          <w:rFonts w:ascii="Arial" w:hAnsi="Arial" w:cs="Arial"/>
        </w:rPr>
        <w:t xml:space="preserve"> </w:t>
      </w:r>
      <w:proofErr w:type="spellStart"/>
      <w:r w:rsidRPr="0041363D">
        <w:rPr>
          <w:rFonts w:ascii="Arial" w:hAnsi="Arial" w:cs="Arial"/>
          <w:lang w:val="el-GR"/>
        </w:rPr>
        <w:t>φωνὴ</w:t>
      </w:r>
      <w:proofErr w:type="spellEnd"/>
      <w:r w:rsidRPr="00197D50">
        <w:rPr>
          <w:rFonts w:ascii="Arial" w:hAnsi="Arial" w:cs="Arial"/>
        </w:rPr>
        <w:t xml:space="preserve"> </w:t>
      </w:r>
      <w:proofErr w:type="spellStart"/>
      <w:r w:rsidRPr="0041363D">
        <w:rPr>
          <w:rFonts w:ascii="Arial" w:hAnsi="Arial" w:cs="Arial"/>
          <w:lang w:val="el-GR"/>
        </w:rPr>
        <w:t>βοῶντος</w:t>
      </w:r>
      <w:proofErr w:type="spellEnd"/>
      <w:r w:rsidRPr="00197D50">
        <w:rPr>
          <w:rFonts w:ascii="Arial" w:hAnsi="Arial" w:cs="Arial"/>
        </w:rPr>
        <w:t xml:space="preserve"> </w:t>
      </w:r>
      <w:proofErr w:type="spellStart"/>
      <w:r w:rsidRPr="0041363D">
        <w:rPr>
          <w:rFonts w:ascii="Arial" w:hAnsi="Arial" w:cs="Arial"/>
          <w:lang w:val="el-GR"/>
        </w:rPr>
        <w:t>ἐν</w:t>
      </w:r>
      <w:proofErr w:type="spellEnd"/>
      <w:r w:rsidRPr="00197D50">
        <w:rPr>
          <w:rFonts w:ascii="Arial" w:hAnsi="Arial" w:cs="Arial"/>
        </w:rPr>
        <w:t xml:space="preserve"> </w:t>
      </w:r>
      <w:proofErr w:type="spellStart"/>
      <w:r w:rsidRPr="0041363D">
        <w:rPr>
          <w:rFonts w:ascii="Arial" w:hAnsi="Arial" w:cs="Arial"/>
          <w:lang w:val="el-GR"/>
        </w:rPr>
        <w:t>τῇ</w:t>
      </w:r>
      <w:proofErr w:type="spellEnd"/>
      <w:r w:rsidRPr="00197D50">
        <w:rPr>
          <w:rFonts w:ascii="Arial" w:hAnsi="Arial" w:cs="Arial"/>
        </w:rPr>
        <w:t xml:space="preserve"> </w:t>
      </w:r>
      <w:proofErr w:type="spellStart"/>
      <w:r w:rsidRPr="0041363D">
        <w:rPr>
          <w:rFonts w:ascii="Arial" w:hAnsi="Arial" w:cs="Arial"/>
          <w:lang w:val="el-GR"/>
        </w:rPr>
        <w:t>ἐρήμῳ</w:t>
      </w:r>
      <w:proofErr w:type="spellEnd"/>
      <w:r w:rsidRPr="00197D50">
        <w:rPr>
          <w:rFonts w:ascii="Arial" w:hAnsi="Arial" w:cs="Arial"/>
        </w:rPr>
        <w:t xml:space="preserve">· </w:t>
      </w:r>
      <w:proofErr w:type="spellStart"/>
      <w:r w:rsidRPr="0041363D">
        <w:rPr>
          <w:rFonts w:ascii="Arial" w:hAnsi="Arial" w:cs="Arial"/>
          <w:lang w:val="el-GR"/>
        </w:rPr>
        <w:t>Εὐθύνατε</w:t>
      </w:r>
      <w:proofErr w:type="spellEnd"/>
      <w:r w:rsidRPr="00197D50">
        <w:rPr>
          <w:rFonts w:ascii="Arial" w:hAnsi="Arial" w:cs="Arial"/>
        </w:rPr>
        <w:t xml:space="preserve"> </w:t>
      </w:r>
      <w:proofErr w:type="spellStart"/>
      <w:r w:rsidRPr="0041363D">
        <w:rPr>
          <w:rFonts w:ascii="Arial" w:hAnsi="Arial" w:cs="Arial"/>
          <w:lang w:val="el-GR"/>
        </w:rPr>
        <w:t>τὴν</w:t>
      </w:r>
      <w:proofErr w:type="spellEnd"/>
      <w:r w:rsidRPr="00197D50">
        <w:rPr>
          <w:rFonts w:ascii="Arial" w:hAnsi="Arial" w:cs="Arial"/>
        </w:rPr>
        <w:t xml:space="preserve"> </w:t>
      </w:r>
      <w:proofErr w:type="spellStart"/>
      <w:r w:rsidRPr="0041363D">
        <w:rPr>
          <w:rFonts w:ascii="Arial" w:hAnsi="Arial" w:cs="Arial"/>
          <w:lang w:val="el-GR"/>
        </w:rPr>
        <w:t>ὁδὸν</w:t>
      </w:r>
      <w:proofErr w:type="spellEnd"/>
      <w:r w:rsidRPr="00197D50">
        <w:rPr>
          <w:rFonts w:ascii="Arial" w:hAnsi="Arial" w:cs="Arial"/>
        </w:rPr>
        <w:t xml:space="preserve"> </w:t>
      </w:r>
      <w:r w:rsidRPr="0041363D">
        <w:rPr>
          <w:rFonts w:ascii="Arial" w:hAnsi="Arial" w:cs="Arial"/>
          <w:lang w:val="el-GR"/>
        </w:rPr>
        <w:t>κυρίου</w:t>
      </w:r>
      <w:r w:rsidRPr="00197D50">
        <w:rPr>
          <w:rFonts w:ascii="Arial" w:hAnsi="Arial" w:cs="Arial"/>
        </w:rPr>
        <w:t xml:space="preserve">, </w:t>
      </w:r>
      <w:proofErr w:type="spellStart"/>
      <w:r w:rsidRPr="0041363D">
        <w:rPr>
          <w:rFonts w:ascii="Arial" w:hAnsi="Arial" w:cs="Arial"/>
          <w:lang w:val="el-GR"/>
        </w:rPr>
        <w:t>καθὼς</w:t>
      </w:r>
      <w:proofErr w:type="spellEnd"/>
      <w:r w:rsidRPr="00197D50">
        <w:rPr>
          <w:rFonts w:ascii="Arial" w:hAnsi="Arial" w:cs="Arial"/>
        </w:rPr>
        <w:t xml:space="preserve"> </w:t>
      </w:r>
      <w:proofErr w:type="spellStart"/>
      <w:r w:rsidRPr="0041363D">
        <w:rPr>
          <w:rFonts w:ascii="Arial" w:hAnsi="Arial" w:cs="Arial"/>
          <w:lang w:val="el-GR"/>
        </w:rPr>
        <w:t>εἶπεν</w:t>
      </w:r>
      <w:proofErr w:type="spellEnd"/>
      <w:r w:rsidRPr="00197D50">
        <w:rPr>
          <w:rFonts w:ascii="Arial" w:hAnsi="Arial" w:cs="Arial"/>
        </w:rPr>
        <w:t xml:space="preserve"> </w:t>
      </w:r>
      <w:proofErr w:type="spellStart"/>
      <w:r w:rsidRPr="0041363D">
        <w:rPr>
          <w:rFonts w:ascii="Arial" w:hAnsi="Arial" w:cs="Arial"/>
          <w:lang w:val="el-GR"/>
        </w:rPr>
        <w:t>Ἠσαΐας</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r w:rsidRPr="0041363D">
        <w:rPr>
          <w:rFonts w:ascii="Arial" w:hAnsi="Arial" w:cs="Arial"/>
          <w:lang w:val="el-GR"/>
        </w:rPr>
        <w:t>προφήτης</w:t>
      </w:r>
      <w:r w:rsidRPr="00197D50">
        <w:rPr>
          <w:rFonts w:ascii="Arial" w:hAnsi="Arial" w:cs="Arial"/>
        </w:rPr>
        <w:t>.</w:t>
      </w:r>
    </w:p>
    <w:p w14:paraId="2CAB8BBE" w14:textId="77777777" w:rsidR="0041363D" w:rsidRPr="00197D50" w:rsidRDefault="0041363D" w:rsidP="0041363D">
      <w:pPr>
        <w:pStyle w:val="NoSpacing"/>
        <w:jc w:val="both"/>
        <w:rPr>
          <w:rFonts w:ascii="Arial" w:hAnsi="Arial" w:cs="Arial"/>
        </w:rPr>
      </w:pPr>
      <w:r w:rsidRPr="00197D50">
        <w:rPr>
          <w:rFonts w:ascii="Arial" w:hAnsi="Arial" w:cs="Arial"/>
          <w:b/>
          <w:bCs/>
        </w:rPr>
        <w:t>24</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ἀπεσταλμένοι</w:t>
      </w:r>
      <w:proofErr w:type="spellEnd"/>
      <w:r w:rsidRPr="00197D50">
        <w:rPr>
          <w:rFonts w:ascii="Arial" w:hAnsi="Arial" w:cs="Arial"/>
        </w:rPr>
        <w:t xml:space="preserve"> </w:t>
      </w:r>
      <w:proofErr w:type="spellStart"/>
      <w:r w:rsidRPr="0041363D">
        <w:rPr>
          <w:rFonts w:ascii="Arial" w:hAnsi="Arial" w:cs="Arial"/>
          <w:lang w:val="el-GR"/>
        </w:rPr>
        <w:t>ἦσαν</w:t>
      </w:r>
      <w:proofErr w:type="spellEnd"/>
      <w:r w:rsidRPr="00197D50">
        <w:rPr>
          <w:rFonts w:ascii="Arial" w:hAnsi="Arial" w:cs="Arial"/>
        </w:rPr>
        <w:t xml:space="preserve"> </w:t>
      </w:r>
      <w:proofErr w:type="spellStart"/>
      <w:r w:rsidRPr="0041363D">
        <w:rPr>
          <w:rFonts w:ascii="Arial" w:hAnsi="Arial" w:cs="Arial"/>
          <w:lang w:val="el-GR"/>
        </w:rPr>
        <w:t>ἐκ</w:t>
      </w:r>
      <w:proofErr w:type="spellEnd"/>
      <w:r w:rsidRPr="00197D50">
        <w:rPr>
          <w:rFonts w:ascii="Arial" w:hAnsi="Arial" w:cs="Arial"/>
        </w:rPr>
        <w:t xml:space="preserve"> </w:t>
      </w:r>
      <w:proofErr w:type="spellStart"/>
      <w:r w:rsidRPr="0041363D">
        <w:rPr>
          <w:rFonts w:ascii="Arial" w:hAnsi="Arial" w:cs="Arial"/>
          <w:lang w:val="el-GR"/>
        </w:rPr>
        <w:t>τῶν</w:t>
      </w:r>
      <w:proofErr w:type="spellEnd"/>
      <w:r w:rsidRPr="00197D50">
        <w:rPr>
          <w:rFonts w:ascii="Arial" w:hAnsi="Arial" w:cs="Arial"/>
        </w:rPr>
        <w:t xml:space="preserve"> </w:t>
      </w:r>
      <w:r w:rsidRPr="0041363D">
        <w:rPr>
          <w:rFonts w:ascii="Arial" w:hAnsi="Arial" w:cs="Arial"/>
          <w:lang w:val="el-GR"/>
        </w:rPr>
        <w:t>Φαρισαίων</w:t>
      </w:r>
      <w:r w:rsidRPr="00197D50">
        <w:rPr>
          <w:rFonts w:ascii="Arial" w:hAnsi="Arial" w:cs="Arial"/>
        </w:rPr>
        <w:t>. </w:t>
      </w:r>
    </w:p>
    <w:p w14:paraId="4C1CC5E0" w14:textId="432D6879" w:rsidR="0041363D" w:rsidRPr="00197D50" w:rsidRDefault="0041363D" w:rsidP="0041363D">
      <w:pPr>
        <w:pStyle w:val="NoSpacing"/>
        <w:jc w:val="both"/>
        <w:rPr>
          <w:rFonts w:ascii="Arial" w:hAnsi="Arial" w:cs="Arial"/>
        </w:rPr>
      </w:pPr>
      <w:r w:rsidRPr="00197D50">
        <w:rPr>
          <w:rFonts w:ascii="Arial" w:hAnsi="Arial" w:cs="Arial"/>
          <w:b/>
          <w:bCs/>
        </w:rPr>
        <w:t>25</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ἠρώτησαν</w:t>
      </w:r>
      <w:proofErr w:type="spellEnd"/>
      <w:r w:rsidRPr="00197D50">
        <w:rPr>
          <w:rFonts w:ascii="Arial" w:hAnsi="Arial" w:cs="Arial"/>
        </w:rPr>
        <w:t xml:space="preserve"> </w:t>
      </w:r>
      <w:proofErr w:type="spellStart"/>
      <w:r w:rsidRPr="0041363D">
        <w:rPr>
          <w:rFonts w:ascii="Arial" w:hAnsi="Arial" w:cs="Arial"/>
          <w:lang w:val="el-GR"/>
        </w:rPr>
        <w:t>αὐτὸν</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εἶπαν</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r w:rsidRPr="0041363D">
        <w:rPr>
          <w:rFonts w:ascii="Arial" w:hAnsi="Arial" w:cs="Arial"/>
          <w:lang w:val="el-GR"/>
        </w:rPr>
        <w:t>Τί</w:t>
      </w:r>
      <w:r w:rsidRPr="00197D50">
        <w:rPr>
          <w:rFonts w:ascii="Arial" w:hAnsi="Arial" w:cs="Arial"/>
        </w:rPr>
        <w:t xml:space="preserve"> </w:t>
      </w:r>
      <w:proofErr w:type="spellStart"/>
      <w:r w:rsidRPr="0041363D">
        <w:rPr>
          <w:rFonts w:ascii="Arial" w:hAnsi="Arial" w:cs="Arial"/>
          <w:lang w:val="el-GR"/>
        </w:rPr>
        <w:t>οὖν</w:t>
      </w:r>
      <w:proofErr w:type="spellEnd"/>
      <w:r w:rsidRPr="00197D50">
        <w:rPr>
          <w:rFonts w:ascii="Arial" w:hAnsi="Arial" w:cs="Arial"/>
        </w:rPr>
        <w:t xml:space="preserve"> </w:t>
      </w:r>
      <w:r w:rsidRPr="0041363D">
        <w:rPr>
          <w:rFonts w:ascii="Arial" w:hAnsi="Arial" w:cs="Arial"/>
          <w:lang w:val="el-GR"/>
        </w:rPr>
        <w:t>βαπτίζεις</w:t>
      </w:r>
      <w:r w:rsidRPr="00197D50">
        <w:rPr>
          <w:rFonts w:ascii="Arial" w:hAnsi="Arial" w:cs="Arial"/>
        </w:rPr>
        <w:t xml:space="preserve"> </w:t>
      </w:r>
      <w:proofErr w:type="spellStart"/>
      <w:r w:rsidRPr="0041363D">
        <w:rPr>
          <w:rFonts w:ascii="Arial" w:hAnsi="Arial" w:cs="Arial"/>
          <w:lang w:val="el-GR"/>
        </w:rPr>
        <w:t>εἰ</w:t>
      </w:r>
      <w:proofErr w:type="spellEnd"/>
      <w:r w:rsidRPr="00197D50">
        <w:rPr>
          <w:rFonts w:ascii="Arial" w:hAnsi="Arial" w:cs="Arial"/>
        </w:rPr>
        <w:t xml:space="preserve"> </w:t>
      </w:r>
      <w:proofErr w:type="spellStart"/>
      <w:r w:rsidRPr="0041363D">
        <w:rPr>
          <w:rFonts w:ascii="Arial" w:hAnsi="Arial" w:cs="Arial"/>
          <w:lang w:val="el-GR"/>
        </w:rPr>
        <w:t>σὺ</w:t>
      </w:r>
      <w:proofErr w:type="spellEnd"/>
      <w:r w:rsidRPr="00197D50">
        <w:rPr>
          <w:rFonts w:ascii="Arial" w:hAnsi="Arial" w:cs="Arial"/>
        </w:rPr>
        <w:t xml:space="preserve">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εἶ</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χριστὸς</w:t>
      </w:r>
      <w:proofErr w:type="spellEnd"/>
      <w:r w:rsidRPr="00197D50">
        <w:rPr>
          <w:rFonts w:ascii="Arial" w:hAnsi="Arial" w:cs="Arial"/>
        </w:rPr>
        <w:t xml:space="preserve"> </w:t>
      </w:r>
      <w:proofErr w:type="spellStart"/>
      <w:r w:rsidRPr="0041363D">
        <w:rPr>
          <w:rFonts w:ascii="Arial" w:hAnsi="Arial" w:cs="Arial"/>
          <w:lang w:val="el-GR"/>
        </w:rPr>
        <w:t>οὐδὲ</w:t>
      </w:r>
      <w:proofErr w:type="spellEnd"/>
      <w:r w:rsidRPr="00197D50">
        <w:rPr>
          <w:rFonts w:ascii="Arial" w:hAnsi="Arial" w:cs="Arial"/>
        </w:rPr>
        <w:t xml:space="preserve"> </w:t>
      </w:r>
      <w:proofErr w:type="spellStart"/>
      <w:r w:rsidRPr="0041363D">
        <w:rPr>
          <w:rFonts w:ascii="Arial" w:hAnsi="Arial" w:cs="Arial"/>
          <w:lang w:val="el-GR"/>
        </w:rPr>
        <w:t>Ἠλίας</w:t>
      </w:r>
      <w:proofErr w:type="spellEnd"/>
      <w:r w:rsidRPr="00197D50">
        <w:rPr>
          <w:rFonts w:ascii="Arial" w:hAnsi="Arial" w:cs="Arial"/>
        </w:rPr>
        <w:t xml:space="preserve"> </w:t>
      </w:r>
      <w:proofErr w:type="spellStart"/>
      <w:r w:rsidRPr="0041363D">
        <w:rPr>
          <w:rFonts w:ascii="Arial" w:hAnsi="Arial" w:cs="Arial"/>
          <w:lang w:val="el-GR"/>
        </w:rPr>
        <w:t>οὐδὲ</w:t>
      </w:r>
      <w:proofErr w:type="spellEnd"/>
      <w:r w:rsidRPr="0041363D">
        <w:rPr>
          <w:rFonts w:ascii="Geneva" w:hAnsi="Geneva" w:cs="Geneva"/>
          <w:lang w:val="el-GR"/>
        </w:rPr>
        <w:t>⸃</w:t>
      </w:r>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r w:rsidRPr="0041363D">
        <w:rPr>
          <w:rFonts w:ascii="Arial" w:hAnsi="Arial" w:cs="Arial"/>
          <w:lang w:val="el-GR"/>
        </w:rPr>
        <w:t>προφήτης</w:t>
      </w:r>
      <w:r w:rsidRPr="00197D50">
        <w:rPr>
          <w:rFonts w:ascii="Arial" w:hAnsi="Arial" w:cs="Arial"/>
        </w:rPr>
        <w:t>; </w:t>
      </w:r>
    </w:p>
    <w:p w14:paraId="06DFF1A7" w14:textId="45689B54" w:rsidR="0041363D" w:rsidRPr="00197D50" w:rsidRDefault="0041363D" w:rsidP="0041363D">
      <w:pPr>
        <w:pStyle w:val="NoSpacing"/>
        <w:jc w:val="both"/>
        <w:rPr>
          <w:rFonts w:ascii="Arial" w:hAnsi="Arial" w:cs="Arial"/>
        </w:rPr>
      </w:pPr>
      <w:r w:rsidRPr="00197D50">
        <w:rPr>
          <w:rFonts w:ascii="Arial" w:hAnsi="Arial" w:cs="Arial"/>
          <w:b/>
          <w:bCs/>
        </w:rPr>
        <w:t>26</w:t>
      </w:r>
      <w:r w:rsidRPr="00197D50">
        <w:rPr>
          <w:rFonts w:ascii="Arial" w:hAnsi="Arial" w:cs="Arial"/>
        </w:rPr>
        <w:t> </w:t>
      </w:r>
      <w:proofErr w:type="spellStart"/>
      <w:r w:rsidRPr="0041363D">
        <w:rPr>
          <w:rFonts w:ascii="Arial" w:hAnsi="Arial" w:cs="Arial"/>
          <w:lang w:val="el-GR"/>
        </w:rPr>
        <w:t>ἀπεκρίθη</w:t>
      </w:r>
      <w:proofErr w:type="spellEnd"/>
      <w:r w:rsidRPr="00197D50">
        <w:rPr>
          <w:rFonts w:ascii="Arial" w:hAnsi="Arial" w:cs="Arial"/>
        </w:rPr>
        <w:t xml:space="preserve"> </w:t>
      </w:r>
      <w:proofErr w:type="spellStart"/>
      <w:r w:rsidRPr="0041363D">
        <w:rPr>
          <w:rFonts w:ascii="Arial" w:hAnsi="Arial" w:cs="Arial"/>
          <w:lang w:val="el-GR"/>
        </w:rPr>
        <w:t>αὐτοῖς</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Ἰ</w:t>
      </w:r>
      <w:r>
        <w:rPr>
          <w:rFonts w:ascii="Arial" w:hAnsi="Arial" w:cs="Arial"/>
          <w:lang w:val="el-GR"/>
        </w:rPr>
        <w:t>ωάννης</w:t>
      </w:r>
      <w:proofErr w:type="spellEnd"/>
      <w:r w:rsidRPr="00197D50">
        <w:rPr>
          <w:rFonts w:ascii="Arial" w:hAnsi="Arial" w:cs="Arial"/>
        </w:rPr>
        <w:t xml:space="preserve"> </w:t>
      </w:r>
      <w:r>
        <w:rPr>
          <w:rFonts w:ascii="Arial" w:hAnsi="Arial" w:cs="Arial"/>
          <w:lang w:val="el-GR"/>
        </w:rPr>
        <w:t>λέγων</w:t>
      </w:r>
      <w:r w:rsidRPr="00197D50">
        <w:rPr>
          <w:rFonts w:ascii="Arial" w:hAnsi="Arial" w:cs="Arial"/>
        </w:rPr>
        <w:t xml:space="preserve">· </w:t>
      </w:r>
      <w:proofErr w:type="spellStart"/>
      <w:r w:rsidRPr="0041363D">
        <w:rPr>
          <w:rFonts w:ascii="Arial" w:hAnsi="Arial" w:cs="Arial"/>
          <w:lang w:val="el-GR"/>
        </w:rPr>
        <w:t>Ἐγὼ</w:t>
      </w:r>
      <w:proofErr w:type="spellEnd"/>
      <w:r w:rsidRPr="00197D50">
        <w:rPr>
          <w:rFonts w:ascii="Arial" w:hAnsi="Arial" w:cs="Arial"/>
        </w:rPr>
        <w:t xml:space="preserve"> </w:t>
      </w:r>
      <w:r w:rsidRPr="0041363D">
        <w:rPr>
          <w:rFonts w:ascii="Arial" w:hAnsi="Arial" w:cs="Arial"/>
          <w:lang w:val="el-GR"/>
        </w:rPr>
        <w:t>βαπτίζω</w:t>
      </w:r>
      <w:r w:rsidRPr="00197D50">
        <w:rPr>
          <w:rFonts w:ascii="Arial" w:hAnsi="Arial" w:cs="Arial"/>
        </w:rPr>
        <w:t xml:space="preserve"> </w:t>
      </w:r>
      <w:proofErr w:type="spellStart"/>
      <w:r w:rsidRPr="0041363D">
        <w:rPr>
          <w:rFonts w:ascii="Arial" w:hAnsi="Arial" w:cs="Arial"/>
          <w:lang w:val="el-GR"/>
        </w:rPr>
        <w:t>ἐν</w:t>
      </w:r>
      <w:proofErr w:type="spellEnd"/>
      <w:r w:rsidRPr="00197D50">
        <w:rPr>
          <w:rFonts w:ascii="Arial" w:hAnsi="Arial" w:cs="Arial"/>
        </w:rPr>
        <w:t xml:space="preserve"> </w:t>
      </w:r>
      <w:proofErr w:type="spellStart"/>
      <w:r w:rsidRPr="0041363D">
        <w:rPr>
          <w:rFonts w:ascii="Arial" w:hAnsi="Arial" w:cs="Arial"/>
          <w:lang w:val="el-GR"/>
        </w:rPr>
        <w:t>ὕ</w:t>
      </w:r>
      <w:r>
        <w:rPr>
          <w:rFonts w:ascii="Arial" w:hAnsi="Arial" w:cs="Arial"/>
          <w:lang w:val="el-GR"/>
        </w:rPr>
        <w:t>δατι</w:t>
      </w:r>
      <w:proofErr w:type="spellEnd"/>
      <w:r w:rsidRPr="00197D50">
        <w:rPr>
          <w:rFonts w:ascii="Arial" w:hAnsi="Arial" w:cs="Arial"/>
        </w:rPr>
        <w:t xml:space="preserve">· </w:t>
      </w:r>
      <w:r w:rsidRPr="0041363D">
        <w:rPr>
          <w:rFonts w:ascii="Arial" w:hAnsi="Arial" w:cs="Arial"/>
          <w:lang w:val="el-GR"/>
        </w:rPr>
        <w:t>μέσος</w:t>
      </w:r>
      <w:r w:rsidRPr="00197D50">
        <w:rPr>
          <w:rFonts w:ascii="Arial" w:hAnsi="Arial" w:cs="Arial"/>
        </w:rPr>
        <w:t xml:space="preserve"> </w:t>
      </w:r>
      <w:proofErr w:type="spellStart"/>
      <w:r w:rsidRPr="0041363D">
        <w:rPr>
          <w:rFonts w:ascii="Arial" w:hAnsi="Arial" w:cs="Arial"/>
          <w:lang w:val="el-GR"/>
        </w:rPr>
        <w:t>ὑμῶν</w:t>
      </w:r>
      <w:proofErr w:type="spellEnd"/>
      <w:r w:rsidRPr="00197D50">
        <w:rPr>
          <w:rFonts w:ascii="Arial" w:hAnsi="Arial" w:cs="Arial"/>
        </w:rPr>
        <w:t xml:space="preserve"> </w:t>
      </w:r>
      <w:proofErr w:type="spellStart"/>
      <w:r w:rsidRPr="0041363D">
        <w:rPr>
          <w:rFonts w:ascii="Arial" w:hAnsi="Arial" w:cs="Arial"/>
          <w:lang w:val="el-GR"/>
        </w:rPr>
        <w:t>ἕστηκεν</w:t>
      </w:r>
      <w:proofErr w:type="spellEnd"/>
      <w:r w:rsidRPr="00197D50">
        <w:rPr>
          <w:rFonts w:ascii="Arial" w:hAnsi="Arial" w:cs="Arial"/>
        </w:rPr>
        <w:t xml:space="preserve"> </w:t>
      </w:r>
      <w:proofErr w:type="spellStart"/>
      <w:r w:rsidRPr="0041363D">
        <w:rPr>
          <w:rFonts w:ascii="Arial" w:hAnsi="Arial" w:cs="Arial"/>
          <w:lang w:val="el-GR"/>
        </w:rPr>
        <w:t>ὃν</w:t>
      </w:r>
      <w:proofErr w:type="spellEnd"/>
      <w:r w:rsidRPr="00197D50">
        <w:rPr>
          <w:rFonts w:ascii="Arial" w:hAnsi="Arial" w:cs="Arial"/>
        </w:rPr>
        <w:t xml:space="preserve"> </w:t>
      </w:r>
      <w:proofErr w:type="spellStart"/>
      <w:r w:rsidRPr="0041363D">
        <w:rPr>
          <w:rFonts w:ascii="Arial" w:hAnsi="Arial" w:cs="Arial"/>
          <w:lang w:val="el-GR"/>
        </w:rPr>
        <w:t>ὑμεῖς</w:t>
      </w:r>
      <w:proofErr w:type="spellEnd"/>
      <w:r w:rsidRPr="00197D50">
        <w:rPr>
          <w:rFonts w:ascii="Arial" w:hAnsi="Arial" w:cs="Arial"/>
        </w:rPr>
        <w:t xml:space="preserve">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οἴδατε</w:t>
      </w:r>
      <w:proofErr w:type="spellEnd"/>
      <w:r w:rsidRPr="00197D50">
        <w:rPr>
          <w:rFonts w:ascii="Arial" w:hAnsi="Arial" w:cs="Arial"/>
        </w:rPr>
        <w:t>, </w:t>
      </w:r>
    </w:p>
    <w:p w14:paraId="58464DE3" w14:textId="77777777" w:rsidR="0041363D" w:rsidRPr="00197D50" w:rsidRDefault="0041363D" w:rsidP="0041363D">
      <w:pPr>
        <w:pStyle w:val="NoSpacing"/>
        <w:jc w:val="both"/>
        <w:rPr>
          <w:rFonts w:ascii="Arial" w:hAnsi="Arial" w:cs="Arial"/>
        </w:rPr>
      </w:pPr>
      <w:r w:rsidRPr="00197D50">
        <w:rPr>
          <w:rFonts w:ascii="Arial" w:hAnsi="Arial" w:cs="Arial"/>
          <w:b/>
          <w:bCs/>
        </w:rPr>
        <w:t>27</w:t>
      </w:r>
      <w:r w:rsidRPr="00197D50">
        <w:rPr>
          <w:rFonts w:ascii="Arial" w:hAnsi="Arial" w:cs="Arial"/>
        </w:rPr>
        <w:t>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ὀπίσω</w:t>
      </w:r>
      <w:proofErr w:type="spellEnd"/>
      <w:r w:rsidRPr="00197D50">
        <w:rPr>
          <w:rFonts w:ascii="Arial" w:hAnsi="Arial" w:cs="Arial"/>
        </w:rPr>
        <w:t xml:space="preserve"> </w:t>
      </w:r>
      <w:r w:rsidRPr="0041363D">
        <w:rPr>
          <w:rFonts w:ascii="Arial" w:hAnsi="Arial" w:cs="Arial"/>
          <w:lang w:val="el-GR"/>
        </w:rPr>
        <w:t>μου</w:t>
      </w:r>
      <w:r w:rsidRPr="00197D50">
        <w:rPr>
          <w:rFonts w:ascii="Arial" w:hAnsi="Arial" w:cs="Arial"/>
        </w:rPr>
        <w:t xml:space="preserve"> </w:t>
      </w:r>
      <w:proofErr w:type="spellStart"/>
      <w:r w:rsidRPr="0041363D">
        <w:rPr>
          <w:rFonts w:ascii="Arial" w:hAnsi="Arial" w:cs="Arial"/>
          <w:lang w:val="el-GR"/>
        </w:rPr>
        <w:t>ἐρχόμενος</w:t>
      </w:r>
      <w:proofErr w:type="spellEnd"/>
      <w:r w:rsidRPr="00197D50">
        <w:rPr>
          <w:rFonts w:ascii="Arial" w:hAnsi="Arial" w:cs="Arial"/>
        </w:rPr>
        <w:t xml:space="preserve">, </w:t>
      </w:r>
      <w:proofErr w:type="spellStart"/>
      <w:r w:rsidRPr="0041363D">
        <w:rPr>
          <w:rFonts w:ascii="Arial" w:hAnsi="Arial" w:cs="Arial"/>
          <w:lang w:val="el-GR"/>
        </w:rPr>
        <w:t>οὗ</w:t>
      </w:r>
      <w:proofErr w:type="spellEnd"/>
      <w:r w:rsidRPr="00197D50">
        <w:rPr>
          <w:rFonts w:ascii="Arial" w:hAnsi="Arial" w:cs="Arial"/>
        </w:rPr>
        <w:t xml:space="preserve">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εἰμὶ</w:t>
      </w:r>
      <w:proofErr w:type="spellEnd"/>
      <w:r w:rsidRPr="00197D50">
        <w:rPr>
          <w:rFonts w:ascii="Arial" w:hAnsi="Arial" w:cs="Arial"/>
        </w:rPr>
        <w:t xml:space="preserve"> </w:t>
      </w:r>
      <w:r w:rsidRPr="0041363D">
        <w:rPr>
          <w:rFonts w:ascii="Geneva" w:hAnsi="Geneva" w:cs="Geneva"/>
          <w:lang w:val="el-GR"/>
        </w:rPr>
        <w:t>⸃</w:t>
      </w:r>
      <w:r w:rsidRPr="00197D50">
        <w:rPr>
          <w:rFonts w:ascii="Arial" w:hAnsi="Arial" w:cs="Arial"/>
        </w:rPr>
        <w:t xml:space="preserve"> </w:t>
      </w:r>
      <w:proofErr w:type="spellStart"/>
      <w:r w:rsidRPr="0041363D">
        <w:rPr>
          <w:rFonts w:ascii="Arial" w:hAnsi="Arial" w:cs="Arial"/>
          <w:lang w:val="el-GR"/>
        </w:rPr>
        <w:t>ἄξιος</w:t>
      </w:r>
      <w:proofErr w:type="spellEnd"/>
      <w:r w:rsidRPr="00197D50">
        <w:rPr>
          <w:rFonts w:ascii="Arial" w:hAnsi="Arial" w:cs="Arial"/>
        </w:rPr>
        <w:t xml:space="preserve"> </w:t>
      </w:r>
      <w:proofErr w:type="spellStart"/>
      <w:r w:rsidRPr="0041363D">
        <w:rPr>
          <w:rFonts w:ascii="Arial" w:hAnsi="Arial" w:cs="Arial"/>
          <w:lang w:val="el-GR"/>
        </w:rPr>
        <w:t>ἵνα</w:t>
      </w:r>
      <w:proofErr w:type="spellEnd"/>
      <w:r w:rsidRPr="00197D50">
        <w:rPr>
          <w:rFonts w:ascii="Arial" w:hAnsi="Arial" w:cs="Arial"/>
        </w:rPr>
        <w:t xml:space="preserve"> </w:t>
      </w:r>
      <w:r w:rsidRPr="0041363D">
        <w:rPr>
          <w:rFonts w:ascii="Arial" w:hAnsi="Arial" w:cs="Arial"/>
          <w:lang w:val="el-GR"/>
        </w:rPr>
        <w:t>λύσω</w:t>
      </w:r>
      <w:r w:rsidRPr="00197D50">
        <w:rPr>
          <w:rFonts w:ascii="Arial" w:hAnsi="Arial" w:cs="Arial"/>
        </w:rPr>
        <w:t xml:space="preserve"> </w:t>
      </w:r>
      <w:proofErr w:type="spellStart"/>
      <w:r w:rsidRPr="0041363D">
        <w:rPr>
          <w:rFonts w:ascii="Arial" w:hAnsi="Arial" w:cs="Arial"/>
          <w:lang w:val="el-GR"/>
        </w:rPr>
        <w:t>αὐτοῦ</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ἱμάντα</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ὑποδήματος</w:t>
      </w:r>
      <w:proofErr w:type="spellEnd"/>
      <w:r w:rsidRPr="00197D50">
        <w:rPr>
          <w:rFonts w:ascii="Arial" w:hAnsi="Arial" w:cs="Arial"/>
        </w:rPr>
        <w:t>. </w:t>
      </w:r>
    </w:p>
    <w:p w14:paraId="1C26DC7A" w14:textId="77777777" w:rsidR="0041363D" w:rsidRPr="00197D50" w:rsidRDefault="0041363D" w:rsidP="0041363D">
      <w:pPr>
        <w:pStyle w:val="NoSpacing"/>
        <w:jc w:val="both"/>
        <w:rPr>
          <w:rFonts w:ascii="Arial" w:hAnsi="Arial" w:cs="Arial"/>
        </w:rPr>
      </w:pPr>
      <w:r w:rsidRPr="00197D50">
        <w:rPr>
          <w:rFonts w:ascii="Arial" w:hAnsi="Arial" w:cs="Arial"/>
          <w:b/>
          <w:bCs/>
        </w:rPr>
        <w:t>28</w:t>
      </w:r>
      <w:r w:rsidRPr="00197D50">
        <w:rPr>
          <w:rFonts w:ascii="Arial" w:hAnsi="Arial" w:cs="Arial"/>
        </w:rPr>
        <w:t> </w:t>
      </w:r>
      <w:proofErr w:type="spellStart"/>
      <w:r w:rsidRPr="0041363D">
        <w:rPr>
          <w:rFonts w:ascii="Arial" w:hAnsi="Arial" w:cs="Arial"/>
          <w:lang w:val="el-GR"/>
        </w:rPr>
        <w:t>ταῦτα</w:t>
      </w:r>
      <w:proofErr w:type="spellEnd"/>
      <w:r w:rsidRPr="00197D50">
        <w:rPr>
          <w:rFonts w:ascii="Arial" w:hAnsi="Arial" w:cs="Arial"/>
        </w:rPr>
        <w:t xml:space="preserve"> </w:t>
      </w:r>
      <w:proofErr w:type="spellStart"/>
      <w:r w:rsidRPr="0041363D">
        <w:rPr>
          <w:rFonts w:ascii="Arial" w:hAnsi="Arial" w:cs="Arial"/>
          <w:lang w:val="el-GR"/>
        </w:rPr>
        <w:t>ἐν</w:t>
      </w:r>
      <w:proofErr w:type="spellEnd"/>
      <w:r w:rsidRPr="00197D50">
        <w:rPr>
          <w:rFonts w:ascii="Arial" w:hAnsi="Arial" w:cs="Arial"/>
        </w:rPr>
        <w:t xml:space="preserve"> </w:t>
      </w:r>
      <w:proofErr w:type="spellStart"/>
      <w:r w:rsidRPr="0041363D">
        <w:rPr>
          <w:rFonts w:ascii="Arial" w:hAnsi="Arial" w:cs="Arial"/>
          <w:lang w:val="el-GR"/>
        </w:rPr>
        <w:t>Βηθανίᾳ</w:t>
      </w:r>
      <w:proofErr w:type="spellEnd"/>
      <w:r w:rsidRPr="00197D50">
        <w:rPr>
          <w:rFonts w:ascii="Arial" w:hAnsi="Arial" w:cs="Arial"/>
        </w:rPr>
        <w:t xml:space="preserve"> </w:t>
      </w:r>
      <w:proofErr w:type="spellStart"/>
      <w:r w:rsidRPr="0041363D">
        <w:rPr>
          <w:rFonts w:ascii="Arial" w:hAnsi="Arial" w:cs="Arial"/>
          <w:lang w:val="el-GR"/>
        </w:rPr>
        <w:t>ἐγένετο</w:t>
      </w:r>
      <w:proofErr w:type="spellEnd"/>
      <w:r w:rsidRPr="00197D50">
        <w:rPr>
          <w:rFonts w:ascii="Arial" w:hAnsi="Arial" w:cs="Arial"/>
        </w:rPr>
        <w:t xml:space="preserve"> </w:t>
      </w:r>
      <w:r w:rsidRPr="0041363D">
        <w:rPr>
          <w:rFonts w:ascii="Arial" w:hAnsi="Arial" w:cs="Arial"/>
          <w:lang w:val="el-GR"/>
        </w:rPr>
        <w:t>πέραν</w:t>
      </w:r>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Ἰορδάνου</w:t>
      </w:r>
      <w:proofErr w:type="spellEnd"/>
      <w:r w:rsidRPr="00197D50">
        <w:rPr>
          <w:rFonts w:ascii="Arial" w:hAnsi="Arial" w:cs="Arial"/>
        </w:rPr>
        <w:t xml:space="preserve">, </w:t>
      </w:r>
      <w:proofErr w:type="spellStart"/>
      <w:r w:rsidRPr="0041363D">
        <w:rPr>
          <w:rFonts w:ascii="Arial" w:hAnsi="Arial" w:cs="Arial"/>
          <w:lang w:val="el-GR"/>
        </w:rPr>
        <w:t>ὅπου</w:t>
      </w:r>
      <w:proofErr w:type="spellEnd"/>
      <w:r w:rsidRPr="00197D50">
        <w:rPr>
          <w:rFonts w:ascii="Arial" w:hAnsi="Arial" w:cs="Arial"/>
        </w:rPr>
        <w:t xml:space="preserve"> </w:t>
      </w:r>
      <w:proofErr w:type="spellStart"/>
      <w:r w:rsidRPr="0041363D">
        <w:rPr>
          <w:rFonts w:ascii="Arial" w:hAnsi="Arial" w:cs="Arial"/>
          <w:lang w:val="el-GR"/>
        </w:rPr>
        <w:t>ἦν</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Ἰωάννης</w:t>
      </w:r>
      <w:proofErr w:type="spellEnd"/>
      <w:r w:rsidRPr="00197D50">
        <w:rPr>
          <w:rFonts w:ascii="Arial" w:hAnsi="Arial" w:cs="Arial"/>
        </w:rPr>
        <w:t xml:space="preserve"> </w:t>
      </w:r>
      <w:r w:rsidRPr="0041363D">
        <w:rPr>
          <w:rFonts w:ascii="Arial" w:hAnsi="Arial" w:cs="Arial"/>
          <w:lang w:val="el-GR"/>
        </w:rPr>
        <w:t>βαπτίζων</w:t>
      </w:r>
      <w:r w:rsidRPr="00197D50">
        <w:rPr>
          <w:rFonts w:ascii="Arial" w:hAnsi="Arial" w:cs="Arial"/>
        </w:rPr>
        <w:t>. </w:t>
      </w:r>
    </w:p>
    <w:p w14:paraId="19E4F416" w14:textId="5B396BED" w:rsidR="0041363D" w:rsidRPr="00197D50" w:rsidRDefault="0041363D" w:rsidP="0041363D">
      <w:pPr>
        <w:pStyle w:val="NoSpacing"/>
        <w:jc w:val="both"/>
        <w:rPr>
          <w:rFonts w:ascii="Arial" w:hAnsi="Arial" w:cs="Arial"/>
        </w:rPr>
      </w:pPr>
      <w:r w:rsidRPr="00197D50">
        <w:rPr>
          <w:rFonts w:ascii="Arial" w:hAnsi="Arial" w:cs="Arial"/>
          <w:b/>
          <w:bCs/>
        </w:rPr>
        <w:t>29</w:t>
      </w:r>
      <w:r w:rsidRPr="00197D50">
        <w:rPr>
          <w:rFonts w:ascii="Arial" w:hAnsi="Arial" w:cs="Arial"/>
        </w:rPr>
        <w:t> </w:t>
      </w:r>
      <w:proofErr w:type="spellStart"/>
      <w:r w:rsidRPr="0041363D">
        <w:rPr>
          <w:rFonts w:ascii="Arial" w:hAnsi="Arial" w:cs="Arial"/>
          <w:lang w:val="el-GR"/>
        </w:rPr>
        <w:t>Τῇ</w:t>
      </w:r>
      <w:proofErr w:type="spellEnd"/>
      <w:r w:rsidRPr="00197D50">
        <w:rPr>
          <w:rFonts w:ascii="Arial" w:hAnsi="Arial" w:cs="Arial"/>
        </w:rPr>
        <w:t xml:space="preserve"> </w:t>
      </w:r>
      <w:proofErr w:type="spellStart"/>
      <w:r w:rsidRPr="0041363D">
        <w:rPr>
          <w:rFonts w:ascii="Arial" w:hAnsi="Arial" w:cs="Arial"/>
          <w:lang w:val="el-GR"/>
        </w:rPr>
        <w:t>ἐπαύριον</w:t>
      </w:r>
      <w:proofErr w:type="spellEnd"/>
      <w:r w:rsidRPr="00197D50">
        <w:rPr>
          <w:rFonts w:ascii="Arial" w:hAnsi="Arial" w:cs="Arial"/>
        </w:rPr>
        <w:t xml:space="preserve"> </w:t>
      </w:r>
      <w:r w:rsidRPr="0041363D">
        <w:rPr>
          <w:rFonts w:ascii="Arial" w:hAnsi="Arial" w:cs="Arial"/>
          <w:lang w:val="el-GR"/>
        </w:rPr>
        <w:t>βλέπει</w:t>
      </w:r>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Ἰησοῦν</w:t>
      </w:r>
      <w:proofErr w:type="spellEnd"/>
      <w:r w:rsidRPr="00197D50">
        <w:rPr>
          <w:rFonts w:ascii="Arial" w:hAnsi="Arial" w:cs="Arial"/>
        </w:rPr>
        <w:t xml:space="preserve"> </w:t>
      </w:r>
      <w:proofErr w:type="spellStart"/>
      <w:r w:rsidRPr="0041363D">
        <w:rPr>
          <w:rFonts w:ascii="Arial" w:hAnsi="Arial" w:cs="Arial"/>
          <w:lang w:val="el-GR"/>
        </w:rPr>
        <w:t>ἐρχόμενον</w:t>
      </w:r>
      <w:proofErr w:type="spellEnd"/>
      <w:r w:rsidRPr="00197D50">
        <w:rPr>
          <w:rFonts w:ascii="Arial" w:hAnsi="Arial" w:cs="Arial"/>
        </w:rPr>
        <w:t xml:space="preserve"> </w:t>
      </w:r>
      <w:proofErr w:type="spellStart"/>
      <w:r w:rsidRPr="0041363D">
        <w:rPr>
          <w:rFonts w:ascii="Arial" w:hAnsi="Arial" w:cs="Arial"/>
          <w:lang w:val="el-GR"/>
        </w:rPr>
        <w:t>πρὸς</w:t>
      </w:r>
      <w:proofErr w:type="spellEnd"/>
      <w:r w:rsidRPr="00197D50">
        <w:rPr>
          <w:rFonts w:ascii="Arial" w:hAnsi="Arial" w:cs="Arial"/>
        </w:rPr>
        <w:t xml:space="preserve"> </w:t>
      </w:r>
      <w:proofErr w:type="spellStart"/>
      <w:r w:rsidRPr="0041363D">
        <w:rPr>
          <w:rFonts w:ascii="Arial" w:hAnsi="Arial" w:cs="Arial"/>
          <w:lang w:val="el-GR"/>
        </w:rPr>
        <w:t>αὐτόν</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r>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Ἴδε</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ἀμνὸς</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θεοῦ</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αἴρων</w:t>
      </w:r>
      <w:proofErr w:type="spellEnd"/>
      <w:r w:rsidRPr="00197D50">
        <w:rPr>
          <w:rFonts w:ascii="Arial" w:hAnsi="Arial" w:cs="Arial"/>
        </w:rPr>
        <w:t xml:space="preserve"> </w:t>
      </w:r>
      <w:proofErr w:type="spellStart"/>
      <w:r w:rsidRPr="0041363D">
        <w:rPr>
          <w:rFonts w:ascii="Arial" w:hAnsi="Arial" w:cs="Arial"/>
          <w:lang w:val="el-GR"/>
        </w:rPr>
        <w:t>τὴν</w:t>
      </w:r>
      <w:proofErr w:type="spellEnd"/>
      <w:r w:rsidRPr="00197D50">
        <w:rPr>
          <w:rFonts w:ascii="Arial" w:hAnsi="Arial" w:cs="Arial"/>
        </w:rPr>
        <w:t xml:space="preserve"> </w:t>
      </w:r>
      <w:proofErr w:type="spellStart"/>
      <w:r w:rsidRPr="0041363D">
        <w:rPr>
          <w:rFonts w:ascii="Arial" w:hAnsi="Arial" w:cs="Arial"/>
          <w:lang w:val="el-GR"/>
        </w:rPr>
        <w:t>ἁμαρτίαν</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r w:rsidRPr="0041363D">
        <w:rPr>
          <w:rFonts w:ascii="Arial" w:hAnsi="Arial" w:cs="Arial"/>
          <w:lang w:val="el-GR"/>
        </w:rPr>
        <w:t>κόσμου</w:t>
      </w:r>
      <w:r w:rsidRPr="00197D50">
        <w:rPr>
          <w:rFonts w:ascii="Arial" w:hAnsi="Arial" w:cs="Arial"/>
        </w:rPr>
        <w:t>. </w:t>
      </w:r>
    </w:p>
    <w:p w14:paraId="7F74B991" w14:textId="1196FAA3" w:rsidR="0041363D" w:rsidRPr="00197D50" w:rsidRDefault="0041363D" w:rsidP="0041363D">
      <w:pPr>
        <w:pStyle w:val="NoSpacing"/>
        <w:jc w:val="both"/>
        <w:rPr>
          <w:rFonts w:ascii="Arial" w:hAnsi="Arial" w:cs="Arial"/>
        </w:rPr>
      </w:pPr>
      <w:r w:rsidRPr="00197D50">
        <w:rPr>
          <w:rFonts w:ascii="Arial" w:hAnsi="Arial" w:cs="Arial"/>
          <w:b/>
          <w:bCs/>
        </w:rPr>
        <w:t>30</w:t>
      </w:r>
      <w:r w:rsidRPr="00197D50">
        <w:rPr>
          <w:rFonts w:ascii="Arial" w:hAnsi="Arial" w:cs="Arial"/>
        </w:rPr>
        <w:t> </w:t>
      </w:r>
      <w:proofErr w:type="spellStart"/>
      <w:r w:rsidRPr="0041363D">
        <w:rPr>
          <w:rFonts w:ascii="Arial" w:hAnsi="Arial" w:cs="Arial"/>
          <w:lang w:val="el-GR"/>
        </w:rPr>
        <w:t>οὗτός</w:t>
      </w:r>
      <w:proofErr w:type="spellEnd"/>
      <w:r w:rsidRPr="00197D50">
        <w:rPr>
          <w:rFonts w:ascii="Arial" w:hAnsi="Arial" w:cs="Arial"/>
        </w:rPr>
        <w:t xml:space="preserve"> </w:t>
      </w:r>
      <w:proofErr w:type="spellStart"/>
      <w:r w:rsidRPr="0041363D">
        <w:rPr>
          <w:rFonts w:ascii="Arial" w:hAnsi="Arial" w:cs="Arial"/>
          <w:lang w:val="el-GR"/>
        </w:rPr>
        <w:t>ἐστιν</w:t>
      </w:r>
      <w:proofErr w:type="spellEnd"/>
      <w:r w:rsidRPr="00197D50">
        <w:rPr>
          <w:rFonts w:ascii="Arial" w:hAnsi="Arial" w:cs="Arial"/>
        </w:rPr>
        <w:t xml:space="preserve"> </w:t>
      </w:r>
      <w:proofErr w:type="spellStart"/>
      <w:r w:rsidRPr="0041363D">
        <w:rPr>
          <w:rFonts w:ascii="Arial" w:hAnsi="Arial" w:cs="Arial"/>
          <w:lang w:val="el-GR"/>
        </w:rPr>
        <w:t>ὑπὲρ</w:t>
      </w:r>
      <w:proofErr w:type="spellEnd"/>
      <w:r w:rsidRPr="00197D50">
        <w:rPr>
          <w:rFonts w:ascii="Arial" w:hAnsi="Arial" w:cs="Arial"/>
        </w:rPr>
        <w:t xml:space="preserve"> </w:t>
      </w:r>
      <w:proofErr w:type="spellStart"/>
      <w:r w:rsidRPr="0041363D">
        <w:rPr>
          <w:rFonts w:ascii="Arial" w:hAnsi="Arial" w:cs="Arial"/>
          <w:lang w:val="el-GR"/>
        </w:rPr>
        <w:t>οὗ</w:t>
      </w:r>
      <w:proofErr w:type="spellEnd"/>
      <w:r w:rsidRPr="00197D50">
        <w:rPr>
          <w:rFonts w:ascii="Arial" w:hAnsi="Arial" w:cs="Arial"/>
        </w:rPr>
        <w:t xml:space="preserve"> </w:t>
      </w:r>
      <w:proofErr w:type="spellStart"/>
      <w:r w:rsidRPr="0041363D">
        <w:rPr>
          <w:rFonts w:ascii="Arial" w:hAnsi="Arial" w:cs="Arial"/>
          <w:lang w:val="el-GR"/>
        </w:rPr>
        <w:t>ἐγὼ</w:t>
      </w:r>
      <w:proofErr w:type="spellEnd"/>
      <w:r w:rsidRPr="00197D50">
        <w:rPr>
          <w:rFonts w:ascii="Arial" w:hAnsi="Arial" w:cs="Arial"/>
        </w:rPr>
        <w:t xml:space="preserve"> </w:t>
      </w:r>
      <w:proofErr w:type="spellStart"/>
      <w:r w:rsidRPr="0041363D">
        <w:rPr>
          <w:rFonts w:ascii="Arial" w:hAnsi="Arial" w:cs="Arial"/>
          <w:lang w:val="el-GR"/>
        </w:rPr>
        <w:t>εἶπ</w:t>
      </w:r>
      <w:r>
        <w:rPr>
          <w:rFonts w:ascii="Arial" w:hAnsi="Arial" w:cs="Arial"/>
          <w:lang w:val="el-GR"/>
        </w:rPr>
        <w:t>ον</w:t>
      </w:r>
      <w:proofErr w:type="spellEnd"/>
      <w:r w:rsidRPr="00197D50">
        <w:rPr>
          <w:rFonts w:ascii="Arial" w:hAnsi="Arial" w:cs="Arial"/>
        </w:rPr>
        <w:t xml:space="preserve">· </w:t>
      </w:r>
      <w:proofErr w:type="spellStart"/>
      <w:r w:rsidRPr="0041363D">
        <w:rPr>
          <w:rFonts w:ascii="Arial" w:hAnsi="Arial" w:cs="Arial"/>
          <w:lang w:val="el-GR"/>
        </w:rPr>
        <w:t>Ὀπίσω</w:t>
      </w:r>
      <w:proofErr w:type="spellEnd"/>
      <w:r w:rsidRPr="00197D50">
        <w:rPr>
          <w:rFonts w:ascii="Arial" w:hAnsi="Arial" w:cs="Arial"/>
        </w:rPr>
        <w:t xml:space="preserve"> </w:t>
      </w:r>
      <w:r w:rsidRPr="0041363D">
        <w:rPr>
          <w:rFonts w:ascii="Arial" w:hAnsi="Arial" w:cs="Arial"/>
          <w:lang w:val="el-GR"/>
        </w:rPr>
        <w:t>μου</w:t>
      </w:r>
      <w:r w:rsidRPr="00197D50">
        <w:rPr>
          <w:rFonts w:ascii="Arial" w:hAnsi="Arial" w:cs="Arial"/>
        </w:rPr>
        <w:t xml:space="preserve"> </w:t>
      </w:r>
      <w:proofErr w:type="spellStart"/>
      <w:r w:rsidRPr="0041363D">
        <w:rPr>
          <w:rFonts w:ascii="Arial" w:hAnsi="Arial" w:cs="Arial"/>
          <w:lang w:val="el-GR"/>
        </w:rPr>
        <w:t>ἔρχεται</w:t>
      </w:r>
      <w:proofErr w:type="spellEnd"/>
      <w:r w:rsidRPr="00197D50">
        <w:rPr>
          <w:rFonts w:ascii="Arial" w:hAnsi="Arial" w:cs="Arial"/>
        </w:rPr>
        <w:t xml:space="preserve"> </w:t>
      </w:r>
      <w:proofErr w:type="spellStart"/>
      <w:r w:rsidRPr="0041363D">
        <w:rPr>
          <w:rFonts w:ascii="Arial" w:hAnsi="Arial" w:cs="Arial"/>
          <w:lang w:val="el-GR"/>
        </w:rPr>
        <w:t>ἀνὴρ</w:t>
      </w:r>
      <w:proofErr w:type="spellEnd"/>
      <w:r w:rsidRPr="00197D50">
        <w:rPr>
          <w:rFonts w:ascii="Arial" w:hAnsi="Arial" w:cs="Arial"/>
        </w:rPr>
        <w:t xml:space="preserve"> </w:t>
      </w:r>
      <w:proofErr w:type="spellStart"/>
      <w:r w:rsidRPr="0041363D">
        <w:rPr>
          <w:rFonts w:ascii="Arial" w:hAnsi="Arial" w:cs="Arial"/>
          <w:lang w:val="el-GR"/>
        </w:rPr>
        <w:t>ὃς</w:t>
      </w:r>
      <w:proofErr w:type="spellEnd"/>
      <w:r w:rsidRPr="00197D50">
        <w:rPr>
          <w:rFonts w:ascii="Arial" w:hAnsi="Arial" w:cs="Arial"/>
        </w:rPr>
        <w:t xml:space="preserve"> </w:t>
      </w:r>
      <w:proofErr w:type="spellStart"/>
      <w:r w:rsidRPr="0041363D">
        <w:rPr>
          <w:rFonts w:ascii="Arial" w:hAnsi="Arial" w:cs="Arial"/>
          <w:lang w:val="el-GR"/>
        </w:rPr>
        <w:t>ἔμπροσθέν</w:t>
      </w:r>
      <w:proofErr w:type="spellEnd"/>
      <w:r w:rsidRPr="00197D50">
        <w:rPr>
          <w:rFonts w:ascii="Arial" w:hAnsi="Arial" w:cs="Arial"/>
        </w:rPr>
        <w:t xml:space="preserve"> </w:t>
      </w:r>
      <w:r w:rsidRPr="0041363D">
        <w:rPr>
          <w:rFonts w:ascii="Arial" w:hAnsi="Arial" w:cs="Arial"/>
          <w:lang w:val="el-GR"/>
        </w:rPr>
        <w:t>μου</w:t>
      </w:r>
      <w:r w:rsidRPr="00197D50">
        <w:rPr>
          <w:rFonts w:ascii="Arial" w:hAnsi="Arial" w:cs="Arial"/>
        </w:rPr>
        <w:t xml:space="preserve"> </w:t>
      </w:r>
      <w:proofErr w:type="spellStart"/>
      <w:r w:rsidRPr="0041363D">
        <w:rPr>
          <w:rFonts w:ascii="Arial" w:hAnsi="Arial" w:cs="Arial"/>
          <w:lang w:val="el-GR"/>
        </w:rPr>
        <w:t>γέγονεν</w:t>
      </w:r>
      <w:proofErr w:type="spellEnd"/>
      <w:r w:rsidRPr="00197D50">
        <w:rPr>
          <w:rFonts w:ascii="Arial" w:hAnsi="Arial" w:cs="Arial"/>
        </w:rPr>
        <w:t xml:space="preserve">, </w:t>
      </w:r>
      <w:proofErr w:type="spellStart"/>
      <w:r w:rsidRPr="0041363D">
        <w:rPr>
          <w:rFonts w:ascii="Arial" w:hAnsi="Arial" w:cs="Arial"/>
          <w:lang w:val="el-GR"/>
        </w:rPr>
        <w:t>ὅτι</w:t>
      </w:r>
      <w:proofErr w:type="spellEnd"/>
      <w:r w:rsidRPr="00197D50">
        <w:rPr>
          <w:rFonts w:ascii="Arial" w:hAnsi="Arial" w:cs="Arial"/>
        </w:rPr>
        <w:t xml:space="preserve"> </w:t>
      </w:r>
      <w:proofErr w:type="spellStart"/>
      <w:r w:rsidRPr="0041363D">
        <w:rPr>
          <w:rFonts w:ascii="Arial" w:hAnsi="Arial" w:cs="Arial"/>
          <w:lang w:val="el-GR"/>
        </w:rPr>
        <w:t>πρῶτός</w:t>
      </w:r>
      <w:proofErr w:type="spellEnd"/>
      <w:r w:rsidRPr="00197D50">
        <w:rPr>
          <w:rFonts w:ascii="Arial" w:hAnsi="Arial" w:cs="Arial"/>
        </w:rPr>
        <w:t xml:space="preserve"> </w:t>
      </w:r>
      <w:r w:rsidRPr="0041363D">
        <w:rPr>
          <w:rFonts w:ascii="Arial" w:hAnsi="Arial" w:cs="Arial"/>
          <w:lang w:val="el-GR"/>
        </w:rPr>
        <w:t>μου</w:t>
      </w:r>
      <w:r w:rsidRPr="00197D50">
        <w:rPr>
          <w:rFonts w:ascii="Arial" w:hAnsi="Arial" w:cs="Arial"/>
        </w:rPr>
        <w:t xml:space="preserve"> </w:t>
      </w:r>
      <w:proofErr w:type="spellStart"/>
      <w:r w:rsidRPr="0041363D">
        <w:rPr>
          <w:rFonts w:ascii="Arial" w:hAnsi="Arial" w:cs="Arial"/>
          <w:lang w:val="el-GR"/>
        </w:rPr>
        <w:t>ἦ</w:t>
      </w:r>
      <w:r>
        <w:rPr>
          <w:rFonts w:ascii="Arial" w:hAnsi="Arial" w:cs="Arial"/>
          <w:lang w:val="el-GR"/>
        </w:rPr>
        <w:t>ν</w:t>
      </w:r>
      <w:proofErr w:type="spellEnd"/>
      <w:r w:rsidRPr="00197D50">
        <w:rPr>
          <w:rFonts w:ascii="Arial" w:hAnsi="Arial" w:cs="Arial"/>
        </w:rPr>
        <w:t>· </w:t>
      </w:r>
    </w:p>
    <w:p w14:paraId="3BFFFE1D" w14:textId="77777777" w:rsidR="0041363D" w:rsidRPr="00197D50" w:rsidRDefault="0041363D" w:rsidP="0041363D">
      <w:pPr>
        <w:pStyle w:val="NoSpacing"/>
        <w:jc w:val="both"/>
        <w:rPr>
          <w:rFonts w:ascii="Arial" w:hAnsi="Arial" w:cs="Arial"/>
        </w:rPr>
      </w:pPr>
      <w:r w:rsidRPr="00197D50">
        <w:rPr>
          <w:rFonts w:ascii="Arial" w:hAnsi="Arial" w:cs="Arial"/>
          <w:b/>
          <w:bCs/>
        </w:rPr>
        <w:t>31</w:t>
      </w:r>
      <w:r w:rsidRPr="00197D50">
        <w:rPr>
          <w:rFonts w:ascii="Arial" w:hAnsi="Arial" w:cs="Arial"/>
        </w:rPr>
        <w:t> </w:t>
      </w:r>
      <w:proofErr w:type="spellStart"/>
      <w:r w:rsidRPr="0041363D">
        <w:rPr>
          <w:rFonts w:ascii="Arial" w:hAnsi="Arial" w:cs="Arial"/>
          <w:lang w:val="el-GR"/>
        </w:rPr>
        <w:t>κἀγὼ</w:t>
      </w:r>
      <w:proofErr w:type="spellEnd"/>
      <w:r w:rsidRPr="00197D50">
        <w:rPr>
          <w:rFonts w:ascii="Arial" w:hAnsi="Arial" w:cs="Arial"/>
        </w:rPr>
        <w:t xml:space="preserve">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ᾔδειν</w:t>
      </w:r>
      <w:proofErr w:type="spellEnd"/>
      <w:r w:rsidRPr="00197D50">
        <w:rPr>
          <w:rFonts w:ascii="Arial" w:hAnsi="Arial" w:cs="Arial"/>
        </w:rPr>
        <w:t xml:space="preserve"> </w:t>
      </w:r>
      <w:proofErr w:type="spellStart"/>
      <w:r w:rsidRPr="0041363D">
        <w:rPr>
          <w:rFonts w:ascii="Arial" w:hAnsi="Arial" w:cs="Arial"/>
          <w:lang w:val="el-GR"/>
        </w:rPr>
        <w:t>αὐτόν</w:t>
      </w:r>
      <w:proofErr w:type="spellEnd"/>
      <w:r w:rsidRPr="00197D50">
        <w:rPr>
          <w:rFonts w:ascii="Arial" w:hAnsi="Arial" w:cs="Arial"/>
        </w:rPr>
        <w:t xml:space="preserve">, </w:t>
      </w:r>
      <w:proofErr w:type="spellStart"/>
      <w:r w:rsidRPr="0041363D">
        <w:rPr>
          <w:rFonts w:ascii="Arial" w:hAnsi="Arial" w:cs="Arial"/>
          <w:lang w:val="el-GR"/>
        </w:rPr>
        <w:t>ἀλλ</w:t>
      </w:r>
      <w:proofErr w:type="spellEnd"/>
      <w:r w:rsidRPr="00197D50">
        <w:rPr>
          <w:rFonts w:ascii="Arial" w:hAnsi="Arial" w:cs="Arial"/>
        </w:rPr>
        <w:t xml:space="preserve">’ </w:t>
      </w:r>
      <w:proofErr w:type="spellStart"/>
      <w:r w:rsidRPr="0041363D">
        <w:rPr>
          <w:rFonts w:ascii="Arial" w:hAnsi="Arial" w:cs="Arial"/>
          <w:lang w:val="el-GR"/>
        </w:rPr>
        <w:t>ἵνα</w:t>
      </w:r>
      <w:proofErr w:type="spellEnd"/>
      <w:r w:rsidRPr="00197D50">
        <w:rPr>
          <w:rFonts w:ascii="Arial" w:hAnsi="Arial" w:cs="Arial"/>
        </w:rPr>
        <w:t xml:space="preserve"> </w:t>
      </w:r>
      <w:proofErr w:type="spellStart"/>
      <w:r w:rsidRPr="0041363D">
        <w:rPr>
          <w:rFonts w:ascii="Arial" w:hAnsi="Arial" w:cs="Arial"/>
          <w:lang w:val="el-GR"/>
        </w:rPr>
        <w:t>φανερωθῇ</w:t>
      </w:r>
      <w:proofErr w:type="spellEnd"/>
      <w:r w:rsidRPr="00197D50">
        <w:rPr>
          <w:rFonts w:ascii="Arial" w:hAnsi="Arial" w:cs="Arial"/>
        </w:rPr>
        <w:t xml:space="preserve"> </w:t>
      </w:r>
      <w:proofErr w:type="spellStart"/>
      <w:r w:rsidRPr="0041363D">
        <w:rPr>
          <w:rFonts w:ascii="Arial" w:hAnsi="Arial" w:cs="Arial"/>
          <w:lang w:val="el-GR"/>
        </w:rPr>
        <w:t>τῷ</w:t>
      </w:r>
      <w:proofErr w:type="spellEnd"/>
      <w:r w:rsidRPr="00197D50">
        <w:rPr>
          <w:rFonts w:ascii="Arial" w:hAnsi="Arial" w:cs="Arial"/>
        </w:rPr>
        <w:t xml:space="preserve"> </w:t>
      </w:r>
      <w:proofErr w:type="spellStart"/>
      <w:r w:rsidRPr="0041363D">
        <w:rPr>
          <w:rFonts w:ascii="Arial" w:hAnsi="Arial" w:cs="Arial"/>
          <w:lang w:val="el-GR"/>
        </w:rPr>
        <w:t>Ἰσραὴλ</w:t>
      </w:r>
      <w:proofErr w:type="spellEnd"/>
      <w:r w:rsidRPr="00197D50">
        <w:rPr>
          <w:rFonts w:ascii="Arial" w:hAnsi="Arial" w:cs="Arial"/>
        </w:rPr>
        <w:t xml:space="preserve"> </w:t>
      </w:r>
      <w:proofErr w:type="spellStart"/>
      <w:r w:rsidRPr="0041363D">
        <w:rPr>
          <w:rFonts w:ascii="Arial" w:hAnsi="Arial" w:cs="Arial"/>
          <w:lang w:val="el-GR"/>
        </w:rPr>
        <w:t>διὰ</w:t>
      </w:r>
      <w:proofErr w:type="spellEnd"/>
      <w:r w:rsidRPr="00197D50">
        <w:rPr>
          <w:rFonts w:ascii="Arial" w:hAnsi="Arial" w:cs="Arial"/>
        </w:rPr>
        <w:t xml:space="preserve"> </w:t>
      </w:r>
      <w:proofErr w:type="spellStart"/>
      <w:r w:rsidRPr="0041363D">
        <w:rPr>
          <w:rFonts w:ascii="Arial" w:hAnsi="Arial" w:cs="Arial"/>
          <w:lang w:val="el-GR"/>
        </w:rPr>
        <w:t>τοῦτο</w:t>
      </w:r>
      <w:proofErr w:type="spellEnd"/>
      <w:r w:rsidRPr="00197D50">
        <w:rPr>
          <w:rFonts w:ascii="Arial" w:hAnsi="Arial" w:cs="Arial"/>
        </w:rPr>
        <w:t xml:space="preserve"> </w:t>
      </w:r>
      <w:proofErr w:type="spellStart"/>
      <w:r w:rsidRPr="0041363D">
        <w:rPr>
          <w:rFonts w:ascii="Arial" w:hAnsi="Arial" w:cs="Arial"/>
          <w:lang w:val="el-GR"/>
        </w:rPr>
        <w:t>ἦλθον</w:t>
      </w:r>
      <w:proofErr w:type="spellEnd"/>
      <w:r w:rsidRPr="00197D50">
        <w:rPr>
          <w:rFonts w:ascii="Arial" w:hAnsi="Arial" w:cs="Arial"/>
        </w:rPr>
        <w:t xml:space="preserve"> </w:t>
      </w:r>
      <w:proofErr w:type="spellStart"/>
      <w:r w:rsidRPr="0041363D">
        <w:rPr>
          <w:rFonts w:ascii="Arial" w:hAnsi="Arial" w:cs="Arial"/>
          <w:lang w:val="el-GR"/>
        </w:rPr>
        <w:t>ἐγὼ</w:t>
      </w:r>
      <w:proofErr w:type="spellEnd"/>
      <w:r w:rsidRPr="00197D50">
        <w:rPr>
          <w:rFonts w:ascii="Arial" w:hAnsi="Arial" w:cs="Arial"/>
        </w:rPr>
        <w:t xml:space="preserve"> </w:t>
      </w:r>
      <w:proofErr w:type="spellStart"/>
      <w:r w:rsidRPr="0041363D">
        <w:rPr>
          <w:rFonts w:ascii="Arial" w:hAnsi="Arial" w:cs="Arial"/>
          <w:lang w:val="el-GR"/>
        </w:rPr>
        <w:t>ἐν</w:t>
      </w:r>
      <w:proofErr w:type="spellEnd"/>
      <w:r w:rsidRPr="00197D50">
        <w:rPr>
          <w:rFonts w:ascii="Arial" w:hAnsi="Arial" w:cs="Arial"/>
        </w:rPr>
        <w:t xml:space="preserve"> </w:t>
      </w:r>
      <w:proofErr w:type="spellStart"/>
      <w:r w:rsidRPr="0041363D">
        <w:rPr>
          <w:rFonts w:ascii="Arial" w:hAnsi="Arial" w:cs="Arial"/>
          <w:lang w:val="el-GR"/>
        </w:rPr>
        <w:t>ὕδατι</w:t>
      </w:r>
      <w:proofErr w:type="spellEnd"/>
      <w:r w:rsidRPr="00197D50">
        <w:rPr>
          <w:rFonts w:ascii="Arial" w:hAnsi="Arial" w:cs="Arial"/>
        </w:rPr>
        <w:t xml:space="preserve"> </w:t>
      </w:r>
      <w:r w:rsidRPr="0041363D">
        <w:rPr>
          <w:rFonts w:ascii="Arial" w:hAnsi="Arial" w:cs="Arial"/>
          <w:lang w:val="el-GR"/>
        </w:rPr>
        <w:t>βαπτίζων</w:t>
      </w:r>
      <w:r w:rsidRPr="00197D50">
        <w:rPr>
          <w:rFonts w:ascii="Arial" w:hAnsi="Arial" w:cs="Arial"/>
        </w:rPr>
        <w:t>. </w:t>
      </w:r>
    </w:p>
    <w:p w14:paraId="66C483E9" w14:textId="2B1E42E3" w:rsidR="0041363D" w:rsidRPr="00197D50" w:rsidRDefault="0041363D" w:rsidP="0041363D">
      <w:pPr>
        <w:pStyle w:val="NoSpacing"/>
        <w:jc w:val="both"/>
        <w:rPr>
          <w:rFonts w:ascii="Arial" w:hAnsi="Arial" w:cs="Arial"/>
        </w:rPr>
      </w:pPr>
      <w:r w:rsidRPr="00197D50">
        <w:rPr>
          <w:rFonts w:ascii="Arial" w:hAnsi="Arial" w:cs="Arial"/>
          <w:b/>
          <w:bCs/>
        </w:rPr>
        <w:t>32</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ἐμαρτύρησεν</w:t>
      </w:r>
      <w:proofErr w:type="spellEnd"/>
      <w:r w:rsidRPr="00197D50">
        <w:rPr>
          <w:rFonts w:ascii="Arial" w:hAnsi="Arial" w:cs="Arial"/>
        </w:rPr>
        <w:t xml:space="preserve"> </w:t>
      </w:r>
      <w:proofErr w:type="spellStart"/>
      <w:r w:rsidRPr="0041363D">
        <w:rPr>
          <w:rFonts w:ascii="Arial" w:hAnsi="Arial" w:cs="Arial"/>
          <w:lang w:val="el-GR"/>
        </w:rPr>
        <w:t>Ἰωάννης</w:t>
      </w:r>
      <w:proofErr w:type="spellEnd"/>
      <w:r w:rsidRPr="00197D50">
        <w:rPr>
          <w:rFonts w:ascii="Arial" w:hAnsi="Arial" w:cs="Arial"/>
        </w:rPr>
        <w:t xml:space="preserve"> </w:t>
      </w:r>
      <w:r w:rsidRPr="0041363D">
        <w:rPr>
          <w:rFonts w:ascii="Arial" w:hAnsi="Arial" w:cs="Arial"/>
          <w:lang w:val="el-GR"/>
        </w:rPr>
        <w:t>λέγων</w:t>
      </w:r>
      <w:r w:rsidRPr="00197D50">
        <w:rPr>
          <w:rFonts w:ascii="Arial" w:hAnsi="Arial" w:cs="Arial"/>
        </w:rPr>
        <w:t xml:space="preserve"> </w:t>
      </w:r>
      <w:proofErr w:type="spellStart"/>
      <w:r w:rsidRPr="0041363D">
        <w:rPr>
          <w:rFonts w:ascii="Arial" w:hAnsi="Arial" w:cs="Arial"/>
          <w:lang w:val="el-GR"/>
        </w:rPr>
        <w:t>ὅτι</w:t>
      </w:r>
      <w:proofErr w:type="spellEnd"/>
      <w:r w:rsidRPr="00197D50">
        <w:rPr>
          <w:rFonts w:ascii="Arial" w:hAnsi="Arial" w:cs="Arial"/>
        </w:rPr>
        <w:t xml:space="preserve"> </w:t>
      </w:r>
      <w:proofErr w:type="spellStart"/>
      <w:r w:rsidRPr="0041363D">
        <w:rPr>
          <w:rFonts w:ascii="Arial" w:hAnsi="Arial" w:cs="Arial"/>
          <w:lang w:val="el-GR"/>
        </w:rPr>
        <w:t>Τεθέαμαι</w:t>
      </w:r>
      <w:proofErr w:type="spellEnd"/>
      <w:r w:rsidRPr="00197D50">
        <w:rPr>
          <w:rFonts w:ascii="Arial" w:hAnsi="Arial" w:cs="Arial"/>
        </w:rPr>
        <w:t xml:space="preserve"> </w:t>
      </w:r>
      <w:proofErr w:type="spellStart"/>
      <w:r w:rsidRPr="0041363D">
        <w:rPr>
          <w:rFonts w:ascii="Arial" w:hAnsi="Arial" w:cs="Arial"/>
          <w:lang w:val="el-GR"/>
        </w:rPr>
        <w:t>τὸ</w:t>
      </w:r>
      <w:proofErr w:type="spellEnd"/>
      <w:r w:rsidRPr="00197D50">
        <w:rPr>
          <w:rFonts w:ascii="Arial" w:hAnsi="Arial" w:cs="Arial"/>
        </w:rPr>
        <w:t xml:space="preserve"> </w:t>
      </w:r>
      <w:proofErr w:type="spellStart"/>
      <w:r w:rsidRPr="0041363D">
        <w:rPr>
          <w:rFonts w:ascii="Arial" w:hAnsi="Arial" w:cs="Arial"/>
          <w:lang w:val="el-GR"/>
        </w:rPr>
        <w:t>πνεῦμα</w:t>
      </w:r>
      <w:proofErr w:type="spellEnd"/>
      <w:r w:rsidRPr="00197D50">
        <w:rPr>
          <w:rFonts w:ascii="Arial" w:hAnsi="Arial" w:cs="Arial"/>
        </w:rPr>
        <w:t xml:space="preserve"> </w:t>
      </w:r>
      <w:proofErr w:type="spellStart"/>
      <w:r w:rsidRPr="0041363D">
        <w:rPr>
          <w:rFonts w:ascii="Arial" w:hAnsi="Arial" w:cs="Arial"/>
          <w:lang w:val="el-GR"/>
        </w:rPr>
        <w:t>καταβαῖνον</w:t>
      </w:r>
      <w:proofErr w:type="spellEnd"/>
      <w:r w:rsidRPr="00197D50">
        <w:rPr>
          <w:rFonts w:ascii="Arial" w:hAnsi="Arial" w:cs="Arial"/>
        </w:rPr>
        <w:t xml:space="preserve"> </w:t>
      </w:r>
      <w:proofErr w:type="spellStart"/>
      <w:r w:rsidRPr="0041363D">
        <w:rPr>
          <w:rFonts w:ascii="Arial" w:hAnsi="Arial" w:cs="Arial"/>
          <w:lang w:val="el-GR"/>
        </w:rPr>
        <w:t>ὡς</w:t>
      </w:r>
      <w:proofErr w:type="spellEnd"/>
      <w:r w:rsidRPr="00197D50">
        <w:rPr>
          <w:rFonts w:ascii="Arial" w:hAnsi="Arial" w:cs="Arial"/>
        </w:rPr>
        <w:t xml:space="preserve"> </w:t>
      </w:r>
      <w:proofErr w:type="spellStart"/>
      <w:r w:rsidRPr="0041363D">
        <w:rPr>
          <w:rFonts w:ascii="Arial" w:hAnsi="Arial" w:cs="Arial"/>
          <w:lang w:val="el-GR"/>
        </w:rPr>
        <w:t>περιστερὰν</w:t>
      </w:r>
      <w:proofErr w:type="spellEnd"/>
      <w:r w:rsidRPr="00197D50">
        <w:rPr>
          <w:rFonts w:ascii="Arial" w:hAnsi="Arial" w:cs="Arial"/>
        </w:rPr>
        <w:t xml:space="preserve"> </w:t>
      </w:r>
      <w:proofErr w:type="spellStart"/>
      <w:r w:rsidRPr="0041363D">
        <w:rPr>
          <w:rFonts w:ascii="Arial" w:hAnsi="Arial" w:cs="Arial"/>
          <w:lang w:val="el-GR"/>
        </w:rPr>
        <w:t>ἐξ</w:t>
      </w:r>
      <w:proofErr w:type="spellEnd"/>
      <w:r w:rsidRPr="00197D50">
        <w:rPr>
          <w:rFonts w:ascii="Arial" w:hAnsi="Arial" w:cs="Arial"/>
        </w:rPr>
        <w:t xml:space="preserve"> </w:t>
      </w:r>
      <w:proofErr w:type="spellStart"/>
      <w:r w:rsidRPr="0041363D">
        <w:rPr>
          <w:rFonts w:ascii="Arial" w:hAnsi="Arial" w:cs="Arial"/>
          <w:lang w:val="el-GR"/>
        </w:rPr>
        <w:t>οὐρανοῦ</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ἔμεινεν</w:t>
      </w:r>
      <w:proofErr w:type="spellEnd"/>
      <w:r w:rsidRPr="00197D50">
        <w:rPr>
          <w:rFonts w:ascii="Arial" w:hAnsi="Arial" w:cs="Arial"/>
        </w:rPr>
        <w:t xml:space="preserve"> </w:t>
      </w:r>
      <w:proofErr w:type="spellStart"/>
      <w:r w:rsidRPr="0041363D">
        <w:rPr>
          <w:rFonts w:ascii="Arial" w:hAnsi="Arial" w:cs="Arial"/>
          <w:lang w:val="el-GR"/>
        </w:rPr>
        <w:t>ἐπ</w:t>
      </w:r>
      <w:proofErr w:type="spellEnd"/>
      <w:r w:rsidRPr="00197D50">
        <w:rPr>
          <w:rFonts w:ascii="Arial" w:hAnsi="Arial" w:cs="Arial"/>
        </w:rPr>
        <w:t xml:space="preserve">’ </w:t>
      </w:r>
      <w:proofErr w:type="spellStart"/>
      <w:r w:rsidRPr="0041363D">
        <w:rPr>
          <w:rFonts w:ascii="Arial" w:hAnsi="Arial" w:cs="Arial"/>
          <w:lang w:val="el-GR"/>
        </w:rPr>
        <w:t>αὐ</w:t>
      </w:r>
      <w:r>
        <w:rPr>
          <w:rFonts w:ascii="Arial" w:hAnsi="Arial" w:cs="Arial"/>
          <w:lang w:val="el-GR"/>
        </w:rPr>
        <w:t>τόν</w:t>
      </w:r>
      <w:proofErr w:type="spellEnd"/>
      <w:r w:rsidRPr="00197D50">
        <w:rPr>
          <w:rFonts w:ascii="Arial" w:hAnsi="Arial" w:cs="Arial"/>
        </w:rPr>
        <w:t>· </w:t>
      </w:r>
    </w:p>
    <w:p w14:paraId="1C0578A2" w14:textId="6D67A065" w:rsidR="0041363D" w:rsidRPr="00197D50" w:rsidRDefault="0041363D" w:rsidP="0041363D">
      <w:pPr>
        <w:pStyle w:val="NoSpacing"/>
        <w:jc w:val="both"/>
        <w:rPr>
          <w:rFonts w:ascii="Arial" w:hAnsi="Arial" w:cs="Arial"/>
        </w:rPr>
      </w:pPr>
      <w:r w:rsidRPr="00197D50">
        <w:rPr>
          <w:rFonts w:ascii="Arial" w:hAnsi="Arial" w:cs="Arial"/>
          <w:b/>
          <w:bCs/>
        </w:rPr>
        <w:t>33</w:t>
      </w:r>
      <w:r w:rsidRPr="00197D50">
        <w:rPr>
          <w:rFonts w:ascii="Arial" w:hAnsi="Arial" w:cs="Arial"/>
        </w:rPr>
        <w:t> </w:t>
      </w:r>
      <w:proofErr w:type="spellStart"/>
      <w:r w:rsidRPr="0041363D">
        <w:rPr>
          <w:rFonts w:ascii="Arial" w:hAnsi="Arial" w:cs="Arial"/>
          <w:lang w:val="el-GR"/>
        </w:rPr>
        <w:t>κἀγὼ</w:t>
      </w:r>
      <w:proofErr w:type="spellEnd"/>
      <w:r w:rsidRPr="00197D50">
        <w:rPr>
          <w:rFonts w:ascii="Arial" w:hAnsi="Arial" w:cs="Arial"/>
        </w:rPr>
        <w:t xml:space="preserve">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ᾔδειν</w:t>
      </w:r>
      <w:proofErr w:type="spellEnd"/>
      <w:r w:rsidRPr="00197D50">
        <w:rPr>
          <w:rFonts w:ascii="Arial" w:hAnsi="Arial" w:cs="Arial"/>
        </w:rPr>
        <w:t xml:space="preserve"> </w:t>
      </w:r>
      <w:proofErr w:type="spellStart"/>
      <w:r w:rsidRPr="0041363D">
        <w:rPr>
          <w:rFonts w:ascii="Arial" w:hAnsi="Arial" w:cs="Arial"/>
          <w:lang w:val="el-GR"/>
        </w:rPr>
        <w:t>αὐτόν</w:t>
      </w:r>
      <w:proofErr w:type="spellEnd"/>
      <w:r w:rsidRPr="00197D50">
        <w:rPr>
          <w:rFonts w:ascii="Arial" w:hAnsi="Arial" w:cs="Arial"/>
        </w:rPr>
        <w:t xml:space="preserve">, </w:t>
      </w:r>
      <w:proofErr w:type="spellStart"/>
      <w:r w:rsidRPr="0041363D">
        <w:rPr>
          <w:rFonts w:ascii="Arial" w:hAnsi="Arial" w:cs="Arial"/>
          <w:lang w:val="el-GR"/>
        </w:rPr>
        <w:t>ἀλλ</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πέμψας</w:t>
      </w:r>
      <w:proofErr w:type="spellEnd"/>
      <w:r w:rsidRPr="00197D50">
        <w:rPr>
          <w:rFonts w:ascii="Arial" w:hAnsi="Arial" w:cs="Arial"/>
        </w:rPr>
        <w:t xml:space="preserve"> </w:t>
      </w:r>
      <w:r w:rsidRPr="0041363D">
        <w:rPr>
          <w:rFonts w:ascii="Arial" w:hAnsi="Arial" w:cs="Arial"/>
          <w:lang w:val="el-GR"/>
        </w:rPr>
        <w:t>με</w:t>
      </w:r>
      <w:r w:rsidRPr="00197D50">
        <w:rPr>
          <w:rFonts w:ascii="Arial" w:hAnsi="Arial" w:cs="Arial"/>
        </w:rPr>
        <w:t xml:space="preserve"> </w:t>
      </w:r>
      <w:proofErr w:type="spellStart"/>
      <w:r w:rsidRPr="0041363D">
        <w:rPr>
          <w:rFonts w:ascii="Arial" w:hAnsi="Arial" w:cs="Arial"/>
          <w:lang w:val="el-GR"/>
        </w:rPr>
        <w:t>βαπτίζειν</w:t>
      </w:r>
      <w:proofErr w:type="spellEnd"/>
      <w:r w:rsidRPr="00197D50">
        <w:rPr>
          <w:rFonts w:ascii="Arial" w:hAnsi="Arial" w:cs="Arial"/>
        </w:rPr>
        <w:t xml:space="preserve"> </w:t>
      </w:r>
      <w:proofErr w:type="spellStart"/>
      <w:r w:rsidRPr="0041363D">
        <w:rPr>
          <w:rFonts w:ascii="Arial" w:hAnsi="Arial" w:cs="Arial"/>
          <w:lang w:val="el-GR"/>
        </w:rPr>
        <w:t>ἐν</w:t>
      </w:r>
      <w:proofErr w:type="spellEnd"/>
      <w:r w:rsidRPr="00197D50">
        <w:rPr>
          <w:rFonts w:ascii="Arial" w:hAnsi="Arial" w:cs="Arial"/>
        </w:rPr>
        <w:t xml:space="preserve"> </w:t>
      </w:r>
      <w:proofErr w:type="spellStart"/>
      <w:r w:rsidRPr="0041363D">
        <w:rPr>
          <w:rFonts w:ascii="Arial" w:hAnsi="Arial" w:cs="Arial"/>
          <w:lang w:val="el-GR"/>
        </w:rPr>
        <w:t>ὕδατι</w:t>
      </w:r>
      <w:proofErr w:type="spellEnd"/>
      <w:r w:rsidRPr="00197D50">
        <w:rPr>
          <w:rFonts w:ascii="Arial" w:hAnsi="Arial" w:cs="Arial"/>
        </w:rPr>
        <w:t xml:space="preserve"> </w:t>
      </w:r>
      <w:proofErr w:type="spellStart"/>
      <w:r w:rsidRPr="0041363D">
        <w:rPr>
          <w:rFonts w:ascii="Arial" w:hAnsi="Arial" w:cs="Arial"/>
          <w:lang w:val="el-GR"/>
        </w:rPr>
        <w:t>ἐκεῖνός</w:t>
      </w:r>
      <w:proofErr w:type="spellEnd"/>
      <w:r w:rsidRPr="00197D50">
        <w:rPr>
          <w:rFonts w:ascii="Arial" w:hAnsi="Arial" w:cs="Arial"/>
        </w:rPr>
        <w:t xml:space="preserve"> </w:t>
      </w:r>
      <w:r w:rsidRPr="0041363D">
        <w:rPr>
          <w:rFonts w:ascii="Arial" w:hAnsi="Arial" w:cs="Arial"/>
          <w:lang w:val="el-GR"/>
        </w:rPr>
        <w:t>μοι</w:t>
      </w:r>
      <w:r w:rsidRPr="00197D50">
        <w:rPr>
          <w:rFonts w:ascii="Arial" w:hAnsi="Arial" w:cs="Arial"/>
        </w:rPr>
        <w:t xml:space="preserve"> </w:t>
      </w:r>
      <w:proofErr w:type="spellStart"/>
      <w:r w:rsidRPr="0041363D">
        <w:rPr>
          <w:rFonts w:ascii="Arial" w:hAnsi="Arial" w:cs="Arial"/>
          <w:lang w:val="el-GR"/>
        </w:rPr>
        <w:t>εἶ</w:t>
      </w:r>
      <w:r>
        <w:rPr>
          <w:rFonts w:ascii="Arial" w:hAnsi="Arial" w:cs="Arial"/>
          <w:lang w:val="el-GR"/>
        </w:rPr>
        <w:t>πεν</w:t>
      </w:r>
      <w:proofErr w:type="spellEnd"/>
      <w:r w:rsidRPr="00197D50">
        <w:rPr>
          <w:rFonts w:ascii="Arial" w:hAnsi="Arial" w:cs="Arial"/>
        </w:rPr>
        <w:t xml:space="preserve">· </w:t>
      </w:r>
      <w:proofErr w:type="spellStart"/>
      <w:r w:rsidRPr="0041363D">
        <w:rPr>
          <w:rFonts w:ascii="Arial" w:hAnsi="Arial" w:cs="Arial"/>
          <w:lang w:val="el-GR"/>
        </w:rPr>
        <w:t>Ἐφ</w:t>
      </w:r>
      <w:proofErr w:type="spellEnd"/>
      <w:r w:rsidRPr="00197D50">
        <w:rPr>
          <w:rFonts w:ascii="Arial" w:hAnsi="Arial" w:cs="Arial"/>
        </w:rPr>
        <w:t xml:space="preserve">’ </w:t>
      </w:r>
      <w:proofErr w:type="spellStart"/>
      <w:r w:rsidRPr="0041363D">
        <w:rPr>
          <w:rFonts w:ascii="Arial" w:hAnsi="Arial" w:cs="Arial"/>
          <w:lang w:val="el-GR"/>
        </w:rPr>
        <w:t>ὃν</w:t>
      </w:r>
      <w:proofErr w:type="spellEnd"/>
      <w:r w:rsidRPr="00197D50">
        <w:rPr>
          <w:rFonts w:ascii="Arial" w:hAnsi="Arial" w:cs="Arial"/>
        </w:rPr>
        <w:t xml:space="preserve"> </w:t>
      </w:r>
      <w:proofErr w:type="spellStart"/>
      <w:r w:rsidRPr="0041363D">
        <w:rPr>
          <w:rFonts w:ascii="Arial" w:hAnsi="Arial" w:cs="Arial"/>
          <w:lang w:val="el-GR"/>
        </w:rPr>
        <w:t>ἂν</w:t>
      </w:r>
      <w:proofErr w:type="spellEnd"/>
      <w:r w:rsidRPr="00197D50">
        <w:rPr>
          <w:rFonts w:ascii="Arial" w:hAnsi="Arial" w:cs="Arial"/>
        </w:rPr>
        <w:t xml:space="preserve"> </w:t>
      </w:r>
      <w:proofErr w:type="spellStart"/>
      <w:r w:rsidRPr="0041363D">
        <w:rPr>
          <w:rFonts w:ascii="Arial" w:hAnsi="Arial" w:cs="Arial"/>
          <w:lang w:val="el-GR"/>
        </w:rPr>
        <w:t>ἴδῃς</w:t>
      </w:r>
      <w:proofErr w:type="spellEnd"/>
      <w:r w:rsidRPr="00197D50">
        <w:rPr>
          <w:rFonts w:ascii="Arial" w:hAnsi="Arial" w:cs="Arial"/>
        </w:rPr>
        <w:t xml:space="preserve"> </w:t>
      </w:r>
      <w:proofErr w:type="spellStart"/>
      <w:r w:rsidRPr="0041363D">
        <w:rPr>
          <w:rFonts w:ascii="Arial" w:hAnsi="Arial" w:cs="Arial"/>
          <w:lang w:val="el-GR"/>
        </w:rPr>
        <w:t>τὸ</w:t>
      </w:r>
      <w:proofErr w:type="spellEnd"/>
      <w:r w:rsidRPr="00197D50">
        <w:rPr>
          <w:rFonts w:ascii="Arial" w:hAnsi="Arial" w:cs="Arial"/>
        </w:rPr>
        <w:t xml:space="preserve"> </w:t>
      </w:r>
      <w:proofErr w:type="spellStart"/>
      <w:r w:rsidRPr="0041363D">
        <w:rPr>
          <w:rFonts w:ascii="Arial" w:hAnsi="Arial" w:cs="Arial"/>
          <w:lang w:val="el-GR"/>
        </w:rPr>
        <w:t>πνεῦμα</w:t>
      </w:r>
      <w:proofErr w:type="spellEnd"/>
      <w:r w:rsidRPr="00197D50">
        <w:rPr>
          <w:rFonts w:ascii="Arial" w:hAnsi="Arial" w:cs="Arial"/>
        </w:rPr>
        <w:t xml:space="preserve"> </w:t>
      </w:r>
      <w:proofErr w:type="spellStart"/>
      <w:r w:rsidRPr="0041363D">
        <w:rPr>
          <w:rFonts w:ascii="Arial" w:hAnsi="Arial" w:cs="Arial"/>
          <w:lang w:val="el-GR"/>
        </w:rPr>
        <w:t>καταβαῖνον</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μένον</w:t>
      </w:r>
      <w:proofErr w:type="spellEnd"/>
      <w:r w:rsidRPr="00197D50">
        <w:rPr>
          <w:rFonts w:ascii="Arial" w:hAnsi="Arial" w:cs="Arial"/>
        </w:rPr>
        <w:t xml:space="preserve"> </w:t>
      </w:r>
      <w:proofErr w:type="spellStart"/>
      <w:r w:rsidRPr="0041363D">
        <w:rPr>
          <w:rFonts w:ascii="Arial" w:hAnsi="Arial" w:cs="Arial"/>
          <w:lang w:val="el-GR"/>
        </w:rPr>
        <w:t>ἐπ</w:t>
      </w:r>
      <w:proofErr w:type="spellEnd"/>
      <w:r w:rsidRPr="00197D50">
        <w:rPr>
          <w:rFonts w:ascii="Arial" w:hAnsi="Arial" w:cs="Arial"/>
        </w:rPr>
        <w:t xml:space="preserve">’ </w:t>
      </w:r>
      <w:proofErr w:type="spellStart"/>
      <w:r w:rsidRPr="0041363D">
        <w:rPr>
          <w:rFonts w:ascii="Arial" w:hAnsi="Arial" w:cs="Arial"/>
          <w:lang w:val="el-GR"/>
        </w:rPr>
        <w:t>αὐτόν</w:t>
      </w:r>
      <w:proofErr w:type="spellEnd"/>
      <w:r w:rsidRPr="00197D50">
        <w:rPr>
          <w:rFonts w:ascii="Arial" w:hAnsi="Arial" w:cs="Arial"/>
        </w:rPr>
        <w:t xml:space="preserve">, </w:t>
      </w:r>
      <w:proofErr w:type="spellStart"/>
      <w:r w:rsidRPr="0041363D">
        <w:rPr>
          <w:rFonts w:ascii="Arial" w:hAnsi="Arial" w:cs="Arial"/>
          <w:lang w:val="el-GR"/>
        </w:rPr>
        <w:t>οὗτός</w:t>
      </w:r>
      <w:proofErr w:type="spellEnd"/>
      <w:r w:rsidRPr="00197D50">
        <w:rPr>
          <w:rFonts w:ascii="Arial" w:hAnsi="Arial" w:cs="Arial"/>
        </w:rPr>
        <w:t xml:space="preserve"> </w:t>
      </w:r>
      <w:proofErr w:type="spellStart"/>
      <w:r w:rsidRPr="0041363D">
        <w:rPr>
          <w:rFonts w:ascii="Arial" w:hAnsi="Arial" w:cs="Arial"/>
          <w:lang w:val="el-GR"/>
        </w:rPr>
        <w:t>ἐστιν</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r w:rsidRPr="0041363D">
        <w:rPr>
          <w:rFonts w:ascii="Arial" w:hAnsi="Arial" w:cs="Arial"/>
          <w:lang w:val="el-GR"/>
        </w:rPr>
        <w:t>βαπτίζων</w:t>
      </w:r>
      <w:r w:rsidRPr="00197D50">
        <w:rPr>
          <w:rFonts w:ascii="Arial" w:hAnsi="Arial" w:cs="Arial"/>
        </w:rPr>
        <w:t xml:space="preserve"> </w:t>
      </w:r>
      <w:proofErr w:type="spellStart"/>
      <w:r w:rsidRPr="0041363D">
        <w:rPr>
          <w:rFonts w:ascii="Arial" w:hAnsi="Arial" w:cs="Arial"/>
          <w:lang w:val="el-GR"/>
        </w:rPr>
        <w:t>ἐν</w:t>
      </w:r>
      <w:proofErr w:type="spellEnd"/>
      <w:r w:rsidRPr="00197D50">
        <w:rPr>
          <w:rFonts w:ascii="Arial" w:hAnsi="Arial" w:cs="Arial"/>
        </w:rPr>
        <w:t xml:space="preserve"> </w:t>
      </w:r>
      <w:r w:rsidRPr="0041363D">
        <w:rPr>
          <w:rFonts w:ascii="Arial" w:hAnsi="Arial" w:cs="Arial"/>
          <w:lang w:val="el-GR"/>
        </w:rPr>
        <w:t>πνεύματι</w:t>
      </w:r>
      <w:r w:rsidRPr="00197D50">
        <w:rPr>
          <w:rFonts w:ascii="Arial" w:hAnsi="Arial" w:cs="Arial"/>
        </w:rPr>
        <w:t xml:space="preserve"> </w:t>
      </w:r>
      <w:proofErr w:type="spellStart"/>
      <w:r w:rsidRPr="0041363D">
        <w:rPr>
          <w:rFonts w:ascii="Arial" w:hAnsi="Arial" w:cs="Arial"/>
          <w:lang w:val="el-GR"/>
        </w:rPr>
        <w:t>ἁγίῳ</w:t>
      </w:r>
      <w:proofErr w:type="spellEnd"/>
      <w:r w:rsidRPr="00197D50">
        <w:rPr>
          <w:rFonts w:ascii="Arial" w:hAnsi="Arial" w:cs="Arial"/>
        </w:rPr>
        <w:t>· </w:t>
      </w:r>
    </w:p>
    <w:p w14:paraId="18F1A36A" w14:textId="77777777" w:rsidR="0041363D" w:rsidRPr="00197D50" w:rsidRDefault="0041363D" w:rsidP="0041363D">
      <w:pPr>
        <w:pStyle w:val="NoSpacing"/>
        <w:jc w:val="both"/>
        <w:rPr>
          <w:rFonts w:ascii="Arial" w:hAnsi="Arial" w:cs="Arial"/>
        </w:rPr>
      </w:pPr>
      <w:r w:rsidRPr="00197D50">
        <w:rPr>
          <w:rFonts w:ascii="Arial" w:hAnsi="Arial" w:cs="Arial"/>
          <w:b/>
          <w:bCs/>
        </w:rPr>
        <w:t>34</w:t>
      </w:r>
      <w:r w:rsidRPr="00197D50">
        <w:rPr>
          <w:rFonts w:ascii="Arial" w:hAnsi="Arial" w:cs="Arial"/>
        </w:rPr>
        <w:t> </w:t>
      </w:r>
      <w:proofErr w:type="spellStart"/>
      <w:r w:rsidRPr="0041363D">
        <w:rPr>
          <w:rFonts w:ascii="Arial" w:hAnsi="Arial" w:cs="Arial"/>
          <w:lang w:val="el-GR"/>
        </w:rPr>
        <w:t>κἀγὼ</w:t>
      </w:r>
      <w:proofErr w:type="spellEnd"/>
      <w:r w:rsidRPr="00197D50">
        <w:rPr>
          <w:rFonts w:ascii="Arial" w:hAnsi="Arial" w:cs="Arial"/>
        </w:rPr>
        <w:t xml:space="preserve"> </w:t>
      </w:r>
      <w:proofErr w:type="spellStart"/>
      <w:r w:rsidRPr="0041363D">
        <w:rPr>
          <w:rFonts w:ascii="Arial" w:hAnsi="Arial" w:cs="Arial"/>
          <w:lang w:val="el-GR"/>
        </w:rPr>
        <w:t>ἑώρακα</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μεμαρτύρηκα</w:t>
      </w:r>
      <w:proofErr w:type="spellEnd"/>
      <w:r w:rsidRPr="00197D50">
        <w:rPr>
          <w:rFonts w:ascii="Arial" w:hAnsi="Arial" w:cs="Arial"/>
        </w:rPr>
        <w:t xml:space="preserve"> </w:t>
      </w:r>
      <w:proofErr w:type="spellStart"/>
      <w:r w:rsidRPr="0041363D">
        <w:rPr>
          <w:rFonts w:ascii="Arial" w:hAnsi="Arial" w:cs="Arial"/>
          <w:lang w:val="el-GR"/>
        </w:rPr>
        <w:t>ὅτι</w:t>
      </w:r>
      <w:proofErr w:type="spellEnd"/>
      <w:r w:rsidRPr="00197D50">
        <w:rPr>
          <w:rFonts w:ascii="Arial" w:hAnsi="Arial" w:cs="Arial"/>
        </w:rPr>
        <w:t xml:space="preserve"> </w:t>
      </w:r>
      <w:proofErr w:type="spellStart"/>
      <w:r w:rsidRPr="0041363D">
        <w:rPr>
          <w:rFonts w:ascii="Arial" w:hAnsi="Arial" w:cs="Arial"/>
          <w:lang w:val="el-GR"/>
        </w:rPr>
        <w:t>οὗτός</w:t>
      </w:r>
      <w:proofErr w:type="spellEnd"/>
      <w:r w:rsidRPr="00197D50">
        <w:rPr>
          <w:rFonts w:ascii="Arial" w:hAnsi="Arial" w:cs="Arial"/>
        </w:rPr>
        <w:t xml:space="preserve"> </w:t>
      </w:r>
      <w:proofErr w:type="spellStart"/>
      <w:r w:rsidRPr="0041363D">
        <w:rPr>
          <w:rFonts w:ascii="Arial" w:hAnsi="Arial" w:cs="Arial"/>
          <w:lang w:val="el-GR"/>
        </w:rPr>
        <w:t>ἐστιν</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ἐκλεκτὸς</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θεοῦ</w:t>
      </w:r>
      <w:proofErr w:type="spellEnd"/>
      <w:r w:rsidRPr="00197D50">
        <w:rPr>
          <w:rFonts w:ascii="Arial" w:hAnsi="Arial" w:cs="Arial"/>
        </w:rPr>
        <w:t>. </w:t>
      </w:r>
    </w:p>
    <w:p w14:paraId="0916D4B4" w14:textId="77777777" w:rsidR="0041363D" w:rsidRPr="00197D50" w:rsidRDefault="0041363D" w:rsidP="0041363D">
      <w:pPr>
        <w:pStyle w:val="NoSpacing"/>
        <w:jc w:val="both"/>
        <w:rPr>
          <w:rFonts w:ascii="Arial" w:hAnsi="Arial" w:cs="Arial"/>
        </w:rPr>
      </w:pPr>
      <w:r w:rsidRPr="00197D50">
        <w:rPr>
          <w:rFonts w:ascii="Arial" w:hAnsi="Arial" w:cs="Arial"/>
          <w:b/>
          <w:bCs/>
        </w:rPr>
        <w:t>35</w:t>
      </w:r>
      <w:r w:rsidRPr="00197D50">
        <w:rPr>
          <w:rFonts w:ascii="Arial" w:hAnsi="Arial" w:cs="Arial"/>
        </w:rPr>
        <w:t> </w:t>
      </w:r>
      <w:proofErr w:type="spellStart"/>
      <w:r w:rsidRPr="0041363D">
        <w:rPr>
          <w:rFonts w:ascii="Arial" w:hAnsi="Arial" w:cs="Arial"/>
          <w:lang w:val="el-GR"/>
        </w:rPr>
        <w:t>Τῇ</w:t>
      </w:r>
      <w:proofErr w:type="spellEnd"/>
      <w:r w:rsidRPr="00197D50">
        <w:rPr>
          <w:rFonts w:ascii="Arial" w:hAnsi="Arial" w:cs="Arial"/>
        </w:rPr>
        <w:t xml:space="preserve"> </w:t>
      </w:r>
      <w:proofErr w:type="spellStart"/>
      <w:r w:rsidRPr="0041363D">
        <w:rPr>
          <w:rFonts w:ascii="Arial" w:hAnsi="Arial" w:cs="Arial"/>
          <w:lang w:val="el-GR"/>
        </w:rPr>
        <w:t>ἐπαύριον</w:t>
      </w:r>
      <w:proofErr w:type="spellEnd"/>
      <w:r w:rsidRPr="00197D50">
        <w:rPr>
          <w:rFonts w:ascii="Arial" w:hAnsi="Arial" w:cs="Arial"/>
        </w:rPr>
        <w:t xml:space="preserve"> </w:t>
      </w:r>
      <w:proofErr w:type="spellStart"/>
      <w:r w:rsidRPr="0041363D">
        <w:rPr>
          <w:rFonts w:ascii="Arial" w:hAnsi="Arial" w:cs="Arial"/>
          <w:lang w:val="el-GR"/>
        </w:rPr>
        <w:t>πάλιν</w:t>
      </w:r>
      <w:proofErr w:type="spellEnd"/>
      <w:r w:rsidRPr="00197D50">
        <w:rPr>
          <w:rFonts w:ascii="Arial" w:hAnsi="Arial" w:cs="Arial"/>
        </w:rPr>
        <w:t xml:space="preserve"> </w:t>
      </w:r>
      <w:proofErr w:type="spellStart"/>
      <w:r w:rsidRPr="0041363D">
        <w:rPr>
          <w:rFonts w:ascii="Arial" w:hAnsi="Arial" w:cs="Arial"/>
          <w:lang w:val="el-GR"/>
        </w:rPr>
        <w:t>εἱστήκει</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Ἰωάννης</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ἐκ</w:t>
      </w:r>
      <w:proofErr w:type="spellEnd"/>
      <w:r w:rsidRPr="00197D50">
        <w:rPr>
          <w:rFonts w:ascii="Arial" w:hAnsi="Arial" w:cs="Arial"/>
        </w:rPr>
        <w:t xml:space="preserve"> </w:t>
      </w:r>
      <w:proofErr w:type="spellStart"/>
      <w:r w:rsidRPr="0041363D">
        <w:rPr>
          <w:rFonts w:ascii="Arial" w:hAnsi="Arial" w:cs="Arial"/>
          <w:lang w:val="el-GR"/>
        </w:rPr>
        <w:t>τῶν</w:t>
      </w:r>
      <w:proofErr w:type="spellEnd"/>
      <w:r w:rsidRPr="00197D50">
        <w:rPr>
          <w:rFonts w:ascii="Arial" w:hAnsi="Arial" w:cs="Arial"/>
        </w:rPr>
        <w:t xml:space="preserve"> </w:t>
      </w:r>
      <w:proofErr w:type="spellStart"/>
      <w:r w:rsidRPr="0041363D">
        <w:rPr>
          <w:rFonts w:ascii="Arial" w:hAnsi="Arial" w:cs="Arial"/>
          <w:lang w:val="el-GR"/>
        </w:rPr>
        <w:t>μαθητῶν</w:t>
      </w:r>
      <w:proofErr w:type="spellEnd"/>
      <w:r w:rsidRPr="00197D50">
        <w:rPr>
          <w:rFonts w:ascii="Arial" w:hAnsi="Arial" w:cs="Arial"/>
        </w:rPr>
        <w:t xml:space="preserve"> </w:t>
      </w:r>
      <w:proofErr w:type="spellStart"/>
      <w:r w:rsidRPr="0041363D">
        <w:rPr>
          <w:rFonts w:ascii="Arial" w:hAnsi="Arial" w:cs="Arial"/>
          <w:lang w:val="el-GR"/>
        </w:rPr>
        <w:t>αὐτοῦ</w:t>
      </w:r>
      <w:proofErr w:type="spellEnd"/>
      <w:r w:rsidRPr="00197D50">
        <w:rPr>
          <w:rFonts w:ascii="Arial" w:hAnsi="Arial" w:cs="Arial"/>
        </w:rPr>
        <w:t xml:space="preserve"> </w:t>
      </w:r>
      <w:r w:rsidRPr="0041363D">
        <w:rPr>
          <w:rFonts w:ascii="Arial" w:hAnsi="Arial" w:cs="Arial"/>
          <w:lang w:val="el-GR"/>
        </w:rPr>
        <w:t>δύο</w:t>
      </w:r>
      <w:r w:rsidRPr="00197D50">
        <w:rPr>
          <w:rFonts w:ascii="Arial" w:hAnsi="Arial" w:cs="Arial"/>
        </w:rPr>
        <w:t>, </w:t>
      </w:r>
    </w:p>
    <w:p w14:paraId="4BEAC3E6" w14:textId="779E687B" w:rsidR="0041363D" w:rsidRPr="00197D50" w:rsidRDefault="0041363D" w:rsidP="0041363D">
      <w:pPr>
        <w:pStyle w:val="NoSpacing"/>
        <w:jc w:val="both"/>
        <w:rPr>
          <w:rFonts w:ascii="Arial" w:hAnsi="Arial" w:cs="Arial"/>
        </w:rPr>
      </w:pPr>
      <w:r w:rsidRPr="00197D50">
        <w:rPr>
          <w:rFonts w:ascii="Arial" w:hAnsi="Arial" w:cs="Arial"/>
          <w:b/>
          <w:bCs/>
        </w:rPr>
        <w:t>36</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ἐμβλέψας</w:t>
      </w:r>
      <w:proofErr w:type="spellEnd"/>
      <w:r w:rsidRPr="00197D50">
        <w:rPr>
          <w:rFonts w:ascii="Arial" w:hAnsi="Arial" w:cs="Arial"/>
        </w:rPr>
        <w:t xml:space="preserve"> </w:t>
      </w:r>
      <w:proofErr w:type="spellStart"/>
      <w:r w:rsidRPr="0041363D">
        <w:rPr>
          <w:rFonts w:ascii="Arial" w:hAnsi="Arial" w:cs="Arial"/>
          <w:lang w:val="el-GR"/>
        </w:rPr>
        <w:t>τῷ</w:t>
      </w:r>
      <w:proofErr w:type="spellEnd"/>
      <w:r w:rsidRPr="00197D50">
        <w:rPr>
          <w:rFonts w:ascii="Arial" w:hAnsi="Arial" w:cs="Arial"/>
        </w:rPr>
        <w:t xml:space="preserve"> </w:t>
      </w:r>
      <w:proofErr w:type="spellStart"/>
      <w:r w:rsidRPr="0041363D">
        <w:rPr>
          <w:rFonts w:ascii="Arial" w:hAnsi="Arial" w:cs="Arial"/>
          <w:lang w:val="el-GR"/>
        </w:rPr>
        <w:t>Ἰησοῦ</w:t>
      </w:r>
      <w:proofErr w:type="spellEnd"/>
      <w:r w:rsidRPr="00197D50">
        <w:rPr>
          <w:rFonts w:ascii="Arial" w:hAnsi="Arial" w:cs="Arial"/>
        </w:rPr>
        <w:t xml:space="preserve"> </w:t>
      </w:r>
      <w:proofErr w:type="spellStart"/>
      <w:r w:rsidRPr="0041363D">
        <w:rPr>
          <w:rFonts w:ascii="Arial" w:hAnsi="Arial" w:cs="Arial"/>
          <w:lang w:val="el-GR"/>
        </w:rPr>
        <w:t>περιπατοῦ</w:t>
      </w:r>
      <w:r>
        <w:rPr>
          <w:rFonts w:ascii="Arial" w:hAnsi="Arial" w:cs="Arial"/>
          <w:lang w:val="el-GR"/>
        </w:rPr>
        <w:t>ντι</w:t>
      </w:r>
      <w:proofErr w:type="spellEnd"/>
      <w:r w:rsidRPr="00197D50">
        <w:rPr>
          <w:rFonts w:ascii="Arial" w:hAnsi="Arial" w:cs="Arial"/>
        </w:rPr>
        <w:t xml:space="preserve"> </w:t>
      </w:r>
      <w:r>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Ἴδε</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ἀμνὸς</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θεοῦ</w:t>
      </w:r>
      <w:proofErr w:type="spellEnd"/>
      <w:r w:rsidRPr="00197D50">
        <w:rPr>
          <w:rFonts w:ascii="Arial" w:hAnsi="Arial" w:cs="Arial"/>
        </w:rPr>
        <w:t>. </w:t>
      </w:r>
    </w:p>
    <w:p w14:paraId="086A257A" w14:textId="70C3C79F" w:rsidR="0041363D" w:rsidRPr="00197D50" w:rsidRDefault="0041363D" w:rsidP="0041363D">
      <w:pPr>
        <w:pStyle w:val="NoSpacing"/>
        <w:jc w:val="both"/>
        <w:rPr>
          <w:rFonts w:ascii="Arial" w:hAnsi="Arial" w:cs="Arial"/>
        </w:rPr>
      </w:pPr>
      <w:r w:rsidRPr="00197D50">
        <w:rPr>
          <w:rFonts w:ascii="Arial" w:hAnsi="Arial" w:cs="Arial"/>
          <w:b/>
          <w:bCs/>
        </w:rPr>
        <w:t>37</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ἤκουσαν</w:t>
      </w:r>
      <w:proofErr w:type="spellEnd"/>
      <w:r w:rsidRPr="00197D50">
        <w:rPr>
          <w:rFonts w:ascii="Arial" w:hAnsi="Arial" w:cs="Arial"/>
        </w:rPr>
        <w:t xml:space="preserve"> </w:t>
      </w:r>
      <w:proofErr w:type="spellStart"/>
      <w:r w:rsidRPr="0041363D">
        <w:rPr>
          <w:rFonts w:ascii="Arial" w:hAnsi="Arial" w:cs="Arial"/>
          <w:lang w:val="el-GR"/>
        </w:rPr>
        <w:t>οἱ</w:t>
      </w:r>
      <w:proofErr w:type="spellEnd"/>
      <w:r w:rsidRPr="00197D50">
        <w:rPr>
          <w:rFonts w:ascii="Arial" w:hAnsi="Arial" w:cs="Arial"/>
        </w:rPr>
        <w:t xml:space="preserve"> </w:t>
      </w:r>
      <w:r w:rsidRPr="0041363D">
        <w:rPr>
          <w:rFonts w:ascii="Arial" w:hAnsi="Arial" w:cs="Arial"/>
          <w:lang w:val="el-GR"/>
        </w:rPr>
        <w:t>δύο</w:t>
      </w:r>
      <w:r w:rsidRPr="00197D50">
        <w:rPr>
          <w:rFonts w:ascii="Arial" w:hAnsi="Arial" w:cs="Arial"/>
        </w:rPr>
        <w:t xml:space="preserve"> </w:t>
      </w:r>
      <w:proofErr w:type="spellStart"/>
      <w:r w:rsidRPr="0041363D">
        <w:rPr>
          <w:rFonts w:ascii="Arial" w:hAnsi="Arial" w:cs="Arial"/>
          <w:lang w:val="el-GR"/>
        </w:rPr>
        <w:t>μαθηταὶ</w:t>
      </w:r>
      <w:proofErr w:type="spellEnd"/>
      <w:r w:rsidRPr="00197D50">
        <w:rPr>
          <w:rFonts w:ascii="Arial" w:hAnsi="Arial" w:cs="Arial"/>
        </w:rPr>
        <w:t xml:space="preserve"> </w:t>
      </w:r>
      <w:proofErr w:type="spellStart"/>
      <w:r w:rsidRPr="0041363D">
        <w:rPr>
          <w:rFonts w:ascii="Arial" w:hAnsi="Arial" w:cs="Arial"/>
          <w:lang w:val="el-GR"/>
        </w:rPr>
        <w:t>αὐτοῦ</w:t>
      </w:r>
      <w:proofErr w:type="spellEnd"/>
      <w:r w:rsidRPr="0041363D">
        <w:rPr>
          <w:rFonts w:ascii="Geneva" w:hAnsi="Geneva" w:cs="Geneva"/>
          <w:lang w:val="el-GR"/>
        </w:rPr>
        <w:t>⸃</w:t>
      </w:r>
      <w:r w:rsidRPr="00197D50">
        <w:rPr>
          <w:rFonts w:ascii="Arial" w:hAnsi="Arial" w:cs="Arial"/>
        </w:rPr>
        <w:t xml:space="preserve"> </w:t>
      </w:r>
      <w:proofErr w:type="spellStart"/>
      <w:r w:rsidRPr="0041363D">
        <w:rPr>
          <w:rFonts w:ascii="Arial" w:hAnsi="Arial" w:cs="Arial"/>
          <w:lang w:val="el-GR"/>
        </w:rPr>
        <w:t>λαλοῦντος</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ἠκολούθησαν</w:t>
      </w:r>
      <w:proofErr w:type="spellEnd"/>
      <w:r w:rsidRPr="00197D50">
        <w:rPr>
          <w:rFonts w:ascii="Arial" w:hAnsi="Arial" w:cs="Arial"/>
        </w:rPr>
        <w:t xml:space="preserve"> </w:t>
      </w:r>
      <w:proofErr w:type="spellStart"/>
      <w:r w:rsidRPr="0041363D">
        <w:rPr>
          <w:rFonts w:ascii="Arial" w:hAnsi="Arial" w:cs="Arial"/>
          <w:lang w:val="el-GR"/>
        </w:rPr>
        <w:t>τῷ</w:t>
      </w:r>
      <w:proofErr w:type="spellEnd"/>
      <w:r w:rsidRPr="00197D50">
        <w:rPr>
          <w:rFonts w:ascii="Arial" w:hAnsi="Arial" w:cs="Arial"/>
        </w:rPr>
        <w:t xml:space="preserve"> </w:t>
      </w:r>
      <w:proofErr w:type="spellStart"/>
      <w:r w:rsidRPr="0041363D">
        <w:rPr>
          <w:rFonts w:ascii="Arial" w:hAnsi="Arial" w:cs="Arial"/>
          <w:lang w:val="el-GR"/>
        </w:rPr>
        <w:t>Ἰησοῦ</w:t>
      </w:r>
      <w:proofErr w:type="spellEnd"/>
      <w:r w:rsidRPr="00197D50">
        <w:rPr>
          <w:rFonts w:ascii="Arial" w:hAnsi="Arial" w:cs="Arial"/>
        </w:rPr>
        <w:t>. </w:t>
      </w:r>
    </w:p>
    <w:p w14:paraId="6B2C6168" w14:textId="3A07E53B" w:rsidR="0041363D" w:rsidRPr="00197D50" w:rsidRDefault="0041363D" w:rsidP="0041363D">
      <w:pPr>
        <w:pStyle w:val="NoSpacing"/>
        <w:jc w:val="both"/>
        <w:rPr>
          <w:rFonts w:ascii="Arial" w:hAnsi="Arial" w:cs="Arial"/>
        </w:rPr>
      </w:pPr>
      <w:r w:rsidRPr="00197D50">
        <w:rPr>
          <w:rFonts w:ascii="Arial" w:hAnsi="Arial" w:cs="Arial"/>
          <w:b/>
          <w:bCs/>
        </w:rPr>
        <w:t>38</w:t>
      </w:r>
      <w:r w:rsidRPr="00197D50">
        <w:rPr>
          <w:rFonts w:ascii="Arial" w:hAnsi="Arial" w:cs="Arial"/>
        </w:rPr>
        <w:t> </w:t>
      </w:r>
      <w:proofErr w:type="spellStart"/>
      <w:r w:rsidRPr="0041363D">
        <w:rPr>
          <w:rFonts w:ascii="Arial" w:hAnsi="Arial" w:cs="Arial"/>
          <w:lang w:val="el-GR"/>
        </w:rPr>
        <w:t>στραφεὶς</w:t>
      </w:r>
      <w:proofErr w:type="spellEnd"/>
      <w:r w:rsidRPr="00197D50">
        <w:rPr>
          <w:rFonts w:ascii="Arial" w:hAnsi="Arial" w:cs="Arial"/>
        </w:rPr>
        <w:t xml:space="preserve"> </w:t>
      </w:r>
      <w:proofErr w:type="spellStart"/>
      <w:r w:rsidRPr="0041363D">
        <w:rPr>
          <w:rFonts w:ascii="Arial" w:hAnsi="Arial" w:cs="Arial"/>
          <w:lang w:val="el-GR"/>
        </w:rPr>
        <w:t>δὲ</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Ἰησοῦς</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θεασάμενος</w:t>
      </w:r>
      <w:proofErr w:type="spellEnd"/>
      <w:r w:rsidRPr="00197D50">
        <w:rPr>
          <w:rFonts w:ascii="Arial" w:hAnsi="Arial" w:cs="Arial"/>
        </w:rPr>
        <w:t xml:space="preserve"> </w:t>
      </w:r>
      <w:proofErr w:type="spellStart"/>
      <w:r w:rsidRPr="0041363D">
        <w:rPr>
          <w:rFonts w:ascii="Arial" w:hAnsi="Arial" w:cs="Arial"/>
          <w:lang w:val="el-GR"/>
        </w:rPr>
        <w:t>αὐτοὺς</w:t>
      </w:r>
      <w:proofErr w:type="spellEnd"/>
      <w:r w:rsidRPr="00197D50">
        <w:rPr>
          <w:rFonts w:ascii="Arial" w:hAnsi="Arial" w:cs="Arial"/>
        </w:rPr>
        <w:t xml:space="preserve"> </w:t>
      </w:r>
      <w:proofErr w:type="spellStart"/>
      <w:r w:rsidRPr="0041363D">
        <w:rPr>
          <w:rFonts w:ascii="Arial" w:hAnsi="Arial" w:cs="Arial"/>
          <w:lang w:val="el-GR"/>
        </w:rPr>
        <w:t>ἀκολουθοῦντας</w:t>
      </w:r>
      <w:proofErr w:type="spellEnd"/>
      <w:r w:rsidRPr="00197D50">
        <w:rPr>
          <w:rFonts w:ascii="Arial" w:hAnsi="Arial" w:cs="Arial"/>
        </w:rPr>
        <w:t xml:space="preserve">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αὐτοῖ</w:t>
      </w:r>
      <w:r>
        <w:rPr>
          <w:rFonts w:ascii="Arial" w:hAnsi="Arial" w:cs="Arial"/>
          <w:lang w:val="el-GR"/>
        </w:rPr>
        <w:t>ς</w:t>
      </w:r>
      <w:proofErr w:type="spellEnd"/>
      <w:r w:rsidRPr="00197D50">
        <w:rPr>
          <w:rFonts w:ascii="Arial" w:hAnsi="Arial" w:cs="Arial"/>
        </w:rPr>
        <w:t xml:space="preserve">· </w:t>
      </w:r>
      <w:r w:rsidRPr="0041363D">
        <w:rPr>
          <w:rFonts w:ascii="Arial" w:hAnsi="Arial" w:cs="Arial"/>
          <w:lang w:val="el-GR"/>
        </w:rPr>
        <w:t>Τί</w:t>
      </w:r>
      <w:r w:rsidRPr="00197D50">
        <w:rPr>
          <w:rFonts w:ascii="Arial" w:hAnsi="Arial" w:cs="Arial"/>
        </w:rPr>
        <w:t xml:space="preserve"> </w:t>
      </w:r>
      <w:proofErr w:type="spellStart"/>
      <w:r w:rsidRPr="0041363D">
        <w:rPr>
          <w:rFonts w:ascii="Arial" w:hAnsi="Arial" w:cs="Arial"/>
          <w:lang w:val="el-GR"/>
        </w:rPr>
        <w:t>ζητεῖτε</w:t>
      </w:r>
      <w:proofErr w:type="spellEnd"/>
      <w:r w:rsidRPr="00197D50">
        <w:rPr>
          <w:rFonts w:ascii="Arial" w:hAnsi="Arial" w:cs="Arial"/>
        </w:rPr>
        <w:t xml:space="preserve">; </w:t>
      </w:r>
      <w:proofErr w:type="spellStart"/>
      <w:r w:rsidRPr="0041363D">
        <w:rPr>
          <w:rFonts w:ascii="Arial" w:hAnsi="Arial" w:cs="Arial"/>
          <w:lang w:val="el-GR"/>
        </w:rPr>
        <w:t>οἱ</w:t>
      </w:r>
      <w:proofErr w:type="spellEnd"/>
      <w:r w:rsidRPr="00197D50">
        <w:rPr>
          <w:rFonts w:ascii="Arial" w:hAnsi="Arial" w:cs="Arial"/>
        </w:rPr>
        <w:t xml:space="preserve"> </w:t>
      </w:r>
      <w:proofErr w:type="spellStart"/>
      <w:r w:rsidRPr="0041363D">
        <w:rPr>
          <w:rFonts w:ascii="Arial" w:hAnsi="Arial" w:cs="Arial"/>
          <w:lang w:val="el-GR"/>
        </w:rPr>
        <w:t>δὲ</w:t>
      </w:r>
      <w:proofErr w:type="spellEnd"/>
      <w:r w:rsidRPr="00197D50">
        <w:rPr>
          <w:rFonts w:ascii="Arial" w:hAnsi="Arial" w:cs="Arial"/>
        </w:rPr>
        <w:t xml:space="preserve"> </w:t>
      </w:r>
      <w:proofErr w:type="spellStart"/>
      <w:r w:rsidRPr="0041363D">
        <w:rPr>
          <w:rFonts w:ascii="Arial" w:hAnsi="Arial" w:cs="Arial"/>
          <w:lang w:val="el-GR"/>
        </w:rPr>
        <w:t>εἶπαν</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proofErr w:type="spellStart"/>
      <w:r w:rsidRPr="0041363D">
        <w:rPr>
          <w:rFonts w:ascii="Arial" w:hAnsi="Arial" w:cs="Arial"/>
          <w:lang w:val="el-GR"/>
        </w:rPr>
        <w:t>Ῥαββί</w:t>
      </w:r>
      <w:proofErr w:type="spellEnd"/>
      <w:r w:rsidRPr="00197D50">
        <w:rPr>
          <w:rFonts w:ascii="Arial" w:hAnsi="Arial" w:cs="Arial"/>
        </w:rPr>
        <w:t xml:space="preserve"> (</w:t>
      </w:r>
      <w:r w:rsidRPr="0041363D">
        <w:rPr>
          <w:rFonts w:ascii="Arial" w:hAnsi="Arial" w:cs="Arial"/>
          <w:lang w:val="el-GR"/>
        </w:rPr>
        <w:t>ὃ</w:t>
      </w:r>
      <w:r w:rsidRPr="00197D50">
        <w:rPr>
          <w:rFonts w:ascii="Arial" w:hAnsi="Arial" w:cs="Arial"/>
        </w:rPr>
        <w:t xml:space="preserve"> </w:t>
      </w:r>
      <w:r w:rsidRPr="0041363D">
        <w:rPr>
          <w:rFonts w:ascii="Arial" w:hAnsi="Arial" w:cs="Arial"/>
          <w:lang w:val="el-GR"/>
        </w:rPr>
        <w:t>λέγ</w:t>
      </w:r>
      <w:r>
        <w:rPr>
          <w:rFonts w:ascii="Arial" w:hAnsi="Arial" w:cs="Arial"/>
          <w:lang w:val="el-GR"/>
        </w:rPr>
        <w:t>εται</w:t>
      </w:r>
      <w:r w:rsidRPr="00197D50">
        <w:rPr>
          <w:rFonts w:ascii="Arial" w:hAnsi="Arial" w:cs="Arial"/>
        </w:rPr>
        <w:t xml:space="preserve"> </w:t>
      </w:r>
      <w:proofErr w:type="spellStart"/>
      <w:r>
        <w:rPr>
          <w:rFonts w:ascii="Arial" w:hAnsi="Arial" w:cs="Arial"/>
          <w:lang w:val="el-GR"/>
        </w:rPr>
        <w:t>μεθερμηνευόμενον</w:t>
      </w:r>
      <w:proofErr w:type="spellEnd"/>
      <w:r w:rsidRPr="00197D50">
        <w:rPr>
          <w:rFonts w:ascii="Arial" w:hAnsi="Arial" w:cs="Arial"/>
        </w:rPr>
        <w:t xml:space="preserve"> </w:t>
      </w:r>
      <w:r>
        <w:rPr>
          <w:rFonts w:ascii="Arial" w:hAnsi="Arial" w:cs="Arial"/>
          <w:lang w:val="el-GR"/>
        </w:rPr>
        <w:t>Διδάσκαλε</w:t>
      </w:r>
      <w:r w:rsidRPr="00197D50">
        <w:rPr>
          <w:rFonts w:ascii="Arial" w:hAnsi="Arial" w:cs="Arial"/>
        </w:rPr>
        <w:t xml:space="preserve">), </w:t>
      </w:r>
      <w:proofErr w:type="spellStart"/>
      <w:r w:rsidRPr="0041363D">
        <w:rPr>
          <w:rFonts w:ascii="Arial" w:hAnsi="Arial" w:cs="Arial"/>
          <w:lang w:val="el-GR"/>
        </w:rPr>
        <w:t>ποῦ</w:t>
      </w:r>
      <w:proofErr w:type="spellEnd"/>
      <w:r w:rsidRPr="00197D50">
        <w:rPr>
          <w:rFonts w:ascii="Arial" w:hAnsi="Arial" w:cs="Arial"/>
        </w:rPr>
        <w:t xml:space="preserve"> </w:t>
      </w:r>
      <w:r w:rsidRPr="0041363D">
        <w:rPr>
          <w:rFonts w:ascii="Arial" w:hAnsi="Arial" w:cs="Arial"/>
          <w:lang w:val="el-GR"/>
        </w:rPr>
        <w:t>μένεις</w:t>
      </w:r>
      <w:r w:rsidRPr="00197D50">
        <w:rPr>
          <w:rFonts w:ascii="Arial" w:hAnsi="Arial" w:cs="Arial"/>
        </w:rPr>
        <w:t>;</w:t>
      </w:r>
    </w:p>
    <w:p w14:paraId="20A1B371" w14:textId="47D92741" w:rsidR="0041363D" w:rsidRPr="00197D50" w:rsidRDefault="0041363D" w:rsidP="0041363D">
      <w:pPr>
        <w:pStyle w:val="NoSpacing"/>
        <w:jc w:val="both"/>
        <w:rPr>
          <w:rFonts w:ascii="Arial" w:hAnsi="Arial" w:cs="Arial"/>
        </w:rPr>
      </w:pPr>
      <w:r w:rsidRPr="00197D50">
        <w:rPr>
          <w:rFonts w:ascii="Arial" w:hAnsi="Arial" w:cs="Arial"/>
          <w:b/>
          <w:bCs/>
        </w:rPr>
        <w:t>39</w:t>
      </w:r>
      <w:r w:rsidRPr="00197D50">
        <w:rPr>
          <w:rFonts w:ascii="Arial" w:hAnsi="Arial" w:cs="Arial"/>
        </w:rPr>
        <w:t>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αὐτοῖ</w:t>
      </w:r>
      <w:r>
        <w:rPr>
          <w:rFonts w:ascii="Arial" w:hAnsi="Arial" w:cs="Arial"/>
          <w:lang w:val="el-GR"/>
        </w:rPr>
        <w:t>ς</w:t>
      </w:r>
      <w:proofErr w:type="spellEnd"/>
      <w:r w:rsidRPr="00197D50">
        <w:rPr>
          <w:rFonts w:ascii="Arial" w:hAnsi="Arial" w:cs="Arial"/>
        </w:rPr>
        <w:t xml:space="preserve">· </w:t>
      </w:r>
      <w:proofErr w:type="spellStart"/>
      <w:r w:rsidRPr="0041363D">
        <w:rPr>
          <w:rFonts w:ascii="Arial" w:hAnsi="Arial" w:cs="Arial"/>
          <w:lang w:val="el-GR"/>
        </w:rPr>
        <w:t>Ἔρχεσθε</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ὄψεσθε</w:t>
      </w:r>
      <w:proofErr w:type="spellEnd"/>
      <w:r w:rsidRPr="00197D50">
        <w:rPr>
          <w:rFonts w:ascii="Arial" w:hAnsi="Arial" w:cs="Arial"/>
        </w:rPr>
        <w:t xml:space="preserve">. </w:t>
      </w:r>
      <w:proofErr w:type="spellStart"/>
      <w:r w:rsidRPr="0041363D">
        <w:rPr>
          <w:rFonts w:ascii="Arial" w:hAnsi="Arial" w:cs="Arial"/>
          <w:lang w:val="el-GR"/>
        </w:rPr>
        <w:t>ἦλθαν</w:t>
      </w:r>
      <w:proofErr w:type="spellEnd"/>
      <w:r w:rsidRPr="00197D50">
        <w:rPr>
          <w:rFonts w:ascii="Arial" w:hAnsi="Arial" w:cs="Arial"/>
        </w:rPr>
        <w:t xml:space="preserve"> </w:t>
      </w:r>
      <w:proofErr w:type="spellStart"/>
      <w:r w:rsidRPr="0041363D">
        <w:rPr>
          <w:rFonts w:ascii="Arial" w:hAnsi="Arial" w:cs="Arial"/>
          <w:lang w:val="el-GR"/>
        </w:rPr>
        <w:t>οὖν</w:t>
      </w:r>
      <w:proofErr w:type="spellEnd"/>
      <w:r w:rsidRPr="0041363D">
        <w:rPr>
          <w:rFonts w:ascii="Geneva" w:hAnsi="Geneva" w:cs="Geneva"/>
          <w:lang w:val="el-GR"/>
        </w:rPr>
        <w:t>⸃</w:t>
      </w:r>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εἶδαν</w:t>
      </w:r>
      <w:proofErr w:type="spellEnd"/>
      <w:r w:rsidRPr="00197D50">
        <w:rPr>
          <w:rFonts w:ascii="Arial" w:hAnsi="Arial" w:cs="Arial"/>
        </w:rPr>
        <w:t xml:space="preserve"> </w:t>
      </w:r>
      <w:proofErr w:type="spellStart"/>
      <w:r w:rsidRPr="0041363D">
        <w:rPr>
          <w:rFonts w:ascii="Arial" w:hAnsi="Arial" w:cs="Arial"/>
          <w:lang w:val="el-GR"/>
        </w:rPr>
        <w:t>ποῦ</w:t>
      </w:r>
      <w:proofErr w:type="spellEnd"/>
      <w:r w:rsidRPr="00197D50">
        <w:rPr>
          <w:rFonts w:ascii="Arial" w:hAnsi="Arial" w:cs="Arial"/>
        </w:rPr>
        <w:t xml:space="preserve"> </w:t>
      </w:r>
      <w:r w:rsidRPr="0041363D">
        <w:rPr>
          <w:rFonts w:ascii="Arial" w:hAnsi="Arial" w:cs="Arial"/>
          <w:lang w:val="el-GR"/>
        </w:rPr>
        <w:t>μένει</w:t>
      </w:r>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παρ</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proofErr w:type="spellStart"/>
      <w:r w:rsidRPr="0041363D">
        <w:rPr>
          <w:rFonts w:ascii="Arial" w:hAnsi="Arial" w:cs="Arial"/>
          <w:lang w:val="el-GR"/>
        </w:rPr>
        <w:t>ἔμειναν</w:t>
      </w:r>
      <w:proofErr w:type="spellEnd"/>
      <w:r w:rsidRPr="00197D50">
        <w:rPr>
          <w:rFonts w:ascii="Arial" w:hAnsi="Arial" w:cs="Arial"/>
        </w:rPr>
        <w:t xml:space="preserve"> </w:t>
      </w:r>
      <w:proofErr w:type="spellStart"/>
      <w:r w:rsidRPr="0041363D">
        <w:rPr>
          <w:rFonts w:ascii="Arial" w:hAnsi="Arial" w:cs="Arial"/>
          <w:lang w:val="el-GR"/>
        </w:rPr>
        <w:t>τὴν</w:t>
      </w:r>
      <w:proofErr w:type="spellEnd"/>
      <w:r w:rsidRPr="00197D50">
        <w:rPr>
          <w:rFonts w:ascii="Arial" w:hAnsi="Arial" w:cs="Arial"/>
        </w:rPr>
        <w:t xml:space="preserve"> </w:t>
      </w:r>
      <w:proofErr w:type="spellStart"/>
      <w:r w:rsidRPr="0041363D">
        <w:rPr>
          <w:rFonts w:ascii="Arial" w:hAnsi="Arial" w:cs="Arial"/>
          <w:lang w:val="el-GR"/>
        </w:rPr>
        <w:t>ἡμέραν</w:t>
      </w:r>
      <w:proofErr w:type="spellEnd"/>
      <w:r w:rsidRPr="00197D50">
        <w:rPr>
          <w:rFonts w:ascii="Arial" w:hAnsi="Arial" w:cs="Arial"/>
        </w:rPr>
        <w:t xml:space="preserve"> </w:t>
      </w:r>
      <w:proofErr w:type="spellStart"/>
      <w:r w:rsidRPr="0041363D">
        <w:rPr>
          <w:rFonts w:ascii="Arial" w:hAnsi="Arial" w:cs="Arial"/>
          <w:lang w:val="el-GR"/>
        </w:rPr>
        <w:t>ἐκείνην</w:t>
      </w:r>
      <w:proofErr w:type="spellEnd"/>
      <w:r w:rsidRPr="00197D50">
        <w:rPr>
          <w:rFonts w:ascii="Arial" w:hAnsi="Arial" w:cs="Arial"/>
        </w:rPr>
        <w:t xml:space="preserve"> · </w:t>
      </w:r>
      <w:proofErr w:type="spellStart"/>
      <w:r w:rsidRPr="0041363D">
        <w:rPr>
          <w:rFonts w:ascii="Arial" w:hAnsi="Arial" w:cs="Arial"/>
          <w:lang w:val="el-GR"/>
        </w:rPr>
        <w:t>ὥρα</w:t>
      </w:r>
      <w:proofErr w:type="spellEnd"/>
      <w:r w:rsidRPr="00197D50">
        <w:rPr>
          <w:rFonts w:ascii="Arial" w:hAnsi="Arial" w:cs="Arial"/>
        </w:rPr>
        <w:t xml:space="preserve"> </w:t>
      </w:r>
      <w:proofErr w:type="spellStart"/>
      <w:r w:rsidRPr="0041363D">
        <w:rPr>
          <w:rFonts w:ascii="Arial" w:hAnsi="Arial" w:cs="Arial"/>
          <w:lang w:val="el-GR"/>
        </w:rPr>
        <w:t>ἦν</w:t>
      </w:r>
      <w:proofErr w:type="spellEnd"/>
      <w:r w:rsidRPr="00197D50">
        <w:rPr>
          <w:rFonts w:ascii="Arial" w:hAnsi="Arial" w:cs="Arial"/>
        </w:rPr>
        <w:t xml:space="preserve"> </w:t>
      </w:r>
      <w:proofErr w:type="spellStart"/>
      <w:r w:rsidRPr="0041363D">
        <w:rPr>
          <w:rFonts w:ascii="Arial" w:hAnsi="Arial" w:cs="Arial"/>
          <w:lang w:val="el-GR"/>
        </w:rPr>
        <w:t>ὡς</w:t>
      </w:r>
      <w:proofErr w:type="spellEnd"/>
      <w:r w:rsidRPr="00197D50">
        <w:rPr>
          <w:rFonts w:ascii="Arial" w:hAnsi="Arial" w:cs="Arial"/>
        </w:rPr>
        <w:t xml:space="preserve"> </w:t>
      </w:r>
      <w:proofErr w:type="spellStart"/>
      <w:r w:rsidRPr="0041363D">
        <w:rPr>
          <w:rFonts w:ascii="Arial" w:hAnsi="Arial" w:cs="Arial"/>
          <w:lang w:val="el-GR"/>
        </w:rPr>
        <w:t>δεκάτη</w:t>
      </w:r>
      <w:proofErr w:type="spellEnd"/>
      <w:r w:rsidRPr="00197D50">
        <w:rPr>
          <w:rFonts w:ascii="Arial" w:hAnsi="Arial" w:cs="Arial"/>
        </w:rPr>
        <w:t>. </w:t>
      </w:r>
    </w:p>
    <w:p w14:paraId="766DB5D0" w14:textId="19AE1E9D" w:rsidR="0041363D" w:rsidRPr="00197D50" w:rsidRDefault="0041363D" w:rsidP="0041363D">
      <w:pPr>
        <w:pStyle w:val="NoSpacing"/>
        <w:jc w:val="both"/>
        <w:rPr>
          <w:rFonts w:ascii="Arial" w:hAnsi="Arial" w:cs="Arial"/>
        </w:rPr>
      </w:pPr>
      <w:r w:rsidRPr="00197D50">
        <w:rPr>
          <w:rFonts w:ascii="Arial" w:hAnsi="Arial" w:cs="Arial"/>
          <w:b/>
          <w:bCs/>
        </w:rPr>
        <w:t>40</w:t>
      </w:r>
      <w:r w:rsidRPr="00197D50">
        <w:rPr>
          <w:rFonts w:ascii="Arial" w:hAnsi="Arial" w:cs="Arial"/>
        </w:rPr>
        <w:t> </w:t>
      </w:r>
      <w:proofErr w:type="spellStart"/>
      <w:r w:rsidRPr="0041363D">
        <w:rPr>
          <w:rFonts w:ascii="Arial" w:hAnsi="Arial" w:cs="Arial"/>
          <w:lang w:val="el-GR"/>
        </w:rPr>
        <w:t>ἦν</w:t>
      </w:r>
      <w:proofErr w:type="spellEnd"/>
      <w:r w:rsidRPr="00197D50">
        <w:rPr>
          <w:rFonts w:ascii="Arial" w:hAnsi="Arial" w:cs="Arial"/>
        </w:rPr>
        <w:t xml:space="preserve"> </w:t>
      </w:r>
      <w:proofErr w:type="spellStart"/>
      <w:r w:rsidRPr="0041363D">
        <w:rPr>
          <w:rFonts w:ascii="Arial" w:hAnsi="Arial" w:cs="Arial"/>
          <w:lang w:val="el-GR"/>
        </w:rPr>
        <w:t>Ἀνδρέας</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ἀδελφὸς</w:t>
      </w:r>
      <w:proofErr w:type="spellEnd"/>
      <w:r w:rsidRPr="00197D50">
        <w:rPr>
          <w:rFonts w:ascii="Arial" w:hAnsi="Arial" w:cs="Arial"/>
        </w:rPr>
        <w:t xml:space="preserve"> </w:t>
      </w:r>
      <w:proofErr w:type="spellStart"/>
      <w:r w:rsidRPr="0041363D">
        <w:rPr>
          <w:rFonts w:ascii="Arial" w:hAnsi="Arial" w:cs="Arial"/>
          <w:lang w:val="el-GR"/>
        </w:rPr>
        <w:t>Σίμωνος</w:t>
      </w:r>
      <w:proofErr w:type="spellEnd"/>
      <w:r w:rsidRPr="00197D50">
        <w:rPr>
          <w:rFonts w:ascii="Arial" w:hAnsi="Arial" w:cs="Arial"/>
        </w:rPr>
        <w:t xml:space="preserve"> </w:t>
      </w:r>
      <w:r w:rsidRPr="0041363D">
        <w:rPr>
          <w:rFonts w:ascii="Arial" w:hAnsi="Arial" w:cs="Arial"/>
          <w:lang w:val="el-GR"/>
        </w:rPr>
        <w:t>Πέτρου</w:t>
      </w:r>
      <w:r w:rsidRPr="00197D50">
        <w:rPr>
          <w:rFonts w:ascii="Arial" w:hAnsi="Arial" w:cs="Arial"/>
        </w:rPr>
        <w:t xml:space="preserve"> </w:t>
      </w:r>
      <w:proofErr w:type="spellStart"/>
      <w:r w:rsidRPr="0041363D">
        <w:rPr>
          <w:rFonts w:ascii="Arial" w:hAnsi="Arial" w:cs="Arial"/>
          <w:lang w:val="el-GR"/>
        </w:rPr>
        <w:t>εἷς</w:t>
      </w:r>
      <w:proofErr w:type="spellEnd"/>
      <w:r w:rsidRPr="00197D50">
        <w:rPr>
          <w:rFonts w:ascii="Arial" w:hAnsi="Arial" w:cs="Arial"/>
        </w:rPr>
        <w:t xml:space="preserve"> </w:t>
      </w:r>
      <w:proofErr w:type="spellStart"/>
      <w:r w:rsidRPr="0041363D">
        <w:rPr>
          <w:rFonts w:ascii="Arial" w:hAnsi="Arial" w:cs="Arial"/>
          <w:lang w:val="el-GR"/>
        </w:rPr>
        <w:t>ἐκ</w:t>
      </w:r>
      <w:proofErr w:type="spellEnd"/>
      <w:r w:rsidRPr="00197D50">
        <w:rPr>
          <w:rFonts w:ascii="Arial" w:hAnsi="Arial" w:cs="Arial"/>
        </w:rPr>
        <w:t xml:space="preserve"> </w:t>
      </w:r>
      <w:proofErr w:type="spellStart"/>
      <w:r w:rsidRPr="0041363D">
        <w:rPr>
          <w:rFonts w:ascii="Arial" w:hAnsi="Arial" w:cs="Arial"/>
          <w:lang w:val="el-GR"/>
        </w:rPr>
        <w:t>τῶν</w:t>
      </w:r>
      <w:proofErr w:type="spellEnd"/>
      <w:r w:rsidRPr="00197D50">
        <w:rPr>
          <w:rFonts w:ascii="Arial" w:hAnsi="Arial" w:cs="Arial"/>
        </w:rPr>
        <w:t xml:space="preserve"> </w:t>
      </w:r>
      <w:r w:rsidRPr="0041363D">
        <w:rPr>
          <w:rFonts w:ascii="Arial" w:hAnsi="Arial" w:cs="Arial"/>
          <w:lang w:val="el-GR"/>
        </w:rPr>
        <w:t>δύο</w:t>
      </w:r>
      <w:r w:rsidRPr="00197D50">
        <w:rPr>
          <w:rFonts w:ascii="Arial" w:hAnsi="Arial" w:cs="Arial"/>
        </w:rPr>
        <w:t xml:space="preserve"> </w:t>
      </w:r>
      <w:proofErr w:type="spellStart"/>
      <w:r w:rsidRPr="0041363D">
        <w:rPr>
          <w:rFonts w:ascii="Arial" w:hAnsi="Arial" w:cs="Arial"/>
          <w:lang w:val="el-GR"/>
        </w:rPr>
        <w:t>τῶν</w:t>
      </w:r>
      <w:proofErr w:type="spellEnd"/>
      <w:r w:rsidRPr="00197D50">
        <w:rPr>
          <w:rFonts w:ascii="Arial" w:hAnsi="Arial" w:cs="Arial"/>
        </w:rPr>
        <w:t xml:space="preserve"> </w:t>
      </w:r>
      <w:proofErr w:type="spellStart"/>
      <w:r w:rsidRPr="0041363D">
        <w:rPr>
          <w:rFonts w:ascii="Arial" w:hAnsi="Arial" w:cs="Arial"/>
          <w:lang w:val="el-GR"/>
        </w:rPr>
        <w:t>ἀκουσάντων</w:t>
      </w:r>
      <w:proofErr w:type="spellEnd"/>
      <w:r w:rsidRPr="00197D50">
        <w:rPr>
          <w:rFonts w:ascii="Arial" w:hAnsi="Arial" w:cs="Arial"/>
        </w:rPr>
        <w:t xml:space="preserve"> </w:t>
      </w:r>
      <w:proofErr w:type="spellStart"/>
      <w:r w:rsidRPr="0041363D">
        <w:rPr>
          <w:rFonts w:ascii="Arial" w:hAnsi="Arial" w:cs="Arial"/>
          <w:lang w:val="el-GR"/>
        </w:rPr>
        <w:t>παρὰ</w:t>
      </w:r>
      <w:proofErr w:type="spellEnd"/>
      <w:r w:rsidRPr="00197D50">
        <w:rPr>
          <w:rFonts w:ascii="Arial" w:hAnsi="Arial" w:cs="Arial"/>
        </w:rPr>
        <w:t xml:space="preserve"> </w:t>
      </w:r>
      <w:proofErr w:type="spellStart"/>
      <w:r w:rsidRPr="0041363D">
        <w:rPr>
          <w:rFonts w:ascii="Arial" w:hAnsi="Arial" w:cs="Arial"/>
          <w:lang w:val="el-GR"/>
        </w:rPr>
        <w:t>Ἰωάννου</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ἀκολουθησάντων</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w:t>
      </w:r>
    </w:p>
    <w:p w14:paraId="69E4DC81" w14:textId="635E1D2A" w:rsidR="0041363D" w:rsidRPr="00197D50" w:rsidRDefault="0041363D" w:rsidP="0041363D">
      <w:pPr>
        <w:pStyle w:val="NoSpacing"/>
        <w:jc w:val="both"/>
        <w:rPr>
          <w:rFonts w:ascii="Arial" w:hAnsi="Arial" w:cs="Arial"/>
        </w:rPr>
      </w:pPr>
      <w:r w:rsidRPr="00197D50">
        <w:rPr>
          <w:rFonts w:ascii="Arial" w:hAnsi="Arial" w:cs="Arial"/>
          <w:b/>
          <w:bCs/>
        </w:rPr>
        <w:t>41</w:t>
      </w:r>
      <w:r w:rsidRPr="00197D50">
        <w:rPr>
          <w:rFonts w:ascii="Arial" w:hAnsi="Arial" w:cs="Arial"/>
        </w:rPr>
        <w:t> </w:t>
      </w:r>
      <w:proofErr w:type="spellStart"/>
      <w:r w:rsidRPr="0041363D">
        <w:rPr>
          <w:rFonts w:ascii="Arial" w:hAnsi="Arial" w:cs="Arial"/>
          <w:lang w:val="el-GR"/>
        </w:rPr>
        <w:t>εὑρίσκει</w:t>
      </w:r>
      <w:proofErr w:type="spellEnd"/>
      <w:r w:rsidRPr="00197D50">
        <w:rPr>
          <w:rFonts w:ascii="Arial" w:hAnsi="Arial" w:cs="Arial"/>
        </w:rPr>
        <w:t xml:space="preserve"> </w:t>
      </w:r>
      <w:proofErr w:type="spellStart"/>
      <w:r w:rsidRPr="0041363D">
        <w:rPr>
          <w:rFonts w:ascii="Arial" w:hAnsi="Arial" w:cs="Arial"/>
          <w:lang w:val="el-GR"/>
        </w:rPr>
        <w:t>οὗτος</w:t>
      </w:r>
      <w:proofErr w:type="spellEnd"/>
      <w:r w:rsidRPr="00197D50">
        <w:rPr>
          <w:rFonts w:ascii="Arial" w:hAnsi="Arial" w:cs="Arial"/>
        </w:rPr>
        <w:t xml:space="preserve"> </w:t>
      </w:r>
      <w:proofErr w:type="spellStart"/>
      <w:r w:rsidRPr="0041363D">
        <w:rPr>
          <w:rFonts w:ascii="Arial" w:hAnsi="Arial" w:cs="Arial"/>
          <w:lang w:val="el-GR"/>
        </w:rPr>
        <w:t>πρῶτον</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ἀδελφὸν</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ἴδιον</w:t>
      </w:r>
      <w:proofErr w:type="spellEnd"/>
      <w:r w:rsidRPr="00197D50">
        <w:rPr>
          <w:rFonts w:ascii="Arial" w:hAnsi="Arial" w:cs="Arial"/>
        </w:rPr>
        <w:t xml:space="preserve"> </w:t>
      </w:r>
      <w:r w:rsidRPr="0041363D">
        <w:rPr>
          <w:rFonts w:ascii="Arial" w:hAnsi="Arial" w:cs="Arial"/>
          <w:lang w:val="el-GR"/>
        </w:rPr>
        <w:t>Σίμωνα</w:t>
      </w:r>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proofErr w:type="spellStart"/>
      <w:r w:rsidRPr="0041363D">
        <w:rPr>
          <w:rFonts w:ascii="Arial" w:hAnsi="Arial" w:cs="Arial"/>
          <w:lang w:val="el-GR"/>
        </w:rPr>
        <w:t>Εὑρήκαμεν</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Μεσσίαν</w:t>
      </w:r>
      <w:proofErr w:type="spellEnd"/>
      <w:r w:rsidRPr="00197D50">
        <w:rPr>
          <w:rFonts w:ascii="Arial" w:hAnsi="Arial" w:cs="Arial"/>
        </w:rPr>
        <w:t xml:space="preserve"> (</w:t>
      </w:r>
      <w:r w:rsidRPr="0041363D">
        <w:rPr>
          <w:rFonts w:ascii="Arial" w:hAnsi="Arial" w:cs="Arial"/>
          <w:lang w:val="el-GR"/>
        </w:rPr>
        <w:t>ὅ</w:t>
      </w:r>
      <w:r w:rsidRPr="00197D50">
        <w:rPr>
          <w:rFonts w:ascii="Arial" w:hAnsi="Arial" w:cs="Arial"/>
        </w:rPr>
        <w:t xml:space="preserve"> </w:t>
      </w:r>
      <w:proofErr w:type="spellStart"/>
      <w:r w:rsidRPr="0041363D">
        <w:rPr>
          <w:rFonts w:ascii="Arial" w:hAnsi="Arial" w:cs="Arial"/>
          <w:lang w:val="el-GR"/>
        </w:rPr>
        <w:t>ἐ</w:t>
      </w:r>
      <w:r w:rsidR="003A16A9">
        <w:rPr>
          <w:rFonts w:ascii="Arial" w:hAnsi="Arial" w:cs="Arial"/>
          <w:lang w:val="el-GR"/>
        </w:rPr>
        <w:t>στιν</w:t>
      </w:r>
      <w:proofErr w:type="spellEnd"/>
      <w:r w:rsidR="003A16A9" w:rsidRPr="00197D50">
        <w:rPr>
          <w:rFonts w:ascii="Arial" w:hAnsi="Arial" w:cs="Arial"/>
        </w:rPr>
        <w:t xml:space="preserve"> </w:t>
      </w:r>
      <w:proofErr w:type="spellStart"/>
      <w:r w:rsidR="003A16A9">
        <w:rPr>
          <w:rFonts w:ascii="Arial" w:hAnsi="Arial" w:cs="Arial"/>
          <w:lang w:val="el-GR"/>
        </w:rPr>
        <w:t>μεθερμηνευόμενον</w:t>
      </w:r>
      <w:proofErr w:type="spellEnd"/>
      <w:r w:rsidR="003A16A9" w:rsidRPr="00197D50">
        <w:rPr>
          <w:rFonts w:ascii="Arial" w:hAnsi="Arial" w:cs="Arial"/>
        </w:rPr>
        <w:t xml:space="preserve"> </w:t>
      </w:r>
      <w:r w:rsidR="003A16A9">
        <w:rPr>
          <w:rFonts w:ascii="Arial" w:hAnsi="Arial" w:cs="Arial"/>
          <w:lang w:val="el-GR"/>
        </w:rPr>
        <w:t>χριστός</w:t>
      </w:r>
      <w:r w:rsidRPr="00197D50">
        <w:rPr>
          <w:rFonts w:ascii="Arial" w:hAnsi="Arial" w:cs="Arial"/>
        </w:rPr>
        <w:t>). </w:t>
      </w:r>
    </w:p>
    <w:p w14:paraId="0BEC2918" w14:textId="6BFEC4AF" w:rsidR="0041363D" w:rsidRPr="00197D50" w:rsidRDefault="0041363D" w:rsidP="0041363D">
      <w:pPr>
        <w:pStyle w:val="NoSpacing"/>
        <w:jc w:val="both"/>
        <w:rPr>
          <w:rFonts w:ascii="Arial" w:hAnsi="Arial" w:cs="Arial"/>
        </w:rPr>
      </w:pPr>
      <w:r w:rsidRPr="00197D50">
        <w:rPr>
          <w:rFonts w:ascii="Arial" w:hAnsi="Arial" w:cs="Arial"/>
          <w:b/>
          <w:bCs/>
        </w:rPr>
        <w:lastRenderedPageBreak/>
        <w:t>42</w:t>
      </w:r>
      <w:r w:rsidRPr="00197D50">
        <w:rPr>
          <w:rFonts w:ascii="Arial" w:hAnsi="Arial" w:cs="Arial"/>
        </w:rPr>
        <w:t> </w:t>
      </w:r>
      <w:proofErr w:type="spellStart"/>
      <w:r w:rsidRPr="0041363D">
        <w:rPr>
          <w:rFonts w:ascii="Arial" w:hAnsi="Arial" w:cs="Arial"/>
          <w:lang w:val="el-GR"/>
        </w:rPr>
        <w:t>ἤγαγεν</w:t>
      </w:r>
      <w:proofErr w:type="spellEnd"/>
      <w:r w:rsidRPr="00197D50">
        <w:rPr>
          <w:rFonts w:ascii="Arial" w:hAnsi="Arial" w:cs="Arial"/>
        </w:rPr>
        <w:t xml:space="preserve"> </w:t>
      </w:r>
      <w:proofErr w:type="spellStart"/>
      <w:r w:rsidRPr="0041363D">
        <w:rPr>
          <w:rFonts w:ascii="Arial" w:hAnsi="Arial" w:cs="Arial"/>
          <w:lang w:val="el-GR"/>
        </w:rPr>
        <w:t>αὐτὸν</w:t>
      </w:r>
      <w:proofErr w:type="spellEnd"/>
      <w:r w:rsidRPr="00197D50">
        <w:rPr>
          <w:rFonts w:ascii="Arial" w:hAnsi="Arial" w:cs="Arial"/>
        </w:rPr>
        <w:t xml:space="preserve"> </w:t>
      </w:r>
      <w:proofErr w:type="spellStart"/>
      <w:r w:rsidRPr="0041363D">
        <w:rPr>
          <w:rFonts w:ascii="Arial" w:hAnsi="Arial" w:cs="Arial"/>
          <w:lang w:val="el-GR"/>
        </w:rPr>
        <w:t>πρὸς</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Ἰησοῦν</w:t>
      </w:r>
      <w:proofErr w:type="spellEnd"/>
      <w:r w:rsidRPr="00197D50">
        <w:rPr>
          <w:rFonts w:ascii="Arial" w:hAnsi="Arial" w:cs="Arial"/>
        </w:rPr>
        <w:t xml:space="preserve">. </w:t>
      </w:r>
      <w:proofErr w:type="spellStart"/>
      <w:r w:rsidRPr="0041363D">
        <w:rPr>
          <w:rFonts w:ascii="Arial" w:hAnsi="Arial" w:cs="Arial"/>
          <w:lang w:val="el-GR"/>
        </w:rPr>
        <w:t>ἐμβλέψας</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Ἰησοῦς</w:t>
      </w:r>
      <w:proofErr w:type="spellEnd"/>
      <w:r w:rsidRPr="00197D50">
        <w:rPr>
          <w:rFonts w:ascii="Arial" w:hAnsi="Arial" w:cs="Arial"/>
        </w:rPr>
        <w:t xml:space="preserve"> </w:t>
      </w:r>
      <w:proofErr w:type="spellStart"/>
      <w:r w:rsidRPr="0041363D">
        <w:rPr>
          <w:rFonts w:ascii="Arial" w:hAnsi="Arial" w:cs="Arial"/>
          <w:lang w:val="el-GR"/>
        </w:rPr>
        <w:t>εἶ</w:t>
      </w:r>
      <w:r>
        <w:rPr>
          <w:rFonts w:ascii="Arial" w:hAnsi="Arial" w:cs="Arial"/>
          <w:lang w:val="el-GR"/>
        </w:rPr>
        <w:t>πεν</w:t>
      </w:r>
      <w:proofErr w:type="spellEnd"/>
      <w:r w:rsidRPr="00197D50">
        <w:rPr>
          <w:rFonts w:ascii="Arial" w:hAnsi="Arial" w:cs="Arial"/>
        </w:rPr>
        <w:t xml:space="preserve">· </w:t>
      </w:r>
      <w:proofErr w:type="spellStart"/>
      <w:r w:rsidRPr="0041363D">
        <w:rPr>
          <w:rFonts w:ascii="Arial" w:hAnsi="Arial" w:cs="Arial"/>
          <w:lang w:val="el-GR"/>
        </w:rPr>
        <w:t>Σὺ</w:t>
      </w:r>
      <w:proofErr w:type="spellEnd"/>
      <w:r w:rsidRPr="00197D50">
        <w:rPr>
          <w:rFonts w:ascii="Arial" w:hAnsi="Arial" w:cs="Arial"/>
        </w:rPr>
        <w:t xml:space="preserve"> </w:t>
      </w:r>
      <w:proofErr w:type="spellStart"/>
      <w:r w:rsidRPr="0041363D">
        <w:rPr>
          <w:rFonts w:ascii="Arial" w:hAnsi="Arial" w:cs="Arial"/>
          <w:lang w:val="el-GR"/>
        </w:rPr>
        <w:t>εἶ</w:t>
      </w:r>
      <w:proofErr w:type="spellEnd"/>
      <w:r w:rsidRPr="00197D50">
        <w:rPr>
          <w:rFonts w:ascii="Arial" w:hAnsi="Arial" w:cs="Arial"/>
        </w:rPr>
        <w:t xml:space="preserve"> </w:t>
      </w:r>
      <w:proofErr w:type="spellStart"/>
      <w:r w:rsidRPr="0041363D">
        <w:rPr>
          <w:rFonts w:ascii="Arial" w:hAnsi="Arial" w:cs="Arial"/>
          <w:lang w:val="el-GR"/>
        </w:rPr>
        <w:t>Σίμων</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υἱὸς</w:t>
      </w:r>
      <w:proofErr w:type="spellEnd"/>
      <w:r w:rsidRPr="00197D50">
        <w:rPr>
          <w:rFonts w:ascii="Arial" w:hAnsi="Arial" w:cs="Arial"/>
        </w:rPr>
        <w:t xml:space="preserve"> </w:t>
      </w:r>
      <w:proofErr w:type="spellStart"/>
      <w:r w:rsidRPr="0041363D">
        <w:rPr>
          <w:rFonts w:ascii="Arial" w:hAnsi="Arial" w:cs="Arial"/>
          <w:lang w:val="el-GR"/>
        </w:rPr>
        <w:t>Ἰωάννου</w:t>
      </w:r>
      <w:proofErr w:type="spellEnd"/>
      <w:r w:rsidRPr="00197D50">
        <w:rPr>
          <w:rFonts w:ascii="Arial" w:hAnsi="Arial" w:cs="Arial"/>
        </w:rPr>
        <w:t xml:space="preserve">, </w:t>
      </w:r>
      <w:proofErr w:type="spellStart"/>
      <w:r w:rsidRPr="0041363D">
        <w:rPr>
          <w:rFonts w:ascii="Arial" w:hAnsi="Arial" w:cs="Arial"/>
          <w:lang w:val="el-GR"/>
        </w:rPr>
        <w:t>σὺ</w:t>
      </w:r>
      <w:proofErr w:type="spellEnd"/>
      <w:r w:rsidRPr="00197D50">
        <w:rPr>
          <w:rFonts w:ascii="Arial" w:hAnsi="Arial" w:cs="Arial"/>
        </w:rPr>
        <w:t xml:space="preserve"> </w:t>
      </w:r>
      <w:proofErr w:type="spellStart"/>
      <w:r w:rsidRPr="0041363D">
        <w:rPr>
          <w:rFonts w:ascii="Arial" w:hAnsi="Arial" w:cs="Arial"/>
          <w:lang w:val="el-GR"/>
        </w:rPr>
        <w:t>κληθήσῃ</w:t>
      </w:r>
      <w:proofErr w:type="spellEnd"/>
      <w:r w:rsidRPr="00197D50">
        <w:rPr>
          <w:rFonts w:ascii="Arial" w:hAnsi="Arial" w:cs="Arial"/>
        </w:rPr>
        <w:t xml:space="preserve"> </w:t>
      </w:r>
      <w:proofErr w:type="spellStart"/>
      <w:r w:rsidRPr="0041363D">
        <w:rPr>
          <w:rFonts w:ascii="Arial" w:hAnsi="Arial" w:cs="Arial"/>
          <w:lang w:val="el-GR"/>
        </w:rPr>
        <w:t>Κηφᾶς</w:t>
      </w:r>
      <w:proofErr w:type="spellEnd"/>
      <w:r w:rsidRPr="00197D50">
        <w:rPr>
          <w:rFonts w:ascii="Arial" w:hAnsi="Arial" w:cs="Arial"/>
        </w:rPr>
        <w:t xml:space="preserve"> (</w:t>
      </w:r>
      <w:r w:rsidRPr="0041363D">
        <w:rPr>
          <w:rFonts w:ascii="Arial" w:hAnsi="Arial" w:cs="Arial"/>
          <w:lang w:val="el-GR"/>
        </w:rPr>
        <w:t>ὃ</w:t>
      </w:r>
      <w:r w:rsidRPr="00197D50">
        <w:rPr>
          <w:rFonts w:ascii="Arial" w:hAnsi="Arial" w:cs="Arial"/>
        </w:rPr>
        <w:t xml:space="preserve"> </w:t>
      </w:r>
      <w:proofErr w:type="spellStart"/>
      <w:r w:rsidRPr="0041363D">
        <w:rPr>
          <w:rFonts w:ascii="Arial" w:hAnsi="Arial" w:cs="Arial"/>
          <w:lang w:val="el-GR"/>
        </w:rPr>
        <w:t>ἑ</w:t>
      </w:r>
      <w:r w:rsidR="003A16A9">
        <w:rPr>
          <w:rFonts w:ascii="Arial" w:hAnsi="Arial" w:cs="Arial"/>
          <w:lang w:val="el-GR"/>
        </w:rPr>
        <w:t>ρμηνεύεται</w:t>
      </w:r>
      <w:proofErr w:type="spellEnd"/>
      <w:r w:rsidR="003A16A9" w:rsidRPr="00197D50">
        <w:rPr>
          <w:rFonts w:ascii="Arial" w:hAnsi="Arial" w:cs="Arial"/>
        </w:rPr>
        <w:t xml:space="preserve"> </w:t>
      </w:r>
      <w:r w:rsidR="003A16A9">
        <w:rPr>
          <w:rFonts w:ascii="Arial" w:hAnsi="Arial" w:cs="Arial"/>
          <w:lang w:val="el-GR"/>
        </w:rPr>
        <w:t>Πέτρος</w:t>
      </w:r>
      <w:r w:rsidRPr="00197D50">
        <w:rPr>
          <w:rFonts w:ascii="Arial" w:hAnsi="Arial" w:cs="Arial"/>
        </w:rPr>
        <w:t>).</w:t>
      </w:r>
    </w:p>
    <w:p w14:paraId="7DF1243A" w14:textId="695D5806" w:rsidR="0041363D" w:rsidRPr="00197D50" w:rsidRDefault="0041363D" w:rsidP="0041363D">
      <w:pPr>
        <w:pStyle w:val="NoSpacing"/>
        <w:jc w:val="both"/>
        <w:rPr>
          <w:rFonts w:ascii="Arial" w:hAnsi="Arial" w:cs="Arial"/>
        </w:rPr>
      </w:pPr>
      <w:r w:rsidRPr="00197D50">
        <w:rPr>
          <w:rFonts w:ascii="Arial" w:hAnsi="Arial" w:cs="Arial"/>
          <w:b/>
          <w:bCs/>
        </w:rPr>
        <w:t>43</w:t>
      </w:r>
      <w:r w:rsidRPr="00197D50">
        <w:rPr>
          <w:rFonts w:ascii="Arial" w:hAnsi="Arial" w:cs="Arial"/>
        </w:rPr>
        <w:t> </w:t>
      </w:r>
      <w:proofErr w:type="spellStart"/>
      <w:r w:rsidRPr="0041363D">
        <w:rPr>
          <w:rFonts w:ascii="Arial" w:hAnsi="Arial" w:cs="Arial"/>
          <w:lang w:val="el-GR"/>
        </w:rPr>
        <w:t>Τῇ</w:t>
      </w:r>
      <w:proofErr w:type="spellEnd"/>
      <w:r w:rsidRPr="00197D50">
        <w:rPr>
          <w:rFonts w:ascii="Arial" w:hAnsi="Arial" w:cs="Arial"/>
        </w:rPr>
        <w:t xml:space="preserve"> </w:t>
      </w:r>
      <w:proofErr w:type="spellStart"/>
      <w:r w:rsidRPr="0041363D">
        <w:rPr>
          <w:rFonts w:ascii="Arial" w:hAnsi="Arial" w:cs="Arial"/>
          <w:lang w:val="el-GR"/>
        </w:rPr>
        <w:t>ἐπαύριον</w:t>
      </w:r>
      <w:proofErr w:type="spellEnd"/>
      <w:r w:rsidRPr="00197D50">
        <w:rPr>
          <w:rFonts w:ascii="Arial" w:hAnsi="Arial" w:cs="Arial"/>
        </w:rPr>
        <w:t xml:space="preserve"> </w:t>
      </w:r>
      <w:proofErr w:type="spellStart"/>
      <w:r w:rsidRPr="0041363D">
        <w:rPr>
          <w:rFonts w:ascii="Arial" w:hAnsi="Arial" w:cs="Arial"/>
          <w:lang w:val="el-GR"/>
        </w:rPr>
        <w:t>ἠθέλησεν</w:t>
      </w:r>
      <w:proofErr w:type="spellEnd"/>
      <w:r w:rsidRPr="00197D50">
        <w:rPr>
          <w:rFonts w:ascii="Arial" w:hAnsi="Arial" w:cs="Arial"/>
        </w:rPr>
        <w:t xml:space="preserve"> </w:t>
      </w:r>
      <w:proofErr w:type="spellStart"/>
      <w:r w:rsidRPr="0041363D">
        <w:rPr>
          <w:rFonts w:ascii="Arial" w:hAnsi="Arial" w:cs="Arial"/>
          <w:lang w:val="el-GR"/>
        </w:rPr>
        <w:t>ἐξελθεῖν</w:t>
      </w:r>
      <w:proofErr w:type="spellEnd"/>
      <w:r w:rsidRPr="00197D50">
        <w:rPr>
          <w:rFonts w:ascii="Arial" w:hAnsi="Arial" w:cs="Arial"/>
        </w:rPr>
        <w:t xml:space="preserve"> </w:t>
      </w:r>
      <w:proofErr w:type="spellStart"/>
      <w:r w:rsidRPr="0041363D">
        <w:rPr>
          <w:rFonts w:ascii="Arial" w:hAnsi="Arial" w:cs="Arial"/>
          <w:lang w:val="el-GR"/>
        </w:rPr>
        <w:t>εἰς</w:t>
      </w:r>
      <w:proofErr w:type="spellEnd"/>
      <w:r w:rsidRPr="00197D50">
        <w:rPr>
          <w:rFonts w:ascii="Arial" w:hAnsi="Arial" w:cs="Arial"/>
        </w:rPr>
        <w:t xml:space="preserve"> </w:t>
      </w:r>
      <w:proofErr w:type="spellStart"/>
      <w:r w:rsidRPr="0041363D">
        <w:rPr>
          <w:rFonts w:ascii="Arial" w:hAnsi="Arial" w:cs="Arial"/>
          <w:lang w:val="el-GR"/>
        </w:rPr>
        <w:t>τὴν</w:t>
      </w:r>
      <w:proofErr w:type="spellEnd"/>
      <w:r w:rsidRPr="00197D50">
        <w:rPr>
          <w:rFonts w:ascii="Arial" w:hAnsi="Arial" w:cs="Arial"/>
        </w:rPr>
        <w:t xml:space="preserve"> </w:t>
      </w:r>
      <w:proofErr w:type="spellStart"/>
      <w:r w:rsidRPr="0041363D">
        <w:rPr>
          <w:rFonts w:ascii="Arial" w:hAnsi="Arial" w:cs="Arial"/>
          <w:lang w:val="el-GR"/>
        </w:rPr>
        <w:t>Γαλιλαίαν</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εὑρίσκει</w:t>
      </w:r>
      <w:proofErr w:type="spellEnd"/>
      <w:r w:rsidRPr="00197D50">
        <w:rPr>
          <w:rFonts w:ascii="Arial" w:hAnsi="Arial" w:cs="Arial"/>
        </w:rPr>
        <w:t xml:space="preserve"> </w:t>
      </w:r>
      <w:proofErr w:type="spellStart"/>
      <w:r w:rsidRPr="0041363D">
        <w:rPr>
          <w:rFonts w:ascii="Arial" w:hAnsi="Arial" w:cs="Arial"/>
          <w:lang w:val="el-GR"/>
        </w:rPr>
        <w:t>Φίλιππον</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Ἰησοῦ</w:t>
      </w:r>
      <w:r>
        <w:rPr>
          <w:rFonts w:ascii="Arial" w:hAnsi="Arial" w:cs="Arial"/>
          <w:lang w:val="el-GR"/>
        </w:rPr>
        <w:t>ς</w:t>
      </w:r>
      <w:proofErr w:type="spellEnd"/>
      <w:r w:rsidRPr="00197D50">
        <w:rPr>
          <w:rFonts w:ascii="Arial" w:hAnsi="Arial" w:cs="Arial"/>
        </w:rPr>
        <w:t xml:space="preserve">· </w:t>
      </w:r>
      <w:proofErr w:type="spellStart"/>
      <w:r w:rsidRPr="0041363D">
        <w:rPr>
          <w:rFonts w:ascii="Arial" w:hAnsi="Arial" w:cs="Arial"/>
          <w:lang w:val="el-GR"/>
        </w:rPr>
        <w:t>Ἀκολούθει</w:t>
      </w:r>
      <w:proofErr w:type="spellEnd"/>
      <w:r w:rsidRPr="00197D50">
        <w:rPr>
          <w:rFonts w:ascii="Arial" w:hAnsi="Arial" w:cs="Arial"/>
        </w:rPr>
        <w:t xml:space="preserve"> </w:t>
      </w:r>
      <w:r w:rsidRPr="0041363D">
        <w:rPr>
          <w:rFonts w:ascii="Arial" w:hAnsi="Arial" w:cs="Arial"/>
          <w:lang w:val="el-GR"/>
        </w:rPr>
        <w:t>μοι</w:t>
      </w:r>
      <w:r w:rsidRPr="00197D50">
        <w:rPr>
          <w:rFonts w:ascii="Arial" w:hAnsi="Arial" w:cs="Arial"/>
        </w:rPr>
        <w:t>. </w:t>
      </w:r>
    </w:p>
    <w:p w14:paraId="2707D336" w14:textId="77777777" w:rsidR="0041363D" w:rsidRPr="00197D50" w:rsidRDefault="0041363D" w:rsidP="0041363D">
      <w:pPr>
        <w:pStyle w:val="NoSpacing"/>
        <w:jc w:val="both"/>
        <w:rPr>
          <w:rFonts w:ascii="Arial" w:hAnsi="Arial" w:cs="Arial"/>
        </w:rPr>
      </w:pPr>
      <w:r w:rsidRPr="00197D50">
        <w:rPr>
          <w:rFonts w:ascii="Arial" w:hAnsi="Arial" w:cs="Arial"/>
          <w:b/>
          <w:bCs/>
        </w:rPr>
        <w:t>44</w:t>
      </w:r>
      <w:r w:rsidRPr="00197D50">
        <w:rPr>
          <w:rFonts w:ascii="Arial" w:hAnsi="Arial" w:cs="Arial"/>
        </w:rPr>
        <w:t> </w:t>
      </w:r>
      <w:proofErr w:type="spellStart"/>
      <w:r w:rsidRPr="0041363D">
        <w:rPr>
          <w:rFonts w:ascii="Arial" w:hAnsi="Arial" w:cs="Arial"/>
          <w:lang w:val="el-GR"/>
        </w:rPr>
        <w:t>ἦν</w:t>
      </w:r>
      <w:proofErr w:type="spellEnd"/>
      <w:r w:rsidRPr="00197D50">
        <w:rPr>
          <w:rFonts w:ascii="Arial" w:hAnsi="Arial" w:cs="Arial"/>
        </w:rPr>
        <w:t xml:space="preserve"> </w:t>
      </w:r>
      <w:proofErr w:type="spellStart"/>
      <w:r w:rsidRPr="0041363D">
        <w:rPr>
          <w:rFonts w:ascii="Arial" w:hAnsi="Arial" w:cs="Arial"/>
          <w:lang w:val="el-GR"/>
        </w:rPr>
        <w:t>δὲ</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r w:rsidRPr="0041363D">
        <w:rPr>
          <w:rFonts w:ascii="Arial" w:hAnsi="Arial" w:cs="Arial"/>
          <w:lang w:val="el-GR"/>
        </w:rPr>
        <w:t>Φίλιππος</w:t>
      </w:r>
      <w:r w:rsidRPr="00197D50">
        <w:rPr>
          <w:rFonts w:ascii="Arial" w:hAnsi="Arial" w:cs="Arial"/>
        </w:rPr>
        <w:t xml:space="preserve"> </w:t>
      </w:r>
      <w:proofErr w:type="spellStart"/>
      <w:r w:rsidRPr="0041363D">
        <w:rPr>
          <w:rFonts w:ascii="Arial" w:hAnsi="Arial" w:cs="Arial"/>
          <w:lang w:val="el-GR"/>
        </w:rPr>
        <w:t>ἀπὸ</w:t>
      </w:r>
      <w:proofErr w:type="spellEnd"/>
      <w:r w:rsidRPr="00197D50">
        <w:rPr>
          <w:rFonts w:ascii="Arial" w:hAnsi="Arial" w:cs="Arial"/>
        </w:rPr>
        <w:t xml:space="preserve"> </w:t>
      </w:r>
      <w:r w:rsidRPr="0041363D">
        <w:rPr>
          <w:rFonts w:ascii="Arial" w:hAnsi="Arial" w:cs="Arial"/>
          <w:lang w:val="el-GR"/>
        </w:rPr>
        <w:t>Βηθσαϊδά</w:t>
      </w:r>
      <w:r w:rsidRPr="00197D50">
        <w:rPr>
          <w:rFonts w:ascii="Arial" w:hAnsi="Arial" w:cs="Arial"/>
        </w:rPr>
        <w:t xml:space="preserve">, </w:t>
      </w:r>
      <w:proofErr w:type="spellStart"/>
      <w:r w:rsidRPr="0041363D">
        <w:rPr>
          <w:rFonts w:ascii="Arial" w:hAnsi="Arial" w:cs="Arial"/>
          <w:lang w:val="el-GR"/>
        </w:rPr>
        <w:t>ἐκ</w:t>
      </w:r>
      <w:proofErr w:type="spellEnd"/>
      <w:r w:rsidRPr="00197D50">
        <w:rPr>
          <w:rFonts w:ascii="Arial" w:hAnsi="Arial" w:cs="Arial"/>
        </w:rPr>
        <w:t xml:space="preserve"> </w:t>
      </w:r>
      <w:proofErr w:type="spellStart"/>
      <w:r w:rsidRPr="0041363D">
        <w:rPr>
          <w:rFonts w:ascii="Arial" w:hAnsi="Arial" w:cs="Arial"/>
          <w:lang w:val="el-GR"/>
        </w:rPr>
        <w:t>τῆς</w:t>
      </w:r>
      <w:proofErr w:type="spellEnd"/>
      <w:r w:rsidRPr="00197D50">
        <w:rPr>
          <w:rFonts w:ascii="Arial" w:hAnsi="Arial" w:cs="Arial"/>
        </w:rPr>
        <w:t xml:space="preserve"> </w:t>
      </w:r>
      <w:r w:rsidRPr="0041363D">
        <w:rPr>
          <w:rFonts w:ascii="Arial" w:hAnsi="Arial" w:cs="Arial"/>
          <w:lang w:val="el-GR"/>
        </w:rPr>
        <w:t>πόλεως</w:t>
      </w:r>
      <w:r w:rsidRPr="00197D50">
        <w:rPr>
          <w:rFonts w:ascii="Arial" w:hAnsi="Arial" w:cs="Arial"/>
        </w:rPr>
        <w:t xml:space="preserve"> </w:t>
      </w:r>
      <w:proofErr w:type="spellStart"/>
      <w:r w:rsidRPr="0041363D">
        <w:rPr>
          <w:rFonts w:ascii="Arial" w:hAnsi="Arial" w:cs="Arial"/>
          <w:lang w:val="el-GR"/>
        </w:rPr>
        <w:t>Ἀνδρέου</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r w:rsidRPr="0041363D">
        <w:rPr>
          <w:rFonts w:ascii="Arial" w:hAnsi="Arial" w:cs="Arial"/>
          <w:lang w:val="el-GR"/>
        </w:rPr>
        <w:t>Πέτρου</w:t>
      </w:r>
      <w:r w:rsidRPr="00197D50">
        <w:rPr>
          <w:rFonts w:ascii="Arial" w:hAnsi="Arial" w:cs="Arial"/>
        </w:rPr>
        <w:t>. </w:t>
      </w:r>
    </w:p>
    <w:p w14:paraId="723E881E" w14:textId="6B4A3A5E" w:rsidR="0041363D" w:rsidRPr="00197D50" w:rsidRDefault="0041363D" w:rsidP="0041363D">
      <w:pPr>
        <w:pStyle w:val="NoSpacing"/>
        <w:jc w:val="both"/>
        <w:rPr>
          <w:rFonts w:ascii="Arial" w:hAnsi="Arial" w:cs="Arial"/>
        </w:rPr>
      </w:pPr>
      <w:r w:rsidRPr="00197D50">
        <w:rPr>
          <w:rFonts w:ascii="Arial" w:hAnsi="Arial" w:cs="Arial"/>
          <w:b/>
          <w:bCs/>
        </w:rPr>
        <w:t>45</w:t>
      </w:r>
      <w:r w:rsidRPr="00197D50">
        <w:rPr>
          <w:rFonts w:ascii="Arial" w:hAnsi="Arial" w:cs="Arial"/>
        </w:rPr>
        <w:t> </w:t>
      </w:r>
      <w:proofErr w:type="spellStart"/>
      <w:r w:rsidRPr="0041363D">
        <w:rPr>
          <w:rFonts w:ascii="Arial" w:hAnsi="Arial" w:cs="Arial"/>
          <w:lang w:val="el-GR"/>
        </w:rPr>
        <w:t>εὑρίσκει</w:t>
      </w:r>
      <w:proofErr w:type="spellEnd"/>
      <w:r w:rsidRPr="00197D50">
        <w:rPr>
          <w:rFonts w:ascii="Arial" w:hAnsi="Arial" w:cs="Arial"/>
        </w:rPr>
        <w:t xml:space="preserve"> </w:t>
      </w:r>
      <w:r w:rsidRPr="0041363D">
        <w:rPr>
          <w:rFonts w:ascii="Arial" w:hAnsi="Arial" w:cs="Arial"/>
          <w:lang w:val="el-GR"/>
        </w:rPr>
        <w:t>Φίλιππος</w:t>
      </w:r>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Ναθαναὴλ</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proofErr w:type="spellStart"/>
      <w:r w:rsidRPr="0041363D">
        <w:rPr>
          <w:rFonts w:ascii="Arial" w:hAnsi="Arial" w:cs="Arial"/>
          <w:lang w:val="el-GR"/>
        </w:rPr>
        <w:t>Ὃν</w:t>
      </w:r>
      <w:proofErr w:type="spellEnd"/>
      <w:r w:rsidRPr="00197D50">
        <w:rPr>
          <w:rFonts w:ascii="Arial" w:hAnsi="Arial" w:cs="Arial"/>
        </w:rPr>
        <w:t xml:space="preserve"> </w:t>
      </w:r>
      <w:proofErr w:type="spellStart"/>
      <w:r w:rsidRPr="0041363D">
        <w:rPr>
          <w:rFonts w:ascii="Arial" w:hAnsi="Arial" w:cs="Arial"/>
          <w:lang w:val="el-GR"/>
        </w:rPr>
        <w:t>ἔγραψεν</w:t>
      </w:r>
      <w:proofErr w:type="spellEnd"/>
      <w:r w:rsidRPr="00197D50">
        <w:rPr>
          <w:rFonts w:ascii="Arial" w:hAnsi="Arial" w:cs="Arial"/>
        </w:rPr>
        <w:t xml:space="preserve"> </w:t>
      </w:r>
      <w:proofErr w:type="spellStart"/>
      <w:r w:rsidRPr="0041363D">
        <w:rPr>
          <w:rFonts w:ascii="Arial" w:hAnsi="Arial" w:cs="Arial"/>
          <w:lang w:val="el-GR"/>
        </w:rPr>
        <w:t>Μωϋσῆς</w:t>
      </w:r>
      <w:proofErr w:type="spellEnd"/>
      <w:r w:rsidRPr="00197D50">
        <w:rPr>
          <w:rFonts w:ascii="Arial" w:hAnsi="Arial" w:cs="Arial"/>
        </w:rPr>
        <w:t xml:space="preserve"> </w:t>
      </w:r>
      <w:proofErr w:type="spellStart"/>
      <w:r w:rsidRPr="0041363D">
        <w:rPr>
          <w:rFonts w:ascii="Arial" w:hAnsi="Arial" w:cs="Arial"/>
          <w:lang w:val="el-GR"/>
        </w:rPr>
        <w:t>ἐν</w:t>
      </w:r>
      <w:proofErr w:type="spellEnd"/>
      <w:r w:rsidRPr="00197D50">
        <w:rPr>
          <w:rFonts w:ascii="Arial" w:hAnsi="Arial" w:cs="Arial"/>
        </w:rPr>
        <w:t xml:space="preserve"> </w:t>
      </w:r>
      <w:proofErr w:type="spellStart"/>
      <w:r w:rsidRPr="0041363D">
        <w:rPr>
          <w:rFonts w:ascii="Arial" w:hAnsi="Arial" w:cs="Arial"/>
          <w:lang w:val="el-GR"/>
        </w:rPr>
        <w:t>τῷ</w:t>
      </w:r>
      <w:proofErr w:type="spellEnd"/>
      <w:r w:rsidRPr="00197D50">
        <w:rPr>
          <w:rFonts w:ascii="Arial" w:hAnsi="Arial" w:cs="Arial"/>
        </w:rPr>
        <w:t xml:space="preserve"> </w:t>
      </w:r>
      <w:proofErr w:type="spellStart"/>
      <w:r w:rsidRPr="0041363D">
        <w:rPr>
          <w:rFonts w:ascii="Arial" w:hAnsi="Arial" w:cs="Arial"/>
          <w:lang w:val="el-GR"/>
        </w:rPr>
        <w:t>νόμῳ</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οἱ</w:t>
      </w:r>
      <w:proofErr w:type="spellEnd"/>
      <w:r w:rsidRPr="00197D50">
        <w:rPr>
          <w:rFonts w:ascii="Arial" w:hAnsi="Arial" w:cs="Arial"/>
        </w:rPr>
        <w:t xml:space="preserve"> </w:t>
      </w:r>
      <w:proofErr w:type="spellStart"/>
      <w:r w:rsidRPr="0041363D">
        <w:rPr>
          <w:rFonts w:ascii="Arial" w:hAnsi="Arial" w:cs="Arial"/>
          <w:lang w:val="el-GR"/>
        </w:rPr>
        <w:t>προφῆται</w:t>
      </w:r>
      <w:proofErr w:type="spellEnd"/>
      <w:r w:rsidRPr="00197D50">
        <w:rPr>
          <w:rFonts w:ascii="Arial" w:hAnsi="Arial" w:cs="Arial"/>
        </w:rPr>
        <w:t xml:space="preserve"> </w:t>
      </w:r>
      <w:proofErr w:type="spellStart"/>
      <w:r w:rsidRPr="0041363D">
        <w:rPr>
          <w:rFonts w:ascii="Arial" w:hAnsi="Arial" w:cs="Arial"/>
          <w:lang w:val="el-GR"/>
        </w:rPr>
        <w:t>εὑρήκαμεν</w:t>
      </w:r>
      <w:proofErr w:type="spellEnd"/>
      <w:r w:rsidRPr="00197D50">
        <w:rPr>
          <w:rFonts w:ascii="Arial" w:hAnsi="Arial" w:cs="Arial"/>
        </w:rPr>
        <w:t xml:space="preserve">, </w:t>
      </w:r>
      <w:proofErr w:type="spellStart"/>
      <w:r w:rsidRPr="0041363D">
        <w:rPr>
          <w:rFonts w:ascii="Arial" w:hAnsi="Arial" w:cs="Arial"/>
          <w:lang w:val="el-GR"/>
        </w:rPr>
        <w:t>Ἰησοῦν</w:t>
      </w:r>
      <w:proofErr w:type="spellEnd"/>
      <w:r w:rsidRPr="00197D50">
        <w:rPr>
          <w:rFonts w:ascii="Arial" w:hAnsi="Arial" w:cs="Arial"/>
        </w:rPr>
        <w:t xml:space="preserve"> </w:t>
      </w:r>
      <w:proofErr w:type="spellStart"/>
      <w:r w:rsidRPr="0041363D">
        <w:rPr>
          <w:rFonts w:ascii="Arial" w:hAnsi="Arial" w:cs="Arial"/>
          <w:lang w:val="el-GR"/>
        </w:rPr>
        <w:t>υἱὸν</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Ἰωσὴφ</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ἀπὸ</w:t>
      </w:r>
      <w:proofErr w:type="spellEnd"/>
      <w:r w:rsidRPr="00197D50">
        <w:rPr>
          <w:rFonts w:ascii="Arial" w:hAnsi="Arial" w:cs="Arial"/>
        </w:rPr>
        <w:t xml:space="preserve"> </w:t>
      </w:r>
      <w:r w:rsidRPr="0041363D">
        <w:rPr>
          <w:rFonts w:ascii="Arial" w:hAnsi="Arial" w:cs="Arial"/>
          <w:lang w:val="el-GR"/>
        </w:rPr>
        <w:t>Ναζαρέτ</w:t>
      </w:r>
      <w:r w:rsidRPr="00197D50">
        <w:rPr>
          <w:rFonts w:ascii="Arial" w:hAnsi="Arial" w:cs="Arial"/>
        </w:rPr>
        <w:t>. </w:t>
      </w:r>
    </w:p>
    <w:p w14:paraId="63F8EE5E" w14:textId="3F41EF51" w:rsidR="0041363D" w:rsidRPr="00197D50" w:rsidRDefault="0041363D" w:rsidP="0041363D">
      <w:pPr>
        <w:pStyle w:val="NoSpacing"/>
        <w:jc w:val="both"/>
        <w:rPr>
          <w:rFonts w:ascii="Arial" w:hAnsi="Arial" w:cs="Arial"/>
        </w:rPr>
      </w:pPr>
      <w:r w:rsidRPr="00197D50">
        <w:rPr>
          <w:rFonts w:ascii="Arial" w:hAnsi="Arial" w:cs="Arial"/>
          <w:b/>
          <w:bCs/>
        </w:rPr>
        <w:t>46</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εἶπεν</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r>
        <w:rPr>
          <w:rFonts w:ascii="Arial" w:hAnsi="Arial" w:cs="Arial"/>
          <w:lang w:val="el-GR"/>
        </w:rPr>
        <w:t>Ναθαναήλ</w:t>
      </w:r>
      <w:r w:rsidRPr="00197D50">
        <w:rPr>
          <w:rFonts w:ascii="Arial" w:hAnsi="Arial" w:cs="Arial"/>
        </w:rPr>
        <w:t xml:space="preserve">· </w:t>
      </w:r>
      <w:proofErr w:type="spellStart"/>
      <w:r w:rsidRPr="0041363D">
        <w:rPr>
          <w:rFonts w:ascii="Arial" w:hAnsi="Arial" w:cs="Arial"/>
          <w:lang w:val="el-GR"/>
        </w:rPr>
        <w:t>Ἐκ</w:t>
      </w:r>
      <w:proofErr w:type="spellEnd"/>
      <w:r w:rsidRPr="00197D50">
        <w:rPr>
          <w:rFonts w:ascii="Arial" w:hAnsi="Arial" w:cs="Arial"/>
        </w:rPr>
        <w:t xml:space="preserve"> </w:t>
      </w:r>
      <w:proofErr w:type="spellStart"/>
      <w:r w:rsidRPr="0041363D">
        <w:rPr>
          <w:rFonts w:ascii="Arial" w:hAnsi="Arial" w:cs="Arial"/>
          <w:lang w:val="el-GR"/>
        </w:rPr>
        <w:t>Ναζαρὲτ</w:t>
      </w:r>
      <w:proofErr w:type="spellEnd"/>
      <w:r w:rsidRPr="00197D50">
        <w:rPr>
          <w:rFonts w:ascii="Arial" w:hAnsi="Arial" w:cs="Arial"/>
        </w:rPr>
        <w:t xml:space="preserve"> </w:t>
      </w:r>
      <w:proofErr w:type="spellStart"/>
      <w:r w:rsidRPr="0041363D">
        <w:rPr>
          <w:rFonts w:ascii="Arial" w:hAnsi="Arial" w:cs="Arial"/>
          <w:lang w:val="el-GR"/>
        </w:rPr>
        <w:t>δύναταί</w:t>
      </w:r>
      <w:proofErr w:type="spellEnd"/>
      <w:r w:rsidRPr="00197D50">
        <w:rPr>
          <w:rFonts w:ascii="Arial" w:hAnsi="Arial" w:cs="Arial"/>
        </w:rPr>
        <w:t xml:space="preserve"> </w:t>
      </w:r>
      <w:r w:rsidRPr="0041363D">
        <w:rPr>
          <w:rFonts w:ascii="Arial" w:hAnsi="Arial" w:cs="Arial"/>
          <w:lang w:val="el-GR"/>
        </w:rPr>
        <w:t>τι</w:t>
      </w:r>
      <w:r w:rsidRPr="00197D50">
        <w:rPr>
          <w:rFonts w:ascii="Arial" w:hAnsi="Arial" w:cs="Arial"/>
        </w:rPr>
        <w:t xml:space="preserve"> </w:t>
      </w:r>
      <w:proofErr w:type="spellStart"/>
      <w:r w:rsidRPr="0041363D">
        <w:rPr>
          <w:rFonts w:ascii="Arial" w:hAnsi="Arial" w:cs="Arial"/>
          <w:lang w:val="el-GR"/>
        </w:rPr>
        <w:t>ἀγαθὸν</w:t>
      </w:r>
      <w:proofErr w:type="spellEnd"/>
      <w:r w:rsidRPr="00197D50">
        <w:rPr>
          <w:rFonts w:ascii="Arial" w:hAnsi="Arial" w:cs="Arial"/>
        </w:rPr>
        <w:t xml:space="preserve"> </w:t>
      </w:r>
      <w:proofErr w:type="spellStart"/>
      <w:r w:rsidRPr="0041363D">
        <w:rPr>
          <w:rFonts w:ascii="Arial" w:hAnsi="Arial" w:cs="Arial"/>
          <w:lang w:val="el-GR"/>
        </w:rPr>
        <w:t>εἶναι</w:t>
      </w:r>
      <w:proofErr w:type="spellEnd"/>
      <w:r w:rsidRPr="00197D50">
        <w:rPr>
          <w:rFonts w:ascii="Arial" w:hAnsi="Arial" w:cs="Arial"/>
        </w:rPr>
        <w:t xml:space="preserve">;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r w:rsidRPr="0041363D">
        <w:rPr>
          <w:rFonts w:ascii="Arial" w:hAnsi="Arial" w:cs="Arial"/>
          <w:lang w:val="el-GR"/>
        </w:rPr>
        <w:t>Φίλιππος</w:t>
      </w:r>
      <w:r w:rsidRPr="00197D50">
        <w:rPr>
          <w:rFonts w:ascii="Arial" w:hAnsi="Arial" w:cs="Arial"/>
        </w:rPr>
        <w:t xml:space="preserve"> · </w:t>
      </w:r>
      <w:proofErr w:type="spellStart"/>
      <w:r w:rsidRPr="0041363D">
        <w:rPr>
          <w:rFonts w:ascii="Arial" w:hAnsi="Arial" w:cs="Arial"/>
          <w:lang w:val="el-GR"/>
        </w:rPr>
        <w:t>Ἔρχου</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ἴδε</w:t>
      </w:r>
      <w:proofErr w:type="spellEnd"/>
      <w:r w:rsidRPr="00197D50">
        <w:rPr>
          <w:rFonts w:ascii="Arial" w:hAnsi="Arial" w:cs="Arial"/>
        </w:rPr>
        <w:t>. </w:t>
      </w:r>
    </w:p>
    <w:p w14:paraId="5FDD7592" w14:textId="5F86BBCF" w:rsidR="0041363D" w:rsidRPr="00197D50" w:rsidRDefault="0041363D" w:rsidP="0041363D">
      <w:pPr>
        <w:pStyle w:val="NoSpacing"/>
        <w:jc w:val="both"/>
        <w:rPr>
          <w:rFonts w:ascii="Arial" w:hAnsi="Arial" w:cs="Arial"/>
        </w:rPr>
      </w:pPr>
      <w:r w:rsidRPr="00197D50">
        <w:rPr>
          <w:rFonts w:ascii="Arial" w:hAnsi="Arial" w:cs="Arial"/>
          <w:b/>
          <w:bCs/>
        </w:rPr>
        <w:t>47</w:t>
      </w:r>
      <w:r w:rsidRPr="00197D50">
        <w:rPr>
          <w:rFonts w:ascii="Arial" w:hAnsi="Arial" w:cs="Arial"/>
        </w:rPr>
        <w:t> </w:t>
      </w:r>
      <w:proofErr w:type="spellStart"/>
      <w:r w:rsidRPr="0041363D">
        <w:rPr>
          <w:rFonts w:ascii="Arial" w:hAnsi="Arial" w:cs="Arial"/>
          <w:lang w:val="el-GR"/>
        </w:rPr>
        <w:t>εἶδεν</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Ἰησοῦς</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Ναθαναὴλ</w:t>
      </w:r>
      <w:proofErr w:type="spellEnd"/>
      <w:r w:rsidRPr="00197D50">
        <w:rPr>
          <w:rFonts w:ascii="Arial" w:hAnsi="Arial" w:cs="Arial"/>
        </w:rPr>
        <w:t xml:space="preserve"> </w:t>
      </w:r>
      <w:proofErr w:type="spellStart"/>
      <w:r w:rsidRPr="0041363D">
        <w:rPr>
          <w:rFonts w:ascii="Arial" w:hAnsi="Arial" w:cs="Arial"/>
          <w:lang w:val="el-GR"/>
        </w:rPr>
        <w:t>ἐρχόμενον</w:t>
      </w:r>
      <w:proofErr w:type="spellEnd"/>
      <w:r w:rsidRPr="00197D50">
        <w:rPr>
          <w:rFonts w:ascii="Arial" w:hAnsi="Arial" w:cs="Arial"/>
        </w:rPr>
        <w:t xml:space="preserve"> </w:t>
      </w:r>
      <w:proofErr w:type="spellStart"/>
      <w:r w:rsidRPr="0041363D">
        <w:rPr>
          <w:rFonts w:ascii="Arial" w:hAnsi="Arial" w:cs="Arial"/>
          <w:lang w:val="el-GR"/>
        </w:rPr>
        <w:t>πρὸς</w:t>
      </w:r>
      <w:proofErr w:type="spellEnd"/>
      <w:r w:rsidRPr="00197D50">
        <w:rPr>
          <w:rFonts w:ascii="Arial" w:hAnsi="Arial" w:cs="Arial"/>
        </w:rPr>
        <w:t xml:space="preserve"> </w:t>
      </w:r>
      <w:proofErr w:type="spellStart"/>
      <w:r w:rsidRPr="0041363D">
        <w:rPr>
          <w:rFonts w:ascii="Arial" w:hAnsi="Arial" w:cs="Arial"/>
          <w:lang w:val="el-GR"/>
        </w:rPr>
        <w:t>αὐτὸν</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περὶ</w:t>
      </w:r>
      <w:proofErr w:type="spellEnd"/>
      <w:r w:rsidRPr="00197D50">
        <w:rPr>
          <w:rFonts w:ascii="Arial" w:hAnsi="Arial" w:cs="Arial"/>
        </w:rPr>
        <w:t xml:space="preserve"> </w:t>
      </w:r>
      <w:proofErr w:type="spellStart"/>
      <w:r w:rsidRPr="0041363D">
        <w:rPr>
          <w:rFonts w:ascii="Arial" w:hAnsi="Arial" w:cs="Arial"/>
          <w:lang w:val="el-GR"/>
        </w:rPr>
        <w:t>αὐτοῦ</w:t>
      </w:r>
      <w:proofErr w:type="spellEnd"/>
      <w:r w:rsidRPr="00197D50">
        <w:rPr>
          <w:rFonts w:ascii="Arial" w:hAnsi="Arial" w:cs="Arial"/>
        </w:rPr>
        <w:t xml:space="preserve">· </w:t>
      </w:r>
      <w:proofErr w:type="spellStart"/>
      <w:r w:rsidRPr="0041363D">
        <w:rPr>
          <w:rFonts w:ascii="Arial" w:hAnsi="Arial" w:cs="Arial"/>
          <w:lang w:val="el-GR"/>
        </w:rPr>
        <w:t>Ἴδε</w:t>
      </w:r>
      <w:proofErr w:type="spellEnd"/>
      <w:r w:rsidRPr="00197D50">
        <w:rPr>
          <w:rFonts w:ascii="Arial" w:hAnsi="Arial" w:cs="Arial"/>
        </w:rPr>
        <w:t xml:space="preserve"> </w:t>
      </w:r>
      <w:proofErr w:type="spellStart"/>
      <w:r w:rsidRPr="0041363D">
        <w:rPr>
          <w:rFonts w:ascii="Arial" w:hAnsi="Arial" w:cs="Arial"/>
          <w:lang w:val="el-GR"/>
        </w:rPr>
        <w:t>ἀληθῶς</w:t>
      </w:r>
      <w:proofErr w:type="spellEnd"/>
      <w:r w:rsidRPr="00197D50">
        <w:rPr>
          <w:rFonts w:ascii="Arial" w:hAnsi="Arial" w:cs="Arial"/>
        </w:rPr>
        <w:t xml:space="preserve"> </w:t>
      </w:r>
      <w:proofErr w:type="spellStart"/>
      <w:r w:rsidRPr="0041363D">
        <w:rPr>
          <w:rFonts w:ascii="Arial" w:hAnsi="Arial" w:cs="Arial"/>
          <w:lang w:val="el-GR"/>
        </w:rPr>
        <w:t>Ἰσραηλίτης</w:t>
      </w:r>
      <w:proofErr w:type="spellEnd"/>
      <w:r w:rsidRPr="00197D50">
        <w:rPr>
          <w:rFonts w:ascii="Arial" w:hAnsi="Arial" w:cs="Arial"/>
        </w:rPr>
        <w:t xml:space="preserve"> </w:t>
      </w:r>
      <w:proofErr w:type="spellStart"/>
      <w:r w:rsidRPr="0041363D">
        <w:rPr>
          <w:rFonts w:ascii="Arial" w:hAnsi="Arial" w:cs="Arial"/>
          <w:lang w:val="el-GR"/>
        </w:rPr>
        <w:t>ἐν</w:t>
      </w:r>
      <w:proofErr w:type="spellEnd"/>
      <w:r w:rsidRPr="00197D50">
        <w:rPr>
          <w:rFonts w:ascii="Arial" w:hAnsi="Arial" w:cs="Arial"/>
        </w:rPr>
        <w:t xml:space="preserve"> </w:t>
      </w:r>
      <w:r w:rsidRPr="0041363D">
        <w:rPr>
          <w:rFonts w:ascii="Arial" w:hAnsi="Arial" w:cs="Arial"/>
          <w:lang w:val="el-GR"/>
        </w:rPr>
        <w:t>ᾧ</w:t>
      </w:r>
      <w:r w:rsidRPr="00197D50">
        <w:rPr>
          <w:rFonts w:ascii="Arial" w:hAnsi="Arial" w:cs="Arial"/>
        </w:rPr>
        <w:t xml:space="preserve"> </w:t>
      </w:r>
      <w:r w:rsidRPr="0041363D">
        <w:rPr>
          <w:rFonts w:ascii="Arial" w:hAnsi="Arial" w:cs="Arial"/>
          <w:lang w:val="el-GR"/>
        </w:rPr>
        <w:t>δόλος</w:t>
      </w:r>
      <w:r w:rsidRPr="00197D50">
        <w:rPr>
          <w:rFonts w:ascii="Arial" w:hAnsi="Arial" w:cs="Arial"/>
        </w:rPr>
        <w:t xml:space="preserve"> </w:t>
      </w:r>
      <w:proofErr w:type="spellStart"/>
      <w:r w:rsidRPr="0041363D">
        <w:rPr>
          <w:rFonts w:ascii="Arial" w:hAnsi="Arial" w:cs="Arial"/>
          <w:lang w:val="el-GR"/>
        </w:rPr>
        <w:t>οὐκ</w:t>
      </w:r>
      <w:proofErr w:type="spellEnd"/>
      <w:r w:rsidRPr="00197D50">
        <w:rPr>
          <w:rFonts w:ascii="Arial" w:hAnsi="Arial" w:cs="Arial"/>
        </w:rPr>
        <w:t xml:space="preserve"> </w:t>
      </w:r>
      <w:proofErr w:type="spellStart"/>
      <w:r w:rsidRPr="0041363D">
        <w:rPr>
          <w:rFonts w:ascii="Arial" w:hAnsi="Arial" w:cs="Arial"/>
          <w:lang w:val="el-GR"/>
        </w:rPr>
        <w:t>ἔστιν</w:t>
      </w:r>
      <w:proofErr w:type="spellEnd"/>
      <w:r w:rsidRPr="00197D50">
        <w:rPr>
          <w:rFonts w:ascii="Arial" w:hAnsi="Arial" w:cs="Arial"/>
        </w:rPr>
        <w:t>. </w:t>
      </w:r>
    </w:p>
    <w:p w14:paraId="4DF451AF" w14:textId="3D06BB64" w:rsidR="0041363D" w:rsidRPr="00197D50" w:rsidRDefault="0041363D" w:rsidP="0041363D">
      <w:pPr>
        <w:pStyle w:val="NoSpacing"/>
        <w:jc w:val="both"/>
        <w:rPr>
          <w:rFonts w:ascii="Arial" w:hAnsi="Arial" w:cs="Arial"/>
        </w:rPr>
      </w:pPr>
      <w:r w:rsidRPr="00197D50">
        <w:rPr>
          <w:rFonts w:ascii="Arial" w:hAnsi="Arial" w:cs="Arial"/>
          <w:b/>
          <w:bCs/>
        </w:rPr>
        <w:t>48</w:t>
      </w:r>
      <w:r w:rsidRPr="00197D50">
        <w:rPr>
          <w:rFonts w:ascii="Arial" w:hAnsi="Arial" w:cs="Arial"/>
        </w:rPr>
        <w:t>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r>
        <w:rPr>
          <w:rFonts w:ascii="Arial" w:hAnsi="Arial" w:cs="Arial"/>
          <w:lang w:val="el-GR"/>
        </w:rPr>
        <w:t>Ναθαναήλ</w:t>
      </w:r>
      <w:r w:rsidRPr="00197D50">
        <w:rPr>
          <w:rFonts w:ascii="Arial" w:hAnsi="Arial" w:cs="Arial"/>
        </w:rPr>
        <w:t xml:space="preserve">· </w:t>
      </w:r>
      <w:r w:rsidRPr="0041363D">
        <w:rPr>
          <w:rFonts w:ascii="Arial" w:hAnsi="Arial" w:cs="Arial"/>
          <w:lang w:val="el-GR"/>
        </w:rPr>
        <w:t>Πόθεν</w:t>
      </w:r>
      <w:r w:rsidRPr="00197D50">
        <w:rPr>
          <w:rFonts w:ascii="Arial" w:hAnsi="Arial" w:cs="Arial"/>
        </w:rPr>
        <w:t xml:space="preserve"> </w:t>
      </w:r>
      <w:r w:rsidRPr="0041363D">
        <w:rPr>
          <w:rFonts w:ascii="Arial" w:hAnsi="Arial" w:cs="Arial"/>
          <w:lang w:val="el-GR"/>
        </w:rPr>
        <w:t>με</w:t>
      </w:r>
      <w:r w:rsidRPr="00197D50">
        <w:rPr>
          <w:rFonts w:ascii="Arial" w:hAnsi="Arial" w:cs="Arial"/>
        </w:rPr>
        <w:t xml:space="preserve"> </w:t>
      </w:r>
      <w:proofErr w:type="spellStart"/>
      <w:r w:rsidRPr="0041363D">
        <w:rPr>
          <w:rFonts w:ascii="Arial" w:hAnsi="Arial" w:cs="Arial"/>
          <w:lang w:val="el-GR"/>
        </w:rPr>
        <w:t>γινώσκεις</w:t>
      </w:r>
      <w:proofErr w:type="spellEnd"/>
      <w:r w:rsidRPr="00197D50">
        <w:rPr>
          <w:rFonts w:ascii="Arial" w:hAnsi="Arial" w:cs="Arial"/>
        </w:rPr>
        <w:t xml:space="preserve">; </w:t>
      </w:r>
      <w:proofErr w:type="spellStart"/>
      <w:r w:rsidRPr="0041363D">
        <w:rPr>
          <w:rFonts w:ascii="Arial" w:hAnsi="Arial" w:cs="Arial"/>
          <w:lang w:val="el-GR"/>
        </w:rPr>
        <w:t>ἀπεκρίθη</w:t>
      </w:r>
      <w:proofErr w:type="spellEnd"/>
      <w:r w:rsidRPr="00197D50">
        <w:rPr>
          <w:rFonts w:ascii="Arial" w:hAnsi="Arial" w:cs="Arial"/>
        </w:rPr>
        <w:t xml:space="preserve"> </w:t>
      </w:r>
      <w:proofErr w:type="spellStart"/>
      <w:r w:rsidRPr="0041363D">
        <w:rPr>
          <w:rFonts w:ascii="Arial" w:hAnsi="Arial" w:cs="Arial"/>
          <w:lang w:val="el-GR"/>
        </w:rPr>
        <w:t>Ἰησοῦς</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εἶπεν</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proofErr w:type="spellStart"/>
      <w:r w:rsidRPr="0041363D">
        <w:rPr>
          <w:rFonts w:ascii="Arial" w:hAnsi="Arial" w:cs="Arial"/>
          <w:lang w:val="el-GR"/>
        </w:rPr>
        <w:t>Πρὸ</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r w:rsidRPr="0041363D">
        <w:rPr>
          <w:rFonts w:ascii="Arial" w:hAnsi="Arial" w:cs="Arial"/>
          <w:lang w:val="el-GR"/>
        </w:rPr>
        <w:t>σε</w:t>
      </w:r>
      <w:r w:rsidRPr="00197D50">
        <w:rPr>
          <w:rFonts w:ascii="Arial" w:hAnsi="Arial" w:cs="Arial"/>
        </w:rPr>
        <w:t xml:space="preserve"> </w:t>
      </w:r>
      <w:proofErr w:type="spellStart"/>
      <w:r w:rsidRPr="0041363D">
        <w:rPr>
          <w:rFonts w:ascii="Arial" w:hAnsi="Arial" w:cs="Arial"/>
          <w:lang w:val="el-GR"/>
        </w:rPr>
        <w:t>Φίλιππον</w:t>
      </w:r>
      <w:proofErr w:type="spellEnd"/>
      <w:r w:rsidRPr="00197D50">
        <w:rPr>
          <w:rFonts w:ascii="Arial" w:hAnsi="Arial" w:cs="Arial"/>
        </w:rPr>
        <w:t xml:space="preserve"> </w:t>
      </w:r>
      <w:proofErr w:type="spellStart"/>
      <w:r w:rsidRPr="0041363D">
        <w:rPr>
          <w:rFonts w:ascii="Arial" w:hAnsi="Arial" w:cs="Arial"/>
          <w:lang w:val="el-GR"/>
        </w:rPr>
        <w:t>φωνῆσαι</w:t>
      </w:r>
      <w:proofErr w:type="spellEnd"/>
      <w:r w:rsidRPr="00197D50">
        <w:rPr>
          <w:rFonts w:ascii="Arial" w:hAnsi="Arial" w:cs="Arial"/>
        </w:rPr>
        <w:t xml:space="preserve"> </w:t>
      </w:r>
      <w:proofErr w:type="spellStart"/>
      <w:r w:rsidRPr="0041363D">
        <w:rPr>
          <w:rFonts w:ascii="Arial" w:hAnsi="Arial" w:cs="Arial"/>
          <w:lang w:val="el-GR"/>
        </w:rPr>
        <w:t>ὄντα</w:t>
      </w:r>
      <w:proofErr w:type="spellEnd"/>
      <w:r w:rsidRPr="00197D50">
        <w:rPr>
          <w:rFonts w:ascii="Arial" w:hAnsi="Arial" w:cs="Arial"/>
        </w:rPr>
        <w:t xml:space="preserve"> </w:t>
      </w:r>
      <w:proofErr w:type="spellStart"/>
      <w:r w:rsidRPr="0041363D">
        <w:rPr>
          <w:rFonts w:ascii="Arial" w:hAnsi="Arial" w:cs="Arial"/>
          <w:lang w:val="el-GR"/>
        </w:rPr>
        <w:t>ὑπὸ</w:t>
      </w:r>
      <w:proofErr w:type="spellEnd"/>
      <w:r w:rsidRPr="00197D50">
        <w:rPr>
          <w:rFonts w:ascii="Arial" w:hAnsi="Arial" w:cs="Arial"/>
        </w:rPr>
        <w:t xml:space="preserve"> </w:t>
      </w:r>
      <w:proofErr w:type="spellStart"/>
      <w:r w:rsidRPr="0041363D">
        <w:rPr>
          <w:rFonts w:ascii="Arial" w:hAnsi="Arial" w:cs="Arial"/>
          <w:lang w:val="el-GR"/>
        </w:rPr>
        <w:t>τὴν</w:t>
      </w:r>
      <w:proofErr w:type="spellEnd"/>
      <w:r w:rsidRPr="00197D50">
        <w:rPr>
          <w:rFonts w:ascii="Arial" w:hAnsi="Arial" w:cs="Arial"/>
        </w:rPr>
        <w:t xml:space="preserve"> </w:t>
      </w:r>
      <w:proofErr w:type="spellStart"/>
      <w:r w:rsidRPr="0041363D">
        <w:rPr>
          <w:rFonts w:ascii="Arial" w:hAnsi="Arial" w:cs="Arial"/>
          <w:lang w:val="el-GR"/>
        </w:rPr>
        <w:t>συκῆν</w:t>
      </w:r>
      <w:proofErr w:type="spellEnd"/>
      <w:r w:rsidRPr="00197D50">
        <w:rPr>
          <w:rFonts w:ascii="Arial" w:hAnsi="Arial" w:cs="Arial"/>
        </w:rPr>
        <w:t xml:space="preserve"> </w:t>
      </w:r>
      <w:proofErr w:type="spellStart"/>
      <w:r w:rsidRPr="0041363D">
        <w:rPr>
          <w:rFonts w:ascii="Arial" w:hAnsi="Arial" w:cs="Arial"/>
          <w:lang w:val="el-GR"/>
        </w:rPr>
        <w:t>εἶδόν</w:t>
      </w:r>
      <w:proofErr w:type="spellEnd"/>
      <w:r w:rsidRPr="00197D50">
        <w:rPr>
          <w:rFonts w:ascii="Arial" w:hAnsi="Arial" w:cs="Arial"/>
        </w:rPr>
        <w:t xml:space="preserve"> </w:t>
      </w:r>
      <w:r w:rsidRPr="0041363D">
        <w:rPr>
          <w:rFonts w:ascii="Arial" w:hAnsi="Arial" w:cs="Arial"/>
          <w:lang w:val="el-GR"/>
        </w:rPr>
        <w:t>σε</w:t>
      </w:r>
      <w:r w:rsidRPr="00197D50">
        <w:rPr>
          <w:rFonts w:ascii="Arial" w:hAnsi="Arial" w:cs="Arial"/>
        </w:rPr>
        <w:t>. </w:t>
      </w:r>
    </w:p>
    <w:p w14:paraId="30EE72C7" w14:textId="7C155A1C" w:rsidR="0041363D" w:rsidRPr="00197D50" w:rsidRDefault="0041363D" w:rsidP="0041363D">
      <w:pPr>
        <w:pStyle w:val="NoSpacing"/>
        <w:jc w:val="both"/>
        <w:rPr>
          <w:rFonts w:ascii="Arial" w:hAnsi="Arial" w:cs="Arial"/>
        </w:rPr>
      </w:pPr>
      <w:r w:rsidRPr="00197D50">
        <w:rPr>
          <w:rFonts w:ascii="Arial" w:hAnsi="Arial" w:cs="Arial"/>
          <w:b/>
          <w:bCs/>
        </w:rPr>
        <w:t>49</w:t>
      </w:r>
      <w:r w:rsidRPr="00197D50">
        <w:rPr>
          <w:rFonts w:ascii="Arial" w:hAnsi="Arial" w:cs="Arial"/>
        </w:rPr>
        <w:t> </w:t>
      </w:r>
      <w:proofErr w:type="spellStart"/>
      <w:r w:rsidRPr="0041363D">
        <w:rPr>
          <w:rFonts w:ascii="Arial" w:hAnsi="Arial" w:cs="Arial"/>
          <w:lang w:val="el-GR"/>
        </w:rPr>
        <w:t>ἀπεκρίθη</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r w:rsidRPr="0041363D">
        <w:rPr>
          <w:rFonts w:ascii="Arial" w:hAnsi="Arial" w:cs="Arial"/>
          <w:lang w:val="el-GR"/>
        </w:rPr>
        <w:t>Ναθαναήλ</w:t>
      </w:r>
      <w:r w:rsidRPr="00197D50">
        <w:rPr>
          <w:rFonts w:ascii="Arial" w:hAnsi="Arial" w:cs="Arial"/>
        </w:rPr>
        <w:t xml:space="preserve"> </w:t>
      </w:r>
      <w:r w:rsidRPr="0041363D">
        <w:rPr>
          <w:rFonts w:ascii="Geneva" w:hAnsi="Geneva" w:cs="Geneva"/>
          <w:lang w:val="el-GR"/>
        </w:rPr>
        <w:t>⸃</w:t>
      </w:r>
      <w:r w:rsidRPr="00197D50">
        <w:rPr>
          <w:rFonts w:ascii="Arial" w:hAnsi="Arial" w:cs="Arial"/>
        </w:rPr>
        <w:t xml:space="preserve">· </w:t>
      </w:r>
      <w:proofErr w:type="spellStart"/>
      <w:r w:rsidRPr="0041363D">
        <w:rPr>
          <w:rFonts w:ascii="Arial" w:hAnsi="Arial" w:cs="Arial"/>
          <w:lang w:val="el-GR"/>
        </w:rPr>
        <w:t>Ῥαββί</w:t>
      </w:r>
      <w:proofErr w:type="spellEnd"/>
      <w:r w:rsidRPr="00197D50">
        <w:rPr>
          <w:rFonts w:ascii="Arial" w:hAnsi="Arial" w:cs="Arial"/>
        </w:rPr>
        <w:t xml:space="preserve">, </w:t>
      </w:r>
      <w:proofErr w:type="spellStart"/>
      <w:r w:rsidRPr="0041363D">
        <w:rPr>
          <w:rFonts w:ascii="Arial" w:hAnsi="Arial" w:cs="Arial"/>
          <w:lang w:val="el-GR"/>
        </w:rPr>
        <w:t>σὺ</w:t>
      </w:r>
      <w:proofErr w:type="spellEnd"/>
      <w:r w:rsidRPr="00197D50">
        <w:rPr>
          <w:rFonts w:ascii="Arial" w:hAnsi="Arial" w:cs="Arial"/>
        </w:rPr>
        <w:t xml:space="preserve"> </w:t>
      </w:r>
      <w:proofErr w:type="spellStart"/>
      <w:r w:rsidRPr="0041363D">
        <w:rPr>
          <w:rFonts w:ascii="Arial" w:hAnsi="Arial" w:cs="Arial"/>
          <w:lang w:val="el-GR"/>
        </w:rPr>
        <w:t>εἶ</w:t>
      </w:r>
      <w:proofErr w:type="spellEnd"/>
      <w:r w:rsidRPr="00197D50">
        <w:rPr>
          <w:rFonts w:ascii="Arial" w:hAnsi="Arial" w:cs="Arial"/>
        </w:rPr>
        <w:t xml:space="preserve"> </w:t>
      </w:r>
      <w:r w:rsidRPr="0041363D">
        <w:rPr>
          <w:rFonts w:ascii="Arial" w:hAnsi="Arial" w:cs="Arial"/>
          <w:lang w:val="el-GR"/>
        </w:rPr>
        <w:t>ὁ</w:t>
      </w:r>
      <w:r w:rsidRPr="00197D50">
        <w:rPr>
          <w:rFonts w:ascii="Arial" w:hAnsi="Arial" w:cs="Arial"/>
        </w:rPr>
        <w:t xml:space="preserve"> </w:t>
      </w:r>
      <w:proofErr w:type="spellStart"/>
      <w:r w:rsidRPr="0041363D">
        <w:rPr>
          <w:rFonts w:ascii="Arial" w:hAnsi="Arial" w:cs="Arial"/>
          <w:lang w:val="el-GR"/>
        </w:rPr>
        <w:t>υἱὸς</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θεοῦ</w:t>
      </w:r>
      <w:proofErr w:type="spellEnd"/>
      <w:r w:rsidRPr="00197D50">
        <w:rPr>
          <w:rFonts w:ascii="Arial" w:hAnsi="Arial" w:cs="Arial"/>
        </w:rPr>
        <w:t xml:space="preserve">, </w:t>
      </w:r>
      <w:proofErr w:type="spellStart"/>
      <w:r w:rsidRPr="0041363D">
        <w:rPr>
          <w:rFonts w:ascii="Arial" w:hAnsi="Arial" w:cs="Arial"/>
          <w:lang w:val="el-GR"/>
        </w:rPr>
        <w:t>σὺ</w:t>
      </w:r>
      <w:proofErr w:type="spellEnd"/>
      <w:r w:rsidRPr="00197D50">
        <w:rPr>
          <w:rFonts w:ascii="Arial" w:hAnsi="Arial" w:cs="Arial"/>
        </w:rPr>
        <w:t xml:space="preserve"> </w:t>
      </w:r>
      <w:proofErr w:type="spellStart"/>
      <w:r w:rsidRPr="0041363D">
        <w:rPr>
          <w:rFonts w:ascii="Arial" w:hAnsi="Arial" w:cs="Arial"/>
          <w:lang w:val="el-GR"/>
        </w:rPr>
        <w:t>βασιλεὺς</w:t>
      </w:r>
      <w:proofErr w:type="spellEnd"/>
      <w:r w:rsidRPr="00197D50">
        <w:rPr>
          <w:rFonts w:ascii="Arial" w:hAnsi="Arial" w:cs="Arial"/>
        </w:rPr>
        <w:t xml:space="preserve"> </w:t>
      </w:r>
      <w:proofErr w:type="spellStart"/>
      <w:r w:rsidRPr="0041363D">
        <w:rPr>
          <w:rFonts w:ascii="Arial" w:hAnsi="Arial" w:cs="Arial"/>
          <w:lang w:val="el-GR"/>
        </w:rPr>
        <w:t>εἶ</w:t>
      </w:r>
      <w:proofErr w:type="spellEnd"/>
      <w:r w:rsidRPr="0041363D">
        <w:rPr>
          <w:rFonts w:ascii="Geneva" w:hAnsi="Geneva" w:cs="Geneva"/>
          <w:lang w:val="el-GR"/>
        </w:rPr>
        <w:t>⸃</w:t>
      </w:r>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Ἰσραήλ</w:t>
      </w:r>
      <w:proofErr w:type="spellEnd"/>
      <w:r w:rsidRPr="00197D50">
        <w:rPr>
          <w:rFonts w:ascii="Arial" w:hAnsi="Arial" w:cs="Arial"/>
        </w:rPr>
        <w:t>. </w:t>
      </w:r>
    </w:p>
    <w:p w14:paraId="46B60BB8" w14:textId="4EDFD5AE" w:rsidR="0041363D" w:rsidRPr="00197D50" w:rsidRDefault="0041363D" w:rsidP="0041363D">
      <w:pPr>
        <w:pStyle w:val="NoSpacing"/>
        <w:jc w:val="both"/>
        <w:rPr>
          <w:rFonts w:ascii="Arial" w:hAnsi="Arial" w:cs="Arial"/>
        </w:rPr>
      </w:pPr>
      <w:r w:rsidRPr="00197D50">
        <w:rPr>
          <w:rFonts w:ascii="Arial" w:hAnsi="Arial" w:cs="Arial"/>
          <w:b/>
          <w:bCs/>
        </w:rPr>
        <w:t>50</w:t>
      </w:r>
      <w:proofErr w:type="spellStart"/>
      <w:r w:rsidRPr="0041363D">
        <w:rPr>
          <w:rFonts w:ascii="Arial" w:hAnsi="Arial" w:cs="Arial"/>
          <w:lang w:val="el-GR"/>
        </w:rPr>
        <w:t>ἀπεκρίθη</w:t>
      </w:r>
      <w:proofErr w:type="spellEnd"/>
      <w:r w:rsidRPr="00197D50">
        <w:rPr>
          <w:rFonts w:ascii="Arial" w:hAnsi="Arial" w:cs="Arial"/>
        </w:rPr>
        <w:t xml:space="preserve"> </w:t>
      </w:r>
      <w:proofErr w:type="spellStart"/>
      <w:r w:rsidRPr="0041363D">
        <w:rPr>
          <w:rFonts w:ascii="Arial" w:hAnsi="Arial" w:cs="Arial"/>
          <w:lang w:val="el-GR"/>
        </w:rPr>
        <w:t>Ἰησοῦς</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εἶπεν</w:t>
      </w:r>
      <w:proofErr w:type="spellEnd"/>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proofErr w:type="spellStart"/>
      <w:r w:rsidRPr="0041363D">
        <w:rPr>
          <w:rFonts w:ascii="Arial" w:hAnsi="Arial" w:cs="Arial"/>
          <w:lang w:val="el-GR"/>
        </w:rPr>
        <w:t>Ὅτι</w:t>
      </w:r>
      <w:proofErr w:type="spellEnd"/>
      <w:r w:rsidRPr="00197D50">
        <w:rPr>
          <w:rFonts w:ascii="Arial" w:hAnsi="Arial" w:cs="Arial"/>
        </w:rPr>
        <w:t xml:space="preserve"> </w:t>
      </w:r>
      <w:proofErr w:type="spellStart"/>
      <w:r w:rsidRPr="0041363D">
        <w:rPr>
          <w:rFonts w:ascii="Arial" w:hAnsi="Arial" w:cs="Arial"/>
          <w:lang w:val="el-GR"/>
        </w:rPr>
        <w:t>εἶπόν</w:t>
      </w:r>
      <w:proofErr w:type="spellEnd"/>
      <w:r w:rsidRPr="00197D50">
        <w:rPr>
          <w:rFonts w:ascii="Arial" w:hAnsi="Arial" w:cs="Arial"/>
        </w:rPr>
        <w:t xml:space="preserve"> </w:t>
      </w:r>
      <w:r w:rsidRPr="0041363D">
        <w:rPr>
          <w:rFonts w:ascii="Arial" w:hAnsi="Arial" w:cs="Arial"/>
          <w:lang w:val="el-GR"/>
        </w:rPr>
        <w:t>σοι</w:t>
      </w:r>
      <w:r w:rsidRPr="00197D50">
        <w:rPr>
          <w:rFonts w:ascii="Arial" w:hAnsi="Arial" w:cs="Arial"/>
        </w:rPr>
        <w:t xml:space="preserve"> </w:t>
      </w:r>
      <w:proofErr w:type="spellStart"/>
      <w:r w:rsidRPr="0041363D">
        <w:rPr>
          <w:rFonts w:ascii="Arial" w:hAnsi="Arial" w:cs="Arial"/>
          <w:lang w:val="el-GR"/>
        </w:rPr>
        <w:t>ὅτι</w:t>
      </w:r>
      <w:proofErr w:type="spellEnd"/>
      <w:r w:rsidRPr="00197D50">
        <w:rPr>
          <w:rFonts w:ascii="Arial" w:hAnsi="Arial" w:cs="Arial"/>
        </w:rPr>
        <w:t xml:space="preserve"> </w:t>
      </w:r>
      <w:proofErr w:type="spellStart"/>
      <w:r w:rsidRPr="0041363D">
        <w:rPr>
          <w:rFonts w:ascii="Arial" w:hAnsi="Arial" w:cs="Arial"/>
          <w:lang w:val="el-GR"/>
        </w:rPr>
        <w:t>εἶδόν</w:t>
      </w:r>
      <w:proofErr w:type="spellEnd"/>
      <w:r w:rsidRPr="00197D50">
        <w:rPr>
          <w:rFonts w:ascii="Arial" w:hAnsi="Arial" w:cs="Arial"/>
        </w:rPr>
        <w:t xml:space="preserve"> </w:t>
      </w:r>
      <w:r w:rsidRPr="0041363D">
        <w:rPr>
          <w:rFonts w:ascii="Arial" w:hAnsi="Arial" w:cs="Arial"/>
          <w:lang w:val="el-GR"/>
        </w:rPr>
        <w:t>σε</w:t>
      </w:r>
      <w:r w:rsidRPr="00197D50">
        <w:rPr>
          <w:rFonts w:ascii="Arial" w:hAnsi="Arial" w:cs="Arial"/>
        </w:rPr>
        <w:t xml:space="preserve"> </w:t>
      </w:r>
      <w:proofErr w:type="spellStart"/>
      <w:r w:rsidRPr="0041363D">
        <w:rPr>
          <w:rFonts w:ascii="Arial" w:hAnsi="Arial" w:cs="Arial"/>
          <w:lang w:val="el-GR"/>
        </w:rPr>
        <w:t>ὑποκάτω</w:t>
      </w:r>
      <w:proofErr w:type="spellEnd"/>
      <w:r w:rsidRPr="00197D50">
        <w:rPr>
          <w:rFonts w:ascii="Arial" w:hAnsi="Arial" w:cs="Arial"/>
        </w:rPr>
        <w:t xml:space="preserve"> </w:t>
      </w:r>
      <w:proofErr w:type="spellStart"/>
      <w:r w:rsidRPr="0041363D">
        <w:rPr>
          <w:rFonts w:ascii="Arial" w:hAnsi="Arial" w:cs="Arial"/>
          <w:lang w:val="el-GR"/>
        </w:rPr>
        <w:t>τῆς</w:t>
      </w:r>
      <w:proofErr w:type="spellEnd"/>
      <w:r w:rsidRPr="00197D50">
        <w:rPr>
          <w:rFonts w:ascii="Arial" w:hAnsi="Arial" w:cs="Arial"/>
        </w:rPr>
        <w:t xml:space="preserve"> </w:t>
      </w:r>
      <w:proofErr w:type="spellStart"/>
      <w:r w:rsidRPr="0041363D">
        <w:rPr>
          <w:rFonts w:ascii="Arial" w:hAnsi="Arial" w:cs="Arial"/>
          <w:lang w:val="el-GR"/>
        </w:rPr>
        <w:t>συκῆς</w:t>
      </w:r>
      <w:proofErr w:type="spellEnd"/>
      <w:r w:rsidRPr="00197D50">
        <w:rPr>
          <w:rFonts w:ascii="Arial" w:hAnsi="Arial" w:cs="Arial"/>
        </w:rPr>
        <w:t xml:space="preserve"> </w:t>
      </w:r>
      <w:r w:rsidRPr="0041363D">
        <w:rPr>
          <w:rFonts w:ascii="Arial" w:hAnsi="Arial" w:cs="Arial"/>
          <w:lang w:val="el-GR"/>
        </w:rPr>
        <w:t>πιστεύεις</w:t>
      </w:r>
      <w:r w:rsidRPr="00197D50">
        <w:rPr>
          <w:rFonts w:ascii="Arial" w:hAnsi="Arial" w:cs="Arial"/>
        </w:rPr>
        <w:t xml:space="preserve">; </w:t>
      </w:r>
      <w:proofErr w:type="spellStart"/>
      <w:r w:rsidRPr="0041363D">
        <w:rPr>
          <w:rFonts w:ascii="Arial" w:hAnsi="Arial" w:cs="Arial"/>
          <w:lang w:val="el-GR"/>
        </w:rPr>
        <w:t>μείζω</w:t>
      </w:r>
      <w:proofErr w:type="spellEnd"/>
      <w:r w:rsidRPr="00197D50">
        <w:rPr>
          <w:rFonts w:ascii="Arial" w:hAnsi="Arial" w:cs="Arial"/>
        </w:rPr>
        <w:t xml:space="preserve"> </w:t>
      </w:r>
      <w:r w:rsidRPr="0041363D">
        <w:rPr>
          <w:rFonts w:ascii="Arial" w:hAnsi="Arial" w:cs="Arial"/>
          <w:lang w:val="el-GR"/>
        </w:rPr>
        <w:t>τούτων</w:t>
      </w:r>
      <w:r w:rsidRPr="00197D50">
        <w:rPr>
          <w:rFonts w:ascii="Arial" w:hAnsi="Arial" w:cs="Arial"/>
        </w:rPr>
        <w:t xml:space="preserve"> </w:t>
      </w:r>
      <w:proofErr w:type="spellStart"/>
      <w:r w:rsidRPr="0041363D">
        <w:rPr>
          <w:rFonts w:ascii="Arial" w:hAnsi="Arial" w:cs="Arial"/>
          <w:lang w:val="el-GR"/>
        </w:rPr>
        <w:t>ὄψῃ</w:t>
      </w:r>
      <w:proofErr w:type="spellEnd"/>
      <w:r w:rsidRPr="00197D50">
        <w:rPr>
          <w:rFonts w:ascii="Arial" w:hAnsi="Arial" w:cs="Arial"/>
        </w:rPr>
        <w:t>. </w:t>
      </w:r>
    </w:p>
    <w:p w14:paraId="50EC5A00" w14:textId="464FC3AB" w:rsidR="0041363D" w:rsidRPr="00197D50" w:rsidRDefault="0041363D" w:rsidP="0041363D">
      <w:pPr>
        <w:pStyle w:val="NoSpacing"/>
        <w:jc w:val="both"/>
        <w:rPr>
          <w:rFonts w:ascii="Arial" w:hAnsi="Arial" w:cs="Arial"/>
        </w:rPr>
      </w:pPr>
      <w:r w:rsidRPr="00197D50">
        <w:rPr>
          <w:rFonts w:ascii="Arial" w:hAnsi="Arial" w:cs="Arial"/>
          <w:b/>
          <w:bCs/>
        </w:rPr>
        <w:t>51</w:t>
      </w:r>
      <w:r w:rsidRPr="00197D50">
        <w:rPr>
          <w:rFonts w:ascii="Arial" w:hAnsi="Arial" w:cs="Arial"/>
        </w:rPr>
        <w:t> </w:t>
      </w:r>
      <w:proofErr w:type="spellStart"/>
      <w:r w:rsidRPr="0041363D">
        <w:rPr>
          <w:rFonts w:ascii="Arial" w:hAnsi="Arial" w:cs="Arial"/>
          <w:lang w:val="el-GR"/>
        </w:rPr>
        <w:t>καὶ</w:t>
      </w:r>
      <w:proofErr w:type="spellEnd"/>
      <w:r w:rsidRPr="00197D50">
        <w:rPr>
          <w:rFonts w:ascii="Arial" w:hAnsi="Arial" w:cs="Arial"/>
        </w:rPr>
        <w:t xml:space="preserve"> </w:t>
      </w:r>
      <w:r w:rsidRPr="0041363D">
        <w:rPr>
          <w:rFonts w:ascii="Arial" w:hAnsi="Arial" w:cs="Arial"/>
          <w:lang w:val="el-GR"/>
        </w:rPr>
        <w:t>λέγει</w:t>
      </w:r>
      <w:r w:rsidRPr="00197D50">
        <w:rPr>
          <w:rFonts w:ascii="Arial" w:hAnsi="Arial" w:cs="Arial"/>
        </w:rPr>
        <w:t xml:space="preserve"> </w:t>
      </w:r>
      <w:proofErr w:type="spellStart"/>
      <w:r w:rsidRPr="0041363D">
        <w:rPr>
          <w:rFonts w:ascii="Arial" w:hAnsi="Arial" w:cs="Arial"/>
          <w:lang w:val="el-GR"/>
        </w:rPr>
        <w:t>αὐτῷ</w:t>
      </w:r>
      <w:proofErr w:type="spellEnd"/>
      <w:r w:rsidRPr="00197D50">
        <w:rPr>
          <w:rFonts w:ascii="Arial" w:hAnsi="Arial" w:cs="Arial"/>
        </w:rPr>
        <w:t xml:space="preserve">· </w:t>
      </w:r>
      <w:proofErr w:type="spellStart"/>
      <w:r w:rsidRPr="0041363D">
        <w:rPr>
          <w:rFonts w:ascii="Arial" w:hAnsi="Arial" w:cs="Arial"/>
          <w:lang w:val="el-GR"/>
        </w:rPr>
        <w:t>Ἀμὴν</w:t>
      </w:r>
      <w:proofErr w:type="spellEnd"/>
      <w:r w:rsidRPr="00197D50">
        <w:rPr>
          <w:rFonts w:ascii="Arial" w:hAnsi="Arial" w:cs="Arial"/>
        </w:rPr>
        <w:t xml:space="preserve"> </w:t>
      </w:r>
      <w:proofErr w:type="spellStart"/>
      <w:r w:rsidRPr="0041363D">
        <w:rPr>
          <w:rFonts w:ascii="Arial" w:hAnsi="Arial" w:cs="Arial"/>
          <w:lang w:val="el-GR"/>
        </w:rPr>
        <w:t>ἀμὴν</w:t>
      </w:r>
      <w:proofErr w:type="spellEnd"/>
      <w:r w:rsidRPr="00197D50">
        <w:rPr>
          <w:rFonts w:ascii="Arial" w:hAnsi="Arial" w:cs="Arial"/>
        </w:rPr>
        <w:t xml:space="preserve"> </w:t>
      </w:r>
      <w:r w:rsidRPr="0041363D">
        <w:rPr>
          <w:rFonts w:ascii="Arial" w:hAnsi="Arial" w:cs="Arial"/>
          <w:lang w:val="el-GR"/>
        </w:rPr>
        <w:t>λέγω</w:t>
      </w:r>
      <w:r w:rsidRPr="00197D50">
        <w:rPr>
          <w:rFonts w:ascii="Arial" w:hAnsi="Arial" w:cs="Arial"/>
        </w:rPr>
        <w:t xml:space="preserve"> </w:t>
      </w:r>
      <w:proofErr w:type="spellStart"/>
      <w:r w:rsidRPr="0041363D">
        <w:rPr>
          <w:rFonts w:ascii="Arial" w:hAnsi="Arial" w:cs="Arial"/>
          <w:lang w:val="el-GR"/>
        </w:rPr>
        <w:t>ὑμῖν</w:t>
      </w:r>
      <w:proofErr w:type="spellEnd"/>
      <w:r w:rsidRPr="00197D50">
        <w:rPr>
          <w:rFonts w:ascii="Arial" w:hAnsi="Arial" w:cs="Arial"/>
        </w:rPr>
        <w:t xml:space="preserve">, </w:t>
      </w:r>
      <w:proofErr w:type="spellStart"/>
      <w:r w:rsidRPr="0041363D">
        <w:rPr>
          <w:rFonts w:ascii="Arial" w:hAnsi="Arial" w:cs="Arial"/>
          <w:lang w:val="el-GR"/>
        </w:rPr>
        <w:t>ὄψεσθε</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οὐρανὸν</w:t>
      </w:r>
      <w:proofErr w:type="spellEnd"/>
      <w:r w:rsidRPr="00197D50">
        <w:rPr>
          <w:rFonts w:ascii="Arial" w:hAnsi="Arial" w:cs="Arial"/>
        </w:rPr>
        <w:t xml:space="preserve"> </w:t>
      </w:r>
      <w:proofErr w:type="spellStart"/>
      <w:r w:rsidRPr="0041363D">
        <w:rPr>
          <w:rFonts w:ascii="Arial" w:hAnsi="Arial" w:cs="Arial"/>
          <w:lang w:val="el-GR"/>
        </w:rPr>
        <w:t>ἀνεῳγότα</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τοὺς</w:t>
      </w:r>
      <w:proofErr w:type="spellEnd"/>
      <w:r w:rsidRPr="00197D50">
        <w:rPr>
          <w:rFonts w:ascii="Arial" w:hAnsi="Arial" w:cs="Arial"/>
        </w:rPr>
        <w:t xml:space="preserve"> </w:t>
      </w:r>
      <w:proofErr w:type="spellStart"/>
      <w:r w:rsidRPr="0041363D">
        <w:rPr>
          <w:rFonts w:ascii="Arial" w:hAnsi="Arial" w:cs="Arial"/>
          <w:lang w:val="el-GR"/>
        </w:rPr>
        <w:t>ἀγγέλους</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θεοῦ</w:t>
      </w:r>
      <w:proofErr w:type="spellEnd"/>
      <w:r w:rsidRPr="00197D50">
        <w:rPr>
          <w:rFonts w:ascii="Arial" w:hAnsi="Arial" w:cs="Arial"/>
        </w:rPr>
        <w:t xml:space="preserve"> </w:t>
      </w:r>
      <w:proofErr w:type="spellStart"/>
      <w:r w:rsidRPr="0041363D">
        <w:rPr>
          <w:rFonts w:ascii="Arial" w:hAnsi="Arial" w:cs="Arial"/>
          <w:lang w:val="el-GR"/>
        </w:rPr>
        <w:t>ἀναβαίνοντας</w:t>
      </w:r>
      <w:proofErr w:type="spellEnd"/>
      <w:r w:rsidRPr="00197D50">
        <w:rPr>
          <w:rFonts w:ascii="Arial" w:hAnsi="Arial" w:cs="Arial"/>
        </w:rPr>
        <w:t xml:space="preserve"> </w:t>
      </w:r>
      <w:proofErr w:type="spellStart"/>
      <w:r w:rsidRPr="0041363D">
        <w:rPr>
          <w:rFonts w:ascii="Arial" w:hAnsi="Arial" w:cs="Arial"/>
          <w:lang w:val="el-GR"/>
        </w:rPr>
        <w:t>καὶ</w:t>
      </w:r>
      <w:proofErr w:type="spellEnd"/>
      <w:r w:rsidRPr="00197D50">
        <w:rPr>
          <w:rFonts w:ascii="Arial" w:hAnsi="Arial" w:cs="Arial"/>
        </w:rPr>
        <w:t xml:space="preserve"> </w:t>
      </w:r>
      <w:proofErr w:type="spellStart"/>
      <w:r w:rsidRPr="0041363D">
        <w:rPr>
          <w:rFonts w:ascii="Arial" w:hAnsi="Arial" w:cs="Arial"/>
          <w:lang w:val="el-GR"/>
        </w:rPr>
        <w:t>καταβαίνοντας</w:t>
      </w:r>
      <w:proofErr w:type="spellEnd"/>
      <w:r w:rsidRPr="00197D50">
        <w:rPr>
          <w:rFonts w:ascii="Arial" w:hAnsi="Arial" w:cs="Arial"/>
        </w:rPr>
        <w:t xml:space="preserve"> </w:t>
      </w:r>
      <w:proofErr w:type="spellStart"/>
      <w:r w:rsidRPr="0041363D">
        <w:rPr>
          <w:rFonts w:ascii="Arial" w:hAnsi="Arial" w:cs="Arial"/>
          <w:lang w:val="el-GR"/>
        </w:rPr>
        <w:t>ἐπὶ</w:t>
      </w:r>
      <w:proofErr w:type="spellEnd"/>
      <w:r w:rsidRPr="00197D50">
        <w:rPr>
          <w:rFonts w:ascii="Arial" w:hAnsi="Arial" w:cs="Arial"/>
        </w:rPr>
        <w:t xml:space="preserve"> </w:t>
      </w:r>
      <w:proofErr w:type="spellStart"/>
      <w:r w:rsidRPr="0041363D">
        <w:rPr>
          <w:rFonts w:ascii="Arial" w:hAnsi="Arial" w:cs="Arial"/>
          <w:lang w:val="el-GR"/>
        </w:rPr>
        <w:t>τὸν</w:t>
      </w:r>
      <w:proofErr w:type="spellEnd"/>
      <w:r w:rsidRPr="00197D50">
        <w:rPr>
          <w:rFonts w:ascii="Arial" w:hAnsi="Arial" w:cs="Arial"/>
        </w:rPr>
        <w:t xml:space="preserve"> </w:t>
      </w:r>
      <w:proofErr w:type="spellStart"/>
      <w:r w:rsidRPr="0041363D">
        <w:rPr>
          <w:rFonts w:ascii="Arial" w:hAnsi="Arial" w:cs="Arial"/>
          <w:lang w:val="el-GR"/>
        </w:rPr>
        <w:t>υἱὸν</w:t>
      </w:r>
      <w:proofErr w:type="spellEnd"/>
      <w:r w:rsidRPr="00197D50">
        <w:rPr>
          <w:rFonts w:ascii="Arial" w:hAnsi="Arial" w:cs="Arial"/>
        </w:rPr>
        <w:t xml:space="preserve"> </w:t>
      </w:r>
      <w:proofErr w:type="spellStart"/>
      <w:r w:rsidRPr="0041363D">
        <w:rPr>
          <w:rFonts w:ascii="Arial" w:hAnsi="Arial" w:cs="Arial"/>
          <w:lang w:val="el-GR"/>
        </w:rPr>
        <w:t>τοῦ</w:t>
      </w:r>
      <w:proofErr w:type="spellEnd"/>
      <w:r w:rsidRPr="00197D50">
        <w:rPr>
          <w:rFonts w:ascii="Arial" w:hAnsi="Arial" w:cs="Arial"/>
        </w:rPr>
        <w:t xml:space="preserve"> </w:t>
      </w:r>
      <w:proofErr w:type="spellStart"/>
      <w:r w:rsidRPr="0041363D">
        <w:rPr>
          <w:rFonts w:ascii="Arial" w:hAnsi="Arial" w:cs="Arial"/>
          <w:lang w:val="el-GR"/>
        </w:rPr>
        <w:t>ἀνθρώπου</w:t>
      </w:r>
      <w:proofErr w:type="spellEnd"/>
      <w:r w:rsidRPr="00197D50">
        <w:rPr>
          <w:rFonts w:ascii="Arial" w:hAnsi="Arial" w:cs="Arial"/>
        </w:rPr>
        <w:t>.</w:t>
      </w:r>
    </w:p>
    <w:p w14:paraId="1F8B90E5" w14:textId="77777777" w:rsidR="00A15EEF" w:rsidRDefault="00A15EEF" w:rsidP="00EF326D">
      <w:pPr>
        <w:jc w:val="both"/>
        <w:rPr>
          <w:rFonts w:ascii="Arial" w:hAnsi="Arial"/>
        </w:rPr>
      </w:pPr>
    </w:p>
    <w:p w14:paraId="7716AB5C" w14:textId="6F5460E6" w:rsidR="00FF3EBC" w:rsidRDefault="00FF3EBC" w:rsidP="00EF326D">
      <w:pPr>
        <w:jc w:val="both"/>
        <w:rPr>
          <w:rFonts w:ascii="Arial" w:hAnsi="Arial"/>
        </w:rPr>
      </w:pPr>
      <w:r>
        <w:rPr>
          <w:rFonts w:ascii="Arial" w:hAnsi="Arial"/>
          <w:b/>
          <w:i/>
        </w:rPr>
        <w:t>Form/Structure/Setting</w:t>
      </w:r>
      <w:r w:rsidR="00D8236B">
        <w:rPr>
          <w:rStyle w:val="FootnoteReference"/>
          <w:rFonts w:ascii="Arial" w:hAnsi="Arial"/>
          <w:b/>
          <w:sz w:val="28"/>
          <w:szCs w:val="28"/>
        </w:rPr>
        <w:footnoteReference w:id="43"/>
      </w:r>
    </w:p>
    <w:p w14:paraId="357B9ADB" w14:textId="77777777" w:rsidR="0037285F" w:rsidRDefault="00FF3EBC" w:rsidP="00EF326D">
      <w:pPr>
        <w:jc w:val="both"/>
        <w:rPr>
          <w:rFonts w:ascii="Arial" w:hAnsi="Arial"/>
        </w:rPr>
      </w:pPr>
      <w:r>
        <w:rPr>
          <w:rFonts w:ascii="Arial" w:hAnsi="Arial"/>
        </w:rPr>
        <w:t xml:space="preserve">John the Baptist gave </w:t>
      </w:r>
      <w:r w:rsidR="00C56FF3">
        <w:rPr>
          <w:rFonts w:ascii="Arial" w:hAnsi="Arial"/>
        </w:rPr>
        <w:t xml:space="preserve">his </w:t>
      </w:r>
      <w:r>
        <w:rPr>
          <w:rFonts w:ascii="Arial" w:hAnsi="Arial"/>
        </w:rPr>
        <w:t>testimony about Jesus. Thus, the Baptist bore witness to Jesus through his words. The evangelist had shared this information with us in the Prologue (1:6). John the Baptist was a catalyst to moving people to faith in Jesus (1:7). The Baptist was totally at peace with his identity and mission as a witness to the light. Thus, he himself was not the light, he declared. There should be no ambiguity about John’s identity in relation to Jesus (1:8). John’s witness to Jesus traces the Logos (Word-become-flesh) to his preeminence/preexistence</w:t>
      </w:r>
      <w:r w:rsidR="00BD7DE3">
        <w:rPr>
          <w:rFonts w:ascii="Arial" w:hAnsi="Arial"/>
        </w:rPr>
        <w:t xml:space="preserve"> (1:15). </w:t>
      </w:r>
      <w:r w:rsidR="00663EB7">
        <w:rPr>
          <w:rFonts w:ascii="Arial" w:hAnsi="Arial"/>
        </w:rPr>
        <w:t xml:space="preserve">And so, that which was mentioned in the prologue about John witnessing to Jesus was taken up at the very beginning of Jesus public appearance and ministry. In other words, John the Baptist introduced Jesus to the people in general and he even turned his own disciples over to Jesus. This was a demonstration of humility on the part of John and total allegiance and submission to Jesus, whom Jesus acknowledged to have existed before him and who was greater than him. </w:t>
      </w:r>
      <w:r w:rsidR="004B356D">
        <w:rPr>
          <w:rFonts w:ascii="Arial" w:hAnsi="Arial"/>
        </w:rPr>
        <w:t>And so, John recognized his auxiliary position and function in the advent of Jesus, the Logos, the Lamb, the Light and God’s messenger.</w:t>
      </w:r>
    </w:p>
    <w:p w14:paraId="65BF3024" w14:textId="77777777" w:rsidR="0037285F" w:rsidRDefault="0037285F" w:rsidP="00EF326D">
      <w:pPr>
        <w:jc w:val="both"/>
        <w:rPr>
          <w:rFonts w:ascii="Arial" w:hAnsi="Arial"/>
        </w:rPr>
      </w:pPr>
    </w:p>
    <w:p w14:paraId="3C73F9E5" w14:textId="77AF7D6A" w:rsidR="00FF3EBC" w:rsidRDefault="0037285F" w:rsidP="00EF326D">
      <w:pPr>
        <w:jc w:val="both"/>
        <w:rPr>
          <w:rFonts w:ascii="Arial" w:hAnsi="Arial"/>
        </w:rPr>
      </w:pPr>
      <w:r>
        <w:rPr>
          <w:rFonts w:ascii="Arial" w:hAnsi="Arial"/>
        </w:rPr>
        <w:t xml:space="preserve">John’s Gospel, chapter one, can be divided into two parts: the prologue (1:1-18) and John’s witness, including the call to discipleship (1:19-51). The second part can be interpreted as a compact exposition of the first part. In that sense, we can talk about the beginning of the personal and group empirical encounter with the Incarnate Word (Word-made-flesh). And it is this physical contact, which elicits John’s witness to Jesus and prepares the way for Jesus’ recruitment of his first disciples. The further unfolding of Jesus’ presence, </w:t>
      </w:r>
      <w:r>
        <w:rPr>
          <w:rFonts w:ascii="Arial" w:hAnsi="Arial"/>
        </w:rPr>
        <w:lastRenderedPageBreak/>
        <w:t xml:space="preserve">mission and the people’s continued encounter with him constitute the much more detailed elaboration of John’s prologue in the rest chapters 2-21 of John’s Gospel.  </w:t>
      </w:r>
      <w:r w:rsidR="004B356D">
        <w:rPr>
          <w:rFonts w:ascii="Arial" w:hAnsi="Arial"/>
        </w:rPr>
        <w:t xml:space="preserve"> </w:t>
      </w:r>
    </w:p>
    <w:p w14:paraId="105A297F" w14:textId="77777777" w:rsidR="00937A53" w:rsidRDefault="00937A53" w:rsidP="00EF326D">
      <w:pPr>
        <w:jc w:val="both"/>
        <w:rPr>
          <w:rFonts w:ascii="Arial" w:hAnsi="Arial"/>
        </w:rPr>
      </w:pPr>
    </w:p>
    <w:p w14:paraId="6DF6A69B" w14:textId="2FD7D4DA" w:rsidR="00937A53" w:rsidRDefault="00937A53" w:rsidP="00EF326D">
      <w:pPr>
        <w:jc w:val="both"/>
        <w:rPr>
          <w:rFonts w:ascii="Arial" w:hAnsi="Arial"/>
        </w:rPr>
      </w:pPr>
      <w:r>
        <w:rPr>
          <w:rFonts w:ascii="Arial" w:hAnsi="Arial"/>
        </w:rPr>
        <w:t xml:space="preserve">In </w:t>
      </w:r>
      <w:proofErr w:type="spellStart"/>
      <w:r>
        <w:rPr>
          <w:rFonts w:ascii="Arial" w:hAnsi="Arial"/>
        </w:rPr>
        <w:t>rationship</w:t>
      </w:r>
      <w:proofErr w:type="spellEnd"/>
      <w:r>
        <w:rPr>
          <w:rFonts w:ascii="Arial" w:hAnsi="Arial"/>
        </w:rPr>
        <w:t xml:space="preserve"> with the synoptic Gospels, John’s role of witnessing to Jesus becomes a pivotal evangelical corner stone and a bridge between the OT prophecy about Jesus and the NT presentation of Jesus as the Messiah at the fullness of time (Isaiah 40:3 = Matt 3:3; Mark 1:3; Luke 3:4; John 1:23). </w:t>
      </w:r>
      <w:r w:rsidR="00161A68">
        <w:rPr>
          <w:rFonts w:ascii="Arial" w:hAnsi="Arial"/>
        </w:rPr>
        <w:t xml:space="preserve">According to his own ministry, John baptized with water in anticipation of the Baptism with the Holy Spirit by Jesus (Matt 3:11; Mark 1:8; Luke 3:16; Acts 1:5 and John 1:33). </w:t>
      </w:r>
    </w:p>
    <w:p w14:paraId="1400C855" w14:textId="77777777" w:rsidR="0044761D" w:rsidRDefault="0044761D" w:rsidP="00EF326D">
      <w:pPr>
        <w:jc w:val="both"/>
        <w:rPr>
          <w:rFonts w:ascii="Arial" w:hAnsi="Arial"/>
          <w:b/>
          <w:i/>
        </w:rPr>
      </w:pPr>
    </w:p>
    <w:p w14:paraId="7D1223E4" w14:textId="57F0D45C" w:rsidR="0044761D" w:rsidRDefault="0044761D" w:rsidP="00EF326D">
      <w:pPr>
        <w:jc w:val="both"/>
        <w:rPr>
          <w:rFonts w:ascii="Arial" w:hAnsi="Arial"/>
        </w:rPr>
      </w:pPr>
      <w:r>
        <w:rPr>
          <w:rFonts w:ascii="Arial" w:hAnsi="Arial"/>
          <w:b/>
          <w:i/>
        </w:rPr>
        <w:t>Some details about John the Baptist’s witness to Jesus</w:t>
      </w:r>
      <w:r>
        <w:rPr>
          <w:rFonts w:ascii="Arial" w:hAnsi="Arial"/>
        </w:rPr>
        <w:t xml:space="preserve"> (John 1:29,31,33,35; 3:24</w:t>
      </w:r>
      <w:r w:rsidR="007D23CB">
        <w:rPr>
          <w:rFonts w:ascii="Arial" w:hAnsi="Arial"/>
        </w:rPr>
        <w:t xml:space="preserve">, 28-30, 10:41). John the Baptist was not: </w:t>
      </w:r>
    </w:p>
    <w:p w14:paraId="6E19341B" w14:textId="3115DF40" w:rsidR="007D23CB" w:rsidRPr="007D23CB" w:rsidRDefault="007D23CB" w:rsidP="007D23CB">
      <w:pPr>
        <w:pStyle w:val="ListParagraph"/>
        <w:numPr>
          <w:ilvl w:val="0"/>
          <w:numId w:val="10"/>
        </w:numPr>
        <w:jc w:val="both"/>
        <w:rPr>
          <w:rFonts w:ascii="Arial" w:hAnsi="Arial"/>
        </w:rPr>
      </w:pPr>
      <w:r w:rsidRPr="007D23CB">
        <w:rPr>
          <w:rFonts w:ascii="Arial" w:hAnsi="Arial"/>
        </w:rPr>
        <w:t>The Messiah (1:20, 25-27)</w:t>
      </w:r>
    </w:p>
    <w:p w14:paraId="4D0FC4A2" w14:textId="5B6A7C9E" w:rsidR="007D23CB" w:rsidRDefault="007D23CB" w:rsidP="00EF326D">
      <w:pPr>
        <w:pStyle w:val="ListParagraph"/>
        <w:numPr>
          <w:ilvl w:val="0"/>
          <w:numId w:val="10"/>
        </w:numPr>
        <w:jc w:val="both"/>
        <w:rPr>
          <w:rFonts w:ascii="Arial" w:hAnsi="Arial"/>
        </w:rPr>
      </w:pPr>
      <w:r w:rsidRPr="007D23CB">
        <w:rPr>
          <w:rFonts w:ascii="Arial" w:hAnsi="Arial"/>
        </w:rPr>
        <w:t>Eli</w:t>
      </w:r>
      <w:r>
        <w:rPr>
          <w:rFonts w:ascii="Arial" w:hAnsi="Arial"/>
        </w:rPr>
        <w:t xml:space="preserve">jah (1:21,25). But in the synoptics, Jesus observed that John was indeed Elijah (Matt 11:14; 17:10-13; Malachi 4:5 (Luke 1:17). </w:t>
      </w:r>
    </w:p>
    <w:p w14:paraId="4FCFA8D8" w14:textId="6C8D48B3" w:rsidR="007C4939" w:rsidRPr="007D23CB" w:rsidRDefault="007C4939" w:rsidP="00EF326D">
      <w:pPr>
        <w:pStyle w:val="ListParagraph"/>
        <w:numPr>
          <w:ilvl w:val="0"/>
          <w:numId w:val="10"/>
        </w:numPr>
        <w:jc w:val="both"/>
        <w:rPr>
          <w:rFonts w:ascii="Arial" w:hAnsi="Arial"/>
        </w:rPr>
      </w:pPr>
      <w:r>
        <w:rPr>
          <w:rFonts w:ascii="Arial" w:hAnsi="Arial"/>
        </w:rPr>
        <w:t xml:space="preserve">The Prophet (1:21, 25) (Deuteronomy 18:15, 18). </w:t>
      </w:r>
    </w:p>
    <w:p w14:paraId="0D4EF210" w14:textId="77777777" w:rsidR="00E546AD" w:rsidRDefault="00E546AD" w:rsidP="00B270CF">
      <w:pPr>
        <w:jc w:val="both"/>
        <w:rPr>
          <w:rFonts w:ascii="Arial" w:hAnsi="Arial"/>
        </w:rPr>
      </w:pPr>
    </w:p>
    <w:p w14:paraId="0AF20122" w14:textId="77777777" w:rsidR="005C1E45" w:rsidRDefault="00E546AD" w:rsidP="00B270CF">
      <w:pPr>
        <w:jc w:val="both"/>
        <w:rPr>
          <w:rFonts w:ascii="Arial" w:hAnsi="Arial"/>
        </w:rPr>
      </w:pPr>
      <w:r>
        <w:rPr>
          <w:rFonts w:ascii="Arial" w:hAnsi="Arial"/>
        </w:rPr>
        <w:t xml:space="preserve">According to George R. Beale-Murray, John’s witness to Jesus, which </w:t>
      </w:r>
      <w:r w:rsidR="00430802">
        <w:rPr>
          <w:rFonts w:ascii="Arial" w:hAnsi="Arial"/>
        </w:rPr>
        <w:t xml:space="preserve">can be seen as the common </w:t>
      </w:r>
      <w:r>
        <w:rPr>
          <w:rFonts w:ascii="Arial" w:hAnsi="Arial"/>
        </w:rPr>
        <w:t xml:space="preserve">trade </w:t>
      </w:r>
      <w:r w:rsidR="00430802">
        <w:rPr>
          <w:rFonts w:ascii="Arial" w:hAnsi="Arial"/>
        </w:rPr>
        <w:t xml:space="preserve">of unity </w:t>
      </w:r>
      <w:r>
        <w:rPr>
          <w:rFonts w:ascii="Arial" w:hAnsi="Arial"/>
        </w:rPr>
        <w:t>for 1:19-51</w:t>
      </w:r>
      <w:r w:rsidR="00430802">
        <w:rPr>
          <w:rFonts w:ascii="Arial" w:hAnsi="Arial"/>
        </w:rPr>
        <w:t>,</w:t>
      </w:r>
      <w:r>
        <w:rPr>
          <w:rFonts w:ascii="Arial" w:hAnsi="Arial"/>
        </w:rPr>
        <w:t xml:space="preserve"> </w:t>
      </w:r>
      <w:r w:rsidR="008C7135">
        <w:rPr>
          <w:rFonts w:ascii="Arial" w:hAnsi="Arial"/>
        </w:rPr>
        <w:t xml:space="preserve">lies within the context of </w:t>
      </w:r>
      <w:r>
        <w:rPr>
          <w:rFonts w:ascii="Arial" w:hAnsi="Arial"/>
        </w:rPr>
        <w:t>the Easter light</w:t>
      </w:r>
      <w:r w:rsidR="008C7135">
        <w:rPr>
          <w:rFonts w:ascii="Arial" w:hAnsi="Arial"/>
        </w:rPr>
        <w:t>/vision</w:t>
      </w:r>
      <w:r>
        <w:rPr>
          <w:rFonts w:ascii="Arial" w:hAnsi="Arial"/>
        </w:rPr>
        <w:t>.</w:t>
      </w:r>
      <w:r w:rsidR="008C7135">
        <w:rPr>
          <w:rFonts w:ascii="Arial" w:hAnsi="Arial"/>
        </w:rPr>
        <w:t xml:space="preserve"> </w:t>
      </w:r>
      <w:r w:rsidR="00430802">
        <w:rPr>
          <w:rFonts w:ascii="Arial" w:hAnsi="Arial"/>
        </w:rPr>
        <w:t xml:space="preserve">It is a </w:t>
      </w:r>
      <w:r w:rsidR="005C1E45">
        <w:rPr>
          <w:rFonts w:ascii="Arial" w:hAnsi="Arial"/>
        </w:rPr>
        <w:t xml:space="preserve">narrative </w:t>
      </w:r>
      <w:r w:rsidR="00430802">
        <w:rPr>
          <w:rFonts w:ascii="Arial" w:hAnsi="Arial"/>
        </w:rPr>
        <w:t>compositi</w:t>
      </w:r>
      <w:r w:rsidR="005C1E45">
        <w:rPr>
          <w:rFonts w:ascii="Arial" w:hAnsi="Arial"/>
        </w:rPr>
        <w:t xml:space="preserve">on that knew its end right at </w:t>
      </w:r>
      <w:r w:rsidR="00430802">
        <w:rPr>
          <w:rFonts w:ascii="Arial" w:hAnsi="Arial"/>
        </w:rPr>
        <w:t>the beginning</w:t>
      </w:r>
      <w:r w:rsidR="005C1E45">
        <w:rPr>
          <w:rFonts w:ascii="Arial" w:hAnsi="Arial"/>
        </w:rPr>
        <w:t>. “The whole is written in the light of the destiny of Jesus to suffer rejection and condemnation by the “world,” and of the Church’s experience of like opposition from authorities of the same order (p. 28).”</w:t>
      </w:r>
    </w:p>
    <w:p w14:paraId="1782134F" w14:textId="77777777" w:rsidR="005C1E45" w:rsidRDefault="005C1E45" w:rsidP="00B270CF">
      <w:pPr>
        <w:jc w:val="both"/>
        <w:rPr>
          <w:rFonts w:ascii="Arial" w:hAnsi="Arial"/>
        </w:rPr>
      </w:pPr>
    </w:p>
    <w:p w14:paraId="7C096326" w14:textId="6D60B913" w:rsidR="00D45076" w:rsidRDefault="00706FFF" w:rsidP="00B270CF">
      <w:pPr>
        <w:jc w:val="both"/>
        <w:rPr>
          <w:rFonts w:ascii="Arial" w:hAnsi="Arial"/>
        </w:rPr>
      </w:pPr>
      <w:r>
        <w:rPr>
          <w:rFonts w:ascii="Arial" w:hAnsi="Arial"/>
          <w:b/>
          <w:i/>
        </w:rPr>
        <w:t>What does witness imply</w:t>
      </w:r>
      <w:r>
        <w:rPr>
          <w:rFonts w:ascii="Arial" w:hAnsi="Arial"/>
        </w:rPr>
        <w:t>?</w:t>
      </w:r>
      <w:r w:rsidR="00D45076">
        <w:rPr>
          <w:rFonts w:ascii="Arial" w:hAnsi="Arial"/>
        </w:rPr>
        <w:t xml:space="preserve"> We observe here, how the concept of </w:t>
      </w:r>
      <w:r w:rsidR="00D45076" w:rsidRPr="00D45076">
        <w:rPr>
          <w:rFonts w:ascii="Arial" w:hAnsi="Arial"/>
          <w:b/>
          <w:i/>
        </w:rPr>
        <w:t>witness</w:t>
      </w:r>
      <w:r w:rsidR="00D45076">
        <w:rPr>
          <w:rFonts w:ascii="Arial" w:hAnsi="Arial"/>
        </w:rPr>
        <w:t xml:space="preserve"> can be used to </w:t>
      </w:r>
      <w:proofErr w:type="spellStart"/>
      <w:r w:rsidR="007E3560">
        <w:rPr>
          <w:rFonts w:ascii="Arial" w:hAnsi="Arial"/>
        </w:rPr>
        <w:t>analyse</w:t>
      </w:r>
      <w:proofErr w:type="spellEnd"/>
      <w:r w:rsidR="007E3560">
        <w:rPr>
          <w:rFonts w:ascii="Arial" w:hAnsi="Arial"/>
        </w:rPr>
        <w:t xml:space="preserve">, explain and interpret the </w:t>
      </w:r>
      <w:r w:rsidR="00D45076">
        <w:rPr>
          <w:rFonts w:ascii="Arial" w:hAnsi="Arial"/>
        </w:rPr>
        <w:t>Gospel of John!</w:t>
      </w:r>
    </w:p>
    <w:p w14:paraId="742B85B4" w14:textId="5AD78D06" w:rsidR="005C1E45" w:rsidRDefault="00706FFF" w:rsidP="00B270CF">
      <w:pPr>
        <w:jc w:val="both"/>
        <w:rPr>
          <w:rFonts w:ascii="Arial" w:hAnsi="Arial"/>
        </w:rPr>
      </w:pPr>
      <w:r>
        <w:rPr>
          <w:rFonts w:ascii="Arial" w:hAnsi="Arial"/>
        </w:rPr>
        <w:t>Through his witnessing, John the Baptist affirms and declares the truth about his convictions concerning Jesus. In other words, John practically testified for Jesus under oath (as in a law court)</w:t>
      </w:r>
      <w:r w:rsidR="00C96754">
        <w:rPr>
          <w:rFonts w:ascii="Arial" w:hAnsi="Arial"/>
        </w:rPr>
        <w:t xml:space="preserve"> (see Isa 50:4; 43:10-13; 44:7-9)</w:t>
      </w:r>
      <w:r>
        <w:rPr>
          <w:rFonts w:ascii="Arial" w:hAnsi="Arial"/>
        </w:rPr>
        <w:t>.</w:t>
      </w:r>
      <w:r w:rsidR="00C96754">
        <w:rPr>
          <w:rFonts w:ascii="Arial" w:hAnsi="Arial"/>
        </w:rPr>
        <w:t xml:space="preserve"> And so, it can be said that John’s Gospel literarily unfolds within the setting of a court trial. We can observe that such a literary text runs on the wheels of </w:t>
      </w:r>
      <w:r w:rsidR="00814317">
        <w:rPr>
          <w:rFonts w:ascii="Arial" w:hAnsi="Arial"/>
        </w:rPr>
        <w:t xml:space="preserve">accusations, </w:t>
      </w:r>
      <w:r w:rsidR="00C96754">
        <w:rPr>
          <w:rFonts w:ascii="Arial" w:hAnsi="Arial"/>
        </w:rPr>
        <w:t>witnessing, defense</w:t>
      </w:r>
      <w:r w:rsidR="00814317">
        <w:rPr>
          <w:rFonts w:ascii="Arial" w:hAnsi="Arial"/>
        </w:rPr>
        <w:t xml:space="preserve">, acquittal or condemnation. In the case of Jesus, despite the truthful witness to his nature, relationship with God and value to humanity, he was condemned. Here is how </w:t>
      </w:r>
      <w:proofErr w:type="spellStart"/>
      <w:r w:rsidR="00814317">
        <w:rPr>
          <w:rFonts w:ascii="Arial" w:hAnsi="Arial"/>
        </w:rPr>
        <w:t>Bealey</w:t>
      </w:r>
      <w:proofErr w:type="spellEnd"/>
      <w:r w:rsidR="00814317">
        <w:rPr>
          <w:rFonts w:ascii="Arial" w:hAnsi="Arial"/>
        </w:rPr>
        <w:t xml:space="preserve">-Murray captures it: </w:t>
      </w:r>
      <w:r w:rsidR="00C96754">
        <w:rPr>
          <w:rFonts w:ascii="Arial" w:hAnsi="Arial"/>
        </w:rPr>
        <w:t xml:space="preserve">“So in the Fourth Gospel the whole story of Jesus is shot through with trial motifs; witnesses are called, witness is borne, and the testimony is constantly questioned and rejected by opponents of Jesus, till at length he undergoes a final trial. </w:t>
      </w:r>
      <w:r w:rsidR="00814317">
        <w:rPr>
          <w:rFonts w:ascii="Arial" w:hAnsi="Arial"/>
        </w:rPr>
        <w:t>Through it all Jesus himself appears as the Witness to the revelation from God; he bears testimony to what he has seen and heard from the Father (3:32), and in support thereof he adduces the ultimate witness – that of the Father, who bore witness to Jesus through John, through the works he gave Jesus to do, and through the Scriptures of the OT (5:31-47); the process reaches its end in the elevation of Jesus to the Father’s presence in heaven (13:32; 17:1). Accordingly, the world that accused Jesus and passed sentence on him has sentence passed on it as having been the tool of the devil (12:31-32). It has been overcome by the Son of God (16:33), and through the witness of the Church it becomes the object of the Paraclete’s convincing exposure (16:8-11)</w:t>
      </w:r>
      <w:r w:rsidR="00C83347">
        <w:rPr>
          <w:rFonts w:ascii="Arial" w:hAnsi="Arial"/>
        </w:rPr>
        <w:t xml:space="preserve"> (pp. 28-29)</w:t>
      </w:r>
      <w:r w:rsidR="00814317">
        <w:rPr>
          <w:rFonts w:ascii="Arial" w:hAnsi="Arial"/>
        </w:rPr>
        <w:t>.</w:t>
      </w:r>
      <w:r w:rsidR="00C83347">
        <w:rPr>
          <w:rFonts w:ascii="Arial" w:hAnsi="Arial"/>
        </w:rPr>
        <w:t xml:space="preserve">” </w:t>
      </w:r>
      <w:r w:rsidR="00506C40">
        <w:rPr>
          <w:rFonts w:ascii="Arial" w:hAnsi="Arial"/>
        </w:rPr>
        <w:t xml:space="preserve">John’s trial and witness foreshadow Jesus’ own trial and witness. And by extension, John’s </w:t>
      </w:r>
      <w:r w:rsidR="00506C40">
        <w:rPr>
          <w:rFonts w:ascii="Arial" w:hAnsi="Arial"/>
        </w:rPr>
        <w:lastRenderedPageBreak/>
        <w:t xml:space="preserve">ultimate witness with his blood (martyrdom) becomes a mirror of Jesus’ fate later in the Gospel. </w:t>
      </w:r>
      <w:r w:rsidR="00CB1E81">
        <w:rPr>
          <w:rFonts w:ascii="Arial" w:hAnsi="Arial"/>
        </w:rPr>
        <w:t xml:space="preserve">In confirmation of John pointing away from himself to Jesus, the events and experiences of Jesus himself demonstrated that he, the Lord, was the Lamb of God, the Son of God, whom John directed the people to follow! In sum, John was a true witness to the truth about Jesus and human salvation. </w:t>
      </w:r>
    </w:p>
    <w:p w14:paraId="2422EC24" w14:textId="01222F6D" w:rsidR="000D1C5C" w:rsidRPr="00E546AD" w:rsidRDefault="005C1E45" w:rsidP="00B270CF">
      <w:pPr>
        <w:jc w:val="both"/>
        <w:rPr>
          <w:rFonts w:ascii="Arial" w:hAnsi="Arial"/>
        </w:rPr>
      </w:pPr>
      <w:r>
        <w:rPr>
          <w:rFonts w:ascii="Arial" w:hAnsi="Arial"/>
        </w:rPr>
        <w:t xml:space="preserve"> </w:t>
      </w:r>
      <w:r w:rsidR="00E546AD">
        <w:rPr>
          <w:rFonts w:ascii="Arial" w:hAnsi="Arial"/>
        </w:rPr>
        <w:t xml:space="preserve">  </w:t>
      </w:r>
    </w:p>
    <w:p w14:paraId="5796B6C0" w14:textId="219BC1AA" w:rsidR="0082083E" w:rsidRDefault="0082083E" w:rsidP="00B270CF">
      <w:pPr>
        <w:jc w:val="both"/>
        <w:rPr>
          <w:rFonts w:ascii="Arial" w:hAnsi="Arial"/>
        </w:rPr>
      </w:pPr>
      <w:r>
        <w:rPr>
          <w:rFonts w:ascii="Arial" w:hAnsi="Arial"/>
          <w:b/>
          <w:i/>
        </w:rPr>
        <w:t>Summary</w:t>
      </w:r>
      <w:r>
        <w:rPr>
          <w:rFonts w:ascii="Arial" w:hAnsi="Arial"/>
        </w:rPr>
        <w:t>:</w:t>
      </w:r>
      <w:r>
        <w:rPr>
          <w:rFonts w:ascii="Arial" w:hAnsi="Arial"/>
          <w:b/>
          <w:i/>
        </w:rPr>
        <w:t xml:space="preserve"> A concluding observation by Francis Martin and William M. Wright IV</w:t>
      </w:r>
    </w:p>
    <w:p w14:paraId="7C104A32" w14:textId="73650C7D" w:rsidR="0082083E" w:rsidRPr="0082083E" w:rsidRDefault="0082083E" w:rsidP="00B270CF">
      <w:pPr>
        <w:jc w:val="both"/>
        <w:rPr>
          <w:rFonts w:ascii="Arial" w:hAnsi="Arial"/>
        </w:rPr>
      </w:pPr>
      <w:r>
        <w:rPr>
          <w:rFonts w:ascii="Arial" w:hAnsi="Arial"/>
        </w:rPr>
        <w:t xml:space="preserve">“The four days recounted in (1:9-51) contain an unfolding revelation of Jesus Christ. Intimately connected with this revelation of Jesus is the call to discipleship. At first, two men followed Jesus n the word of the Baptist. They met Jesus and stayed the whole day with him. One of them, Andrew, was then able to make an act of faith in Jesus and bring Peter to him. Jesus himself called Philip, and Philip called Nathanael. In all these stories, people acted on a deep, intuitive attraction to Jesus.” </w:t>
      </w:r>
    </w:p>
    <w:p w14:paraId="6AC9F3B9" w14:textId="77777777" w:rsidR="000D1C5C" w:rsidRDefault="000D1C5C" w:rsidP="00223961">
      <w:pPr>
        <w:jc w:val="both"/>
        <w:rPr>
          <w:rFonts w:ascii="Arial" w:hAnsi="Arial"/>
          <w:b/>
          <w:sz w:val="28"/>
          <w:szCs w:val="28"/>
        </w:rPr>
      </w:pPr>
    </w:p>
    <w:p w14:paraId="10710AE1" w14:textId="77777777" w:rsidR="00223961" w:rsidRDefault="00223961" w:rsidP="00223961">
      <w:pPr>
        <w:jc w:val="both"/>
        <w:rPr>
          <w:rFonts w:ascii="Arial" w:hAnsi="Arial"/>
          <w:b/>
          <w:sz w:val="28"/>
          <w:szCs w:val="28"/>
        </w:rPr>
      </w:pPr>
    </w:p>
    <w:p w14:paraId="630B2987" w14:textId="77777777" w:rsidR="00223961" w:rsidRDefault="00223961" w:rsidP="00223961">
      <w:pPr>
        <w:jc w:val="both"/>
        <w:rPr>
          <w:rFonts w:ascii="Arial" w:hAnsi="Arial"/>
          <w:b/>
          <w:sz w:val="28"/>
          <w:szCs w:val="28"/>
        </w:rPr>
      </w:pPr>
    </w:p>
    <w:p w14:paraId="3E451947" w14:textId="77777777" w:rsidR="00223961" w:rsidRDefault="00223961" w:rsidP="00223961">
      <w:pPr>
        <w:jc w:val="both"/>
        <w:rPr>
          <w:rFonts w:ascii="Arial" w:hAnsi="Arial"/>
          <w:b/>
          <w:sz w:val="28"/>
          <w:szCs w:val="28"/>
        </w:rPr>
      </w:pPr>
    </w:p>
    <w:p w14:paraId="173DFA14" w14:textId="77777777" w:rsidR="00223961" w:rsidRDefault="00223961" w:rsidP="00223961">
      <w:pPr>
        <w:jc w:val="both"/>
        <w:rPr>
          <w:rFonts w:ascii="Arial" w:hAnsi="Arial"/>
          <w:b/>
          <w:sz w:val="28"/>
          <w:szCs w:val="28"/>
        </w:rPr>
      </w:pPr>
    </w:p>
    <w:p w14:paraId="6097E775" w14:textId="2CA9FD8E" w:rsidR="000D1C5C" w:rsidRDefault="00C53A21" w:rsidP="00C53A21">
      <w:pPr>
        <w:jc w:val="both"/>
        <w:rPr>
          <w:rFonts w:ascii="Arial" w:hAnsi="Arial"/>
        </w:rPr>
      </w:pPr>
      <w:r>
        <w:rPr>
          <w:rFonts w:ascii="Arial" w:hAnsi="Arial"/>
          <w:b/>
          <w:sz w:val="28"/>
          <w:szCs w:val="28"/>
        </w:rPr>
        <w:t>Chapter two of John’s Gospe</w:t>
      </w:r>
      <w:r w:rsidR="00E91CD2">
        <w:rPr>
          <w:rFonts w:ascii="Arial" w:hAnsi="Arial"/>
          <w:b/>
          <w:sz w:val="28"/>
          <w:szCs w:val="28"/>
        </w:rPr>
        <w:t>l:</w:t>
      </w:r>
      <w:r>
        <w:rPr>
          <w:rFonts w:ascii="Arial" w:hAnsi="Arial"/>
          <w:sz w:val="28"/>
          <w:szCs w:val="28"/>
        </w:rPr>
        <w:t xml:space="preserve"> (</w:t>
      </w:r>
      <w:r>
        <w:rPr>
          <w:rFonts w:ascii="Arial" w:hAnsi="Arial"/>
          <w:i/>
          <w:sz w:val="28"/>
          <w:szCs w:val="28"/>
        </w:rPr>
        <w:t>J</w:t>
      </w:r>
      <w:r>
        <w:rPr>
          <w:rFonts w:ascii="Arial" w:hAnsi="Arial"/>
          <w:i/>
        </w:rPr>
        <w:t xml:space="preserve">esus’ </w:t>
      </w:r>
      <w:r w:rsidR="00DA51A6">
        <w:rPr>
          <w:rFonts w:ascii="Arial" w:hAnsi="Arial"/>
          <w:i/>
        </w:rPr>
        <w:t>self-</w:t>
      </w:r>
      <w:r>
        <w:rPr>
          <w:rFonts w:ascii="Arial" w:hAnsi="Arial"/>
          <w:i/>
        </w:rPr>
        <w:t>revelation through his deeds</w:t>
      </w:r>
      <w:r>
        <w:rPr>
          <w:rFonts w:ascii="Arial" w:hAnsi="Arial"/>
        </w:rPr>
        <w:t xml:space="preserve"> – the change of water into wine, John 2:1-12 and the clean</w:t>
      </w:r>
      <w:r w:rsidR="00223961">
        <w:rPr>
          <w:rFonts w:ascii="Arial" w:hAnsi="Arial"/>
        </w:rPr>
        <w:t>sing of the Temple, John 2:13-25</w:t>
      </w:r>
      <w:r>
        <w:rPr>
          <w:rFonts w:ascii="Arial" w:hAnsi="Arial"/>
        </w:rPr>
        <w:t xml:space="preserve">). </w:t>
      </w:r>
    </w:p>
    <w:p w14:paraId="3F1114DE" w14:textId="77777777" w:rsidR="00282D04" w:rsidRDefault="00282D04" w:rsidP="00C53A21">
      <w:pPr>
        <w:jc w:val="both"/>
        <w:rPr>
          <w:rFonts w:ascii="Arial" w:hAnsi="Arial"/>
        </w:rPr>
      </w:pPr>
    </w:p>
    <w:p w14:paraId="0D5A6B2F" w14:textId="70AD2555" w:rsidR="00282D04" w:rsidRDefault="00282D04" w:rsidP="00C53A21">
      <w:pPr>
        <w:jc w:val="both"/>
        <w:rPr>
          <w:rFonts w:ascii="Arial" w:hAnsi="Arial"/>
        </w:rPr>
      </w:pPr>
      <w:r>
        <w:rPr>
          <w:rFonts w:ascii="Arial" w:hAnsi="Arial"/>
        </w:rPr>
        <w:t>Text</w:t>
      </w:r>
    </w:p>
    <w:p w14:paraId="678A2A39" w14:textId="31C74FB8" w:rsidR="00282D04" w:rsidRPr="00197D50" w:rsidRDefault="00282D04" w:rsidP="00223961">
      <w:pPr>
        <w:pStyle w:val="NoSpacing"/>
        <w:jc w:val="both"/>
        <w:rPr>
          <w:rFonts w:ascii="Arial" w:hAnsi="Arial" w:cs="Arial"/>
        </w:rPr>
      </w:pPr>
      <w:r w:rsidRPr="00197D50">
        <w:rPr>
          <w:rFonts w:ascii="Arial" w:hAnsi="Arial" w:cs="Arial"/>
          <w:b/>
          <w:bCs/>
        </w:rPr>
        <w:t>1</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τῇ</w:t>
      </w:r>
      <w:proofErr w:type="spellEnd"/>
      <w:r w:rsidRPr="00197D50">
        <w:rPr>
          <w:rFonts w:ascii="Arial" w:hAnsi="Arial" w:cs="Arial"/>
        </w:rPr>
        <w:t xml:space="preserve"> </w:t>
      </w:r>
      <w:proofErr w:type="spellStart"/>
      <w:r w:rsidRPr="00B439E8">
        <w:rPr>
          <w:rFonts w:ascii="Arial" w:hAnsi="Arial" w:cs="Arial"/>
          <w:highlight w:val="cyan"/>
          <w:lang w:val="el-GR"/>
        </w:rPr>
        <w:t>ἡμέρᾳ</w:t>
      </w:r>
      <w:proofErr w:type="spellEnd"/>
      <w:r w:rsidRPr="00197D50">
        <w:rPr>
          <w:rFonts w:ascii="Arial" w:hAnsi="Arial" w:cs="Arial"/>
          <w:highlight w:val="cyan"/>
        </w:rPr>
        <w:t xml:space="preserve"> </w:t>
      </w:r>
      <w:proofErr w:type="spellStart"/>
      <w:r w:rsidRPr="00B439E8">
        <w:rPr>
          <w:rFonts w:ascii="Arial" w:hAnsi="Arial" w:cs="Arial"/>
          <w:highlight w:val="cyan"/>
          <w:lang w:val="el-GR"/>
        </w:rPr>
        <w:t>τῇ</w:t>
      </w:r>
      <w:proofErr w:type="spellEnd"/>
      <w:r w:rsidRPr="00197D50">
        <w:rPr>
          <w:rFonts w:ascii="Arial" w:hAnsi="Arial" w:cs="Arial"/>
          <w:highlight w:val="cyan"/>
        </w:rPr>
        <w:t xml:space="preserve"> </w:t>
      </w:r>
      <w:proofErr w:type="spellStart"/>
      <w:r w:rsidRPr="00B439E8">
        <w:rPr>
          <w:rFonts w:ascii="Arial" w:hAnsi="Arial" w:cs="Arial"/>
          <w:highlight w:val="cyan"/>
          <w:lang w:val="el-GR"/>
        </w:rPr>
        <w:t>τρίτῃ</w:t>
      </w:r>
      <w:proofErr w:type="spellEnd"/>
      <w:r w:rsidRPr="00282D04">
        <w:rPr>
          <w:rFonts w:ascii="System Font Regular" w:hAnsi="System Font Regular" w:cs="System Font Regular"/>
          <w:lang w:val="el-GR"/>
        </w:rPr>
        <w:t>⸃</w:t>
      </w:r>
      <w:r w:rsidRPr="00197D50">
        <w:rPr>
          <w:rFonts w:ascii="Arial" w:hAnsi="Arial" w:cs="Arial"/>
        </w:rPr>
        <w:t xml:space="preserve"> </w:t>
      </w:r>
      <w:r w:rsidRPr="00B439E8">
        <w:rPr>
          <w:rFonts w:ascii="Arial" w:hAnsi="Arial" w:cs="Arial"/>
          <w:highlight w:val="yellow"/>
          <w:lang w:val="el-GR"/>
        </w:rPr>
        <w:t>γάμος</w:t>
      </w:r>
      <w:r w:rsidRPr="00197D50">
        <w:rPr>
          <w:rFonts w:ascii="Arial" w:hAnsi="Arial" w:cs="Arial"/>
        </w:rPr>
        <w:t xml:space="preserve"> </w:t>
      </w:r>
      <w:proofErr w:type="spellStart"/>
      <w:r w:rsidRPr="00282D04">
        <w:rPr>
          <w:rFonts w:ascii="Arial" w:hAnsi="Arial" w:cs="Arial"/>
          <w:lang w:val="el-GR"/>
        </w:rPr>
        <w:t>ἐγένετο</w:t>
      </w:r>
      <w:proofErr w:type="spellEnd"/>
      <w:r w:rsidRPr="00197D50">
        <w:rPr>
          <w:rFonts w:ascii="Arial" w:hAnsi="Arial" w:cs="Arial"/>
        </w:rPr>
        <w:t xml:space="preserve"> </w:t>
      </w:r>
      <w:proofErr w:type="spellStart"/>
      <w:r w:rsidRPr="00B439E8">
        <w:rPr>
          <w:rFonts w:ascii="Arial" w:hAnsi="Arial" w:cs="Arial"/>
          <w:highlight w:val="yellow"/>
          <w:lang w:val="el-GR"/>
        </w:rPr>
        <w:t>ἐν</w:t>
      </w:r>
      <w:proofErr w:type="spellEnd"/>
      <w:r w:rsidRPr="00197D50">
        <w:rPr>
          <w:rFonts w:ascii="Arial" w:hAnsi="Arial" w:cs="Arial"/>
          <w:highlight w:val="yellow"/>
        </w:rPr>
        <w:t xml:space="preserve"> </w:t>
      </w:r>
      <w:proofErr w:type="spellStart"/>
      <w:r w:rsidRPr="00B439E8">
        <w:rPr>
          <w:rFonts w:ascii="Arial" w:hAnsi="Arial" w:cs="Arial"/>
          <w:highlight w:val="yellow"/>
          <w:lang w:val="el-GR"/>
        </w:rPr>
        <w:t>Κανὰ</w:t>
      </w:r>
      <w:proofErr w:type="spellEnd"/>
      <w:r w:rsidRPr="00197D50">
        <w:rPr>
          <w:rFonts w:ascii="Arial" w:hAnsi="Arial" w:cs="Arial"/>
          <w:highlight w:val="yellow"/>
        </w:rPr>
        <w:t xml:space="preserve"> </w:t>
      </w:r>
      <w:proofErr w:type="spellStart"/>
      <w:r w:rsidRPr="00B439E8">
        <w:rPr>
          <w:rFonts w:ascii="Arial" w:hAnsi="Arial" w:cs="Arial"/>
          <w:highlight w:val="yellow"/>
          <w:lang w:val="el-GR"/>
        </w:rPr>
        <w:t>τῆς</w:t>
      </w:r>
      <w:proofErr w:type="spellEnd"/>
      <w:r w:rsidRPr="00197D50">
        <w:rPr>
          <w:rFonts w:ascii="Arial" w:hAnsi="Arial" w:cs="Arial"/>
          <w:highlight w:val="yellow"/>
        </w:rPr>
        <w:t xml:space="preserve"> </w:t>
      </w:r>
      <w:r w:rsidRPr="00B439E8">
        <w:rPr>
          <w:rFonts w:ascii="Arial" w:hAnsi="Arial" w:cs="Arial"/>
          <w:highlight w:val="yellow"/>
          <w:lang w:val="el-GR"/>
        </w:rPr>
        <w:t>Γαλιλαίας</w:t>
      </w:r>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ἦν</w:t>
      </w:r>
      <w:proofErr w:type="spellEnd"/>
      <w:r w:rsidRPr="00197D50">
        <w:rPr>
          <w:rFonts w:ascii="Arial" w:hAnsi="Arial" w:cs="Arial"/>
        </w:rPr>
        <w:t xml:space="preserve"> </w:t>
      </w:r>
      <w:r w:rsidRPr="00B439E8">
        <w:rPr>
          <w:rFonts w:ascii="Arial" w:hAnsi="Arial" w:cs="Arial"/>
          <w:highlight w:val="green"/>
          <w:lang w:val="el-GR"/>
        </w:rPr>
        <w:t>ἡ</w:t>
      </w:r>
      <w:r w:rsidRPr="00197D50">
        <w:rPr>
          <w:rFonts w:ascii="Arial" w:hAnsi="Arial" w:cs="Arial"/>
          <w:highlight w:val="green"/>
        </w:rPr>
        <w:t xml:space="preserve"> </w:t>
      </w:r>
      <w:r w:rsidRPr="00B439E8">
        <w:rPr>
          <w:rFonts w:ascii="Arial" w:hAnsi="Arial" w:cs="Arial"/>
          <w:highlight w:val="green"/>
          <w:lang w:val="el-GR"/>
        </w:rPr>
        <w:t>μήτηρ</w:t>
      </w:r>
      <w:r w:rsidRPr="00197D50">
        <w:rPr>
          <w:rFonts w:ascii="Arial" w:hAnsi="Arial" w:cs="Arial"/>
          <w:highlight w:val="green"/>
        </w:rPr>
        <w:t xml:space="preserve"> </w:t>
      </w:r>
      <w:proofErr w:type="spellStart"/>
      <w:r w:rsidRPr="00B439E8">
        <w:rPr>
          <w:rFonts w:ascii="Arial" w:hAnsi="Arial" w:cs="Arial"/>
          <w:highlight w:val="green"/>
          <w:lang w:val="el-GR"/>
        </w:rPr>
        <w:t>τοῦ</w:t>
      </w:r>
      <w:proofErr w:type="spellEnd"/>
      <w:r w:rsidRPr="00197D50">
        <w:rPr>
          <w:rFonts w:ascii="Arial" w:hAnsi="Arial" w:cs="Arial"/>
          <w:highlight w:val="green"/>
        </w:rPr>
        <w:t xml:space="preserve"> </w:t>
      </w:r>
      <w:proofErr w:type="spellStart"/>
      <w:r w:rsidRPr="00B439E8">
        <w:rPr>
          <w:rFonts w:ascii="Arial" w:hAnsi="Arial" w:cs="Arial"/>
          <w:highlight w:val="green"/>
          <w:lang w:val="el-GR"/>
        </w:rPr>
        <w:t>Ἰησοῦ</w:t>
      </w:r>
      <w:proofErr w:type="spellEnd"/>
      <w:r w:rsidRPr="00197D50">
        <w:rPr>
          <w:rFonts w:ascii="Arial" w:hAnsi="Arial" w:cs="Arial"/>
        </w:rPr>
        <w:t xml:space="preserve"> </w:t>
      </w:r>
      <w:proofErr w:type="spellStart"/>
      <w:r w:rsidRPr="00282D04">
        <w:rPr>
          <w:rFonts w:ascii="Arial" w:hAnsi="Arial" w:cs="Arial"/>
          <w:lang w:val="el-GR"/>
        </w:rPr>
        <w:t>ἐκεῖ</w:t>
      </w:r>
      <w:proofErr w:type="spellEnd"/>
      <w:r w:rsidRPr="00197D50">
        <w:rPr>
          <w:rFonts w:ascii="Arial" w:hAnsi="Arial" w:cs="Arial"/>
        </w:rPr>
        <w:t>· </w:t>
      </w:r>
    </w:p>
    <w:p w14:paraId="3A82B0A9" w14:textId="77777777" w:rsidR="00282D04" w:rsidRPr="00197D50" w:rsidRDefault="00282D04" w:rsidP="00223961">
      <w:pPr>
        <w:pStyle w:val="NoSpacing"/>
        <w:jc w:val="both"/>
        <w:rPr>
          <w:rFonts w:ascii="Arial" w:hAnsi="Arial" w:cs="Arial"/>
        </w:rPr>
      </w:pPr>
      <w:r w:rsidRPr="00197D50">
        <w:rPr>
          <w:rFonts w:ascii="Arial" w:hAnsi="Arial" w:cs="Arial"/>
          <w:b/>
          <w:bCs/>
        </w:rPr>
        <w:t>2</w:t>
      </w:r>
      <w:r w:rsidRPr="00197D50">
        <w:rPr>
          <w:rFonts w:ascii="Arial" w:hAnsi="Arial" w:cs="Arial"/>
        </w:rPr>
        <w:t> </w:t>
      </w:r>
      <w:proofErr w:type="spellStart"/>
      <w:r w:rsidRPr="00282D04">
        <w:rPr>
          <w:rFonts w:ascii="Arial" w:hAnsi="Arial" w:cs="Arial"/>
          <w:lang w:val="el-GR"/>
        </w:rPr>
        <w:t>ἐκλήθη</w:t>
      </w:r>
      <w:proofErr w:type="spellEnd"/>
      <w:r w:rsidRPr="00197D50">
        <w:rPr>
          <w:rFonts w:ascii="Arial" w:hAnsi="Arial" w:cs="Arial"/>
        </w:rPr>
        <w:t xml:space="preserve"> </w:t>
      </w:r>
      <w:proofErr w:type="spellStart"/>
      <w:r w:rsidRPr="00282D04">
        <w:rPr>
          <w:rFonts w:ascii="Arial" w:hAnsi="Arial" w:cs="Arial"/>
          <w:lang w:val="el-GR"/>
        </w:rPr>
        <w:t>δὲ</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r w:rsidRPr="00B439E8">
        <w:rPr>
          <w:rFonts w:ascii="Arial" w:hAnsi="Arial" w:cs="Arial"/>
          <w:highlight w:val="green"/>
          <w:lang w:val="el-GR"/>
        </w:rPr>
        <w:t>ὁ</w:t>
      </w:r>
      <w:r w:rsidRPr="00197D50">
        <w:rPr>
          <w:rFonts w:ascii="Arial" w:hAnsi="Arial" w:cs="Arial"/>
          <w:highlight w:val="green"/>
        </w:rPr>
        <w:t xml:space="preserve"> </w:t>
      </w:r>
      <w:proofErr w:type="spellStart"/>
      <w:r w:rsidRPr="00B439E8">
        <w:rPr>
          <w:rFonts w:ascii="Arial" w:hAnsi="Arial" w:cs="Arial"/>
          <w:highlight w:val="green"/>
          <w:lang w:val="el-GR"/>
        </w:rPr>
        <w:t>Ἰησοῦς</w:t>
      </w:r>
      <w:proofErr w:type="spellEnd"/>
      <w:r w:rsidRPr="00197D50">
        <w:rPr>
          <w:rFonts w:ascii="Arial" w:hAnsi="Arial" w:cs="Arial"/>
          <w:highlight w:val="green"/>
        </w:rPr>
        <w:t xml:space="preserve"> </w:t>
      </w:r>
      <w:proofErr w:type="spellStart"/>
      <w:r w:rsidRPr="00B439E8">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B439E8">
        <w:rPr>
          <w:rFonts w:ascii="Arial" w:hAnsi="Arial" w:cs="Arial"/>
          <w:highlight w:val="green"/>
          <w:lang w:val="el-GR"/>
        </w:rPr>
        <w:t>οἱ</w:t>
      </w:r>
      <w:proofErr w:type="spellEnd"/>
      <w:r w:rsidRPr="00197D50">
        <w:rPr>
          <w:rFonts w:ascii="Arial" w:hAnsi="Arial" w:cs="Arial"/>
          <w:highlight w:val="green"/>
        </w:rPr>
        <w:t xml:space="preserve"> </w:t>
      </w:r>
      <w:proofErr w:type="spellStart"/>
      <w:r w:rsidRPr="00B439E8">
        <w:rPr>
          <w:rFonts w:ascii="Arial" w:hAnsi="Arial" w:cs="Arial"/>
          <w:highlight w:val="green"/>
          <w:lang w:val="el-GR"/>
        </w:rPr>
        <w:t>μαθηταὶ</w:t>
      </w:r>
      <w:proofErr w:type="spellEnd"/>
      <w:r w:rsidRPr="00197D50">
        <w:rPr>
          <w:rFonts w:ascii="Arial" w:hAnsi="Arial" w:cs="Arial"/>
          <w:highlight w:val="green"/>
        </w:rPr>
        <w:t xml:space="preserve"> </w:t>
      </w:r>
      <w:proofErr w:type="spellStart"/>
      <w:r w:rsidRPr="00B439E8">
        <w:rPr>
          <w:rFonts w:ascii="Arial" w:hAnsi="Arial" w:cs="Arial"/>
          <w:highlight w:val="green"/>
          <w:lang w:val="el-GR"/>
        </w:rPr>
        <w:t>αὐτοῦ</w:t>
      </w:r>
      <w:proofErr w:type="spellEnd"/>
      <w:r w:rsidRPr="00197D50">
        <w:rPr>
          <w:rFonts w:ascii="Arial" w:hAnsi="Arial" w:cs="Arial"/>
        </w:rPr>
        <w:t xml:space="preserve"> </w:t>
      </w:r>
      <w:proofErr w:type="spellStart"/>
      <w:r w:rsidRPr="00282D04">
        <w:rPr>
          <w:rFonts w:ascii="Arial" w:hAnsi="Arial" w:cs="Arial"/>
          <w:lang w:val="el-GR"/>
        </w:rPr>
        <w:t>εἰς</w:t>
      </w:r>
      <w:proofErr w:type="spellEnd"/>
      <w:r w:rsidRPr="00197D50">
        <w:rPr>
          <w:rFonts w:ascii="Arial" w:hAnsi="Arial" w:cs="Arial"/>
        </w:rPr>
        <w:t xml:space="preserve"> </w:t>
      </w:r>
      <w:proofErr w:type="spellStart"/>
      <w:r w:rsidRPr="00282D04">
        <w:rPr>
          <w:rFonts w:ascii="Arial" w:hAnsi="Arial" w:cs="Arial"/>
          <w:lang w:val="el-GR"/>
        </w:rPr>
        <w:t>τὸν</w:t>
      </w:r>
      <w:proofErr w:type="spellEnd"/>
      <w:r w:rsidRPr="00197D50">
        <w:rPr>
          <w:rFonts w:ascii="Arial" w:hAnsi="Arial" w:cs="Arial"/>
        </w:rPr>
        <w:t xml:space="preserve"> </w:t>
      </w:r>
      <w:r w:rsidRPr="00B439E8">
        <w:rPr>
          <w:rFonts w:ascii="Arial" w:hAnsi="Arial" w:cs="Arial"/>
          <w:highlight w:val="yellow"/>
          <w:lang w:val="el-GR"/>
        </w:rPr>
        <w:t>γάμον</w:t>
      </w:r>
      <w:r w:rsidRPr="00197D50">
        <w:rPr>
          <w:rFonts w:ascii="Arial" w:hAnsi="Arial" w:cs="Arial"/>
        </w:rPr>
        <w:t>. </w:t>
      </w:r>
    </w:p>
    <w:p w14:paraId="42C02913" w14:textId="1BA40EF3" w:rsidR="00282D04" w:rsidRPr="00197D50" w:rsidRDefault="00282D04" w:rsidP="00223961">
      <w:pPr>
        <w:pStyle w:val="NoSpacing"/>
        <w:jc w:val="both"/>
        <w:rPr>
          <w:rFonts w:ascii="Arial" w:hAnsi="Arial" w:cs="Arial"/>
        </w:rPr>
      </w:pPr>
      <w:r w:rsidRPr="00197D50">
        <w:rPr>
          <w:rFonts w:ascii="Arial" w:hAnsi="Arial" w:cs="Arial"/>
          <w:b/>
          <w:bCs/>
        </w:rPr>
        <w:t>3</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ὑστερήσαντος</w:t>
      </w:r>
      <w:proofErr w:type="spellEnd"/>
      <w:r w:rsidRPr="00197D50">
        <w:rPr>
          <w:rFonts w:ascii="Arial" w:hAnsi="Arial" w:cs="Arial"/>
        </w:rPr>
        <w:t xml:space="preserve"> </w:t>
      </w:r>
      <w:proofErr w:type="spellStart"/>
      <w:r w:rsidRPr="00282D04">
        <w:rPr>
          <w:rFonts w:ascii="Arial" w:hAnsi="Arial" w:cs="Arial"/>
          <w:lang w:val="el-GR"/>
        </w:rPr>
        <w:t>οἴνου</w:t>
      </w:r>
      <w:proofErr w:type="spellEnd"/>
      <w:r w:rsidRPr="00197D50">
        <w:rPr>
          <w:rFonts w:ascii="Arial" w:hAnsi="Arial" w:cs="Arial"/>
        </w:rPr>
        <w:t xml:space="preserve"> </w:t>
      </w:r>
      <w:r w:rsidRPr="00282D04">
        <w:rPr>
          <w:rFonts w:ascii="Arial" w:hAnsi="Arial" w:cs="Arial"/>
          <w:lang w:val="el-GR"/>
        </w:rPr>
        <w:t>λέγει</w:t>
      </w:r>
      <w:r w:rsidRPr="00197D50">
        <w:rPr>
          <w:rFonts w:ascii="Arial" w:hAnsi="Arial" w:cs="Arial"/>
        </w:rPr>
        <w:t xml:space="preserve"> </w:t>
      </w:r>
      <w:r w:rsidRPr="00B439E8">
        <w:rPr>
          <w:rFonts w:ascii="Arial" w:hAnsi="Arial" w:cs="Arial"/>
          <w:highlight w:val="green"/>
          <w:lang w:val="el-GR"/>
        </w:rPr>
        <w:t>ἡ</w:t>
      </w:r>
      <w:r w:rsidRPr="00197D50">
        <w:rPr>
          <w:rFonts w:ascii="Arial" w:hAnsi="Arial" w:cs="Arial"/>
          <w:highlight w:val="green"/>
        </w:rPr>
        <w:t xml:space="preserve"> </w:t>
      </w:r>
      <w:r w:rsidRPr="00B439E8">
        <w:rPr>
          <w:rFonts w:ascii="Arial" w:hAnsi="Arial" w:cs="Arial"/>
          <w:highlight w:val="green"/>
          <w:lang w:val="el-GR"/>
        </w:rPr>
        <w:t>μήτηρ</w:t>
      </w:r>
      <w:r w:rsidRPr="00197D50">
        <w:rPr>
          <w:rFonts w:ascii="Arial" w:hAnsi="Arial" w:cs="Arial"/>
          <w:highlight w:val="green"/>
        </w:rPr>
        <w:t xml:space="preserve"> </w:t>
      </w:r>
      <w:proofErr w:type="spellStart"/>
      <w:r w:rsidRPr="00B439E8">
        <w:rPr>
          <w:rFonts w:ascii="Arial" w:hAnsi="Arial" w:cs="Arial"/>
          <w:highlight w:val="green"/>
          <w:lang w:val="el-GR"/>
        </w:rPr>
        <w:t>τοῦ</w:t>
      </w:r>
      <w:proofErr w:type="spellEnd"/>
      <w:r w:rsidRPr="00197D50">
        <w:rPr>
          <w:rFonts w:ascii="Arial" w:hAnsi="Arial" w:cs="Arial"/>
          <w:highlight w:val="green"/>
        </w:rPr>
        <w:t xml:space="preserve"> </w:t>
      </w:r>
      <w:proofErr w:type="spellStart"/>
      <w:r w:rsidRPr="00B439E8">
        <w:rPr>
          <w:rFonts w:ascii="Arial" w:hAnsi="Arial" w:cs="Arial"/>
          <w:highlight w:val="green"/>
          <w:lang w:val="el-GR"/>
        </w:rPr>
        <w:t>Ἰησοῦ</w:t>
      </w:r>
      <w:proofErr w:type="spellEnd"/>
      <w:r w:rsidRPr="00197D50">
        <w:rPr>
          <w:rFonts w:ascii="Arial" w:hAnsi="Arial" w:cs="Arial"/>
        </w:rPr>
        <w:t xml:space="preserve"> </w:t>
      </w:r>
      <w:proofErr w:type="spellStart"/>
      <w:r w:rsidRPr="00282D04">
        <w:rPr>
          <w:rFonts w:ascii="Arial" w:hAnsi="Arial" w:cs="Arial"/>
          <w:lang w:val="el-GR"/>
        </w:rPr>
        <w:t>πρὸς</w:t>
      </w:r>
      <w:proofErr w:type="spellEnd"/>
      <w:r w:rsidRPr="00197D50">
        <w:rPr>
          <w:rFonts w:ascii="Arial" w:hAnsi="Arial" w:cs="Arial"/>
        </w:rPr>
        <w:t xml:space="preserve"> </w:t>
      </w:r>
      <w:proofErr w:type="spellStart"/>
      <w:r w:rsidRPr="00282D04">
        <w:rPr>
          <w:rFonts w:ascii="Arial" w:hAnsi="Arial" w:cs="Arial"/>
          <w:lang w:val="el-GR"/>
        </w:rPr>
        <w:t>αὐ</w:t>
      </w:r>
      <w:r>
        <w:rPr>
          <w:rFonts w:ascii="Arial" w:hAnsi="Arial" w:cs="Arial"/>
          <w:lang w:val="el-GR"/>
        </w:rPr>
        <w:t>τόν</w:t>
      </w:r>
      <w:proofErr w:type="spellEnd"/>
      <w:r w:rsidRPr="00197D50">
        <w:rPr>
          <w:rFonts w:ascii="Arial" w:hAnsi="Arial" w:cs="Arial"/>
        </w:rPr>
        <w:t xml:space="preserve">· </w:t>
      </w:r>
      <w:proofErr w:type="spellStart"/>
      <w:r w:rsidRPr="00B439E8">
        <w:rPr>
          <w:rFonts w:ascii="Arial" w:hAnsi="Arial" w:cs="Arial"/>
          <w:highlight w:val="lightGray"/>
          <w:lang w:val="el-GR"/>
        </w:rPr>
        <w:t>Οἶνον</w:t>
      </w:r>
      <w:proofErr w:type="spellEnd"/>
      <w:r w:rsidRPr="00197D50">
        <w:rPr>
          <w:rFonts w:ascii="Arial" w:hAnsi="Arial" w:cs="Arial"/>
          <w:highlight w:val="lightGray"/>
        </w:rPr>
        <w:t xml:space="preserve"> </w:t>
      </w:r>
      <w:proofErr w:type="spellStart"/>
      <w:r w:rsidRPr="00B439E8">
        <w:rPr>
          <w:rFonts w:ascii="Arial" w:hAnsi="Arial" w:cs="Arial"/>
          <w:highlight w:val="lightGray"/>
          <w:lang w:val="el-GR"/>
        </w:rPr>
        <w:t>οὐκ</w:t>
      </w:r>
      <w:proofErr w:type="spellEnd"/>
      <w:r w:rsidRPr="00197D50">
        <w:rPr>
          <w:rFonts w:ascii="Arial" w:hAnsi="Arial" w:cs="Arial"/>
          <w:highlight w:val="lightGray"/>
        </w:rPr>
        <w:t xml:space="preserve"> </w:t>
      </w:r>
      <w:proofErr w:type="spellStart"/>
      <w:r w:rsidRPr="00B439E8">
        <w:rPr>
          <w:rFonts w:ascii="Arial" w:hAnsi="Arial" w:cs="Arial"/>
          <w:highlight w:val="lightGray"/>
          <w:lang w:val="el-GR"/>
        </w:rPr>
        <w:t>ἔχουσιν</w:t>
      </w:r>
      <w:proofErr w:type="spellEnd"/>
      <w:r w:rsidRPr="00197D50">
        <w:rPr>
          <w:rFonts w:ascii="Arial" w:hAnsi="Arial" w:cs="Arial"/>
          <w:highlight w:val="lightGray"/>
        </w:rPr>
        <w:t>.</w:t>
      </w:r>
      <w:r w:rsidRPr="00197D50">
        <w:rPr>
          <w:rFonts w:ascii="Arial" w:hAnsi="Arial" w:cs="Arial"/>
        </w:rPr>
        <w:t> </w:t>
      </w:r>
    </w:p>
    <w:p w14:paraId="60F48409" w14:textId="22ABC566" w:rsidR="00282D04" w:rsidRPr="00197D50" w:rsidRDefault="00282D04" w:rsidP="00223961">
      <w:pPr>
        <w:pStyle w:val="NoSpacing"/>
        <w:jc w:val="both"/>
        <w:rPr>
          <w:rFonts w:ascii="Arial" w:hAnsi="Arial" w:cs="Arial"/>
        </w:rPr>
      </w:pPr>
      <w:r w:rsidRPr="00197D50">
        <w:rPr>
          <w:rFonts w:ascii="Arial" w:hAnsi="Arial" w:cs="Arial"/>
          <w:b/>
          <w:bCs/>
        </w:rPr>
        <w:t>4</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r w:rsidRPr="00282D04">
        <w:rPr>
          <w:rFonts w:ascii="Arial" w:hAnsi="Arial" w:cs="Arial"/>
          <w:lang w:val="el-GR"/>
        </w:rPr>
        <w:t>λέγει</w:t>
      </w:r>
      <w:r w:rsidRPr="00197D50">
        <w:rPr>
          <w:rFonts w:ascii="Arial" w:hAnsi="Arial" w:cs="Arial"/>
        </w:rPr>
        <w:t xml:space="preserve"> </w:t>
      </w:r>
      <w:proofErr w:type="spellStart"/>
      <w:r w:rsidRPr="00282D04">
        <w:rPr>
          <w:rFonts w:ascii="Arial" w:hAnsi="Arial" w:cs="Arial"/>
          <w:lang w:val="el-GR"/>
        </w:rPr>
        <w:t>αὐτῇ</w:t>
      </w:r>
      <w:proofErr w:type="spellEnd"/>
      <w:r w:rsidRPr="00197D50">
        <w:rPr>
          <w:rFonts w:ascii="Arial" w:hAnsi="Arial" w:cs="Arial"/>
        </w:rPr>
        <w:t xml:space="preserve"> </w:t>
      </w:r>
      <w:r w:rsidRPr="00E84B08">
        <w:rPr>
          <w:rFonts w:ascii="Arial" w:hAnsi="Arial" w:cs="Arial"/>
          <w:highlight w:val="green"/>
          <w:lang w:val="el-GR"/>
        </w:rPr>
        <w:t>ὁ</w:t>
      </w:r>
      <w:r w:rsidRPr="00197D50">
        <w:rPr>
          <w:rFonts w:ascii="Arial" w:hAnsi="Arial" w:cs="Arial"/>
          <w:highlight w:val="green"/>
        </w:rPr>
        <w:t xml:space="preserve"> </w:t>
      </w:r>
      <w:proofErr w:type="spellStart"/>
      <w:r w:rsidRPr="00E84B08">
        <w:rPr>
          <w:rFonts w:ascii="Arial" w:hAnsi="Arial" w:cs="Arial"/>
          <w:highlight w:val="green"/>
          <w:lang w:val="el-GR"/>
        </w:rPr>
        <w:t>Ἰησοῦ</w:t>
      </w:r>
      <w:r w:rsidR="00F7287E" w:rsidRPr="00E84B08">
        <w:rPr>
          <w:rFonts w:ascii="Arial" w:hAnsi="Arial" w:cs="Arial"/>
          <w:highlight w:val="green"/>
          <w:lang w:val="el-GR"/>
        </w:rPr>
        <w:t>ς</w:t>
      </w:r>
      <w:proofErr w:type="spellEnd"/>
      <w:r w:rsidRPr="00197D50">
        <w:rPr>
          <w:rFonts w:ascii="Arial" w:hAnsi="Arial" w:cs="Arial"/>
        </w:rPr>
        <w:t xml:space="preserve">· </w:t>
      </w:r>
      <w:r w:rsidRPr="00B439E8">
        <w:rPr>
          <w:rFonts w:ascii="Arial" w:hAnsi="Arial" w:cs="Arial"/>
          <w:highlight w:val="lightGray"/>
          <w:lang w:val="el-GR"/>
        </w:rPr>
        <w:t>Τί</w:t>
      </w:r>
      <w:r w:rsidRPr="00197D50">
        <w:rPr>
          <w:rFonts w:ascii="Arial" w:hAnsi="Arial" w:cs="Arial"/>
          <w:highlight w:val="lightGray"/>
        </w:rPr>
        <w:t xml:space="preserve"> </w:t>
      </w:r>
      <w:proofErr w:type="spellStart"/>
      <w:r w:rsidRPr="00B439E8">
        <w:rPr>
          <w:rFonts w:ascii="Arial" w:hAnsi="Arial" w:cs="Arial"/>
          <w:highlight w:val="lightGray"/>
          <w:lang w:val="el-GR"/>
        </w:rPr>
        <w:t>ἐμοὶ</w:t>
      </w:r>
      <w:proofErr w:type="spellEnd"/>
      <w:r w:rsidRPr="00197D50">
        <w:rPr>
          <w:rFonts w:ascii="Arial" w:hAnsi="Arial" w:cs="Arial"/>
          <w:highlight w:val="lightGray"/>
        </w:rPr>
        <w:t xml:space="preserve"> </w:t>
      </w:r>
      <w:proofErr w:type="spellStart"/>
      <w:r w:rsidRPr="00B439E8">
        <w:rPr>
          <w:rFonts w:ascii="Arial" w:hAnsi="Arial" w:cs="Arial"/>
          <w:highlight w:val="lightGray"/>
          <w:lang w:val="el-GR"/>
        </w:rPr>
        <w:t>καὶ</w:t>
      </w:r>
      <w:proofErr w:type="spellEnd"/>
      <w:r w:rsidRPr="00197D50">
        <w:rPr>
          <w:rFonts w:ascii="Arial" w:hAnsi="Arial" w:cs="Arial"/>
          <w:highlight w:val="lightGray"/>
        </w:rPr>
        <w:t xml:space="preserve"> </w:t>
      </w:r>
      <w:r w:rsidRPr="00B439E8">
        <w:rPr>
          <w:rFonts w:ascii="Arial" w:hAnsi="Arial" w:cs="Arial"/>
          <w:highlight w:val="lightGray"/>
          <w:lang w:val="el-GR"/>
        </w:rPr>
        <w:t>σοί</w:t>
      </w:r>
      <w:r w:rsidRPr="00197D50">
        <w:rPr>
          <w:rFonts w:ascii="Arial" w:hAnsi="Arial" w:cs="Arial"/>
          <w:highlight w:val="lightGray"/>
        </w:rPr>
        <w:t xml:space="preserve">, </w:t>
      </w:r>
      <w:r w:rsidRPr="00B439E8">
        <w:rPr>
          <w:rFonts w:ascii="Arial" w:hAnsi="Arial" w:cs="Arial"/>
          <w:highlight w:val="lightGray"/>
          <w:lang w:val="el-GR"/>
        </w:rPr>
        <w:t>γύναι</w:t>
      </w:r>
      <w:r w:rsidRPr="00197D50">
        <w:rPr>
          <w:rFonts w:ascii="Arial" w:hAnsi="Arial" w:cs="Arial"/>
          <w:highlight w:val="lightGray"/>
        </w:rPr>
        <w:t>;</w:t>
      </w:r>
      <w:r w:rsidRPr="00197D50">
        <w:rPr>
          <w:rFonts w:ascii="Arial" w:hAnsi="Arial" w:cs="Arial"/>
        </w:rPr>
        <w:t xml:space="preserve"> </w:t>
      </w:r>
      <w:proofErr w:type="spellStart"/>
      <w:r w:rsidRPr="00282D04">
        <w:rPr>
          <w:rFonts w:ascii="Arial" w:hAnsi="Arial" w:cs="Arial"/>
          <w:lang w:val="el-GR"/>
        </w:rPr>
        <w:t>οὔπω</w:t>
      </w:r>
      <w:proofErr w:type="spellEnd"/>
      <w:r w:rsidRPr="00197D50">
        <w:rPr>
          <w:rFonts w:ascii="Arial" w:hAnsi="Arial" w:cs="Arial"/>
        </w:rPr>
        <w:t xml:space="preserve"> </w:t>
      </w:r>
      <w:proofErr w:type="spellStart"/>
      <w:r w:rsidRPr="00282D04">
        <w:rPr>
          <w:rFonts w:ascii="Arial" w:hAnsi="Arial" w:cs="Arial"/>
          <w:lang w:val="el-GR"/>
        </w:rPr>
        <w:t>ἥκει</w:t>
      </w:r>
      <w:proofErr w:type="spellEnd"/>
      <w:r w:rsidRPr="00197D50">
        <w:rPr>
          <w:rFonts w:ascii="Arial" w:hAnsi="Arial" w:cs="Arial"/>
        </w:rPr>
        <w:t xml:space="preserve"> </w:t>
      </w:r>
      <w:r w:rsidRPr="00B439E8">
        <w:rPr>
          <w:rFonts w:ascii="Arial" w:hAnsi="Arial" w:cs="Arial"/>
          <w:highlight w:val="yellow"/>
          <w:lang w:val="el-GR"/>
        </w:rPr>
        <w:t>ἡ</w:t>
      </w:r>
      <w:r w:rsidRPr="00197D50">
        <w:rPr>
          <w:rFonts w:ascii="Arial" w:hAnsi="Arial" w:cs="Arial"/>
          <w:highlight w:val="yellow"/>
        </w:rPr>
        <w:t xml:space="preserve"> </w:t>
      </w:r>
      <w:proofErr w:type="spellStart"/>
      <w:r w:rsidRPr="00B439E8">
        <w:rPr>
          <w:rFonts w:ascii="Arial" w:hAnsi="Arial" w:cs="Arial"/>
          <w:highlight w:val="yellow"/>
          <w:lang w:val="el-GR"/>
        </w:rPr>
        <w:t>ὥρα</w:t>
      </w:r>
      <w:proofErr w:type="spellEnd"/>
      <w:r w:rsidRPr="00197D50">
        <w:rPr>
          <w:rFonts w:ascii="Arial" w:hAnsi="Arial" w:cs="Arial"/>
          <w:highlight w:val="yellow"/>
        </w:rPr>
        <w:t xml:space="preserve"> </w:t>
      </w:r>
      <w:r w:rsidRPr="00B439E8">
        <w:rPr>
          <w:rFonts w:ascii="Arial" w:hAnsi="Arial" w:cs="Arial"/>
          <w:highlight w:val="yellow"/>
          <w:lang w:val="el-GR"/>
        </w:rPr>
        <w:t>μου</w:t>
      </w:r>
      <w:r w:rsidRPr="00197D50">
        <w:rPr>
          <w:rFonts w:ascii="Arial" w:hAnsi="Arial" w:cs="Arial"/>
        </w:rPr>
        <w:t>. </w:t>
      </w:r>
    </w:p>
    <w:p w14:paraId="1F7A27B6" w14:textId="37B105C4" w:rsidR="00282D04" w:rsidRPr="00197D50" w:rsidRDefault="00282D04" w:rsidP="00223961">
      <w:pPr>
        <w:pStyle w:val="NoSpacing"/>
        <w:jc w:val="both"/>
        <w:rPr>
          <w:rFonts w:ascii="Arial" w:hAnsi="Arial" w:cs="Arial"/>
        </w:rPr>
      </w:pPr>
      <w:r w:rsidRPr="00197D50">
        <w:rPr>
          <w:rFonts w:ascii="Arial" w:hAnsi="Arial" w:cs="Arial"/>
          <w:b/>
          <w:bCs/>
        </w:rPr>
        <w:t>5</w:t>
      </w:r>
      <w:r w:rsidRPr="00197D50">
        <w:rPr>
          <w:rFonts w:ascii="Arial" w:hAnsi="Arial" w:cs="Arial"/>
        </w:rPr>
        <w:t> </w:t>
      </w:r>
      <w:r w:rsidRPr="00282D04">
        <w:rPr>
          <w:rFonts w:ascii="Arial" w:hAnsi="Arial" w:cs="Arial"/>
          <w:lang w:val="el-GR"/>
        </w:rPr>
        <w:t>λέγει</w:t>
      </w:r>
      <w:r w:rsidRPr="00197D50">
        <w:rPr>
          <w:rFonts w:ascii="Arial" w:hAnsi="Arial" w:cs="Arial"/>
        </w:rPr>
        <w:t xml:space="preserve"> </w:t>
      </w:r>
      <w:r w:rsidRPr="00B439E8">
        <w:rPr>
          <w:rFonts w:ascii="Arial" w:hAnsi="Arial" w:cs="Arial"/>
          <w:highlight w:val="green"/>
          <w:lang w:val="el-GR"/>
        </w:rPr>
        <w:t>ἡ</w:t>
      </w:r>
      <w:r w:rsidRPr="00197D50">
        <w:rPr>
          <w:rFonts w:ascii="Arial" w:hAnsi="Arial" w:cs="Arial"/>
          <w:highlight w:val="green"/>
        </w:rPr>
        <w:t xml:space="preserve"> </w:t>
      </w:r>
      <w:r w:rsidRPr="00B439E8">
        <w:rPr>
          <w:rFonts w:ascii="Arial" w:hAnsi="Arial" w:cs="Arial"/>
          <w:highlight w:val="green"/>
          <w:lang w:val="el-GR"/>
        </w:rPr>
        <w:t>μήτηρ</w:t>
      </w:r>
      <w:r w:rsidRPr="00197D50">
        <w:rPr>
          <w:rFonts w:ascii="Arial" w:hAnsi="Arial" w:cs="Arial"/>
          <w:highlight w:val="green"/>
        </w:rPr>
        <w:t xml:space="preserve"> </w:t>
      </w:r>
      <w:proofErr w:type="spellStart"/>
      <w:r w:rsidRPr="00B439E8">
        <w:rPr>
          <w:rFonts w:ascii="Arial" w:hAnsi="Arial" w:cs="Arial"/>
          <w:highlight w:val="green"/>
          <w:lang w:val="el-GR"/>
        </w:rPr>
        <w:t>αὐτοῦ</w:t>
      </w:r>
      <w:proofErr w:type="spellEnd"/>
      <w:r w:rsidRPr="00197D50">
        <w:rPr>
          <w:rFonts w:ascii="Arial" w:hAnsi="Arial" w:cs="Arial"/>
        </w:rPr>
        <w:t xml:space="preserve"> </w:t>
      </w:r>
      <w:proofErr w:type="spellStart"/>
      <w:r w:rsidRPr="00282D04">
        <w:rPr>
          <w:rFonts w:ascii="Arial" w:hAnsi="Arial" w:cs="Arial"/>
          <w:lang w:val="el-GR"/>
        </w:rPr>
        <w:t>τοῖ</w:t>
      </w:r>
      <w:r>
        <w:rPr>
          <w:rFonts w:ascii="Arial" w:hAnsi="Arial" w:cs="Arial"/>
          <w:lang w:val="el-GR"/>
        </w:rPr>
        <w:t>ς</w:t>
      </w:r>
      <w:proofErr w:type="spellEnd"/>
      <w:r w:rsidRPr="00197D50">
        <w:rPr>
          <w:rFonts w:ascii="Arial" w:hAnsi="Arial" w:cs="Arial"/>
        </w:rPr>
        <w:t xml:space="preserve"> </w:t>
      </w:r>
      <w:proofErr w:type="spellStart"/>
      <w:r>
        <w:rPr>
          <w:rFonts w:ascii="Arial" w:hAnsi="Arial" w:cs="Arial"/>
          <w:lang w:val="el-GR"/>
        </w:rPr>
        <w:t>διακόνοις</w:t>
      </w:r>
      <w:proofErr w:type="spellEnd"/>
      <w:r w:rsidRPr="00197D50">
        <w:rPr>
          <w:rFonts w:ascii="Arial" w:hAnsi="Arial" w:cs="Arial"/>
        </w:rPr>
        <w:t xml:space="preserve">· </w:t>
      </w:r>
      <w:r w:rsidRPr="00282D04">
        <w:rPr>
          <w:rFonts w:ascii="Arial" w:hAnsi="Arial" w:cs="Arial"/>
          <w:lang w:val="el-GR"/>
        </w:rPr>
        <w:t>Ὅ</w:t>
      </w:r>
      <w:r w:rsidRPr="00197D50">
        <w:rPr>
          <w:rFonts w:ascii="Arial" w:hAnsi="Arial" w:cs="Arial"/>
        </w:rPr>
        <w:t xml:space="preserve"> </w:t>
      </w:r>
      <w:r w:rsidRPr="00282D04">
        <w:rPr>
          <w:rFonts w:ascii="Arial" w:hAnsi="Arial" w:cs="Arial"/>
          <w:lang w:val="el-GR"/>
        </w:rPr>
        <w:t>τι</w:t>
      </w:r>
      <w:r w:rsidRPr="00282D04">
        <w:rPr>
          <w:rFonts w:ascii="System Font Regular" w:hAnsi="System Font Regular" w:cs="System Font Regular"/>
          <w:lang w:val="el-GR"/>
        </w:rPr>
        <w:t>⸃</w:t>
      </w:r>
      <w:r w:rsidRPr="00197D50">
        <w:rPr>
          <w:rFonts w:ascii="Arial" w:hAnsi="Arial" w:cs="Arial"/>
        </w:rPr>
        <w:t xml:space="preserve"> </w:t>
      </w:r>
      <w:proofErr w:type="spellStart"/>
      <w:r w:rsidRPr="00282D04">
        <w:rPr>
          <w:rFonts w:ascii="Arial" w:hAnsi="Arial" w:cs="Arial"/>
          <w:lang w:val="el-GR"/>
        </w:rPr>
        <w:t>ἂν</w:t>
      </w:r>
      <w:proofErr w:type="spellEnd"/>
      <w:r w:rsidRPr="00197D50">
        <w:rPr>
          <w:rFonts w:ascii="Arial" w:hAnsi="Arial" w:cs="Arial"/>
        </w:rPr>
        <w:t xml:space="preserve"> </w:t>
      </w:r>
      <w:proofErr w:type="spellStart"/>
      <w:r w:rsidRPr="00282D04">
        <w:rPr>
          <w:rFonts w:ascii="Arial" w:hAnsi="Arial" w:cs="Arial"/>
          <w:lang w:val="el-GR"/>
        </w:rPr>
        <w:t>λέγῃ</w:t>
      </w:r>
      <w:proofErr w:type="spellEnd"/>
      <w:r w:rsidRPr="00197D50">
        <w:rPr>
          <w:rFonts w:ascii="Arial" w:hAnsi="Arial" w:cs="Arial"/>
        </w:rPr>
        <w:t xml:space="preserve"> </w:t>
      </w:r>
      <w:proofErr w:type="spellStart"/>
      <w:r w:rsidRPr="00282D04">
        <w:rPr>
          <w:rFonts w:ascii="Arial" w:hAnsi="Arial" w:cs="Arial"/>
          <w:lang w:val="el-GR"/>
        </w:rPr>
        <w:t>ὑμῖν</w:t>
      </w:r>
      <w:proofErr w:type="spellEnd"/>
      <w:r w:rsidRPr="00197D50">
        <w:rPr>
          <w:rFonts w:ascii="Arial" w:hAnsi="Arial" w:cs="Arial"/>
        </w:rPr>
        <w:t xml:space="preserve"> </w:t>
      </w:r>
      <w:r w:rsidRPr="00282D04">
        <w:rPr>
          <w:rFonts w:ascii="Arial" w:hAnsi="Arial" w:cs="Arial"/>
          <w:lang w:val="el-GR"/>
        </w:rPr>
        <w:t>ποιήσατε</w:t>
      </w:r>
      <w:r w:rsidRPr="00197D50">
        <w:rPr>
          <w:rFonts w:ascii="Arial" w:hAnsi="Arial" w:cs="Arial"/>
        </w:rPr>
        <w:t>. </w:t>
      </w:r>
    </w:p>
    <w:p w14:paraId="2C522DD0" w14:textId="4EF8D9DF" w:rsidR="00282D04" w:rsidRPr="00197D50" w:rsidRDefault="00282D04" w:rsidP="00223961">
      <w:pPr>
        <w:pStyle w:val="NoSpacing"/>
        <w:jc w:val="both"/>
        <w:rPr>
          <w:rFonts w:ascii="Arial" w:hAnsi="Arial" w:cs="Arial"/>
        </w:rPr>
      </w:pPr>
      <w:r w:rsidRPr="00197D50">
        <w:rPr>
          <w:rFonts w:ascii="Arial" w:hAnsi="Arial" w:cs="Arial"/>
          <w:b/>
          <w:bCs/>
        </w:rPr>
        <w:t>6</w:t>
      </w:r>
      <w:r w:rsidRPr="00197D50">
        <w:rPr>
          <w:rFonts w:ascii="Arial" w:hAnsi="Arial" w:cs="Arial"/>
        </w:rPr>
        <w:t> </w:t>
      </w:r>
      <w:proofErr w:type="spellStart"/>
      <w:r w:rsidRPr="00282D04">
        <w:rPr>
          <w:rFonts w:ascii="Arial" w:hAnsi="Arial" w:cs="Arial"/>
          <w:lang w:val="el-GR"/>
        </w:rPr>
        <w:t>ἦσαν</w:t>
      </w:r>
      <w:proofErr w:type="spellEnd"/>
      <w:r w:rsidRPr="00197D50">
        <w:rPr>
          <w:rFonts w:ascii="Arial" w:hAnsi="Arial" w:cs="Arial"/>
        </w:rPr>
        <w:t xml:space="preserve"> </w:t>
      </w:r>
      <w:proofErr w:type="spellStart"/>
      <w:r w:rsidRPr="00282D04">
        <w:rPr>
          <w:rFonts w:ascii="Arial" w:hAnsi="Arial" w:cs="Arial"/>
          <w:lang w:val="el-GR"/>
        </w:rPr>
        <w:t>δὲ</w:t>
      </w:r>
      <w:proofErr w:type="spellEnd"/>
      <w:r w:rsidRPr="00197D50">
        <w:rPr>
          <w:rFonts w:ascii="Arial" w:hAnsi="Arial" w:cs="Arial"/>
        </w:rPr>
        <w:t xml:space="preserve"> </w:t>
      </w:r>
      <w:proofErr w:type="spellStart"/>
      <w:r w:rsidRPr="00282D04">
        <w:rPr>
          <w:rFonts w:ascii="Arial" w:hAnsi="Arial" w:cs="Arial"/>
          <w:lang w:val="el-GR"/>
        </w:rPr>
        <w:t>ἐκεῖ</w:t>
      </w:r>
      <w:proofErr w:type="spellEnd"/>
      <w:r w:rsidRPr="00197D50">
        <w:rPr>
          <w:rFonts w:ascii="Arial" w:hAnsi="Arial" w:cs="Arial"/>
        </w:rPr>
        <w:t xml:space="preserve"> </w:t>
      </w:r>
      <w:proofErr w:type="spellStart"/>
      <w:r w:rsidRPr="00282D04">
        <w:rPr>
          <w:rFonts w:ascii="Arial" w:hAnsi="Arial" w:cs="Arial"/>
          <w:lang w:val="el-GR"/>
        </w:rPr>
        <w:t>λίθιναι</w:t>
      </w:r>
      <w:proofErr w:type="spellEnd"/>
      <w:r w:rsidRPr="00197D50">
        <w:rPr>
          <w:rFonts w:ascii="Arial" w:hAnsi="Arial" w:cs="Arial"/>
        </w:rPr>
        <w:t xml:space="preserve"> </w:t>
      </w:r>
      <w:proofErr w:type="spellStart"/>
      <w:r w:rsidRPr="00282D04">
        <w:rPr>
          <w:rFonts w:ascii="Arial" w:hAnsi="Arial" w:cs="Arial"/>
          <w:lang w:val="el-GR"/>
        </w:rPr>
        <w:t>ὑδρίαι</w:t>
      </w:r>
      <w:proofErr w:type="spellEnd"/>
      <w:r w:rsidRPr="00282D04">
        <w:rPr>
          <w:rFonts w:ascii="System Font Regular" w:hAnsi="System Font Regular" w:cs="System Font Regular"/>
          <w:lang w:val="el-GR"/>
        </w:rPr>
        <w:t>⸃</w:t>
      </w:r>
      <w:r w:rsidRPr="00197D50">
        <w:rPr>
          <w:rFonts w:ascii="Arial" w:hAnsi="Arial" w:cs="Arial"/>
        </w:rPr>
        <w:t xml:space="preserve"> </w:t>
      </w:r>
      <w:proofErr w:type="spellStart"/>
      <w:r w:rsidRPr="00282D04">
        <w:rPr>
          <w:rFonts w:ascii="Arial" w:hAnsi="Arial" w:cs="Arial"/>
          <w:lang w:val="el-GR"/>
        </w:rPr>
        <w:t>ἓξ</w:t>
      </w:r>
      <w:proofErr w:type="spellEnd"/>
      <w:r w:rsidRPr="00197D50">
        <w:rPr>
          <w:rFonts w:ascii="Arial" w:hAnsi="Arial" w:cs="Arial"/>
        </w:rPr>
        <w:t xml:space="preserve"> </w:t>
      </w:r>
      <w:proofErr w:type="spellStart"/>
      <w:r w:rsidRPr="00282D04">
        <w:rPr>
          <w:rFonts w:ascii="Arial" w:hAnsi="Arial" w:cs="Arial"/>
          <w:lang w:val="el-GR"/>
        </w:rPr>
        <w:t>κατὰ</w:t>
      </w:r>
      <w:proofErr w:type="spellEnd"/>
      <w:r w:rsidRPr="00197D50">
        <w:rPr>
          <w:rFonts w:ascii="Arial" w:hAnsi="Arial" w:cs="Arial"/>
        </w:rPr>
        <w:t xml:space="preserve"> </w:t>
      </w:r>
      <w:proofErr w:type="spellStart"/>
      <w:r w:rsidRPr="00E84B08">
        <w:rPr>
          <w:rFonts w:ascii="Arial" w:hAnsi="Arial" w:cs="Arial"/>
          <w:highlight w:val="yellow"/>
          <w:lang w:val="el-GR"/>
        </w:rPr>
        <w:t>τὸν</w:t>
      </w:r>
      <w:proofErr w:type="spellEnd"/>
      <w:r w:rsidRPr="00197D50">
        <w:rPr>
          <w:rFonts w:ascii="Arial" w:hAnsi="Arial" w:cs="Arial"/>
          <w:highlight w:val="yellow"/>
        </w:rPr>
        <w:t xml:space="preserve"> </w:t>
      </w:r>
      <w:proofErr w:type="spellStart"/>
      <w:r w:rsidRPr="00E84B08">
        <w:rPr>
          <w:rFonts w:ascii="Arial" w:hAnsi="Arial" w:cs="Arial"/>
          <w:highlight w:val="yellow"/>
          <w:lang w:val="el-GR"/>
        </w:rPr>
        <w:t>καθαρισμὸν</w:t>
      </w:r>
      <w:proofErr w:type="spellEnd"/>
      <w:r w:rsidRPr="00197D50">
        <w:rPr>
          <w:rFonts w:ascii="Arial" w:hAnsi="Arial" w:cs="Arial"/>
        </w:rPr>
        <w:t xml:space="preserve"> </w:t>
      </w:r>
      <w:proofErr w:type="spellStart"/>
      <w:r w:rsidRPr="00282D04">
        <w:rPr>
          <w:rFonts w:ascii="Arial" w:hAnsi="Arial" w:cs="Arial"/>
          <w:lang w:val="el-GR"/>
        </w:rPr>
        <w:t>τῶν</w:t>
      </w:r>
      <w:proofErr w:type="spellEnd"/>
      <w:r w:rsidRPr="00197D50">
        <w:rPr>
          <w:rFonts w:ascii="Arial" w:hAnsi="Arial" w:cs="Arial"/>
        </w:rPr>
        <w:t xml:space="preserve"> </w:t>
      </w:r>
      <w:proofErr w:type="spellStart"/>
      <w:r w:rsidRPr="00282D04">
        <w:rPr>
          <w:rFonts w:ascii="Arial" w:hAnsi="Arial" w:cs="Arial"/>
          <w:lang w:val="el-GR"/>
        </w:rPr>
        <w:t>Ἰουδαίων</w:t>
      </w:r>
      <w:proofErr w:type="spellEnd"/>
      <w:r w:rsidRPr="00197D50">
        <w:rPr>
          <w:rFonts w:ascii="Arial" w:hAnsi="Arial" w:cs="Arial"/>
        </w:rPr>
        <w:t xml:space="preserve"> </w:t>
      </w:r>
      <w:r w:rsidRPr="00282D04">
        <w:rPr>
          <w:rFonts w:ascii="Arial" w:hAnsi="Arial" w:cs="Arial"/>
          <w:lang w:val="el-GR"/>
        </w:rPr>
        <w:t>κείμεναι</w:t>
      </w:r>
      <w:r w:rsidRPr="00197D50">
        <w:rPr>
          <w:rFonts w:ascii="Arial" w:hAnsi="Arial" w:cs="Arial"/>
        </w:rPr>
        <w:t xml:space="preserve">, </w:t>
      </w:r>
      <w:proofErr w:type="spellStart"/>
      <w:r w:rsidRPr="00282D04">
        <w:rPr>
          <w:rFonts w:ascii="Arial" w:hAnsi="Arial" w:cs="Arial"/>
          <w:lang w:val="el-GR"/>
        </w:rPr>
        <w:t>χωροῦσαι</w:t>
      </w:r>
      <w:proofErr w:type="spellEnd"/>
      <w:r w:rsidRPr="00197D50">
        <w:rPr>
          <w:rFonts w:ascii="Arial" w:hAnsi="Arial" w:cs="Arial"/>
        </w:rPr>
        <w:t xml:space="preserve"> </w:t>
      </w:r>
      <w:proofErr w:type="spellStart"/>
      <w:r w:rsidRPr="00282D04">
        <w:rPr>
          <w:rFonts w:ascii="Arial" w:hAnsi="Arial" w:cs="Arial"/>
          <w:lang w:val="el-GR"/>
        </w:rPr>
        <w:t>ἀνὰ</w:t>
      </w:r>
      <w:proofErr w:type="spellEnd"/>
      <w:r w:rsidRPr="00197D50">
        <w:rPr>
          <w:rFonts w:ascii="Arial" w:hAnsi="Arial" w:cs="Arial"/>
        </w:rPr>
        <w:t xml:space="preserve"> </w:t>
      </w:r>
      <w:proofErr w:type="spellStart"/>
      <w:r w:rsidRPr="00282D04">
        <w:rPr>
          <w:rFonts w:ascii="Arial" w:hAnsi="Arial" w:cs="Arial"/>
          <w:lang w:val="el-GR"/>
        </w:rPr>
        <w:t>μετρητὰς</w:t>
      </w:r>
      <w:proofErr w:type="spellEnd"/>
      <w:r w:rsidRPr="00197D50">
        <w:rPr>
          <w:rFonts w:ascii="Arial" w:hAnsi="Arial" w:cs="Arial"/>
        </w:rPr>
        <w:t xml:space="preserve"> </w:t>
      </w:r>
      <w:r w:rsidRPr="00282D04">
        <w:rPr>
          <w:rFonts w:ascii="Arial" w:hAnsi="Arial" w:cs="Arial"/>
          <w:lang w:val="el-GR"/>
        </w:rPr>
        <w:t>δύο</w:t>
      </w:r>
      <w:r w:rsidRPr="00197D50">
        <w:rPr>
          <w:rFonts w:ascii="Arial" w:hAnsi="Arial" w:cs="Arial"/>
        </w:rPr>
        <w:t xml:space="preserve"> </w:t>
      </w:r>
      <w:r w:rsidRPr="00282D04">
        <w:rPr>
          <w:rFonts w:ascii="Arial" w:hAnsi="Arial" w:cs="Arial"/>
          <w:lang w:val="el-GR"/>
        </w:rPr>
        <w:t>ἢ</w:t>
      </w:r>
      <w:r w:rsidRPr="00197D50">
        <w:rPr>
          <w:rFonts w:ascii="Arial" w:hAnsi="Arial" w:cs="Arial"/>
        </w:rPr>
        <w:t xml:space="preserve"> </w:t>
      </w:r>
      <w:proofErr w:type="spellStart"/>
      <w:r w:rsidRPr="00282D04">
        <w:rPr>
          <w:rFonts w:ascii="Arial" w:hAnsi="Arial" w:cs="Arial"/>
          <w:lang w:val="el-GR"/>
        </w:rPr>
        <w:t>τρεῖς</w:t>
      </w:r>
      <w:proofErr w:type="spellEnd"/>
      <w:r w:rsidRPr="00197D50">
        <w:rPr>
          <w:rFonts w:ascii="Arial" w:hAnsi="Arial" w:cs="Arial"/>
        </w:rPr>
        <w:t>. </w:t>
      </w:r>
    </w:p>
    <w:p w14:paraId="67B43CFB" w14:textId="6055DE86" w:rsidR="00282D04" w:rsidRPr="00197D50" w:rsidRDefault="00282D04" w:rsidP="00223961">
      <w:pPr>
        <w:pStyle w:val="NoSpacing"/>
        <w:jc w:val="both"/>
        <w:rPr>
          <w:rFonts w:ascii="Arial" w:hAnsi="Arial" w:cs="Arial"/>
        </w:rPr>
      </w:pPr>
      <w:r w:rsidRPr="00197D50">
        <w:rPr>
          <w:rFonts w:ascii="Arial" w:hAnsi="Arial" w:cs="Arial"/>
          <w:b/>
          <w:bCs/>
        </w:rPr>
        <w:t>7</w:t>
      </w:r>
      <w:r w:rsidRPr="00197D50">
        <w:rPr>
          <w:rFonts w:ascii="Arial" w:hAnsi="Arial" w:cs="Arial"/>
        </w:rPr>
        <w:t> </w:t>
      </w:r>
      <w:r w:rsidRPr="00282D04">
        <w:rPr>
          <w:rFonts w:ascii="Arial" w:hAnsi="Arial" w:cs="Arial"/>
          <w:lang w:val="el-GR"/>
        </w:rPr>
        <w:t>λέγει</w:t>
      </w:r>
      <w:r w:rsidRPr="00197D50">
        <w:rPr>
          <w:rFonts w:ascii="Arial" w:hAnsi="Arial" w:cs="Arial"/>
        </w:rPr>
        <w:t xml:space="preserve"> </w:t>
      </w:r>
      <w:proofErr w:type="spellStart"/>
      <w:r w:rsidRPr="00282D04">
        <w:rPr>
          <w:rFonts w:ascii="Arial" w:hAnsi="Arial" w:cs="Arial"/>
          <w:lang w:val="el-GR"/>
        </w:rPr>
        <w:t>αὐτοῖς</w:t>
      </w:r>
      <w:proofErr w:type="spellEnd"/>
      <w:r w:rsidRPr="00197D50">
        <w:rPr>
          <w:rFonts w:ascii="Arial" w:hAnsi="Arial" w:cs="Arial"/>
        </w:rPr>
        <w:t xml:space="preserve"> </w:t>
      </w:r>
      <w:r w:rsidRPr="00E84B08">
        <w:rPr>
          <w:rFonts w:ascii="Arial" w:hAnsi="Arial" w:cs="Arial"/>
          <w:highlight w:val="green"/>
          <w:lang w:val="el-GR"/>
        </w:rPr>
        <w:t>ὁ</w:t>
      </w:r>
      <w:r w:rsidRPr="00197D50">
        <w:rPr>
          <w:rFonts w:ascii="Arial" w:hAnsi="Arial" w:cs="Arial"/>
          <w:highlight w:val="green"/>
        </w:rPr>
        <w:t xml:space="preserve"> </w:t>
      </w:r>
      <w:proofErr w:type="spellStart"/>
      <w:r w:rsidRPr="00E84B08">
        <w:rPr>
          <w:rFonts w:ascii="Arial" w:hAnsi="Arial" w:cs="Arial"/>
          <w:highlight w:val="green"/>
          <w:lang w:val="el-GR"/>
        </w:rPr>
        <w:t>Ἰησοῦς</w:t>
      </w:r>
      <w:proofErr w:type="spellEnd"/>
      <w:r w:rsidRPr="00197D50">
        <w:rPr>
          <w:rFonts w:ascii="Arial" w:hAnsi="Arial" w:cs="Arial"/>
        </w:rPr>
        <w:t xml:space="preserve">· </w:t>
      </w:r>
      <w:r w:rsidRPr="00282D04">
        <w:rPr>
          <w:rFonts w:ascii="Arial" w:hAnsi="Arial" w:cs="Arial"/>
          <w:lang w:val="el-GR"/>
        </w:rPr>
        <w:t>Γεμίσατε</w:t>
      </w:r>
      <w:r w:rsidRPr="00197D50">
        <w:rPr>
          <w:rFonts w:ascii="Arial" w:hAnsi="Arial" w:cs="Arial"/>
        </w:rPr>
        <w:t xml:space="preserve"> </w:t>
      </w:r>
      <w:proofErr w:type="spellStart"/>
      <w:r w:rsidRPr="00282D04">
        <w:rPr>
          <w:rFonts w:ascii="Arial" w:hAnsi="Arial" w:cs="Arial"/>
          <w:lang w:val="el-GR"/>
        </w:rPr>
        <w:t>τὰς</w:t>
      </w:r>
      <w:proofErr w:type="spellEnd"/>
      <w:r w:rsidRPr="00197D50">
        <w:rPr>
          <w:rFonts w:ascii="Arial" w:hAnsi="Arial" w:cs="Arial"/>
        </w:rPr>
        <w:t xml:space="preserve"> </w:t>
      </w:r>
      <w:proofErr w:type="spellStart"/>
      <w:r w:rsidRPr="00282D04">
        <w:rPr>
          <w:rFonts w:ascii="Arial" w:hAnsi="Arial" w:cs="Arial"/>
          <w:lang w:val="el-GR"/>
        </w:rPr>
        <w:t>ὑδρίας</w:t>
      </w:r>
      <w:proofErr w:type="spellEnd"/>
      <w:r w:rsidRPr="00197D50">
        <w:rPr>
          <w:rFonts w:ascii="Arial" w:hAnsi="Arial" w:cs="Arial"/>
        </w:rPr>
        <w:t xml:space="preserve"> </w:t>
      </w:r>
      <w:proofErr w:type="spellStart"/>
      <w:r w:rsidRPr="00282D04">
        <w:rPr>
          <w:rFonts w:ascii="Arial" w:hAnsi="Arial" w:cs="Arial"/>
          <w:lang w:val="el-GR"/>
        </w:rPr>
        <w:t>ὕ</w:t>
      </w:r>
      <w:r w:rsidR="00C02141">
        <w:rPr>
          <w:rFonts w:ascii="Arial" w:hAnsi="Arial" w:cs="Arial"/>
          <w:lang w:val="el-GR"/>
        </w:rPr>
        <w:t>δατος</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ἐγέμισαν</w:t>
      </w:r>
      <w:proofErr w:type="spellEnd"/>
      <w:r w:rsidRPr="00197D50">
        <w:rPr>
          <w:rFonts w:ascii="Arial" w:hAnsi="Arial" w:cs="Arial"/>
        </w:rPr>
        <w:t xml:space="preserve"> </w:t>
      </w:r>
      <w:proofErr w:type="spellStart"/>
      <w:r w:rsidRPr="00282D04">
        <w:rPr>
          <w:rFonts w:ascii="Arial" w:hAnsi="Arial" w:cs="Arial"/>
          <w:lang w:val="el-GR"/>
        </w:rPr>
        <w:t>αὐτὰς</w:t>
      </w:r>
      <w:proofErr w:type="spellEnd"/>
      <w:r w:rsidRPr="00197D50">
        <w:rPr>
          <w:rFonts w:ascii="Arial" w:hAnsi="Arial" w:cs="Arial"/>
        </w:rPr>
        <w:t xml:space="preserve"> </w:t>
      </w:r>
      <w:proofErr w:type="spellStart"/>
      <w:r w:rsidRPr="00282D04">
        <w:rPr>
          <w:rFonts w:ascii="Arial" w:hAnsi="Arial" w:cs="Arial"/>
          <w:lang w:val="el-GR"/>
        </w:rPr>
        <w:t>ἕως</w:t>
      </w:r>
      <w:proofErr w:type="spellEnd"/>
      <w:r w:rsidRPr="00197D50">
        <w:rPr>
          <w:rFonts w:ascii="Arial" w:hAnsi="Arial" w:cs="Arial"/>
        </w:rPr>
        <w:t xml:space="preserve"> </w:t>
      </w:r>
      <w:proofErr w:type="spellStart"/>
      <w:r w:rsidRPr="00282D04">
        <w:rPr>
          <w:rFonts w:ascii="Arial" w:hAnsi="Arial" w:cs="Arial"/>
          <w:lang w:val="el-GR"/>
        </w:rPr>
        <w:t>ἄνω</w:t>
      </w:r>
      <w:proofErr w:type="spellEnd"/>
      <w:r w:rsidRPr="00197D50">
        <w:rPr>
          <w:rFonts w:ascii="Arial" w:hAnsi="Arial" w:cs="Arial"/>
        </w:rPr>
        <w:t>. </w:t>
      </w:r>
    </w:p>
    <w:p w14:paraId="089460C6" w14:textId="0734BC08" w:rsidR="00282D04" w:rsidRPr="00197D50" w:rsidRDefault="00282D04" w:rsidP="00223961">
      <w:pPr>
        <w:pStyle w:val="NoSpacing"/>
        <w:jc w:val="both"/>
        <w:rPr>
          <w:rFonts w:ascii="Arial" w:hAnsi="Arial" w:cs="Arial"/>
        </w:rPr>
      </w:pPr>
      <w:r w:rsidRPr="00197D50">
        <w:rPr>
          <w:rFonts w:ascii="Arial" w:hAnsi="Arial" w:cs="Arial"/>
          <w:b/>
          <w:bCs/>
        </w:rPr>
        <w:t>8</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r w:rsidRPr="00282D04">
        <w:rPr>
          <w:rFonts w:ascii="Arial" w:hAnsi="Arial" w:cs="Arial"/>
          <w:lang w:val="el-GR"/>
        </w:rPr>
        <w:t>λέγει</w:t>
      </w:r>
      <w:r w:rsidRPr="00197D50">
        <w:rPr>
          <w:rFonts w:ascii="Arial" w:hAnsi="Arial" w:cs="Arial"/>
        </w:rPr>
        <w:t xml:space="preserve"> </w:t>
      </w:r>
      <w:proofErr w:type="spellStart"/>
      <w:r w:rsidRPr="00282D04">
        <w:rPr>
          <w:rFonts w:ascii="Arial" w:hAnsi="Arial" w:cs="Arial"/>
          <w:lang w:val="el-GR"/>
        </w:rPr>
        <w:t>αὐτοῖ</w:t>
      </w:r>
      <w:r w:rsidR="00C02141">
        <w:rPr>
          <w:rFonts w:ascii="Arial" w:hAnsi="Arial" w:cs="Arial"/>
          <w:lang w:val="el-GR"/>
        </w:rPr>
        <w:t>ς</w:t>
      </w:r>
      <w:proofErr w:type="spellEnd"/>
      <w:r w:rsidRPr="00197D50">
        <w:rPr>
          <w:rFonts w:ascii="Arial" w:hAnsi="Arial" w:cs="Arial"/>
        </w:rPr>
        <w:t xml:space="preserve">· </w:t>
      </w:r>
      <w:proofErr w:type="spellStart"/>
      <w:r w:rsidRPr="00282D04">
        <w:rPr>
          <w:rFonts w:ascii="Arial" w:hAnsi="Arial" w:cs="Arial"/>
          <w:lang w:val="el-GR"/>
        </w:rPr>
        <w:t>Ἀντλήσατε</w:t>
      </w:r>
      <w:proofErr w:type="spellEnd"/>
      <w:r w:rsidRPr="00197D50">
        <w:rPr>
          <w:rFonts w:ascii="Arial" w:hAnsi="Arial" w:cs="Arial"/>
        </w:rPr>
        <w:t xml:space="preserve"> </w:t>
      </w:r>
      <w:proofErr w:type="spellStart"/>
      <w:r w:rsidRPr="00282D04">
        <w:rPr>
          <w:rFonts w:ascii="Arial" w:hAnsi="Arial" w:cs="Arial"/>
          <w:lang w:val="el-GR"/>
        </w:rPr>
        <w:t>νῦν</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r w:rsidRPr="00282D04">
        <w:rPr>
          <w:rFonts w:ascii="Arial" w:hAnsi="Arial" w:cs="Arial"/>
          <w:lang w:val="el-GR"/>
        </w:rPr>
        <w:t>φέρετε</w:t>
      </w:r>
      <w:r w:rsidRPr="00197D50">
        <w:rPr>
          <w:rFonts w:ascii="Arial" w:hAnsi="Arial" w:cs="Arial"/>
        </w:rPr>
        <w:t xml:space="preserve"> </w:t>
      </w:r>
      <w:proofErr w:type="spellStart"/>
      <w:r w:rsidRPr="00282D04">
        <w:rPr>
          <w:rFonts w:ascii="Arial" w:hAnsi="Arial" w:cs="Arial"/>
          <w:lang w:val="el-GR"/>
        </w:rPr>
        <w:t>τῷ</w:t>
      </w:r>
      <w:proofErr w:type="spellEnd"/>
      <w:r w:rsidRPr="00197D50">
        <w:rPr>
          <w:rFonts w:ascii="Arial" w:hAnsi="Arial" w:cs="Arial"/>
        </w:rPr>
        <w:t xml:space="preserve"> </w:t>
      </w:r>
      <w:proofErr w:type="spellStart"/>
      <w:r w:rsidRPr="00282D04">
        <w:rPr>
          <w:rFonts w:ascii="Arial" w:hAnsi="Arial" w:cs="Arial"/>
          <w:lang w:val="el-GR"/>
        </w:rPr>
        <w:t>ἀρχιτρικλίνῳ</w:t>
      </w:r>
      <w:proofErr w:type="spellEnd"/>
      <w:r w:rsidRPr="00197D50">
        <w:rPr>
          <w:rFonts w:ascii="Arial" w:hAnsi="Arial" w:cs="Arial"/>
        </w:rPr>
        <w:t xml:space="preserve">· </w:t>
      </w:r>
      <w:proofErr w:type="spellStart"/>
      <w:r w:rsidRPr="00282D04">
        <w:rPr>
          <w:rFonts w:ascii="Arial" w:hAnsi="Arial" w:cs="Arial"/>
          <w:lang w:val="el-GR"/>
        </w:rPr>
        <w:t>οἱ</w:t>
      </w:r>
      <w:proofErr w:type="spellEnd"/>
      <w:r w:rsidRPr="00197D50">
        <w:rPr>
          <w:rFonts w:ascii="Arial" w:hAnsi="Arial" w:cs="Arial"/>
        </w:rPr>
        <w:t xml:space="preserve"> </w:t>
      </w:r>
      <w:proofErr w:type="spellStart"/>
      <w:r w:rsidRPr="00282D04">
        <w:rPr>
          <w:rFonts w:ascii="Arial" w:hAnsi="Arial" w:cs="Arial"/>
          <w:lang w:val="el-GR"/>
        </w:rPr>
        <w:t>δὲ</w:t>
      </w:r>
      <w:proofErr w:type="spellEnd"/>
      <w:r w:rsidRPr="00282D04">
        <w:rPr>
          <w:rFonts w:ascii="System Font Regular" w:hAnsi="System Font Regular" w:cs="System Font Regular"/>
          <w:lang w:val="el-GR"/>
        </w:rPr>
        <w:t>⸃</w:t>
      </w:r>
      <w:r w:rsidRPr="00197D50">
        <w:rPr>
          <w:rFonts w:ascii="Arial" w:hAnsi="Arial" w:cs="Arial"/>
        </w:rPr>
        <w:t xml:space="preserve"> </w:t>
      </w:r>
      <w:proofErr w:type="spellStart"/>
      <w:r w:rsidRPr="00282D04">
        <w:rPr>
          <w:rFonts w:ascii="Arial" w:hAnsi="Arial" w:cs="Arial"/>
          <w:lang w:val="el-GR"/>
        </w:rPr>
        <w:t>ἤνεγκαν</w:t>
      </w:r>
      <w:proofErr w:type="spellEnd"/>
      <w:r w:rsidRPr="00197D50">
        <w:rPr>
          <w:rFonts w:ascii="Arial" w:hAnsi="Arial" w:cs="Arial"/>
        </w:rPr>
        <w:t>.</w:t>
      </w:r>
    </w:p>
    <w:p w14:paraId="3F513B82" w14:textId="77777777" w:rsidR="00282D04" w:rsidRPr="00197D50" w:rsidRDefault="00282D04" w:rsidP="00223961">
      <w:pPr>
        <w:pStyle w:val="NoSpacing"/>
        <w:jc w:val="both"/>
        <w:rPr>
          <w:rFonts w:ascii="Arial" w:hAnsi="Arial" w:cs="Arial"/>
        </w:rPr>
      </w:pPr>
      <w:r w:rsidRPr="00197D50">
        <w:rPr>
          <w:rFonts w:ascii="Arial" w:hAnsi="Arial" w:cs="Arial"/>
          <w:b/>
          <w:bCs/>
        </w:rPr>
        <w:t>9</w:t>
      </w:r>
      <w:r w:rsidRPr="00197D50">
        <w:rPr>
          <w:rFonts w:ascii="Arial" w:hAnsi="Arial" w:cs="Arial"/>
        </w:rPr>
        <w:t> </w:t>
      </w:r>
      <w:proofErr w:type="spellStart"/>
      <w:r w:rsidRPr="00282D04">
        <w:rPr>
          <w:rFonts w:ascii="Arial" w:hAnsi="Arial" w:cs="Arial"/>
          <w:lang w:val="el-GR"/>
        </w:rPr>
        <w:t>ὡς</w:t>
      </w:r>
      <w:proofErr w:type="spellEnd"/>
      <w:r w:rsidRPr="00197D50">
        <w:rPr>
          <w:rFonts w:ascii="Arial" w:hAnsi="Arial" w:cs="Arial"/>
        </w:rPr>
        <w:t xml:space="preserve"> </w:t>
      </w:r>
      <w:proofErr w:type="spellStart"/>
      <w:r w:rsidRPr="00282D04">
        <w:rPr>
          <w:rFonts w:ascii="Arial" w:hAnsi="Arial" w:cs="Arial"/>
          <w:lang w:val="el-GR"/>
        </w:rPr>
        <w:t>δὲ</w:t>
      </w:r>
      <w:proofErr w:type="spellEnd"/>
      <w:r w:rsidRPr="00197D50">
        <w:rPr>
          <w:rFonts w:ascii="Arial" w:hAnsi="Arial" w:cs="Arial"/>
        </w:rPr>
        <w:t xml:space="preserve"> </w:t>
      </w:r>
      <w:proofErr w:type="spellStart"/>
      <w:r w:rsidRPr="00282D04">
        <w:rPr>
          <w:rFonts w:ascii="Arial" w:hAnsi="Arial" w:cs="Arial"/>
          <w:lang w:val="el-GR"/>
        </w:rPr>
        <w:t>ἐγεύσατο</w:t>
      </w:r>
      <w:proofErr w:type="spellEnd"/>
      <w:r w:rsidRPr="00197D50">
        <w:rPr>
          <w:rFonts w:ascii="Arial" w:hAnsi="Arial" w:cs="Arial"/>
        </w:rPr>
        <w:t xml:space="preserve"> </w:t>
      </w:r>
      <w:r w:rsidRPr="00CB2FF5">
        <w:rPr>
          <w:rFonts w:ascii="Arial" w:hAnsi="Arial" w:cs="Arial"/>
          <w:highlight w:val="green"/>
          <w:lang w:val="el-GR"/>
        </w:rPr>
        <w:t>ὁ</w:t>
      </w:r>
      <w:r w:rsidRPr="00197D50">
        <w:rPr>
          <w:rFonts w:ascii="Arial" w:hAnsi="Arial" w:cs="Arial"/>
          <w:highlight w:val="green"/>
        </w:rPr>
        <w:t xml:space="preserve"> </w:t>
      </w:r>
      <w:proofErr w:type="spellStart"/>
      <w:r w:rsidRPr="00CB2FF5">
        <w:rPr>
          <w:rFonts w:ascii="Arial" w:hAnsi="Arial" w:cs="Arial"/>
          <w:highlight w:val="green"/>
          <w:lang w:val="el-GR"/>
        </w:rPr>
        <w:t>ἀρχιτρίκλινος</w:t>
      </w:r>
      <w:proofErr w:type="spellEnd"/>
      <w:r w:rsidRPr="00197D50">
        <w:rPr>
          <w:rFonts w:ascii="Arial" w:hAnsi="Arial" w:cs="Arial"/>
        </w:rPr>
        <w:t xml:space="preserve"> </w:t>
      </w:r>
      <w:proofErr w:type="spellStart"/>
      <w:r w:rsidRPr="00282D04">
        <w:rPr>
          <w:rFonts w:ascii="Arial" w:hAnsi="Arial" w:cs="Arial"/>
          <w:lang w:val="el-GR"/>
        </w:rPr>
        <w:t>τὸ</w:t>
      </w:r>
      <w:proofErr w:type="spellEnd"/>
      <w:r w:rsidRPr="00197D50">
        <w:rPr>
          <w:rFonts w:ascii="Arial" w:hAnsi="Arial" w:cs="Arial"/>
        </w:rPr>
        <w:t xml:space="preserve"> </w:t>
      </w:r>
      <w:proofErr w:type="spellStart"/>
      <w:r w:rsidRPr="00E84B08">
        <w:rPr>
          <w:rFonts w:ascii="Arial" w:hAnsi="Arial" w:cs="Arial"/>
          <w:highlight w:val="yellow"/>
          <w:lang w:val="el-GR"/>
        </w:rPr>
        <w:t>ὕδωρ</w:t>
      </w:r>
      <w:proofErr w:type="spellEnd"/>
      <w:r w:rsidRPr="00197D50">
        <w:rPr>
          <w:rFonts w:ascii="Arial" w:hAnsi="Arial" w:cs="Arial"/>
          <w:highlight w:val="yellow"/>
        </w:rPr>
        <w:t xml:space="preserve"> </w:t>
      </w:r>
      <w:proofErr w:type="spellStart"/>
      <w:r w:rsidRPr="00E84B08">
        <w:rPr>
          <w:rFonts w:ascii="Arial" w:hAnsi="Arial" w:cs="Arial"/>
          <w:highlight w:val="yellow"/>
          <w:lang w:val="el-GR"/>
        </w:rPr>
        <w:t>οἶνον</w:t>
      </w:r>
      <w:proofErr w:type="spellEnd"/>
      <w:r w:rsidRPr="00197D50">
        <w:rPr>
          <w:rFonts w:ascii="Arial" w:hAnsi="Arial" w:cs="Arial"/>
        </w:rPr>
        <w:t xml:space="preserve"> </w:t>
      </w:r>
      <w:proofErr w:type="spellStart"/>
      <w:r w:rsidRPr="00282D04">
        <w:rPr>
          <w:rFonts w:ascii="Arial" w:hAnsi="Arial" w:cs="Arial"/>
          <w:lang w:val="el-GR"/>
        </w:rPr>
        <w:t>γεγενημένον</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οὐκ</w:t>
      </w:r>
      <w:proofErr w:type="spellEnd"/>
      <w:r w:rsidRPr="00197D50">
        <w:rPr>
          <w:rFonts w:ascii="Arial" w:hAnsi="Arial" w:cs="Arial"/>
        </w:rPr>
        <w:t xml:space="preserve"> </w:t>
      </w:r>
      <w:proofErr w:type="spellStart"/>
      <w:r w:rsidRPr="00282D04">
        <w:rPr>
          <w:rFonts w:ascii="Arial" w:hAnsi="Arial" w:cs="Arial"/>
          <w:lang w:val="el-GR"/>
        </w:rPr>
        <w:t>ᾔδει</w:t>
      </w:r>
      <w:proofErr w:type="spellEnd"/>
      <w:r w:rsidRPr="00197D50">
        <w:rPr>
          <w:rFonts w:ascii="Arial" w:hAnsi="Arial" w:cs="Arial"/>
        </w:rPr>
        <w:t xml:space="preserve"> </w:t>
      </w:r>
      <w:r w:rsidRPr="00282D04">
        <w:rPr>
          <w:rFonts w:ascii="Arial" w:hAnsi="Arial" w:cs="Arial"/>
          <w:lang w:val="el-GR"/>
        </w:rPr>
        <w:t>πόθεν</w:t>
      </w:r>
      <w:r w:rsidRPr="00197D50">
        <w:rPr>
          <w:rFonts w:ascii="Arial" w:hAnsi="Arial" w:cs="Arial"/>
        </w:rPr>
        <w:t xml:space="preserve"> </w:t>
      </w:r>
      <w:proofErr w:type="spellStart"/>
      <w:r w:rsidRPr="00282D04">
        <w:rPr>
          <w:rFonts w:ascii="Arial" w:hAnsi="Arial" w:cs="Arial"/>
          <w:lang w:val="el-GR"/>
        </w:rPr>
        <w:t>ἐστίν</w:t>
      </w:r>
      <w:proofErr w:type="spellEnd"/>
      <w:r w:rsidRPr="00197D50">
        <w:rPr>
          <w:rFonts w:ascii="Arial" w:hAnsi="Arial" w:cs="Arial"/>
        </w:rPr>
        <w:t xml:space="preserve">, </w:t>
      </w:r>
      <w:proofErr w:type="spellStart"/>
      <w:r w:rsidRPr="00282D04">
        <w:rPr>
          <w:rFonts w:ascii="Arial" w:hAnsi="Arial" w:cs="Arial"/>
          <w:lang w:val="el-GR"/>
        </w:rPr>
        <w:t>οἱ</w:t>
      </w:r>
      <w:proofErr w:type="spellEnd"/>
      <w:r w:rsidRPr="00197D50">
        <w:rPr>
          <w:rFonts w:ascii="Arial" w:hAnsi="Arial" w:cs="Arial"/>
        </w:rPr>
        <w:t xml:space="preserve"> </w:t>
      </w:r>
      <w:proofErr w:type="spellStart"/>
      <w:r w:rsidRPr="00282D04">
        <w:rPr>
          <w:rFonts w:ascii="Arial" w:hAnsi="Arial" w:cs="Arial"/>
          <w:lang w:val="el-GR"/>
        </w:rPr>
        <w:t>δὲ</w:t>
      </w:r>
      <w:proofErr w:type="spellEnd"/>
      <w:r w:rsidRPr="00197D50">
        <w:rPr>
          <w:rFonts w:ascii="Arial" w:hAnsi="Arial" w:cs="Arial"/>
        </w:rPr>
        <w:t xml:space="preserve"> </w:t>
      </w:r>
      <w:r w:rsidRPr="00282D04">
        <w:rPr>
          <w:rFonts w:ascii="Arial" w:hAnsi="Arial" w:cs="Arial"/>
          <w:lang w:val="el-GR"/>
        </w:rPr>
        <w:t>διάκονοι</w:t>
      </w:r>
      <w:r w:rsidRPr="00197D50">
        <w:rPr>
          <w:rFonts w:ascii="Arial" w:hAnsi="Arial" w:cs="Arial"/>
        </w:rPr>
        <w:t xml:space="preserve"> </w:t>
      </w:r>
      <w:proofErr w:type="spellStart"/>
      <w:r w:rsidRPr="00282D04">
        <w:rPr>
          <w:rFonts w:ascii="Arial" w:hAnsi="Arial" w:cs="Arial"/>
          <w:lang w:val="el-GR"/>
        </w:rPr>
        <w:t>ᾔδεισαν</w:t>
      </w:r>
      <w:proofErr w:type="spellEnd"/>
      <w:r w:rsidRPr="00197D50">
        <w:rPr>
          <w:rFonts w:ascii="Arial" w:hAnsi="Arial" w:cs="Arial"/>
        </w:rPr>
        <w:t xml:space="preserve"> </w:t>
      </w:r>
      <w:proofErr w:type="spellStart"/>
      <w:r w:rsidRPr="00282D04">
        <w:rPr>
          <w:rFonts w:ascii="Arial" w:hAnsi="Arial" w:cs="Arial"/>
          <w:lang w:val="el-GR"/>
        </w:rPr>
        <w:t>οἱ</w:t>
      </w:r>
      <w:proofErr w:type="spellEnd"/>
      <w:r w:rsidRPr="00197D50">
        <w:rPr>
          <w:rFonts w:ascii="Arial" w:hAnsi="Arial" w:cs="Arial"/>
        </w:rPr>
        <w:t xml:space="preserve"> </w:t>
      </w:r>
      <w:proofErr w:type="spellStart"/>
      <w:r w:rsidRPr="00282D04">
        <w:rPr>
          <w:rFonts w:ascii="Arial" w:hAnsi="Arial" w:cs="Arial"/>
          <w:lang w:val="el-GR"/>
        </w:rPr>
        <w:t>ἠντληκότες</w:t>
      </w:r>
      <w:proofErr w:type="spellEnd"/>
      <w:r w:rsidRPr="00197D50">
        <w:rPr>
          <w:rFonts w:ascii="Arial" w:hAnsi="Arial" w:cs="Arial"/>
        </w:rPr>
        <w:t xml:space="preserve"> </w:t>
      </w:r>
      <w:proofErr w:type="spellStart"/>
      <w:r w:rsidRPr="00282D04">
        <w:rPr>
          <w:rFonts w:ascii="Arial" w:hAnsi="Arial" w:cs="Arial"/>
          <w:lang w:val="el-GR"/>
        </w:rPr>
        <w:t>τὸ</w:t>
      </w:r>
      <w:proofErr w:type="spellEnd"/>
      <w:r w:rsidRPr="00197D50">
        <w:rPr>
          <w:rFonts w:ascii="Arial" w:hAnsi="Arial" w:cs="Arial"/>
        </w:rPr>
        <w:t xml:space="preserve"> </w:t>
      </w:r>
      <w:proofErr w:type="spellStart"/>
      <w:r w:rsidRPr="00282D04">
        <w:rPr>
          <w:rFonts w:ascii="Arial" w:hAnsi="Arial" w:cs="Arial"/>
          <w:lang w:val="el-GR"/>
        </w:rPr>
        <w:t>ὕδωρ</w:t>
      </w:r>
      <w:proofErr w:type="spellEnd"/>
      <w:r w:rsidRPr="00197D50">
        <w:rPr>
          <w:rFonts w:ascii="Arial" w:hAnsi="Arial" w:cs="Arial"/>
        </w:rPr>
        <w:t xml:space="preserve">, </w:t>
      </w:r>
      <w:proofErr w:type="spellStart"/>
      <w:r w:rsidRPr="00282D04">
        <w:rPr>
          <w:rFonts w:ascii="Arial" w:hAnsi="Arial" w:cs="Arial"/>
          <w:lang w:val="el-GR"/>
        </w:rPr>
        <w:t>φωνεῖ</w:t>
      </w:r>
      <w:proofErr w:type="spellEnd"/>
      <w:r w:rsidRPr="00197D50">
        <w:rPr>
          <w:rFonts w:ascii="Arial" w:hAnsi="Arial" w:cs="Arial"/>
        </w:rPr>
        <w:t xml:space="preserve"> </w:t>
      </w:r>
      <w:proofErr w:type="spellStart"/>
      <w:r w:rsidRPr="00E84B08">
        <w:rPr>
          <w:rFonts w:ascii="Arial" w:hAnsi="Arial" w:cs="Arial"/>
          <w:highlight w:val="green"/>
          <w:lang w:val="el-GR"/>
        </w:rPr>
        <w:t>τὸν</w:t>
      </w:r>
      <w:proofErr w:type="spellEnd"/>
      <w:r w:rsidRPr="00197D50">
        <w:rPr>
          <w:rFonts w:ascii="Arial" w:hAnsi="Arial" w:cs="Arial"/>
          <w:highlight w:val="green"/>
        </w:rPr>
        <w:t xml:space="preserve"> </w:t>
      </w:r>
      <w:proofErr w:type="spellStart"/>
      <w:r w:rsidRPr="00E84B08">
        <w:rPr>
          <w:rFonts w:ascii="Arial" w:hAnsi="Arial" w:cs="Arial"/>
          <w:highlight w:val="green"/>
          <w:lang w:val="el-GR"/>
        </w:rPr>
        <w:t>νυμφίον</w:t>
      </w:r>
      <w:proofErr w:type="spellEnd"/>
      <w:r w:rsidRPr="00197D50">
        <w:rPr>
          <w:rFonts w:ascii="Arial" w:hAnsi="Arial" w:cs="Arial"/>
        </w:rPr>
        <w:t xml:space="preserve"> </w:t>
      </w:r>
      <w:r w:rsidRPr="00CB2FF5">
        <w:rPr>
          <w:rFonts w:ascii="Arial" w:hAnsi="Arial" w:cs="Arial"/>
          <w:highlight w:val="green"/>
          <w:lang w:val="el-GR"/>
        </w:rPr>
        <w:t>ὁ</w:t>
      </w:r>
      <w:r w:rsidRPr="00197D50">
        <w:rPr>
          <w:rFonts w:ascii="Arial" w:hAnsi="Arial" w:cs="Arial"/>
          <w:highlight w:val="green"/>
        </w:rPr>
        <w:t xml:space="preserve"> </w:t>
      </w:r>
      <w:proofErr w:type="spellStart"/>
      <w:r w:rsidRPr="00CB2FF5">
        <w:rPr>
          <w:rFonts w:ascii="Arial" w:hAnsi="Arial" w:cs="Arial"/>
          <w:highlight w:val="green"/>
          <w:lang w:val="el-GR"/>
        </w:rPr>
        <w:t>ἀρχιτρίκλινος</w:t>
      </w:r>
      <w:proofErr w:type="spellEnd"/>
      <w:r w:rsidRPr="00197D50">
        <w:rPr>
          <w:rFonts w:ascii="Arial" w:hAnsi="Arial" w:cs="Arial"/>
        </w:rPr>
        <w:t> </w:t>
      </w:r>
    </w:p>
    <w:p w14:paraId="2A64D12E" w14:textId="44820E29" w:rsidR="00282D04" w:rsidRPr="00197D50" w:rsidRDefault="00282D04" w:rsidP="00223961">
      <w:pPr>
        <w:pStyle w:val="NoSpacing"/>
        <w:jc w:val="both"/>
        <w:rPr>
          <w:rFonts w:ascii="Arial" w:hAnsi="Arial" w:cs="Arial"/>
        </w:rPr>
      </w:pPr>
      <w:r w:rsidRPr="00197D50">
        <w:rPr>
          <w:rFonts w:ascii="Arial" w:hAnsi="Arial" w:cs="Arial"/>
          <w:b/>
          <w:bCs/>
        </w:rPr>
        <w:t>10</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r w:rsidRPr="00282D04">
        <w:rPr>
          <w:rFonts w:ascii="Arial" w:hAnsi="Arial" w:cs="Arial"/>
          <w:lang w:val="el-GR"/>
        </w:rPr>
        <w:t>λέγει</w:t>
      </w:r>
      <w:r w:rsidRPr="00197D50">
        <w:rPr>
          <w:rFonts w:ascii="Arial" w:hAnsi="Arial" w:cs="Arial"/>
        </w:rPr>
        <w:t xml:space="preserve"> </w:t>
      </w:r>
      <w:proofErr w:type="spellStart"/>
      <w:r w:rsidRPr="00282D04">
        <w:rPr>
          <w:rFonts w:ascii="Arial" w:hAnsi="Arial" w:cs="Arial"/>
          <w:lang w:val="el-GR"/>
        </w:rPr>
        <w:t>αὐτῷ</w:t>
      </w:r>
      <w:proofErr w:type="spellEnd"/>
      <w:r w:rsidRPr="00197D50">
        <w:rPr>
          <w:rFonts w:ascii="Arial" w:hAnsi="Arial" w:cs="Arial"/>
        </w:rPr>
        <w:t xml:space="preserve">· </w:t>
      </w:r>
      <w:proofErr w:type="spellStart"/>
      <w:r w:rsidRPr="00282D04">
        <w:rPr>
          <w:rFonts w:ascii="Arial" w:hAnsi="Arial" w:cs="Arial"/>
          <w:lang w:val="el-GR"/>
        </w:rPr>
        <w:t>Πᾶς</w:t>
      </w:r>
      <w:proofErr w:type="spellEnd"/>
      <w:r w:rsidRPr="00197D50">
        <w:rPr>
          <w:rFonts w:ascii="Arial" w:hAnsi="Arial" w:cs="Arial"/>
        </w:rPr>
        <w:t xml:space="preserve"> </w:t>
      </w:r>
      <w:proofErr w:type="spellStart"/>
      <w:r w:rsidRPr="00282D04">
        <w:rPr>
          <w:rFonts w:ascii="Arial" w:hAnsi="Arial" w:cs="Arial"/>
          <w:lang w:val="el-GR"/>
        </w:rPr>
        <w:t>ἄνθρωπος</w:t>
      </w:r>
      <w:proofErr w:type="spellEnd"/>
      <w:r w:rsidRPr="00197D50">
        <w:rPr>
          <w:rFonts w:ascii="Arial" w:hAnsi="Arial" w:cs="Arial"/>
        </w:rPr>
        <w:t xml:space="preserve"> </w:t>
      </w:r>
      <w:proofErr w:type="spellStart"/>
      <w:r w:rsidRPr="00282D04">
        <w:rPr>
          <w:rFonts w:ascii="Arial" w:hAnsi="Arial" w:cs="Arial"/>
          <w:lang w:val="el-GR"/>
        </w:rPr>
        <w:t>πρῶτον</w:t>
      </w:r>
      <w:proofErr w:type="spellEnd"/>
      <w:r w:rsidRPr="00197D50">
        <w:rPr>
          <w:rFonts w:ascii="Arial" w:hAnsi="Arial" w:cs="Arial"/>
        </w:rPr>
        <w:t xml:space="preserve"> </w:t>
      </w:r>
      <w:proofErr w:type="spellStart"/>
      <w:r w:rsidRPr="00E84B08">
        <w:rPr>
          <w:rFonts w:ascii="Arial" w:hAnsi="Arial" w:cs="Arial"/>
          <w:highlight w:val="green"/>
          <w:lang w:val="el-GR"/>
        </w:rPr>
        <w:t>τὸν</w:t>
      </w:r>
      <w:proofErr w:type="spellEnd"/>
      <w:r w:rsidRPr="00197D50">
        <w:rPr>
          <w:rFonts w:ascii="Arial" w:hAnsi="Arial" w:cs="Arial"/>
          <w:highlight w:val="green"/>
        </w:rPr>
        <w:t xml:space="preserve"> </w:t>
      </w:r>
      <w:proofErr w:type="spellStart"/>
      <w:r w:rsidRPr="00E84B08">
        <w:rPr>
          <w:rFonts w:ascii="Arial" w:hAnsi="Arial" w:cs="Arial"/>
          <w:highlight w:val="green"/>
          <w:lang w:val="el-GR"/>
        </w:rPr>
        <w:t>καλὸν</w:t>
      </w:r>
      <w:proofErr w:type="spellEnd"/>
      <w:r w:rsidRPr="00197D50">
        <w:rPr>
          <w:rFonts w:ascii="Arial" w:hAnsi="Arial" w:cs="Arial"/>
          <w:highlight w:val="green"/>
        </w:rPr>
        <w:t xml:space="preserve"> </w:t>
      </w:r>
      <w:proofErr w:type="spellStart"/>
      <w:r w:rsidRPr="00E84B08">
        <w:rPr>
          <w:rFonts w:ascii="Arial" w:hAnsi="Arial" w:cs="Arial"/>
          <w:highlight w:val="green"/>
          <w:lang w:val="el-GR"/>
        </w:rPr>
        <w:t>οἶνον</w:t>
      </w:r>
      <w:proofErr w:type="spellEnd"/>
      <w:r w:rsidRPr="00197D50">
        <w:rPr>
          <w:rFonts w:ascii="Arial" w:hAnsi="Arial" w:cs="Arial"/>
        </w:rPr>
        <w:t xml:space="preserve"> </w:t>
      </w:r>
      <w:proofErr w:type="spellStart"/>
      <w:r w:rsidRPr="00282D04">
        <w:rPr>
          <w:rFonts w:ascii="Arial" w:hAnsi="Arial" w:cs="Arial"/>
          <w:lang w:val="el-GR"/>
        </w:rPr>
        <w:t>τίθησιν</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ὅταν</w:t>
      </w:r>
      <w:proofErr w:type="spellEnd"/>
      <w:r w:rsidRPr="00197D50">
        <w:rPr>
          <w:rFonts w:ascii="Arial" w:hAnsi="Arial" w:cs="Arial"/>
        </w:rPr>
        <w:t xml:space="preserve"> </w:t>
      </w:r>
      <w:proofErr w:type="spellStart"/>
      <w:r w:rsidRPr="00282D04">
        <w:rPr>
          <w:rFonts w:ascii="Arial" w:hAnsi="Arial" w:cs="Arial"/>
          <w:lang w:val="el-GR"/>
        </w:rPr>
        <w:t>μεθυσθῶσιν</w:t>
      </w:r>
      <w:proofErr w:type="spellEnd"/>
      <w:r w:rsidRPr="00197D50">
        <w:rPr>
          <w:rFonts w:ascii="Arial" w:hAnsi="Arial" w:cs="Arial"/>
        </w:rPr>
        <w:t xml:space="preserve"> </w:t>
      </w:r>
      <w:proofErr w:type="spellStart"/>
      <w:r w:rsidRPr="00282D04">
        <w:rPr>
          <w:rFonts w:ascii="Arial" w:hAnsi="Arial" w:cs="Arial"/>
          <w:lang w:val="el-GR"/>
        </w:rPr>
        <w:t>τὸν</w:t>
      </w:r>
      <w:proofErr w:type="spellEnd"/>
      <w:r w:rsidRPr="00197D50">
        <w:rPr>
          <w:rFonts w:ascii="Arial" w:hAnsi="Arial" w:cs="Arial"/>
        </w:rPr>
        <w:t xml:space="preserve"> </w:t>
      </w:r>
      <w:proofErr w:type="spellStart"/>
      <w:r w:rsidRPr="00282D04">
        <w:rPr>
          <w:rFonts w:ascii="Arial" w:hAnsi="Arial" w:cs="Arial"/>
          <w:lang w:val="el-GR"/>
        </w:rPr>
        <w:t>ἐ</w:t>
      </w:r>
      <w:r w:rsidR="00223961">
        <w:rPr>
          <w:rFonts w:ascii="Arial" w:hAnsi="Arial" w:cs="Arial"/>
          <w:lang w:val="el-GR"/>
        </w:rPr>
        <w:t>λάσσω</w:t>
      </w:r>
      <w:proofErr w:type="spellEnd"/>
      <w:r w:rsidRPr="00197D50">
        <w:rPr>
          <w:rFonts w:ascii="Arial" w:hAnsi="Arial" w:cs="Arial"/>
        </w:rPr>
        <w:t xml:space="preserve">· </w:t>
      </w:r>
      <w:proofErr w:type="spellStart"/>
      <w:r w:rsidRPr="00282D04">
        <w:rPr>
          <w:rFonts w:ascii="Arial" w:hAnsi="Arial" w:cs="Arial"/>
          <w:lang w:val="el-GR"/>
        </w:rPr>
        <w:t>σὺ</w:t>
      </w:r>
      <w:proofErr w:type="spellEnd"/>
      <w:r w:rsidRPr="00197D50">
        <w:rPr>
          <w:rFonts w:ascii="Arial" w:hAnsi="Arial" w:cs="Arial"/>
        </w:rPr>
        <w:t xml:space="preserve"> </w:t>
      </w:r>
      <w:proofErr w:type="spellStart"/>
      <w:r w:rsidRPr="00282D04">
        <w:rPr>
          <w:rFonts w:ascii="Arial" w:hAnsi="Arial" w:cs="Arial"/>
          <w:lang w:val="el-GR"/>
        </w:rPr>
        <w:t>τετήρηκας</w:t>
      </w:r>
      <w:proofErr w:type="spellEnd"/>
      <w:r w:rsidRPr="00197D50">
        <w:rPr>
          <w:rFonts w:ascii="Arial" w:hAnsi="Arial" w:cs="Arial"/>
        </w:rPr>
        <w:t xml:space="preserve"> </w:t>
      </w:r>
      <w:proofErr w:type="spellStart"/>
      <w:r w:rsidRPr="00E84B08">
        <w:rPr>
          <w:rFonts w:ascii="Arial" w:hAnsi="Arial" w:cs="Arial"/>
          <w:highlight w:val="green"/>
          <w:lang w:val="el-GR"/>
        </w:rPr>
        <w:t>τὸν</w:t>
      </w:r>
      <w:proofErr w:type="spellEnd"/>
      <w:r w:rsidRPr="00197D50">
        <w:rPr>
          <w:rFonts w:ascii="Arial" w:hAnsi="Arial" w:cs="Arial"/>
          <w:highlight w:val="green"/>
        </w:rPr>
        <w:t xml:space="preserve"> </w:t>
      </w:r>
      <w:proofErr w:type="spellStart"/>
      <w:r w:rsidRPr="00E84B08">
        <w:rPr>
          <w:rFonts w:ascii="Arial" w:hAnsi="Arial" w:cs="Arial"/>
          <w:highlight w:val="green"/>
          <w:lang w:val="el-GR"/>
        </w:rPr>
        <w:t>καλὸν</w:t>
      </w:r>
      <w:proofErr w:type="spellEnd"/>
      <w:r w:rsidRPr="00197D50">
        <w:rPr>
          <w:rFonts w:ascii="Arial" w:hAnsi="Arial" w:cs="Arial"/>
          <w:highlight w:val="green"/>
        </w:rPr>
        <w:t xml:space="preserve"> </w:t>
      </w:r>
      <w:proofErr w:type="spellStart"/>
      <w:r w:rsidRPr="00E84B08">
        <w:rPr>
          <w:rFonts w:ascii="Arial" w:hAnsi="Arial" w:cs="Arial"/>
          <w:highlight w:val="green"/>
          <w:lang w:val="el-GR"/>
        </w:rPr>
        <w:t>οἶνον</w:t>
      </w:r>
      <w:proofErr w:type="spellEnd"/>
      <w:r w:rsidRPr="00197D50">
        <w:rPr>
          <w:rFonts w:ascii="Arial" w:hAnsi="Arial" w:cs="Arial"/>
        </w:rPr>
        <w:t xml:space="preserve"> </w:t>
      </w:r>
      <w:proofErr w:type="spellStart"/>
      <w:r w:rsidRPr="00282D04">
        <w:rPr>
          <w:rFonts w:ascii="Arial" w:hAnsi="Arial" w:cs="Arial"/>
          <w:lang w:val="el-GR"/>
        </w:rPr>
        <w:t>ἕως</w:t>
      </w:r>
      <w:proofErr w:type="spellEnd"/>
      <w:r w:rsidRPr="00197D50">
        <w:rPr>
          <w:rFonts w:ascii="Arial" w:hAnsi="Arial" w:cs="Arial"/>
        </w:rPr>
        <w:t xml:space="preserve"> </w:t>
      </w:r>
      <w:proofErr w:type="spellStart"/>
      <w:r w:rsidRPr="00282D04">
        <w:rPr>
          <w:rFonts w:ascii="Arial" w:hAnsi="Arial" w:cs="Arial"/>
          <w:lang w:val="el-GR"/>
        </w:rPr>
        <w:t>ἄρτι</w:t>
      </w:r>
      <w:proofErr w:type="spellEnd"/>
      <w:r w:rsidRPr="00197D50">
        <w:rPr>
          <w:rFonts w:ascii="Arial" w:hAnsi="Arial" w:cs="Arial"/>
        </w:rPr>
        <w:t>. </w:t>
      </w:r>
    </w:p>
    <w:p w14:paraId="78B99B36" w14:textId="77777777" w:rsidR="00282D04" w:rsidRPr="00197D50" w:rsidRDefault="00282D04" w:rsidP="00223961">
      <w:pPr>
        <w:pStyle w:val="NoSpacing"/>
        <w:jc w:val="both"/>
        <w:rPr>
          <w:rFonts w:ascii="Arial" w:hAnsi="Arial" w:cs="Arial"/>
        </w:rPr>
      </w:pPr>
      <w:r w:rsidRPr="00197D50">
        <w:rPr>
          <w:rFonts w:ascii="Arial" w:hAnsi="Arial" w:cs="Arial"/>
          <w:b/>
          <w:bCs/>
        </w:rPr>
        <w:t>11</w:t>
      </w:r>
      <w:r w:rsidRPr="00197D50">
        <w:rPr>
          <w:rFonts w:ascii="Arial" w:hAnsi="Arial" w:cs="Arial"/>
        </w:rPr>
        <w:t> </w:t>
      </w:r>
      <w:r w:rsidRPr="00282D04">
        <w:rPr>
          <w:rFonts w:ascii="Arial" w:hAnsi="Arial" w:cs="Arial"/>
          <w:lang w:val="el-GR"/>
        </w:rPr>
        <w:t>ταύτην</w:t>
      </w:r>
      <w:r w:rsidRPr="00197D50">
        <w:rPr>
          <w:rFonts w:ascii="Arial" w:hAnsi="Arial" w:cs="Arial"/>
        </w:rPr>
        <w:t xml:space="preserve"> </w:t>
      </w:r>
      <w:proofErr w:type="spellStart"/>
      <w:r w:rsidRPr="00282D04">
        <w:rPr>
          <w:rFonts w:ascii="Arial" w:hAnsi="Arial" w:cs="Arial"/>
          <w:lang w:val="el-GR"/>
        </w:rPr>
        <w:t>ἐποίησεν</w:t>
      </w:r>
      <w:proofErr w:type="spellEnd"/>
      <w:r w:rsidRPr="00197D50">
        <w:rPr>
          <w:rFonts w:ascii="Arial" w:hAnsi="Arial" w:cs="Arial"/>
        </w:rPr>
        <w:t xml:space="preserve"> </w:t>
      </w:r>
      <w:proofErr w:type="spellStart"/>
      <w:r w:rsidRPr="00B439E8">
        <w:rPr>
          <w:rFonts w:ascii="Arial" w:hAnsi="Arial" w:cs="Arial"/>
          <w:highlight w:val="cyan"/>
          <w:lang w:val="el-GR"/>
        </w:rPr>
        <w:t>ἀρχὴν</w:t>
      </w:r>
      <w:proofErr w:type="spellEnd"/>
      <w:r w:rsidRPr="00197D50">
        <w:rPr>
          <w:rFonts w:ascii="Arial" w:hAnsi="Arial" w:cs="Arial"/>
          <w:highlight w:val="cyan"/>
        </w:rPr>
        <w:t xml:space="preserve"> </w:t>
      </w:r>
      <w:proofErr w:type="spellStart"/>
      <w:r w:rsidRPr="00B439E8">
        <w:rPr>
          <w:rFonts w:ascii="Arial" w:hAnsi="Arial" w:cs="Arial"/>
          <w:highlight w:val="cyan"/>
          <w:lang w:val="el-GR"/>
        </w:rPr>
        <w:t>τῶν</w:t>
      </w:r>
      <w:proofErr w:type="spellEnd"/>
      <w:r w:rsidRPr="00197D50">
        <w:rPr>
          <w:rFonts w:ascii="Arial" w:hAnsi="Arial" w:cs="Arial"/>
          <w:highlight w:val="cyan"/>
        </w:rPr>
        <w:t xml:space="preserve"> </w:t>
      </w:r>
      <w:r w:rsidRPr="00B439E8">
        <w:rPr>
          <w:rFonts w:ascii="Arial" w:hAnsi="Arial" w:cs="Arial"/>
          <w:highlight w:val="cyan"/>
          <w:lang w:val="el-GR"/>
        </w:rPr>
        <w:t>σημείων</w:t>
      </w:r>
      <w:r w:rsidRPr="00197D50">
        <w:rPr>
          <w:rFonts w:ascii="Arial" w:hAnsi="Arial" w:cs="Arial"/>
        </w:rPr>
        <w:t xml:space="preserve"> </w:t>
      </w:r>
      <w:r w:rsidRPr="00CB2FF5">
        <w:rPr>
          <w:rFonts w:ascii="Arial" w:hAnsi="Arial" w:cs="Arial"/>
          <w:highlight w:val="green"/>
          <w:lang w:val="el-GR"/>
        </w:rPr>
        <w:t>ὁ</w:t>
      </w:r>
      <w:r w:rsidRPr="00197D50">
        <w:rPr>
          <w:rFonts w:ascii="Arial" w:hAnsi="Arial" w:cs="Arial"/>
          <w:highlight w:val="green"/>
        </w:rPr>
        <w:t xml:space="preserve"> </w:t>
      </w:r>
      <w:proofErr w:type="spellStart"/>
      <w:r w:rsidRPr="00CB2FF5">
        <w:rPr>
          <w:rFonts w:ascii="Arial" w:hAnsi="Arial" w:cs="Arial"/>
          <w:highlight w:val="green"/>
          <w:lang w:val="el-GR"/>
        </w:rPr>
        <w:t>Ἰησοῦς</w:t>
      </w:r>
      <w:proofErr w:type="spellEnd"/>
      <w:r w:rsidRPr="00197D50">
        <w:rPr>
          <w:rFonts w:ascii="Arial" w:hAnsi="Arial" w:cs="Arial"/>
        </w:rPr>
        <w:t xml:space="preserve"> </w:t>
      </w:r>
      <w:proofErr w:type="spellStart"/>
      <w:r w:rsidRPr="00B439E8">
        <w:rPr>
          <w:rFonts w:ascii="Arial" w:hAnsi="Arial" w:cs="Arial"/>
          <w:highlight w:val="yellow"/>
          <w:lang w:val="el-GR"/>
        </w:rPr>
        <w:t>ἐν</w:t>
      </w:r>
      <w:proofErr w:type="spellEnd"/>
      <w:r w:rsidRPr="00197D50">
        <w:rPr>
          <w:rFonts w:ascii="Arial" w:hAnsi="Arial" w:cs="Arial"/>
          <w:highlight w:val="yellow"/>
        </w:rPr>
        <w:t xml:space="preserve"> </w:t>
      </w:r>
      <w:proofErr w:type="spellStart"/>
      <w:r w:rsidRPr="00B439E8">
        <w:rPr>
          <w:rFonts w:ascii="Arial" w:hAnsi="Arial" w:cs="Arial"/>
          <w:highlight w:val="yellow"/>
          <w:lang w:val="el-GR"/>
        </w:rPr>
        <w:t>Κανὰ</w:t>
      </w:r>
      <w:proofErr w:type="spellEnd"/>
      <w:r w:rsidRPr="00197D50">
        <w:rPr>
          <w:rFonts w:ascii="Arial" w:hAnsi="Arial" w:cs="Arial"/>
          <w:highlight w:val="yellow"/>
        </w:rPr>
        <w:t xml:space="preserve"> </w:t>
      </w:r>
      <w:proofErr w:type="spellStart"/>
      <w:r w:rsidRPr="00B439E8">
        <w:rPr>
          <w:rFonts w:ascii="Arial" w:hAnsi="Arial" w:cs="Arial"/>
          <w:highlight w:val="yellow"/>
          <w:lang w:val="el-GR"/>
        </w:rPr>
        <w:t>τῆς</w:t>
      </w:r>
      <w:proofErr w:type="spellEnd"/>
      <w:r w:rsidRPr="00197D50">
        <w:rPr>
          <w:rFonts w:ascii="Arial" w:hAnsi="Arial" w:cs="Arial"/>
          <w:highlight w:val="yellow"/>
        </w:rPr>
        <w:t xml:space="preserve"> </w:t>
      </w:r>
      <w:r w:rsidRPr="00B439E8">
        <w:rPr>
          <w:rFonts w:ascii="Arial" w:hAnsi="Arial" w:cs="Arial"/>
          <w:highlight w:val="yellow"/>
          <w:lang w:val="el-GR"/>
        </w:rPr>
        <w:t>Γαλιλαίας</w:t>
      </w:r>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E84B08">
        <w:rPr>
          <w:rFonts w:ascii="Arial" w:hAnsi="Arial" w:cs="Arial"/>
          <w:highlight w:val="cyan"/>
          <w:lang w:val="el-GR"/>
        </w:rPr>
        <w:t>ἐφανέρωσεν</w:t>
      </w:r>
      <w:proofErr w:type="spellEnd"/>
      <w:r w:rsidRPr="00197D50">
        <w:rPr>
          <w:rFonts w:ascii="Arial" w:hAnsi="Arial" w:cs="Arial"/>
        </w:rPr>
        <w:t xml:space="preserve"> </w:t>
      </w:r>
      <w:proofErr w:type="spellStart"/>
      <w:r w:rsidRPr="00E84B08">
        <w:rPr>
          <w:rFonts w:ascii="Arial" w:hAnsi="Arial" w:cs="Arial"/>
          <w:highlight w:val="green"/>
          <w:lang w:val="el-GR"/>
        </w:rPr>
        <w:t>τὴν</w:t>
      </w:r>
      <w:proofErr w:type="spellEnd"/>
      <w:r w:rsidRPr="00197D50">
        <w:rPr>
          <w:rFonts w:ascii="Arial" w:hAnsi="Arial" w:cs="Arial"/>
          <w:highlight w:val="green"/>
        </w:rPr>
        <w:t xml:space="preserve"> </w:t>
      </w:r>
      <w:proofErr w:type="spellStart"/>
      <w:r w:rsidRPr="00E84B08">
        <w:rPr>
          <w:rFonts w:ascii="Arial" w:hAnsi="Arial" w:cs="Arial"/>
          <w:highlight w:val="green"/>
          <w:lang w:val="el-GR"/>
        </w:rPr>
        <w:t>δόξαν</w:t>
      </w:r>
      <w:proofErr w:type="spellEnd"/>
      <w:r w:rsidRPr="00197D50">
        <w:rPr>
          <w:rFonts w:ascii="Arial" w:hAnsi="Arial" w:cs="Arial"/>
          <w:highlight w:val="green"/>
        </w:rPr>
        <w:t xml:space="preserve"> </w:t>
      </w:r>
      <w:proofErr w:type="spellStart"/>
      <w:r w:rsidRPr="00E84B08">
        <w:rPr>
          <w:rFonts w:ascii="Arial" w:hAnsi="Arial" w:cs="Arial"/>
          <w:highlight w:val="green"/>
          <w:lang w:val="el-GR"/>
        </w:rPr>
        <w:t>αὐτοῦ</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E84B08">
        <w:rPr>
          <w:rFonts w:ascii="Arial" w:hAnsi="Arial" w:cs="Arial"/>
          <w:highlight w:val="cyan"/>
          <w:lang w:val="el-GR"/>
        </w:rPr>
        <w:t>ἐπίστευσαν</w:t>
      </w:r>
      <w:proofErr w:type="spellEnd"/>
      <w:r w:rsidRPr="00197D50">
        <w:rPr>
          <w:rFonts w:ascii="Arial" w:hAnsi="Arial" w:cs="Arial"/>
        </w:rPr>
        <w:t xml:space="preserve"> </w:t>
      </w:r>
      <w:proofErr w:type="spellStart"/>
      <w:r w:rsidRPr="00282D04">
        <w:rPr>
          <w:rFonts w:ascii="Arial" w:hAnsi="Arial" w:cs="Arial"/>
          <w:lang w:val="el-GR"/>
        </w:rPr>
        <w:t>εἰς</w:t>
      </w:r>
      <w:proofErr w:type="spellEnd"/>
      <w:r w:rsidRPr="00197D50">
        <w:rPr>
          <w:rFonts w:ascii="Arial" w:hAnsi="Arial" w:cs="Arial"/>
        </w:rPr>
        <w:t xml:space="preserve"> </w:t>
      </w:r>
      <w:proofErr w:type="spellStart"/>
      <w:r w:rsidRPr="00282D04">
        <w:rPr>
          <w:rFonts w:ascii="Arial" w:hAnsi="Arial" w:cs="Arial"/>
          <w:lang w:val="el-GR"/>
        </w:rPr>
        <w:t>αὐτὸν</w:t>
      </w:r>
      <w:proofErr w:type="spellEnd"/>
      <w:r w:rsidRPr="00197D50">
        <w:rPr>
          <w:rFonts w:ascii="Arial" w:hAnsi="Arial" w:cs="Arial"/>
        </w:rPr>
        <w:t xml:space="preserve"> </w:t>
      </w:r>
      <w:proofErr w:type="spellStart"/>
      <w:r w:rsidRPr="00B439E8">
        <w:rPr>
          <w:rFonts w:ascii="Arial" w:hAnsi="Arial" w:cs="Arial"/>
          <w:highlight w:val="green"/>
          <w:lang w:val="el-GR"/>
        </w:rPr>
        <w:t>οἱ</w:t>
      </w:r>
      <w:proofErr w:type="spellEnd"/>
      <w:r w:rsidRPr="00197D50">
        <w:rPr>
          <w:rFonts w:ascii="Arial" w:hAnsi="Arial" w:cs="Arial"/>
          <w:highlight w:val="green"/>
        </w:rPr>
        <w:t xml:space="preserve"> </w:t>
      </w:r>
      <w:proofErr w:type="spellStart"/>
      <w:r w:rsidRPr="00B439E8">
        <w:rPr>
          <w:rFonts w:ascii="Arial" w:hAnsi="Arial" w:cs="Arial"/>
          <w:highlight w:val="green"/>
          <w:lang w:val="el-GR"/>
        </w:rPr>
        <w:t>μαθηταὶ</w:t>
      </w:r>
      <w:proofErr w:type="spellEnd"/>
      <w:r w:rsidRPr="00197D50">
        <w:rPr>
          <w:rFonts w:ascii="Arial" w:hAnsi="Arial" w:cs="Arial"/>
          <w:highlight w:val="green"/>
        </w:rPr>
        <w:t xml:space="preserve"> </w:t>
      </w:r>
      <w:proofErr w:type="spellStart"/>
      <w:r w:rsidRPr="00B439E8">
        <w:rPr>
          <w:rFonts w:ascii="Arial" w:hAnsi="Arial" w:cs="Arial"/>
          <w:highlight w:val="green"/>
          <w:lang w:val="el-GR"/>
        </w:rPr>
        <w:t>αὐτοῦ</w:t>
      </w:r>
      <w:proofErr w:type="spellEnd"/>
      <w:r w:rsidRPr="00197D50">
        <w:rPr>
          <w:rFonts w:ascii="Arial" w:hAnsi="Arial" w:cs="Arial"/>
        </w:rPr>
        <w:t>. </w:t>
      </w:r>
    </w:p>
    <w:p w14:paraId="03846E17" w14:textId="77777777" w:rsidR="00282D04" w:rsidRPr="00197D50" w:rsidRDefault="00282D04" w:rsidP="00223961">
      <w:pPr>
        <w:pStyle w:val="NoSpacing"/>
        <w:jc w:val="both"/>
        <w:rPr>
          <w:rFonts w:ascii="Arial" w:hAnsi="Arial" w:cs="Arial"/>
        </w:rPr>
      </w:pPr>
      <w:r w:rsidRPr="00197D50">
        <w:rPr>
          <w:rFonts w:ascii="Arial" w:hAnsi="Arial" w:cs="Arial"/>
          <w:b/>
          <w:bCs/>
        </w:rPr>
        <w:t>12</w:t>
      </w:r>
      <w:r w:rsidRPr="00197D50">
        <w:rPr>
          <w:rFonts w:ascii="Arial" w:hAnsi="Arial" w:cs="Arial"/>
        </w:rPr>
        <w:t> </w:t>
      </w:r>
      <w:proofErr w:type="spellStart"/>
      <w:r w:rsidRPr="00282D04">
        <w:rPr>
          <w:rFonts w:ascii="Arial" w:hAnsi="Arial" w:cs="Arial"/>
          <w:lang w:val="el-GR"/>
        </w:rPr>
        <w:t>Μετὰ</w:t>
      </w:r>
      <w:proofErr w:type="spellEnd"/>
      <w:r w:rsidRPr="00197D50">
        <w:rPr>
          <w:rFonts w:ascii="Arial" w:hAnsi="Arial" w:cs="Arial"/>
        </w:rPr>
        <w:t xml:space="preserve"> </w:t>
      </w:r>
      <w:proofErr w:type="spellStart"/>
      <w:r w:rsidRPr="00282D04">
        <w:rPr>
          <w:rFonts w:ascii="Arial" w:hAnsi="Arial" w:cs="Arial"/>
          <w:lang w:val="el-GR"/>
        </w:rPr>
        <w:t>τοῦτο</w:t>
      </w:r>
      <w:proofErr w:type="spellEnd"/>
      <w:r w:rsidRPr="00197D50">
        <w:rPr>
          <w:rFonts w:ascii="Arial" w:hAnsi="Arial" w:cs="Arial"/>
        </w:rPr>
        <w:t xml:space="preserve"> </w:t>
      </w:r>
      <w:r w:rsidRPr="00282D04">
        <w:rPr>
          <w:rFonts w:ascii="Arial" w:hAnsi="Arial" w:cs="Arial"/>
          <w:lang w:val="el-GR"/>
        </w:rPr>
        <w:t>κατέβη</w:t>
      </w:r>
      <w:r w:rsidRPr="00197D50">
        <w:rPr>
          <w:rFonts w:ascii="Arial" w:hAnsi="Arial" w:cs="Arial"/>
        </w:rPr>
        <w:t xml:space="preserve"> </w:t>
      </w:r>
      <w:proofErr w:type="spellStart"/>
      <w:r w:rsidRPr="00282D04">
        <w:rPr>
          <w:rFonts w:ascii="Arial" w:hAnsi="Arial" w:cs="Arial"/>
          <w:lang w:val="el-GR"/>
        </w:rPr>
        <w:t>εἰς</w:t>
      </w:r>
      <w:proofErr w:type="spellEnd"/>
      <w:r w:rsidRPr="00197D50">
        <w:rPr>
          <w:rFonts w:ascii="Arial" w:hAnsi="Arial" w:cs="Arial"/>
        </w:rPr>
        <w:t xml:space="preserve"> </w:t>
      </w:r>
      <w:proofErr w:type="spellStart"/>
      <w:r w:rsidRPr="00282D04">
        <w:rPr>
          <w:rFonts w:ascii="Arial" w:hAnsi="Arial" w:cs="Arial"/>
          <w:lang w:val="el-GR"/>
        </w:rPr>
        <w:t>Καφαρναοὺμ</w:t>
      </w:r>
      <w:proofErr w:type="spellEnd"/>
      <w:r w:rsidRPr="00197D50">
        <w:rPr>
          <w:rFonts w:ascii="Arial" w:hAnsi="Arial" w:cs="Arial"/>
        </w:rPr>
        <w:t xml:space="preserve"> </w:t>
      </w:r>
      <w:proofErr w:type="spellStart"/>
      <w:r w:rsidRPr="00282D04">
        <w:rPr>
          <w:rFonts w:ascii="Arial" w:hAnsi="Arial" w:cs="Arial"/>
          <w:lang w:val="el-GR"/>
        </w:rPr>
        <w:t>αὐτὸς</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r w:rsidRPr="00CB2FF5">
        <w:rPr>
          <w:rFonts w:ascii="Arial" w:hAnsi="Arial" w:cs="Arial"/>
          <w:highlight w:val="green"/>
          <w:lang w:val="el-GR"/>
        </w:rPr>
        <w:t>ἡ</w:t>
      </w:r>
      <w:r w:rsidRPr="00197D50">
        <w:rPr>
          <w:rFonts w:ascii="Arial" w:hAnsi="Arial" w:cs="Arial"/>
          <w:highlight w:val="green"/>
        </w:rPr>
        <w:t xml:space="preserve"> </w:t>
      </w:r>
      <w:r w:rsidRPr="00CB2FF5">
        <w:rPr>
          <w:rFonts w:ascii="Arial" w:hAnsi="Arial" w:cs="Arial"/>
          <w:highlight w:val="green"/>
          <w:lang w:val="el-GR"/>
        </w:rPr>
        <w:t>μήτηρ</w:t>
      </w:r>
      <w:r w:rsidRPr="00197D50">
        <w:rPr>
          <w:rFonts w:ascii="Arial" w:hAnsi="Arial" w:cs="Arial"/>
          <w:highlight w:val="green"/>
        </w:rPr>
        <w:t xml:space="preserve"> </w:t>
      </w:r>
      <w:proofErr w:type="spellStart"/>
      <w:r w:rsidRPr="00CB2FF5">
        <w:rPr>
          <w:rFonts w:ascii="Arial" w:hAnsi="Arial" w:cs="Arial"/>
          <w:highlight w:val="green"/>
          <w:lang w:val="el-GR"/>
        </w:rPr>
        <w:t>αὐτοῦ</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CB2FF5">
        <w:rPr>
          <w:rFonts w:ascii="Arial" w:hAnsi="Arial" w:cs="Arial"/>
          <w:highlight w:val="green"/>
          <w:lang w:val="el-GR"/>
        </w:rPr>
        <w:t>οἱ</w:t>
      </w:r>
      <w:proofErr w:type="spellEnd"/>
      <w:r w:rsidRPr="00197D50">
        <w:rPr>
          <w:rFonts w:ascii="Arial" w:hAnsi="Arial" w:cs="Arial"/>
          <w:highlight w:val="green"/>
        </w:rPr>
        <w:t xml:space="preserve"> </w:t>
      </w:r>
      <w:proofErr w:type="spellStart"/>
      <w:r w:rsidRPr="00CB2FF5">
        <w:rPr>
          <w:rFonts w:ascii="Arial" w:hAnsi="Arial" w:cs="Arial"/>
          <w:highlight w:val="green"/>
          <w:lang w:val="el-GR"/>
        </w:rPr>
        <w:t>ἀδελφοὶ</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CB2FF5">
        <w:rPr>
          <w:rFonts w:ascii="Arial" w:hAnsi="Arial" w:cs="Arial"/>
          <w:highlight w:val="green"/>
          <w:lang w:val="el-GR"/>
        </w:rPr>
        <w:t>οἱ</w:t>
      </w:r>
      <w:proofErr w:type="spellEnd"/>
      <w:r w:rsidRPr="00197D50">
        <w:rPr>
          <w:rFonts w:ascii="Arial" w:hAnsi="Arial" w:cs="Arial"/>
          <w:highlight w:val="green"/>
        </w:rPr>
        <w:t xml:space="preserve"> </w:t>
      </w:r>
      <w:proofErr w:type="spellStart"/>
      <w:r w:rsidRPr="00CB2FF5">
        <w:rPr>
          <w:rFonts w:ascii="Arial" w:hAnsi="Arial" w:cs="Arial"/>
          <w:highlight w:val="green"/>
          <w:lang w:val="el-GR"/>
        </w:rPr>
        <w:t>μαθηταὶ</w:t>
      </w:r>
      <w:proofErr w:type="spellEnd"/>
      <w:r w:rsidRPr="00197D50">
        <w:rPr>
          <w:rFonts w:ascii="Arial" w:hAnsi="Arial" w:cs="Arial"/>
          <w:highlight w:val="green"/>
        </w:rPr>
        <w:t xml:space="preserve"> </w:t>
      </w:r>
      <w:proofErr w:type="spellStart"/>
      <w:r w:rsidRPr="00CB2FF5">
        <w:rPr>
          <w:rFonts w:ascii="Arial" w:hAnsi="Arial" w:cs="Arial"/>
          <w:highlight w:val="green"/>
          <w:lang w:val="el-GR"/>
        </w:rPr>
        <w:t>αὐτοῦ</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ἐκεῖ</w:t>
      </w:r>
      <w:proofErr w:type="spellEnd"/>
      <w:r w:rsidRPr="00197D50">
        <w:rPr>
          <w:rFonts w:ascii="Arial" w:hAnsi="Arial" w:cs="Arial"/>
        </w:rPr>
        <w:t xml:space="preserve"> </w:t>
      </w:r>
      <w:proofErr w:type="spellStart"/>
      <w:r w:rsidRPr="00282D04">
        <w:rPr>
          <w:rFonts w:ascii="Arial" w:hAnsi="Arial" w:cs="Arial"/>
          <w:lang w:val="el-GR"/>
        </w:rPr>
        <w:t>ἔμειναν</w:t>
      </w:r>
      <w:proofErr w:type="spellEnd"/>
      <w:r w:rsidRPr="00197D50">
        <w:rPr>
          <w:rFonts w:ascii="Arial" w:hAnsi="Arial" w:cs="Arial"/>
        </w:rPr>
        <w:t xml:space="preserve"> </w:t>
      </w:r>
      <w:proofErr w:type="spellStart"/>
      <w:r w:rsidRPr="00282D04">
        <w:rPr>
          <w:rFonts w:ascii="Arial" w:hAnsi="Arial" w:cs="Arial"/>
          <w:lang w:val="el-GR"/>
        </w:rPr>
        <w:t>οὐ</w:t>
      </w:r>
      <w:proofErr w:type="spellEnd"/>
      <w:r w:rsidRPr="00197D50">
        <w:rPr>
          <w:rFonts w:ascii="Arial" w:hAnsi="Arial" w:cs="Arial"/>
        </w:rPr>
        <w:t xml:space="preserve"> </w:t>
      </w:r>
      <w:proofErr w:type="spellStart"/>
      <w:r w:rsidRPr="00282D04">
        <w:rPr>
          <w:rFonts w:ascii="Arial" w:hAnsi="Arial" w:cs="Arial"/>
          <w:lang w:val="el-GR"/>
        </w:rPr>
        <w:t>πολλὰς</w:t>
      </w:r>
      <w:proofErr w:type="spellEnd"/>
      <w:r w:rsidRPr="00197D50">
        <w:rPr>
          <w:rFonts w:ascii="Arial" w:hAnsi="Arial" w:cs="Arial"/>
        </w:rPr>
        <w:t xml:space="preserve"> </w:t>
      </w:r>
      <w:proofErr w:type="spellStart"/>
      <w:r w:rsidRPr="00282D04">
        <w:rPr>
          <w:rFonts w:ascii="Arial" w:hAnsi="Arial" w:cs="Arial"/>
          <w:lang w:val="el-GR"/>
        </w:rPr>
        <w:t>ἡμέρας</w:t>
      </w:r>
      <w:proofErr w:type="spellEnd"/>
      <w:r w:rsidRPr="00197D50">
        <w:rPr>
          <w:rFonts w:ascii="Arial" w:hAnsi="Arial" w:cs="Arial"/>
        </w:rPr>
        <w:t>.</w:t>
      </w:r>
    </w:p>
    <w:p w14:paraId="4B0E63FF" w14:textId="43CB215A" w:rsidR="00223961" w:rsidRDefault="00223961" w:rsidP="00282D04">
      <w:pPr>
        <w:pStyle w:val="NoSpacing"/>
        <w:rPr>
          <w:rFonts w:ascii="Arial" w:hAnsi="Arial" w:cs="Arial"/>
          <w:b/>
          <w:bCs/>
        </w:rPr>
      </w:pPr>
    </w:p>
    <w:p w14:paraId="62CB4DD7" w14:textId="77777777" w:rsidR="00427413" w:rsidRPr="00197D50" w:rsidRDefault="00427413" w:rsidP="00282D04">
      <w:pPr>
        <w:pStyle w:val="NoSpacing"/>
        <w:rPr>
          <w:rFonts w:ascii="Arial" w:hAnsi="Arial" w:cs="Arial"/>
          <w:b/>
          <w:bCs/>
        </w:rPr>
      </w:pPr>
    </w:p>
    <w:p w14:paraId="021F168A" w14:textId="6880FE84" w:rsidR="00223961" w:rsidRPr="00197D50" w:rsidRDefault="00C02141" w:rsidP="00282D04">
      <w:pPr>
        <w:pStyle w:val="NoSpacing"/>
        <w:rPr>
          <w:rFonts w:ascii="Arial" w:hAnsi="Arial" w:cs="Arial"/>
          <w:bCs/>
        </w:rPr>
      </w:pPr>
      <w:r w:rsidRPr="00197D50">
        <w:rPr>
          <w:rFonts w:ascii="Arial" w:hAnsi="Arial" w:cs="Arial"/>
          <w:b/>
          <w:bCs/>
          <w:i/>
        </w:rPr>
        <w:t>Form/Structure/Setting</w:t>
      </w:r>
    </w:p>
    <w:p w14:paraId="4622836A" w14:textId="77777777" w:rsidR="00C02141" w:rsidRPr="00197D50" w:rsidRDefault="00C02141" w:rsidP="00282D04">
      <w:pPr>
        <w:pStyle w:val="NoSpacing"/>
        <w:rPr>
          <w:rFonts w:ascii="Arial" w:hAnsi="Arial" w:cs="Arial"/>
        </w:rPr>
      </w:pPr>
      <w:r w:rsidRPr="00282D04">
        <w:rPr>
          <w:rFonts w:ascii="Arial" w:hAnsi="Arial" w:cs="Arial"/>
          <w:lang w:val="el-GR"/>
        </w:rPr>
        <w:lastRenderedPageBreak/>
        <w:t>λέγει</w:t>
      </w:r>
      <w:r w:rsidRPr="00197D50">
        <w:rPr>
          <w:rFonts w:ascii="Arial" w:hAnsi="Arial" w:cs="Arial"/>
        </w:rPr>
        <w:t xml:space="preserve"> </w:t>
      </w:r>
      <w:r w:rsidRPr="00282D04">
        <w:rPr>
          <w:rFonts w:ascii="Arial" w:hAnsi="Arial" w:cs="Arial"/>
          <w:lang w:val="el-GR"/>
        </w:rPr>
        <w:t>ἡ</w:t>
      </w:r>
      <w:r w:rsidRPr="00197D50">
        <w:rPr>
          <w:rFonts w:ascii="Arial" w:hAnsi="Arial" w:cs="Arial"/>
        </w:rPr>
        <w:t xml:space="preserve"> </w:t>
      </w:r>
      <w:r w:rsidRPr="00282D04">
        <w:rPr>
          <w:rFonts w:ascii="Arial" w:hAnsi="Arial" w:cs="Arial"/>
          <w:lang w:val="el-GR"/>
        </w:rPr>
        <w:t>μήτηρ</w:t>
      </w:r>
      <w:r w:rsidRPr="00197D50">
        <w:rPr>
          <w:rFonts w:ascii="Arial" w:hAnsi="Arial" w:cs="Arial"/>
        </w:rPr>
        <w:t xml:space="preserve"> </w:t>
      </w:r>
      <w:proofErr w:type="spellStart"/>
      <w:r w:rsidRPr="00282D04">
        <w:rPr>
          <w:rFonts w:ascii="Arial" w:hAnsi="Arial" w:cs="Arial"/>
          <w:lang w:val="el-GR"/>
        </w:rPr>
        <w:t>τοῦ</w:t>
      </w:r>
      <w:proofErr w:type="spellEnd"/>
      <w:r w:rsidRPr="00197D50">
        <w:rPr>
          <w:rFonts w:ascii="Arial" w:hAnsi="Arial" w:cs="Arial"/>
        </w:rPr>
        <w:t xml:space="preserve"> </w:t>
      </w:r>
      <w:proofErr w:type="spellStart"/>
      <w:r w:rsidRPr="00282D04">
        <w:rPr>
          <w:rFonts w:ascii="Arial" w:hAnsi="Arial" w:cs="Arial"/>
          <w:lang w:val="el-GR"/>
        </w:rPr>
        <w:t>Ἰησοῦ</w:t>
      </w:r>
      <w:proofErr w:type="spellEnd"/>
      <w:r w:rsidRPr="00197D50">
        <w:rPr>
          <w:rFonts w:ascii="Arial" w:hAnsi="Arial" w:cs="Arial"/>
        </w:rPr>
        <w:t xml:space="preserve"> </w:t>
      </w:r>
      <w:proofErr w:type="spellStart"/>
      <w:r w:rsidRPr="00282D04">
        <w:rPr>
          <w:rFonts w:ascii="Arial" w:hAnsi="Arial" w:cs="Arial"/>
          <w:lang w:val="el-GR"/>
        </w:rPr>
        <w:t>πρὸς</w:t>
      </w:r>
      <w:proofErr w:type="spellEnd"/>
      <w:r w:rsidRPr="00197D50">
        <w:rPr>
          <w:rFonts w:ascii="Arial" w:hAnsi="Arial" w:cs="Arial"/>
        </w:rPr>
        <w:t xml:space="preserve"> </w:t>
      </w:r>
      <w:proofErr w:type="spellStart"/>
      <w:r w:rsidRPr="00282D04">
        <w:rPr>
          <w:rFonts w:ascii="Arial" w:hAnsi="Arial" w:cs="Arial"/>
          <w:lang w:val="el-GR"/>
        </w:rPr>
        <w:t>αὐ</w:t>
      </w:r>
      <w:r>
        <w:rPr>
          <w:rFonts w:ascii="Arial" w:hAnsi="Arial" w:cs="Arial"/>
          <w:lang w:val="el-GR"/>
        </w:rPr>
        <w:t>τόν</w:t>
      </w:r>
      <w:proofErr w:type="spellEnd"/>
      <w:r w:rsidRPr="00197D50">
        <w:rPr>
          <w:rFonts w:ascii="Arial" w:hAnsi="Arial" w:cs="Arial"/>
        </w:rPr>
        <w:t xml:space="preserve"> </w:t>
      </w:r>
    </w:p>
    <w:p w14:paraId="7DB06AFF" w14:textId="3518542C" w:rsidR="00223961" w:rsidRPr="00197D50" w:rsidRDefault="00C02141" w:rsidP="00282D04">
      <w:pPr>
        <w:pStyle w:val="NoSpacing"/>
        <w:rPr>
          <w:rFonts w:ascii="Arial" w:hAnsi="Arial" w:cs="Arial"/>
          <w:b/>
          <w:bCs/>
        </w:rPr>
      </w:pPr>
      <w:proofErr w:type="spellStart"/>
      <w:r w:rsidRPr="00282D04">
        <w:rPr>
          <w:rFonts w:ascii="Arial" w:hAnsi="Arial" w:cs="Arial"/>
          <w:lang w:val="el-GR"/>
        </w:rPr>
        <w:t>ἀρχὴν</w:t>
      </w:r>
      <w:proofErr w:type="spellEnd"/>
      <w:r w:rsidRPr="00197D50">
        <w:rPr>
          <w:rFonts w:ascii="Arial" w:hAnsi="Arial" w:cs="Arial"/>
        </w:rPr>
        <w:t xml:space="preserve"> </w:t>
      </w:r>
      <w:proofErr w:type="spellStart"/>
      <w:r w:rsidRPr="00282D04">
        <w:rPr>
          <w:rFonts w:ascii="Arial" w:hAnsi="Arial" w:cs="Arial"/>
          <w:lang w:val="el-GR"/>
        </w:rPr>
        <w:t>τῶν</w:t>
      </w:r>
      <w:proofErr w:type="spellEnd"/>
      <w:r w:rsidRPr="00197D50">
        <w:rPr>
          <w:rFonts w:ascii="Arial" w:hAnsi="Arial" w:cs="Arial"/>
        </w:rPr>
        <w:t xml:space="preserve"> </w:t>
      </w:r>
      <w:r w:rsidRPr="00282D04">
        <w:rPr>
          <w:rFonts w:ascii="Arial" w:hAnsi="Arial" w:cs="Arial"/>
          <w:lang w:val="el-GR"/>
        </w:rPr>
        <w:t>σημείων</w:t>
      </w:r>
    </w:p>
    <w:p w14:paraId="54A59495" w14:textId="22DE8A24" w:rsidR="000E62BA" w:rsidRDefault="00960C7C" w:rsidP="001A69CF">
      <w:pPr>
        <w:pStyle w:val="NoSpacing"/>
        <w:jc w:val="both"/>
        <w:rPr>
          <w:rFonts w:ascii="Arial" w:hAnsi="Arial" w:cs="Arial"/>
          <w:bCs/>
        </w:rPr>
      </w:pPr>
      <w:r>
        <w:rPr>
          <w:rFonts w:ascii="Arial" w:hAnsi="Arial" w:cs="Arial"/>
          <w:bCs/>
        </w:rPr>
        <w:t xml:space="preserve">The context is John 1:19-51, especially </w:t>
      </w:r>
      <w:proofErr w:type="spellStart"/>
      <w:r>
        <w:rPr>
          <w:rFonts w:ascii="Arial" w:hAnsi="Arial" w:cs="Arial"/>
          <w:bCs/>
        </w:rPr>
        <w:t>vv</w:t>
      </w:r>
      <w:proofErr w:type="spellEnd"/>
      <w:r>
        <w:rPr>
          <w:rFonts w:ascii="Arial" w:hAnsi="Arial" w:cs="Arial"/>
          <w:bCs/>
        </w:rPr>
        <w:t xml:space="preserve"> 35-51, which talks about the call of Jesus’ first four disciples. It is true that the sign-narrative does not tell us the number of disciples with Jesus, but the fact of the matter is that the previous chapter reported that Jesus made some disciples already. </w:t>
      </w:r>
      <w:r w:rsidR="00643D72">
        <w:rPr>
          <w:rFonts w:ascii="Arial" w:hAnsi="Arial" w:cs="Arial"/>
          <w:bCs/>
        </w:rPr>
        <w:t xml:space="preserve">We are not trying to establish any historical- chronological sequence between chapters one and two. If there is any sequence at all, it is simply literary! </w:t>
      </w:r>
      <w:r w:rsidR="006C5044">
        <w:rPr>
          <w:rFonts w:ascii="Arial" w:hAnsi="Arial" w:cs="Arial"/>
          <w:bCs/>
        </w:rPr>
        <w:t xml:space="preserve">After the sign of changing water into wine, Jesus moves into the Temple to clean it, thereby accomplishing his second sign. These two respective events of turning ablution jars into wine containers and freeing the Temple of activities that aid and abate Temple worship and sacrifices raises the curiosity about John’s evangelical intentions in composing these narratives!   </w:t>
      </w:r>
    </w:p>
    <w:p w14:paraId="7B2F614B" w14:textId="77777777" w:rsidR="00643D72" w:rsidRPr="006124E3" w:rsidRDefault="00643D72" w:rsidP="00282D04">
      <w:pPr>
        <w:pStyle w:val="NoSpacing"/>
        <w:rPr>
          <w:rFonts w:ascii="Arial" w:hAnsi="Arial" w:cs="Arial"/>
          <w:bCs/>
        </w:rPr>
      </w:pPr>
    </w:p>
    <w:p w14:paraId="32645150" w14:textId="453392F2" w:rsidR="00150432" w:rsidRDefault="006124E3" w:rsidP="001A69CF">
      <w:pPr>
        <w:pStyle w:val="NoSpacing"/>
        <w:jc w:val="both"/>
        <w:rPr>
          <w:rFonts w:ascii="Arial" w:hAnsi="Arial" w:cs="Arial"/>
          <w:bCs/>
        </w:rPr>
      </w:pPr>
      <w:r w:rsidRPr="006124E3">
        <w:rPr>
          <w:rFonts w:ascii="Arial" w:hAnsi="Arial" w:cs="Arial"/>
          <w:bCs/>
        </w:rPr>
        <w:t>Here we have a</w:t>
      </w:r>
      <w:r>
        <w:rPr>
          <w:rFonts w:ascii="Arial" w:hAnsi="Arial" w:cs="Arial"/>
          <w:bCs/>
        </w:rPr>
        <w:t xml:space="preserve"> “sign” (miracle) narrative. It is said to be “first of Jesus’ signs (v 11). </w:t>
      </w:r>
      <w:r w:rsidR="00807185">
        <w:rPr>
          <w:rFonts w:ascii="Arial" w:hAnsi="Arial" w:cs="Arial"/>
          <w:bCs/>
        </w:rPr>
        <w:t>It is the first among seven signs, as enumerated below:</w:t>
      </w:r>
    </w:p>
    <w:p w14:paraId="6043B27B" w14:textId="77777777" w:rsidR="006124E3" w:rsidRDefault="006124E3" w:rsidP="006124E3">
      <w:pPr>
        <w:pStyle w:val="NoSpacing"/>
        <w:numPr>
          <w:ilvl w:val="0"/>
          <w:numId w:val="24"/>
        </w:numPr>
        <w:rPr>
          <w:rFonts w:ascii="Arial" w:hAnsi="Arial" w:cs="Arial"/>
          <w:bCs/>
        </w:rPr>
      </w:pPr>
      <w:r>
        <w:rPr>
          <w:rFonts w:ascii="Arial" w:hAnsi="Arial" w:cs="Arial"/>
          <w:bCs/>
        </w:rPr>
        <w:t>The changing of water into wine</w:t>
      </w:r>
      <w:r>
        <w:rPr>
          <w:rFonts w:ascii="Arial" w:hAnsi="Arial" w:cs="Arial"/>
          <w:bCs/>
        </w:rPr>
        <w:tab/>
      </w:r>
      <w:r>
        <w:rPr>
          <w:rFonts w:ascii="Arial" w:hAnsi="Arial" w:cs="Arial"/>
          <w:bCs/>
        </w:rPr>
        <w:tab/>
        <w:t>2:1-11</w:t>
      </w:r>
    </w:p>
    <w:p w14:paraId="1C80C8E9" w14:textId="77777777" w:rsidR="006124E3" w:rsidRDefault="006124E3" w:rsidP="006124E3">
      <w:pPr>
        <w:pStyle w:val="NoSpacing"/>
        <w:numPr>
          <w:ilvl w:val="0"/>
          <w:numId w:val="24"/>
        </w:numPr>
        <w:rPr>
          <w:rFonts w:ascii="Arial" w:hAnsi="Arial" w:cs="Arial"/>
          <w:bCs/>
        </w:rPr>
      </w:pPr>
      <w:r>
        <w:rPr>
          <w:rFonts w:ascii="Arial" w:hAnsi="Arial" w:cs="Arial"/>
          <w:bCs/>
        </w:rPr>
        <w:t>The healing of the centurion’s son</w:t>
      </w:r>
      <w:r>
        <w:rPr>
          <w:rFonts w:ascii="Arial" w:hAnsi="Arial" w:cs="Arial"/>
          <w:bCs/>
        </w:rPr>
        <w:tab/>
        <w:t>4:46-54</w:t>
      </w:r>
    </w:p>
    <w:p w14:paraId="7FB8A58A" w14:textId="77777777" w:rsidR="006124E3" w:rsidRDefault="006124E3" w:rsidP="006124E3">
      <w:pPr>
        <w:pStyle w:val="NoSpacing"/>
        <w:numPr>
          <w:ilvl w:val="0"/>
          <w:numId w:val="24"/>
        </w:numPr>
        <w:rPr>
          <w:rFonts w:ascii="Arial" w:hAnsi="Arial" w:cs="Arial"/>
          <w:bCs/>
        </w:rPr>
      </w:pPr>
      <w:r>
        <w:rPr>
          <w:rFonts w:ascii="Arial" w:hAnsi="Arial" w:cs="Arial"/>
          <w:bCs/>
        </w:rPr>
        <w:t>The healing of the lame man</w:t>
      </w:r>
      <w:r>
        <w:rPr>
          <w:rFonts w:ascii="Arial" w:hAnsi="Arial" w:cs="Arial"/>
          <w:bCs/>
        </w:rPr>
        <w:tab/>
      </w:r>
      <w:r>
        <w:rPr>
          <w:rFonts w:ascii="Arial" w:hAnsi="Arial" w:cs="Arial"/>
          <w:bCs/>
        </w:rPr>
        <w:tab/>
        <w:t>5:1-15</w:t>
      </w:r>
    </w:p>
    <w:p w14:paraId="4FAD4525" w14:textId="77777777" w:rsidR="006124E3" w:rsidRDefault="006124E3" w:rsidP="006124E3">
      <w:pPr>
        <w:pStyle w:val="NoSpacing"/>
        <w:numPr>
          <w:ilvl w:val="0"/>
          <w:numId w:val="24"/>
        </w:numPr>
        <w:rPr>
          <w:rFonts w:ascii="Arial" w:hAnsi="Arial" w:cs="Arial"/>
          <w:bCs/>
        </w:rPr>
      </w:pPr>
      <w:r>
        <w:rPr>
          <w:rFonts w:ascii="Arial" w:hAnsi="Arial" w:cs="Arial"/>
          <w:bCs/>
        </w:rPr>
        <w:t xml:space="preserve">The </w:t>
      </w:r>
      <w:proofErr w:type="spellStart"/>
      <w:r>
        <w:rPr>
          <w:rFonts w:ascii="Arial" w:hAnsi="Arial" w:cs="Arial"/>
          <w:bCs/>
        </w:rPr>
        <w:t>freeding</w:t>
      </w:r>
      <w:proofErr w:type="spellEnd"/>
      <w:r>
        <w:rPr>
          <w:rFonts w:ascii="Arial" w:hAnsi="Arial" w:cs="Arial"/>
          <w:bCs/>
        </w:rPr>
        <w:t xml:space="preserve"> of the multitude</w:t>
      </w:r>
      <w:r>
        <w:rPr>
          <w:rFonts w:ascii="Arial" w:hAnsi="Arial" w:cs="Arial"/>
          <w:bCs/>
        </w:rPr>
        <w:tab/>
      </w:r>
      <w:r>
        <w:rPr>
          <w:rFonts w:ascii="Arial" w:hAnsi="Arial" w:cs="Arial"/>
          <w:bCs/>
        </w:rPr>
        <w:tab/>
        <w:t>6:1-15</w:t>
      </w:r>
    </w:p>
    <w:p w14:paraId="4167EC34" w14:textId="4D562801" w:rsidR="002D48B0" w:rsidRDefault="002D48B0" w:rsidP="006124E3">
      <w:pPr>
        <w:pStyle w:val="NoSpacing"/>
        <w:numPr>
          <w:ilvl w:val="0"/>
          <w:numId w:val="24"/>
        </w:numPr>
        <w:rPr>
          <w:rFonts w:ascii="Arial" w:hAnsi="Arial" w:cs="Arial"/>
          <w:bCs/>
        </w:rPr>
      </w:pPr>
      <w:r>
        <w:rPr>
          <w:rFonts w:ascii="Arial" w:hAnsi="Arial" w:cs="Arial"/>
          <w:bCs/>
        </w:rPr>
        <w:t>Jesus’ walking on the water</w:t>
      </w:r>
      <w:r>
        <w:rPr>
          <w:rFonts w:ascii="Arial" w:hAnsi="Arial" w:cs="Arial"/>
          <w:bCs/>
        </w:rPr>
        <w:tab/>
      </w:r>
      <w:r>
        <w:rPr>
          <w:rFonts w:ascii="Arial" w:hAnsi="Arial" w:cs="Arial"/>
          <w:bCs/>
        </w:rPr>
        <w:tab/>
        <w:t>6:</w:t>
      </w:r>
      <w:r w:rsidR="007360F4">
        <w:rPr>
          <w:rFonts w:ascii="Arial" w:hAnsi="Arial" w:cs="Arial"/>
          <w:bCs/>
        </w:rPr>
        <w:t>16-21</w:t>
      </w:r>
    </w:p>
    <w:p w14:paraId="248F1980" w14:textId="77777777" w:rsidR="006124E3" w:rsidRDefault="006124E3" w:rsidP="006124E3">
      <w:pPr>
        <w:pStyle w:val="NoSpacing"/>
        <w:numPr>
          <w:ilvl w:val="0"/>
          <w:numId w:val="24"/>
        </w:numPr>
        <w:rPr>
          <w:rFonts w:ascii="Arial" w:hAnsi="Arial" w:cs="Arial"/>
          <w:bCs/>
        </w:rPr>
      </w:pPr>
      <w:r>
        <w:rPr>
          <w:rFonts w:ascii="Arial" w:hAnsi="Arial" w:cs="Arial"/>
          <w:bCs/>
        </w:rPr>
        <w:t>The healing of the blind man</w:t>
      </w:r>
      <w:r>
        <w:rPr>
          <w:rFonts w:ascii="Arial" w:hAnsi="Arial" w:cs="Arial"/>
          <w:bCs/>
        </w:rPr>
        <w:tab/>
      </w:r>
      <w:r>
        <w:rPr>
          <w:rFonts w:ascii="Arial" w:hAnsi="Arial" w:cs="Arial"/>
          <w:bCs/>
        </w:rPr>
        <w:tab/>
        <w:t>9:1-41</w:t>
      </w:r>
    </w:p>
    <w:p w14:paraId="6366D691" w14:textId="32C01DB3" w:rsidR="006124E3" w:rsidRPr="006124E3" w:rsidRDefault="006124E3" w:rsidP="006124E3">
      <w:pPr>
        <w:pStyle w:val="NoSpacing"/>
        <w:numPr>
          <w:ilvl w:val="0"/>
          <w:numId w:val="24"/>
        </w:numPr>
        <w:rPr>
          <w:rFonts w:ascii="Arial" w:hAnsi="Arial" w:cs="Arial"/>
          <w:bCs/>
        </w:rPr>
      </w:pPr>
      <w:r>
        <w:rPr>
          <w:rFonts w:ascii="Arial" w:hAnsi="Arial" w:cs="Arial"/>
          <w:bCs/>
        </w:rPr>
        <w:t>The raising of Lazarus</w:t>
      </w:r>
      <w:r>
        <w:rPr>
          <w:rFonts w:ascii="Arial" w:hAnsi="Arial" w:cs="Arial"/>
          <w:bCs/>
        </w:rPr>
        <w:tab/>
      </w:r>
      <w:r>
        <w:rPr>
          <w:rFonts w:ascii="Arial" w:hAnsi="Arial" w:cs="Arial"/>
          <w:bCs/>
        </w:rPr>
        <w:tab/>
      </w:r>
      <w:r>
        <w:rPr>
          <w:rFonts w:ascii="Arial" w:hAnsi="Arial" w:cs="Arial"/>
          <w:bCs/>
        </w:rPr>
        <w:tab/>
        <w:t xml:space="preserve">11:1-44 </w:t>
      </w:r>
      <w:r w:rsidRPr="006124E3">
        <w:rPr>
          <w:rFonts w:ascii="Arial" w:hAnsi="Arial" w:cs="Arial"/>
          <w:bCs/>
        </w:rPr>
        <w:t xml:space="preserve"> </w:t>
      </w:r>
    </w:p>
    <w:p w14:paraId="69E16EBE" w14:textId="77777777" w:rsidR="00B70F91" w:rsidRDefault="00B70F91" w:rsidP="00282D04">
      <w:pPr>
        <w:pStyle w:val="NoSpacing"/>
        <w:rPr>
          <w:rFonts w:ascii="Arial" w:hAnsi="Arial" w:cs="Arial"/>
          <w:bCs/>
        </w:rPr>
      </w:pPr>
    </w:p>
    <w:p w14:paraId="1718C0D2" w14:textId="29FD1124" w:rsidR="00223961" w:rsidRPr="00FE0F2A" w:rsidRDefault="00B70F91" w:rsidP="0067258F">
      <w:pPr>
        <w:pStyle w:val="NoSpacing"/>
        <w:jc w:val="both"/>
        <w:rPr>
          <w:rFonts w:ascii="Arial" w:hAnsi="Arial" w:cs="Arial"/>
          <w:bCs/>
        </w:rPr>
      </w:pPr>
      <w:r>
        <w:rPr>
          <w:rFonts w:ascii="Arial" w:hAnsi="Arial" w:cs="Arial"/>
          <w:bCs/>
        </w:rPr>
        <w:t xml:space="preserve">According to O. Betz (EDNT, </w:t>
      </w:r>
      <w:proofErr w:type="spellStart"/>
      <w:r>
        <w:rPr>
          <w:rFonts w:ascii="Arial" w:hAnsi="Arial" w:cs="Arial"/>
          <w:bCs/>
          <w:i/>
          <w:lang w:val="el-GR"/>
        </w:rPr>
        <w:t>σημεῖον</w:t>
      </w:r>
      <w:proofErr w:type="spellEnd"/>
      <w:r w:rsidRPr="00197D50">
        <w:rPr>
          <w:rFonts w:ascii="Arial" w:hAnsi="Arial" w:cs="Arial"/>
          <w:bCs/>
        </w:rPr>
        <w:t>),</w:t>
      </w:r>
      <w:r>
        <w:rPr>
          <w:rFonts w:ascii="Arial" w:hAnsi="Arial" w:cs="Arial"/>
          <w:bCs/>
        </w:rPr>
        <w:t xml:space="preserve"> John does not shy away from applying the term, </w:t>
      </w:r>
      <w:proofErr w:type="spellStart"/>
      <w:r>
        <w:rPr>
          <w:rFonts w:ascii="Arial" w:hAnsi="Arial" w:cs="Arial"/>
          <w:bCs/>
          <w:i/>
          <w:lang w:val="el-GR"/>
        </w:rPr>
        <w:t>σημεῖον</w:t>
      </w:r>
      <w:proofErr w:type="spellEnd"/>
      <w:r w:rsidR="0067258F" w:rsidRPr="00197D50">
        <w:rPr>
          <w:rFonts w:ascii="Arial" w:hAnsi="Arial" w:cs="Arial"/>
          <w:bCs/>
        </w:rPr>
        <w:t xml:space="preserve">, though he was aware of the problems associated with signs and the demand for them (see 2:18, 23; 4:48; 6:2, 14, 30). The reason that John prefers </w:t>
      </w:r>
      <w:proofErr w:type="spellStart"/>
      <w:r w:rsidR="0067258F">
        <w:rPr>
          <w:rFonts w:ascii="Arial" w:hAnsi="Arial" w:cs="Arial"/>
          <w:bCs/>
          <w:i/>
          <w:lang w:val="el-GR"/>
        </w:rPr>
        <w:t>σημεῖον</w:t>
      </w:r>
      <w:proofErr w:type="spellEnd"/>
      <w:r w:rsidR="0067258F" w:rsidRPr="00197D50">
        <w:rPr>
          <w:rFonts w:ascii="Arial" w:hAnsi="Arial" w:cs="Arial"/>
          <w:bCs/>
        </w:rPr>
        <w:t xml:space="preserve"> is because Jesus unveils his glory and mission as God’s Son through signs (2:11; 20:30). John’s attribution of signs to Jesus is because they point beyond themselves to Jesus as the eschatological Savior. They are meant to elicit faith from the audience (2:11, 23, 4:53; 9:35; 11:47; 20:30). It is also evident that such a faith could be superficial and it can even </w:t>
      </w:r>
      <w:r w:rsidR="0067258F" w:rsidRPr="00FE0F2A">
        <w:rPr>
          <w:rFonts w:ascii="Arial" w:hAnsi="Arial" w:cs="Arial"/>
          <w:bCs/>
        </w:rPr>
        <w:t>be outrightly rejected (4:48; 6:14, 30</w:t>
      </w:r>
      <w:r w:rsidR="00B51DA7" w:rsidRPr="00FE0F2A">
        <w:rPr>
          <w:rFonts w:ascii="Arial" w:hAnsi="Arial" w:cs="Arial"/>
          <w:bCs/>
        </w:rPr>
        <w:t>; 12:37, 39</w:t>
      </w:r>
      <w:r w:rsidR="0067258F" w:rsidRPr="00FE0F2A">
        <w:rPr>
          <w:rFonts w:ascii="Arial" w:hAnsi="Arial" w:cs="Arial"/>
          <w:bCs/>
        </w:rPr>
        <w:t>).</w:t>
      </w:r>
      <w:r w:rsidR="00B51DA7" w:rsidRPr="00FE0F2A">
        <w:rPr>
          <w:rFonts w:ascii="Arial" w:hAnsi="Arial" w:cs="Arial"/>
          <w:bCs/>
        </w:rPr>
        <w:t xml:space="preserve"> </w:t>
      </w:r>
      <w:r w:rsidR="00FE0F2A" w:rsidRPr="00FE0F2A">
        <w:rPr>
          <w:rFonts w:ascii="Arial" w:hAnsi="Arial" w:cs="Arial"/>
          <w:bCs/>
        </w:rPr>
        <w:t>However, despite the signs, Jesus was still doubted and seen as a deceiver. For this reason, the significance of the signs was repudiated. Those who could not believe in Jesus because of the signs overlooked the fact that the signs were God’s work</w:t>
      </w:r>
      <w:r w:rsidR="00FE0F2A">
        <w:rPr>
          <w:rFonts w:ascii="Arial" w:hAnsi="Arial" w:cs="Arial"/>
          <w:bCs/>
        </w:rPr>
        <w:t xml:space="preserve"> “whose “arm”</w:t>
      </w:r>
      <w:r w:rsidR="00FE0F2A" w:rsidRPr="00FE0F2A">
        <w:rPr>
          <w:rFonts w:ascii="Arial" w:hAnsi="Arial" w:cs="Arial"/>
          <w:bCs/>
        </w:rPr>
        <w:t xml:space="preserve"> </w:t>
      </w:r>
      <w:r w:rsidR="00FE0F2A">
        <w:rPr>
          <w:rFonts w:ascii="Arial" w:hAnsi="Arial" w:cs="Arial"/>
          <w:bCs/>
        </w:rPr>
        <w:t xml:space="preserve">becomes effective through Christ (12:37 = Isa 53:1, 5:20, 36; 9:3; 17:4). The Johannine creativity of signs was also to eclipse the signs performed by Moses, Elijah and Elisha. In fact, Jesus’ signs demonstrate that he is greater than these OT great figures (2:1-11; 4:46-54; 5:1-7, vis-à-vis 1 Kgs 17; 2 Kgs 5; John 6:9 with 2 Kgs 4:42; John 6:31 with </w:t>
      </w:r>
      <w:proofErr w:type="spellStart"/>
      <w:r w:rsidR="00FE0F2A">
        <w:rPr>
          <w:rFonts w:ascii="Arial" w:hAnsi="Arial" w:cs="Arial"/>
          <w:bCs/>
        </w:rPr>
        <w:t>Exod</w:t>
      </w:r>
      <w:proofErr w:type="spellEnd"/>
      <w:r w:rsidR="00FE0F2A">
        <w:rPr>
          <w:rFonts w:ascii="Arial" w:hAnsi="Arial" w:cs="Arial"/>
          <w:bCs/>
        </w:rPr>
        <w:t xml:space="preserve"> 16:4, 13-15).   </w:t>
      </w:r>
      <w:r w:rsidR="00FE0F2A" w:rsidRPr="00FE0F2A">
        <w:rPr>
          <w:rFonts w:ascii="Arial" w:hAnsi="Arial" w:cs="Arial"/>
          <w:bCs/>
        </w:rPr>
        <w:t xml:space="preserve"> </w:t>
      </w:r>
      <w:r w:rsidR="0067258F" w:rsidRPr="00FE0F2A">
        <w:rPr>
          <w:rFonts w:ascii="Arial" w:hAnsi="Arial" w:cs="Arial"/>
          <w:bCs/>
        </w:rPr>
        <w:t xml:space="preserve">     </w:t>
      </w:r>
    </w:p>
    <w:p w14:paraId="7CF73F12" w14:textId="77777777" w:rsidR="00B70F91" w:rsidRPr="00FE0F2A" w:rsidRDefault="00B70F91" w:rsidP="00282D04">
      <w:pPr>
        <w:pStyle w:val="NoSpacing"/>
        <w:rPr>
          <w:rFonts w:ascii="Arial" w:hAnsi="Arial" w:cs="Arial"/>
          <w:b/>
          <w:bCs/>
        </w:rPr>
      </w:pPr>
    </w:p>
    <w:p w14:paraId="11D9FB20" w14:textId="78A898D3" w:rsidR="007B441F" w:rsidRDefault="003A37D6" w:rsidP="003A37D6">
      <w:pPr>
        <w:pStyle w:val="NoSpacing"/>
        <w:jc w:val="both"/>
        <w:rPr>
          <w:rFonts w:ascii="Arial" w:hAnsi="Arial" w:cs="Arial"/>
          <w:bCs/>
        </w:rPr>
      </w:pPr>
      <w:r>
        <w:rPr>
          <w:rFonts w:ascii="Arial" w:hAnsi="Arial" w:cs="Arial"/>
          <w:bCs/>
        </w:rPr>
        <w:t xml:space="preserve">The evangelist, John, does not employ </w:t>
      </w:r>
      <w:proofErr w:type="spellStart"/>
      <w:r>
        <w:rPr>
          <w:rFonts w:ascii="Arial" w:hAnsi="Arial" w:cs="Arial"/>
          <w:bCs/>
          <w:i/>
        </w:rPr>
        <w:t>dunamis</w:t>
      </w:r>
      <w:proofErr w:type="spellEnd"/>
      <w:r>
        <w:rPr>
          <w:rFonts w:ascii="Arial" w:hAnsi="Arial" w:cs="Arial"/>
          <w:bCs/>
        </w:rPr>
        <w:t xml:space="preserve"> “act of power, miracle.” </w:t>
      </w:r>
      <w:r w:rsidR="00B70F91">
        <w:rPr>
          <w:rFonts w:ascii="Arial" w:hAnsi="Arial" w:cs="Arial"/>
          <w:bCs/>
        </w:rPr>
        <w:t xml:space="preserve">He rather uses </w:t>
      </w:r>
      <w:r w:rsidR="00B70F91">
        <w:rPr>
          <w:rFonts w:ascii="Arial" w:hAnsi="Arial" w:cs="Arial"/>
          <w:bCs/>
          <w:i/>
        </w:rPr>
        <w:t>semeia</w:t>
      </w:r>
      <w:r w:rsidR="00B70F91">
        <w:rPr>
          <w:rFonts w:ascii="Arial" w:hAnsi="Arial" w:cs="Arial"/>
          <w:bCs/>
        </w:rPr>
        <w:t>.</w:t>
      </w:r>
      <w:r w:rsidR="00B70F91">
        <w:rPr>
          <w:rFonts w:ascii="Arial" w:hAnsi="Arial" w:cs="Arial"/>
          <w:bCs/>
          <w:i/>
        </w:rPr>
        <w:t xml:space="preserve"> </w:t>
      </w:r>
      <w:r w:rsidR="00B70F91">
        <w:rPr>
          <w:rFonts w:ascii="Arial" w:hAnsi="Arial" w:cs="Arial"/>
          <w:bCs/>
        </w:rPr>
        <w:t>And t</w:t>
      </w:r>
      <w:r>
        <w:rPr>
          <w:rFonts w:ascii="Arial" w:hAnsi="Arial" w:cs="Arial"/>
          <w:bCs/>
        </w:rPr>
        <w:t xml:space="preserve">he term, </w:t>
      </w:r>
      <w:r>
        <w:rPr>
          <w:rFonts w:ascii="Arial" w:hAnsi="Arial" w:cs="Arial"/>
          <w:bCs/>
          <w:i/>
        </w:rPr>
        <w:t>semeia</w:t>
      </w:r>
      <w:r>
        <w:rPr>
          <w:rFonts w:ascii="Arial" w:hAnsi="Arial" w:cs="Arial"/>
          <w:bCs/>
        </w:rPr>
        <w:t>, has roots in the OT (</w:t>
      </w:r>
      <w:proofErr w:type="spellStart"/>
      <w:r>
        <w:rPr>
          <w:rFonts w:ascii="Arial" w:hAnsi="Arial" w:cs="Arial"/>
          <w:bCs/>
        </w:rPr>
        <w:t>Exod</w:t>
      </w:r>
      <w:proofErr w:type="spellEnd"/>
      <w:r>
        <w:rPr>
          <w:rFonts w:ascii="Arial" w:hAnsi="Arial" w:cs="Arial"/>
          <w:bCs/>
        </w:rPr>
        <w:t xml:space="preserve"> 3:12; </w:t>
      </w:r>
      <w:r w:rsidR="002E7F98">
        <w:rPr>
          <w:rFonts w:ascii="Arial" w:hAnsi="Arial" w:cs="Arial"/>
          <w:bCs/>
        </w:rPr>
        <w:t xml:space="preserve">4:1-9; </w:t>
      </w:r>
      <w:r>
        <w:rPr>
          <w:rFonts w:ascii="Arial" w:hAnsi="Arial" w:cs="Arial"/>
          <w:bCs/>
        </w:rPr>
        <w:t>1 Sam 10:1-9</w:t>
      </w:r>
      <w:r w:rsidR="002E7F98">
        <w:rPr>
          <w:rFonts w:ascii="Arial" w:hAnsi="Arial" w:cs="Arial"/>
          <w:bCs/>
        </w:rPr>
        <w:t xml:space="preserve">; Isa 7:10-16: “As in the synoptic Gospels so in the Fourth Gospel, the miraculous deeds of Jesus attest that the promises relating to the kingdom of God are actualized in and through Jesus. Our evangelist goes one step further in viewing the miracles as </w:t>
      </w:r>
      <w:r w:rsidR="002E7F98">
        <w:rPr>
          <w:rFonts w:ascii="Arial" w:hAnsi="Arial" w:cs="Arial"/>
          <w:bCs/>
          <w:i/>
        </w:rPr>
        <w:t>parables</w:t>
      </w:r>
      <w:r w:rsidR="002E7F98">
        <w:rPr>
          <w:rFonts w:ascii="Arial" w:hAnsi="Arial" w:cs="Arial"/>
          <w:bCs/>
        </w:rPr>
        <w:t xml:space="preserve"> of the </w:t>
      </w:r>
      <w:r w:rsidR="0074726B">
        <w:rPr>
          <w:rFonts w:ascii="Arial" w:hAnsi="Arial" w:cs="Arial"/>
          <w:bCs/>
        </w:rPr>
        <w:t>kingdom, which</w:t>
      </w:r>
      <w:r w:rsidR="002E7F98">
        <w:rPr>
          <w:rFonts w:ascii="Arial" w:hAnsi="Arial" w:cs="Arial"/>
          <w:bCs/>
        </w:rPr>
        <w:t xml:space="preserve"> comes through total work of the Son of God. If the works of the present are manifestations of the kingdom that now is, they are also anticipations of the </w:t>
      </w:r>
      <w:r w:rsidR="002E7F98">
        <w:rPr>
          <w:rFonts w:ascii="Arial" w:hAnsi="Arial" w:cs="Arial"/>
          <w:bCs/>
        </w:rPr>
        <w:lastRenderedPageBreak/>
        <w:t>“greater things” (14:12) of the kingdom that comes in the death and resurrection of the Christ, the sending of the Spirit and the Parousia for final judgment and resurrection (p. 33).”</w:t>
      </w:r>
      <w:r w:rsidR="0074726B">
        <w:rPr>
          <w:rFonts w:ascii="Arial" w:hAnsi="Arial" w:cs="Arial"/>
          <w:bCs/>
        </w:rPr>
        <w:t xml:space="preserve"> </w:t>
      </w:r>
      <w:r w:rsidR="00877C9B">
        <w:rPr>
          <w:rFonts w:ascii="Arial" w:hAnsi="Arial" w:cs="Arial"/>
          <w:bCs/>
        </w:rPr>
        <w:t xml:space="preserve">According to Craig S. Keener, this sign narrative reveals thus: “Jesus, who acts with divine authority, does not hesitate to suspend ritual law (again symbolized by water; cf. 1:33; 2:6; 3:5) in favor of a </w:t>
      </w:r>
      <w:r w:rsidR="0089704D">
        <w:rPr>
          <w:rFonts w:ascii="Arial" w:hAnsi="Arial" w:cs="Arial"/>
          <w:bCs/>
        </w:rPr>
        <w:t>friend’s</w:t>
      </w:r>
      <w:r w:rsidR="00877C9B">
        <w:rPr>
          <w:rFonts w:ascii="Arial" w:hAnsi="Arial" w:cs="Arial"/>
          <w:bCs/>
        </w:rPr>
        <w:t xml:space="preserve"> honor. The Jesus of this narrative prefigures the Jesus of the following narrative, who will act in judgment against the social and religious order represented by the temple. The following interpretive dialogue will reinforce the point that it is Jesus’ gift of the Spirit, </w:t>
      </w:r>
      <w:r w:rsidR="003B2A0D">
        <w:rPr>
          <w:rFonts w:ascii="Arial" w:hAnsi="Arial" w:cs="Arial"/>
          <w:bCs/>
        </w:rPr>
        <w:t xml:space="preserve">rather than ritual or heritage </w:t>
      </w:r>
      <w:r w:rsidR="00877C9B">
        <w:rPr>
          <w:rFonts w:ascii="Arial" w:hAnsi="Arial" w:cs="Arial"/>
          <w:bCs/>
        </w:rPr>
        <w:t xml:space="preserve">that brings life (3:3-6). </w:t>
      </w:r>
      <w:r w:rsidR="0089704D">
        <w:rPr>
          <w:rFonts w:ascii="Arial" w:hAnsi="Arial" w:cs="Arial"/>
          <w:bCs/>
        </w:rPr>
        <w:t>Thus,</w:t>
      </w:r>
      <w:r w:rsidR="00877C9B">
        <w:rPr>
          <w:rFonts w:ascii="Arial" w:hAnsi="Arial" w:cs="Arial"/>
          <w:bCs/>
        </w:rPr>
        <w:t xml:space="preserve"> this narrative also introduces Jesus’ “hour” (2:4), beginning the conflict with the Judean religious and political establishment that in John must inevitably lead to the cross.”</w:t>
      </w:r>
      <w:r w:rsidR="0097236E">
        <w:rPr>
          <w:rStyle w:val="FootnoteReference"/>
          <w:rFonts w:ascii="Arial" w:hAnsi="Arial" w:cs="Arial"/>
          <w:bCs/>
        </w:rPr>
        <w:footnoteReference w:id="44"/>
      </w:r>
    </w:p>
    <w:p w14:paraId="405091E7" w14:textId="77777777" w:rsidR="007B441F" w:rsidRDefault="007B441F" w:rsidP="003A37D6">
      <w:pPr>
        <w:pStyle w:val="NoSpacing"/>
        <w:jc w:val="both"/>
        <w:rPr>
          <w:rFonts w:ascii="Arial" w:hAnsi="Arial" w:cs="Arial"/>
          <w:bCs/>
        </w:rPr>
      </w:pPr>
    </w:p>
    <w:p w14:paraId="52293129" w14:textId="6A90E48C" w:rsidR="007B441F" w:rsidRDefault="007B441F" w:rsidP="003A37D6">
      <w:pPr>
        <w:pStyle w:val="NoSpacing"/>
        <w:jc w:val="both"/>
        <w:rPr>
          <w:rFonts w:ascii="Arial" w:hAnsi="Arial" w:cs="Arial"/>
          <w:bCs/>
        </w:rPr>
      </w:pPr>
      <w:r>
        <w:rPr>
          <w:rFonts w:ascii="Arial" w:hAnsi="Arial" w:cs="Arial"/>
          <w:bCs/>
        </w:rPr>
        <w:t xml:space="preserve">John 2:3-5: </w:t>
      </w:r>
      <w:r>
        <w:rPr>
          <w:rFonts w:ascii="Arial" w:hAnsi="Arial" w:cs="Arial"/>
          <w:bCs/>
          <w:i/>
        </w:rPr>
        <w:t>Jesus and Mary</w:t>
      </w:r>
      <w:r>
        <w:rPr>
          <w:rFonts w:ascii="Arial" w:hAnsi="Arial" w:cs="Arial"/>
          <w:bCs/>
        </w:rPr>
        <w:t xml:space="preserve">: </w:t>
      </w:r>
      <w:r w:rsidR="00874944" w:rsidRPr="00B439E8">
        <w:rPr>
          <w:rFonts w:ascii="Arial" w:hAnsi="Arial" w:cs="Arial"/>
          <w:highlight w:val="lightGray"/>
          <w:lang w:val="el-GR"/>
        </w:rPr>
        <w:t>Τί</w:t>
      </w:r>
      <w:r w:rsidR="00874944" w:rsidRPr="00197D50">
        <w:rPr>
          <w:rFonts w:ascii="Arial" w:hAnsi="Arial" w:cs="Arial"/>
          <w:highlight w:val="lightGray"/>
        </w:rPr>
        <w:t xml:space="preserve"> </w:t>
      </w:r>
      <w:proofErr w:type="spellStart"/>
      <w:r w:rsidR="00874944" w:rsidRPr="00B439E8">
        <w:rPr>
          <w:rFonts w:ascii="Arial" w:hAnsi="Arial" w:cs="Arial"/>
          <w:highlight w:val="lightGray"/>
          <w:lang w:val="el-GR"/>
        </w:rPr>
        <w:t>ἐμοὶ</w:t>
      </w:r>
      <w:proofErr w:type="spellEnd"/>
      <w:r w:rsidR="00874944" w:rsidRPr="00197D50">
        <w:rPr>
          <w:rFonts w:ascii="Arial" w:hAnsi="Arial" w:cs="Arial"/>
          <w:highlight w:val="lightGray"/>
        </w:rPr>
        <w:t xml:space="preserve"> </w:t>
      </w:r>
      <w:proofErr w:type="spellStart"/>
      <w:r w:rsidR="00874944" w:rsidRPr="00B439E8">
        <w:rPr>
          <w:rFonts w:ascii="Arial" w:hAnsi="Arial" w:cs="Arial"/>
          <w:highlight w:val="lightGray"/>
          <w:lang w:val="el-GR"/>
        </w:rPr>
        <w:t>καὶ</w:t>
      </w:r>
      <w:proofErr w:type="spellEnd"/>
      <w:r w:rsidR="00874944" w:rsidRPr="00197D50">
        <w:rPr>
          <w:rFonts w:ascii="Arial" w:hAnsi="Arial" w:cs="Arial"/>
          <w:highlight w:val="lightGray"/>
        </w:rPr>
        <w:t xml:space="preserve"> </w:t>
      </w:r>
      <w:r w:rsidR="00874944" w:rsidRPr="00B439E8">
        <w:rPr>
          <w:rFonts w:ascii="Arial" w:hAnsi="Arial" w:cs="Arial"/>
          <w:highlight w:val="lightGray"/>
          <w:lang w:val="el-GR"/>
        </w:rPr>
        <w:t>σοί</w:t>
      </w:r>
      <w:r w:rsidR="00874944" w:rsidRPr="00197D50">
        <w:rPr>
          <w:rFonts w:ascii="Arial" w:hAnsi="Arial" w:cs="Arial"/>
          <w:highlight w:val="lightGray"/>
        </w:rPr>
        <w:t xml:space="preserve">, </w:t>
      </w:r>
      <w:r w:rsidR="00874944" w:rsidRPr="00B439E8">
        <w:rPr>
          <w:rFonts w:ascii="Arial" w:hAnsi="Arial" w:cs="Arial"/>
          <w:highlight w:val="lightGray"/>
          <w:lang w:val="el-GR"/>
        </w:rPr>
        <w:t>γύναι</w:t>
      </w:r>
      <w:r w:rsidR="00874944" w:rsidRPr="00197D50">
        <w:rPr>
          <w:rFonts w:ascii="Arial" w:hAnsi="Arial" w:cs="Arial"/>
          <w:highlight w:val="lightGray"/>
        </w:rPr>
        <w:t>;</w:t>
      </w:r>
    </w:p>
    <w:p w14:paraId="476A7703" w14:textId="77777777" w:rsidR="00BA73C5" w:rsidRDefault="007B441F" w:rsidP="003A37D6">
      <w:pPr>
        <w:pStyle w:val="NoSpacing"/>
        <w:jc w:val="both"/>
        <w:rPr>
          <w:rFonts w:ascii="Arial" w:hAnsi="Arial" w:cs="Arial"/>
          <w:bCs/>
        </w:rPr>
      </w:pPr>
      <w:r>
        <w:rPr>
          <w:rFonts w:ascii="Arial" w:hAnsi="Arial" w:cs="Arial"/>
          <w:bCs/>
        </w:rPr>
        <w:t>It is Mary, the mother of Jesus whom the servant informed saying, “they have no</w:t>
      </w:r>
      <w:r w:rsidR="00DB0B58">
        <w:rPr>
          <w:rFonts w:ascii="Arial" w:hAnsi="Arial" w:cs="Arial"/>
          <w:bCs/>
        </w:rPr>
        <w:t xml:space="preserve"> wine.” This curios event pulls a string that sets </w:t>
      </w:r>
      <w:r>
        <w:rPr>
          <w:rFonts w:ascii="Arial" w:hAnsi="Arial" w:cs="Arial"/>
          <w:bCs/>
        </w:rPr>
        <w:t xml:space="preserve">a circle </w:t>
      </w:r>
      <w:r w:rsidR="00DB0B58">
        <w:rPr>
          <w:rFonts w:ascii="Arial" w:hAnsi="Arial" w:cs="Arial"/>
          <w:bCs/>
        </w:rPr>
        <w:t xml:space="preserve">expanding on top of a stream as </w:t>
      </w:r>
      <w:r>
        <w:rPr>
          <w:rFonts w:ascii="Arial" w:hAnsi="Arial" w:cs="Arial"/>
          <w:bCs/>
        </w:rPr>
        <w:t xml:space="preserve">when a pebble drops </w:t>
      </w:r>
      <w:r w:rsidR="00DB0B58">
        <w:rPr>
          <w:rFonts w:ascii="Arial" w:hAnsi="Arial" w:cs="Arial"/>
          <w:bCs/>
        </w:rPr>
        <w:t xml:space="preserve">on its </w:t>
      </w:r>
      <w:proofErr w:type="spellStart"/>
      <w:r>
        <w:rPr>
          <w:rFonts w:ascii="Arial" w:hAnsi="Arial" w:cs="Arial"/>
          <w:bCs/>
        </w:rPr>
        <w:t>twater</w:t>
      </w:r>
      <w:proofErr w:type="spellEnd"/>
      <w:r>
        <w:rPr>
          <w:rFonts w:ascii="Arial" w:hAnsi="Arial" w:cs="Arial"/>
          <w:bCs/>
        </w:rPr>
        <w:t>.</w:t>
      </w:r>
      <w:r w:rsidR="00DB0B58">
        <w:rPr>
          <w:rFonts w:ascii="Arial" w:hAnsi="Arial" w:cs="Arial"/>
          <w:bCs/>
        </w:rPr>
        <w:t xml:space="preserve"> </w:t>
      </w:r>
      <w:r w:rsidR="00BA73C5">
        <w:rPr>
          <w:rFonts w:ascii="Arial" w:hAnsi="Arial" w:cs="Arial"/>
          <w:bCs/>
        </w:rPr>
        <w:t xml:space="preserve">In other words, it does not appear that John is reporting an accidental impulse that pushes the servant to inform Mary that wine has finished. John is rather opening a wider horizon into the depth of the relationship between Mary and Jesus. </w:t>
      </w:r>
    </w:p>
    <w:p w14:paraId="5B63E24A" w14:textId="77777777" w:rsidR="00BA73C5" w:rsidRDefault="00BA73C5" w:rsidP="003A37D6">
      <w:pPr>
        <w:pStyle w:val="NoSpacing"/>
        <w:jc w:val="both"/>
        <w:rPr>
          <w:rFonts w:ascii="Arial" w:hAnsi="Arial" w:cs="Arial"/>
          <w:bCs/>
        </w:rPr>
      </w:pPr>
    </w:p>
    <w:p w14:paraId="0EBA8BD2" w14:textId="1054CF61" w:rsidR="00A64468" w:rsidRDefault="00BA73C5" w:rsidP="003A37D6">
      <w:pPr>
        <w:pStyle w:val="NoSpacing"/>
        <w:jc w:val="both"/>
        <w:rPr>
          <w:rFonts w:ascii="Arial" w:hAnsi="Arial" w:cs="Arial"/>
          <w:bCs/>
        </w:rPr>
      </w:pPr>
      <w:r>
        <w:rPr>
          <w:rFonts w:ascii="Arial" w:hAnsi="Arial" w:cs="Arial"/>
          <w:bCs/>
        </w:rPr>
        <w:t xml:space="preserve">And so, Mary, the mother of Jesus, acts as the catalyst for this sign. The Gospel of John does not say anything about how Jesus came to be born, as we have in Matthew and Luke. And so, it smacks of a surprise to introduce Jesus’ mother just like that and at a wedding for that matter. Who was the bridegroom? </w:t>
      </w:r>
      <w:proofErr w:type="spellStart"/>
      <w:r>
        <w:rPr>
          <w:rFonts w:ascii="Arial" w:hAnsi="Arial" w:cs="Arial"/>
          <w:bCs/>
        </w:rPr>
        <w:t>Incidentaly</w:t>
      </w:r>
      <w:proofErr w:type="spellEnd"/>
      <w:r>
        <w:rPr>
          <w:rFonts w:ascii="Arial" w:hAnsi="Arial" w:cs="Arial"/>
          <w:bCs/>
        </w:rPr>
        <w:t xml:space="preserve">, John does not reveal the identity of the marriage couple. And why does Mary become so prominent at the feast? Furthermore, the way Mary announces the lack of wine appears strange also. She simply tells Jesus: “They have no wine.” We understand this announcement to Jesus to </w:t>
      </w:r>
      <w:proofErr w:type="spellStart"/>
      <w:r>
        <w:rPr>
          <w:rFonts w:ascii="Arial" w:hAnsi="Arial" w:cs="Arial"/>
          <w:bCs/>
        </w:rPr>
        <w:t>implie</w:t>
      </w:r>
      <w:proofErr w:type="spellEnd"/>
      <w:r>
        <w:rPr>
          <w:rFonts w:ascii="Arial" w:hAnsi="Arial" w:cs="Arial"/>
          <w:bCs/>
        </w:rPr>
        <w:t xml:space="preserve"> that Mary is requesting him to do something about the lack of wine. At least, from Jesus’ response, we can conclude that it was so! </w:t>
      </w:r>
      <w:r w:rsidR="003047B4">
        <w:rPr>
          <w:rFonts w:ascii="Arial" w:hAnsi="Arial" w:cs="Arial"/>
          <w:bCs/>
        </w:rPr>
        <w:t xml:space="preserve">The manner of Jesus’ answer to Mary deepens the curiosity. He calls her “woman” and puts a question to her. It was a question that appears as mystic as its syntactic formulation: “what to you and to me, woman?” Is Jesus asking a rhetorical question? Yes! But in which sense: as in how does the lack of wine concern you and me? Or, do you understanding the implication of what you are asking me to do? Why then does </w:t>
      </w:r>
      <w:r w:rsidR="0089704D">
        <w:rPr>
          <w:rFonts w:ascii="Arial" w:hAnsi="Arial" w:cs="Arial"/>
          <w:bCs/>
        </w:rPr>
        <w:t>Jesus’</w:t>
      </w:r>
      <w:r w:rsidR="003047B4">
        <w:rPr>
          <w:rFonts w:ascii="Arial" w:hAnsi="Arial" w:cs="Arial"/>
          <w:bCs/>
        </w:rPr>
        <w:t xml:space="preserve"> link Mary’s information (request) to his hour? </w:t>
      </w:r>
      <w:r w:rsidR="00E76EDC">
        <w:rPr>
          <w:rFonts w:ascii="Arial" w:hAnsi="Arial" w:cs="Arial"/>
          <w:bCs/>
        </w:rPr>
        <w:t>We can observe that the wedding at Cana in Galilee smacks of the eschatological wedding feast of the Lamb (</w:t>
      </w:r>
      <w:proofErr w:type="spellStart"/>
      <w:r w:rsidR="00E76EDC">
        <w:rPr>
          <w:rFonts w:ascii="Arial" w:hAnsi="Arial" w:cs="Arial"/>
          <w:bCs/>
        </w:rPr>
        <w:t>cf</w:t>
      </w:r>
      <w:proofErr w:type="spellEnd"/>
      <w:r w:rsidR="00E76EDC">
        <w:rPr>
          <w:rFonts w:ascii="Arial" w:hAnsi="Arial" w:cs="Arial"/>
          <w:bCs/>
        </w:rPr>
        <w:t xml:space="preserve"> Rev 19:7). </w:t>
      </w:r>
    </w:p>
    <w:p w14:paraId="04E4E771" w14:textId="77777777" w:rsidR="00A64468" w:rsidRDefault="00A64468" w:rsidP="003A37D6">
      <w:pPr>
        <w:pStyle w:val="NoSpacing"/>
        <w:jc w:val="both"/>
        <w:rPr>
          <w:rFonts w:ascii="Arial" w:hAnsi="Arial" w:cs="Arial"/>
          <w:bCs/>
        </w:rPr>
      </w:pPr>
    </w:p>
    <w:p w14:paraId="70FE8B33" w14:textId="77777777" w:rsidR="008F3806" w:rsidRDefault="00E76EDC" w:rsidP="003A37D6">
      <w:pPr>
        <w:pStyle w:val="NoSpacing"/>
        <w:jc w:val="both"/>
        <w:rPr>
          <w:rFonts w:ascii="Arial" w:hAnsi="Arial" w:cs="Arial"/>
          <w:bCs/>
        </w:rPr>
      </w:pPr>
      <w:r>
        <w:rPr>
          <w:rFonts w:ascii="Arial" w:hAnsi="Arial" w:cs="Arial"/>
          <w:bCs/>
        </w:rPr>
        <w:t xml:space="preserve">The context of an anonymous wedding, where </w:t>
      </w:r>
      <w:r w:rsidR="009C7E16">
        <w:rPr>
          <w:rFonts w:ascii="Arial" w:hAnsi="Arial" w:cs="Arial"/>
          <w:bCs/>
        </w:rPr>
        <w:t>Mary</w:t>
      </w:r>
      <w:r>
        <w:rPr>
          <w:rFonts w:ascii="Arial" w:hAnsi="Arial" w:cs="Arial"/>
          <w:bCs/>
        </w:rPr>
        <w:t xml:space="preserve"> and Jesus’ presence are conspicuously announced speaks volume. The use</w:t>
      </w:r>
      <w:r w:rsidR="009C7E16">
        <w:rPr>
          <w:rFonts w:ascii="Arial" w:hAnsi="Arial" w:cs="Arial"/>
          <w:bCs/>
        </w:rPr>
        <w:t xml:space="preserve"> of language appears dramatic and almost sounds coded. Mary does not engage in any theological debate or pleading with Jesus. But instead, she goes off to tell the serva</w:t>
      </w:r>
      <w:r w:rsidR="00A64468">
        <w:rPr>
          <w:rFonts w:ascii="Arial" w:hAnsi="Arial" w:cs="Arial"/>
          <w:bCs/>
        </w:rPr>
        <w:t>nts to do whatever Jesus tell</w:t>
      </w:r>
      <w:r w:rsidR="009C7E16">
        <w:rPr>
          <w:rFonts w:ascii="Arial" w:hAnsi="Arial" w:cs="Arial"/>
          <w:bCs/>
        </w:rPr>
        <w:t>s them to do</w:t>
      </w:r>
      <w:r w:rsidR="00A64468">
        <w:rPr>
          <w:rFonts w:ascii="Arial" w:hAnsi="Arial" w:cs="Arial"/>
          <w:bCs/>
        </w:rPr>
        <w:t xml:space="preserve">. This text has been linked with </w:t>
      </w:r>
      <w:proofErr w:type="spellStart"/>
      <w:r w:rsidR="00A64468">
        <w:rPr>
          <w:rFonts w:ascii="Arial" w:hAnsi="Arial" w:cs="Arial"/>
          <w:bCs/>
        </w:rPr>
        <w:t>Exod</w:t>
      </w:r>
      <w:proofErr w:type="spellEnd"/>
      <w:r w:rsidR="00A64468">
        <w:rPr>
          <w:rFonts w:ascii="Arial" w:hAnsi="Arial" w:cs="Arial"/>
          <w:bCs/>
        </w:rPr>
        <w:t xml:space="preserve"> 19:8; 24:3,7. Mary instructs the disciples to listen to Jesus and act according just as the ancestors did at Sinai. They listened to God as he spoke to them through Moses and promised to do all that he asked of them. </w:t>
      </w:r>
      <w:r w:rsidR="00CE640A">
        <w:rPr>
          <w:rFonts w:ascii="Arial" w:hAnsi="Arial" w:cs="Arial"/>
          <w:bCs/>
        </w:rPr>
        <w:t xml:space="preserve">And so, like Moses, Mary </w:t>
      </w:r>
      <w:r w:rsidR="00CE640A">
        <w:rPr>
          <w:rFonts w:ascii="Arial" w:hAnsi="Arial" w:cs="Arial"/>
          <w:bCs/>
        </w:rPr>
        <w:lastRenderedPageBreak/>
        <w:t xml:space="preserve">plays an intermediary and prophetic role for Jesus. However, there could be more! </w:t>
      </w:r>
      <w:r w:rsidR="004F4FD0">
        <w:rPr>
          <w:rFonts w:ascii="Arial" w:hAnsi="Arial" w:cs="Arial"/>
          <w:bCs/>
        </w:rPr>
        <w:t xml:space="preserve">It can be observed that the wedding at Cana is eschatologically loaded with a kind of cosmic nuptial nuances. </w:t>
      </w:r>
      <w:r w:rsidR="0091493E">
        <w:rPr>
          <w:rFonts w:ascii="Arial" w:hAnsi="Arial" w:cs="Arial"/>
          <w:bCs/>
        </w:rPr>
        <w:t xml:space="preserve">Mary and Jesus are not simply invitees to the wedding feast, but they are actually the hosts. It is their wedding feast according to the mystical order. </w:t>
      </w:r>
      <w:r w:rsidR="00266D5A">
        <w:rPr>
          <w:rFonts w:ascii="Arial" w:hAnsi="Arial" w:cs="Arial"/>
          <w:bCs/>
        </w:rPr>
        <w:t xml:space="preserve">They fulfill their mission of refilling the empty </w:t>
      </w:r>
      <w:proofErr w:type="spellStart"/>
      <w:r w:rsidR="00266D5A">
        <w:rPr>
          <w:rFonts w:ascii="Arial" w:hAnsi="Arial" w:cs="Arial"/>
          <w:bCs/>
        </w:rPr>
        <w:t>ablusion</w:t>
      </w:r>
      <w:proofErr w:type="spellEnd"/>
      <w:r w:rsidR="00266D5A">
        <w:rPr>
          <w:rFonts w:ascii="Arial" w:hAnsi="Arial" w:cs="Arial"/>
          <w:bCs/>
        </w:rPr>
        <w:t xml:space="preserve"> jars with the water and spirit of baptism and life. Thus, it was time to quench the thirst of the </w:t>
      </w:r>
      <w:proofErr w:type="spellStart"/>
      <w:r w:rsidR="00266D5A">
        <w:rPr>
          <w:rFonts w:ascii="Arial" w:hAnsi="Arial" w:cs="Arial"/>
          <w:bCs/>
        </w:rPr>
        <w:t>earthenwares</w:t>
      </w:r>
      <w:proofErr w:type="spellEnd"/>
      <w:r w:rsidR="00266D5A">
        <w:rPr>
          <w:rFonts w:ascii="Arial" w:hAnsi="Arial" w:cs="Arial"/>
          <w:bCs/>
        </w:rPr>
        <w:t xml:space="preserve"> of human beings, which have remained dry to a cracking point. There is no longer any time limitation for this restoration. From the mouths of the servant who announces the lack of wine and Mary, who brings the request to Jesus, it is the cry of the human heart and soul, which long for a stream of cool water like the deer in Ps </w:t>
      </w:r>
      <w:r w:rsidR="00803ADB">
        <w:rPr>
          <w:rFonts w:ascii="Arial" w:hAnsi="Arial" w:cs="Arial"/>
          <w:bCs/>
        </w:rPr>
        <w:t xml:space="preserve">42:1. </w:t>
      </w:r>
    </w:p>
    <w:p w14:paraId="58CE6D75" w14:textId="77777777" w:rsidR="008F3806" w:rsidRDefault="008F3806" w:rsidP="003A37D6">
      <w:pPr>
        <w:pStyle w:val="NoSpacing"/>
        <w:jc w:val="both"/>
        <w:rPr>
          <w:rFonts w:ascii="Arial" w:hAnsi="Arial" w:cs="Arial"/>
          <w:bCs/>
        </w:rPr>
      </w:pPr>
    </w:p>
    <w:p w14:paraId="524D542C" w14:textId="3246E20B" w:rsidR="00BA73C5" w:rsidRDefault="008F3806" w:rsidP="003A37D6">
      <w:pPr>
        <w:pStyle w:val="NoSpacing"/>
        <w:jc w:val="both"/>
        <w:rPr>
          <w:rFonts w:ascii="Arial" w:hAnsi="Arial" w:cs="Arial"/>
          <w:bCs/>
        </w:rPr>
      </w:pPr>
      <w:r>
        <w:rPr>
          <w:rFonts w:ascii="Arial" w:hAnsi="Arial" w:cs="Arial"/>
          <w:bCs/>
        </w:rPr>
        <w:t>Nevertheless, the granting of Mary’s request, i.e., the fulfillment of the human desire for restoration (see Rom 8) is without cost for both Jesus and Mary. This can be observed from the point that the next Jesus calls Mary “woman” in John’s Gospel is at</w:t>
      </w:r>
      <w:r w:rsidR="00C11B31">
        <w:rPr>
          <w:rFonts w:ascii="Arial" w:hAnsi="Arial" w:cs="Arial"/>
          <w:bCs/>
        </w:rPr>
        <w:t xml:space="preserve"> the cross. It is as though Jesus is saying to Mary, “woman,” hope you have had your wine! It is the wine of Jesus’ water and blood, </w:t>
      </w:r>
      <w:proofErr w:type="spellStart"/>
      <w:r w:rsidR="00C11B31">
        <w:rPr>
          <w:rFonts w:ascii="Arial" w:hAnsi="Arial" w:cs="Arial"/>
          <w:bCs/>
        </w:rPr>
        <w:t>whichs</w:t>
      </w:r>
      <w:proofErr w:type="spellEnd"/>
      <w:r w:rsidR="00C11B31">
        <w:rPr>
          <w:rFonts w:ascii="Arial" w:hAnsi="Arial" w:cs="Arial"/>
          <w:bCs/>
        </w:rPr>
        <w:t xml:space="preserve"> flow from the cross and provides</w:t>
      </w:r>
      <w:r w:rsidR="0091493E">
        <w:rPr>
          <w:rFonts w:ascii="Arial" w:hAnsi="Arial" w:cs="Arial"/>
          <w:bCs/>
        </w:rPr>
        <w:t xml:space="preserve"> </w:t>
      </w:r>
      <w:r w:rsidR="00C11B31">
        <w:rPr>
          <w:rFonts w:ascii="Arial" w:hAnsi="Arial" w:cs="Arial"/>
          <w:bCs/>
        </w:rPr>
        <w:t xml:space="preserve">the drink of salvation to the whole world at the wedding feast of the Lamb. It is not a miracle without extraordinary demands and challenges for Jesus and for Mary. And so, the sign at the wedding of Cana turns out to be a preparation for and a pointer to Golgotha. </w:t>
      </w:r>
      <w:r w:rsidR="00DF08E3">
        <w:rPr>
          <w:rFonts w:ascii="Arial" w:hAnsi="Arial" w:cs="Arial"/>
          <w:bCs/>
        </w:rPr>
        <w:t xml:space="preserve">With the wedding at Cana, John is already announcing and celebrating the Lord’s Easter. And for the success of this Feast, Mary has a very important role to play and she does play it perfectly well. </w:t>
      </w:r>
      <w:r w:rsidR="00F213E8">
        <w:rPr>
          <w:rFonts w:ascii="Arial" w:hAnsi="Arial" w:cs="Arial"/>
          <w:bCs/>
        </w:rPr>
        <w:t xml:space="preserve">This is the reason that John does not present Mary again in </w:t>
      </w:r>
      <w:r w:rsidR="0089704D">
        <w:rPr>
          <w:rFonts w:ascii="Arial" w:hAnsi="Arial" w:cs="Arial"/>
          <w:bCs/>
        </w:rPr>
        <w:t>Jesus’</w:t>
      </w:r>
      <w:r w:rsidR="00F213E8">
        <w:rPr>
          <w:rFonts w:ascii="Arial" w:hAnsi="Arial" w:cs="Arial"/>
          <w:bCs/>
        </w:rPr>
        <w:t xml:space="preserve"> life except at the foot of the cross</w:t>
      </w:r>
      <w:r w:rsidR="00ED0D49">
        <w:rPr>
          <w:rFonts w:ascii="Arial" w:hAnsi="Arial" w:cs="Arial"/>
          <w:bCs/>
        </w:rPr>
        <w:t xml:space="preserve"> (John 19:26-27)</w:t>
      </w:r>
      <w:r w:rsidR="00F213E8">
        <w:rPr>
          <w:rFonts w:ascii="Arial" w:hAnsi="Arial" w:cs="Arial"/>
          <w:bCs/>
        </w:rPr>
        <w:t>.</w:t>
      </w:r>
      <w:r w:rsidR="00D4117E">
        <w:rPr>
          <w:rFonts w:ascii="Arial" w:hAnsi="Arial" w:cs="Arial"/>
          <w:bCs/>
        </w:rPr>
        <w:t xml:space="preserve"> And so, Mary appears at Jesus’ first sign (symbolic miracle) and at his ultimate life-event (his crucifixion, which John presents as Jesus’ elevation/glorification). Therefore, as the wedding at Cana looks up to the final eschatological event of the cross, so does the cross points back to the beginning </w:t>
      </w:r>
      <w:r w:rsidR="00374C70">
        <w:rPr>
          <w:rFonts w:ascii="Arial" w:hAnsi="Arial" w:cs="Arial"/>
          <w:bCs/>
        </w:rPr>
        <w:t xml:space="preserve">(symbolic </w:t>
      </w:r>
      <w:r w:rsidR="00D4117E">
        <w:rPr>
          <w:rFonts w:ascii="Arial" w:hAnsi="Arial" w:cs="Arial"/>
          <w:bCs/>
        </w:rPr>
        <w:t>eschatological wedding</w:t>
      </w:r>
      <w:r w:rsidR="00374C70">
        <w:rPr>
          <w:rFonts w:ascii="Arial" w:hAnsi="Arial" w:cs="Arial"/>
          <w:bCs/>
        </w:rPr>
        <w:t>)</w:t>
      </w:r>
      <w:r w:rsidR="00D4117E">
        <w:rPr>
          <w:rFonts w:ascii="Arial" w:hAnsi="Arial" w:cs="Arial"/>
          <w:bCs/>
        </w:rPr>
        <w:t xml:space="preserve"> feast at Cana</w:t>
      </w:r>
      <w:r w:rsidR="00374C70">
        <w:rPr>
          <w:rFonts w:ascii="Arial" w:hAnsi="Arial" w:cs="Arial"/>
          <w:bCs/>
        </w:rPr>
        <w:t xml:space="preserve">. </w:t>
      </w:r>
      <w:r w:rsidR="005D3F0F">
        <w:rPr>
          <w:rFonts w:ascii="Arial" w:hAnsi="Arial" w:cs="Arial"/>
          <w:bCs/>
        </w:rPr>
        <w:t>Mary fully shares in Jesus’ destiny in a most intimate and special way. Just as Jesus is the new Adam, so is Mary the new Eve. As the old Adam and Eve ate of the tree of d</w:t>
      </w:r>
      <w:r w:rsidR="00B92545">
        <w:rPr>
          <w:rFonts w:ascii="Arial" w:hAnsi="Arial" w:cs="Arial"/>
          <w:bCs/>
        </w:rPr>
        <w:t>eath, so the new Adam and Eve stuck to</w:t>
      </w:r>
      <w:r w:rsidR="005D3F0F">
        <w:rPr>
          <w:rFonts w:ascii="Arial" w:hAnsi="Arial" w:cs="Arial"/>
          <w:bCs/>
        </w:rPr>
        <w:t xml:space="preserve"> the tree of life</w:t>
      </w:r>
      <w:r w:rsidR="008C5FA0">
        <w:rPr>
          <w:rFonts w:ascii="Arial" w:hAnsi="Arial" w:cs="Arial"/>
          <w:bCs/>
        </w:rPr>
        <w:t xml:space="preserve"> and share its fruit with humanity</w:t>
      </w:r>
      <w:r w:rsidR="005D3F0F">
        <w:rPr>
          <w:rFonts w:ascii="Arial" w:hAnsi="Arial" w:cs="Arial"/>
          <w:bCs/>
        </w:rPr>
        <w:t>.</w:t>
      </w:r>
      <w:r w:rsidR="008C5FA0">
        <w:rPr>
          <w:rFonts w:ascii="Arial" w:hAnsi="Arial" w:cs="Arial"/>
          <w:bCs/>
        </w:rPr>
        <w:t xml:space="preserve"> </w:t>
      </w:r>
      <w:r w:rsidR="005D3F0F">
        <w:rPr>
          <w:rFonts w:ascii="Arial" w:hAnsi="Arial" w:cs="Arial"/>
          <w:bCs/>
        </w:rPr>
        <w:t xml:space="preserve"> </w:t>
      </w:r>
    </w:p>
    <w:p w14:paraId="37895CA2" w14:textId="77777777" w:rsidR="00BA73C5" w:rsidRDefault="00BA73C5" w:rsidP="003A37D6">
      <w:pPr>
        <w:pStyle w:val="NoSpacing"/>
        <w:jc w:val="both"/>
        <w:rPr>
          <w:rFonts w:ascii="Arial" w:hAnsi="Arial" w:cs="Arial"/>
          <w:bCs/>
        </w:rPr>
      </w:pPr>
    </w:p>
    <w:p w14:paraId="329DE5B0" w14:textId="1E82B810" w:rsidR="00150432" w:rsidRPr="000D6A88" w:rsidRDefault="002C7961" w:rsidP="000D6A88">
      <w:pPr>
        <w:pStyle w:val="NoSpacing"/>
        <w:jc w:val="both"/>
        <w:rPr>
          <w:rFonts w:ascii="Arial" w:hAnsi="Arial" w:cs="Arial"/>
        </w:rPr>
      </w:pPr>
      <w:r w:rsidRPr="000D6A88">
        <w:rPr>
          <w:rFonts w:ascii="Arial" w:hAnsi="Arial" w:cs="Arial"/>
          <w:bCs/>
          <w:i/>
        </w:rPr>
        <w:t>Jesus’ hour</w:t>
      </w:r>
      <w:r w:rsidRPr="000D6A88">
        <w:rPr>
          <w:rFonts w:ascii="Arial" w:hAnsi="Arial" w:cs="Arial"/>
          <w:bCs/>
        </w:rPr>
        <w:t xml:space="preserve">: </w:t>
      </w:r>
      <w:r w:rsidRPr="000D6A88">
        <w:rPr>
          <w:rFonts w:ascii="Arial" w:hAnsi="Arial" w:cs="Arial"/>
          <w:highlight w:val="yellow"/>
        </w:rPr>
        <w:t xml:space="preserve">ἡ </w:t>
      </w:r>
      <w:proofErr w:type="spellStart"/>
      <w:r w:rsidRPr="000D6A88">
        <w:rPr>
          <w:rFonts w:ascii="Arial" w:hAnsi="Arial" w:cs="Arial"/>
          <w:highlight w:val="yellow"/>
        </w:rPr>
        <w:t>ὥρ</w:t>
      </w:r>
      <w:proofErr w:type="spellEnd"/>
      <w:r w:rsidRPr="000D6A88">
        <w:rPr>
          <w:rFonts w:ascii="Arial" w:hAnsi="Arial" w:cs="Arial"/>
          <w:highlight w:val="yellow"/>
        </w:rPr>
        <w:t xml:space="preserve">α </w:t>
      </w:r>
      <w:proofErr w:type="spellStart"/>
      <w:r w:rsidRPr="000D6A88">
        <w:rPr>
          <w:rFonts w:ascii="Arial" w:hAnsi="Arial" w:cs="Arial"/>
          <w:highlight w:val="yellow"/>
        </w:rPr>
        <w:t>μου</w:t>
      </w:r>
      <w:proofErr w:type="spellEnd"/>
      <w:r w:rsidR="00874944" w:rsidRPr="000D6A88">
        <w:rPr>
          <w:rFonts w:ascii="Arial" w:hAnsi="Arial" w:cs="Arial"/>
        </w:rPr>
        <w:t xml:space="preserve"> (see Andreas J. Köstenberger, p. 60)</w:t>
      </w:r>
    </w:p>
    <w:p w14:paraId="1EE08C13" w14:textId="3C0FF66C" w:rsidR="000D6A88" w:rsidRDefault="00874944" w:rsidP="000D6A88">
      <w:pPr>
        <w:pStyle w:val="NoSpacing"/>
        <w:numPr>
          <w:ilvl w:val="0"/>
          <w:numId w:val="24"/>
        </w:numPr>
        <w:jc w:val="both"/>
        <w:rPr>
          <w:rFonts w:ascii="Arial" w:hAnsi="Arial" w:cs="Arial"/>
        </w:rPr>
      </w:pPr>
      <w:r w:rsidRPr="000D6A88">
        <w:rPr>
          <w:rFonts w:ascii="Arial" w:hAnsi="Arial" w:cs="Arial"/>
        </w:rPr>
        <w:t>Johannine device for building drama: Jesus maintained in the first portion of the Gospel that his hour had not come (2:4; 7:6,8; 7:30 = 8:20).</w:t>
      </w:r>
    </w:p>
    <w:p w14:paraId="45960BE2" w14:textId="77777777" w:rsidR="000D6A88" w:rsidRPr="000D6A88" w:rsidRDefault="000D6A88" w:rsidP="000D6A88">
      <w:pPr>
        <w:pStyle w:val="NoSpacing"/>
        <w:numPr>
          <w:ilvl w:val="0"/>
          <w:numId w:val="24"/>
        </w:numPr>
        <w:jc w:val="both"/>
        <w:rPr>
          <w:rFonts w:ascii="Arial" w:hAnsi="Arial" w:cs="Arial"/>
          <w:bCs/>
        </w:rPr>
      </w:pPr>
      <w:r>
        <w:rPr>
          <w:rFonts w:ascii="Arial" w:hAnsi="Arial" w:cs="Arial"/>
        </w:rPr>
        <w:t>From chapter 12, Jesus solemnly declared that his hour had finally come (12:23). The farewell discourse nailed it that the Lord’s hour had come (13:1; 16:32; 17:1; 16:21).</w:t>
      </w:r>
    </w:p>
    <w:p w14:paraId="7B53DEAC" w14:textId="77777777" w:rsidR="000D6A88" w:rsidRPr="000D6A88" w:rsidRDefault="000D6A88" w:rsidP="000D6A88">
      <w:pPr>
        <w:pStyle w:val="NoSpacing"/>
        <w:numPr>
          <w:ilvl w:val="0"/>
          <w:numId w:val="24"/>
        </w:numPr>
        <w:jc w:val="both"/>
        <w:rPr>
          <w:rFonts w:ascii="Arial" w:hAnsi="Arial" w:cs="Arial"/>
          <w:bCs/>
        </w:rPr>
      </w:pPr>
      <w:r>
        <w:rPr>
          <w:rFonts w:ascii="Arial" w:hAnsi="Arial" w:cs="Arial"/>
        </w:rPr>
        <w:t>Jesus’ hour is the time of his passion and crucifixion, at which he finally exclaimed: “it is finished (19:30)!”</w:t>
      </w:r>
    </w:p>
    <w:p w14:paraId="6DDB537F" w14:textId="77777777" w:rsidR="00F20062" w:rsidRPr="00F20062" w:rsidRDefault="000D6A88" w:rsidP="000D6A88">
      <w:pPr>
        <w:pStyle w:val="NoSpacing"/>
        <w:numPr>
          <w:ilvl w:val="0"/>
          <w:numId w:val="24"/>
        </w:numPr>
        <w:jc w:val="both"/>
        <w:rPr>
          <w:rFonts w:ascii="Arial" w:hAnsi="Arial" w:cs="Arial"/>
          <w:bCs/>
        </w:rPr>
      </w:pPr>
      <w:r>
        <w:rPr>
          <w:rFonts w:ascii="Arial" w:hAnsi="Arial" w:cs="Arial"/>
        </w:rPr>
        <w:t xml:space="preserve">Jesus’ consciousness about his hour, when it had not come and when it came is a demonstration of his messianic power. </w:t>
      </w:r>
      <w:r w:rsidR="0059509D">
        <w:rPr>
          <w:rFonts w:ascii="Arial" w:hAnsi="Arial" w:cs="Arial"/>
        </w:rPr>
        <w:t xml:space="preserve">It also highlights his closeness and dependence on God. Jesus lived in the full awareness of God’s presence with him (16:32). Jesus’ food was to do God’s will (4:34). In Jesus we encounter the fulfillment of the Psalmist’s prayer: “Teach us to number our days, that we may gain wisdom of heart (90:12).” </w:t>
      </w:r>
      <w:r w:rsidR="003D50E5">
        <w:rPr>
          <w:rFonts w:ascii="Arial" w:hAnsi="Arial" w:cs="Arial"/>
        </w:rPr>
        <w:t xml:space="preserve">At any rate, the devil has his hour, but God has the day! </w:t>
      </w:r>
      <w:r w:rsidR="00012FC6">
        <w:rPr>
          <w:rFonts w:ascii="Arial" w:hAnsi="Arial" w:cs="Arial"/>
        </w:rPr>
        <w:t xml:space="preserve">It is our human destiny </w:t>
      </w:r>
      <w:r w:rsidR="00012FC6">
        <w:rPr>
          <w:rFonts w:ascii="Arial" w:hAnsi="Arial" w:cs="Arial"/>
        </w:rPr>
        <w:lastRenderedPageBreak/>
        <w:t>that we must pass through our “hour” in order to enter into the “day of the Lord.”</w:t>
      </w:r>
    </w:p>
    <w:p w14:paraId="2B4F1A6E" w14:textId="77777777" w:rsidR="00462258" w:rsidRDefault="00462258" w:rsidP="00F20062">
      <w:pPr>
        <w:pStyle w:val="NoSpacing"/>
        <w:jc w:val="both"/>
        <w:rPr>
          <w:rFonts w:ascii="Arial" w:hAnsi="Arial" w:cs="Arial"/>
          <w:i/>
        </w:rPr>
      </w:pPr>
    </w:p>
    <w:p w14:paraId="03F176AE" w14:textId="77777777" w:rsidR="00462258" w:rsidRDefault="00462258" w:rsidP="00F20062">
      <w:pPr>
        <w:pStyle w:val="NoSpacing"/>
        <w:jc w:val="both"/>
        <w:rPr>
          <w:rFonts w:ascii="Arial" w:hAnsi="Arial" w:cs="Arial"/>
        </w:rPr>
      </w:pPr>
      <w:r>
        <w:rPr>
          <w:rFonts w:ascii="Arial" w:hAnsi="Arial" w:cs="Arial"/>
          <w:i/>
        </w:rPr>
        <w:t xml:space="preserve">A summary of “theological motifs in the narrative” according to Raymond Brown </w:t>
      </w:r>
      <w:r>
        <w:rPr>
          <w:rFonts w:ascii="Arial" w:hAnsi="Arial" w:cs="Arial"/>
        </w:rPr>
        <w:t>(pp. 103-110)</w:t>
      </w:r>
    </w:p>
    <w:p w14:paraId="6C5A8906" w14:textId="59874DB1" w:rsidR="00462258" w:rsidRPr="00197D50" w:rsidRDefault="00462258" w:rsidP="00F20062">
      <w:pPr>
        <w:pStyle w:val="NoSpacing"/>
        <w:jc w:val="both"/>
        <w:rPr>
          <w:rFonts w:ascii="Arial" w:hAnsi="Arial" w:cs="Arial"/>
          <w:b/>
          <w:bCs/>
        </w:rPr>
      </w:pPr>
      <w:r>
        <w:rPr>
          <w:rFonts w:ascii="Arial" w:hAnsi="Arial" w:cs="Arial"/>
        </w:rPr>
        <w:t xml:space="preserve">We can observe a lot of theological motifs in this passage. In all, v. 11 </w:t>
      </w:r>
      <w:r w:rsidR="006D2D5F">
        <w:rPr>
          <w:rFonts w:ascii="Arial" w:hAnsi="Arial" w:cs="Arial"/>
        </w:rPr>
        <w:t xml:space="preserve">defines </w:t>
      </w:r>
      <w:r>
        <w:rPr>
          <w:rFonts w:ascii="Arial" w:hAnsi="Arial" w:cs="Arial"/>
        </w:rPr>
        <w:t>the main importance of the narrative</w:t>
      </w:r>
      <w:r w:rsidR="006D2D5F">
        <w:rPr>
          <w:rFonts w:ascii="Arial" w:hAnsi="Arial" w:cs="Arial"/>
        </w:rPr>
        <w:t>, John 2:1-11</w:t>
      </w:r>
      <w:r>
        <w:rPr>
          <w:rFonts w:ascii="Arial" w:hAnsi="Arial" w:cs="Arial"/>
        </w:rPr>
        <w:t xml:space="preserve">: </w:t>
      </w:r>
    </w:p>
    <w:p w14:paraId="4F4E74D9" w14:textId="5FFC9E49" w:rsidR="00F20062" w:rsidRDefault="00462258" w:rsidP="00F20062">
      <w:pPr>
        <w:pStyle w:val="NoSpacing"/>
        <w:jc w:val="both"/>
        <w:rPr>
          <w:rFonts w:ascii="Arial" w:hAnsi="Arial" w:cs="Arial"/>
        </w:rPr>
      </w:pPr>
      <w:r w:rsidRPr="00197D50">
        <w:rPr>
          <w:rFonts w:ascii="Arial" w:hAnsi="Arial" w:cs="Arial"/>
          <w:b/>
          <w:bCs/>
        </w:rPr>
        <w:t>1</w:t>
      </w:r>
      <w:r w:rsidR="006D2D5F" w:rsidRPr="00197D50">
        <w:rPr>
          <w:rFonts w:ascii="Arial" w:hAnsi="Arial" w:cs="Arial"/>
          <w:b/>
          <w:bCs/>
        </w:rPr>
        <w:t>1.</w:t>
      </w:r>
      <w:r w:rsidRPr="00197D50">
        <w:rPr>
          <w:rFonts w:ascii="Arial" w:hAnsi="Arial" w:cs="Arial"/>
        </w:rPr>
        <w:t> </w:t>
      </w:r>
      <w:r w:rsidRPr="006D2D5F">
        <w:rPr>
          <w:rFonts w:ascii="Arial" w:hAnsi="Arial" w:cs="Arial"/>
          <w:i/>
          <w:lang w:val="el-GR"/>
        </w:rPr>
        <w:t>ταύτην</w:t>
      </w:r>
      <w:r w:rsidRPr="00197D50">
        <w:rPr>
          <w:rFonts w:ascii="Arial" w:hAnsi="Arial" w:cs="Arial"/>
          <w:i/>
        </w:rPr>
        <w:t xml:space="preserve"> </w:t>
      </w:r>
      <w:proofErr w:type="spellStart"/>
      <w:r w:rsidRPr="006D2D5F">
        <w:rPr>
          <w:rFonts w:ascii="Arial" w:hAnsi="Arial" w:cs="Arial"/>
          <w:i/>
          <w:lang w:val="el-GR"/>
        </w:rPr>
        <w:t>ἐποίησεν</w:t>
      </w:r>
      <w:proofErr w:type="spellEnd"/>
      <w:r w:rsidRPr="00197D50">
        <w:rPr>
          <w:rFonts w:ascii="Arial" w:hAnsi="Arial" w:cs="Arial"/>
          <w:i/>
        </w:rPr>
        <w:t xml:space="preserve"> </w:t>
      </w:r>
      <w:proofErr w:type="spellStart"/>
      <w:r w:rsidRPr="006D2D5F">
        <w:rPr>
          <w:rFonts w:ascii="Arial" w:hAnsi="Arial" w:cs="Arial"/>
          <w:i/>
          <w:lang w:val="el-GR"/>
        </w:rPr>
        <w:t>ἀρχὴν</w:t>
      </w:r>
      <w:proofErr w:type="spellEnd"/>
      <w:r w:rsidRPr="00197D50">
        <w:rPr>
          <w:rFonts w:ascii="Arial" w:hAnsi="Arial" w:cs="Arial"/>
          <w:i/>
        </w:rPr>
        <w:t xml:space="preserve"> </w:t>
      </w:r>
      <w:proofErr w:type="spellStart"/>
      <w:r w:rsidRPr="006D2D5F">
        <w:rPr>
          <w:rFonts w:ascii="Arial" w:hAnsi="Arial" w:cs="Arial"/>
          <w:i/>
          <w:lang w:val="el-GR"/>
        </w:rPr>
        <w:t>τῶν</w:t>
      </w:r>
      <w:proofErr w:type="spellEnd"/>
      <w:r w:rsidRPr="00197D50">
        <w:rPr>
          <w:rFonts w:ascii="Arial" w:hAnsi="Arial" w:cs="Arial"/>
          <w:i/>
        </w:rPr>
        <w:t xml:space="preserve"> </w:t>
      </w:r>
      <w:r w:rsidRPr="006D2D5F">
        <w:rPr>
          <w:rFonts w:ascii="Arial" w:hAnsi="Arial" w:cs="Arial"/>
          <w:i/>
          <w:lang w:val="el-GR"/>
        </w:rPr>
        <w:t>σημείων</w:t>
      </w:r>
      <w:r w:rsidRPr="00197D50">
        <w:rPr>
          <w:rFonts w:ascii="Arial" w:hAnsi="Arial" w:cs="Arial"/>
          <w:i/>
        </w:rPr>
        <w:t xml:space="preserve"> </w:t>
      </w:r>
      <w:r w:rsidRPr="006D2D5F">
        <w:rPr>
          <w:rFonts w:ascii="Arial" w:hAnsi="Arial" w:cs="Arial"/>
          <w:i/>
          <w:lang w:val="el-GR"/>
        </w:rPr>
        <w:t>ὁ</w:t>
      </w:r>
      <w:r w:rsidRPr="00197D50">
        <w:rPr>
          <w:rFonts w:ascii="Arial" w:hAnsi="Arial" w:cs="Arial"/>
          <w:i/>
        </w:rPr>
        <w:t xml:space="preserve"> </w:t>
      </w:r>
      <w:proofErr w:type="spellStart"/>
      <w:r w:rsidRPr="006D2D5F">
        <w:rPr>
          <w:rFonts w:ascii="Arial" w:hAnsi="Arial" w:cs="Arial"/>
          <w:i/>
          <w:lang w:val="el-GR"/>
        </w:rPr>
        <w:t>Ἰησοῦς</w:t>
      </w:r>
      <w:proofErr w:type="spellEnd"/>
      <w:r w:rsidRPr="00197D50">
        <w:rPr>
          <w:rFonts w:ascii="Arial" w:hAnsi="Arial" w:cs="Arial"/>
          <w:i/>
        </w:rPr>
        <w:t xml:space="preserve"> </w:t>
      </w:r>
      <w:proofErr w:type="spellStart"/>
      <w:r w:rsidRPr="006D2D5F">
        <w:rPr>
          <w:rFonts w:ascii="Arial" w:hAnsi="Arial" w:cs="Arial"/>
          <w:i/>
          <w:lang w:val="el-GR"/>
        </w:rPr>
        <w:t>ἐν</w:t>
      </w:r>
      <w:proofErr w:type="spellEnd"/>
      <w:r w:rsidRPr="00197D50">
        <w:rPr>
          <w:rFonts w:ascii="Arial" w:hAnsi="Arial" w:cs="Arial"/>
          <w:i/>
        </w:rPr>
        <w:t xml:space="preserve"> </w:t>
      </w:r>
      <w:proofErr w:type="spellStart"/>
      <w:r w:rsidRPr="006D2D5F">
        <w:rPr>
          <w:rFonts w:ascii="Arial" w:hAnsi="Arial" w:cs="Arial"/>
          <w:i/>
          <w:lang w:val="el-GR"/>
        </w:rPr>
        <w:t>Κανὰ</w:t>
      </w:r>
      <w:proofErr w:type="spellEnd"/>
      <w:r w:rsidRPr="00197D50">
        <w:rPr>
          <w:rFonts w:ascii="Arial" w:hAnsi="Arial" w:cs="Arial"/>
          <w:i/>
        </w:rPr>
        <w:t xml:space="preserve"> </w:t>
      </w:r>
      <w:proofErr w:type="spellStart"/>
      <w:r w:rsidRPr="006D2D5F">
        <w:rPr>
          <w:rFonts w:ascii="Arial" w:hAnsi="Arial" w:cs="Arial"/>
          <w:i/>
          <w:lang w:val="el-GR"/>
        </w:rPr>
        <w:t>τῆς</w:t>
      </w:r>
      <w:proofErr w:type="spellEnd"/>
      <w:r w:rsidRPr="00197D50">
        <w:rPr>
          <w:rFonts w:ascii="Arial" w:hAnsi="Arial" w:cs="Arial"/>
          <w:i/>
        </w:rPr>
        <w:t xml:space="preserve"> </w:t>
      </w:r>
      <w:r w:rsidRPr="006D2D5F">
        <w:rPr>
          <w:rFonts w:ascii="Arial" w:hAnsi="Arial" w:cs="Arial"/>
          <w:i/>
          <w:lang w:val="el-GR"/>
        </w:rPr>
        <w:t>Γαλιλαίας</w:t>
      </w:r>
      <w:r w:rsidRPr="00197D50">
        <w:rPr>
          <w:rFonts w:ascii="Arial" w:hAnsi="Arial" w:cs="Arial"/>
          <w:i/>
        </w:rPr>
        <w:t xml:space="preserve"> </w:t>
      </w:r>
      <w:proofErr w:type="spellStart"/>
      <w:r w:rsidRPr="006D2D5F">
        <w:rPr>
          <w:rFonts w:ascii="Arial" w:hAnsi="Arial" w:cs="Arial"/>
          <w:i/>
          <w:lang w:val="el-GR"/>
        </w:rPr>
        <w:t>καὶ</w:t>
      </w:r>
      <w:proofErr w:type="spellEnd"/>
      <w:r w:rsidRPr="00197D50">
        <w:rPr>
          <w:rFonts w:ascii="Arial" w:hAnsi="Arial" w:cs="Arial"/>
          <w:i/>
        </w:rPr>
        <w:t xml:space="preserve"> </w:t>
      </w:r>
      <w:proofErr w:type="spellStart"/>
      <w:r w:rsidRPr="006D2D5F">
        <w:rPr>
          <w:rFonts w:ascii="Arial" w:hAnsi="Arial" w:cs="Arial"/>
          <w:i/>
          <w:lang w:val="el-GR"/>
        </w:rPr>
        <w:t>ἐφανέρωσεν</w:t>
      </w:r>
      <w:proofErr w:type="spellEnd"/>
      <w:r w:rsidRPr="00197D50">
        <w:rPr>
          <w:rFonts w:ascii="Arial" w:hAnsi="Arial" w:cs="Arial"/>
          <w:i/>
        </w:rPr>
        <w:t xml:space="preserve"> </w:t>
      </w:r>
      <w:proofErr w:type="spellStart"/>
      <w:r w:rsidRPr="006D2D5F">
        <w:rPr>
          <w:rFonts w:ascii="Arial" w:hAnsi="Arial" w:cs="Arial"/>
          <w:i/>
          <w:lang w:val="el-GR"/>
        </w:rPr>
        <w:t>τὴν</w:t>
      </w:r>
      <w:proofErr w:type="spellEnd"/>
      <w:r w:rsidRPr="00197D50">
        <w:rPr>
          <w:rFonts w:ascii="Arial" w:hAnsi="Arial" w:cs="Arial"/>
          <w:i/>
        </w:rPr>
        <w:t xml:space="preserve"> </w:t>
      </w:r>
      <w:proofErr w:type="spellStart"/>
      <w:r w:rsidRPr="006D2D5F">
        <w:rPr>
          <w:rFonts w:ascii="Arial" w:hAnsi="Arial" w:cs="Arial"/>
          <w:i/>
          <w:lang w:val="el-GR"/>
        </w:rPr>
        <w:t>δόξαν</w:t>
      </w:r>
      <w:proofErr w:type="spellEnd"/>
      <w:r w:rsidRPr="00197D50">
        <w:rPr>
          <w:rFonts w:ascii="Arial" w:hAnsi="Arial" w:cs="Arial"/>
          <w:i/>
        </w:rPr>
        <w:t xml:space="preserve"> </w:t>
      </w:r>
      <w:proofErr w:type="spellStart"/>
      <w:r w:rsidRPr="006D2D5F">
        <w:rPr>
          <w:rFonts w:ascii="Arial" w:hAnsi="Arial" w:cs="Arial"/>
          <w:i/>
          <w:lang w:val="el-GR"/>
        </w:rPr>
        <w:t>αὐτοῦ</w:t>
      </w:r>
      <w:proofErr w:type="spellEnd"/>
      <w:r w:rsidRPr="00197D50">
        <w:rPr>
          <w:rFonts w:ascii="Arial" w:hAnsi="Arial" w:cs="Arial"/>
          <w:i/>
        </w:rPr>
        <w:t xml:space="preserve">, </w:t>
      </w:r>
      <w:proofErr w:type="spellStart"/>
      <w:r w:rsidRPr="006D2D5F">
        <w:rPr>
          <w:rFonts w:ascii="Arial" w:hAnsi="Arial" w:cs="Arial"/>
          <w:i/>
          <w:lang w:val="el-GR"/>
        </w:rPr>
        <w:t>καὶ</w:t>
      </w:r>
      <w:proofErr w:type="spellEnd"/>
      <w:r w:rsidRPr="00197D50">
        <w:rPr>
          <w:rFonts w:ascii="Arial" w:hAnsi="Arial" w:cs="Arial"/>
          <w:i/>
        </w:rPr>
        <w:t xml:space="preserve"> </w:t>
      </w:r>
      <w:proofErr w:type="spellStart"/>
      <w:r w:rsidRPr="006D2D5F">
        <w:rPr>
          <w:rFonts w:ascii="Arial" w:hAnsi="Arial" w:cs="Arial"/>
          <w:i/>
          <w:lang w:val="el-GR"/>
        </w:rPr>
        <w:t>ἐπίστευσαν</w:t>
      </w:r>
      <w:proofErr w:type="spellEnd"/>
      <w:r w:rsidRPr="00197D50">
        <w:rPr>
          <w:rFonts w:ascii="Arial" w:hAnsi="Arial" w:cs="Arial"/>
          <w:i/>
        </w:rPr>
        <w:t xml:space="preserve"> </w:t>
      </w:r>
      <w:proofErr w:type="spellStart"/>
      <w:r w:rsidRPr="006D2D5F">
        <w:rPr>
          <w:rFonts w:ascii="Arial" w:hAnsi="Arial" w:cs="Arial"/>
          <w:i/>
          <w:lang w:val="el-GR"/>
        </w:rPr>
        <w:t>εἰς</w:t>
      </w:r>
      <w:proofErr w:type="spellEnd"/>
      <w:r w:rsidRPr="00197D50">
        <w:rPr>
          <w:rFonts w:ascii="Arial" w:hAnsi="Arial" w:cs="Arial"/>
          <w:i/>
        </w:rPr>
        <w:t xml:space="preserve"> </w:t>
      </w:r>
      <w:proofErr w:type="spellStart"/>
      <w:r w:rsidRPr="006D2D5F">
        <w:rPr>
          <w:rFonts w:ascii="Arial" w:hAnsi="Arial" w:cs="Arial"/>
          <w:i/>
          <w:lang w:val="el-GR"/>
        </w:rPr>
        <w:t>αὐτὸν</w:t>
      </w:r>
      <w:proofErr w:type="spellEnd"/>
      <w:r w:rsidRPr="00197D50">
        <w:rPr>
          <w:rFonts w:ascii="Arial" w:hAnsi="Arial" w:cs="Arial"/>
          <w:i/>
        </w:rPr>
        <w:t xml:space="preserve"> </w:t>
      </w:r>
      <w:proofErr w:type="spellStart"/>
      <w:r w:rsidRPr="006D2D5F">
        <w:rPr>
          <w:rFonts w:ascii="Arial" w:hAnsi="Arial" w:cs="Arial"/>
          <w:i/>
          <w:lang w:val="el-GR"/>
        </w:rPr>
        <w:t>οἱ</w:t>
      </w:r>
      <w:proofErr w:type="spellEnd"/>
      <w:r w:rsidRPr="00197D50">
        <w:rPr>
          <w:rFonts w:ascii="Arial" w:hAnsi="Arial" w:cs="Arial"/>
          <w:i/>
        </w:rPr>
        <w:t xml:space="preserve"> </w:t>
      </w:r>
      <w:proofErr w:type="spellStart"/>
      <w:r w:rsidRPr="006D2D5F">
        <w:rPr>
          <w:rFonts w:ascii="Arial" w:hAnsi="Arial" w:cs="Arial"/>
          <w:i/>
          <w:lang w:val="el-GR"/>
        </w:rPr>
        <w:t>μαθηταὶ</w:t>
      </w:r>
      <w:proofErr w:type="spellEnd"/>
      <w:r w:rsidRPr="00197D50">
        <w:rPr>
          <w:rFonts w:ascii="Arial" w:hAnsi="Arial" w:cs="Arial"/>
          <w:i/>
        </w:rPr>
        <w:t xml:space="preserve"> </w:t>
      </w:r>
      <w:proofErr w:type="spellStart"/>
      <w:r w:rsidRPr="006D2D5F">
        <w:rPr>
          <w:rFonts w:ascii="Arial" w:hAnsi="Arial" w:cs="Arial"/>
          <w:i/>
          <w:lang w:val="el-GR"/>
        </w:rPr>
        <w:t>αὐτοῦ</w:t>
      </w:r>
      <w:proofErr w:type="spellEnd"/>
      <w:r w:rsidRPr="00197D50">
        <w:rPr>
          <w:rFonts w:ascii="Arial" w:hAnsi="Arial" w:cs="Arial"/>
          <w:i/>
        </w:rPr>
        <w:t>.</w:t>
      </w:r>
      <w:r>
        <w:rPr>
          <w:rFonts w:ascii="Arial" w:hAnsi="Arial" w:cs="Arial"/>
        </w:rPr>
        <w:t xml:space="preserve"> </w:t>
      </w:r>
    </w:p>
    <w:p w14:paraId="7951366D" w14:textId="7338C5CC" w:rsidR="006D2D5F" w:rsidRDefault="006D2D5F" w:rsidP="00F20062">
      <w:pPr>
        <w:pStyle w:val="NoSpacing"/>
        <w:jc w:val="both"/>
        <w:rPr>
          <w:rFonts w:ascii="Arial" w:hAnsi="Arial" w:cs="Arial"/>
        </w:rPr>
      </w:pPr>
      <w:r>
        <w:rPr>
          <w:rFonts w:ascii="Arial" w:hAnsi="Arial" w:cs="Arial"/>
        </w:rPr>
        <w:t>The points are:</w:t>
      </w:r>
    </w:p>
    <w:p w14:paraId="36BC5C96" w14:textId="5F6023EE" w:rsidR="006D2D5F" w:rsidRDefault="006D2D5F" w:rsidP="006D2D5F">
      <w:pPr>
        <w:pStyle w:val="NoSpacing"/>
        <w:numPr>
          <w:ilvl w:val="0"/>
          <w:numId w:val="24"/>
        </w:numPr>
        <w:jc w:val="both"/>
        <w:rPr>
          <w:rFonts w:ascii="Arial" w:hAnsi="Arial" w:cs="Arial"/>
        </w:rPr>
      </w:pPr>
      <w:r>
        <w:rPr>
          <w:rFonts w:ascii="Arial" w:hAnsi="Arial" w:cs="Arial"/>
        </w:rPr>
        <w:t xml:space="preserve">John localizes this sign at Cana in Galilee (concrete and </w:t>
      </w:r>
      <w:proofErr w:type="spellStart"/>
      <w:r>
        <w:rPr>
          <w:rFonts w:ascii="Arial" w:hAnsi="Arial" w:cs="Arial"/>
        </w:rPr>
        <w:t>identifyable</w:t>
      </w:r>
      <w:proofErr w:type="spellEnd"/>
      <w:r>
        <w:rPr>
          <w:rFonts w:ascii="Arial" w:hAnsi="Arial" w:cs="Arial"/>
        </w:rPr>
        <w:t xml:space="preserve"> place)</w:t>
      </w:r>
    </w:p>
    <w:p w14:paraId="6409251C" w14:textId="68AC15DD" w:rsidR="006D2D5F" w:rsidRDefault="006D2D5F" w:rsidP="006D2D5F">
      <w:pPr>
        <w:pStyle w:val="NoSpacing"/>
        <w:numPr>
          <w:ilvl w:val="0"/>
          <w:numId w:val="24"/>
        </w:numPr>
        <w:jc w:val="both"/>
        <w:rPr>
          <w:rFonts w:ascii="Arial" w:hAnsi="Arial" w:cs="Arial"/>
        </w:rPr>
      </w:pPr>
      <w:r>
        <w:rPr>
          <w:rFonts w:ascii="Arial" w:hAnsi="Arial" w:cs="Arial"/>
        </w:rPr>
        <w:t>It resides within the context of other signs by Jesus</w:t>
      </w:r>
    </w:p>
    <w:p w14:paraId="064F5AEC" w14:textId="156611E6" w:rsidR="006D2D5F" w:rsidRDefault="006D2D5F" w:rsidP="006D2D5F">
      <w:pPr>
        <w:pStyle w:val="NoSpacing"/>
        <w:numPr>
          <w:ilvl w:val="0"/>
          <w:numId w:val="24"/>
        </w:numPr>
        <w:jc w:val="both"/>
        <w:rPr>
          <w:rFonts w:ascii="Arial" w:hAnsi="Arial" w:cs="Arial"/>
        </w:rPr>
      </w:pPr>
      <w:r>
        <w:rPr>
          <w:rFonts w:ascii="Arial" w:hAnsi="Arial" w:cs="Arial"/>
        </w:rPr>
        <w:t>The sign accomplished something great and definitive – revelation of Jesus’ glory and his disciples believed in him.</w:t>
      </w:r>
    </w:p>
    <w:p w14:paraId="40DD4C47" w14:textId="77777777" w:rsidR="000B7CB0" w:rsidRDefault="006D2D5F" w:rsidP="006D2D5F">
      <w:pPr>
        <w:pStyle w:val="NoSpacing"/>
        <w:numPr>
          <w:ilvl w:val="0"/>
          <w:numId w:val="24"/>
        </w:numPr>
        <w:jc w:val="both"/>
        <w:rPr>
          <w:rFonts w:ascii="Arial" w:hAnsi="Arial" w:cs="Arial"/>
        </w:rPr>
      </w:pPr>
      <w:r>
        <w:rPr>
          <w:rFonts w:ascii="Arial" w:hAnsi="Arial" w:cs="Arial"/>
        </w:rPr>
        <w:t xml:space="preserve">The focus is on Jesus whom the Father sent in order to bring salvation to the world. Thus, in line with </w:t>
      </w:r>
      <w:proofErr w:type="spellStart"/>
      <w:r>
        <w:rPr>
          <w:rFonts w:ascii="Arial" w:hAnsi="Arial" w:cs="Arial"/>
        </w:rPr>
        <w:t>Schnackenburg</w:t>
      </w:r>
      <w:proofErr w:type="spellEnd"/>
      <w:r>
        <w:rPr>
          <w:rFonts w:ascii="Arial" w:hAnsi="Arial" w:cs="Arial"/>
        </w:rPr>
        <w:t>, Christology is central to the Cana narrative.</w:t>
      </w:r>
    </w:p>
    <w:p w14:paraId="71C7B124" w14:textId="77777777" w:rsidR="000B7CB0" w:rsidRDefault="000B7CB0" w:rsidP="000B7CB0">
      <w:pPr>
        <w:pStyle w:val="NoSpacing"/>
        <w:jc w:val="both"/>
        <w:rPr>
          <w:rFonts w:ascii="Arial" w:hAnsi="Arial" w:cs="Arial"/>
        </w:rPr>
      </w:pPr>
    </w:p>
    <w:p w14:paraId="5AEDC07D" w14:textId="4E30BEE2" w:rsidR="000B7CB0" w:rsidRPr="000B7CB0" w:rsidRDefault="000B7CB0" w:rsidP="000B7CB0">
      <w:pPr>
        <w:pStyle w:val="NoSpacing"/>
        <w:jc w:val="both"/>
        <w:rPr>
          <w:rFonts w:ascii="Arial" w:hAnsi="Arial" w:cs="Arial"/>
        </w:rPr>
      </w:pPr>
      <w:r>
        <w:rPr>
          <w:rFonts w:ascii="Arial" w:hAnsi="Arial" w:cs="Arial"/>
          <w:i/>
        </w:rPr>
        <w:t>On the import of Cana (place of the sign)</w:t>
      </w:r>
      <w:r>
        <w:rPr>
          <w:rFonts w:ascii="Arial" w:hAnsi="Arial" w:cs="Arial"/>
        </w:rPr>
        <w:t>: how does it reveal Jesus’ glory?</w:t>
      </w:r>
    </w:p>
    <w:p w14:paraId="2F4DAA18" w14:textId="4F4D5102" w:rsidR="000B7CB0" w:rsidRDefault="000B7CB0" w:rsidP="000B7CB0">
      <w:pPr>
        <w:pStyle w:val="NoSpacing"/>
        <w:numPr>
          <w:ilvl w:val="0"/>
          <w:numId w:val="24"/>
        </w:numPr>
        <w:jc w:val="both"/>
        <w:rPr>
          <w:rFonts w:ascii="Arial" w:hAnsi="Arial" w:cs="Arial"/>
        </w:rPr>
      </w:pPr>
      <w:r>
        <w:rPr>
          <w:rFonts w:ascii="Arial" w:hAnsi="Arial" w:cs="Arial"/>
        </w:rPr>
        <w:t>There is replacement of Jewish institutions and religious views (see John 2-4).</w:t>
      </w:r>
    </w:p>
    <w:p w14:paraId="345CE78F" w14:textId="77777777" w:rsidR="0043513C" w:rsidRDefault="000B7CB0" w:rsidP="000B7CB0">
      <w:pPr>
        <w:pStyle w:val="NoSpacing"/>
        <w:numPr>
          <w:ilvl w:val="0"/>
          <w:numId w:val="24"/>
        </w:numPr>
        <w:jc w:val="both"/>
        <w:rPr>
          <w:rFonts w:ascii="Arial" w:hAnsi="Arial" w:cs="Arial"/>
        </w:rPr>
      </w:pPr>
      <w:r>
        <w:rPr>
          <w:rFonts w:ascii="Arial" w:hAnsi="Arial" w:cs="Arial"/>
        </w:rPr>
        <w:t>A near replacement of the motif of the Jewish feasts (John 5-10): “Jesus is the real Temple; the Spirit he gives will replace the necessity of worshipping at Jerusalem; his doctrine and his flesh and blood will give life in a way that the manna associated with the exodus from Egypt did not; at Tabernacles, not the rain-making ceremony but Jesus himself</w:t>
      </w:r>
      <w:r w:rsidR="00513327">
        <w:rPr>
          <w:rFonts w:ascii="Arial" w:hAnsi="Arial" w:cs="Arial"/>
        </w:rPr>
        <w:t xml:space="preserve"> supplies the living water; not the illumination in the temple court but Jesus himself is the real light; on the feast of Dedication, not the temple altar but Jesus himself is consecrated by God. In view of the consistent theme of replacement, it seems obvious that, in introducing Cana as the first in a series of signs to follow, the evangelist intends to call attention to the replacement of the water prescribed for Jewish purification by the choicest of wines. This replacement is a sign of who Jesus is, namely, the one sent by the Father who is now the only way to the Father. All previous religious institutions, customs and feasts lose meaning in his presence (p. 104).” </w:t>
      </w:r>
    </w:p>
    <w:p w14:paraId="11EDFAA0" w14:textId="77777777" w:rsidR="004014FE" w:rsidRDefault="0043513C" w:rsidP="000B7CB0">
      <w:pPr>
        <w:pStyle w:val="NoSpacing"/>
        <w:numPr>
          <w:ilvl w:val="0"/>
          <w:numId w:val="24"/>
        </w:numPr>
        <w:jc w:val="both"/>
        <w:rPr>
          <w:rFonts w:ascii="Arial" w:hAnsi="Arial" w:cs="Arial"/>
        </w:rPr>
      </w:pPr>
      <w:r>
        <w:rPr>
          <w:rFonts w:ascii="Arial" w:hAnsi="Arial" w:cs="Arial"/>
        </w:rPr>
        <w:t>The narrative is set in the context of a wedding. The OT symbolism of this setting points to the messianic days</w:t>
      </w:r>
      <w:r w:rsidR="004014FE">
        <w:rPr>
          <w:rFonts w:ascii="Arial" w:hAnsi="Arial" w:cs="Arial"/>
        </w:rPr>
        <w:t xml:space="preserve">. Jesus drew on these banquet symbols (Matt 8:11; 22:1-14; Luke 22:16-18). </w:t>
      </w:r>
    </w:p>
    <w:p w14:paraId="7103A49C" w14:textId="6FC1583F" w:rsidR="00F668C0" w:rsidRPr="00947CF6" w:rsidRDefault="004014FE" w:rsidP="00947CF6">
      <w:pPr>
        <w:pStyle w:val="NoSpacing"/>
        <w:numPr>
          <w:ilvl w:val="0"/>
          <w:numId w:val="24"/>
        </w:numPr>
        <w:jc w:val="both"/>
        <w:rPr>
          <w:rFonts w:ascii="Arial" w:hAnsi="Arial" w:cs="Arial"/>
        </w:rPr>
      </w:pPr>
      <w:r>
        <w:rPr>
          <w:rFonts w:ascii="Arial" w:hAnsi="Arial" w:cs="Arial"/>
        </w:rPr>
        <w:t xml:space="preserve">The abundance of wine </w:t>
      </w:r>
      <w:r w:rsidR="00B32A0E">
        <w:rPr>
          <w:rFonts w:ascii="Arial" w:hAnsi="Arial" w:cs="Arial"/>
        </w:rPr>
        <w:t xml:space="preserve">(120 </w:t>
      </w:r>
      <w:proofErr w:type="spellStart"/>
      <w:r w:rsidR="00B32A0E">
        <w:rPr>
          <w:rFonts w:ascii="Arial" w:hAnsi="Arial" w:cs="Arial"/>
        </w:rPr>
        <w:t>galons</w:t>
      </w:r>
      <w:proofErr w:type="spellEnd"/>
      <w:r w:rsidR="00B32A0E">
        <w:rPr>
          <w:rFonts w:ascii="Arial" w:hAnsi="Arial" w:cs="Arial"/>
        </w:rPr>
        <w:t xml:space="preserve">) </w:t>
      </w:r>
      <w:r>
        <w:rPr>
          <w:rFonts w:ascii="Arial" w:hAnsi="Arial" w:cs="Arial"/>
        </w:rPr>
        <w:t xml:space="preserve">is richly symbolic. It reflects the OT motif of wine as the figure for the joy of the final days (Amos 9:13-14; Hos 15:7; </w:t>
      </w:r>
      <w:proofErr w:type="spellStart"/>
      <w:r>
        <w:rPr>
          <w:rFonts w:ascii="Arial" w:hAnsi="Arial" w:cs="Arial"/>
        </w:rPr>
        <w:t>Jer</w:t>
      </w:r>
      <w:proofErr w:type="spellEnd"/>
      <w:r>
        <w:rPr>
          <w:rFonts w:ascii="Arial" w:hAnsi="Arial" w:cs="Arial"/>
        </w:rPr>
        <w:t xml:space="preserve"> 31:12). </w:t>
      </w:r>
      <w:r w:rsidR="00BB4897">
        <w:rPr>
          <w:rFonts w:ascii="Arial" w:hAnsi="Arial" w:cs="Arial"/>
        </w:rPr>
        <w:t>And so, this amount of wine represents a universal vision</w:t>
      </w:r>
      <w:r w:rsidR="00DD52FE">
        <w:rPr>
          <w:rFonts w:ascii="Arial" w:hAnsi="Arial" w:cs="Arial"/>
        </w:rPr>
        <w:t xml:space="preserve"> of superabundance of wine in God’s presence, in God’s house, on the mountain of the Lord (</w:t>
      </w:r>
      <w:r w:rsidR="002C14EF">
        <w:rPr>
          <w:rFonts w:ascii="Arial" w:hAnsi="Arial" w:cs="Arial"/>
        </w:rPr>
        <w:t>cf. Isa 25:6). But now, what is the span of this faith in Jesus: do the disciples view Jesus as going to make the abundance of wine a permanent reality on this earth?</w:t>
      </w:r>
      <w:r w:rsidR="000B7CB0">
        <w:rPr>
          <w:rFonts w:ascii="Arial" w:hAnsi="Arial" w:cs="Arial"/>
        </w:rPr>
        <w:t xml:space="preserve"> </w:t>
      </w:r>
      <w:r w:rsidR="002C14EF">
        <w:rPr>
          <w:rFonts w:ascii="Arial" w:hAnsi="Arial" w:cs="Arial"/>
        </w:rPr>
        <w:t>Does John’s statement about the disciples believing in Jesus truly reflect the reality on ground or it is John himself who makes the affirmation based on his own personal conviction about Jesus and his signs?</w:t>
      </w:r>
    </w:p>
    <w:p w14:paraId="2638DFAD" w14:textId="77777777" w:rsidR="00F668C0" w:rsidRDefault="00F668C0" w:rsidP="00F668C0">
      <w:pPr>
        <w:pStyle w:val="NoSpacing"/>
        <w:jc w:val="both"/>
        <w:rPr>
          <w:rFonts w:ascii="Arial" w:hAnsi="Arial" w:cs="Arial"/>
        </w:rPr>
      </w:pPr>
      <w:r>
        <w:rPr>
          <w:rFonts w:ascii="Arial" w:hAnsi="Arial" w:cs="Arial"/>
          <w:i/>
        </w:rPr>
        <w:t>How did Cana complete the call of the disciples?</w:t>
      </w:r>
    </w:p>
    <w:p w14:paraId="30B802F3" w14:textId="77777777" w:rsidR="00FF74B2" w:rsidRDefault="00F668C0" w:rsidP="00FF74B2">
      <w:pPr>
        <w:pStyle w:val="NoSpacing"/>
        <w:numPr>
          <w:ilvl w:val="0"/>
          <w:numId w:val="24"/>
        </w:numPr>
        <w:jc w:val="both"/>
        <w:rPr>
          <w:rFonts w:ascii="Arial" w:hAnsi="Arial" w:cs="Arial"/>
        </w:rPr>
      </w:pPr>
      <w:r>
        <w:rPr>
          <w:rFonts w:ascii="Arial" w:hAnsi="Arial" w:cs="Arial"/>
        </w:rPr>
        <w:t xml:space="preserve">The dating of the sign in reference to the call of the disciples. There is the frequent mention of days in chapters 1 and 2:1. Scholars interpret this to mean that John “wishes to portray a week of seven days to open the ministry – a week beginning the new creation just as Gen </w:t>
      </w:r>
      <w:proofErr w:type="spellStart"/>
      <w:r>
        <w:rPr>
          <w:rFonts w:ascii="Arial" w:hAnsi="Arial" w:cs="Arial"/>
        </w:rPr>
        <w:t>i</w:t>
      </w:r>
      <w:proofErr w:type="spellEnd"/>
      <w:r>
        <w:rPr>
          <w:rFonts w:ascii="Arial" w:hAnsi="Arial" w:cs="Arial"/>
        </w:rPr>
        <w:t>-ii 3 frames the work of the first creation within a week of seven days (pp. 105-106).”</w:t>
      </w:r>
      <w:r w:rsidR="002C14EF">
        <w:rPr>
          <w:rFonts w:ascii="Arial" w:hAnsi="Arial" w:cs="Arial"/>
        </w:rPr>
        <w:t xml:space="preserve"> </w:t>
      </w:r>
    </w:p>
    <w:p w14:paraId="5E7AF18D" w14:textId="58FFE127" w:rsidR="00FF74B2" w:rsidRPr="00FF74B2" w:rsidRDefault="00FF74B2" w:rsidP="00FF74B2">
      <w:pPr>
        <w:pStyle w:val="NoSpacing"/>
        <w:jc w:val="both"/>
        <w:rPr>
          <w:rFonts w:ascii="Arial" w:hAnsi="Arial" w:cs="Arial"/>
        </w:rPr>
      </w:pPr>
      <w:r w:rsidRPr="00FF74B2">
        <w:rPr>
          <w:rFonts w:ascii="Arial" w:hAnsi="Arial" w:cs="Arial"/>
        </w:rPr>
        <w:t>Here is “one schematization” according to Brown</w:t>
      </w:r>
      <w:r w:rsidR="00604702">
        <w:rPr>
          <w:rFonts w:ascii="Arial" w:hAnsi="Arial" w:cs="Arial"/>
        </w:rPr>
        <w:t xml:space="preserve"> (p. 106)</w:t>
      </w:r>
      <w:r w:rsidRPr="00FF74B2">
        <w:rPr>
          <w:rFonts w:ascii="Arial" w:hAnsi="Arial" w:cs="Arial"/>
        </w:rPr>
        <w:t xml:space="preserve">: </w:t>
      </w:r>
    </w:p>
    <w:p w14:paraId="179D01C9" w14:textId="63BAD72E" w:rsidR="00FF74B2" w:rsidRDefault="00FF74B2" w:rsidP="00FF74B2">
      <w:pPr>
        <w:pStyle w:val="NoSpacing"/>
        <w:numPr>
          <w:ilvl w:val="0"/>
          <w:numId w:val="24"/>
        </w:numPr>
        <w:jc w:val="both"/>
        <w:rPr>
          <w:rFonts w:ascii="Arial" w:hAnsi="Arial" w:cs="Arial"/>
        </w:rPr>
      </w:pPr>
      <w:r>
        <w:rPr>
          <w:rFonts w:ascii="Arial" w:hAnsi="Arial" w:cs="Arial"/>
        </w:rPr>
        <w:t>Wednesday</w:t>
      </w:r>
      <w:r>
        <w:rPr>
          <w:rFonts w:ascii="Arial" w:hAnsi="Arial" w:cs="Arial"/>
        </w:rPr>
        <w:tab/>
        <w:t xml:space="preserve">Day 1: </w:t>
      </w:r>
      <w:proofErr w:type="spellStart"/>
      <w:r>
        <w:rPr>
          <w:rFonts w:ascii="Arial" w:hAnsi="Arial" w:cs="Arial"/>
        </w:rPr>
        <w:t>i</w:t>
      </w:r>
      <w:proofErr w:type="spellEnd"/>
      <w:r>
        <w:rPr>
          <w:rFonts w:ascii="Arial" w:hAnsi="Arial" w:cs="Arial"/>
        </w:rPr>
        <w:t xml:space="preserve"> 19-28 – John the Baptist’s testimony concerning his own role</w:t>
      </w:r>
    </w:p>
    <w:p w14:paraId="54A906EF" w14:textId="06CA6994" w:rsidR="00FF74B2" w:rsidRDefault="00FF74B2" w:rsidP="00FF74B2">
      <w:pPr>
        <w:pStyle w:val="NoSpacing"/>
        <w:numPr>
          <w:ilvl w:val="0"/>
          <w:numId w:val="24"/>
        </w:numPr>
        <w:jc w:val="both"/>
        <w:rPr>
          <w:rFonts w:ascii="Arial" w:hAnsi="Arial" w:cs="Arial"/>
        </w:rPr>
      </w:pPr>
      <w:r>
        <w:rPr>
          <w:rFonts w:ascii="Arial" w:hAnsi="Arial" w:cs="Arial"/>
        </w:rPr>
        <w:t>Thursday</w:t>
      </w:r>
      <w:r>
        <w:rPr>
          <w:rFonts w:ascii="Arial" w:hAnsi="Arial" w:cs="Arial"/>
        </w:rPr>
        <w:tab/>
        <w:t xml:space="preserve">Day 2: </w:t>
      </w:r>
      <w:proofErr w:type="spellStart"/>
      <w:r>
        <w:rPr>
          <w:rFonts w:ascii="Arial" w:hAnsi="Arial" w:cs="Arial"/>
        </w:rPr>
        <w:t>i</w:t>
      </w:r>
      <w:proofErr w:type="spellEnd"/>
      <w:r>
        <w:rPr>
          <w:rFonts w:ascii="Arial" w:hAnsi="Arial" w:cs="Arial"/>
        </w:rPr>
        <w:t xml:space="preserve"> 29-34 – John the Baptist’s testimony concerning Jesus</w:t>
      </w:r>
    </w:p>
    <w:p w14:paraId="711FDA11" w14:textId="77777777" w:rsidR="00FF74B2" w:rsidRDefault="00FF74B2" w:rsidP="00FF74B2">
      <w:pPr>
        <w:pStyle w:val="NoSpacing"/>
        <w:numPr>
          <w:ilvl w:val="0"/>
          <w:numId w:val="24"/>
        </w:numPr>
        <w:jc w:val="both"/>
        <w:rPr>
          <w:rFonts w:ascii="Arial" w:hAnsi="Arial" w:cs="Arial"/>
        </w:rPr>
      </w:pPr>
      <w:r>
        <w:rPr>
          <w:rFonts w:ascii="Arial" w:hAnsi="Arial" w:cs="Arial"/>
        </w:rPr>
        <w:t>Friday</w:t>
      </w:r>
      <w:r>
        <w:rPr>
          <w:rFonts w:ascii="Arial" w:hAnsi="Arial" w:cs="Arial"/>
        </w:rPr>
        <w:tab/>
      </w:r>
      <w:r>
        <w:rPr>
          <w:rFonts w:ascii="Arial" w:hAnsi="Arial" w:cs="Arial"/>
        </w:rPr>
        <w:tab/>
        <w:t xml:space="preserve">Day 3:  </w:t>
      </w:r>
      <w:proofErr w:type="spellStart"/>
      <w:r>
        <w:rPr>
          <w:rFonts w:ascii="Arial" w:hAnsi="Arial" w:cs="Arial"/>
        </w:rPr>
        <w:t>i</w:t>
      </w:r>
      <w:proofErr w:type="spellEnd"/>
      <w:r>
        <w:rPr>
          <w:rFonts w:ascii="Arial" w:hAnsi="Arial" w:cs="Arial"/>
        </w:rPr>
        <w:t xml:space="preserve"> 35-39 – The first disciples follow Jesus</w:t>
      </w:r>
    </w:p>
    <w:p w14:paraId="0BE31A43" w14:textId="24EF63AE" w:rsidR="006C612A" w:rsidRPr="00387E11" w:rsidRDefault="00FF74B2" w:rsidP="006C612A">
      <w:pPr>
        <w:pStyle w:val="NoSpacing"/>
        <w:numPr>
          <w:ilvl w:val="0"/>
          <w:numId w:val="24"/>
        </w:numPr>
        <w:jc w:val="both"/>
        <w:rPr>
          <w:rFonts w:ascii="Arial" w:hAnsi="Arial" w:cs="Arial"/>
        </w:rPr>
      </w:pPr>
      <w:r>
        <w:rPr>
          <w:rFonts w:ascii="Arial" w:hAnsi="Arial" w:cs="Arial"/>
        </w:rPr>
        <w:t>Saturday night to Sunday</w:t>
      </w:r>
      <w:r>
        <w:rPr>
          <w:rFonts w:ascii="Arial" w:hAnsi="Arial" w:cs="Arial"/>
        </w:rPr>
        <w:tab/>
        <w:t xml:space="preserve">Day 4: </w:t>
      </w:r>
      <w:proofErr w:type="spellStart"/>
      <w:r>
        <w:rPr>
          <w:rFonts w:ascii="Arial" w:hAnsi="Arial" w:cs="Arial"/>
        </w:rPr>
        <w:t>i</w:t>
      </w:r>
      <w:proofErr w:type="spellEnd"/>
      <w:r>
        <w:rPr>
          <w:rFonts w:ascii="Arial" w:hAnsi="Arial" w:cs="Arial"/>
        </w:rPr>
        <w:t xml:space="preserve"> 40-42 – Simon Peter comes to Jesus</w:t>
      </w:r>
    </w:p>
    <w:p w14:paraId="4082B6B1" w14:textId="77777777" w:rsidR="00FF74B2" w:rsidRDefault="00FF74B2" w:rsidP="00FF74B2">
      <w:pPr>
        <w:pStyle w:val="NoSpacing"/>
        <w:numPr>
          <w:ilvl w:val="0"/>
          <w:numId w:val="24"/>
        </w:numPr>
        <w:jc w:val="both"/>
        <w:rPr>
          <w:rFonts w:ascii="Arial" w:hAnsi="Arial" w:cs="Arial"/>
        </w:rPr>
      </w:pPr>
      <w:r>
        <w:rPr>
          <w:rFonts w:ascii="Arial" w:hAnsi="Arial" w:cs="Arial"/>
        </w:rPr>
        <w:t>Monday</w:t>
      </w:r>
      <w:r>
        <w:rPr>
          <w:rFonts w:ascii="Arial" w:hAnsi="Arial" w:cs="Arial"/>
        </w:rPr>
        <w:tab/>
        <w:t xml:space="preserve">Day 5: </w:t>
      </w:r>
      <w:proofErr w:type="spellStart"/>
      <w:r>
        <w:rPr>
          <w:rFonts w:ascii="Arial" w:hAnsi="Arial" w:cs="Arial"/>
        </w:rPr>
        <w:t>i</w:t>
      </w:r>
      <w:proofErr w:type="spellEnd"/>
      <w:r>
        <w:rPr>
          <w:rFonts w:ascii="Arial" w:hAnsi="Arial" w:cs="Arial"/>
        </w:rPr>
        <w:t xml:space="preserve"> 43-50 – Philip and Nathanael; beginning of journey to Galilee</w:t>
      </w:r>
    </w:p>
    <w:p w14:paraId="6261F708" w14:textId="77777777" w:rsidR="00FF74B2" w:rsidRDefault="00FF74B2" w:rsidP="00FF74B2">
      <w:pPr>
        <w:pStyle w:val="NoSpacing"/>
        <w:numPr>
          <w:ilvl w:val="0"/>
          <w:numId w:val="24"/>
        </w:numPr>
        <w:jc w:val="both"/>
        <w:rPr>
          <w:rFonts w:ascii="Arial" w:hAnsi="Arial" w:cs="Arial"/>
        </w:rPr>
      </w:pPr>
      <w:r>
        <w:rPr>
          <w:rFonts w:ascii="Arial" w:hAnsi="Arial" w:cs="Arial"/>
        </w:rPr>
        <w:t>Tuesday</w:t>
      </w:r>
      <w:r>
        <w:rPr>
          <w:rFonts w:ascii="Arial" w:hAnsi="Arial" w:cs="Arial"/>
        </w:rPr>
        <w:tab/>
        <w:t>Day 6: one of the two days implied in ii 1 for the journey to Galilee</w:t>
      </w:r>
    </w:p>
    <w:p w14:paraId="500BF5F8" w14:textId="67218C29" w:rsidR="009E191B" w:rsidRPr="0089704D" w:rsidRDefault="00FF74B2" w:rsidP="00387E11">
      <w:pPr>
        <w:pStyle w:val="NoSpacing"/>
        <w:numPr>
          <w:ilvl w:val="0"/>
          <w:numId w:val="24"/>
        </w:numPr>
        <w:jc w:val="both"/>
        <w:rPr>
          <w:rFonts w:ascii="Arial" w:hAnsi="Arial" w:cs="Arial"/>
        </w:rPr>
      </w:pPr>
      <w:r>
        <w:rPr>
          <w:rFonts w:ascii="Arial" w:hAnsi="Arial" w:cs="Arial"/>
        </w:rPr>
        <w:t>Tuesday night-Wednesday</w:t>
      </w:r>
      <w:r w:rsidR="00CB3234">
        <w:rPr>
          <w:rFonts w:ascii="Arial" w:hAnsi="Arial" w:cs="Arial"/>
        </w:rPr>
        <w:tab/>
      </w:r>
      <w:r w:rsidR="00CB3234">
        <w:rPr>
          <w:rFonts w:ascii="Arial" w:hAnsi="Arial" w:cs="Arial"/>
        </w:rPr>
        <w:tab/>
        <w:t xml:space="preserve">Day 7: ii 1-11 – Jesus at the wedding feast of Cana. </w:t>
      </w:r>
      <w:r w:rsidR="000B7CB0">
        <w:rPr>
          <w:rFonts w:ascii="Arial" w:hAnsi="Arial" w:cs="Arial"/>
        </w:rPr>
        <w:t xml:space="preserve"> </w:t>
      </w:r>
      <w:r w:rsidR="000B7CB0">
        <w:rPr>
          <w:rFonts w:ascii="Arial" w:hAnsi="Arial" w:cs="Arial"/>
          <w:i/>
        </w:rPr>
        <w:t xml:space="preserve"> </w:t>
      </w:r>
      <w:r w:rsidR="006D2D5F">
        <w:rPr>
          <w:rFonts w:ascii="Arial" w:hAnsi="Arial" w:cs="Arial"/>
        </w:rPr>
        <w:t xml:space="preserve"> </w:t>
      </w:r>
    </w:p>
    <w:p w14:paraId="6A4AE581" w14:textId="77777777" w:rsidR="00947CF6" w:rsidRDefault="00947CF6" w:rsidP="00387E11">
      <w:pPr>
        <w:pStyle w:val="NoSpacing"/>
        <w:jc w:val="both"/>
        <w:rPr>
          <w:rFonts w:ascii="Arial" w:hAnsi="Arial" w:cs="Arial"/>
          <w:i/>
        </w:rPr>
      </w:pPr>
    </w:p>
    <w:p w14:paraId="0ECFD418" w14:textId="67635F46" w:rsidR="00387E11" w:rsidRDefault="00387E11" w:rsidP="00387E11">
      <w:pPr>
        <w:pStyle w:val="NoSpacing"/>
        <w:jc w:val="both"/>
        <w:rPr>
          <w:rFonts w:ascii="Arial" w:hAnsi="Arial" w:cs="Arial"/>
        </w:rPr>
      </w:pPr>
      <w:r>
        <w:rPr>
          <w:rFonts w:ascii="Arial" w:hAnsi="Arial" w:cs="Arial"/>
          <w:i/>
        </w:rPr>
        <w:t>The wisdom motif</w:t>
      </w:r>
      <w:r>
        <w:rPr>
          <w:rFonts w:ascii="Arial" w:hAnsi="Arial" w:cs="Arial"/>
        </w:rPr>
        <w:t>:</w:t>
      </w:r>
    </w:p>
    <w:p w14:paraId="560853F1" w14:textId="031B47E5" w:rsidR="00387E11" w:rsidRDefault="00387E11" w:rsidP="00387E11">
      <w:pPr>
        <w:pStyle w:val="NoSpacing"/>
        <w:numPr>
          <w:ilvl w:val="0"/>
          <w:numId w:val="24"/>
        </w:numPr>
        <w:jc w:val="both"/>
        <w:rPr>
          <w:rFonts w:ascii="Arial" w:hAnsi="Arial" w:cs="Arial"/>
        </w:rPr>
      </w:pPr>
      <w:r>
        <w:rPr>
          <w:rFonts w:ascii="Arial" w:hAnsi="Arial" w:cs="Arial"/>
        </w:rPr>
        <w:t>Wisdom as the lady cook who prepares a banquet for men, inviting them to eat of her bread a</w:t>
      </w:r>
      <w:r w:rsidR="00A518CB">
        <w:rPr>
          <w:rFonts w:ascii="Arial" w:hAnsi="Arial" w:cs="Arial"/>
        </w:rPr>
        <w:t>nd drink of her wine. In Isa i</w:t>
      </w:r>
      <w:r>
        <w:rPr>
          <w:rFonts w:ascii="Arial" w:hAnsi="Arial" w:cs="Arial"/>
        </w:rPr>
        <w:t>v 1-3 and Sir xv 3 and xxiv 19,21, we have men given the food and drink of wisdom. The act of dining at Wisdom’s table and drinking her wine is a symbol for accepting her message (p. 107).</w:t>
      </w:r>
    </w:p>
    <w:p w14:paraId="7277F2B0" w14:textId="77777777" w:rsidR="000901A6" w:rsidRDefault="00387E11" w:rsidP="00387E11">
      <w:pPr>
        <w:pStyle w:val="NoSpacing"/>
        <w:numPr>
          <w:ilvl w:val="0"/>
          <w:numId w:val="24"/>
        </w:numPr>
        <w:jc w:val="both"/>
        <w:rPr>
          <w:rFonts w:ascii="Arial" w:hAnsi="Arial" w:cs="Arial"/>
        </w:rPr>
      </w:pPr>
      <w:r>
        <w:rPr>
          <w:rFonts w:ascii="Arial" w:hAnsi="Arial" w:cs="Arial"/>
        </w:rPr>
        <w:t>“It seems, on a comparative basis, that the Wisdom motif is intended at Cana. This may also tie in with the replacement motif, for in Sirach Wisdom is in many ways equivalent to the Law. It is not bread and wine of the Law that feeds men, but Jesus himself, the incarnation of divine Wisdom (p. 107).”</w:t>
      </w:r>
    </w:p>
    <w:p w14:paraId="1889195F" w14:textId="1F54EEB7" w:rsidR="00387E11" w:rsidRPr="006C612A" w:rsidRDefault="000901A6" w:rsidP="00387E11">
      <w:pPr>
        <w:pStyle w:val="NoSpacing"/>
        <w:numPr>
          <w:ilvl w:val="0"/>
          <w:numId w:val="24"/>
        </w:numPr>
        <w:jc w:val="both"/>
        <w:rPr>
          <w:rFonts w:ascii="Arial" w:hAnsi="Arial" w:cs="Arial"/>
        </w:rPr>
      </w:pPr>
      <w:r>
        <w:rPr>
          <w:rFonts w:ascii="Arial" w:hAnsi="Arial" w:cs="Arial"/>
        </w:rPr>
        <w:t xml:space="preserve">“Is the Wisdom motif echoed in vs. 9 where we are told that the headwaiter does not know where the wine is from? Man’s ignorance of where Wisdom is from is poetically voiced in Job xxviii 12-20. Bar iii 14-15 challenges man to learn where Wisdom is in its various aspects. When we encounter in John the question of where Wisdom is from, we shall associate this with the theme of where Wisdom is from; (p. 107).”  </w:t>
      </w:r>
      <w:r w:rsidR="006D3E78">
        <w:rPr>
          <w:rFonts w:ascii="Arial" w:hAnsi="Arial" w:cs="Arial"/>
        </w:rPr>
        <w:t xml:space="preserve"> </w:t>
      </w:r>
      <w:r w:rsidR="00387E11">
        <w:rPr>
          <w:rFonts w:ascii="Arial" w:hAnsi="Arial" w:cs="Arial"/>
        </w:rPr>
        <w:t xml:space="preserve">  </w:t>
      </w:r>
    </w:p>
    <w:p w14:paraId="0FE580CD" w14:textId="77777777" w:rsidR="00F20062" w:rsidRDefault="00F20062" w:rsidP="00F20062">
      <w:pPr>
        <w:pStyle w:val="NoSpacing"/>
        <w:jc w:val="both"/>
        <w:rPr>
          <w:rFonts w:ascii="Arial" w:hAnsi="Arial" w:cs="Arial"/>
        </w:rPr>
      </w:pPr>
    </w:p>
    <w:p w14:paraId="7F59D1B7" w14:textId="77777777" w:rsidR="005F6779" w:rsidRDefault="005F6779" w:rsidP="00F20062">
      <w:pPr>
        <w:pStyle w:val="NoSpacing"/>
        <w:jc w:val="both"/>
        <w:rPr>
          <w:rFonts w:ascii="Arial" w:hAnsi="Arial" w:cs="Arial"/>
          <w:b/>
          <w:sz w:val="28"/>
          <w:szCs w:val="28"/>
        </w:rPr>
      </w:pPr>
    </w:p>
    <w:p w14:paraId="57F4CAA7" w14:textId="726319FF" w:rsidR="00F20062" w:rsidRPr="00C61725" w:rsidRDefault="00F20062" w:rsidP="00F20062">
      <w:pPr>
        <w:pStyle w:val="NoSpacing"/>
        <w:jc w:val="both"/>
        <w:rPr>
          <w:rFonts w:ascii="Arial" w:hAnsi="Arial" w:cs="Arial"/>
          <w:i/>
        </w:rPr>
      </w:pPr>
      <w:r>
        <w:rPr>
          <w:rFonts w:ascii="Arial" w:hAnsi="Arial" w:cs="Arial"/>
          <w:b/>
          <w:sz w:val="28"/>
          <w:szCs w:val="28"/>
        </w:rPr>
        <w:t>THE CLEANSING OF THE TEMPLE</w:t>
      </w:r>
      <w:r w:rsidR="00C61725">
        <w:rPr>
          <w:rFonts w:ascii="Arial" w:hAnsi="Arial" w:cs="Arial"/>
          <w:b/>
          <w:sz w:val="28"/>
          <w:szCs w:val="28"/>
        </w:rPr>
        <w:t xml:space="preserve"> </w:t>
      </w:r>
      <w:r w:rsidR="00C61725">
        <w:rPr>
          <w:rFonts w:ascii="Arial" w:hAnsi="Arial" w:cs="Arial"/>
          <w:i/>
        </w:rPr>
        <w:t xml:space="preserve">(Compare and contrast John 2:13-22 with </w:t>
      </w:r>
      <w:r w:rsidR="008F05FD">
        <w:rPr>
          <w:rFonts w:ascii="Arial" w:hAnsi="Arial" w:cs="Arial"/>
          <w:i/>
        </w:rPr>
        <w:t xml:space="preserve">the synoptics: </w:t>
      </w:r>
      <w:r w:rsidR="00C61725">
        <w:rPr>
          <w:rFonts w:ascii="Arial" w:hAnsi="Arial" w:cs="Arial"/>
          <w:i/>
        </w:rPr>
        <w:t xml:space="preserve">Matt </w:t>
      </w:r>
      <w:r w:rsidR="006F598E">
        <w:rPr>
          <w:rFonts w:ascii="Arial" w:hAnsi="Arial" w:cs="Arial"/>
          <w:i/>
        </w:rPr>
        <w:t>21:12-13</w:t>
      </w:r>
      <w:r w:rsidR="00345856">
        <w:rPr>
          <w:rFonts w:ascii="Arial" w:hAnsi="Arial" w:cs="Arial"/>
          <w:i/>
        </w:rPr>
        <w:t xml:space="preserve">; Mark </w:t>
      </w:r>
      <w:r w:rsidR="00ED34BD">
        <w:rPr>
          <w:rFonts w:ascii="Arial" w:hAnsi="Arial" w:cs="Arial"/>
          <w:i/>
        </w:rPr>
        <w:t>11:15-19; Luke 19:45-48)</w:t>
      </w:r>
    </w:p>
    <w:p w14:paraId="181228E6" w14:textId="77777777" w:rsidR="00F20062" w:rsidRDefault="00F20062" w:rsidP="00F20062">
      <w:pPr>
        <w:pStyle w:val="NoSpacing"/>
        <w:jc w:val="both"/>
        <w:rPr>
          <w:rFonts w:ascii="Arial" w:hAnsi="Arial" w:cs="Arial"/>
        </w:rPr>
      </w:pPr>
    </w:p>
    <w:p w14:paraId="036BD14D" w14:textId="329CB657" w:rsidR="00223961" w:rsidRPr="00F20062" w:rsidRDefault="00F20062" w:rsidP="00F20062">
      <w:pPr>
        <w:pStyle w:val="NoSpacing"/>
        <w:jc w:val="both"/>
        <w:rPr>
          <w:rFonts w:ascii="Arial" w:hAnsi="Arial" w:cs="Arial"/>
        </w:rPr>
      </w:pPr>
      <w:r>
        <w:rPr>
          <w:rFonts w:ascii="Arial" w:hAnsi="Arial" w:cs="Arial"/>
        </w:rPr>
        <w:t>Text</w:t>
      </w:r>
    </w:p>
    <w:p w14:paraId="0A802B6B" w14:textId="77777777" w:rsidR="00282D04" w:rsidRPr="00197D50" w:rsidRDefault="00282D04" w:rsidP="00223961">
      <w:pPr>
        <w:pStyle w:val="NoSpacing"/>
        <w:jc w:val="both"/>
        <w:rPr>
          <w:rFonts w:ascii="Arial" w:hAnsi="Arial" w:cs="Arial"/>
        </w:rPr>
      </w:pPr>
      <w:r w:rsidRPr="00197D50">
        <w:rPr>
          <w:rFonts w:ascii="Arial" w:hAnsi="Arial" w:cs="Arial"/>
          <w:b/>
          <w:bCs/>
        </w:rPr>
        <w:t>13</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ἐγγὺς</w:t>
      </w:r>
      <w:proofErr w:type="spellEnd"/>
      <w:r w:rsidRPr="00197D50">
        <w:rPr>
          <w:rFonts w:ascii="Arial" w:hAnsi="Arial" w:cs="Arial"/>
        </w:rPr>
        <w:t xml:space="preserve"> </w:t>
      </w:r>
      <w:proofErr w:type="spellStart"/>
      <w:r w:rsidRPr="003A5979">
        <w:rPr>
          <w:rFonts w:ascii="Arial" w:hAnsi="Arial" w:cs="Arial"/>
          <w:highlight w:val="cyan"/>
          <w:lang w:val="el-GR"/>
        </w:rPr>
        <w:t>ἦν</w:t>
      </w:r>
      <w:proofErr w:type="spellEnd"/>
      <w:r w:rsidRPr="00197D50">
        <w:rPr>
          <w:rFonts w:ascii="Arial" w:hAnsi="Arial" w:cs="Arial"/>
        </w:rPr>
        <w:t xml:space="preserve"> </w:t>
      </w:r>
      <w:proofErr w:type="spellStart"/>
      <w:r w:rsidRPr="003A5979">
        <w:rPr>
          <w:rFonts w:ascii="Arial" w:hAnsi="Arial" w:cs="Arial"/>
          <w:highlight w:val="yellow"/>
          <w:lang w:val="el-GR"/>
        </w:rPr>
        <w:t>τὸ</w:t>
      </w:r>
      <w:proofErr w:type="spellEnd"/>
      <w:r w:rsidRPr="00197D50">
        <w:rPr>
          <w:rFonts w:ascii="Arial" w:hAnsi="Arial" w:cs="Arial"/>
          <w:highlight w:val="yellow"/>
        </w:rPr>
        <w:t xml:space="preserve"> </w:t>
      </w:r>
      <w:proofErr w:type="spellStart"/>
      <w:r w:rsidRPr="003A5979">
        <w:rPr>
          <w:rFonts w:ascii="Arial" w:hAnsi="Arial" w:cs="Arial"/>
          <w:highlight w:val="yellow"/>
          <w:lang w:val="el-GR"/>
        </w:rPr>
        <w:t>πάσχα</w:t>
      </w:r>
      <w:proofErr w:type="spellEnd"/>
      <w:r w:rsidRPr="00197D50">
        <w:rPr>
          <w:rFonts w:ascii="Arial" w:hAnsi="Arial" w:cs="Arial"/>
          <w:highlight w:val="yellow"/>
        </w:rPr>
        <w:t xml:space="preserve"> </w:t>
      </w:r>
      <w:proofErr w:type="spellStart"/>
      <w:r w:rsidRPr="003A5979">
        <w:rPr>
          <w:rFonts w:ascii="Arial" w:hAnsi="Arial" w:cs="Arial"/>
          <w:highlight w:val="yellow"/>
          <w:lang w:val="el-GR"/>
        </w:rPr>
        <w:t>τῶν</w:t>
      </w:r>
      <w:proofErr w:type="spellEnd"/>
      <w:r w:rsidRPr="00197D50">
        <w:rPr>
          <w:rFonts w:ascii="Arial" w:hAnsi="Arial" w:cs="Arial"/>
          <w:highlight w:val="yellow"/>
        </w:rPr>
        <w:t xml:space="preserve"> </w:t>
      </w:r>
      <w:proofErr w:type="spellStart"/>
      <w:r w:rsidRPr="003A5979">
        <w:rPr>
          <w:rFonts w:ascii="Arial" w:hAnsi="Arial" w:cs="Arial"/>
          <w:highlight w:val="yellow"/>
          <w:lang w:val="el-GR"/>
        </w:rPr>
        <w:t>Ἰουδαίων</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0B0247">
        <w:rPr>
          <w:rFonts w:ascii="Arial" w:hAnsi="Arial" w:cs="Arial"/>
          <w:highlight w:val="cyan"/>
          <w:lang w:val="el-GR"/>
        </w:rPr>
        <w:t>ἀνέβη</w:t>
      </w:r>
      <w:proofErr w:type="spellEnd"/>
      <w:r w:rsidRPr="00197D50">
        <w:rPr>
          <w:rFonts w:ascii="Arial" w:hAnsi="Arial" w:cs="Arial"/>
        </w:rPr>
        <w:t xml:space="preserve"> </w:t>
      </w:r>
      <w:proofErr w:type="spellStart"/>
      <w:r w:rsidRPr="003A5979">
        <w:rPr>
          <w:rFonts w:ascii="Arial" w:hAnsi="Arial" w:cs="Arial"/>
          <w:highlight w:val="green"/>
          <w:lang w:val="el-GR"/>
        </w:rPr>
        <w:t>εἰς</w:t>
      </w:r>
      <w:proofErr w:type="spellEnd"/>
      <w:r w:rsidRPr="00197D50">
        <w:rPr>
          <w:rFonts w:ascii="Arial" w:hAnsi="Arial" w:cs="Arial"/>
          <w:highlight w:val="green"/>
        </w:rPr>
        <w:t xml:space="preserve"> </w:t>
      </w:r>
      <w:proofErr w:type="spellStart"/>
      <w:r w:rsidRPr="003A5979">
        <w:rPr>
          <w:rFonts w:ascii="Arial" w:hAnsi="Arial" w:cs="Arial"/>
          <w:highlight w:val="green"/>
          <w:lang w:val="el-GR"/>
        </w:rPr>
        <w:t>Ἱεροσόλυμα</w:t>
      </w:r>
      <w:proofErr w:type="spellEnd"/>
      <w:r w:rsidRPr="00197D50">
        <w:rPr>
          <w:rFonts w:ascii="Arial" w:hAnsi="Arial" w:cs="Arial"/>
        </w:rPr>
        <w:t xml:space="preserve"> </w:t>
      </w:r>
      <w:r w:rsidRPr="003A5979">
        <w:rPr>
          <w:rFonts w:ascii="Arial" w:hAnsi="Arial" w:cs="Arial"/>
          <w:highlight w:val="yellow"/>
          <w:lang w:val="el-GR"/>
        </w:rPr>
        <w:t>ὁ</w:t>
      </w:r>
      <w:r w:rsidRPr="00197D50">
        <w:rPr>
          <w:rFonts w:ascii="Arial" w:hAnsi="Arial" w:cs="Arial"/>
          <w:highlight w:val="yellow"/>
        </w:rPr>
        <w:t xml:space="preserve"> </w:t>
      </w:r>
      <w:proofErr w:type="spellStart"/>
      <w:r w:rsidRPr="003A5979">
        <w:rPr>
          <w:rFonts w:ascii="Arial" w:hAnsi="Arial" w:cs="Arial"/>
          <w:highlight w:val="yellow"/>
          <w:lang w:val="el-GR"/>
        </w:rPr>
        <w:t>Ἰησοῦς</w:t>
      </w:r>
      <w:proofErr w:type="spellEnd"/>
      <w:r w:rsidRPr="00197D50">
        <w:rPr>
          <w:rFonts w:ascii="Arial" w:hAnsi="Arial" w:cs="Arial"/>
        </w:rPr>
        <w:t>.</w:t>
      </w:r>
    </w:p>
    <w:p w14:paraId="720E7126" w14:textId="77777777" w:rsidR="00282D04" w:rsidRPr="00197D50" w:rsidRDefault="00282D04" w:rsidP="00223961">
      <w:pPr>
        <w:pStyle w:val="NoSpacing"/>
        <w:jc w:val="both"/>
        <w:rPr>
          <w:rFonts w:ascii="Arial" w:hAnsi="Arial" w:cs="Arial"/>
        </w:rPr>
      </w:pPr>
      <w:r w:rsidRPr="00197D50">
        <w:rPr>
          <w:rFonts w:ascii="Arial" w:hAnsi="Arial" w:cs="Arial"/>
          <w:b/>
          <w:bCs/>
        </w:rPr>
        <w:t>14</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0B0247">
        <w:rPr>
          <w:rFonts w:ascii="Arial" w:hAnsi="Arial" w:cs="Arial"/>
          <w:highlight w:val="cyan"/>
          <w:lang w:val="el-GR"/>
        </w:rPr>
        <w:t>εὗρεν</w:t>
      </w:r>
      <w:proofErr w:type="spellEnd"/>
      <w:r w:rsidRPr="00197D50">
        <w:rPr>
          <w:rFonts w:ascii="Arial" w:hAnsi="Arial" w:cs="Arial"/>
        </w:rPr>
        <w:t xml:space="preserve"> </w:t>
      </w:r>
      <w:proofErr w:type="spellStart"/>
      <w:r w:rsidRPr="000B0247">
        <w:rPr>
          <w:rFonts w:ascii="Arial" w:hAnsi="Arial" w:cs="Arial"/>
          <w:highlight w:val="green"/>
          <w:lang w:val="el-GR"/>
        </w:rPr>
        <w:t>ἐν</w:t>
      </w:r>
      <w:proofErr w:type="spellEnd"/>
      <w:r w:rsidRPr="00197D50">
        <w:rPr>
          <w:rFonts w:ascii="Arial" w:hAnsi="Arial" w:cs="Arial"/>
          <w:highlight w:val="green"/>
        </w:rPr>
        <w:t xml:space="preserve"> </w:t>
      </w:r>
      <w:proofErr w:type="spellStart"/>
      <w:r w:rsidRPr="000B0247">
        <w:rPr>
          <w:rFonts w:ascii="Arial" w:hAnsi="Arial" w:cs="Arial"/>
          <w:highlight w:val="green"/>
          <w:lang w:val="el-GR"/>
        </w:rPr>
        <w:t>τῷ</w:t>
      </w:r>
      <w:proofErr w:type="spellEnd"/>
      <w:r w:rsidRPr="00197D50">
        <w:rPr>
          <w:rFonts w:ascii="Arial" w:hAnsi="Arial" w:cs="Arial"/>
          <w:highlight w:val="green"/>
        </w:rPr>
        <w:t xml:space="preserve"> </w:t>
      </w:r>
      <w:proofErr w:type="spellStart"/>
      <w:r w:rsidRPr="000B0247">
        <w:rPr>
          <w:rFonts w:ascii="Arial" w:hAnsi="Arial" w:cs="Arial"/>
          <w:highlight w:val="green"/>
          <w:lang w:val="el-GR"/>
        </w:rPr>
        <w:t>ἱερῷ</w:t>
      </w:r>
      <w:proofErr w:type="spellEnd"/>
      <w:r w:rsidRPr="00197D50">
        <w:rPr>
          <w:rFonts w:ascii="Arial" w:hAnsi="Arial" w:cs="Arial"/>
        </w:rPr>
        <w:t xml:space="preserve"> </w:t>
      </w:r>
      <w:proofErr w:type="spellStart"/>
      <w:r w:rsidRPr="003A5979">
        <w:rPr>
          <w:rFonts w:ascii="Arial" w:hAnsi="Arial" w:cs="Arial"/>
          <w:highlight w:val="yellow"/>
          <w:lang w:val="el-GR"/>
        </w:rPr>
        <w:t>τοὺς</w:t>
      </w:r>
      <w:proofErr w:type="spellEnd"/>
      <w:r w:rsidRPr="00197D50">
        <w:rPr>
          <w:rFonts w:ascii="Arial" w:hAnsi="Arial" w:cs="Arial"/>
          <w:highlight w:val="yellow"/>
        </w:rPr>
        <w:t xml:space="preserve"> </w:t>
      </w:r>
      <w:proofErr w:type="spellStart"/>
      <w:r w:rsidRPr="003A5979">
        <w:rPr>
          <w:rFonts w:ascii="Arial" w:hAnsi="Arial" w:cs="Arial"/>
          <w:highlight w:val="yellow"/>
          <w:lang w:val="el-GR"/>
        </w:rPr>
        <w:t>πωλοῦντας</w:t>
      </w:r>
      <w:proofErr w:type="spellEnd"/>
      <w:r w:rsidRPr="00197D50">
        <w:rPr>
          <w:rFonts w:ascii="Arial" w:hAnsi="Arial" w:cs="Arial"/>
          <w:highlight w:val="yellow"/>
        </w:rPr>
        <w:t xml:space="preserve"> </w:t>
      </w:r>
      <w:r w:rsidRPr="003A5979">
        <w:rPr>
          <w:rFonts w:ascii="Arial" w:hAnsi="Arial" w:cs="Arial"/>
          <w:highlight w:val="yellow"/>
          <w:lang w:val="el-GR"/>
        </w:rPr>
        <w:t>βόας</w:t>
      </w:r>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r w:rsidRPr="003A5979">
        <w:rPr>
          <w:rFonts w:ascii="Arial" w:hAnsi="Arial" w:cs="Arial"/>
          <w:highlight w:val="yellow"/>
          <w:lang w:val="el-GR"/>
        </w:rPr>
        <w:t>πρόβατα</w:t>
      </w:r>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3A5979">
        <w:rPr>
          <w:rFonts w:ascii="Arial" w:hAnsi="Arial" w:cs="Arial"/>
          <w:highlight w:val="yellow"/>
          <w:lang w:val="el-GR"/>
        </w:rPr>
        <w:t>περιστερὰς</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3A5979">
        <w:rPr>
          <w:rFonts w:ascii="Arial" w:hAnsi="Arial" w:cs="Arial"/>
          <w:highlight w:val="yellow"/>
          <w:lang w:val="el-GR"/>
        </w:rPr>
        <w:t>τοὺς</w:t>
      </w:r>
      <w:proofErr w:type="spellEnd"/>
      <w:r w:rsidRPr="00197D50">
        <w:rPr>
          <w:rFonts w:ascii="Arial" w:hAnsi="Arial" w:cs="Arial"/>
          <w:highlight w:val="yellow"/>
        </w:rPr>
        <w:t xml:space="preserve"> </w:t>
      </w:r>
      <w:proofErr w:type="spellStart"/>
      <w:r w:rsidRPr="003A5979">
        <w:rPr>
          <w:rFonts w:ascii="Arial" w:hAnsi="Arial" w:cs="Arial"/>
          <w:highlight w:val="yellow"/>
          <w:lang w:val="el-GR"/>
        </w:rPr>
        <w:t>κερματιστὰς</w:t>
      </w:r>
      <w:proofErr w:type="spellEnd"/>
      <w:r w:rsidRPr="00197D50">
        <w:rPr>
          <w:rFonts w:ascii="Arial" w:hAnsi="Arial" w:cs="Arial"/>
          <w:highlight w:val="yellow"/>
        </w:rPr>
        <w:t xml:space="preserve"> </w:t>
      </w:r>
      <w:r w:rsidRPr="003A5979">
        <w:rPr>
          <w:rFonts w:ascii="Arial" w:hAnsi="Arial" w:cs="Arial"/>
          <w:highlight w:val="yellow"/>
          <w:lang w:val="el-GR"/>
        </w:rPr>
        <w:t>καθημένους</w:t>
      </w:r>
      <w:r w:rsidRPr="00197D50">
        <w:rPr>
          <w:rFonts w:ascii="Arial" w:hAnsi="Arial" w:cs="Arial"/>
        </w:rPr>
        <w:t>, </w:t>
      </w:r>
    </w:p>
    <w:p w14:paraId="2F17B15F" w14:textId="036BCEA9" w:rsidR="00282D04" w:rsidRPr="00197D50" w:rsidRDefault="00282D04" w:rsidP="00223961">
      <w:pPr>
        <w:pStyle w:val="NoSpacing"/>
        <w:jc w:val="both"/>
        <w:rPr>
          <w:rFonts w:ascii="Arial" w:hAnsi="Arial" w:cs="Arial"/>
        </w:rPr>
      </w:pPr>
      <w:r w:rsidRPr="00197D50">
        <w:rPr>
          <w:rFonts w:ascii="Arial" w:hAnsi="Arial" w:cs="Arial"/>
          <w:b/>
          <w:bCs/>
        </w:rPr>
        <w:t>15</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3A5979">
        <w:rPr>
          <w:rFonts w:ascii="Arial" w:hAnsi="Arial" w:cs="Arial"/>
          <w:highlight w:val="cyan"/>
          <w:lang w:val="el-GR"/>
        </w:rPr>
        <w:t>ποιήσας</w:t>
      </w:r>
      <w:proofErr w:type="spellEnd"/>
      <w:r w:rsidRPr="00197D50">
        <w:rPr>
          <w:rFonts w:ascii="Arial" w:hAnsi="Arial" w:cs="Arial"/>
        </w:rPr>
        <w:t xml:space="preserve"> </w:t>
      </w:r>
      <w:proofErr w:type="spellStart"/>
      <w:r w:rsidRPr="003A5979">
        <w:rPr>
          <w:rFonts w:ascii="Arial" w:hAnsi="Arial" w:cs="Arial"/>
          <w:highlight w:val="yellow"/>
          <w:lang w:val="el-GR"/>
        </w:rPr>
        <w:t>φραγέλλιον</w:t>
      </w:r>
      <w:proofErr w:type="spellEnd"/>
      <w:r w:rsidRPr="00197D50">
        <w:rPr>
          <w:rFonts w:ascii="Arial" w:hAnsi="Arial" w:cs="Arial"/>
        </w:rPr>
        <w:t xml:space="preserve"> </w:t>
      </w:r>
      <w:proofErr w:type="spellStart"/>
      <w:r w:rsidRPr="00237433">
        <w:rPr>
          <w:rFonts w:ascii="Arial" w:hAnsi="Arial" w:cs="Arial"/>
          <w:highlight w:val="green"/>
          <w:lang w:val="el-GR"/>
        </w:rPr>
        <w:t>ἐκ</w:t>
      </w:r>
      <w:proofErr w:type="spellEnd"/>
      <w:r w:rsidRPr="00197D50">
        <w:rPr>
          <w:rFonts w:ascii="Arial" w:hAnsi="Arial" w:cs="Arial"/>
          <w:highlight w:val="green"/>
        </w:rPr>
        <w:t xml:space="preserve"> </w:t>
      </w:r>
      <w:proofErr w:type="spellStart"/>
      <w:r w:rsidRPr="00237433">
        <w:rPr>
          <w:rFonts w:ascii="Arial" w:hAnsi="Arial" w:cs="Arial"/>
          <w:highlight w:val="green"/>
          <w:lang w:val="el-GR"/>
        </w:rPr>
        <w:t>σχοινίων</w:t>
      </w:r>
      <w:proofErr w:type="spellEnd"/>
      <w:r w:rsidRPr="00197D50">
        <w:rPr>
          <w:rFonts w:ascii="Arial" w:hAnsi="Arial" w:cs="Arial"/>
        </w:rPr>
        <w:t xml:space="preserve"> </w:t>
      </w:r>
      <w:r w:rsidRPr="003A5979">
        <w:rPr>
          <w:rFonts w:ascii="Arial" w:hAnsi="Arial" w:cs="Arial"/>
          <w:highlight w:val="yellow"/>
          <w:lang w:val="el-GR"/>
        </w:rPr>
        <w:t>πάντας</w:t>
      </w:r>
      <w:r w:rsidRPr="00197D50">
        <w:rPr>
          <w:rFonts w:ascii="Arial" w:hAnsi="Arial" w:cs="Arial"/>
        </w:rPr>
        <w:t xml:space="preserve"> </w:t>
      </w:r>
      <w:proofErr w:type="spellStart"/>
      <w:r w:rsidRPr="001B1252">
        <w:rPr>
          <w:rFonts w:ascii="Arial" w:hAnsi="Arial" w:cs="Arial"/>
          <w:highlight w:val="cyan"/>
          <w:lang w:val="el-GR"/>
        </w:rPr>
        <w:t>ἐξέβαλεν</w:t>
      </w:r>
      <w:proofErr w:type="spellEnd"/>
      <w:r w:rsidRPr="00197D50">
        <w:rPr>
          <w:rFonts w:ascii="Arial" w:hAnsi="Arial" w:cs="Arial"/>
        </w:rPr>
        <w:t xml:space="preserve"> </w:t>
      </w:r>
      <w:proofErr w:type="spellStart"/>
      <w:r w:rsidRPr="001B1252">
        <w:rPr>
          <w:rFonts w:ascii="Arial" w:hAnsi="Arial" w:cs="Arial"/>
          <w:highlight w:val="green"/>
          <w:lang w:val="el-GR"/>
        </w:rPr>
        <w:t>ἐκ</w:t>
      </w:r>
      <w:proofErr w:type="spellEnd"/>
      <w:r w:rsidRPr="00197D50">
        <w:rPr>
          <w:rFonts w:ascii="Arial" w:hAnsi="Arial" w:cs="Arial"/>
          <w:highlight w:val="green"/>
        </w:rPr>
        <w:t xml:space="preserve"> </w:t>
      </w:r>
      <w:proofErr w:type="spellStart"/>
      <w:r w:rsidRPr="001B1252">
        <w:rPr>
          <w:rFonts w:ascii="Arial" w:hAnsi="Arial" w:cs="Arial"/>
          <w:highlight w:val="green"/>
          <w:lang w:val="el-GR"/>
        </w:rPr>
        <w:t>τοῦ</w:t>
      </w:r>
      <w:proofErr w:type="spellEnd"/>
      <w:r w:rsidRPr="00197D50">
        <w:rPr>
          <w:rFonts w:ascii="Arial" w:hAnsi="Arial" w:cs="Arial"/>
          <w:highlight w:val="green"/>
        </w:rPr>
        <w:t xml:space="preserve"> </w:t>
      </w:r>
      <w:proofErr w:type="spellStart"/>
      <w:r w:rsidRPr="001B1252">
        <w:rPr>
          <w:rFonts w:ascii="Arial" w:hAnsi="Arial" w:cs="Arial"/>
          <w:highlight w:val="green"/>
          <w:lang w:val="el-GR"/>
        </w:rPr>
        <w:t>ἱεροῦ</w:t>
      </w:r>
      <w:proofErr w:type="spellEnd"/>
      <w:r w:rsidRPr="00197D50">
        <w:rPr>
          <w:rFonts w:ascii="Arial" w:hAnsi="Arial" w:cs="Arial"/>
        </w:rPr>
        <w:t xml:space="preserve"> </w:t>
      </w:r>
      <w:proofErr w:type="spellStart"/>
      <w:r w:rsidRPr="00282D04">
        <w:rPr>
          <w:rFonts w:ascii="Arial" w:hAnsi="Arial" w:cs="Arial"/>
          <w:lang w:val="el-GR"/>
        </w:rPr>
        <w:t>τά</w:t>
      </w:r>
      <w:proofErr w:type="spellEnd"/>
      <w:r w:rsidRPr="00197D50">
        <w:rPr>
          <w:rFonts w:ascii="Arial" w:hAnsi="Arial" w:cs="Arial"/>
        </w:rPr>
        <w:t xml:space="preserve"> </w:t>
      </w:r>
      <w:r w:rsidRPr="00282D04">
        <w:rPr>
          <w:rFonts w:ascii="Arial" w:hAnsi="Arial" w:cs="Arial"/>
          <w:lang w:val="el-GR"/>
        </w:rPr>
        <w:t>τε</w:t>
      </w:r>
      <w:r w:rsidRPr="00197D50">
        <w:rPr>
          <w:rFonts w:ascii="Arial" w:hAnsi="Arial" w:cs="Arial"/>
        </w:rPr>
        <w:t xml:space="preserve"> </w:t>
      </w:r>
      <w:r w:rsidRPr="003A5979">
        <w:rPr>
          <w:rFonts w:ascii="Arial" w:hAnsi="Arial" w:cs="Arial"/>
          <w:highlight w:val="yellow"/>
          <w:lang w:val="el-GR"/>
        </w:rPr>
        <w:t>πρόβατα</w:t>
      </w:r>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3A5979">
        <w:rPr>
          <w:rFonts w:ascii="Arial" w:hAnsi="Arial" w:cs="Arial"/>
          <w:highlight w:val="yellow"/>
          <w:lang w:val="el-GR"/>
        </w:rPr>
        <w:t>τοὺς</w:t>
      </w:r>
      <w:proofErr w:type="spellEnd"/>
      <w:r w:rsidRPr="00197D50">
        <w:rPr>
          <w:rFonts w:ascii="Arial" w:hAnsi="Arial" w:cs="Arial"/>
          <w:highlight w:val="yellow"/>
        </w:rPr>
        <w:t xml:space="preserve"> </w:t>
      </w:r>
      <w:r w:rsidRPr="003A5979">
        <w:rPr>
          <w:rFonts w:ascii="Arial" w:hAnsi="Arial" w:cs="Arial"/>
          <w:highlight w:val="yellow"/>
          <w:lang w:val="el-GR"/>
        </w:rPr>
        <w:t>βόας</w:t>
      </w:r>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402B">
        <w:rPr>
          <w:rFonts w:ascii="Arial" w:hAnsi="Arial" w:cs="Arial"/>
          <w:highlight w:val="yellow"/>
          <w:lang w:val="el-GR"/>
        </w:rPr>
        <w:t>τῶν</w:t>
      </w:r>
      <w:proofErr w:type="spellEnd"/>
      <w:r w:rsidRPr="00197D50">
        <w:rPr>
          <w:rFonts w:ascii="Arial" w:hAnsi="Arial" w:cs="Arial"/>
          <w:highlight w:val="yellow"/>
        </w:rPr>
        <w:t xml:space="preserve"> </w:t>
      </w:r>
      <w:proofErr w:type="spellStart"/>
      <w:r w:rsidRPr="0028402B">
        <w:rPr>
          <w:rFonts w:ascii="Arial" w:hAnsi="Arial" w:cs="Arial"/>
          <w:highlight w:val="yellow"/>
          <w:lang w:val="el-GR"/>
        </w:rPr>
        <w:t>κολλυβιστῶν</w:t>
      </w:r>
      <w:proofErr w:type="spellEnd"/>
      <w:r w:rsidRPr="00197D50">
        <w:rPr>
          <w:rFonts w:ascii="Arial" w:hAnsi="Arial" w:cs="Arial"/>
        </w:rPr>
        <w:t xml:space="preserve"> </w:t>
      </w:r>
      <w:proofErr w:type="spellStart"/>
      <w:r w:rsidRPr="001B1252">
        <w:rPr>
          <w:rFonts w:ascii="Arial" w:hAnsi="Arial" w:cs="Arial"/>
          <w:highlight w:val="cyan"/>
          <w:lang w:val="el-GR"/>
        </w:rPr>
        <w:t>ἐξέχεεν</w:t>
      </w:r>
      <w:proofErr w:type="spellEnd"/>
      <w:r w:rsidRPr="00197D50">
        <w:rPr>
          <w:rFonts w:ascii="Arial" w:hAnsi="Arial" w:cs="Arial"/>
        </w:rPr>
        <w:t xml:space="preserve"> </w:t>
      </w:r>
      <w:proofErr w:type="spellStart"/>
      <w:r w:rsidRPr="0028402B">
        <w:rPr>
          <w:rFonts w:ascii="Arial" w:hAnsi="Arial" w:cs="Arial"/>
          <w:highlight w:val="yellow"/>
          <w:lang w:val="el-GR"/>
        </w:rPr>
        <w:t>τὰ</w:t>
      </w:r>
      <w:proofErr w:type="spellEnd"/>
      <w:r w:rsidRPr="00197D50">
        <w:rPr>
          <w:rFonts w:ascii="Arial" w:hAnsi="Arial" w:cs="Arial"/>
          <w:highlight w:val="yellow"/>
        </w:rPr>
        <w:t xml:space="preserve"> </w:t>
      </w:r>
      <w:r w:rsidRPr="0028402B">
        <w:rPr>
          <w:rFonts w:ascii="Arial" w:hAnsi="Arial" w:cs="Arial"/>
          <w:highlight w:val="yellow"/>
          <w:lang w:val="el-GR"/>
        </w:rPr>
        <w:t>κέρματα</w:t>
      </w:r>
      <w:r w:rsidRPr="00282D04">
        <w:rPr>
          <w:rFonts w:ascii="System Font Regular" w:hAnsi="System Font Regular" w:cs="System Font Regular"/>
          <w:lang w:val="el-GR"/>
        </w:rPr>
        <w:t>⸃</w:t>
      </w:r>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402B">
        <w:rPr>
          <w:rFonts w:ascii="Arial" w:hAnsi="Arial" w:cs="Arial"/>
          <w:highlight w:val="yellow"/>
          <w:lang w:val="el-GR"/>
        </w:rPr>
        <w:t>τὰς</w:t>
      </w:r>
      <w:proofErr w:type="spellEnd"/>
      <w:r w:rsidRPr="00197D50">
        <w:rPr>
          <w:rFonts w:ascii="Arial" w:hAnsi="Arial" w:cs="Arial"/>
          <w:highlight w:val="yellow"/>
        </w:rPr>
        <w:t xml:space="preserve"> </w:t>
      </w:r>
      <w:proofErr w:type="spellStart"/>
      <w:r w:rsidRPr="0028402B">
        <w:rPr>
          <w:rFonts w:ascii="Arial" w:hAnsi="Arial" w:cs="Arial"/>
          <w:highlight w:val="yellow"/>
          <w:lang w:val="el-GR"/>
        </w:rPr>
        <w:t>τραπέζας</w:t>
      </w:r>
      <w:proofErr w:type="spellEnd"/>
      <w:r w:rsidRPr="00197D50">
        <w:rPr>
          <w:rFonts w:ascii="Arial" w:hAnsi="Arial" w:cs="Arial"/>
        </w:rPr>
        <w:t xml:space="preserve"> </w:t>
      </w:r>
      <w:proofErr w:type="spellStart"/>
      <w:r w:rsidRPr="00E3180C">
        <w:rPr>
          <w:rFonts w:ascii="Arial" w:hAnsi="Arial" w:cs="Arial"/>
          <w:highlight w:val="cyan"/>
          <w:lang w:val="el-GR"/>
        </w:rPr>
        <w:t>ἀνέστρεψεν</w:t>
      </w:r>
      <w:proofErr w:type="spellEnd"/>
      <w:r w:rsidRPr="00197D50">
        <w:rPr>
          <w:rFonts w:ascii="Arial" w:hAnsi="Arial" w:cs="Arial"/>
          <w:highlight w:val="cyan"/>
        </w:rPr>
        <w:t>,</w:t>
      </w:r>
      <w:r w:rsidRPr="00197D50">
        <w:rPr>
          <w:rFonts w:ascii="Arial" w:hAnsi="Arial" w:cs="Arial"/>
        </w:rPr>
        <w:t> </w:t>
      </w:r>
    </w:p>
    <w:p w14:paraId="3AFC5903" w14:textId="37358290" w:rsidR="00282D04" w:rsidRPr="00197D50" w:rsidRDefault="00282D04" w:rsidP="00223961">
      <w:pPr>
        <w:pStyle w:val="NoSpacing"/>
        <w:jc w:val="both"/>
        <w:rPr>
          <w:rFonts w:ascii="Arial" w:hAnsi="Arial" w:cs="Arial"/>
        </w:rPr>
      </w:pPr>
      <w:r w:rsidRPr="00197D50">
        <w:rPr>
          <w:rFonts w:ascii="Arial" w:hAnsi="Arial" w:cs="Arial"/>
          <w:b/>
          <w:bCs/>
        </w:rPr>
        <w:lastRenderedPageBreak/>
        <w:t>16</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402B">
        <w:rPr>
          <w:rFonts w:ascii="Arial" w:hAnsi="Arial" w:cs="Arial"/>
          <w:highlight w:val="yellow"/>
          <w:lang w:val="el-GR"/>
        </w:rPr>
        <w:t>τοῖς</w:t>
      </w:r>
      <w:proofErr w:type="spellEnd"/>
      <w:r w:rsidRPr="00197D50">
        <w:rPr>
          <w:rFonts w:ascii="Arial" w:hAnsi="Arial" w:cs="Arial"/>
          <w:highlight w:val="yellow"/>
        </w:rPr>
        <w:t xml:space="preserve"> </w:t>
      </w:r>
      <w:proofErr w:type="spellStart"/>
      <w:r w:rsidRPr="0028402B">
        <w:rPr>
          <w:rFonts w:ascii="Arial" w:hAnsi="Arial" w:cs="Arial"/>
          <w:highlight w:val="yellow"/>
          <w:lang w:val="el-GR"/>
        </w:rPr>
        <w:t>τὰς</w:t>
      </w:r>
      <w:proofErr w:type="spellEnd"/>
      <w:r w:rsidRPr="00197D50">
        <w:rPr>
          <w:rFonts w:ascii="Arial" w:hAnsi="Arial" w:cs="Arial"/>
          <w:highlight w:val="yellow"/>
        </w:rPr>
        <w:t xml:space="preserve"> </w:t>
      </w:r>
      <w:proofErr w:type="spellStart"/>
      <w:r w:rsidRPr="0028402B">
        <w:rPr>
          <w:rFonts w:ascii="Arial" w:hAnsi="Arial" w:cs="Arial"/>
          <w:highlight w:val="yellow"/>
          <w:lang w:val="el-GR"/>
        </w:rPr>
        <w:t>περιστερὰς</w:t>
      </w:r>
      <w:proofErr w:type="spellEnd"/>
      <w:r w:rsidRPr="00197D50">
        <w:rPr>
          <w:rFonts w:ascii="Arial" w:hAnsi="Arial" w:cs="Arial"/>
        </w:rPr>
        <w:t xml:space="preserve"> </w:t>
      </w:r>
      <w:proofErr w:type="spellStart"/>
      <w:r w:rsidRPr="00E3180C">
        <w:rPr>
          <w:rFonts w:ascii="Arial" w:hAnsi="Arial" w:cs="Arial"/>
          <w:highlight w:val="cyan"/>
          <w:lang w:val="el-GR"/>
        </w:rPr>
        <w:t>πωλοῦσιν</w:t>
      </w:r>
      <w:proofErr w:type="spellEnd"/>
      <w:r w:rsidRPr="00197D50">
        <w:rPr>
          <w:rFonts w:ascii="Arial" w:hAnsi="Arial" w:cs="Arial"/>
        </w:rPr>
        <w:t xml:space="preserve"> </w:t>
      </w:r>
      <w:proofErr w:type="spellStart"/>
      <w:r w:rsidRPr="0028402B">
        <w:rPr>
          <w:rFonts w:ascii="Arial" w:hAnsi="Arial" w:cs="Arial"/>
          <w:highlight w:val="cyan"/>
          <w:lang w:val="el-GR"/>
        </w:rPr>
        <w:t>εἶ</w:t>
      </w:r>
      <w:r w:rsidR="00223961" w:rsidRPr="0028402B">
        <w:rPr>
          <w:rFonts w:ascii="Arial" w:hAnsi="Arial" w:cs="Arial"/>
          <w:highlight w:val="cyan"/>
          <w:lang w:val="el-GR"/>
        </w:rPr>
        <w:t>πεν</w:t>
      </w:r>
      <w:proofErr w:type="spellEnd"/>
      <w:r w:rsidRPr="00197D50">
        <w:rPr>
          <w:rFonts w:ascii="Arial" w:hAnsi="Arial" w:cs="Arial"/>
        </w:rPr>
        <w:t xml:space="preserve">· </w:t>
      </w:r>
      <w:proofErr w:type="spellStart"/>
      <w:r w:rsidRPr="00E3180C">
        <w:rPr>
          <w:rFonts w:ascii="Arial" w:hAnsi="Arial" w:cs="Arial"/>
          <w:highlight w:val="cyan"/>
          <w:lang w:val="el-GR"/>
        </w:rPr>
        <w:t>Ἄρατε</w:t>
      </w:r>
      <w:proofErr w:type="spellEnd"/>
      <w:r w:rsidRPr="00197D50">
        <w:rPr>
          <w:rFonts w:ascii="Arial" w:hAnsi="Arial" w:cs="Arial"/>
        </w:rPr>
        <w:t xml:space="preserve"> </w:t>
      </w:r>
      <w:proofErr w:type="spellStart"/>
      <w:r w:rsidRPr="00282D04">
        <w:rPr>
          <w:rFonts w:ascii="Arial" w:hAnsi="Arial" w:cs="Arial"/>
          <w:lang w:val="el-GR"/>
        </w:rPr>
        <w:t>ταῦτα</w:t>
      </w:r>
      <w:proofErr w:type="spellEnd"/>
      <w:r w:rsidRPr="00197D50">
        <w:rPr>
          <w:rFonts w:ascii="Arial" w:hAnsi="Arial" w:cs="Arial"/>
        </w:rPr>
        <w:t xml:space="preserve"> </w:t>
      </w:r>
      <w:proofErr w:type="spellStart"/>
      <w:r w:rsidRPr="00282D04">
        <w:rPr>
          <w:rFonts w:ascii="Arial" w:hAnsi="Arial" w:cs="Arial"/>
          <w:lang w:val="el-GR"/>
        </w:rPr>
        <w:t>ἐντεῦθεν</w:t>
      </w:r>
      <w:proofErr w:type="spellEnd"/>
      <w:r w:rsidRPr="00197D50">
        <w:rPr>
          <w:rFonts w:ascii="Arial" w:hAnsi="Arial" w:cs="Arial"/>
        </w:rPr>
        <w:t xml:space="preserve">, </w:t>
      </w:r>
      <w:proofErr w:type="spellStart"/>
      <w:r w:rsidRPr="00282D04">
        <w:rPr>
          <w:rFonts w:ascii="Arial" w:hAnsi="Arial" w:cs="Arial"/>
          <w:lang w:val="el-GR"/>
        </w:rPr>
        <w:t>μὴ</w:t>
      </w:r>
      <w:proofErr w:type="spellEnd"/>
      <w:r w:rsidRPr="00197D50">
        <w:rPr>
          <w:rFonts w:ascii="Arial" w:hAnsi="Arial" w:cs="Arial"/>
        </w:rPr>
        <w:t xml:space="preserve"> </w:t>
      </w:r>
      <w:proofErr w:type="spellStart"/>
      <w:r w:rsidRPr="00E3180C">
        <w:rPr>
          <w:rFonts w:ascii="Arial" w:hAnsi="Arial" w:cs="Arial"/>
          <w:highlight w:val="cyan"/>
          <w:lang w:val="el-GR"/>
        </w:rPr>
        <w:t>ποιεῖτε</w:t>
      </w:r>
      <w:proofErr w:type="spellEnd"/>
      <w:r w:rsidRPr="00197D50">
        <w:rPr>
          <w:rFonts w:ascii="Arial" w:hAnsi="Arial" w:cs="Arial"/>
        </w:rPr>
        <w:t xml:space="preserve"> </w:t>
      </w:r>
      <w:proofErr w:type="spellStart"/>
      <w:r w:rsidRPr="00E3180C">
        <w:rPr>
          <w:rFonts w:ascii="Arial" w:hAnsi="Arial" w:cs="Arial"/>
          <w:highlight w:val="green"/>
          <w:lang w:val="el-GR"/>
        </w:rPr>
        <w:t>τὸν</w:t>
      </w:r>
      <w:proofErr w:type="spellEnd"/>
      <w:r w:rsidRPr="00197D50">
        <w:rPr>
          <w:rFonts w:ascii="Arial" w:hAnsi="Arial" w:cs="Arial"/>
          <w:highlight w:val="green"/>
        </w:rPr>
        <w:t xml:space="preserve"> </w:t>
      </w:r>
      <w:proofErr w:type="spellStart"/>
      <w:r w:rsidRPr="00E3180C">
        <w:rPr>
          <w:rFonts w:ascii="Arial" w:hAnsi="Arial" w:cs="Arial"/>
          <w:highlight w:val="green"/>
          <w:lang w:val="el-GR"/>
        </w:rPr>
        <w:t>οἶκον</w:t>
      </w:r>
      <w:proofErr w:type="spellEnd"/>
      <w:r w:rsidRPr="00197D50">
        <w:rPr>
          <w:rFonts w:ascii="Arial" w:hAnsi="Arial" w:cs="Arial"/>
          <w:highlight w:val="green"/>
        </w:rPr>
        <w:t xml:space="preserve"> </w:t>
      </w:r>
      <w:proofErr w:type="spellStart"/>
      <w:r w:rsidRPr="00E3180C">
        <w:rPr>
          <w:rFonts w:ascii="Arial" w:hAnsi="Arial" w:cs="Arial"/>
          <w:highlight w:val="green"/>
          <w:lang w:val="el-GR"/>
        </w:rPr>
        <w:t>τοῦ</w:t>
      </w:r>
      <w:proofErr w:type="spellEnd"/>
      <w:r w:rsidRPr="00197D50">
        <w:rPr>
          <w:rFonts w:ascii="Arial" w:hAnsi="Arial" w:cs="Arial"/>
          <w:highlight w:val="green"/>
        </w:rPr>
        <w:t xml:space="preserve"> </w:t>
      </w:r>
      <w:r w:rsidRPr="00E3180C">
        <w:rPr>
          <w:rFonts w:ascii="Arial" w:hAnsi="Arial" w:cs="Arial"/>
          <w:highlight w:val="green"/>
          <w:lang w:val="el-GR"/>
        </w:rPr>
        <w:t>πατρός</w:t>
      </w:r>
      <w:r w:rsidRPr="00197D50">
        <w:rPr>
          <w:rFonts w:ascii="Arial" w:hAnsi="Arial" w:cs="Arial"/>
          <w:highlight w:val="green"/>
        </w:rPr>
        <w:t xml:space="preserve"> </w:t>
      </w:r>
      <w:r w:rsidRPr="00E3180C">
        <w:rPr>
          <w:rFonts w:ascii="Arial" w:hAnsi="Arial" w:cs="Arial"/>
          <w:highlight w:val="green"/>
          <w:lang w:val="el-GR"/>
        </w:rPr>
        <w:t>μου</w:t>
      </w:r>
      <w:r w:rsidRPr="00197D50">
        <w:rPr>
          <w:rFonts w:ascii="Arial" w:hAnsi="Arial" w:cs="Arial"/>
        </w:rPr>
        <w:t xml:space="preserve"> </w:t>
      </w:r>
      <w:proofErr w:type="spellStart"/>
      <w:r w:rsidRPr="0028402B">
        <w:rPr>
          <w:rFonts w:ascii="Arial" w:hAnsi="Arial" w:cs="Arial"/>
          <w:highlight w:val="yellow"/>
          <w:lang w:val="el-GR"/>
        </w:rPr>
        <w:t>οἶκον</w:t>
      </w:r>
      <w:proofErr w:type="spellEnd"/>
      <w:r w:rsidRPr="00197D50">
        <w:rPr>
          <w:rFonts w:ascii="Arial" w:hAnsi="Arial" w:cs="Arial"/>
          <w:highlight w:val="yellow"/>
        </w:rPr>
        <w:t xml:space="preserve"> </w:t>
      </w:r>
      <w:proofErr w:type="spellStart"/>
      <w:r w:rsidRPr="0028402B">
        <w:rPr>
          <w:rFonts w:ascii="Arial" w:hAnsi="Arial" w:cs="Arial"/>
          <w:highlight w:val="yellow"/>
          <w:lang w:val="el-GR"/>
        </w:rPr>
        <w:t>ἐμπορίου</w:t>
      </w:r>
      <w:proofErr w:type="spellEnd"/>
      <w:r w:rsidRPr="00197D50">
        <w:rPr>
          <w:rFonts w:ascii="Arial" w:hAnsi="Arial" w:cs="Arial"/>
        </w:rPr>
        <w:t>. </w:t>
      </w:r>
    </w:p>
    <w:p w14:paraId="7DEF9736" w14:textId="67ABBFF4" w:rsidR="00282D04" w:rsidRPr="00282D04" w:rsidRDefault="00282D04" w:rsidP="00223961">
      <w:pPr>
        <w:pStyle w:val="NoSpacing"/>
        <w:jc w:val="both"/>
        <w:rPr>
          <w:rFonts w:ascii="Arial" w:hAnsi="Arial" w:cs="Arial"/>
          <w:lang w:val="el-GR"/>
        </w:rPr>
      </w:pPr>
      <w:r w:rsidRPr="00282D04">
        <w:rPr>
          <w:rFonts w:ascii="Arial" w:hAnsi="Arial" w:cs="Arial"/>
          <w:b/>
          <w:bCs/>
          <w:lang w:val="el-GR"/>
        </w:rPr>
        <w:t>17</w:t>
      </w:r>
      <w:r w:rsidRPr="00282D04">
        <w:rPr>
          <w:rFonts w:ascii="Arial" w:hAnsi="Arial" w:cs="Arial"/>
          <w:lang w:val="el-GR"/>
        </w:rPr>
        <w:t> </w:t>
      </w:r>
      <w:proofErr w:type="spellStart"/>
      <w:r w:rsidRPr="00E3180C">
        <w:rPr>
          <w:rFonts w:ascii="Arial" w:hAnsi="Arial" w:cs="Arial"/>
          <w:highlight w:val="cyan"/>
          <w:lang w:val="el-GR"/>
        </w:rPr>
        <w:t>ἐμνήσθησαν</w:t>
      </w:r>
      <w:proofErr w:type="spellEnd"/>
      <w:r w:rsidRPr="00282D04">
        <w:rPr>
          <w:rFonts w:ascii="Arial" w:hAnsi="Arial" w:cs="Arial"/>
          <w:lang w:val="el-GR"/>
        </w:rPr>
        <w:t xml:space="preserve"> </w:t>
      </w:r>
      <w:proofErr w:type="spellStart"/>
      <w:r w:rsidRPr="00E3180C">
        <w:rPr>
          <w:rFonts w:ascii="Arial" w:hAnsi="Arial" w:cs="Arial"/>
          <w:highlight w:val="green"/>
          <w:lang w:val="el-GR"/>
        </w:rPr>
        <w:t>οἱ</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μαθηταὶ</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αὐτοῦ</w:t>
      </w:r>
      <w:proofErr w:type="spellEnd"/>
      <w:r w:rsidRPr="00282D04">
        <w:rPr>
          <w:rFonts w:ascii="Arial" w:hAnsi="Arial" w:cs="Arial"/>
          <w:lang w:val="el-GR"/>
        </w:rPr>
        <w:t xml:space="preserve"> </w:t>
      </w:r>
      <w:proofErr w:type="spellStart"/>
      <w:r w:rsidRPr="00282D04">
        <w:rPr>
          <w:rFonts w:ascii="Arial" w:hAnsi="Arial" w:cs="Arial"/>
          <w:lang w:val="el-GR"/>
        </w:rPr>
        <w:t>ὅτι</w:t>
      </w:r>
      <w:proofErr w:type="spellEnd"/>
      <w:r w:rsidRPr="00282D04">
        <w:rPr>
          <w:rFonts w:ascii="Arial" w:hAnsi="Arial" w:cs="Arial"/>
          <w:lang w:val="el-GR"/>
        </w:rPr>
        <w:t xml:space="preserve"> </w:t>
      </w:r>
      <w:proofErr w:type="spellStart"/>
      <w:r w:rsidRPr="0028402B">
        <w:rPr>
          <w:rFonts w:ascii="Arial" w:hAnsi="Arial" w:cs="Arial"/>
          <w:highlight w:val="cyan"/>
          <w:lang w:val="el-GR"/>
        </w:rPr>
        <w:t>γεγραμμένον</w:t>
      </w:r>
      <w:proofErr w:type="spellEnd"/>
      <w:r w:rsidRPr="0028402B">
        <w:rPr>
          <w:rFonts w:ascii="Arial" w:hAnsi="Arial" w:cs="Arial"/>
          <w:highlight w:val="cyan"/>
          <w:lang w:val="el-GR"/>
        </w:rPr>
        <w:t xml:space="preserve"> </w:t>
      </w:r>
      <w:proofErr w:type="spellStart"/>
      <w:r w:rsidRPr="0028402B">
        <w:rPr>
          <w:rFonts w:ascii="Arial" w:hAnsi="Arial" w:cs="Arial"/>
          <w:highlight w:val="cyan"/>
          <w:lang w:val="el-GR"/>
        </w:rPr>
        <w:t>ἐστί</w:t>
      </w:r>
      <w:r w:rsidR="00E3180C" w:rsidRPr="0028402B">
        <w:rPr>
          <w:rFonts w:ascii="Arial" w:hAnsi="Arial" w:cs="Arial"/>
          <w:highlight w:val="cyan"/>
          <w:lang w:val="el-GR"/>
        </w:rPr>
        <w:t>ν</w:t>
      </w:r>
      <w:proofErr w:type="spellEnd"/>
      <w:r w:rsidRPr="00282D04">
        <w:rPr>
          <w:rFonts w:ascii="Arial" w:hAnsi="Arial" w:cs="Arial"/>
          <w:lang w:val="el-GR"/>
        </w:rPr>
        <w:t xml:space="preserve">· </w:t>
      </w:r>
      <w:r w:rsidRPr="00E3180C">
        <w:rPr>
          <w:rFonts w:ascii="Arial" w:hAnsi="Arial" w:cs="Arial"/>
          <w:highlight w:val="green"/>
          <w:lang w:val="el-GR"/>
        </w:rPr>
        <w:t xml:space="preserve">Ὁ </w:t>
      </w:r>
      <w:proofErr w:type="spellStart"/>
      <w:r w:rsidRPr="00E3180C">
        <w:rPr>
          <w:rFonts w:ascii="Arial" w:hAnsi="Arial" w:cs="Arial"/>
          <w:highlight w:val="green"/>
          <w:lang w:val="el-GR"/>
        </w:rPr>
        <w:t>ζῆλος</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τοῦ</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οἴκου</w:t>
      </w:r>
      <w:proofErr w:type="spellEnd"/>
      <w:r w:rsidRPr="00E3180C">
        <w:rPr>
          <w:rFonts w:ascii="Arial" w:hAnsi="Arial" w:cs="Arial"/>
          <w:highlight w:val="green"/>
          <w:lang w:val="el-GR"/>
        </w:rPr>
        <w:t xml:space="preserve"> σου</w:t>
      </w:r>
      <w:r w:rsidRPr="00282D04">
        <w:rPr>
          <w:rFonts w:ascii="Arial" w:hAnsi="Arial" w:cs="Arial"/>
          <w:lang w:val="el-GR"/>
        </w:rPr>
        <w:t xml:space="preserve"> </w:t>
      </w:r>
      <w:proofErr w:type="spellStart"/>
      <w:r w:rsidRPr="00E3180C">
        <w:rPr>
          <w:rFonts w:ascii="Arial" w:hAnsi="Arial" w:cs="Arial"/>
          <w:highlight w:val="cyan"/>
          <w:lang w:val="el-GR"/>
        </w:rPr>
        <w:t>καταφάγεταί</w:t>
      </w:r>
      <w:proofErr w:type="spellEnd"/>
      <w:r w:rsidRPr="00282D04">
        <w:rPr>
          <w:rFonts w:ascii="Arial" w:hAnsi="Arial" w:cs="Arial"/>
          <w:lang w:val="el-GR"/>
        </w:rPr>
        <w:t xml:space="preserve"> με. </w:t>
      </w:r>
    </w:p>
    <w:p w14:paraId="6B88EBA0" w14:textId="076C72F1" w:rsidR="00282D04" w:rsidRPr="00282D04" w:rsidRDefault="00282D04" w:rsidP="00223961">
      <w:pPr>
        <w:pStyle w:val="NoSpacing"/>
        <w:jc w:val="both"/>
        <w:rPr>
          <w:rFonts w:ascii="Arial" w:hAnsi="Arial" w:cs="Arial"/>
          <w:lang w:val="el-GR"/>
        </w:rPr>
      </w:pPr>
      <w:r w:rsidRPr="00282D04">
        <w:rPr>
          <w:rFonts w:ascii="Arial" w:hAnsi="Arial" w:cs="Arial"/>
          <w:b/>
          <w:bCs/>
          <w:lang w:val="el-GR"/>
        </w:rPr>
        <w:t>18</w:t>
      </w:r>
      <w:r w:rsidRPr="00E3180C">
        <w:rPr>
          <w:rFonts w:ascii="Arial" w:hAnsi="Arial" w:cs="Arial"/>
          <w:highlight w:val="cyan"/>
          <w:lang w:val="el-GR"/>
        </w:rPr>
        <w:t>ἀπεκρίθησαν</w:t>
      </w:r>
      <w:r w:rsidRPr="00282D04">
        <w:rPr>
          <w:rFonts w:ascii="Arial" w:hAnsi="Arial" w:cs="Arial"/>
          <w:lang w:val="el-GR"/>
        </w:rPr>
        <w:t xml:space="preserve"> </w:t>
      </w:r>
      <w:proofErr w:type="spellStart"/>
      <w:r w:rsidRPr="00282D04">
        <w:rPr>
          <w:rFonts w:ascii="Arial" w:hAnsi="Arial" w:cs="Arial"/>
          <w:lang w:val="el-GR"/>
        </w:rPr>
        <w:t>οὖν</w:t>
      </w:r>
      <w:proofErr w:type="spellEnd"/>
      <w:r w:rsidRPr="00282D04">
        <w:rPr>
          <w:rFonts w:ascii="Arial" w:hAnsi="Arial" w:cs="Arial"/>
          <w:lang w:val="el-GR"/>
        </w:rPr>
        <w:t xml:space="preserve"> </w:t>
      </w:r>
      <w:proofErr w:type="spellStart"/>
      <w:r w:rsidRPr="00E3180C">
        <w:rPr>
          <w:rFonts w:ascii="Arial" w:hAnsi="Arial" w:cs="Arial"/>
          <w:highlight w:val="green"/>
          <w:lang w:val="el-GR"/>
        </w:rPr>
        <w:t>οἱ</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Ἰουδαῖοι</w:t>
      </w:r>
      <w:proofErr w:type="spellEnd"/>
      <w:r w:rsidRPr="00282D04">
        <w:rPr>
          <w:rFonts w:ascii="Arial" w:hAnsi="Arial" w:cs="Arial"/>
          <w:lang w:val="el-GR"/>
        </w:rPr>
        <w:t xml:space="preserve">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E3180C">
        <w:rPr>
          <w:rFonts w:ascii="Arial" w:hAnsi="Arial" w:cs="Arial"/>
          <w:highlight w:val="cyan"/>
          <w:lang w:val="el-GR"/>
        </w:rPr>
        <w:t>εἶπαν</w:t>
      </w:r>
      <w:proofErr w:type="spellEnd"/>
      <w:r w:rsidRPr="00282D04">
        <w:rPr>
          <w:rFonts w:ascii="Arial" w:hAnsi="Arial" w:cs="Arial"/>
          <w:lang w:val="el-GR"/>
        </w:rPr>
        <w:t xml:space="preserve"> </w:t>
      </w:r>
      <w:proofErr w:type="spellStart"/>
      <w:r w:rsidRPr="00282D04">
        <w:rPr>
          <w:rFonts w:ascii="Arial" w:hAnsi="Arial" w:cs="Arial"/>
          <w:lang w:val="el-GR"/>
        </w:rPr>
        <w:t>αὐτῷ</w:t>
      </w:r>
      <w:proofErr w:type="spellEnd"/>
      <w:r w:rsidRPr="00282D04">
        <w:rPr>
          <w:rFonts w:ascii="Arial" w:hAnsi="Arial" w:cs="Arial"/>
          <w:lang w:val="el-GR"/>
        </w:rPr>
        <w:t xml:space="preserve">· Τί </w:t>
      </w:r>
      <w:proofErr w:type="spellStart"/>
      <w:r w:rsidRPr="00282D04">
        <w:rPr>
          <w:rFonts w:ascii="Arial" w:hAnsi="Arial" w:cs="Arial"/>
          <w:lang w:val="el-GR"/>
        </w:rPr>
        <w:t>σημεῖον</w:t>
      </w:r>
      <w:proofErr w:type="spellEnd"/>
      <w:r w:rsidRPr="00282D04">
        <w:rPr>
          <w:rFonts w:ascii="Arial" w:hAnsi="Arial" w:cs="Arial"/>
          <w:lang w:val="el-GR"/>
        </w:rPr>
        <w:t xml:space="preserve"> </w:t>
      </w:r>
      <w:r w:rsidRPr="00E3180C">
        <w:rPr>
          <w:rFonts w:ascii="Arial" w:hAnsi="Arial" w:cs="Arial"/>
          <w:highlight w:val="cyan"/>
          <w:lang w:val="el-GR"/>
        </w:rPr>
        <w:t>δεικνύεις</w:t>
      </w:r>
      <w:r w:rsidRPr="00282D04">
        <w:rPr>
          <w:rFonts w:ascii="Arial" w:hAnsi="Arial" w:cs="Arial"/>
          <w:lang w:val="el-GR"/>
        </w:rPr>
        <w:t xml:space="preserve"> </w:t>
      </w:r>
      <w:proofErr w:type="spellStart"/>
      <w:r w:rsidRPr="00282D04">
        <w:rPr>
          <w:rFonts w:ascii="Arial" w:hAnsi="Arial" w:cs="Arial"/>
          <w:lang w:val="el-GR"/>
        </w:rPr>
        <w:t>ἡμῖν</w:t>
      </w:r>
      <w:proofErr w:type="spellEnd"/>
      <w:r w:rsidRPr="00282D04">
        <w:rPr>
          <w:rFonts w:ascii="Arial" w:hAnsi="Arial" w:cs="Arial"/>
          <w:lang w:val="el-GR"/>
        </w:rPr>
        <w:t xml:space="preserve">, </w:t>
      </w:r>
      <w:proofErr w:type="spellStart"/>
      <w:r w:rsidRPr="00282D04">
        <w:rPr>
          <w:rFonts w:ascii="Arial" w:hAnsi="Arial" w:cs="Arial"/>
          <w:lang w:val="el-GR"/>
        </w:rPr>
        <w:t>ὅτι</w:t>
      </w:r>
      <w:proofErr w:type="spellEnd"/>
      <w:r w:rsidRPr="00282D04">
        <w:rPr>
          <w:rFonts w:ascii="Arial" w:hAnsi="Arial" w:cs="Arial"/>
          <w:lang w:val="el-GR"/>
        </w:rPr>
        <w:t xml:space="preserve"> </w:t>
      </w:r>
      <w:proofErr w:type="spellStart"/>
      <w:r w:rsidRPr="00282D04">
        <w:rPr>
          <w:rFonts w:ascii="Arial" w:hAnsi="Arial" w:cs="Arial"/>
          <w:lang w:val="el-GR"/>
        </w:rPr>
        <w:t>ταῦτα</w:t>
      </w:r>
      <w:proofErr w:type="spellEnd"/>
      <w:r w:rsidRPr="00282D04">
        <w:rPr>
          <w:rFonts w:ascii="Arial" w:hAnsi="Arial" w:cs="Arial"/>
          <w:lang w:val="el-GR"/>
        </w:rPr>
        <w:t xml:space="preserve"> </w:t>
      </w:r>
      <w:proofErr w:type="spellStart"/>
      <w:r w:rsidRPr="00E3180C">
        <w:rPr>
          <w:rFonts w:ascii="Arial" w:hAnsi="Arial" w:cs="Arial"/>
          <w:highlight w:val="cyan"/>
          <w:lang w:val="el-GR"/>
        </w:rPr>
        <w:t>ποιεῖς</w:t>
      </w:r>
      <w:proofErr w:type="spellEnd"/>
      <w:r w:rsidRPr="00282D04">
        <w:rPr>
          <w:rFonts w:ascii="Arial" w:hAnsi="Arial" w:cs="Arial"/>
          <w:lang w:val="el-GR"/>
        </w:rPr>
        <w:t>; </w:t>
      </w:r>
    </w:p>
    <w:p w14:paraId="7EC44073" w14:textId="69254603" w:rsidR="00282D04" w:rsidRPr="00282D04" w:rsidRDefault="00282D04" w:rsidP="00223961">
      <w:pPr>
        <w:pStyle w:val="NoSpacing"/>
        <w:jc w:val="both"/>
        <w:rPr>
          <w:rFonts w:ascii="Arial" w:hAnsi="Arial" w:cs="Arial"/>
          <w:lang w:val="el-GR"/>
        </w:rPr>
      </w:pPr>
      <w:r w:rsidRPr="00282D04">
        <w:rPr>
          <w:rFonts w:ascii="Arial" w:hAnsi="Arial" w:cs="Arial"/>
          <w:b/>
          <w:bCs/>
          <w:lang w:val="el-GR"/>
        </w:rPr>
        <w:t>19</w:t>
      </w:r>
      <w:r w:rsidRPr="00282D04">
        <w:rPr>
          <w:rFonts w:ascii="Arial" w:hAnsi="Arial" w:cs="Arial"/>
          <w:lang w:val="el-GR"/>
        </w:rPr>
        <w:t> </w:t>
      </w:r>
      <w:proofErr w:type="spellStart"/>
      <w:r w:rsidRPr="00E3180C">
        <w:rPr>
          <w:rFonts w:ascii="Arial" w:hAnsi="Arial" w:cs="Arial"/>
          <w:highlight w:val="cyan"/>
          <w:lang w:val="el-GR"/>
        </w:rPr>
        <w:t>ἀπεκρίθη</w:t>
      </w:r>
      <w:proofErr w:type="spellEnd"/>
      <w:r w:rsidRPr="00282D04">
        <w:rPr>
          <w:rFonts w:ascii="Arial" w:hAnsi="Arial" w:cs="Arial"/>
          <w:lang w:val="el-GR"/>
        </w:rPr>
        <w:t xml:space="preserve"> </w:t>
      </w:r>
      <w:proofErr w:type="spellStart"/>
      <w:r w:rsidRPr="00E3180C">
        <w:rPr>
          <w:rFonts w:ascii="Arial" w:hAnsi="Arial" w:cs="Arial"/>
          <w:highlight w:val="green"/>
          <w:lang w:val="el-GR"/>
        </w:rPr>
        <w:t>Ἰησοῦς</w:t>
      </w:r>
      <w:proofErr w:type="spellEnd"/>
      <w:r w:rsidRPr="00282D04">
        <w:rPr>
          <w:rFonts w:ascii="Arial" w:hAnsi="Arial" w:cs="Arial"/>
          <w:lang w:val="el-GR"/>
        </w:rPr>
        <w:t xml:space="preserve">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E3180C">
        <w:rPr>
          <w:rFonts w:ascii="Arial" w:hAnsi="Arial" w:cs="Arial"/>
          <w:highlight w:val="cyan"/>
          <w:lang w:val="el-GR"/>
        </w:rPr>
        <w:t>εἶπεν</w:t>
      </w:r>
      <w:proofErr w:type="spellEnd"/>
      <w:r w:rsidRPr="00282D04">
        <w:rPr>
          <w:rFonts w:ascii="Arial" w:hAnsi="Arial" w:cs="Arial"/>
          <w:lang w:val="el-GR"/>
        </w:rPr>
        <w:t xml:space="preserve"> </w:t>
      </w:r>
      <w:proofErr w:type="spellStart"/>
      <w:r w:rsidRPr="00282D04">
        <w:rPr>
          <w:rFonts w:ascii="Arial" w:hAnsi="Arial" w:cs="Arial"/>
          <w:lang w:val="el-GR"/>
        </w:rPr>
        <w:t>αὐτοῖ</w:t>
      </w:r>
      <w:r w:rsidR="00223961">
        <w:rPr>
          <w:rFonts w:ascii="Arial" w:hAnsi="Arial" w:cs="Arial"/>
          <w:lang w:val="el-GR"/>
        </w:rPr>
        <w:t>ς</w:t>
      </w:r>
      <w:proofErr w:type="spellEnd"/>
      <w:r w:rsidRPr="00282D04">
        <w:rPr>
          <w:rFonts w:ascii="Arial" w:hAnsi="Arial" w:cs="Arial"/>
          <w:lang w:val="el-GR"/>
        </w:rPr>
        <w:t xml:space="preserve">· </w:t>
      </w:r>
      <w:r w:rsidRPr="00E3180C">
        <w:rPr>
          <w:rFonts w:ascii="Arial" w:hAnsi="Arial" w:cs="Arial"/>
          <w:highlight w:val="cyan"/>
          <w:lang w:val="el-GR"/>
        </w:rPr>
        <w:t>Λύσατε</w:t>
      </w:r>
      <w:r w:rsidRPr="00282D04">
        <w:rPr>
          <w:rFonts w:ascii="Arial" w:hAnsi="Arial" w:cs="Arial"/>
          <w:lang w:val="el-GR"/>
        </w:rPr>
        <w:t xml:space="preserve"> </w:t>
      </w:r>
      <w:proofErr w:type="spellStart"/>
      <w:r w:rsidRPr="00E3180C">
        <w:rPr>
          <w:rFonts w:ascii="Arial" w:hAnsi="Arial" w:cs="Arial"/>
          <w:highlight w:val="green"/>
          <w:lang w:val="el-GR"/>
        </w:rPr>
        <w:t>τὸν</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ναὸν</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τοῦτον</w:t>
      </w:r>
      <w:proofErr w:type="spellEnd"/>
      <w:r w:rsidRPr="00282D04">
        <w:rPr>
          <w:rFonts w:ascii="Arial" w:hAnsi="Arial" w:cs="Arial"/>
          <w:lang w:val="el-GR"/>
        </w:rPr>
        <w:t xml:space="preserve">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E3180C">
        <w:rPr>
          <w:rFonts w:ascii="Arial" w:hAnsi="Arial" w:cs="Arial"/>
          <w:highlight w:val="green"/>
          <w:lang w:val="el-GR"/>
        </w:rPr>
        <w:t>ἐν</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τρισὶν</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ἡμέραις</w:t>
      </w:r>
      <w:proofErr w:type="spellEnd"/>
      <w:r w:rsidRPr="00282D04">
        <w:rPr>
          <w:rFonts w:ascii="Arial" w:hAnsi="Arial" w:cs="Arial"/>
          <w:lang w:val="el-GR"/>
        </w:rPr>
        <w:t xml:space="preserve"> </w:t>
      </w:r>
      <w:proofErr w:type="spellStart"/>
      <w:r w:rsidRPr="00E3180C">
        <w:rPr>
          <w:rFonts w:ascii="Arial" w:hAnsi="Arial" w:cs="Arial"/>
          <w:highlight w:val="cyan"/>
          <w:lang w:val="el-GR"/>
        </w:rPr>
        <w:t>ἐγερῶ</w:t>
      </w:r>
      <w:proofErr w:type="spellEnd"/>
      <w:r w:rsidRPr="00282D04">
        <w:rPr>
          <w:rFonts w:ascii="Arial" w:hAnsi="Arial" w:cs="Arial"/>
          <w:lang w:val="el-GR"/>
        </w:rPr>
        <w:t xml:space="preserve"> </w:t>
      </w:r>
      <w:proofErr w:type="spellStart"/>
      <w:r w:rsidRPr="00282D04">
        <w:rPr>
          <w:rFonts w:ascii="Arial" w:hAnsi="Arial" w:cs="Arial"/>
          <w:lang w:val="el-GR"/>
        </w:rPr>
        <w:t>αὐτόν</w:t>
      </w:r>
      <w:proofErr w:type="spellEnd"/>
      <w:r w:rsidRPr="00282D04">
        <w:rPr>
          <w:rFonts w:ascii="Arial" w:hAnsi="Arial" w:cs="Arial"/>
          <w:lang w:val="el-GR"/>
        </w:rPr>
        <w:t>. </w:t>
      </w:r>
    </w:p>
    <w:p w14:paraId="49E96833" w14:textId="39891CBB" w:rsidR="00282D04" w:rsidRPr="00282D04" w:rsidRDefault="00282D04" w:rsidP="00223961">
      <w:pPr>
        <w:pStyle w:val="NoSpacing"/>
        <w:jc w:val="both"/>
        <w:rPr>
          <w:rFonts w:ascii="Arial" w:hAnsi="Arial" w:cs="Arial"/>
          <w:lang w:val="el-GR"/>
        </w:rPr>
      </w:pPr>
      <w:r w:rsidRPr="00282D04">
        <w:rPr>
          <w:rFonts w:ascii="Arial" w:hAnsi="Arial" w:cs="Arial"/>
          <w:b/>
          <w:bCs/>
          <w:lang w:val="el-GR"/>
        </w:rPr>
        <w:t>20</w:t>
      </w:r>
      <w:r w:rsidRPr="00282D04">
        <w:rPr>
          <w:rFonts w:ascii="Arial" w:hAnsi="Arial" w:cs="Arial"/>
          <w:lang w:val="el-GR"/>
        </w:rPr>
        <w:t> </w:t>
      </w:r>
      <w:proofErr w:type="spellStart"/>
      <w:r w:rsidRPr="00E3180C">
        <w:rPr>
          <w:rFonts w:ascii="Arial" w:hAnsi="Arial" w:cs="Arial"/>
          <w:highlight w:val="cyan"/>
          <w:lang w:val="el-GR"/>
        </w:rPr>
        <w:t>εἶπαν</w:t>
      </w:r>
      <w:proofErr w:type="spellEnd"/>
      <w:r w:rsidRPr="00282D04">
        <w:rPr>
          <w:rFonts w:ascii="Arial" w:hAnsi="Arial" w:cs="Arial"/>
          <w:lang w:val="el-GR"/>
        </w:rPr>
        <w:t xml:space="preserve"> </w:t>
      </w:r>
      <w:proofErr w:type="spellStart"/>
      <w:r w:rsidRPr="00282D04">
        <w:rPr>
          <w:rFonts w:ascii="Arial" w:hAnsi="Arial" w:cs="Arial"/>
          <w:lang w:val="el-GR"/>
        </w:rPr>
        <w:t>οὖν</w:t>
      </w:r>
      <w:proofErr w:type="spellEnd"/>
      <w:r w:rsidRPr="00282D04">
        <w:rPr>
          <w:rFonts w:ascii="Arial" w:hAnsi="Arial" w:cs="Arial"/>
          <w:lang w:val="el-GR"/>
        </w:rPr>
        <w:t xml:space="preserve"> </w:t>
      </w:r>
      <w:proofErr w:type="spellStart"/>
      <w:r w:rsidRPr="00E3180C">
        <w:rPr>
          <w:rFonts w:ascii="Arial" w:hAnsi="Arial" w:cs="Arial"/>
          <w:highlight w:val="green"/>
          <w:lang w:val="el-GR"/>
        </w:rPr>
        <w:t>οἱ</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Ἰουδαῖ</w:t>
      </w:r>
      <w:r w:rsidR="00223961" w:rsidRPr="00E3180C">
        <w:rPr>
          <w:rFonts w:ascii="Arial" w:hAnsi="Arial" w:cs="Arial"/>
          <w:highlight w:val="green"/>
          <w:lang w:val="el-GR"/>
        </w:rPr>
        <w:t>οι</w:t>
      </w:r>
      <w:proofErr w:type="spellEnd"/>
      <w:r w:rsidRPr="00282D04">
        <w:rPr>
          <w:rFonts w:ascii="Arial" w:hAnsi="Arial" w:cs="Arial"/>
          <w:lang w:val="el-GR"/>
        </w:rPr>
        <w:t xml:space="preserve">· </w:t>
      </w:r>
      <w:proofErr w:type="spellStart"/>
      <w:r w:rsidRPr="00282D04">
        <w:rPr>
          <w:rFonts w:ascii="Arial" w:hAnsi="Arial" w:cs="Arial"/>
          <w:lang w:val="el-GR"/>
        </w:rPr>
        <w:t>Τεσσεράκοντα</w:t>
      </w:r>
      <w:proofErr w:type="spellEnd"/>
      <w:r w:rsidRPr="00282D04">
        <w:rPr>
          <w:rFonts w:ascii="Arial" w:hAnsi="Arial" w:cs="Arial"/>
          <w:lang w:val="el-GR"/>
        </w:rPr>
        <w:t xml:space="preserve">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282D04">
        <w:rPr>
          <w:rFonts w:ascii="Arial" w:hAnsi="Arial" w:cs="Arial"/>
          <w:lang w:val="el-GR"/>
        </w:rPr>
        <w:t>ἓξ</w:t>
      </w:r>
      <w:proofErr w:type="spellEnd"/>
      <w:r w:rsidRPr="00282D04">
        <w:rPr>
          <w:rFonts w:ascii="Arial" w:hAnsi="Arial" w:cs="Arial"/>
          <w:lang w:val="el-GR"/>
        </w:rPr>
        <w:t xml:space="preserve"> </w:t>
      </w:r>
      <w:proofErr w:type="spellStart"/>
      <w:r w:rsidRPr="00282D04">
        <w:rPr>
          <w:rFonts w:ascii="Arial" w:hAnsi="Arial" w:cs="Arial"/>
          <w:lang w:val="el-GR"/>
        </w:rPr>
        <w:t>ἔτεσιν</w:t>
      </w:r>
      <w:proofErr w:type="spellEnd"/>
      <w:r w:rsidRPr="00282D04">
        <w:rPr>
          <w:rFonts w:ascii="Arial" w:hAnsi="Arial" w:cs="Arial"/>
          <w:lang w:val="el-GR"/>
        </w:rPr>
        <w:t xml:space="preserve"> </w:t>
      </w:r>
      <w:proofErr w:type="spellStart"/>
      <w:r w:rsidRPr="00E3180C">
        <w:rPr>
          <w:rFonts w:ascii="Arial" w:hAnsi="Arial" w:cs="Arial"/>
          <w:highlight w:val="cyan"/>
          <w:lang w:val="el-GR"/>
        </w:rPr>
        <w:t>οἰκοδομήθη</w:t>
      </w:r>
      <w:proofErr w:type="spellEnd"/>
      <w:r w:rsidRPr="00282D04">
        <w:rPr>
          <w:rFonts w:ascii="Arial" w:hAnsi="Arial" w:cs="Arial"/>
          <w:lang w:val="el-GR"/>
        </w:rPr>
        <w:t xml:space="preserve"> </w:t>
      </w:r>
      <w:r w:rsidRPr="00E3180C">
        <w:rPr>
          <w:rFonts w:ascii="Arial" w:hAnsi="Arial" w:cs="Arial"/>
          <w:highlight w:val="green"/>
          <w:lang w:val="el-GR"/>
        </w:rPr>
        <w:t xml:space="preserve">ὁ </w:t>
      </w:r>
      <w:proofErr w:type="spellStart"/>
      <w:r w:rsidRPr="00E3180C">
        <w:rPr>
          <w:rFonts w:ascii="Arial" w:hAnsi="Arial" w:cs="Arial"/>
          <w:highlight w:val="green"/>
          <w:lang w:val="el-GR"/>
        </w:rPr>
        <w:t>ναὸς</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οὗτος</w:t>
      </w:r>
      <w:proofErr w:type="spellEnd"/>
      <w:r w:rsidRPr="00282D04">
        <w:rPr>
          <w:rFonts w:ascii="Arial" w:hAnsi="Arial" w:cs="Arial"/>
          <w:lang w:val="el-GR"/>
        </w:rPr>
        <w:t xml:space="preserve">,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282D04">
        <w:rPr>
          <w:rFonts w:ascii="Arial" w:hAnsi="Arial" w:cs="Arial"/>
          <w:lang w:val="el-GR"/>
        </w:rPr>
        <w:t>σὺ</w:t>
      </w:r>
      <w:proofErr w:type="spellEnd"/>
      <w:r w:rsidRPr="00282D04">
        <w:rPr>
          <w:rFonts w:ascii="Arial" w:hAnsi="Arial" w:cs="Arial"/>
          <w:lang w:val="el-GR"/>
        </w:rPr>
        <w:t xml:space="preserve"> </w:t>
      </w:r>
      <w:proofErr w:type="spellStart"/>
      <w:r w:rsidRPr="00282D04">
        <w:rPr>
          <w:rFonts w:ascii="Arial" w:hAnsi="Arial" w:cs="Arial"/>
          <w:lang w:val="el-GR"/>
        </w:rPr>
        <w:t>ἐν</w:t>
      </w:r>
      <w:proofErr w:type="spellEnd"/>
      <w:r w:rsidRPr="00282D04">
        <w:rPr>
          <w:rFonts w:ascii="Arial" w:hAnsi="Arial" w:cs="Arial"/>
          <w:lang w:val="el-GR"/>
        </w:rPr>
        <w:t xml:space="preserve"> </w:t>
      </w:r>
      <w:proofErr w:type="spellStart"/>
      <w:r w:rsidRPr="00282D04">
        <w:rPr>
          <w:rFonts w:ascii="Arial" w:hAnsi="Arial" w:cs="Arial"/>
          <w:lang w:val="el-GR"/>
        </w:rPr>
        <w:t>τρισὶν</w:t>
      </w:r>
      <w:proofErr w:type="spellEnd"/>
      <w:r w:rsidRPr="00282D04">
        <w:rPr>
          <w:rFonts w:ascii="Arial" w:hAnsi="Arial" w:cs="Arial"/>
          <w:lang w:val="el-GR"/>
        </w:rPr>
        <w:t xml:space="preserve"> </w:t>
      </w:r>
      <w:proofErr w:type="spellStart"/>
      <w:r w:rsidRPr="00282D04">
        <w:rPr>
          <w:rFonts w:ascii="Arial" w:hAnsi="Arial" w:cs="Arial"/>
          <w:lang w:val="el-GR"/>
        </w:rPr>
        <w:t>ἡμέραις</w:t>
      </w:r>
      <w:proofErr w:type="spellEnd"/>
      <w:r w:rsidRPr="00282D04">
        <w:rPr>
          <w:rFonts w:ascii="Arial" w:hAnsi="Arial" w:cs="Arial"/>
          <w:lang w:val="el-GR"/>
        </w:rPr>
        <w:t xml:space="preserve"> </w:t>
      </w:r>
      <w:proofErr w:type="spellStart"/>
      <w:r w:rsidRPr="00E3180C">
        <w:rPr>
          <w:rFonts w:ascii="Arial" w:hAnsi="Arial" w:cs="Arial"/>
          <w:highlight w:val="cyan"/>
          <w:lang w:val="el-GR"/>
        </w:rPr>
        <w:t>ἐγερεῖς</w:t>
      </w:r>
      <w:proofErr w:type="spellEnd"/>
      <w:r w:rsidRPr="00282D04">
        <w:rPr>
          <w:rFonts w:ascii="Arial" w:hAnsi="Arial" w:cs="Arial"/>
          <w:lang w:val="el-GR"/>
        </w:rPr>
        <w:t xml:space="preserve"> </w:t>
      </w:r>
      <w:proofErr w:type="spellStart"/>
      <w:r w:rsidRPr="00282D04">
        <w:rPr>
          <w:rFonts w:ascii="Arial" w:hAnsi="Arial" w:cs="Arial"/>
          <w:lang w:val="el-GR"/>
        </w:rPr>
        <w:t>αὐτόν</w:t>
      </w:r>
      <w:proofErr w:type="spellEnd"/>
      <w:r w:rsidRPr="00282D04">
        <w:rPr>
          <w:rFonts w:ascii="Arial" w:hAnsi="Arial" w:cs="Arial"/>
          <w:lang w:val="el-GR"/>
        </w:rPr>
        <w:t>; </w:t>
      </w:r>
    </w:p>
    <w:p w14:paraId="1A4F4013" w14:textId="77777777" w:rsidR="00282D04" w:rsidRPr="00282D04" w:rsidRDefault="00282D04" w:rsidP="00223961">
      <w:pPr>
        <w:pStyle w:val="NoSpacing"/>
        <w:jc w:val="both"/>
        <w:rPr>
          <w:rFonts w:ascii="Arial" w:hAnsi="Arial" w:cs="Arial"/>
          <w:lang w:val="el-GR"/>
        </w:rPr>
      </w:pPr>
      <w:r w:rsidRPr="00282D04">
        <w:rPr>
          <w:rFonts w:ascii="Arial" w:hAnsi="Arial" w:cs="Arial"/>
          <w:b/>
          <w:bCs/>
          <w:lang w:val="el-GR"/>
        </w:rPr>
        <w:t>21</w:t>
      </w:r>
      <w:r w:rsidRPr="00282D04">
        <w:rPr>
          <w:rFonts w:ascii="Arial" w:hAnsi="Arial" w:cs="Arial"/>
          <w:lang w:val="el-GR"/>
        </w:rPr>
        <w:t> </w:t>
      </w:r>
      <w:proofErr w:type="spellStart"/>
      <w:r w:rsidRPr="00282D04">
        <w:rPr>
          <w:rFonts w:ascii="Arial" w:hAnsi="Arial" w:cs="Arial"/>
          <w:lang w:val="el-GR"/>
        </w:rPr>
        <w:t>ἐκεῖνος</w:t>
      </w:r>
      <w:proofErr w:type="spellEnd"/>
      <w:r w:rsidRPr="00282D04">
        <w:rPr>
          <w:rFonts w:ascii="Arial" w:hAnsi="Arial" w:cs="Arial"/>
          <w:lang w:val="el-GR"/>
        </w:rPr>
        <w:t xml:space="preserve"> </w:t>
      </w:r>
      <w:proofErr w:type="spellStart"/>
      <w:r w:rsidRPr="00282D04">
        <w:rPr>
          <w:rFonts w:ascii="Arial" w:hAnsi="Arial" w:cs="Arial"/>
          <w:lang w:val="el-GR"/>
        </w:rPr>
        <w:t>δὲ</w:t>
      </w:r>
      <w:proofErr w:type="spellEnd"/>
      <w:r w:rsidRPr="00282D04">
        <w:rPr>
          <w:rFonts w:ascii="Arial" w:hAnsi="Arial" w:cs="Arial"/>
          <w:lang w:val="el-GR"/>
        </w:rPr>
        <w:t xml:space="preserve"> </w:t>
      </w:r>
      <w:proofErr w:type="spellStart"/>
      <w:r w:rsidRPr="00E3180C">
        <w:rPr>
          <w:rFonts w:ascii="Arial" w:hAnsi="Arial" w:cs="Arial"/>
          <w:highlight w:val="cyan"/>
          <w:lang w:val="el-GR"/>
        </w:rPr>
        <w:t>ἔλεγεν</w:t>
      </w:r>
      <w:proofErr w:type="spellEnd"/>
      <w:r w:rsidRPr="00282D04">
        <w:rPr>
          <w:rFonts w:ascii="Arial" w:hAnsi="Arial" w:cs="Arial"/>
          <w:lang w:val="el-GR"/>
        </w:rPr>
        <w:t xml:space="preserve"> </w:t>
      </w:r>
      <w:proofErr w:type="spellStart"/>
      <w:r w:rsidRPr="00282D04">
        <w:rPr>
          <w:rFonts w:ascii="Arial" w:hAnsi="Arial" w:cs="Arial"/>
          <w:lang w:val="el-GR"/>
        </w:rPr>
        <w:t>περὶ</w:t>
      </w:r>
      <w:proofErr w:type="spellEnd"/>
      <w:r w:rsidRPr="00282D04">
        <w:rPr>
          <w:rFonts w:ascii="Arial" w:hAnsi="Arial" w:cs="Arial"/>
          <w:lang w:val="el-GR"/>
        </w:rPr>
        <w:t xml:space="preserve"> </w:t>
      </w:r>
      <w:proofErr w:type="spellStart"/>
      <w:r w:rsidRPr="00E3180C">
        <w:rPr>
          <w:rFonts w:ascii="Arial" w:hAnsi="Arial" w:cs="Arial"/>
          <w:highlight w:val="green"/>
          <w:lang w:val="el-GR"/>
        </w:rPr>
        <w:t>τοῦ</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ναοῦ</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τοῦ</w:t>
      </w:r>
      <w:proofErr w:type="spellEnd"/>
      <w:r w:rsidRPr="00E3180C">
        <w:rPr>
          <w:rFonts w:ascii="Arial" w:hAnsi="Arial" w:cs="Arial"/>
          <w:highlight w:val="green"/>
          <w:lang w:val="el-GR"/>
        </w:rPr>
        <w:t xml:space="preserve"> σώματος </w:t>
      </w:r>
      <w:proofErr w:type="spellStart"/>
      <w:r w:rsidRPr="00E3180C">
        <w:rPr>
          <w:rFonts w:ascii="Arial" w:hAnsi="Arial" w:cs="Arial"/>
          <w:highlight w:val="green"/>
          <w:lang w:val="el-GR"/>
        </w:rPr>
        <w:t>αὐτοῦ</w:t>
      </w:r>
      <w:proofErr w:type="spellEnd"/>
      <w:r w:rsidRPr="00282D04">
        <w:rPr>
          <w:rFonts w:ascii="Arial" w:hAnsi="Arial" w:cs="Arial"/>
          <w:lang w:val="el-GR"/>
        </w:rPr>
        <w:t>.</w:t>
      </w:r>
    </w:p>
    <w:p w14:paraId="6D59E0AE" w14:textId="77777777" w:rsidR="00282D04" w:rsidRPr="00282D04" w:rsidRDefault="00282D04" w:rsidP="00223961">
      <w:pPr>
        <w:pStyle w:val="NoSpacing"/>
        <w:jc w:val="both"/>
        <w:rPr>
          <w:rFonts w:ascii="Arial" w:hAnsi="Arial" w:cs="Arial"/>
          <w:lang w:val="el-GR"/>
        </w:rPr>
      </w:pPr>
      <w:r w:rsidRPr="00282D04">
        <w:rPr>
          <w:rFonts w:ascii="Arial" w:hAnsi="Arial" w:cs="Arial"/>
          <w:b/>
          <w:bCs/>
          <w:lang w:val="el-GR"/>
        </w:rPr>
        <w:t>22</w:t>
      </w:r>
      <w:r w:rsidRPr="00282D04">
        <w:rPr>
          <w:rFonts w:ascii="Arial" w:hAnsi="Arial" w:cs="Arial"/>
          <w:lang w:val="el-GR"/>
        </w:rPr>
        <w:t> </w:t>
      </w:r>
      <w:proofErr w:type="spellStart"/>
      <w:r w:rsidRPr="00282D04">
        <w:rPr>
          <w:rFonts w:ascii="Arial" w:hAnsi="Arial" w:cs="Arial"/>
          <w:lang w:val="el-GR"/>
        </w:rPr>
        <w:t>ὅτε</w:t>
      </w:r>
      <w:proofErr w:type="spellEnd"/>
      <w:r w:rsidRPr="00282D04">
        <w:rPr>
          <w:rFonts w:ascii="Arial" w:hAnsi="Arial" w:cs="Arial"/>
          <w:lang w:val="el-GR"/>
        </w:rPr>
        <w:t xml:space="preserve"> </w:t>
      </w:r>
      <w:proofErr w:type="spellStart"/>
      <w:r w:rsidRPr="00282D04">
        <w:rPr>
          <w:rFonts w:ascii="Arial" w:hAnsi="Arial" w:cs="Arial"/>
          <w:lang w:val="el-GR"/>
        </w:rPr>
        <w:t>οὖν</w:t>
      </w:r>
      <w:proofErr w:type="spellEnd"/>
      <w:r w:rsidRPr="00282D04">
        <w:rPr>
          <w:rFonts w:ascii="Arial" w:hAnsi="Arial" w:cs="Arial"/>
          <w:lang w:val="el-GR"/>
        </w:rPr>
        <w:t xml:space="preserve"> </w:t>
      </w:r>
      <w:proofErr w:type="spellStart"/>
      <w:r w:rsidRPr="00E3180C">
        <w:rPr>
          <w:rFonts w:ascii="Arial" w:hAnsi="Arial" w:cs="Arial"/>
          <w:highlight w:val="cyan"/>
          <w:lang w:val="el-GR"/>
        </w:rPr>
        <w:t>ἠγέρθη</w:t>
      </w:r>
      <w:proofErr w:type="spellEnd"/>
      <w:r w:rsidRPr="00282D04">
        <w:rPr>
          <w:rFonts w:ascii="Arial" w:hAnsi="Arial" w:cs="Arial"/>
          <w:lang w:val="el-GR"/>
        </w:rPr>
        <w:t xml:space="preserve"> </w:t>
      </w:r>
      <w:proofErr w:type="spellStart"/>
      <w:r w:rsidRPr="00282D04">
        <w:rPr>
          <w:rFonts w:ascii="Arial" w:hAnsi="Arial" w:cs="Arial"/>
          <w:lang w:val="el-GR"/>
        </w:rPr>
        <w:t>ἐκ</w:t>
      </w:r>
      <w:proofErr w:type="spellEnd"/>
      <w:r w:rsidRPr="00282D04">
        <w:rPr>
          <w:rFonts w:ascii="Arial" w:hAnsi="Arial" w:cs="Arial"/>
          <w:lang w:val="el-GR"/>
        </w:rPr>
        <w:t xml:space="preserve"> </w:t>
      </w:r>
      <w:proofErr w:type="spellStart"/>
      <w:r w:rsidRPr="00282D04">
        <w:rPr>
          <w:rFonts w:ascii="Arial" w:hAnsi="Arial" w:cs="Arial"/>
          <w:lang w:val="el-GR"/>
        </w:rPr>
        <w:t>νεκρῶν</w:t>
      </w:r>
      <w:proofErr w:type="spellEnd"/>
      <w:r w:rsidRPr="00282D04">
        <w:rPr>
          <w:rFonts w:ascii="Arial" w:hAnsi="Arial" w:cs="Arial"/>
          <w:lang w:val="el-GR"/>
        </w:rPr>
        <w:t xml:space="preserve">, </w:t>
      </w:r>
      <w:proofErr w:type="spellStart"/>
      <w:r w:rsidRPr="00282D04">
        <w:rPr>
          <w:rFonts w:ascii="Arial" w:hAnsi="Arial" w:cs="Arial"/>
          <w:lang w:val="el-GR"/>
        </w:rPr>
        <w:t>ἐμνήσθησαν</w:t>
      </w:r>
      <w:proofErr w:type="spellEnd"/>
      <w:r w:rsidRPr="00282D04">
        <w:rPr>
          <w:rFonts w:ascii="Arial" w:hAnsi="Arial" w:cs="Arial"/>
          <w:lang w:val="el-GR"/>
        </w:rPr>
        <w:t xml:space="preserve"> </w:t>
      </w:r>
      <w:proofErr w:type="spellStart"/>
      <w:r w:rsidRPr="00E3180C">
        <w:rPr>
          <w:rFonts w:ascii="Arial" w:hAnsi="Arial" w:cs="Arial"/>
          <w:highlight w:val="green"/>
          <w:lang w:val="el-GR"/>
        </w:rPr>
        <w:t>οἱ</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μαθηταὶ</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αὐτοῦ</w:t>
      </w:r>
      <w:proofErr w:type="spellEnd"/>
      <w:r w:rsidRPr="00282D04">
        <w:rPr>
          <w:rFonts w:ascii="Arial" w:hAnsi="Arial" w:cs="Arial"/>
          <w:lang w:val="el-GR"/>
        </w:rPr>
        <w:t xml:space="preserve"> </w:t>
      </w:r>
      <w:proofErr w:type="spellStart"/>
      <w:r w:rsidRPr="00282D04">
        <w:rPr>
          <w:rFonts w:ascii="Arial" w:hAnsi="Arial" w:cs="Arial"/>
          <w:lang w:val="el-GR"/>
        </w:rPr>
        <w:t>ὅτι</w:t>
      </w:r>
      <w:proofErr w:type="spellEnd"/>
      <w:r w:rsidRPr="00282D04">
        <w:rPr>
          <w:rFonts w:ascii="Arial" w:hAnsi="Arial" w:cs="Arial"/>
          <w:lang w:val="el-GR"/>
        </w:rPr>
        <w:t xml:space="preserve"> </w:t>
      </w:r>
      <w:proofErr w:type="spellStart"/>
      <w:r w:rsidRPr="00282D04">
        <w:rPr>
          <w:rFonts w:ascii="Arial" w:hAnsi="Arial" w:cs="Arial"/>
          <w:lang w:val="el-GR"/>
        </w:rPr>
        <w:t>τοῦτο</w:t>
      </w:r>
      <w:proofErr w:type="spellEnd"/>
      <w:r w:rsidRPr="00282D04">
        <w:rPr>
          <w:rFonts w:ascii="Arial" w:hAnsi="Arial" w:cs="Arial"/>
          <w:lang w:val="el-GR"/>
        </w:rPr>
        <w:t xml:space="preserve"> </w:t>
      </w:r>
      <w:proofErr w:type="spellStart"/>
      <w:r w:rsidRPr="00E3180C">
        <w:rPr>
          <w:rFonts w:ascii="Arial" w:hAnsi="Arial" w:cs="Arial"/>
          <w:highlight w:val="cyan"/>
          <w:lang w:val="el-GR"/>
        </w:rPr>
        <w:t>ἔλεγεν</w:t>
      </w:r>
      <w:proofErr w:type="spellEnd"/>
      <w:r w:rsidRPr="00282D04">
        <w:rPr>
          <w:rFonts w:ascii="Arial" w:hAnsi="Arial" w:cs="Arial"/>
          <w:lang w:val="el-GR"/>
        </w:rPr>
        <w:t xml:space="preserve">,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E3180C">
        <w:rPr>
          <w:rFonts w:ascii="Arial" w:hAnsi="Arial" w:cs="Arial"/>
          <w:highlight w:val="cyan"/>
          <w:lang w:val="el-GR"/>
        </w:rPr>
        <w:t>ἐπίστευσαν</w:t>
      </w:r>
      <w:proofErr w:type="spellEnd"/>
      <w:r w:rsidRPr="00282D04">
        <w:rPr>
          <w:rFonts w:ascii="Arial" w:hAnsi="Arial" w:cs="Arial"/>
          <w:lang w:val="el-GR"/>
        </w:rPr>
        <w:t xml:space="preserve"> </w:t>
      </w:r>
      <w:proofErr w:type="spellStart"/>
      <w:r w:rsidRPr="00E3180C">
        <w:rPr>
          <w:rFonts w:ascii="Arial" w:hAnsi="Arial" w:cs="Arial"/>
          <w:highlight w:val="green"/>
          <w:lang w:val="el-GR"/>
        </w:rPr>
        <w:t>τῇ</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γραφῇ</w:t>
      </w:r>
      <w:proofErr w:type="spellEnd"/>
      <w:r w:rsidRPr="00282D04">
        <w:rPr>
          <w:rFonts w:ascii="Arial" w:hAnsi="Arial" w:cs="Arial"/>
          <w:lang w:val="el-GR"/>
        </w:rPr>
        <w:t xml:space="preserve">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E3180C">
        <w:rPr>
          <w:rFonts w:ascii="Arial" w:hAnsi="Arial" w:cs="Arial"/>
          <w:highlight w:val="green"/>
          <w:lang w:val="el-GR"/>
        </w:rPr>
        <w:t>τῷ</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λόγῳ</w:t>
      </w:r>
      <w:proofErr w:type="spellEnd"/>
      <w:r w:rsidRPr="00282D04">
        <w:rPr>
          <w:rFonts w:ascii="Arial" w:hAnsi="Arial" w:cs="Arial"/>
          <w:lang w:val="el-GR"/>
        </w:rPr>
        <w:t xml:space="preserve"> </w:t>
      </w:r>
      <w:proofErr w:type="spellStart"/>
      <w:r w:rsidRPr="00282D04">
        <w:rPr>
          <w:rFonts w:ascii="Arial" w:hAnsi="Arial" w:cs="Arial"/>
          <w:lang w:val="el-GR"/>
        </w:rPr>
        <w:t>ὃν</w:t>
      </w:r>
      <w:proofErr w:type="spellEnd"/>
      <w:r w:rsidRPr="00282D04">
        <w:rPr>
          <w:rFonts w:ascii="Arial" w:hAnsi="Arial" w:cs="Arial"/>
          <w:lang w:val="el-GR"/>
        </w:rPr>
        <w:t xml:space="preserve"> </w:t>
      </w:r>
      <w:proofErr w:type="spellStart"/>
      <w:r w:rsidRPr="00E3180C">
        <w:rPr>
          <w:rFonts w:ascii="Arial" w:hAnsi="Arial" w:cs="Arial"/>
          <w:highlight w:val="cyan"/>
          <w:lang w:val="el-GR"/>
        </w:rPr>
        <w:t>εἶπεν</w:t>
      </w:r>
      <w:proofErr w:type="spellEnd"/>
      <w:r w:rsidRPr="00282D04">
        <w:rPr>
          <w:rFonts w:ascii="Arial" w:hAnsi="Arial" w:cs="Arial"/>
          <w:lang w:val="el-GR"/>
        </w:rPr>
        <w:t xml:space="preserve"> </w:t>
      </w:r>
      <w:r w:rsidRPr="00E3180C">
        <w:rPr>
          <w:rFonts w:ascii="Arial" w:hAnsi="Arial" w:cs="Arial"/>
          <w:highlight w:val="green"/>
          <w:lang w:val="el-GR"/>
        </w:rPr>
        <w:t xml:space="preserve">ὁ </w:t>
      </w:r>
      <w:proofErr w:type="spellStart"/>
      <w:r w:rsidRPr="00E3180C">
        <w:rPr>
          <w:rFonts w:ascii="Arial" w:hAnsi="Arial" w:cs="Arial"/>
          <w:highlight w:val="green"/>
          <w:lang w:val="el-GR"/>
        </w:rPr>
        <w:t>Ἰησοῦς</w:t>
      </w:r>
      <w:proofErr w:type="spellEnd"/>
      <w:r w:rsidRPr="00282D04">
        <w:rPr>
          <w:rFonts w:ascii="Arial" w:hAnsi="Arial" w:cs="Arial"/>
          <w:lang w:val="el-GR"/>
        </w:rPr>
        <w:t>. </w:t>
      </w:r>
    </w:p>
    <w:p w14:paraId="2C0D73DD" w14:textId="542B7FB4" w:rsidR="00282D04" w:rsidRPr="00282D04" w:rsidRDefault="00282D04" w:rsidP="00223961">
      <w:pPr>
        <w:pStyle w:val="NoSpacing"/>
        <w:jc w:val="both"/>
        <w:rPr>
          <w:rFonts w:ascii="Arial" w:hAnsi="Arial" w:cs="Arial"/>
          <w:lang w:val="el-GR"/>
        </w:rPr>
      </w:pPr>
      <w:r w:rsidRPr="00282D04">
        <w:rPr>
          <w:rFonts w:ascii="Arial" w:hAnsi="Arial" w:cs="Arial"/>
          <w:b/>
          <w:bCs/>
          <w:lang w:val="el-GR"/>
        </w:rPr>
        <w:t>23</w:t>
      </w:r>
      <w:r w:rsidRPr="00282D04">
        <w:rPr>
          <w:rFonts w:ascii="Arial" w:hAnsi="Arial" w:cs="Arial"/>
          <w:lang w:val="el-GR"/>
        </w:rPr>
        <w:t> </w:t>
      </w:r>
      <w:proofErr w:type="spellStart"/>
      <w:r w:rsidRPr="00282D04">
        <w:rPr>
          <w:rFonts w:ascii="Arial" w:hAnsi="Arial" w:cs="Arial"/>
          <w:lang w:val="el-GR"/>
        </w:rPr>
        <w:t>Ὡς</w:t>
      </w:r>
      <w:proofErr w:type="spellEnd"/>
      <w:r w:rsidRPr="00282D04">
        <w:rPr>
          <w:rFonts w:ascii="Arial" w:hAnsi="Arial" w:cs="Arial"/>
          <w:lang w:val="el-GR"/>
        </w:rPr>
        <w:t xml:space="preserve"> </w:t>
      </w:r>
      <w:proofErr w:type="spellStart"/>
      <w:r w:rsidRPr="00282D04">
        <w:rPr>
          <w:rFonts w:ascii="Arial" w:hAnsi="Arial" w:cs="Arial"/>
          <w:lang w:val="el-GR"/>
        </w:rPr>
        <w:t>δὲ</w:t>
      </w:r>
      <w:proofErr w:type="spellEnd"/>
      <w:r w:rsidRPr="00282D04">
        <w:rPr>
          <w:rFonts w:ascii="Arial" w:hAnsi="Arial" w:cs="Arial"/>
          <w:lang w:val="el-GR"/>
        </w:rPr>
        <w:t xml:space="preserve"> </w:t>
      </w:r>
      <w:proofErr w:type="spellStart"/>
      <w:r w:rsidRPr="00282D04">
        <w:rPr>
          <w:rFonts w:ascii="Arial" w:hAnsi="Arial" w:cs="Arial"/>
          <w:lang w:val="el-GR"/>
        </w:rPr>
        <w:t>ἦν</w:t>
      </w:r>
      <w:proofErr w:type="spellEnd"/>
      <w:r w:rsidRPr="00282D04">
        <w:rPr>
          <w:rFonts w:ascii="Arial" w:hAnsi="Arial" w:cs="Arial"/>
          <w:lang w:val="el-GR"/>
        </w:rPr>
        <w:t xml:space="preserve"> </w:t>
      </w:r>
      <w:proofErr w:type="spellStart"/>
      <w:r w:rsidRPr="00E3180C">
        <w:rPr>
          <w:rFonts w:ascii="Arial" w:hAnsi="Arial" w:cs="Arial"/>
          <w:highlight w:val="green"/>
          <w:lang w:val="el-GR"/>
        </w:rPr>
        <w:t>ἐν</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τοῖς</w:t>
      </w:r>
      <w:proofErr w:type="spellEnd"/>
      <w:r w:rsidRPr="00E3180C">
        <w:rPr>
          <w:rFonts w:ascii="Arial" w:hAnsi="Arial" w:cs="Arial"/>
          <w:highlight w:val="green"/>
          <w:lang w:val="el-GR"/>
        </w:rPr>
        <w:t xml:space="preserve"> </w:t>
      </w:r>
      <w:proofErr w:type="spellStart"/>
      <w:r w:rsidRPr="00E3180C">
        <w:rPr>
          <w:rFonts w:ascii="Arial" w:hAnsi="Arial" w:cs="Arial"/>
          <w:highlight w:val="green"/>
          <w:lang w:val="el-GR"/>
        </w:rPr>
        <w:t>Ἱεροσολύμοις</w:t>
      </w:r>
      <w:proofErr w:type="spellEnd"/>
      <w:r w:rsidRPr="00282D04">
        <w:rPr>
          <w:rFonts w:ascii="Arial" w:hAnsi="Arial" w:cs="Arial"/>
          <w:lang w:val="el-GR"/>
        </w:rPr>
        <w:t xml:space="preserve"> </w:t>
      </w:r>
      <w:proofErr w:type="spellStart"/>
      <w:r w:rsidRPr="00EF08C3">
        <w:rPr>
          <w:rFonts w:ascii="Arial" w:hAnsi="Arial" w:cs="Arial"/>
          <w:highlight w:val="green"/>
          <w:lang w:val="el-GR"/>
        </w:rPr>
        <w:t>ἐν</w:t>
      </w:r>
      <w:proofErr w:type="spellEnd"/>
      <w:r w:rsidRPr="00EF08C3">
        <w:rPr>
          <w:rFonts w:ascii="Arial" w:hAnsi="Arial" w:cs="Arial"/>
          <w:highlight w:val="green"/>
          <w:lang w:val="el-GR"/>
        </w:rPr>
        <w:t xml:space="preserve"> </w:t>
      </w:r>
      <w:proofErr w:type="spellStart"/>
      <w:r w:rsidRPr="00EF08C3">
        <w:rPr>
          <w:rFonts w:ascii="Arial" w:hAnsi="Arial" w:cs="Arial"/>
          <w:highlight w:val="green"/>
          <w:lang w:val="el-GR"/>
        </w:rPr>
        <w:t>τῷ</w:t>
      </w:r>
      <w:proofErr w:type="spellEnd"/>
      <w:r w:rsidRPr="00EF08C3">
        <w:rPr>
          <w:rFonts w:ascii="Arial" w:hAnsi="Arial" w:cs="Arial"/>
          <w:highlight w:val="green"/>
          <w:lang w:val="el-GR"/>
        </w:rPr>
        <w:t xml:space="preserve"> </w:t>
      </w:r>
      <w:proofErr w:type="spellStart"/>
      <w:r w:rsidRPr="00EF08C3">
        <w:rPr>
          <w:rFonts w:ascii="Arial" w:hAnsi="Arial" w:cs="Arial"/>
          <w:highlight w:val="green"/>
          <w:lang w:val="el-GR"/>
        </w:rPr>
        <w:t>πάσχα</w:t>
      </w:r>
      <w:proofErr w:type="spellEnd"/>
      <w:r w:rsidRPr="00EF08C3">
        <w:rPr>
          <w:rFonts w:ascii="Arial" w:hAnsi="Arial" w:cs="Arial"/>
          <w:highlight w:val="green"/>
          <w:lang w:val="el-GR"/>
        </w:rPr>
        <w:t xml:space="preserve"> </w:t>
      </w:r>
      <w:proofErr w:type="spellStart"/>
      <w:r w:rsidRPr="00EF08C3">
        <w:rPr>
          <w:rFonts w:ascii="Arial" w:hAnsi="Arial" w:cs="Arial"/>
          <w:highlight w:val="green"/>
          <w:lang w:val="el-GR"/>
        </w:rPr>
        <w:t>ἐν</w:t>
      </w:r>
      <w:proofErr w:type="spellEnd"/>
      <w:r w:rsidRPr="00EF08C3">
        <w:rPr>
          <w:rFonts w:ascii="Arial" w:hAnsi="Arial" w:cs="Arial"/>
          <w:highlight w:val="green"/>
          <w:lang w:val="el-GR"/>
        </w:rPr>
        <w:t xml:space="preserve"> </w:t>
      </w:r>
      <w:proofErr w:type="spellStart"/>
      <w:r w:rsidRPr="00EF08C3">
        <w:rPr>
          <w:rFonts w:ascii="Arial" w:hAnsi="Arial" w:cs="Arial"/>
          <w:highlight w:val="green"/>
          <w:lang w:val="el-GR"/>
        </w:rPr>
        <w:t>τῇ</w:t>
      </w:r>
      <w:proofErr w:type="spellEnd"/>
      <w:r w:rsidRPr="00EF08C3">
        <w:rPr>
          <w:rFonts w:ascii="Arial" w:hAnsi="Arial" w:cs="Arial"/>
          <w:highlight w:val="green"/>
          <w:lang w:val="el-GR"/>
        </w:rPr>
        <w:t xml:space="preserve"> </w:t>
      </w:r>
      <w:proofErr w:type="spellStart"/>
      <w:r w:rsidRPr="00EF08C3">
        <w:rPr>
          <w:rFonts w:ascii="Arial" w:hAnsi="Arial" w:cs="Arial"/>
          <w:highlight w:val="green"/>
          <w:lang w:val="el-GR"/>
        </w:rPr>
        <w:t>ἑορτῇ</w:t>
      </w:r>
      <w:proofErr w:type="spellEnd"/>
      <w:r w:rsidRPr="00282D04">
        <w:rPr>
          <w:rFonts w:ascii="Arial" w:hAnsi="Arial" w:cs="Arial"/>
          <w:lang w:val="el-GR"/>
        </w:rPr>
        <w:t xml:space="preserve">, </w:t>
      </w:r>
      <w:proofErr w:type="spellStart"/>
      <w:r w:rsidRPr="003A5979">
        <w:rPr>
          <w:rFonts w:ascii="Arial" w:hAnsi="Arial" w:cs="Arial"/>
          <w:highlight w:val="yellow"/>
          <w:lang w:val="el-GR"/>
        </w:rPr>
        <w:t>πολλοὶ</w:t>
      </w:r>
      <w:proofErr w:type="spellEnd"/>
      <w:r w:rsidRPr="00282D04">
        <w:rPr>
          <w:rFonts w:ascii="Arial" w:hAnsi="Arial" w:cs="Arial"/>
          <w:lang w:val="el-GR"/>
        </w:rPr>
        <w:t xml:space="preserve"> </w:t>
      </w:r>
      <w:proofErr w:type="spellStart"/>
      <w:r w:rsidRPr="00EF08C3">
        <w:rPr>
          <w:rFonts w:ascii="Arial" w:hAnsi="Arial" w:cs="Arial"/>
          <w:highlight w:val="cyan"/>
          <w:lang w:val="el-GR"/>
        </w:rPr>
        <w:t>ἐπίστευσαν</w:t>
      </w:r>
      <w:proofErr w:type="spellEnd"/>
      <w:r w:rsidRPr="00282D04">
        <w:rPr>
          <w:rFonts w:ascii="Arial" w:hAnsi="Arial" w:cs="Arial"/>
          <w:lang w:val="el-GR"/>
        </w:rPr>
        <w:t xml:space="preserve"> </w:t>
      </w:r>
      <w:proofErr w:type="spellStart"/>
      <w:r w:rsidRPr="003A5979">
        <w:rPr>
          <w:rFonts w:ascii="Arial" w:hAnsi="Arial" w:cs="Arial"/>
          <w:highlight w:val="green"/>
          <w:lang w:val="el-GR"/>
        </w:rPr>
        <w:t>εἰς</w:t>
      </w:r>
      <w:proofErr w:type="spellEnd"/>
      <w:r w:rsidRPr="003A5979">
        <w:rPr>
          <w:rFonts w:ascii="Arial" w:hAnsi="Arial" w:cs="Arial"/>
          <w:highlight w:val="green"/>
          <w:lang w:val="el-GR"/>
        </w:rPr>
        <w:t xml:space="preserve"> </w:t>
      </w:r>
      <w:proofErr w:type="spellStart"/>
      <w:r w:rsidRPr="003A5979">
        <w:rPr>
          <w:rFonts w:ascii="Arial" w:hAnsi="Arial" w:cs="Arial"/>
          <w:highlight w:val="green"/>
          <w:lang w:val="el-GR"/>
        </w:rPr>
        <w:t>τὸ</w:t>
      </w:r>
      <w:proofErr w:type="spellEnd"/>
      <w:r w:rsidRPr="003A5979">
        <w:rPr>
          <w:rFonts w:ascii="Arial" w:hAnsi="Arial" w:cs="Arial"/>
          <w:highlight w:val="green"/>
          <w:lang w:val="el-GR"/>
        </w:rPr>
        <w:t xml:space="preserve"> </w:t>
      </w:r>
      <w:proofErr w:type="spellStart"/>
      <w:r w:rsidRPr="003A5979">
        <w:rPr>
          <w:rFonts w:ascii="Arial" w:hAnsi="Arial" w:cs="Arial"/>
          <w:highlight w:val="green"/>
          <w:lang w:val="el-GR"/>
        </w:rPr>
        <w:t>ὄνομα</w:t>
      </w:r>
      <w:proofErr w:type="spellEnd"/>
      <w:r w:rsidRPr="003A5979">
        <w:rPr>
          <w:rFonts w:ascii="Arial" w:hAnsi="Arial" w:cs="Arial"/>
          <w:highlight w:val="green"/>
          <w:lang w:val="el-GR"/>
        </w:rPr>
        <w:t xml:space="preserve"> </w:t>
      </w:r>
      <w:proofErr w:type="spellStart"/>
      <w:r w:rsidRPr="003A5979">
        <w:rPr>
          <w:rFonts w:ascii="Arial" w:hAnsi="Arial" w:cs="Arial"/>
          <w:highlight w:val="green"/>
          <w:lang w:val="el-GR"/>
        </w:rPr>
        <w:t>αὐτοῦ</w:t>
      </w:r>
      <w:proofErr w:type="spellEnd"/>
      <w:r w:rsidRPr="00282D04">
        <w:rPr>
          <w:rFonts w:ascii="Arial" w:hAnsi="Arial" w:cs="Arial"/>
          <w:lang w:val="el-GR"/>
        </w:rPr>
        <w:t xml:space="preserve">, </w:t>
      </w:r>
      <w:proofErr w:type="spellStart"/>
      <w:r w:rsidRPr="0028402B">
        <w:rPr>
          <w:rFonts w:ascii="Arial" w:hAnsi="Arial" w:cs="Arial"/>
          <w:highlight w:val="cyan"/>
          <w:lang w:val="el-GR"/>
        </w:rPr>
        <w:t>θεωροῦντες</w:t>
      </w:r>
      <w:proofErr w:type="spellEnd"/>
      <w:r w:rsidRPr="00282D04">
        <w:rPr>
          <w:rFonts w:ascii="Arial" w:hAnsi="Arial" w:cs="Arial"/>
          <w:lang w:val="el-GR"/>
        </w:rPr>
        <w:t xml:space="preserve"> </w:t>
      </w:r>
      <w:proofErr w:type="spellStart"/>
      <w:r w:rsidRPr="00282D04">
        <w:rPr>
          <w:rFonts w:ascii="Arial" w:hAnsi="Arial" w:cs="Arial"/>
          <w:lang w:val="el-GR"/>
        </w:rPr>
        <w:t>αὐτοῦ</w:t>
      </w:r>
      <w:proofErr w:type="spellEnd"/>
      <w:r w:rsidRPr="00282D04">
        <w:rPr>
          <w:rFonts w:ascii="Arial" w:hAnsi="Arial" w:cs="Arial"/>
          <w:lang w:val="el-GR"/>
        </w:rPr>
        <w:t xml:space="preserve"> </w:t>
      </w:r>
      <w:proofErr w:type="spellStart"/>
      <w:r w:rsidRPr="00EF08C3">
        <w:rPr>
          <w:rFonts w:ascii="Arial" w:hAnsi="Arial" w:cs="Arial"/>
          <w:highlight w:val="green"/>
          <w:lang w:val="el-GR"/>
        </w:rPr>
        <w:t>τὰ</w:t>
      </w:r>
      <w:proofErr w:type="spellEnd"/>
      <w:r w:rsidRPr="00EF08C3">
        <w:rPr>
          <w:rFonts w:ascii="Arial" w:hAnsi="Arial" w:cs="Arial"/>
          <w:highlight w:val="green"/>
          <w:lang w:val="el-GR"/>
        </w:rPr>
        <w:t xml:space="preserve"> </w:t>
      </w:r>
      <w:proofErr w:type="spellStart"/>
      <w:r w:rsidRPr="00EF08C3">
        <w:rPr>
          <w:rFonts w:ascii="Arial" w:hAnsi="Arial" w:cs="Arial"/>
          <w:highlight w:val="green"/>
          <w:lang w:val="el-GR"/>
        </w:rPr>
        <w:t>σημεῖα</w:t>
      </w:r>
      <w:proofErr w:type="spellEnd"/>
      <w:r w:rsidRPr="00282D04">
        <w:rPr>
          <w:rFonts w:ascii="Arial" w:hAnsi="Arial" w:cs="Arial"/>
          <w:lang w:val="el-GR"/>
        </w:rPr>
        <w:t xml:space="preserve"> ἃ </w:t>
      </w:r>
      <w:proofErr w:type="spellStart"/>
      <w:r w:rsidRPr="003A5979">
        <w:rPr>
          <w:rFonts w:ascii="Arial" w:hAnsi="Arial" w:cs="Arial"/>
          <w:highlight w:val="cyan"/>
          <w:lang w:val="el-GR"/>
        </w:rPr>
        <w:t>ἐ</w:t>
      </w:r>
      <w:r w:rsidR="00223961" w:rsidRPr="003A5979">
        <w:rPr>
          <w:rFonts w:ascii="Arial" w:hAnsi="Arial" w:cs="Arial"/>
          <w:highlight w:val="cyan"/>
          <w:lang w:val="el-GR"/>
        </w:rPr>
        <w:t>ποίει</w:t>
      </w:r>
      <w:proofErr w:type="spellEnd"/>
      <w:r w:rsidRPr="00282D04">
        <w:rPr>
          <w:rFonts w:ascii="Arial" w:hAnsi="Arial" w:cs="Arial"/>
          <w:lang w:val="el-GR"/>
        </w:rPr>
        <w:t>· </w:t>
      </w:r>
    </w:p>
    <w:p w14:paraId="1B22BA7B" w14:textId="77777777" w:rsidR="00282D04" w:rsidRPr="00282D04" w:rsidRDefault="00282D04" w:rsidP="00223961">
      <w:pPr>
        <w:pStyle w:val="NoSpacing"/>
        <w:jc w:val="both"/>
        <w:rPr>
          <w:rFonts w:ascii="Arial" w:hAnsi="Arial" w:cs="Arial"/>
          <w:lang w:val="el-GR"/>
        </w:rPr>
      </w:pPr>
      <w:r w:rsidRPr="00282D04">
        <w:rPr>
          <w:rFonts w:ascii="Arial" w:hAnsi="Arial" w:cs="Arial"/>
          <w:b/>
          <w:bCs/>
          <w:lang w:val="el-GR"/>
        </w:rPr>
        <w:t>24</w:t>
      </w:r>
      <w:r w:rsidRPr="00282D04">
        <w:rPr>
          <w:rFonts w:ascii="Arial" w:hAnsi="Arial" w:cs="Arial"/>
          <w:lang w:val="el-GR"/>
        </w:rPr>
        <w:t> </w:t>
      </w:r>
      <w:proofErr w:type="spellStart"/>
      <w:r w:rsidRPr="00282D04">
        <w:rPr>
          <w:rFonts w:ascii="Arial" w:hAnsi="Arial" w:cs="Arial"/>
          <w:lang w:val="el-GR"/>
        </w:rPr>
        <w:t>αὐτὸς</w:t>
      </w:r>
      <w:proofErr w:type="spellEnd"/>
      <w:r w:rsidRPr="00282D04">
        <w:rPr>
          <w:rFonts w:ascii="Arial" w:hAnsi="Arial" w:cs="Arial"/>
          <w:lang w:val="el-GR"/>
        </w:rPr>
        <w:t xml:space="preserve"> </w:t>
      </w:r>
      <w:proofErr w:type="spellStart"/>
      <w:r w:rsidRPr="00282D04">
        <w:rPr>
          <w:rFonts w:ascii="Arial" w:hAnsi="Arial" w:cs="Arial"/>
          <w:lang w:val="el-GR"/>
        </w:rPr>
        <w:t>δὲ</w:t>
      </w:r>
      <w:proofErr w:type="spellEnd"/>
      <w:r w:rsidRPr="00282D04">
        <w:rPr>
          <w:rFonts w:ascii="Arial" w:hAnsi="Arial" w:cs="Arial"/>
          <w:lang w:val="el-GR"/>
        </w:rPr>
        <w:t xml:space="preserve"> </w:t>
      </w:r>
      <w:proofErr w:type="spellStart"/>
      <w:r w:rsidRPr="0028402B">
        <w:rPr>
          <w:rFonts w:ascii="Arial" w:hAnsi="Arial" w:cs="Arial"/>
          <w:highlight w:val="yellow"/>
          <w:lang w:val="el-GR"/>
        </w:rPr>
        <w:t>Ἰησοῦς</w:t>
      </w:r>
      <w:proofErr w:type="spellEnd"/>
      <w:r w:rsidRPr="00282D04">
        <w:rPr>
          <w:rFonts w:ascii="Arial" w:hAnsi="Arial" w:cs="Arial"/>
          <w:lang w:val="el-GR"/>
        </w:rPr>
        <w:t xml:space="preserve"> </w:t>
      </w:r>
      <w:proofErr w:type="spellStart"/>
      <w:r w:rsidRPr="00282D04">
        <w:rPr>
          <w:rFonts w:ascii="Arial" w:hAnsi="Arial" w:cs="Arial"/>
          <w:lang w:val="el-GR"/>
        </w:rPr>
        <w:t>οὐκ</w:t>
      </w:r>
      <w:proofErr w:type="spellEnd"/>
      <w:r w:rsidRPr="00282D04">
        <w:rPr>
          <w:rFonts w:ascii="Arial" w:hAnsi="Arial" w:cs="Arial"/>
          <w:lang w:val="el-GR"/>
        </w:rPr>
        <w:t xml:space="preserve"> </w:t>
      </w:r>
      <w:proofErr w:type="spellStart"/>
      <w:r w:rsidRPr="00EF08C3">
        <w:rPr>
          <w:rFonts w:ascii="Arial" w:hAnsi="Arial" w:cs="Arial"/>
          <w:highlight w:val="cyan"/>
          <w:lang w:val="el-GR"/>
        </w:rPr>
        <w:t>ἐπίστευεν</w:t>
      </w:r>
      <w:proofErr w:type="spellEnd"/>
      <w:r w:rsidRPr="00282D04">
        <w:rPr>
          <w:rFonts w:ascii="Arial" w:hAnsi="Arial" w:cs="Arial"/>
          <w:lang w:val="el-GR"/>
        </w:rPr>
        <w:t xml:space="preserve"> </w:t>
      </w:r>
      <w:proofErr w:type="spellStart"/>
      <w:r w:rsidRPr="00282D04">
        <w:rPr>
          <w:rFonts w:ascii="Arial" w:hAnsi="Arial" w:cs="Arial"/>
          <w:lang w:val="el-GR"/>
        </w:rPr>
        <w:t>αὑτὸν</w:t>
      </w:r>
      <w:proofErr w:type="spellEnd"/>
      <w:r w:rsidRPr="00282D04">
        <w:rPr>
          <w:rFonts w:ascii="Arial" w:hAnsi="Arial" w:cs="Arial"/>
          <w:lang w:val="el-GR"/>
        </w:rPr>
        <w:t xml:space="preserve"> </w:t>
      </w:r>
      <w:proofErr w:type="spellStart"/>
      <w:r w:rsidRPr="00282D04">
        <w:rPr>
          <w:rFonts w:ascii="Arial" w:hAnsi="Arial" w:cs="Arial"/>
          <w:lang w:val="el-GR"/>
        </w:rPr>
        <w:t>αὐτοῖς</w:t>
      </w:r>
      <w:proofErr w:type="spellEnd"/>
      <w:r w:rsidRPr="00282D04">
        <w:rPr>
          <w:rFonts w:ascii="Arial" w:hAnsi="Arial" w:cs="Arial"/>
          <w:lang w:val="el-GR"/>
        </w:rPr>
        <w:t xml:space="preserve"> </w:t>
      </w:r>
      <w:proofErr w:type="spellStart"/>
      <w:r w:rsidRPr="00282D04">
        <w:rPr>
          <w:rFonts w:ascii="Arial" w:hAnsi="Arial" w:cs="Arial"/>
          <w:lang w:val="el-GR"/>
        </w:rPr>
        <w:t>διὰ</w:t>
      </w:r>
      <w:proofErr w:type="spellEnd"/>
      <w:r w:rsidRPr="00282D04">
        <w:rPr>
          <w:rFonts w:ascii="Arial" w:hAnsi="Arial" w:cs="Arial"/>
          <w:lang w:val="el-GR"/>
        </w:rPr>
        <w:t xml:space="preserve"> </w:t>
      </w:r>
      <w:proofErr w:type="spellStart"/>
      <w:r w:rsidRPr="00282D04">
        <w:rPr>
          <w:rFonts w:ascii="Arial" w:hAnsi="Arial" w:cs="Arial"/>
          <w:lang w:val="el-GR"/>
        </w:rPr>
        <w:t>τὸ</w:t>
      </w:r>
      <w:proofErr w:type="spellEnd"/>
      <w:r w:rsidRPr="00282D04">
        <w:rPr>
          <w:rFonts w:ascii="Arial" w:hAnsi="Arial" w:cs="Arial"/>
          <w:lang w:val="el-GR"/>
        </w:rPr>
        <w:t xml:space="preserve"> </w:t>
      </w:r>
      <w:proofErr w:type="spellStart"/>
      <w:r w:rsidRPr="00282D04">
        <w:rPr>
          <w:rFonts w:ascii="Arial" w:hAnsi="Arial" w:cs="Arial"/>
          <w:lang w:val="el-GR"/>
        </w:rPr>
        <w:t>αὐτὸν</w:t>
      </w:r>
      <w:proofErr w:type="spellEnd"/>
      <w:r w:rsidRPr="00282D04">
        <w:rPr>
          <w:rFonts w:ascii="Arial" w:hAnsi="Arial" w:cs="Arial"/>
          <w:lang w:val="el-GR"/>
        </w:rPr>
        <w:t xml:space="preserve"> </w:t>
      </w:r>
      <w:proofErr w:type="spellStart"/>
      <w:r w:rsidRPr="00EF08C3">
        <w:rPr>
          <w:rFonts w:ascii="Arial" w:hAnsi="Arial" w:cs="Arial"/>
          <w:highlight w:val="cyan"/>
          <w:lang w:val="el-GR"/>
        </w:rPr>
        <w:t>γινώσκειν</w:t>
      </w:r>
      <w:proofErr w:type="spellEnd"/>
      <w:r w:rsidRPr="00282D04">
        <w:rPr>
          <w:rFonts w:ascii="Arial" w:hAnsi="Arial" w:cs="Arial"/>
          <w:lang w:val="el-GR"/>
        </w:rPr>
        <w:t xml:space="preserve"> πάντας </w:t>
      </w:r>
    </w:p>
    <w:p w14:paraId="1E58C851" w14:textId="77777777" w:rsidR="00282D04" w:rsidRPr="00197D50" w:rsidRDefault="00282D04" w:rsidP="00223961">
      <w:pPr>
        <w:pStyle w:val="NoSpacing"/>
        <w:jc w:val="both"/>
        <w:rPr>
          <w:lang w:val="el-GR"/>
        </w:rPr>
      </w:pPr>
      <w:r w:rsidRPr="00282D04">
        <w:rPr>
          <w:rFonts w:ascii="Arial" w:hAnsi="Arial" w:cs="Arial"/>
          <w:b/>
          <w:bCs/>
          <w:lang w:val="el-GR"/>
        </w:rPr>
        <w:t>25</w:t>
      </w:r>
      <w:r w:rsidRPr="00282D04">
        <w:rPr>
          <w:rFonts w:ascii="Arial" w:hAnsi="Arial" w:cs="Arial"/>
          <w:lang w:val="el-GR"/>
        </w:rPr>
        <w:t>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282D04">
        <w:rPr>
          <w:rFonts w:ascii="Arial" w:hAnsi="Arial" w:cs="Arial"/>
          <w:lang w:val="el-GR"/>
        </w:rPr>
        <w:t>ὅτι</w:t>
      </w:r>
      <w:proofErr w:type="spellEnd"/>
      <w:r w:rsidRPr="00282D04">
        <w:rPr>
          <w:rFonts w:ascii="Arial" w:hAnsi="Arial" w:cs="Arial"/>
          <w:lang w:val="el-GR"/>
        </w:rPr>
        <w:t xml:space="preserve"> </w:t>
      </w:r>
      <w:proofErr w:type="spellStart"/>
      <w:r w:rsidRPr="00282D04">
        <w:rPr>
          <w:rFonts w:ascii="Arial" w:hAnsi="Arial" w:cs="Arial"/>
          <w:lang w:val="el-GR"/>
        </w:rPr>
        <w:t>οὐ</w:t>
      </w:r>
      <w:proofErr w:type="spellEnd"/>
      <w:r w:rsidRPr="00282D04">
        <w:rPr>
          <w:rFonts w:ascii="Arial" w:hAnsi="Arial" w:cs="Arial"/>
          <w:lang w:val="el-GR"/>
        </w:rPr>
        <w:t xml:space="preserve"> </w:t>
      </w:r>
      <w:proofErr w:type="spellStart"/>
      <w:r w:rsidRPr="00282D04">
        <w:rPr>
          <w:rFonts w:ascii="Arial" w:hAnsi="Arial" w:cs="Arial"/>
          <w:lang w:val="el-GR"/>
        </w:rPr>
        <w:t>χρείαν</w:t>
      </w:r>
      <w:proofErr w:type="spellEnd"/>
      <w:r w:rsidRPr="00282D04">
        <w:rPr>
          <w:rFonts w:ascii="Arial" w:hAnsi="Arial" w:cs="Arial"/>
          <w:lang w:val="el-GR"/>
        </w:rPr>
        <w:t xml:space="preserve"> </w:t>
      </w:r>
      <w:proofErr w:type="spellStart"/>
      <w:r w:rsidRPr="00EF08C3">
        <w:rPr>
          <w:rFonts w:ascii="Arial" w:hAnsi="Arial" w:cs="Arial"/>
          <w:highlight w:val="cyan"/>
          <w:lang w:val="el-GR"/>
        </w:rPr>
        <w:t>εἶχεν</w:t>
      </w:r>
      <w:proofErr w:type="spellEnd"/>
      <w:r w:rsidRPr="00282D04">
        <w:rPr>
          <w:rFonts w:ascii="Arial" w:hAnsi="Arial" w:cs="Arial"/>
          <w:lang w:val="el-GR"/>
        </w:rPr>
        <w:t xml:space="preserve"> </w:t>
      </w:r>
      <w:proofErr w:type="spellStart"/>
      <w:r w:rsidRPr="00282D04">
        <w:rPr>
          <w:rFonts w:ascii="Arial" w:hAnsi="Arial" w:cs="Arial"/>
          <w:lang w:val="el-GR"/>
        </w:rPr>
        <w:t>ἵνα</w:t>
      </w:r>
      <w:proofErr w:type="spellEnd"/>
      <w:r w:rsidRPr="00282D04">
        <w:rPr>
          <w:rFonts w:ascii="Arial" w:hAnsi="Arial" w:cs="Arial"/>
          <w:lang w:val="el-GR"/>
        </w:rPr>
        <w:t xml:space="preserve"> τις </w:t>
      </w:r>
      <w:proofErr w:type="spellStart"/>
      <w:r w:rsidRPr="0028402B">
        <w:rPr>
          <w:rFonts w:ascii="Arial" w:hAnsi="Arial" w:cs="Arial"/>
          <w:highlight w:val="cyan"/>
          <w:lang w:val="el-GR"/>
        </w:rPr>
        <w:t>μαρτυρήσῃ</w:t>
      </w:r>
      <w:proofErr w:type="spellEnd"/>
      <w:r w:rsidRPr="00282D04">
        <w:rPr>
          <w:rFonts w:ascii="Arial" w:hAnsi="Arial" w:cs="Arial"/>
          <w:lang w:val="el-GR"/>
        </w:rPr>
        <w:t xml:space="preserve"> </w:t>
      </w:r>
      <w:proofErr w:type="spellStart"/>
      <w:r w:rsidRPr="00EF08C3">
        <w:rPr>
          <w:rFonts w:ascii="Arial" w:hAnsi="Arial" w:cs="Arial"/>
          <w:highlight w:val="green"/>
          <w:lang w:val="el-GR"/>
        </w:rPr>
        <w:t>περὶ</w:t>
      </w:r>
      <w:proofErr w:type="spellEnd"/>
      <w:r w:rsidRPr="00EF08C3">
        <w:rPr>
          <w:rFonts w:ascii="Arial" w:hAnsi="Arial" w:cs="Arial"/>
          <w:highlight w:val="green"/>
          <w:lang w:val="el-GR"/>
        </w:rPr>
        <w:t xml:space="preserve"> </w:t>
      </w:r>
      <w:proofErr w:type="spellStart"/>
      <w:r w:rsidRPr="00EF08C3">
        <w:rPr>
          <w:rFonts w:ascii="Arial" w:hAnsi="Arial" w:cs="Arial"/>
          <w:highlight w:val="green"/>
          <w:lang w:val="el-GR"/>
        </w:rPr>
        <w:t>τοῦ</w:t>
      </w:r>
      <w:proofErr w:type="spellEnd"/>
      <w:r w:rsidRPr="00EF08C3">
        <w:rPr>
          <w:rFonts w:ascii="Arial" w:hAnsi="Arial" w:cs="Arial"/>
          <w:highlight w:val="green"/>
          <w:lang w:val="el-GR"/>
        </w:rPr>
        <w:t xml:space="preserve"> </w:t>
      </w:r>
      <w:proofErr w:type="spellStart"/>
      <w:r w:rsidRPr="00EF08C3">
        <w:rPr>
          <w:rFonts w:ascii="Arial" w:hAnsi="Arial" w:cs="Arial"/>
          <w:highlight w:val="green"/>
          <w:lang w:val="el-GR"/>
        </w:rPr>
        <w:t>ἀνθρώπου</w:t>
      </w:r>
      <w:proofErr w:type="spellEnd"/>
      <w:r w:rsidRPr="00282D04">
        <w:rPr>
          <w:rFonts w:ascii="Arial" w:hAnsi="Arial" w:cs="Arial"/>
          <w:lang w:val="el-GR"/>
        </w:rPr>
        <w:t xml:space="preserve">, </w:t>
      </w:r>
      <w:proofErr w:type="spellStart"/>
      <w:r w:rsidRPr="00282D04">
        <w:rPr>
          <w:rFonts w:ascii="Arial" w:hAnsi="Arial" w:cs="Arial"/>
          <w:lang w:val="el-GR"/>
        </w:rPr>
        <w:t>αὐτὸς</w:t>
      </w:r>
      <w:proofErr w:type="spellEnd"/>
      <w:r w:rsidRPr="00282D04">
        <w:rPr>
          <w:rFonts w:ascii="Arial" w:hAnsi="Arial" w:cs="Arial"/>
          <w:lang w:val="el-GR"/>
        </w:rPr>
        <w:t xml:space="preserve"> </w:t>
      </w:r>
      <w:proofErr w:type="spellStart"/>
      <w:r w:rsidRPr="00282D04">
        <w:rPr>
          <w:rFonts w:ascii="Arial" w:hAnsi="Arial" w:cs="Arial"/>
          <w:lang w:val="el-GR"/>
        </w:rPr>
        <w:t>γὰρ</w:t>
      </w:r>
      <w:proofErr w:type="spellEnd"/>
      <w:r w:rsidRPr="00282D04">
        <w:rPr>
          <w:rFonts w:ascii="Arial" w:hAnsi="Arial" w:cs="Arial"/>
          <w:lang w:val="el-GR"/>
        </w:rPr>
        <w:t xml:space="preserve"> </w:t>
      </w:r>
      <w:proofErr w:type="spellStart"/>
      <w:r w:rsidRPr="00EF08C3">
        <w:rPr>
          <w:rFonts w:ascii="Arial" w:hAnsi="Arial" w:cs="Arial"/>
          <w:highlight w:val="cyan"/>
          <w:lang w:val="el-GR"/>
        </w:rPr>
        <w:t>ἐγίνωσκεν</w:t>
      </w:r>
      <w:proofErr w:type="spellEnd"/>
      <w:r w:rsidRPr="00282D04">
        <w:rPr>
          <w:rFonts w:ascii="Arial" w:hAnsi="Arial" w:cs="Arial"/>
          <w:lang w:val="el-GR"/>
        </w:rPr>
        <w:t xml:space="preserve"> τί </w:t>
      </w:r>
      <w:proofErr w:type="spellStart"/>
      <w:r w:rsidRPr="0028402B">
        <w:rPr>
          <w:rFonts w:ascii="Arial" w:hAnsi="Arial" w:cs="Arial"/>
          <w:highlight w:val="cyan"/>
          <w:lang w:val="el-GR"/>
        </w:rPr>
        <w:t>ἦν</w:t>
      </w:r>
      <w:proofErr w:type="spellEnd"/>
      <w:r w:rsidRPr="00282D04">
        <w:rPr>
          <w:rFonts w:ascii="Arial" w:hAnsi="Arial" w:cs="Arial"/>
          <w:lang w:val="el-GR"/>
        </w:rPr>
        <w:t xml:space="preserve"> </w:t>
      </w:r>
      <w:proofErr w:type="spellStart"/>
      <w:r w:rsidRPr="0028402B">
        <w:rPr>
          <w:rFonts w:ascii="Arial" w:hAnsi="Arial" w:cs="Arial"/>
          <w:highlight w:val="green"/>
          <w:lang w:val="el-GR"/>
        </w:rPr>
        <w:t>ἐν</w:t>
      </w:r>
      <w:proofErr w:type="spellEnd"/>
      <w:r w:rsidRPr="0028402B">
        <w:rPr>
          <w:rFonts w:ascii="Arial" w:hAnsi="Arial" w:cs="Arial"/>
          <w:highlight w:val="green"/>
          <w:lang w:val="el-GR"/>
        </w:rPr>
        <w:t xml:space="preserve"> </w:t>
      </w:r>
      <w:proofErr w:type="spellStart"/>
      <w:r w:rsidRPr="0028402B">
        <w:rPr>
          <w:rFonts w:ascii="Arial" w:hAnsi="Arial" w:cs="Arial"/>
          <w:highlight w:val="green"/>
          <w:lang w:val="el-GR"/>
        </w:rPr>
        <w:t>τῷ</w:t>
      </w:r>
      <w:proofErr w:type="spellEnd"/>
      <w:r w:rsidRPr="0028402B">
        <w:rPr>
          <w:rFonts w:ascii="Arial" w:hAnsi="Arial" w:cs="Arial"/>
          <w:highlight w:val="green"/>
          <w:lang w:val="el-GR"/>
        </w:rPr>
        <w:t xml:space="preserve"> </w:t>
      </w:r>
      <w:proofErr w:type="spellStart"/>
      <w:r w:rsidRPr="0028402B">
        <w:rPr>
          <w:rFonts w:ascii="Arial" w:hAnsi="Arial" w:cs="Arial"/>
          <w:highlight w:val="green"/>
          <w:lang w:val="el-GR"/>
        </w:rPr>
        <w:t>ἀνθρώπῳ</w:t>
      </w:r>
      <w:proofErr w:type="spellEnd"/>
      <w:r w:rsidRPr="00282D04">
        <w:rPr>
          <w:rFonts w:ascii="Arial" w:hAnsi="Arial" w:cs="Arial"/>
          <w:lang w:val="el-GR"/>
        </w:rPr>
        <w:t>.</w:t>
      </w:r>
    </w:p>
    <w:p w14:paraId="60CE9814" w14:textId="77777777" w:rsidR="00282D04" w:rsidRPr="00197D50" w:rsidRDefault="00282D04" w:rsidP="00C53A21">
      <w:pPr>
        <w:jc w:val="both"/>
        <w:rPr>
          <w:rFonts w:ascii="Arial" w:hAnsi="Arial"/>
          <w:lang w:val="el-GR"/>
        </w:rPr>
      </w:pPr>
    </w:p>
    <w:p w14:paraId="29FA9ECD" w14:textId="4DDE8A6E" w:rsidR="00EF08C3" w:rsidRDefault="00EF08C3" w:rsidP="00C53A21">
      <w:pPr>
        <w:jc w:val="both"/>
        <w:rPr>
          <w:rFonts w:ascii="Arial" w:hAnsi="Arial"/>
        </w:rPr>
      </w:pPr>
      <w:r>
        <w:rPr>
          <w:rFonts w:ascii="Arial" w:hAnsi="Arial"/>
          <w:i/>
        </w:rPr>
        <w:t>Explanation</w:t>
      </w:r>
      <w:r>
        <w:rPr>
          <w:rFonts w:ascii="Arial" w:hAnsi="Arial"/>
        </w:rPr>
        <w:t>:</w:t>
      </w:r>
    </w:p>
    <w:p w14:paraId="1FE57C7B" w14:textId="138B839F" w:rsidR="00B44417" w:rsidRDefault="00EF08C3" w:rsidP="00C53A21">
      <w:pPr>
        <w:jc w:val="both"/>
        <w:rPr>
          <w:rFonts w:ascii="Arial" w:hAnsi="Arial"/>
        </w:rPr>
      </w:pPr>
      <w:r>
        <w:rPr>
          <w:rFonts w:ascii="Arial" w:hAnsi="Arial"/>
        </w:rPr>
        <w:t>The clea</w:t>
      </w:r>
      <w:r w:rsidR="00812D10">
        <w:rPr>
          <w:rFonts w:ascii="Arial" w:hAnsi="Arial"/>
        </w:rPr>
        <w:t xml:space="preserve">nsing of the Temple counts among the </w:t>
      </w:r>
      <w:r>
        <w:rPr>
          <w:rFonts w:ascii="Arial" w:hAnsi="Arial"/>
        </w:rPr>
        <w:t>symbolic narrative</w:t>
      </w:r>
      <w:r w:rsidR="00812D10">
        <w:rPr>
          <w:rFonts w:ascii="Arial" w:hAnsi="Arial"/>
        </w:rPr>
        <w:t>s in John’s Gospel</w:t>
      </w:r>
      <w:r>
        <w:rPr>
          <w:rFonts w:ascii="Arial" w:hAnsi="Arial"/>
        </w:rPr>
        <w:t xml:space="preserve">. </w:t>
      </w:r>
      <w:r w:rsidR="00237433">
        <w:rPr>
          <w:rFonts w:ascii="Arial" w:hAnsi="Arial"/>
        </w:rPr>
        <w:t xml:space="preserve">Now, how does this episode </w:t>
      </w:r>
      <w:r w:rsidR="00812D10">
        <w:rPr>
          <w:rFonts w:ascii="Arial" w:hAnsi="Arial"/>
        </w:rPr>
        <w:t>constitute a contrast or enjoy a relationship of</w:t>
      </w:r>
      <w:r w:rsidR="00237433">
        <w:rPr>
          <w:rFonts w:ascii="Arial" w:hAnsi="Arial"/>
        </w:rPr>
        <w:t xml:space="preserve"> similarity with the event of </w:t>
      </w:r>
      <w:r w:rsidR="00812D10">
        <w:rPr>
          <w:rFonts w:ascii="Arial" w:hAnsi="Arial"/>
        </w:rPr>
        <w:t xml:space="preserve">the wedding at Cana in Galilee? Firstly, there is a quick literary </w:t>
      </w:r>
      <w:proofErr w:type="spellStart"/>
      <w:r w:rsidR="00812D10">
        <w:rPr>
          <w:rFonts w:ascii="Arial" w:hAnsi="Arial"/>
        </w:rPr>
        <w:t>fastfoward</w:t>
      </w:r>
      <w:proofErr w:type="spellEnd"/>
      <w:r w:rsidR="00812D10">
        <w:rPr>
          <w:rFonts w:ascii="Arial" w:hAnsi="Arial"/>
        </w:rPr>
        <w:t>, from the private home setting of the wedding in G</w:t>
      </w:r>
      <w:r w:rsidR="00237433">
        <w:rPr>
          <w:rFonts w:ascii="Arial" w:hAnsi="Arial"/>
        </w:rPr>
        <w:t xml:space="preserve">alilee to the public setting, </w:t>
      </w:r>
      <w:r w:rsidR="00812D10">
        <w:rPr>
          <w:rFonts w:ascii="Arial" w:hAnsi="Arial"/>
        </w:rPr>
        <w:t xml:space="preserve">the </w:t>
      </w:r>
      <w:r w:rsidR="00B44417">
        <w:rPr>
          <w:rFonts w:ascii="Arial" w:hAnsi="Arial"/>
        </w:rPr>
        <w:t>place</w:t>
      </w:r>
      <w:r w:rsidR="00237433">
        <w:rPr>
          <w:rFonts w:ascii="Arial" w:hAnsi="Arial"/>
        </w:rPr>
        <w:t xml:space="preserve"> of worship</w:t>
      </w:r>
      <w:r w:rsidR="00B44417">
        <w:rPr>
          <w:rFonts w:ascii="Arial" w:hAnsi="Arial"/>
        </w:rPr>
        <w:t xml:space="preserve">, </w:t>
      </w:r>
      <w:r w:rsidR="00237433">
        <w:rPr>
          <w:rFonts w:ascii="Arial" w:hAnsi="Arial"/>
        </w:rPr>
        <w:t xml:space="preserve">in </w:t>
      </w:r>
      <w:r w:rsidR="00B44417">
        <w:rPr>
          <w:rFonts w:ascii="Arial" w:hAnsi="Arial"/>
        </w:rPr>
        <w:t>the Temple</w:t>
      </w:r>
      <w:r w:rsidR="00237433">
        <w:rPr>
          <w:rFonts w:ascii="Arial" w:hAnsi="Arial"/>
        </w:rPr>
        <w:t xml:space="preserve">; on the </w:t>
      </w:r>
      <w:r w:rsidR="00B44417">
        <w:rPr>
          <w:rFonts w:ascii="Arial" w:hAnsi="Arial"/>
        </w:rPr>
        <w:t xml:space="preserve">down city of </w:t>
      </w:r>
      <w:r w:rsidR="00812D10">
        <w:rPr>
          <w:rFonts w:ascii="Arial" w:hAnsi="Arial"/>
        </w:rPr>
        <w:t xml:space="preserve">Jerusalem. </w:t>
      </w:r>
      <w:r w:rsidR="00B44417">
        <w:rPr>
          <w:rFonts w:ascii="Arial" w:hAnsi="Arial"/>
        </w:rPr>
        <w:t xml:space="preserve">This </w:t>
      </w:r>
      <w:r w:rsidR="00812D10">
        <w:rPr>
          <w:rFonts w:ascii="Arial" w:hAnsi="Arial"/>
        </w:rPr>
        <w:t xml:space="preserve">is surely a fast literary slide </w:t>
      </w:r>
      <w:r w:rsidR="00372C66">
        <w:rPr>
          <w:rFonts w:ascii="Arial" w:hAnsi="Arial"/>
        </w:rPr>
        <w:t xml:space="preserve">down </w:t>
      </w:r>
      <w:r w:rsidR="00812D10">
        <w:rPr>
          <w:rFonts w:ascii="Arial" w:hAnsi="Arial"/>
        </w:rPr>
        <w:t xml:space="preserve">from the Northern city of Galilee to the Southern city of Jerusalem. </w:t>
      </w:r>
      <w:r w:rsidR="001A0792">
        <w:rPr>
          <w:rFonts w:ascii="Arial" w:hAnsi="Arial"/>
        </w:rPr>
        <w:t>In summary, both narratives, at</w:t>
      </w:r>
      <w:r w:rsidR="00025CF8">
        <w:rPr>
          <w:rFonts w:ascii="Arial" w:hAnsi="Arial"/>
        </w:rPr>
        <w:t xml:space="preserve"> Cana and in Jerusalem, unveil Jesus’ figurative and symbolic representation of God’s providential intervention in the human life and the expression of his righteousness in judging the world with justice</w:t>
      </w:r>
    </w:p>
    <w:p w14:paraId="12D7ADA9" w14:textId="77777777" w:rsidR="00B44417" w:rsidRDefault="00B44417" w:rsidP="00C53A21">
      <w:pPr>
        <w:jc w:val="both"/>
        <w:rPr>
          <w:rFonts w:ascii="Arial" w:hAnsi="Arial"/>
        </w:rPr>
      </w:pPr>
    </w:p>
    <w:p w14:paraId="4DAF01A2" w14:textId="7DB789EA" w:rsidR="00EF08C3" w:rsidRDefault="00B44417" w:rsidP="00C53A21">
      <w:pPr>
        <w:jc w:val="both"/>
        <w:rPr>
          <w:rFonts w:ascii="Arial" w:hAnsi="Arial"/>
        </w:rPr>
      </w:pPr>
      <w:r>
        <w:rPr>
          <w:rFonts w:ascii="Arial" w:hAnsi="Arial"/>
        </w:rPr>
        <w:t xml:space="preserve">But what happens? </w:t>
      </w:r>
      <w:r w:rsidR="00EF08C3">
        <w:rPr>
          <w:rFonts w:ascii="Arial" w:hAnsi="Arial"/>
        </w:rPr>
        <w:t>I</w:t>
      </w:r>
      <w:r>
        <w:rPr>
          <w:rFonts w:ascii="Arial" w:hAnsi="Arial"/>
        </w:rPr>
        <w:t>t appears that the near quick change of scene by John x-rays the zeal with which Jesus storms the Temple i</w:t>
      </w:r>
      <w:r w:rsidR="00EF08C3">
        <w:rPr>
          <w:rFonts w:ascii="Arial" w:hAnsi="Arial"/>
        </w:rPr>
        <w:t>n o</w:t>
      </w:r>
      <w:r>
        <w:rPr>
          <w:rFonts w:ascii="Arial" w:hAnsi="Arial"/>
        </w:rPr>
        <w:t xml:space="preserve">rder to free it from strange occupation and abuse. It was like a Blitzkrieg orchestrated by Jesus within a twinkle of an eye. However, all that can </w:t>
      </w:r>
      <w:r w:rsidR="00EF08C3">
        <w:rPr>
          <w:rFonts w:ascii="Arial" w:hAnsi="Arial"/>
        </w:rPr>
        <w:t xml:space="preserve">be </w:t>
      </w:r>
      <w:r w:rsidR="001E505E">
        <w:rPr>
          <w:rFonts w:ascii="Arial" w:hAnsi="Arial"/>
        </w:rPr>
        <w:t>stuff</w:t>
      </w:r>
      <w:r>
        <w:rPr>
          <w:rFonts w:ascii="Arial" w:hAnsi="Arial"/>
        </w:rPr>
        <w:t xml:space="preserve">ed </w:t>
      </w:r>
      <w:r w:rsidR="001E505E">
        <w:rPr>
          <w:rFonts w:ascii="Arial" w:hAnsi="Arial"/>
        </w:rPr>
        <w:t xml:space="preserve">into </w:t>
      </w:r>
      <w:r>
        <w:rPr>
          <w:rFonts w:ascii="Arial" w:hAnsi="Arial"/>
        </w:rPr>
        <w:t xml:space="preserve">the context of </w:t>
      </w:r>
      <w:r w:rsidR="001E505E">
        <w:rPr>
          <w:rFonts w:ascii="Arial" w:hAnsi="Arial"/>
        </w:rPr>
        <w:t xml:space="preserve">the </w:t>
      </w:r>
      <w:r w:rsidR="00EF08C3">
        <w:rPr>
          <w:rFonts w:ascii="Arial" w:hAnsi="Arial"/>
        </w:rPr>
        <w:t>symbolic</w:t>
      </w:r>
      <w:r>
        <w:rPr>
          <w:rFonts w:ascii="Arial" w:hAnsi="Arial"/>
        </w:rPr>
        <w:t xml:space="preserve"> narrative nature of this episode</w:t>
      </w:r>
      <w:r w:rsidR="00EF08C3">
        <w:rPr>
          <w:rFonts w:ascii="Arial" w:hAnsi="Arial"/>
        </w:rPr>
        <w:t xml:space="preserve">. </w:t>
      </w:r>
      <w:r w:rsidR="001E505E">
        <w:rPr>
          <w:rFonts w:ascii="Arial" w:hAnsi="Arial"/>
        </w:rPr>
        <w:t>It demonstrated</w:t>
      </w:r>
      <w:r w:rsidR="00257213">
        <w:rPr>
          <w:rFonts w:ascii="Arial" w:hAnsi="Arial"/>
        </w:rPr>
        <w:t xml:space="preserve"> the irreversibility of God’s divine push fo</w:t>
      </w:r>
      <w:r w:rsidR="001E505E">
        <w:rPr>
          <w:rFonts w:ascii="Arial" w:hAnsi="Arial"/>
        </w:rPr>
        <w:t>r transformation when the time wa</w:t>
      </w:r>
      <w:r w:rsidR="00257213">
        <w:rPr>
          <w:rFonts w:ascii="Arial" w:hAnsi="Arial"/>
        </w:rPr>
        <w:t xml:space="preserve">s ripe. </w:t>
      </w:r>
      <w:r w:rsidR="00EF08C3">
        <w:rPr>
          <w:rFonts w:ascii="Arial" w:hAnsi="Arial"/>
        </w:rPr>
        <w:t>One might think that John is narrating a spontaneous outburst on the part of Jesus. No,</w:t>
      </w:r>
      <w:r w:rsidR="001E505E">
        <w:rPr>
          <w:rFonts w:ascii="Arial" w:hAnsi="Arial"/>
        </w:rPr>
        <w:t xml:space="preserve"> more than that, the narrative wa</w:t>
      </w:r>
      <w:r w:rsidR="00EF08C3">
        <w:rPr>
          <w:rFonts w:ascii="Arial" w:hAnsi="Arial"/>
        </w:rPr>
        <w:t xml:space="preserve">s a big bang </w:t>
      </w:r>
      <w:r w:rsidR="001E505E">
        <w:rPr>
          <w:rFonts w:ascii="Arial" w:hAnsi="Arial"/>
        </w:rPr>
        <w:t>occasioned by the accumulation</w:t>
      </w:r>
      <w:r w:rsidR="00EF08C3">
        <w:rPr>
          <w:rFonts w:ascii="Arial" w:hAnsi="Arial"/>
        </w:rPr>
        <w:t xml:space="preserve"> of Yahweh</w:t>
      </w:r>
      <w:r w:rsidR="001E505E">
        <w:rPr>
          <w:rFonts w:ascii="Arial" w:hAnsi="Arial"/>
        </w:rPr>
        <w:t>’s anger</w:t>
      </w:r>
      <w:r w:rsidR="00EF08C3">
        <w:rPr>
          <w:rFonts w:ascii="Arial" w:hAnsi="Arial"/>
        </w:rPr>
        <w:t xml:space="preserve"> over his </w:t>
      </w:r>
      <w:r w:rsidR="0089704D">
        <w:rPr>
          <w:rFonts w:ascii="Arial" w:hAnsi="Arial"/>
        </w:rPr>
        <w:t>people</w:t>
      </w:r>
      <w:r w:rsidR="00541F7B">
        <w:rPr>
          <w:rFonts w:ascii="Arial" w:hAnsi="Arial"/>
        </w:rPr>
        <w:t>’s</w:t>
      </w:r>
      <w:r w:rsidR="00EF08C3">
        <w:rPr>
          <w:rFonts w:ascii="Arial" w:hAnsi="Arial"/>
        </w:rPr>
        <w:t xml:space="preserve"> continued </w:t>
      </w:r>
      <w:r w:rsidR="001E505E">
        <w:rPr>
          <w:rFonts w:ascii="Arial" w:hAnsi="Arial"/>
        </w:rPr>
        <w:t xml:space="preserve">and continuous </w:t>
      </w:r>
      <w:r w:rsidR="00EF08C3">
        <w:rPr>
          <w:rFonts w:ascii="Arial" w:hAnsi="Arial"/>
        </w:rPr>
        <w:t>provocation. It signaled the height and tumbling of human caricature of religion and Yahweh</w:t>
      </w:r>
      <w:r w:rsidR="001E505E">
        <w:rPr>
          <w:rFonts w:ascii="Arial" w:hAnsi="Arial"/>
        </w:rPr>
        <w:t>’s</w:t>
      </w:r>
      <w:r w:rsidR="00EF08C3">
        <w:rPr>
          <w:rFonts w:ascii="Arial" w:hAnsi="Arial"/>
        </w:rPr>
        <w:t xml:space="preserve"> cult. </w:t>
      </w:r>
      <w:r w:rsidR="00DE02A6">
        <w:rPr>
          <w:rFonts w:ascii="Arial" w:hAnsi="Arial"/>
        </w:rPr>
        <w:t xml:space="preserve">It was the “hour” that ushered in the beginning of “the day of the Lord.” </w:t>
      </w:r>
      <w:r w:rsidR="00A27FF8">
        <w:rPr>
          <w:rFonts w:ascii="Arial" w:hAnsi="Arial"/>
        </w:rPr>
        <w:t>In the narrative before this, Jesus signaled that his “hour” had not as yet come! However, in consideration of his mother, Mary, he cautiously and almost secretly signaled the be</w:t>
      </w:r>
      <w:r w:rsidR="001E505E">
        <w:rPr>
          <w:rFonts w:ascii="Arial" w:hAnsi="Arial"/>
        </w:rPr>
        <w:t>ginning of “the day of the Lord</w:t>
      </w:r>
      <w:r w:rsidR="00A27FF8">
        <w:rPr>
          <w:rFonts w:ascii="Arial" w:hAnsi="Arial"/>
        </w:rPr>
        <w:t xml:space="preserve">” </w:t>
      </w:r>
      <w:r w:rsidR="001E505E">
        <w:rPr>
          <w:rFonts w:ascii="Arial" w:hAnsi="Arial"/>
        </w:rPr>
        <w:t xml:space="preserve">by turning the water into wine. </w:t>
      </w:r>
      <w:r w:rsidR="00A27FF8">
        <w:rPr>
          <w:rFonts w:ascii="Arial" w:hAnsi="Arial"/>
        </w:rPr>
        <w:t xml:space="preserve">But </w:t>
      </w:r>
      <w:r w:rsidR="001E505E">
        <w:rPr>
          <w:rFonts w:ascii="Arial" w:hAnsi="Arial"/>
        </w:rPr>
        <w:t>in this pericope, as Jesus sent</w:t>
      </w:r>
      <w:r w:rsidR="00A27FF8">
        <w:rPr>
          <w:rFonts w:ascii="Arial" w:hAnsi="Arial"/>
        </w:rPr>
        <w:t xml:space="preserve"> the usurpers of the Temple crashing out, he also ushered in his “hour.” And finally, he also declared </w:t>
      </w:r>
      <w:r w:rsidR="00075053">
        <w:rPr>
          <w:rFonts w:ascii="Arial" w:hAnsi="Arial"/>
        </w:rPr>
        <w:t>“the day of the Lord</w:t>
      </w:r>
      <w:r w:rsidR="00A27FF8">
        <w:rPr>
          <w:rFonts w:ascii="Arial" w:hAnsi="Arial"/>
        </w:rPr>
        <w:t>”</w:t>
      </w:r>
      <w:r w:rsidR="00075053">
        <w:rPr>
          <w:rFonts w:ascii="Arial" w:hAnsi="Arial"/>
        </w:rPr>
        <w:t xml:space="preserve"> was breaking into the contemporary world.</w:t>
      </w:r>
      <w:r w:rsidR="00A27FF8">
        <w:rPr>
          <w:rFonts w:ascii="Arial" w:hAnsi="Arial"/>
        </w:rPr>
        <w:t xml:space="preserve"> </w:t>
      </w:r>
      <w:r w:rsidR="00075053">
        <w:rPr>
          <w:rFonts w:ascii="Arial" w:hAnsi="Arial"/>
        </w:rPr>
        <w:t>It could be said that t</w:t>
      </w:r>
      <w:r w:rsidR="00A57C87">
        <w:rPr>
          <w:rFonts w:ascii="Arial" w:hAnsi="Arial"/>
        </w:rPr>
        <w:t xml:space="preserve">he event of the cleansing of the Temple actually marked the beginning of the End for Jesus. </w:t>
      </w:r>
      <w:r w:rsidR="008A6741">
        <w:rPr>
          <w:rFonts w:ascii="Arial" w:hAnsi="Arial"/>
        </w:rPr>
        <w:t xml:space="preserve">It was a symbolic destruction of the </w:t>
      </w:r>
      <w:proofErr w:type="spellStart"/>
      <w:r w:rsidR="008A6741">
        <w:rPr>
          <w:rFonts w:ascii="Arial" w:hAnsi="Arial"/>
        </w:rPr>
        <w:t>counterfit</w:t>
      </w:r>
      <w:proofErr w:type="spellEnd"/>
      <w:r w:rsidR="008A6741">
        <w:rPr>
          <w:rFonts w:ascii="Arial" w:hAnsi="Arial"/>
        </w:rPr>
        <w:t xml:space="preserve"> kingdom of this world so </w:t>
      </w:r>
      <w:r w:rsidR="008A6741">
        <w:rPr>
          <w:rFonts w:ascii="Arial" w:hAnsi="Arial"/>
        </w:rPr>
        <w:lastRenderedPageBreak/>
        <w:t>that the true Kingdom of God could take over. It was the symbolic Good Friday that would lead to th</w:t>
      </w:r>
      <w:r w:rsidR="008D46A5">
        <w:rPr>
          <w:rFonts w:ascii="Arial" w:hAnsi="Arial"/>
        </w:rPr>
        <w:t>e Easter Sunday morning (dawning day) of the R</w:t>
      </w:r>
      <w:r w:rsidR="008A6741">
        <w:rPr>
          <w:rFonts w:ascii="Arial" w:hAnsi="Arial"/>
        </w:rPr>
        <w:t xml:space="preserve">esurrection: </w:t>
      </w:r>
      <w:r w:rsidR="008D46A5">
        <w:rPr>
          <w:rFonts w:ascii="Arial" w:hAnsi="Arial"/>
        </w:rPr>
        <w:t>“</w:t>
      </w:r>
      <w:r w:rsidR="008A6741">
        <w:rPr>
          <w:rFonts w:ascii="Arial" w:hAnsi="Arial"/>
        </w:rPr>
        <w:t xml:space="preserve">destroy this Temple and in three days I will raise it up (John </w:t>
      </w:r>
      <w:r w:rsidR="008D46A5">
        <w:rPr>
          <w:rFonts w:ascii="Arial" w:hAnsi="Arial"/>
        </w:rPr>
        <w:t xml:space="preserve">2:19).” </w:t>
      </w:r>
    </w:p>
    <w:p w14:paraId="768A603A" w14:textId="77777777" w:rsidR="00075053" w:rsidRDefault="00075053" w:rsidP="00C53A21">
      <w:pPr>
        <w:jc w:val="both"/>
        <w:rPr>
          <w:rFonts w:ascii="Arial" w:hAnsi="Arial"/>
        </w:rPr>
      </w:pPr>
    </w:p>
    <w:p w14:paraId="75538D0F" w14:textId="5175FDBE" w:rsidR="009071EB" w:rsidRDefault="00075053" w:rsidP="00C53A21">
      <w:pPr>
        <w:jc w:val="both"/>
        <w:rPr>
          <w:rFonts w:ascii="Arial" w:hAnsi="Arial"/>
        </w:rPr>
      </w:pPr>
      <w:r>
        <w:rPr>
          <w:rFonts w:ascii="Arial" w:hAnsi="Arial"/>
        </w:rPr>
        <w:t xml:space="preserve">According to George Beasley-Murray, </w:t>
      </w:r>
      <w:r w:rsidR="009071EB">
        <w:rPr>
          <w:rFonts w:ascii="Arial" w:hAnsi="Arial"/>
        </w:rPr>
        <w:t xml:space="preserve">citing </w:t>
      </w:r>
      <w:proofErr w:type="spellStart"/>
      <w:r w:rsidR="009071EB">
        <w:rPr>
          <w:rFonts w:ascii="Arial" w:hAnsi="Arial"/>
        </w:rPr>
        <w:t>Schnackenburg</w:t>
      </w:r>
      <w:proofErr w:type="spellEnd"/>
      <w:r w:rsidR="009071EB">
        <w:rPr>
          <w:rFonts w:ascii="Arial" w:hAnsi="Arial"/>
        </w:rPr>
        <w:t xml:space="preserve">, calls this text a “diptych (a double altarpiece on two leaves hinged together).” Thus John 2:13-22 can be divided thus: </w:t>
      </w:r>
    </w:p>
    <w:p w14:paraId="6F9FB671" w14:textId="3E84C4BD" w:rsidR="009071EB" w:rsidRPr="009071EB" w:rsidRDefault="009071EB" w:rsidP="009071EB">
      <w:pPr>
        <w:pStyle w:val="ListParagraph"/>
        <w:numPr>
          <w:ilvl w:val="0"/>
          <w:numId w:val="24"/>
        </w:numPr>
        <w:jc w:val="both"/>
        <w:rPr>
          <w:rFonts w:ascii="Arial" w:hAnsi="Arial"/>
        </w:rPr>
      </w:pPr>
      <w:r w:rsidRPr="009071EB">
        <w:rPr>
          <w:rFonts w:ascii="Arial" w:hAnsi="Arial"/>
        </w:rPr>
        <w:t>(</w:t>
      </w:r>
      <w:proofErr w:type="spellStart"/>
      <w:r w:rsidRPr="009071EB">
        <w:rPr>
          <w:rFonts w:ascii="Arial" w:hAnsi="Arial"/>
        </w:rPr>
        <w:t>i</w:t>
      </w:r>
      <w:proofErr w:type="spellEnd"/>
      <w:r w:rsidRPr="009071EB">
        <w:rPr>
          <w:rFonts w:ascii="Arial" w:hAnsi="Arial"/>
        </w:rPr>
        <w:t xml:space="preserve">) the action of Jesus, </w:t>
      </w:r>
      <w:proofErr w:type="spellStart"/>
      <w:r w:rsidRPr="009071EB">
        <w:rPr>
          <w:rFonts w:ascii="Arial" w:hAnsi="Arial"/>
        </w:rPr>
        <w:t>vv</w:t>
      </w:r>
      <w:proofErr w:type="spellEnd"/>
      <w:r w:rsidRPr="009071EB">
        <w:rPr>
          <w:rFonts w:ascii="Arial" w:hAnsi="Arial"/>
        </w:rPr>
        <w:t xml:space="preserve"> 14-15; words of Jesus, v 16; “remembering” of disciples, v 17; </w:t>
      </w:r>
    </w:p>
    <w:p w14:paraId="359A7EFE" w14:textId="5D270F5A" w:rsidR="00075053" w:rsidRPr="009071EB" w:rsidRDefault="009071EB" w:rsidP="009071EB">
      <w:pPr>
        <w:pStyle w:val="ListParagraph"/>
        <w:numPr>
          <w:ilvl w:val="0"/>
          <w:numId w:val="24"/>
        </w:numPr>
        <w:jc w:val="both"/>
        <w:rPr>
          <w:rFonts w:ascii="Arial" w:hAnsi="Arial"/>
        </w:rPr>
      </w:pPr>
      <w:r w:rsidRPr="009071EB">
        <w:rPr>
          <w:rFonts w:ascii="Arial" w:hAnsi="Arial"/>
        </w:rPr>
        <w:t xml:space="preserve">(ii) action of the Jews, v 18; words of Jesus, v 19; misunderstanding of the Jews and comment of Evangelist, </w:t>
      </w:r>
      <w:proofErr w:type="spellStart"/>
      <w:r w:rsidRPr="009071EB">
        <w:rPr>
          <w:rFonts w:ascii="Arial" w:hAnsi="Arial"/>
        </w:rPr>
        <w:t>vv</w:t>
      </w:r>
      <w:proofErr w:type="spellEnd"/>
      <w:r w:rsidRPr="009071EB">
        <w:rPr>
          <w:rFonts w:ascii="Arial" w:hAnsi="Arial"/>
        </w:rPr>
        <w:t xml:space="preserve"> 20-21; “remembering” of disciples, v 22. </w:t>
      </w:r>
    </w:p>
    <w:p w14:paraId="22E98CEE" w14:textId="7626D6C2" w:rsidR="00104483" w:rsidRDefault="00CF4903" w:rsidP="00C53A21">
      <w:pPr>
        <w:jc w:val="both"/>
        <w:rPr>
          <w:rFonts w:ascii="Arial" w:hAnsi="Arial"/>
        </w:rPr>
      </w:pPr>
      <w:r>
        <w:rPr>
          <w:rFonts w:ascii="Arial" w:hAnsi="Arial"/>
        </w:rPr>
        <w:t xml:space="preserve">Thus, structurally speaking, </w:t>
      </w:r>
      <w:r w:rsidR="00377061">
        <w:rPr>
          <w:rFonts w:ascii="Arial" w:hAnsi="Arial"/>
        </w:rPr>
        <w:t xml:space="preserve">we can talk about a </w:t>
      </w:r>
      <w:r>
        <w:rPr>
          <w:rFonts w:ascii="Arial" w:hAnsi="Arial"/>
        </w:rPr>
        <w:t>two-division</w:t>
      </w:r>
      <w:r w:rsidR="00377061">
        <w:rPr>
          <w:rFonts w:ascii="Arial" w:hAnsi="Arial"/>
        </w:rPr>
        <w:t xml:space="preserve"> structure.</w:t>
      </w:r>
    </w:p>
    <w:p w14:paraId="48BC7134" w14:textId="77777777" w:rsidR="00F50E00" w:rsidRDefault="00534AD4" w:rsidP="00C53A21">
      <w:pPr>
        <w:jc w:val="both"/>
        <w:rPr>
          <w:rFonts w:ascii="Arial" w:hAnsi="Arial"/>
        </w:rPr>
      </w:pPr>
      <w:r>
        <w:rPr>
          <w:rFonts w:ascii="Arial" w:hAnsi="Arial"/>
        </w:rPr>
        <w:t xml:space="preserve">Beasley-Murray discusses the </w:t>
      </w:r>
      <w:r w:rsidR="00451CD6">
        <w:rPr>
          <w:rFonts w:ascii="Arial" w:hAnsi="Arial"/>
        </w:rPr>
        <w:t>form</w:t>
      </w:r>
      <w:r>
        <w:rPr>
          <w:rFonts w:ascii="Arial" w:hAnsi="Arial"/>
        </w:rPr>
        <w:t xml:space="preserve"> the narrative of the cleansing of the Temple in comparison with the synoptic accounts.</w:t>
      </w:r>
      <w:r w:rsidR="00451CD6">
        <w:rPr>
          <w:rFonts w:ascii="Arial" w:hAnsi="Arial"/>
        </w:rPr>
        <w:t xml:space="preserve"> </w:t>
      </w:r>
      <w:r>
        <w:rPr>
          <w:rFonts w:ascii="Arial" w:hAnsi="Arial"/>
        </w:rPr>
        <w:t xml:space="preserve">Thus, it can be </w:t>
      </w:r>
      <w:r w:rsidR="006A219D">
        <w:rPr>
          <w:rFonts w:ascii="Arial" w:hAnsi="Arial"/>
        </w:rPr>
        <w:t>observe</w:t>
      </w:r>
      <w:r>
        <w:rPr>
          <w:rFonts w:ascii="Arial" w:hAnsi="Arial"/>
        </w:rPr>
        <w:t>d</w:t>
      </w:r>
      <w:r w:rsidR="006A219D">
        <w:rPr>
          <w:rFonts w:ascii="Arial" w:hAnsi="Arial"/>
        </w:rPr>
        <w:t xml:space="preserve"> that the two divisions </w:t>
      </w:r>
      <w:r>
        <w:rPr>
          <w:rFonts w:ascii="Arial" w:hAnsi="Arial"/>
        </w:rPr>
        <w:t xml:space="preserve">of the episode in John </w:t>
      </w:r>
      <w:r w:rsidR="006A219D">
        <w:rPr>
          <w:rFonts w:ascii="Arial" w:hAnsi="Arial"/>
        </w:rPr>
        <w:t xml:space="preserve">can also be found in Mark’s account of the same cleansing of the Temple. Therefore, </w:t>
      </w:r>
      <w:r w:rsidR="00451CD6">
        <w:rPr>
          <w:rFonts w:ascii="Arial" w:hAnsi="Arial"/>
        </w:rPr>
        <w:t xml:space="preserve">our text should be read in conjunction with the synoptics’ accounts. </w:t>
      </w:r>
      <w:r w:rsidR="006A219D">
        <w:rPr>
          <w:rFonts w:ascii="Arial" w:hAnsi="Arial"/>
        </w:rPr>
        <w:t>However, though t</w:t>
      </w:r>
      <w:r w:rsidR="003C3E8A">
        <w:rPr>
          <w:rFonts w:ascii="Arial" w:hAnsi="Arial"/>
        </w:rPr>
        <w:t xml:space="preserve">he narration of the cleansing of the Temple </w:t>
      </w:r>
      <w:r w:rsidR="006A219D">
        <w:rPr>
          <w:rFonts w:ascii="Arial" w:hAnsi="Arial"/>
        </w:rPr>
        <w:t xml:space="preserve">in John </w:t>
      </w:r>
      <w:r w:rsidR="003C3E8A">
        <w:rPr>
          <w:rFonts w:ascii="Arial" w:hAnsi="Arial"/>
        </w:rPr>
        <w:t xml:space="preserve">relates to the synoptic accounts, </w:t>
      </w:r>
      <w:r w:rsidR="006A219D">
        <w:rPr>
          <w:rFonts w:ascii="Arial" w:hAnsi="Arial"/>
        </w:rPr>
        <w:t>i</w:t>
      </w:r>
      <w:r w:rsidR="003C3E8A">
        <w:rPr>
          <w:rFonts w:ascii="Arial" w:hAnsi="Arial"/>
        </w:rPr>
        <w:t>t</w:t>
      </w:r>
      <w:r w:rsidR="006A219D">
        <w:rPr>
          <w:rFonts w:ascii="Arial" w:hAnsi="Arial"/>
        </w:rPr>
        <w:t xml:space="preserve"> is </w:t>
      </w:r>
      <w:r w:rsidR="003C3E8A">
        <w:rPr>
          <w:rFonts w:ascii="Arial" w:hAnsi="Arial"/>
        </w:rPr>
        <w:t xml:space="preserve">independent of them. </w:t>
      </w:r>
      <w:r>
        <w:rPr>
          <w:rFonts w:ascii="Arial" w:hAnsi="Arial"/>
        </w:rPr>
        <w:t xml:space="preserve">This is much more obvious from </w:t>
      </w:r>
      <w:r w:rsidR="003C3E8A">
        <w:rPr>
          <w:rFonts w:ascii="Arial" w:hAnsi="Arial"/>
        </w:rPr>
        <w:t xml:space="preserve">the second part, which recounts Jesus’ dialogue with Jewish </w:t>
      </w:r>
      <w:r w:rsidR="006A219D">
        <w:rPr>
          <w:rFonts w:ascii="Arial" w:hAnsi="Arial"/>
        </w:rPr>
        <w:t>authorities</w:t>
      </w:r>
      <w:r w:rsidR="003C3E8A">
        <w:rPr>
          <w:rFonts w:ascii="Arial" w:hAnsi="Arial"/>
        </w:rPr>
        <w:t xml:space="preserve">. </w:t>
      </w:r>
      <w:r w:rsidR="0037304C">
        <w:rPr>
          <w:rFonts w:ascii="Arial" w:hAnsi="Arial"/>
        </w:rPr>
        <w:t xml:space="preserve">A suggestion concerning its form is that this narrative can be considered as apothegms (John 2:14-16 and Mark 11:15-19). It </w:t>
      </w:r>
      <w:r w:rsidR="00225B46">
        <w:rPr>
          <w:rFonts w:ascii="Arial" w:hAnsi="Arial"/>
        </w:rPr>
        <w:t xml:space="preserve">is suggested </w:t>
      </w:r>
      <w:r w:rsidR="0037304C">
        <w:rPr>
          <w:rFonts w:ascii="Arial" w:hAnsi="Arial"/>
        </w:rPr>
        <w:t xml:space="preserve">that the dialogue must have </w:t>
      </w:r>
      <w:r w:rsidR="00225B46">
        <w:rPr>
          <w:rFonts w:ascii="Arial" w:hAnsi="Arial"/>
        </w:rPr>
        <w:t xml:space="preserve">had </w:t>
      </w:r>
      <w:r w:rsidR="0037304C">
        <w:rPr>
          <w:rFonts w:ascii="Arial" w:hAnsi="Arial"/>
        </w:rPr>
        <w:t xml:space="preserve">a separate existence from the action. </w:t>
      </w:r>
      <w:r w:rsidR="00225B46">
        <w:rPr>
          <w:rFonts w:ascii="Arial" w:hAnsi="Arial"/>
        </w:rPr>
        <w:t xml:space="preserve">We can observe that </w:t>
      </w:r>
      <w:r w:rsidR="007A1DDC">
        <w:rPr>
          <w:rFonts w:ascii="Arial" w:hAnsi="Arial"/>
        </w:rPr>
        <w:t xml:space="preserve">the action </w:t>
      </w:r>
      <w:r w:rsidR="00225B46">
        <w:rPr>
          <w:rFonts w:ascii="Arial" w:hAnsi="Arial"/>
        </w:rPr>
        <w:t xml:space="preserve">of the cleansing of the Temple </w:t>
      </w:r>
      <w:r w:rsidR="007A1DDC">
        <w:rPr>
          <w:rFonts w:ascii="Arial" w:hAnsi="Arial"/>
        </w:rPr>
        <w:t xml:space="preserve">is a prelude to the dialogue. In fact, it is the action that provoked the dialogue. </w:t>
      </w:r>
      <w:r w:rsidR="00FE2349">
        <w:rPr>
          <w:rFonts w:ascii="Arial" w:hAnsi="Arial"/>
        </w:rPr>
        <w:t xml:space="preserve">It is obvious that the evangelists vary their respective interpretation of this Jesus’ highly symbolic action. </w:t>
      </w:r>
    </w:p>
    <w:p w14:paraId="0A4E5C89" w14:textId="77777777" w:rsidR="00F50E00" w:rsidRDefault="00F50E00" w:rsidP="00C53A21">
      <w:pPr>
        <w:jc w:val="both"/>
        <w:rPr>
          <w:rFonts w:ascii="Arial" w:hAnsi="Arial"/>
        </w:rPr>
      </w:pPr>
    </w:p>
    <w:p w14:paraId="49ECF5E4" w14:textId="77777777" w:rsidR="00F50E00" w:rsidRDefault="00F50E00" w:rsidP="00C53A21">
      <w:pPr>
        <w:jc w:val="both"/>
        <w:rPr>
          <w:rFonts w:ascii="Arial" w:hAnsi="Arial"/>
        </w:rPr>
      </w:pPr>
      <w:r>
        <w:rPr>
          <w:rFonts w:ascii="Arial" w:hAnsi="Arial"/>
        </w:rPr>
        <w:t xml:space="preserve">The resolution of the questions arising from the synoptic and Johannine versions of the cleansing of the Temple is as follows: </w:t>
      </w:r>
    </w:p>
    <w:p w14:paraId="4B09B99A" w14:textId="7F2C53B2" w:rsidR="00CF4903" w:rsidRDefault="00BA5485" w:rsidP="00C53A21">
      <w:pPr>
        <w:jc w:val="both"/>
        <w:rPr>
          <w:rFonts w:ascii="Arial" w:hAnsi="Arial"/>
        </w:rPr>
      </w:pPr>
      <w:r>
        <w:rPr>
          <w:rFonts w:ascii="Arial" w:hAnsi="Arial"/>
        </w:rPr>
        <w:t>“</w:t>
      </w:r>
      <w:r w:rsidR="00F50E00">
        <w:rPr>
          <w:rFonts w:ascii="Arial" w:hAnsi="Arial"/>
        </w:rPr>
        <w:t>There is widespread agreement that, (</w:t>
      </w:r>
      <w:proofErr w:type="spellStart"/>
      <w:r w:rsidR="00F50E00">
        <w:rPr>
          <w:rFonts w:ascii="Arial" w:hAnsi="Arial"/>
        </w:rPr>
        <w:t>i</w:t>
      </w:r>
      <w:proofErr w:type="spellEnd"/>
      <w:r w:rsidR="00F50E00">
        <w:rPr>
          <w:rFonts w:ascii="Arial" w:hAnsi="Arial"/>
        </w:rPr>
        <w:t>) the event happened only once, not twice (at the beginning and end of the ministry of Jesus</w:t>
      </w:r>
      <w:r>
        <w:rPr>
          <w:rFonts w:ascii="Arial" w:hAnsi="Arial"/>
        </w:rPr>
        <w:t xml:space="preserve">). (ii) It took place in the last week of the life of Jesus; (iii) the Fourth Evangelist had no intention of correcting the timing of the event, but set his account at the beginning of the ministry of Jesus to highlight its significance for understanding the course of the ministry. It provides a vital clue for grasping the nature and the course of our Lord’s work, his words and actions, his death and resurrection, and the outcome of it all in a new worship of God, born out of a new relation to God in and through the crucified-risen Christ (pp. 38-39).” </w:t>
      </w:r>
      <w:r w:rsidR="003C3E8A">
        <w:rPr>
          <w:rFonts w:ascii="Arial" w:hAnsi="Arial"/>
        </w:rPr>
        <w:t xml:space="preserve"> </w:t>
      </w:r>
      <w:r w:rsidR="00451CD6">
        <w:rPr>
          <w:rFonts w:ascii="Arial" w:hAnsi="Arial"/>
        </w:rPr>
        <w:t xml:space="preserve"> </w:t>
      </w:r>
    </w:p>
    <w:p w14:paraId="7EBEA7A4" w14:textId="77777777" w:rsidR="00377061" w:rsidRDefault="00377061" w:rsidP="00C53A21">
      <w:pPr>
        <w:jc w:val="both"/>
        <w:rPr>
          <w:rFonts w:ascii="Arial" w:hAnsi="Arial"/>
        </w:rPr>
      </w:pPr>
    </w:p>
    <w:p w14:paraId="65F6C7C0" w14:textId="7B6DE10E" w:rsidR="00B242E4" w:rsidRDefault="00B242E4" w:rsidP="00C53A21">
      <w:pPr>
        <w:jc w:val="both"/>
        <w:rPr>
          <w:rFonts w:ascii="Arial" w:hAnsi="Arial"/>
        </w:rPr>
      </w:pPr>
      <w:r>
        <w:rPr>
          <w:rFonts w:ascii="Arial" w:hAnsi="Arial"/>
          <w:b/>
          <w:i/>
        </w:rPr>
        <w:t>Commentary</w:t>
      </w:r>
    </w:p>
    <w:p w14:paraId="415FCCB3" w14:textId="3C2BE179" w:rsidR="00B242E4" w:rsidRDefault="00B242E4" w:rsidP="00C53A21">
      <w:pPr>
        <w:jc w:val="both"/>
        <w:rPr>
          <w:rFonts w:ascii="Arial" w:hAnsi="Arial"/>
        </w:rPr>
      </w:pPr>
      <w:r>
        <w:rPr>
          <w:rFonts w:ascii="Arial" w:hAnsi="Arial"/>
        </w:rPr>
        <w:t xml:space="preserve">Verse </w:t>
      </w:r>
      <w:r w:rsidRPr="00197D50">
        <w:rPr>
          <w:rFonts w:ascii="Arial" w:hAnsi="Arial" w:cs="Arial"/>
          <w:b/>
          <w:bCs/>
        </w:rPr>
        <w:t>13:</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ἐγγὺς</w:t>
      </w:r>
      <w:proofErr w:type="spellEnd"/>
      <w:r w:rsidRPr="00197D50">
        <w:rPr>
          <w:rFonts w:ascii="Arial" w:hAnsi="Arial" w:cs="Arial"/>
        </w:rPr>
        <w:t xml:space="preserve"> </w:t>
      </w:r>
      <w:proofErr w:type="spellStart"/>
      <w:r w:rsidRPr="00282D04">
        <w:rPr>
          <w:rFonts w:ascii="Arial" w:hAnsi="Arial" w:cs="Arial"/>
          <w:lang w:val="el-GR"/>
        </w:rPr>
        <w:t>ἦν</w:t>
      </w:r>
      <w:proofErr w:type="spellEnd"/>
      <w:r w:rsidRPr="00197D50">
        <w:rPr>
          <w:rFonts w:ascii="Arial" w:hAnsi="Arial" w:cs="Arial"/>
        </w:rPr>
        <w:t xml:space="preserve"> </w:t>
      </w:r>
      <w:proofErr w:type="spellStart"/>
      <w:r w:rsidRPr="000B0247">
        <w:rPr>
          <w:rFonts w:ascii="Arial" w:hAnsi="Arial" w:cs="Arial"/>
          <w:highlight w:val="green"/>
          <w:lang w:val="el-GR"/>
        </w:rPr>
        <w:t>τὸ</w:t>
      </w:r>
      <w:proofErr w:type="spellEnd"/>
      <w:r w:rsidRPr="00197D50">
        <w:rPr>
          <w:rFonts w:ascii="Arial" w:hAnsi="Arial" w:cs="Arial"/>
          <w:highlight w:val="green"/>
        </w:rPr>
        <w:t xml:space="preserve"> </w:t>
      </w:r>
      <w:proofErr w:type="spellStart"/>
      <w:r w:rsidRPr="000B0247">
        <w:rPr>
          <w:rFonts w:ascii="Arial" w:hAnsi="Arial" w:cs="Arial"/>
          <w:highlight w:val="green"/>
          <w:lang w:val="el-GR"/>
        </w:rPr>
        <w:t>πάσχα</w:t>
      </w:r>
      <w:proofErr w:type="spellEnd"/>
      <w:r w:rsidRPr="00197D50">
        <w:rPr>
          <w:rFonts w:ascii="Arial" w:hAnsi="Arial" w:cs="Arial"/>
          <w:highlight w:val="green"/>
        </w:rPr>
        <w:t xml:space="preserve"> </w:t>
      </w:r>
      <w:proofErr w:type="spellStart"/>
      <w:r w:rsidRPr="000B0247">
        <w:rPr>
          <w:rFonts w:ascii="Arial" w:hAnsi="Arial" w:cs="Arial"/>
          <w:highlight w:val="green"/>
          <w:lang w:val="el-GR"/>
        </w:rPr>
        <w:t>τῶν</w:t>
      </w:r>
      <w:proofErr w:type="spellEnd"/>
      <w:r w:rsidRPr="00197D50">
        <w:rPr>
          <w:rFonts w:ascii="Arial" w:hAnsi="Arial" w:cs="Arial"/>
          <w:highlight w:val="green"/>
        </w:rPr>
        <w:t xml:space="preserve"> </w:t>
      </w:r>
      <w:proofErr w:type="spellStart"/>
      <w:r w:rsidRPr="000B0247">
        <w:rPr>
          <w:rFonts w:ascii="Arial" w:hAnsi="Arial" w:cs="Arial"/>
          <w:highlight w:val="green"/>
          <w:lang w:val="el-GR"/>
        </w:rPr>
        <w:t>Ἰουδαίων</w:t>
      </w:r>
      <w:proofErr w:type="spellEnd"/>
      <w:r w:rsidRPr="00197D50">
        <w:rPr>
          <w:rFonts w:ascii="Arial" w:hAnsi="Arial" w:cs="Arial"/>
        </w:rPr>
        <w:t xml:space="preserve">,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0B0247">
        <w:rPr>
          <w:rFonts w:ascii="Arial" w:hAnsi="Arial" w:cs="Arial"/>
          <w:highlight w:val="cyan"/>
          <w:lang w:val="el-GR"/>
        </w:rPr>
        <w:t>ἀνέβη</w:t>
      </w:r>
      <w:proofErr w:type="spellEnd"/>
      <w:r w:rsidRPr="00197D50">
        <w:rPr>
          <w:rFonts w:ascii="Arial" w:hAnsi="Arial" w:cs="Arial"/>
        </w:rPr>
        <w:t xml:space="preserve"> </w:t>
      </w:r>
      <w:proofErr w:type="spellStart"/>
      <w:r w:rsidRPr="00282D04">
        <w:rPr>
          <w:rFonts w:ascii="Arial" w:hAnsi="Arial" w:cs="Arial"/>
          <w:lang w:val="el-GR"/>
        </w:rPr>
        <w:t>εἰς</w:t>
      </w:r>
      <w:proofErr w:type="spellEnd"/>
      <w:r w:rsidRPr="00197D50">
        <w:rPr>
          <w:rFonts w:ascii="Arial" w:hAnsi="Arial" w:cs="Arial"/>
        </w:rPr>
        <w:t xml:space="preserve"> </w:t>
      </w:r>
      <w:proofErr w:type="spellStart"/>
      <w:r w:rsidRPr="00282D04">
        <w:rPr>
          <w:rFonts w:ascii="Arial" w:hAnsi="Arial" w:cs="Arial"/>
          <w:lang w:val="el-GR"/>
        </w:rPr>
        <w:t>Ἱεροσόλυμα</w:t>
      </w:r>
      <w:proofErr w:type="spellEnd"/>
      <w:r w:rsidRPr="00197D50">
        <w:rPr>
          <w:rFonts w:ascii="Arial" w:hAnsi="Arial" w:cs="Arial"/>
        </w:rPr>
        <w:t xml:space="preserve"> </w:t>
      </w:r>
      <w:r w:rsidRPr="00282D04">
        <w:rPr>
          <w:rFonts w:ascii="Arial" w:hAnsi="Arial" w:cs="Arial"/>
          <w:lang w:val="el-GR"/>
        </w:rPr>
        <w:t>ὁ</w:t>
      </w:r>
      <w:r w:rsidRPr="00197D50">
        <w:rPr>
          <w:rFonts w:ascii="Arial" w:hAnsi="Arial" w:cs="Arial"/>
        </w:rPr>
        <w:t xml:space="preserve"> </w:t>
      </w:r>
      <w:proofErr w:type="spellStart"/>
      <w:r w:rsidRPr="00282D04">
        <w:rPr>
          <w:rFonts w:ascii="Arial" w:hAnsi="Arial" w:cs="Arial"/>
          <w:lang w:val="el-GR"/>
        </w:rPr>
        <w:t>Ἰησοῦς</w:t>
      </w:r>
      <w:proofErr w:type="spellEnd"/>
      <w:r w:rsidRPr="00197D50">
        <w:rPr>
          <w:rFonts w:ascii="Arial" w:hAnsi="Arial" w:cs="Arial"/>
        </w:rPr>
        <w:t>.</w:t>
      </w:r>
    </w:p>
    <w:p w14:paraId="08CBC326" w14:textId="77777777" w:rsidR="00B02E11" w:rsidRDefault="00BF4902" w:rsidP="00C53A21">
      <w:pPr>
        <w:jc w:val="both"/>
        <w:rPr>
          <w:rFonts w:ascii="Arial" w:hAnsi="Arial"/>
        </w:rPr>
      </w:pPr>
      <w:r>
        <w:rPr>
          <w:rFonts w:ascii="Arial" w:hAnsi="Arial"/>
        </w:rPr>
        <w:t xml:space="preserve">The time marker and the change of scene indicator is the expression about the nearness of the Jewish Passover. It was this feast also that accounts for the reason that Jesus went to Jerusalem. </w:t>
      </w:r>
      <w:r w:rsidR="00CA474F">
        <w:rPr>
          <w:rFonts w:ascii="Arial" w:hAnsi="Arial"/>
        </w:rPr>
        <w:t xml:space="preserve">And so, John presents the </w:t>
      </w:r>
      <w:proofErr w:type="spellStart"/>
      <w:r w:rsidR="00CA474F">
        <w:rPr>
          <w:rFonts w:ascii="Arial" w:hAnsi="Arial"/>
        </w:rPr>
        <w:t>spatious</w:t>
      </w:r>
      <w:proofErr w:type="spellEnd"/>
      <w:r w:rsidR="00CA474F">
        <w:rPr>
          <w:rFonts w:ascii="Arial" w:hAnsi="Arial"/>
        </w:rPr>
        <w:t xml:space="preserve"> ambient, which was the setting for the narrative. It demonstrated that the scene of the Cana sign of changing water into wine was closed. It also showed movement of Jesus from the North of Israel to towards the South. </w:t>
      </w:r>
      <w:r w:rsidR="00BA74FF">
        <w:rPr>
          <w:rFonts w:ascii="Arial" w:hAnsi="Arial"/>
        </w:rPr>
        <w:t xml:space="preserve">The noun </w:t>
      </w:r>
      <w:r w:rsidR="00BA74FF">
        <w:rPr>
          <w:rFonts w:ascii="Arial" w:hAnsi="Arial"/>
          <w:i/>
        </w:rPr>
        <w:lastRenderedPageBreak/>
        <w:t xml:space="preserve">Jews </w:t>
      </w:r>
      <w:r w:rsidR="00BA74FF">
        <w:rPr>
          <w:rFonts w:ascii="Arial" w:hAnsi="Arial"/>
        </w:rPr>
        <w:t xml:space="preserve">or the phrase </w:t>
      </w:r>
      <w:r w:rsidR="00BA74FF">
        <w:rPr>
          <w:rFonts w:ascii="Arial" w:hAnsi="Arial"/>
          <w:i/>
        </w:rPr>
        <w:t>of the Jews</w:t>
      </w:r>
      <w:r w:rsidR="00BA74FF">
        <w:rPr>
          <w:rFonts w:ascii="Arial" w:hAnsi="Arial"/>
        </w:rPr>
        <w:t xml:space="preserve"> is significant. </w:t>
      </w:r>
      <w:r w:rsidR="005D6BAF">
        <w:rPr>
          <w:rFonts w:ascii="Arial" w:hAnsi="Arial"/>
        </w:rPr>
        <w:t xml:space="preserve">John places the “of the Jews” here in a syntactic relationship with the Passover. In other words, it is a reference to an event that principally concerns the Jews. </w:t>
      </w:r>
      <w:r w:rsidR="006F326E">
        <w:rPr>
          <w:rFonts w:ascii="Arial" w:hAnsi="Arial"/>
        </w:rPr>
        <w:t xml:space="preserve">But, does John create this syntax in order to exclude or distance Jesus from it? Was John trying to separate Jesus from the Jews? And so, </w:t>
      </w:r>
      <w:r w:rsidR="00BA74FF">
        <w:rPr>
          <w:rFonts w:ascii="Arial" w:hAnsi="Arial"/>
        </w:rPr>
        <w:t xml:space="preserve">what was </w:t>
      </w:r>
      <w:r w:rsidR="000C5924">
        <w:rPr>
          <w:rFonts w:ascii="Arial" w:hAnsi="Arial"/>
        </w:rPr>
        <w:t xml:space="preserve">John’s intention for </w:t>
      </w:r>
      <w:r w:rsidR="006F326E">
        <w:rPr>
          <w:rFonts w:ascii="Arial" w:hAnsi="Arial"/>
        </w:rPr>
        <w:t>being particular about the</w:t>
      </w:r>
      <w:r w:rsidR="00BA74FF">
        <w:rPr>
          <w:rFonts w:ascii="Arial" w:hAnsi="Arial"/>
        </w:rPr>
        <w:t xml:space="preserve"> time and </w:t>
      </w:r>
      <w:r w:rsidR="000C5924">
        <w:rPr>
          <w:rFonts w:ascii="Arial" w:hAnsi="Arial"/>
        </w:rPr>
        <w:t xml:space="preserve">the </w:t>
      </w:r>
      <w:r w:rsidR="00BA74FF">
        <w:rPr>
          <w:rFonts w:ascii="Arial" w:hAnsi="Arial"/>
        </w:rPr>
        <w:t xml:space="preserve">feast? </w:t>
      </w:r>
      <w:r w:rsidR="00F40469">
        <w:rPr>
          <w:rFonts w:ascii="Arial" w:hAnsi="Arial"/>
        </w:rPr>
        <w:t xml:space="preserve">Was it a harmless and simple time-marker and the expression of the reason that Jesus went to Jerusalem at the material time? </w:t>
      </w:r>
      <w:r w:rsidR="000B3675">
        <w:rPr>
          <w:rFonts w:ascii="Arial" w:hAnsi="Arial"/>
        </w:rPr>
        <w:t xml:space="preserve">According to Francis Martin and William M. Wright IV, the </w:t>
      </w:r>
      <w:proofErr w:type="spellStart"/>
      <w:r w:rsidR="000B3675">
        <w:rPr>
          <w:rFonts w:ascii="Arial" w:hAnsi="Arial"/>
        </w:rPr>
        <w:t>purose</w:t>
      </w:r>
      <w:proofErr w:type="spellEnd"/>
      <w:r w:rsidR="000B3675">
        <w:rPr>
          <w:rFonts w:ascii="Arial" w:hAnsi="Arial"/>
        </w:rPr>
        <w:t xml:space="preserve"> of this information is to highlight the fact that Jesus goes to Jerusalem on pilgrimage (p. 63). But </w:t>
      </w:r>
      <w:proofErr w:type="spellStart"/>
      <w:r w:rsidR="00F40469">
        <w:rPr>
          <w:rFonts w:ascii="Arial" w:hAnsi="Arial"/>
        </w:rPr>
        <w:t>Fitzmyer</w:t>
      </w:r>
      <w:proofErr w:type="spellEnd"/>
      <w:r w:rsidR="00F40469">
        <w:rPr>
          <w:rFonts w:ascii="Arial" w:hAnsi="Arial"/>
        </w:rPr>
        <w:t xml:space="preserve"> </w:t>
      </w:r>
      <w:r w:rsidR="000C5924">
        <w:rPr>
          <w:rFonts w:ascii="Arial" w:hAnsi="Arial"/>
        </w:rPr>
        <w:t>states:</w:t>
      </w:r>
      <w:r w:rsidR="00F40469">
        <w:rPr>
          <w:rFonts w:ascii="Arial" w:hAnsi="Arial"/>
        </w:rPr>
        <w:t xml:space="preserve"> “it </w:t>
      </w:r>
      <w:r w:rsidR="000B3675">
        <w:rPr>
          <w:rFonts w:ascii="Arial" w:hAnsi="Arial"/>
        </w:rPr>
        <w:t xml:space="preserve">(the syntax) </w:t>
      </w:r>
      <w:r w:rsidR="00F40469">
        <w:rPr>
          <w:rFonts w:ascii="Arial" w:hAnsi="Arial"/>
        </w:rPr>
        <w:t xml:space="preserve">may indicate a hostility to </w:t>
      </w:r>
      <w:r w:rsidR="000C5924">
        <w:rPr>
          <w:rFonts w:ascii="Arial" w:hAnsi="Arial"/>
        </w:rPr>
        <w:t xml:space="preserve">these feasts which are to be replaced by Jesus (p. 114).” </w:t>
      </w:r>
      <w:r w:rsidR="005D6BAF">
        <w:rPr>
          <w:rFonts w:ascii="Arial" w:hAnsi="Arial"/>
        </w:rPr>
        <w:t>On his part, Beasley-Murray suggests that the “Passover of the Jews” “indicates that the Church no longer observes the feast; th</w:t>
      </w:r>
      <w:r w:rsidR="000B3675">
        <w:rPr>
          <w:rFonts w:ascii="Arial" w:hAnsi="Arial"/>
        </w:rPr>
        <w:t>is is not through hostility (</w:t>
      </w:r>
      <w:r w:rsidR="005D6BAF">
        <w:rPr>
          <w:rFonts w:ascii="Arial" w:hAnsi="Arial"/>
        </w:rPr>
        <w:t xml:space="preserve">to, or to any other Jewish feast … but because the Passover has been fulfilled in and through Jesus (cf. 19:31-37). </w:t>
      </w:r>
      <w:r w:rsidR="00B02E11">
        <w:rPr>
          <w:rFonts w:ascii="Arial" w:hAnsi="Arial"/>
        </w:rPr>
        <w:t>In my opinion, there are three</w:t>
      </w:r>
      <w:r w:rsidR="00714447">
        <w:rPr>
          <w:rFonts w:ascii="Arial" w:hAnsi="Arial"/>
        </w:rPr>
        <w:t xml:space="preserve"> </w:t>
      </w:r>
      <w:r w:rsidR="00B02E11">
        <w:rPr>
          <w:rFonts w:ascii="Arial" w:hAnsi="Arial"/>
        </w:rPr>
        <w:t>dimensions to this information:</w:t>
      </w:r>
    </w:p>
    <w:p w14:paraId="3811083C" w14:textId="77777777" w:rsidR="00B02E11" w:rsidRDefault="00714447" w:rsidP="00C53A21">
      <w:pPr>
        <w:jc w:val="both"/>
        <w:rPr>
          <w:rFonts w:ascii="Arial" w:hAnsi="Arial"/>
        </w:rPr>
      </w:pPr>
      <w:r w:rsidRPr="00B02E11">
        <w:rPr>
          <w:rFonts w:ascii="Arial" w:hAnsi="Arial"/>
          <w:b/>
          <w:i/>
        </w:rPr>
        <w:t>Firstly</w:t>
      </w:r>
      <w:r>
        <w:rPr>
          <w:rFonts w:ascii="Arial" w:hAnsi="Arial"/>
        </w:rPr>
        <w:t xml:space="preserve">, on the prima facie, it was just as Jesus went to the wedding feast at Cana in Galilee, where he suddenly had to perform a sign. </w:t>
      </w:r>
    </w:p>
    <w:p w14:paraId="4028F0D1" w14:textId="77777777" w:rsidR="00B02E11" w:rsidRDefault="00590E22" w:rsidP="00C53A21">
      <w:pPr>
        <w:jc w:val="both"/>
        <w:rPr>
          <w:rFonts w:ascii="Arial" w:hAnsi="Arial"/>
        </w:rPr>
      </w:pPr>
      <w:r w:rsidRPr="00B02E11">
        <w:rPr>
          <w:rFonts w:ascii="Arial" w:hAnsi="Arial"/>
          <w:b/>
          <w:i/>
        </w:rPr>
        <w:t>Secondly</w:t>
      </w:r>
      <w:r>
        <w:rPr>
          <w:rFonts w:ascii="Arial" w:hAnsi="Arial"/>
        </w:rPr>
        <w:t>, however;</w:t>
      </w:r>
      <w:r w:rsidR="00714447">
        <w:rPr>
          <w:rFonts w:ascii="Arial" w:hAnsi="Arial"/>
        </w:rPr>
        <w:t xml:space="preserve"> on the deeper level, it was also divinely ordained that Jesus’ zeal for </w:t>
      </w:r>
      <w:r w:rsidR="00147FD1">
        <w:rPr>
          <w:rFonts w:ascii="Arial" w:hAnsi="Arial"/>
        </w:rPr>
        <w:t>his Father’s house would push him into the action of saving the Temple from further abuses</w:t>
      </w:r>
      <w:r w:rsidR="00714447">
        <w:rPr>
          <w:rFonts w:ascii="Arial" w:hAnsi="Arial"/>
        </w:rPr>
        <w:t xml:space="preserve">. </w:t>
      </w:r>
      <w:r w:rsidR="00FB1B9D">
        <w:rPr>
          <w:rFonts w:ascii="Arial" w:hAnsi="Arial"/>
        </w:rPr>
        <w:t>As a symbolic narrative, we can observe that in this even</w:t>
      </w:r>
      <w:r w:rsidR="00B02E11">
        <w:rPr>
          <w:rFonts w:ascii="Arial" w:hAnsi="Arial"/>
        </w:rPr>
        <w:t xml:space="preserve">t, there is a collision of </w:t>
      </w:r>
      <w:r w:rsidR="00FB1B9D">
        <w:rPr>
          <w:rFonts w:ascii="Arial" w:hAnsi="Arial"/>
        </w:rPr>
        <w:t xml:space="preserve">the human, socio-cultural </w:t>
      </w:r>
      <w:r>
        <w:rPr>
          <w:rFonts w:ascii="Arial" w:hAnsi="Arial"/>
        </w:rPr>
        <w:t xml:space="preserve">and historical </w:t>
      </w:r>
      <w:r w:rsidR="00B02E11">
        <w:rPr>
          <w:rFonts w:ascii="Arial" w:hAnsi="Arial"/>
        </w:rPr>
        <w:t xml:space="preserve">side with </w:t>
      </w:r>
      <w:r w:rsidR="00FB1B9D">
        <w:rPr>
          <w:rFonts w:ascii="Arial" w:hAnsi="Arial"/>
        </w:rPr>
        <w:t>the divine mission of Jesus</w:t>
      </w:r>
      <w:r w:rsidR="00625A8B">
        <w:rPr>
          <w:rFonts w:ascii="Arial" w:hAnsi="Arial"/>
        </w:rPr>
        <w:t xml:space="preserve">, which was to </w:t>
      </w:r>
      <w:r w:rsidR="00B02E11">
        <w:rPr>
          <w:rFonts w:ascii="Arial" w:hAnsi="Arial"/>
        </w:rPr>
        <w:t xml:space="preserve">reveal, </w:t>
      </w:r>
      <w:r w:rsidR="00625A8B">
        <w:rPr>
          <w:rFonts w:ascii="Arial" w:hAnsi="Arial"/>
        </w:rPr>
        <w:t>e</w:t>
      </w:r>
      <w:r w:rsidR="00B02E11">
        <w:rPr>
          <w:rFonts w:ascii="Arial" w:hAnsi="Arial"/>
        </w:rPr>
        <w:t xml:space="preserve">xpose and restore the true meaning and proper </w:t>
      </w:r>
      <w:r w:rsidR="00625A8B">
        <w:rPr>
          <w:rFonts w:ascii="Arial" w:hAnsi="Arial"/>
        </w:rPr>
        <w:t xml:space="preserve">use of the temple. </w:t>
      </w:r>
    </w:p>
    <w:p w14:paraId="3CE53D3A" w14:textId="77777777" w:rsidR="00E10078" w:rsidRDefault="00B02E11" w:rsidP="00C53A21">
      <w:pPr>
        <w:jc w:val="both"/>
        <w:rPr>
          <w:rFonts w:ascii="Arial" w:hAnsi="Arial"/>
        </w:rPr>
      </w:pPr>
      <w:r w:rsidRPr="00B02E11">
        <w:rPr>
          <w:rFonts w:ascii="Arial" w:hAnsi="Arial"/>
          <w:b/>
          <w:i/>
        </w:rPr>
        <w:t>Thirdly</w:t>
      </w:r>
      <w:r>
        <w:rPr>
          <w:rFonts w:ascii="Arial" w:hAnsi="Arial"/>
        </w:rPr>
        <w:t>, and e</w:t>
      </w:r>
      <w:r w:rsidR="00625A8B">
        <w:rPr>
          <w:rFonts w:ascii="Arial" w:hAnsi="Arial"/>
        </w:rPr>
        <w:t xml:space="preserve">schatologically, John was also indicating that the </w:t>
      </w:r>
      <w:r w:rsidR="002C60C6">
        <w:rPr>
          <w:rFonts w:ascii="Arial" w:hAnsi="Arial"/>
        </w:rPr>
        <w:t>temple of the human person was replacing the physically human constructed Temple in Jerusalem</w:t>
      </w:r>
      <w:r w:rsidR="00233498">
        <w:rPr>
          <w:rFonts w:ascii="Arial" w:hAnsi="Arial"/>
        </w:rPr>
        <w:t xml:space="preserve"> (see Andreas Köstenberger, pp. 64-65)</w:t>
      </w:r>
      <w:r w:rsidR="00625A8B">
        <w:rPr>
          <w:rFonts w:ascii="Arial" w:hAnsi="Arial"/>
        </w:rPr>
        <w:t>.</w:t>
      </w:r>
      <w:r w:rsidR="002C60C6">
        <w:rPr>
          <w:rFonts w:ascii="Arial" w:hAnsi="Arial"/>
        </w:rPr>
        <w:t xml:space="preserve"> </w:t>
      </w:r>
    </w:p>
    <w:p w14:paraId="133CB730" w14:textId="484C5F8F" w:rsidR="00B242E4" w:rsidRPr="00BA74FF" w:rsidRDefault="00FE0249" w:rsidP="00C53A21">
      <w:pPr>
        <w:jc w:val="both"/>
        <w:rPr>
          <w:rFonts w:ascii="Arial" w:hAnsi="Arial"/>
        </w:rPr>
      </w:pPr>
      <w:r>
        <w:rPr>
          <w:rFonts w:ascii="Arial" w:hAnsi="Arial"/>
        </w:rPr>
        <w:t xml:space="preserve">I do not think that there is anything </w:t>
      </w:r>
      <w:proofErr w:type="spellStart"/>
      <w:r>
        <w:rPr>
          <w:rFonts w:ascii="Arial" w:hAnsi="Arial"/>
        </w:rPr>
        <w:t>anti-semitic</w:t>
      </w:r>
      <w:proofErr w:type="spellEnd"/>
      <w:r>
        <w:rPr>
          <w:rFonts w:ascii="Arial" w:hAnsi="Arial"/>
        </w:rPr>
        <w:t xml:space="preserve"> about this. </w:t>
      </w:r>
      <w:r w:rsidR="00B02E11">
        <w:rPr>
          <w:rFonts w:ascii="Arial" w:hAnsi="Arial"/>
        </w:rPr>
        <w:t>There is no doubt about the importance of the Temple in the OT. In fact, that was the reason that Jesus’ acti</w:t>
      </w:r>
      <w:r w:rsidR="00233498">
        <w:rPr>
          <w:rFonts w:ascii="Arial" w:hAnsi="Arial"/>
        </w:rPr>
        <w:t xml:space="preserve">on in it was a serious affront </w:t>
      </w:r>
      <w:r w:rsidR="00B02E11">
        <w:rPr>
          <w:rFonts w:ascii="Arial" w:hAnsi="Arial"/>
        </w:rPr>
        <w:t>o</w:t>
      </w:r>
      <w:r w:rsidR="00233498">
        <w:rPr>
          <w:rFonts w:ascii="Arial" w:hAnsi="Arial"/>
        </w:rPr>
        <w:t>n</w:t>
      </w:r>
      <w:r w:rsidR="00B02E11">
        <w:rPr>
          <w:rFonts w:ascii="Arial" w:hAnsi="Arial"/>
        </w:rPr>
        <w:t xml:space="preserve"> the Jewish religious leaders</w:t>
      </w:r>
      <w:r w:rsidR="00233498">
        <w:rPr>
          <w:rFonts w:ascii="Arial" w:hAnsi="Arial"/>
        </w:rPr>
        <w:t>hip</w:t>
      </w:r>
      <w:r w:rsidR="00B02E11">
        <w:rPr>
          <w:rFonts w:ascii="Arial" w:hAnsi="Arial"/>
        </w:rPr>
        <w:t xml:space="preserve">. But given the reality of the contemporary experience and non-restoration of </w:t>
      </w:r>
      <w:proofErr w:type="spellStart"/>
      <w:r w:rsidR="00B02E11">
        <w:rPr>
          <w:rFonts w:ascii="Arial" w:hAnsi="Arial"/>
        </w:rPr>
        <w:t>theTemple</w:t>
      </w:r>
      <w:proofErr w:type="spellEnd"/>
      <w:r w:rsidR="00B02E11">
        <w:rPr>
          <w:rFonts w:ascii="Arial" w:hAnsi="Arial"/>
        </w:rPr>
        <w:t xml:space="preserve"> up till date, does it mean that the </w:t>
      </w:r>
      <w:r w:rsidR="004B1A12">
        <w:rPr>
          <w:rFonts w:ascii="Arial" w:hAnsi="Arial"/>
        </w:rPr>
        <w:t>cult of Yahweh’s worship no longer exists</w:t>
      </w:r>
      <w:r w:rsidR="00B02E11">
        <w:rPr>
          <w:rFonts w:ascii="Arial" w:hAnsi="Arial"/>
        </w:rPr>
        <w:t xml:space="preserve">?  </w:t>
      </w:r>
      <w:r w:rsidR="00625A8B">
        <w:rPr>
          <w:rFonts w:ascii="Arial" w:hAnsi="Arial"/>
        </w:rPr>
        <w:t xml:space="preserve"> </w:t>
      </w:r>
      <w:r w:rsidR="00FB1B9D">
        <w:rPr>
          <w:rFonts w:ascii="Arial" w:hAnsi="Arial"/>
        </w:rPr>
        <w:t xml:space="preserve"> </w:t>
      </w:r>
    </w:p>
    <w:p w14:paraId="475A09AF" w14:textId="77777777" w:rsidR="00B242E4" w:rsidRDefault="00B242E4" w:rsidP="00C53A21">
      <w:pPr>
        <w:jc w:val="both"/>
        <w:rPr>
          <w:rFonts w:ascii="Arial" w:hAnsi="Arial"/>
        </w:rPr>
      </w:pPr>
    </w:p>
    <w:p w14:paraId="76DE6958" w14:textId="3C075294" w:rsidR="004627B7" w:rsidRDefault="001A0792" w:rsidP="00C53A21">
      <w:pPr>
        <w:jc w:val="both"/>
        <w:rPr>
          <w:rFonts w:ascii="Arial" w:hAnsi="Arial" w:cs="Arial"/>
        </w:rPr>
      </w:pPr>
      <w:r w:rsidRPr="001A0792">
        <w:rPr>
          <w:rFonts w:ascii="Arial" w:hAnsi="Arial"/>
        </w:rPr>
        <w:t xml:space="preserve">V. 14: </w:t>
      </w:r>
      <w:proofErr w:type="spellStart"/>
      <w:r w:rsidRPr="001A0792">
        <w:rPr>
          <w:rFonts w:ascii="Arial" w:hAnsi="Arial" w:cs="Arial"/>
          <w:highlight w:val="green"/>
        </w:rPr>
        <w:t>ἐν</w:t>
      </w:r>
      <w:proofErr w:type="spellEnd"/>
      <w:r w:rsidRPr="001A0792">
        <w:rPr>
          <w:rFonts w:ascii="Arial" w:hAnsi="Arial" w:cs="Arial"/>
          <w:highlight w:val="green"/>
        </w:rPr>
        <w:t xml:space="preserve"> </w:t>
      </w:r>
      <w:proofErr w:type="spellStart"/>
      <w:r w:rsidRPr="001A0792">
        <w:rPr>
          <w:rFonts w:ascii="Arial" w:hAnsi="Arial" w:cs="Arial"/>
          <w:highlight w:val="green"/>
        </w:rPr>
        <w:t>τῷ</w:t>
      </w:r>
      <w:proofErr w:type="spellEnd"/>
      <w:r w:rsidRPr="001A0792">
        <w:rPr>
          <w:rFonts w:ascii="Arial" w:hAnsi="Arial" w:cs="Arial"/>
          <w:highlight w:val="green"/>
        </w:rPr>
        <w:t xml:space="preserve"> </w:t>
      </w:r>
      <w:proofErr w:type="spellStart"/>
      <w:r w:rsidRPr="001A0792">
        <w:rPr>
          <w:rFonts w:ascii="Arial" w:hAnsi="Arial" w:cs="Arial"/>
          <w:highlight w:val="green"/>
        </w:rPr>
        <w:t>ἱερῷ</w:t>
      </w:r>
      <w:proofErr w:type="spellEnd"/>
      <w:r w:rsidRPr="001A0792">
        <w:rPr>
          <w:rFonts w:ascii="Arial" w:hAnsi="Arial" w:cs="Arial"/>
        </w:rPr>
        <w:t>. This is actually the temple precinct</w:t>
      </w:r>
      <w:r w:rsidR="001736FE">
        <w:rPr>
          <w:rFonts w:ascii="Arial" w:hAnsi="Arial" w:cs="Arial"/>
        </w:rPr>
        <w:t>s</w:t>
      </w:r>
      <w:r w:rsidRPr="001A0792">
        <w:rPr>
          <w:rFonts w:ascii="Arial" w:hAnsi="Arial" w:cs="Arial"/>
        </w:rPr>
        <w:t xml:space="preserve"> or </w:t>
      </w:r>
      <w:r>
        <w:rPr>
          <w:rFonts w:ascii="Arial" w:hAnsi="Arial" w:cs="Arial"/>
        </w:rPr>
        <w:t>“</w:t>
      </w:r>
      <w:r w:rsidRPr="001A0792">
        <w:rPr>
          <w:rFonts w:ascii="Arial" w:hAnsi="Arial" w:cs="Arial"/>
        </w:rPr>
        <w:t>the outer court of the Temple, the court of the Gentiles.</w:t>
      </w:r>
      <w:r>
        <w:rPr>
          <w:rFonts w:ascii="Arial" w:hAnsi="Arial" w:cs="Arial"/>
        </w:rPr>
        <w:t>”</w:t>
      </w:r>
      <w:r w:rsidR="001736FE">
        <w:rPr>
          <w:rFonts w:ascii="Arial" w:hAnsi="Arial" w:cs="Arial"/>
        </w:rPr>
        <w:t xml:space="preserve"> This is different from the Temple</w:t>
      </w:r>
      <w:r w:rsidR="00635881">
        <w:rPr>
          <w:rFonts w:ascii="Arial" w:hAnsi="Arial" w:cs="Arial"/>
        </w:rPr>
        <w:t xml:space="preserve"> </w:t>
      </w:r>
      <w:r w:rsidR="001736FE">
        <w:rPr>
          <w:rFonts w:ascii="Arial" w:hAnsi="Arial" w:cs="Arial"/>
        </w:rPr>
        <w:t>proper</w:t>
      </w:r>
      <w:r w:rsidR="00635881">
        <w:rPr>
          <w:rFonts w:ascii="Arial" w:hAnsi="Arial" w:cs="Arial"/>
        </w:rPr>
        <w:t xml:space="preserve"> (</w:t>
      </w:r>
      <w:r w:rsidR="00635881">
        <w:rPr>
          <w:rFonts w:ascii="Arial" w:hAnsi="Arial" w:cs="Arial"/>
          <w:i/>
        </w:rPr>
        <w:t>ho naos</w:t>
      </w:r>
      <w:r w:rsidR="00635881">
        <w:rPr>
          <w:rFonts w:ascii="Arial" w:hAnsi="Arial" w:cs="Arial"/>
        </w:rPr>
        <w:t>)</w:t>
      </w:r>
      <w:r w:rsidR="001736FE">
        <w:rPr>
          <w:rFonts w:ascii="Arial" w:hAnsi="Arial" w:cs="Arial"/>
        </w:rPr>
        <w:t xml:space="preserve">, </w:t>
      </w:r>
      <w:r w:rsidR="00635881">
        <w:rPr>
          <w:rFonts w:ascii="Arial" w:hAnsi="Arial" w:cs="Arial"/>
        </w:rPr>
        <w:t>where the worship and sacrificing</w:t>
      </w:r>
      <w:r w:rsidR="001736FE">
        <w:rPr>
          <w:rFonts w:ascii="Arial" w:hAnsi="Arial" w:cs="Arial"/>
        </w:rPr>
        <w:t xml:space="preserve"> take place.</w:t>
      </w:r>
    </w:p>
    <w:p w14:paraId="5D40575E" w14:textId="77777777" w:rsidR="004627B7" w:rsidRPr="00197D50" w:rsidRDefault="004627B7" w:rsidP="00C53A21">
      <w:pPr>
        <w:jc w:val="both"/>
        <w:rPr>
          <w:rFonts w:ascii="Arial" w:hAnsi="Arial" w:cs="Arial"/>
          <w:lang w:val="el-GR"/>
        </w:rPr>
      </w:pPr>
      <w:r>
        <w:rPr>
          <w:rFonts w:ascii="Arial" w:hAnsi="Arial" w:cs="Arial"/>
          <w:lang w:val="el-GR"/>
        </w:rPr>
        <w:t>...</w:t>
      </w:r>
      <w:proofErr w:type="spellStart"/>
      <w:r w:rsidRPr="00282D04">
        <w:rPr>
          <w:rFonts w:ascii="Arial" w:hAnsi="Arial" w:cs="Arial"/>
          <w:lang w:val="el-GR"/>
        </w:rPr>
        <w:t>τοὺς</w:t>
      </w:r>
      <w:proofErr w:type="spellEnd"/>
      <w:r w:rsidRPr="00282D04">
        <w:rPr>
          <w:rFonts w:ascii="Arial" w:hAnsi="Arial" w:cs="Arial"/>
          <w:lang w:val="el-GR"/>
        </w:rPr>
        <w:t xml:space="preserve"> </w:t>
      </w:r>
      <w:proofErr w:type="spellStart"/>
      <w:r w:rsidRPr="00282D04">
        <w:rPr>
          <w:rFonts w:ascii="Arial" w:hAnsi="Arial" w:cs="Arial"/>
          <w:lang w:val="el-GR"/>
        </w:rPr>
        <w:t>πωλοῦντας</w:t>
      </w:r>
      <w:proofErr w:type="spellEnd"/>
      <w:r w:rsidRPr="00282D04">
        <w:rPr>
          <w:rFonts w:ascii="Arial" w:hAnsi="Arial" w:cs="Arial"/>
          <w:lang w:val="el-GR"/>
        </w:rPr>
        <w:t xml:space="preserve"> βόας </w:t>
      </w:r>
      <w:proofErr w:type="spellStart"/>
      <w:r w:rsidRPr="00282D04">
        <w:rPr>
          <w:rFonts w:ascii="Arial" w:hAnsi="Arial" w:cs="Arial"/>
          <w:lang w:val="el-GR"/>
        </w:rPr>
        <w:t>καὶ</w:t>
      </w:r>
      <w:proofErr w:type="spellEnd"/>
      <w:r w:rsidRPr="00282D04">
        <w:rPr>
          <w:rFonts w:ascii="Arial" w:hAnsi="Arial" w:cs="Arial"/>
          <w:lang w:val="el-GR"/>
        </w:rPr>
        <w:t xml:space="preserve"> πρόβατα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282D04">
        <w:rPr>
          <w:rFonts w:ascii="Arial" w:hAnsi="Arial" w:cs="Arial"/>
          <w:lang w:val="el-GR"/>
        </w:rPr>
        <w:t>περιστερὰς</w:t>
      </w:r>
      <w:proofErr w:type="spellEnd"/>
      <w:r w:rsidRPr="00282D04">
        <w:rPr>
          <w:rFonts w:ascii="Arial" w:hAnsi="Arial" w:cs="Arial"/>
          <w:lang w:val="el-GR"/>
        </w:rPr>
        <w:t xml:space="preserve"> </w:t>
      </w:r>
      <w:proofErr w:type="spellStart"/>
      <w:r w:rsidRPr="00282D04">
        <w:rPr>
          <w:rFonts w:ascii="Arial" w:hAnsi="Arial" w:cs="Arial"/>
          <w:lang w:val="el-GR"/>
        </w:rPr>
        <w:t>καὶ</w:t>
      </w:r>
      <w:proofErr w:type="spellEnd"/>
      <w:r w:rsidRPr="00282D04">
        <w:rPr>
          <w:rFonts w:ascii="Arial" w:hAnsi="Arial" w:cs="Arial"/>
          <w:lang w:val="el-GR"/>
        </w:rPr>
        <w:t xml:space="preserve"> </w:t>
      </w:r>
      <w:proofErr w:type="spellStart"/>
      <w:r w:rsidRPr="00282D04">
        <w:rPr>
          <w:rFonts w:ascii="Arial" w:hAnsi="Arial" w:cs="Arial"/>
          <w:lang w:val="el-GR"/>
        </w:rPr>
        <w:t>τοὺς</w:t>
      </w:r>
      <w:proofErr w:type="spellEnd"/>
      <w:r w:rsidRPr="00282D04">
        <w:rPr>
          <w:rFonts w:ascii="Arial" w:hAnsi="Arial" w:cs="Arial"/>
          <w:lang w:val="el-GR"/>
        </w:rPr>
        <w:t xml:space="preserve"> </w:t>
      </w:r>
      <w:proofErr w:type="spellStart"/>
      <w:r w:rsidRPr="00282D04">
        <w:rPr>
          <w:rFonts w:ascii="Arial" w:hAnsi="Arial" w:cs="Arial"/>
          <w:lang w:val="el-GR"/>
        </w:rPr>
        <w:t>κερματιστὰς</w:t>
      </w:r>
      <w:proofErr w:type="spellEnd"/>
      <w:r w:rsidRPr="00282D04">
        <w:rPr>
          <w:rFonts w:ascii="Arial" w:hAnsi="Arial" w:cs="Arial"/>
          <w:lang w:val="el-GR"/>
        </w:rPr>
        <w:t xml:space="preserve"> καθημένους</w:t>
      </w:r>
      <w:r w:rsidR="001736FE" w:rsidRPr="00197D50">
        <w:rPr>
          <w:rFonts w:ascii="Arial" w:hAnsi="Arial" w:cs="Arial"/>
          <w:lang w:val="el-GR"/>
        </w:rPr>
        <w:t xml:space="preserve"> </w:t>
      </w:r>
    </w:p>
    <w:p w14:paraId="2969986A" w14:textId="217FD928" w:rsidR="001A0792" w:rsidRDefault="004627B7" w:rsidP="00C53A21">
      <w:pPr>
        <w:jc w:val="both"/>
        <w:rPr>
          <w:rFonts w:ascii="Arial" w:hAnsi="Arial" w:cs="Arial"/>
        </w:rPr>
      </w:pPr>
      <w:r>
        <w:rPr>
          <w:rFonts w:ascii="Arial" w:hAnsi="Arial" w:cs="Arial"/>
        </w:rPr>
        <w:t>John alone mentions the larger animals</w:t>
      </w:r>
      <w:r w:rsidR="00B6653F">
        <w:rPr>
          <w:rFonts w:ascii="Arial" w:hAnsi="Arial" w:cs="Arial"/>
        </w:rPr>
        <w:t xml:space="preserve"> with the doves</w:t>
      </w:r>
      <w:r>
        <w:rPr>
          <w:rFonts w:ascii="Arial" w:hAnsi="Arial" w:cs="Arial"/>
        </w:rPr>
        <w:t xml:space="preserve">. </w:t>
      </w:r>
    </w:p>
    <w:p w14:paraId="114BD7E5" w14:textId="77777777" w:rsidR="00712967" w:rsidRDefault="002246C0" w:rsidP="00C53A21">
      <w:pPr>
        <w:jc w:val="both"/>
        <w:rPr>
          <w:rFonts w:ascii="Arial" w:hAnsi="Arial" w:cs="Arial"/>
        </w:rPr>
      </w:pPr>
      <w:r>
        <w:rPr>
          <w:rFonts w:ascii="Arial" w:hAnsi="Arial" w:cs="Arial"/>
        </w:rPr>
        <w:t>The changing of the coins was necessary because it was not allowed to put a coin that bore the image of the pagan or imperial portraits in the offering box. “Roman denarii and Attic drachmas were not permitted to be used in paying the temple tax of a half-shekel (Matt xvii 27; a half-shekel equaled two denarii or a didrachma). The money changers exchanged these coins for legal Tyrian coinage and made a small profit in the transaction (p. 115).”</w:t>
      </w:r>
    </w:p>
    <w:p w14:paraId="71AF2E11" w14:textId="77777777" w:rsidR="00712967" w:rsidRDefault="00712967" w:rsidP="00C53A21">
      <w:pPr>
        <w:jc w:val="both"/>
        <w:rPr>
          <w:rFonts w:ascii="Arial" w:hAnsi="Arial" w:cs="Arial"/>
        </w:rPr>
      </w:pPr>
    </w:p>
    <w:p w14:paraId="70CA1E07" w14:textId="77777777" w:rsidR="00517F81" w:rsidRPr="00197D50" w:rsidRDefault="00712967" w:rsidP="00517F81">
      <w:pPr>
        <w:pStyle w:val="NoSpacing"/>
        <w:jc w:val="both"/>
        <w:rPr>
          <w:rFonts w:ascii="Arial" w:hAnsi="Arial" w:cs="Arial"/>
        </w:rPr>
      </w:pPr>
      <w:r>
        <w:rPr>
          <w:rFonts w:ascii="Arial" w:hAnsi="Arial" w:cs="Arial"/>
        </w:rPr>
        <w:t>V. 15</w:t>
      </w:r>
      <w:r w:rsidR="00517F81">
        <w:rPr>
          <w:rFonts w:ascii="Arial" w:hAnsi="Arial" w:cs="Arial"/>
        </w:rPr>
        <w:t>-16</w:t>
      </w:r>
      <w:r>
        <w:rPr>
          <w:rFonts w:ascii="Arial" w:hAnsi="Arial" w:cs="Arial"/>
        </w:rPr>
        <w:t xml:space="preserve">: </w:t>
      </w:r>
      <w:r w:rsidR="00517F81" w:rsidRPr="00197D50">
        <w:rPr>
          <w:rFonts w:ascii="Arial" w:hAnsi="Arial" w:cs="Arial"/>
          <w:b/>
          <w:bCs/>
        </w:rPr>
        <w:t>15</w:t>
      </w:r>
      <w:r w:rsidR="00517F81" w:rsidRPr="00197D50">
        <w:rPr>
          <w:rFonts w:ascii="Arial" w:hAnsi="Arial" w:cs="Arial"/>
        </w:rPr>
        <w:t> </w:t>
      </w:r>
      <w:proofErr w:type="spellStart"/>
      <w:r w:rsidR="00517F81" w:rsidRPr="00282D04">
        <w:rPr>
          <w:rFonts w:ascii="Arial" w:hAnsi="Arial" w:cs="Arial"/>
          <w:lang w:val="el-GR"/>
        </w:rPr>
        <w:t>καὶ</w:t>
      </w:r>
      <w:proofErr w:type="spellEnd"/>
      <w:r w:rsidR="00517F81" w:rsidRPr="00197D50">
        <w:rPr>
          <w:rFonts w:ascii="Arial" w:hAnsi="Arial" w:cs="Arial"/>
        </w:rPr>
        <w:t xml:space="preserve"> </w:t>
      </w:r>
      <w:proofErr w:type="spellStart"/>
      <w:r w:rsidR="00517F81" w:rsidRPr="00282D04">
        <w:rPr>
          <w:rFonts w:ascii="Arial" w:hAnsi="Arial" w:cs="Arial"/>
          <w:lang w:val="el-GR"/>
        </w:rPr>
        <w:t>ποιήσας</w:t>
      </w:r>
      <w:proofErr w:type="spellEnd"/>
      <w:r w:rsidR="00517F81" w:rsidRPr="00197D50">
        <w:rPr>
          <w:rFonts w:ascii="Arial" w:hAnsi="Arial" w:cs="Arial"/>
        </w:rPr>
        <w:t xml:space="preserve"> </w:t>
      </w:r>
      <w:proofErr w:type="spellStart"/>
      <w:r w:rsidR="00517F81" w:rsidRPr="00282D04">
        <w:rPr>
          <w:rFonts w:ascii="Arial" w:hAnsi="Arial" w:cs="Arial"/>
          <w:lang w:val="el-GR"/>
        </w:rPr>
        <w:t>φραγέλλιον</w:t>
      </w:r>
      <w:proofErr w:type="spellEnd"/>
      <w:r w:rsidR="00517F81" w:rsidRPr="00197D50">
        <w:rPr>
          <w:rFonts w:ascii="Arial" w:hAnsi="Arial" w:cs="Arial"/>
        </w:rPr>
        <w:t xml:space="preserve"> </w:t>
      </w:r>
      <w:proofErr w:type="spellStart"/>
      <w:r w:rsidR="00517F81" w:rsidRPr="00237433">
        <w:rPr>
          <w:rFonts w:ascii="Arial" w:hAnsi="Arial" w:cs="Arial"/>
          <w:highlight w:val="green"/>
          <w:lang w:val="el-GR"/>
        </w:rPr>
        <w:t>ἐκ</w:t>
      </w:r>
      <w:proofErr w:type="spellEnd"/>
      <w:r w:rsidR="00517F81" w:rsidRPr="00197D50">
        <w:rPr>
          <w:rFonts w:ascii="Arial" w:hAnsi="Arial" w:cs="Arial"/>
          <w:highlight w:val="green"/>
        </w:rPr>
        <w:t xml:space="preserve"> </w:t>
      </w:r>
      <w:proofErr w:type="spellStart"/>
      <w:r w:rsidR="00517F81" w:rsidRPr="00237433">
        <w:rPr>
          <w:rFonts w:ascii="Arial" w:hAnsi="Arial" w:cs="Arial"/>
          <w:highlight w:val="green"/>
          <w:lang w:val="el-GR"/>
        </w:rPr>
        <w:t>σχοινίων</w:t>
      </w:r>
      <w:proofErr w:type="spellEnd"/>
      <w:r w:rsidR="00517F81" w:rsidRPr="00197D50">
        <w:rPr>
          <w:rFonts w:ascii="Arial" w:hAnsi="Arial" w:cs="Arial"/>
        </w:rPr>
        <w:t xml:space="preserve"> </w:t>
      </w:r>
      <w:r w:rsidR="00517F81" w:rsidRPr="00282D04">
        <w:rPr>
          <w:rFonts w:ascii="Arial" w:hAnsi="Arial" w:cs="Arial"/>
          <w:lang w:val="el-GR"/>
        </w:rPr>
        <w:t>πάντας</w:t>
      </w:r>
      <w:r w:rsidR="00517F81" w:rsidRPr="00197D50">
        <w:rPr>
          <w:rFonts w:ascii="Arial" w:hAnsi="Arial" w:cs="Arial"/>
        </w:rPr>
        <w:t xml:space="preserve"> </w:t>
      </w:r>
      <w:proofErr w:type="spellStart"/>
      <w:r w:rsidR="00517F81" w:rsidRPr="001B1252">
        <w:rPr>
          <w:rFonts w:ascii="Arial" w:hAnsi="Arial" w:cs="Arial"/>
          <w:highlight w:val="cyan"/>
          <w:lang w:val="el-GR"/>
        </w:rPr>
        <w:t>ἐξέβαλεν</w:t>
      </w:r>
      <w:proofErr w:type="spellEnd"/>
      <w:r w:rsidR="00517F81" w:rsidRPr="00197D50">
        <w:rPr>
          <w:rFonts w:ascii="Arial" w:hAnsi="Arial" w:cs="Arial"/>
        </w:rPr>
        <w:t xml:space="preserve"> </w:t>
      </w:r>
      <w:proofErr w:type="spellStart"/>
      <w:r w:rsidR="00517F81" w:rsidRPr="001B1252">
        <w:rPr>
          <w:rFonts w:ascii="Arial" w:hAnsi="Arial" w:cs="Arial"/>
          <w:highlight w:val="green"/>
          <w:lang w:val="el-GR"/>
        </w:rPr>
        <w:t>ἐκ</w:t>
      </w:r>
      <w:proofErr w:type="spellEnd"/>
      <w:r w:rsidR="00517F81" w:rsidRPr="00197D50">
        <w:rPr>
          <w:rFonts w:ascii="Arial" w:hAnsi="Arial" w:cs="Arial"/>
          <w:highlight w:val="green"/>
        </w:rPr>
        <w:t xml:space="preserve"> </w:t>
      </w:r>
      <w:proofErr w:type="spellStart"/>
      <w:r w:rsidR="00517F81" w:rsidRPr="001B1252">
        <w:rPr>
          <w:rFonts w:ascii="Arial" w:hAnsi="Arial" w:cs="Arial"/>
          <w:highlight w:val="green"/>
          <w:lang w:val="el-GR"/>
        </w:rPr>
        <w:t>τοῦ</w:t>
      </w:r>
      <w:proofErr w:type="spellEnd"/>
      <w:r w:rsidR="00517F81" w:rsidRPr="00197D50">
        <w:rPr>
          <w:rFonts w:ascii="Arial" w:hAnsi="Arial" w:cs="Arial"/>
          <w:highlight w:val="green"/>
        </w:rPr>
        <w:t xml:space="preserve"> </w:t>
      </w:r>
      <w:proofErr w:type="spellStart"/>
      <w:r w:rsidR="00517F81" w:rsidRPr="001B1252">
        <w:rPr>
          <w:rFonts w:ascii="Arial" w:hAnsi="Arial" w:cs="Arial"/>
          <w:highlight w:val="green"/>
          <w:lang w:val="el-GR"/>
        </w:rPr>
        <w:t>ἱεροῦ</w:t>
      </w:r>
      <w:proofErr w:type="spellEnd"/>
      <w:r w:rsidR="00517F81" w:rsidRPr="00197D50">
        <w:rPr>
          <w:rFonts w:ascii="Arial" w:hAnsi="Arial" w:cs="Arial"/>
        </w:rPr>
        <w:t xml:space="preserve"> </w:t>
      </w:r>
      <w:proofErr w:type="spellStart"/>
      <w:r w:rsidR="00517F81" w:rsidRPr="00282D04">
        <w:rPr>
          <w:rFonts w:ascii="Arial" w:hAnsi="Arial" w:cs="Arial"/>
          <w:lang w:val="el-GR"/>
        </w:rPr>
        <w:t>τά</w:t>
      </w:r>
      <w:proofErr w:type="spellEnd"/>
      <w:r w:rsidR="00517F81" w:rsidRPr="00197D50">
        <w:rPr>
          <w:rFonts w:ascii="Arial" w:hAnsi="Arial" w:cs="Arial"/>
        </w:rPr>
        <w:t xml:space="preserve"> </w:t>
      </w:r>
      <w:r w:rsidR="00517F81" w:rsidRPr="00282D04">
        <w:rPr>
          <w:rFonts w:ascii="Arial" w:hAnsi="Arial" w:cs="Arial"/>
          <w:lang w:val="el-GR"/>
        </w:rPr>
        <w:t>τε</w:t>
      </w:r>
      <w:r w:rsidR="00517F81" w:rsidRPr="00197D50">
        <w:rPr>
          <w:rFonts w:ascii="Arial" w:hAnsi="Arial" w:cs="Arial"/>
        </w:rPr>
        <w:t xml:space="preserve"> </w:t>
      </w:r>
      <w:r w:rsidR="00517F81" w:rsidRPr="00282D04">
        <w:rPr>
          <w:rFonts w:ascii="Arial" w:hAnsi="Arial" w:cs="Arial"/>
          <w:lang w:val="el-GR"/>
        </w:rPr>
        <w:t>πρόβατα</w:t>
      </w:r>
      <w:r w:rsidR="00517F81" w:rsidRPr="00197D50">
        <w:rPr>
          <w:rFonts w:ascii="Arial" w:hAnsi="Arial" w:cs="Arial"/>
        </w:rPr>
        <w:t xml:space="preserve"> </w:t>
      </w:r>
      <w:proofErr w:type="spellStart"/>
      <w:r w:rsidR="00517F81" w:rsidRPr="00282D04">
        <w:rPr>
          <w:rFonts w:ascii="Arial" w:hAnsi="Arial" w:cs="Arial"/>
          <w:lang w:val="el-GR"/>
        </w:rPr>
        <w:t>καὶ</w:t>
      </w:r>
      <w:proofErr w:type="spellEnd"/>
      <w:r w:rsidR="00517F81" w:rsidRPr="00197D50">
        <w:rPr>
          <w:rFonts w:ascii="Arial" w:hAnsi="Arial" w:cs="Arial"/>
        </w:rPr>
        <w:t xml:space="preserve"> </w:t>
      </w:r>
      <w:proofErr w:type="spellStart"/>
      <w:r w:rsidR="00517F81" w:rsidRPr="00282D04">
        <w:rPr>
          <w:rFonts w:ascii="Arial" w:hAnsi="Arial" w:cs="Arial"/>
          <w:lang w:val="el-GR"/>
        </w:rPr>
        <w:t>τοὺς</w:t>
      </w:r>
      <w:proofErr w:type="spellEnd"/>
      <w:r w:rsidR="00517F81" w:rsidRPr="00197D50">
        <w:rPr>
          <w:rFonts w:ascii="Arial" w:hAnsi="Arial" w:cs="Arial"/>
        </w:rPr>
        <w:t xml:space="preserve"> </w:t>
      </w:r>
      <w:r w:rsidR="00517F81" w:rsidRPr="00282D04">
        <w:rPr>
          <w:rFonts w:ascii="Arial" w:hAnsi="Arial" w:cs="Arial"/>
          <w:lang w:val="el-GR"/>
        </w:rPr>
        <w:t>βόας</w:t>
      </w:r>
      <w:r w:rsidR="00517F81" w:rsidRPr="00197D50">
        <w:rPr>
          <w:rFonts w:ascii="Arial" w:hAnsi="Arial" w:cs="Arial"/>
        </w:rPr>
        <w:t xml:space="preserve">, </w:t>
      </w:r>
      <w:proofErr w:type="spellStart"/>
      <w:r w:rsidR="00517F81" w:rsidRPr="00282D04">
        <w:rPr>
          <w:rFonts w:ascii="Arial" w:hAnsi="Arial" w:cs="Arial"/>
          <w:lang w:val="el-GR"/>
        </w:rPr>
        <w:t>καὶ</w:t>
      </w:r>
      <w:proofErr w:type="spellEnd"/>
      <w:r w:rsidR="00517F81" w:rsidRPr="00197D50">
        <w:rPr>
          <w:rFonts w:ascii="Arial" w:hAnsi="Arial" w:cs="Arial"/>
        </w:rPr>
        <w:t xml:space="preserve"> </w:t>
      </w:r>
      <w:proofErr w:type="spellStart"/>
      <w:r w:rsidR="00517F81" w:rsidRPr="00282D04">
        <w:rPr>
          <w:rFonts w:ascii="Arial" w:hAnsi="Arial" w:cs="Arial"/>
          <w:lang w:val="el-GR"/>
        </w:rPr>
        <w:t>τῶν</w:t>
      </w:r>
      <w:proofErr w:type="spellEnd"/>
      <w:r w:rsidR="00517F81" w:rsidRPr="00197D50">
        <w:rPr>
          <w:rFonts w:ascii="Arial" w:hAnsi="Arial" w:cs="Arial"/>
        </w:rPr>
        <w:t xml:space="preserve"> </w:t>
      </w:r>
      <w:proofErr w:type="spellStart"/>
      <w:r w:rsidR="00517F81" w:rsidRPr="00282D04">
        <w:rPr>
          <w:rFonts w:ascii="Arial" w:hAnsi="Arial" w:cs="Arial"/>
          <w:lang w:val="el-GR"/>
        </w:rPr>
        <w:t>κολλυβιστῶν</w:t>
      </w:r>
      <w:proofErr w:type="spellEnd"/>
      <w:r w:rsidR="00517F81" w:rsidRPr="00197D50">
        <w:rPr>
          <w:rFonts w:ascii="Arial" w:hAnsi="Arial" w:cs="Arial"/>
        </w:rPr>
        <w:t xml:space="preserve"> </w:t>
      </w:r>
      <w:proofErr w:type="spellStart"/>
      <w:r w:rsidR="00517F81" w:rsidRPr="001B1252">
        <w:rPr>
          <w:rFonts w:ascii="Arial" w:hAnsi="Arial" w:cs="Arial"/>
          <w:highlight w:val="cyan"/>
          <w:lang w:val="el-GR"/>
        </w:rPr>
        <w:t>ἐξέχεεν</w:t>
      </w:r>
      <w:proofErr w:type="spellEnd"/>
      <w:r w:rsidR="00517F81" w:rsidRPr="00197D50">
        <w:rPr>
          <w:rFonts w:ascii="Arial" w:hAnsi="Arial" w:cs="Arial"/>
        </w:rPr>
        <w:t xml:space="preserve"> </w:t>
      </w:r>
      <w:proofErr w:type="spellStart"/>
      <w:r w:rsidR="00517F81" w:rsidRPr="00282D04">
        <w:rPr>
          <w:rFonts w:ascii="Arial" w:hAnsi="Arial" w:cs="Arial"/>
          <w:lang w:val="el-GR"/>
        </w:rPr>
        <w:t>τὰ</w:t>
      </w:r>
      <w:proofErr w:type="spellEnd"/>
      <w:r w:rsidR="00517F81" w:rsidRPr="00197D50">
        <w:rPr>
          <w:rFonts w:ascii="Arial" w:hAnsi="Arial" w:cs="Arial"/>
        </w:rPr>
        <w:t xml:space="preserve"> </w:t>
      </w:r>
      <w:r w:rsidR="00517F81" w:rsidRPr="00282D04">
        <w:rPr>
          <w:rFonts w:ascii="Arial" w:hAnsi="Arial" w:cs="Arial"/>
          <w:lang w:val="el-GR"/>
        </w:rPr>
        <w:t>κέρματα</w:t>
      </w:r>
      <w:r w:rsidR="00517F81" w:rsidRPr="00282D04">
        <w:rPr>
          <w:rFonts w:ascii="System Font Regular" w:hAnsi="System Font Regular" w:cs="System Font Regular"/>
          <w:lang w:val="el-GR"/>
        </w:rPr>
        <w:t>⸃</w:t>
      </w:r>
      <w:r w:rsidR="00517F81" w:rsidRPr="00197D50">
        <w:rPr>
          <w:rFonts w:ascii="Arial" w:hAnsi="Arial" w:cs="Arial"/>
        </w:rPr>
        <w:t xml:space="preserve"> </w:t>
      </w:r>
      <w:proofErr w:type="spellStart"/>
      <w:r w:rsidR="00517F81" w:rsidRPr="00282D04">
        <w:rPr>
          <w:rFonts w:ascii="Arial" w:hAnsi="Arial" w:cs="Arial"/>
          <w:lang w:val="el-GR"/>
        </w:rPr>
        <w:t>καὶ</w:t>
      </w:r>
      <w:proofErr w:type="spellEnd"/>
      <w:r w:rsidR="00517F81" w:rsidRPr="00197D50">
        <w:rPr>
          <w:rFonts w:ascii="Arial" w:hAnsi="Arial" w:cs="Arial"/>
        </w:rPr>
        <w:t xml:space="preserve"> </w:t>
      </w:r>
      <w:proofErr w:type="spellStart"/>
      <w:r w:rsidR="00517F81" w:rsidRPr="00282D04">
        <w:rPr>
          <w:rFonts w:ascii="Arial" w:hAnsi="Arial" w:cs="Arial"/>
          <w:lang w:val="el-GR"/>
        </w:rPr>
        <w:t>τὰς</w:t>
      </w:r>
      <w:proofErr w:type="spellEnd"/>
      <w:r w:rsidR="00517F81" w:rsidRPr="00197D50">
        <w:rPr>
          <w:rFonts w:ascii="Arial" w:hAnsi="Arial" w:cs="Arial"/>
        </w:rPr>
        <w:t xml:space="preserve"> </w:t>
      </w:r>
      <w:proofErr w:type="spellStart"/>
      <w:r w:rsidR="00517F81" w:rsidRPr="00282D04">
        <w:rPr>
          <w:rFonts w:ascii="Arial" w:hAnsi="Arial" w:cs="Arial"/>
          <w:lang w:val="el-GR"/>
        </w:rPr>
        <w:t>τραπέζας</w:t>
      </w:r>
      <w:proofErr w:type="spellEnd"/>
      <w:r w:rsidR="00517F81" w:rsidRPr="00197D50">
        <w:rPr>
          <w:rFonts w:ascii="Arial" w:hAnsi="Arial" w:cs="Arial"/>
        </w:rPr>
        <w:t xml:space="preserve"> </w:t>
      </w:r>
      <w:proofErr w:type="spellStart"/>
      <w:r w:rsidR="00517F81" w:rsidRPr="00E3180C">
        <w:rPr>
          <w:rFonts w:ascii="Arial" w:hAnsi="Arial" w:cs="Arial"/>
          <w:highlight w:val="cyan"/>
          <w:lang w:val="el-GR"/>
        </w:rPr>
        <w:t>ἀνέστρεψεν</w:t>
      </w:r>
      <w:proofErr w:type="spellEnd"/>
      <w:r w:rsidR="00517F81" w:rsidRPr="00197D50">
        <w:rPr>
          <w:rFonts w:ascii="Arial" w:hAnsi="Arial" w:cs="Arial"/>
          <w:highlight w:val="cyan"/>
        </w:rPr>
        <w:t>,</w:t>
      </w:r>
      <w:r w:rsidR="00517F81" w:rsidRPr="00197D50">
        <w:rPr>
          <w:rFonts w:ascii="Arial" w:hAnsi="Arial" w:cs="Arial"/>
        </w:rPr>
        <w:t> </w:t>
      </w:r>
    </w:p>
    <w:p w14:paraId="1A68136B" w14:textId="77777777" w:rsidR="00517F81" w:rsidRPr="00197D50" w:rsidRDefault="00517F81" w:rsidP="00517F81">
      <w:pPr>
        <w:jc w:val="both"/>
        <w:rPr>
          <w:rFonts w:ascii="Arial" w:hAnsi="Arial" w:cs="Arial"/>
        </w:rPr>
      </w:pPr>
      <w:r w:rsidRPr="00197D50">
        <w:rPr>
          <w:rFonts w:ascii="Arial" w:hAnsi="Arial" w:cs="Arial"/>
          <w:b/>
          <w:bCs/>
        </w:rPr>
        <w:lastRenderedPageBreak/>
        <w:t>16</w:t>
      </w:r>
      <w:r w:rsidRPr="00197D50">
        <w:rPr>
          <w:rFonts w:ascii="Arial" w:hAnsi="Arial" w:cs="Arial"/>
        </w:rPr>
        <w:t> </w:t>
      </w:r>
      <w:proofErr w:type="spellStart"/>
      <w:r w:rsidRPr="00282D04">
        <w:rPr>
          <w:rFonts w:ascii="Arial" w:hAnsi="Arial" w:cs="Arial"/>
          <w:lang w:val="el-GR"/>
        </w:rPr>
        <w:t>καὶ</w:t>
      </w:r>
      <w:proofErr w:type="spellEnd"/>
      <w:r w:rsidRPr="00197D50">
        <w:rPr>
          <w:rFonts w:ascii="Arial" w:hAnsi="Arial" w:cs="Arial"/>
        </w:rPr>
        <w:t xml:space="preserve"> </w:t>
      </w:r>
      <w:proofErr w:type="spellStart"/>
      <w:r w:rsidRPr="00282D04">
        <w:rPr>
          <w:rFonts w:ascii="Arial" w:hAnsi="Arial" w:cs="Arial"/>
          <w:lang w:val="el-GR"/>
        </w:rPr>
        <w:t>τοῖς</w:t>
      </w:r>
      <w:proofErr w:type="spellEnd"/>
      <w:r w:rsidRPr="00197D50">
        <w:rPr>
          <w:rFonts w:ascii="Arial" w:hAnsi="Arial" w:cs="Arial"/>
        </w:rPr>
        <w:t xml:space="preserve"> </w:t>
      </w:r>
      <w:proofErr w:type="spellStart"/>
      <w:r w:rsidRPr="00282D04">
        <w:rPr>
          <w:rFonts w:ascii="Arial" w:hAnsi="Arial" w:cs="Arial"/>
          <w:lang w:val="el-GR"/>
        </w:rPr>
        <w:t>τὰς</w:t>
      </w:r>
      <w:proofErr w:type="spellEnd"/>
      <w:r w:rsidRPr="00197D50">
        <w:rPr>
          <w:rFonts w:ascii="Arial" w:hAnsi="Arial" w:cs="Arial"/>
        </w:rPr>
        <w:t xml:space="preserve"> </w:t>
      </w:r>
      <w:proofErr w:type="spellStart"/>
      <w:r w:rsidRPr="00282D04">
        <w:rPr>
          <w:rFonts w:ascii="Arial" w:hAnsi="Arial" w:cs="Arial"/>
          <w:lang w:val="el-GR"/>
        </w:rPr>
        <w:t>περιστερὰς</w:t>
      </w:r>
      <w:proofErr w:type="spellEnd"/>
      <w:r w:rsidRPr="00197D50">
        <w:rPr>
          <w:rFonts w:ascii="Arial" w:hAnsi="Arial" w:cs="Arial"/>
        </w:rPr>
        <w:t xml:space="preserve"> </w:t>
      </w:r>
      <w:proofErr w:type="spellStart"/>
      <w:r w:rsidRPr="00E3180C">
        <w:rPr>
          <w:rFonts w:ascii="Arial" w:hAnsi="Arial" w:cs="Arial"/>
          <w:highlight w:val="cyan"/>
          <w:lang w:val="el-GR"/>
        </w:rPr>
        <w:t>πωλοῦσιν</w:t>
      </w:r>
      <w:proofErr w:type="spellEnd"/>
      <w:r w:rsidRPr="00197D50">
        <w:rPr>
          <w:rFonts w:ascii="Arial" w:hAnsi="Arial" w:cs="Arial"/>
        </w:rPr>
        <w:t xml:space="preserve"> </w:t>
      </w:r>
      <w:proofErr w:type="spellStart"/>
      <w:r w:rsidRPr="00282D04">
        <w:rPr>
          <w:rFonts w:ascii="Arial" w:hAnsi="Arial" w:cs="Arial"/>
          <w:lang w:val="el-GR"/>
        </w:rPr>
        <w:t>εἶ</w:t>
      </w:r>
      <w:r>
        <w:rPr>
          <w:rFonts w:ascii="Arial" w:hAnsi="Arial" w:cs="Arial"/>
          <w:lang w:val="el-GR"/>
        </w:rPr>
        <w:t>πεν</w:t>
      </w:r>
      <w:proofErr w:type="spellEnd"/>
      <w:r w:rsidRPr="00197D50">
        <w:rPr>
          <w:rFonts w:ascii="Arial" w:hAnsi="Arial" w:cs="Arial"/>
        </w:rPr>
        <w:t xml:space="preserve">· </w:t>
      </w:r>
      <w:proofErr w:type="spellStart"/>
      <w:r w:rsidRPr="00E3180C">
        <w:rPr>
          <w:rFonts w:ascii="Arial" w:hAnsi="Arial" w:cs="Arial"/>
          <w:highlight w:val="cyan"/>
          <w:lang w:val="el-GR"/>
        </w:rPr>
        <w:t>Ἄρατε</w:t>
      </w:r>
      <w:proofErr w:type="spellEnd"/>
      <w:r w:rsidRPr="00197D50">
        <w:rPr>
          <w:rFonts w:ascii="Arial" w:hAnsi="Arial" w:cs="Arial"/>
        </w:rPr>
        <w:t xml:space="preserve"> </w:t>
      </w:r>
      <w:proofErr w:type="spellStart"/>
      <w:r w:rsidRPr="00282D04">
        <w:rPr>
          <w:rFonts w:ascii="Arial" w:hAnsi="Arial" w:cs="Arial"/>
          <w:lang w:val="el-GR"/>
        </w:rPr>
        <w:t>ταῦτα</w:t>
      </w:r>
      <w:proofErr w:type="spellEnd"/>
      <w:r w:rsidRPr="00197D50">
        <w:rPr>
          <w:rFonts w:ascii="Arial" w:hAnsi="Arial" w:cs="Arial"/>
        </w:rPr>
        <w:t xml:space="preserve"> </w:t>
      </w:r>
      <w:proofErr w:type="spellStart"/>
      <w:r w:rsidRPr="00282D04">
        <w:rPr>
          <w:rFonts w:ascii="Arial" w:hAnsi="Arial" w:cs="Arial"/>
          <w:lang w:val="el-GR"/>
        </w:rPr>
        <w:t>ἐντεῦθεν</w:t>
      </w:r>
      <w:proofErr w:type="spellEnd"/>
      <w:r w:rsidRPr="00197D50">
        <w:rPr>
          <w:rFonts w:ascii="Arial" w:hAnsi="Arial" w:cs="Arial"/>
        </w:rPr>
        <w:t xml:space="preserve">, </w:t>
      </w:r>
      <w:proofErr w:type="spellStart"/>
      <w:r w:rsidRPr="00282D04">
        <w:rPr>
          <w:rFonts w:ascii="Arial" w:hAnsi="Arial" w:cs="Arial"/>
          <w:lang w:val="el-GR"/>
        </w:rPr>
        <w:t>μὴ</w:t>
      </w:r>
      <w:proofErr w:type="spellEnd"/>
      <w:r w:rsidRPr="00197D50">
        <w:rPr>
          <w:rFonts w:ascii="Arial" w:hAnsi="Arial" w:cs="Arial"/>
        </w:rPr>
        <w:t xml:space="preserve"> </w:t>
      </w:r>
      <w:proofErr w:type="spellStart"/>
      <w:r w:rsidRPr="00E3180C">
        <w:rPr>
          <w:rFonts w:ascii="Arial" w:hAnsi="Arial" w:cs="Arial"/>
          <w:highlight w:val="cyan"/>
          <w:lang w:val="el-GR"/>
        </w:rPr>
        <w:t>ποιεῖτε</w:t>
      </w:r>
      <w:proofErr w:type="spellEnd"/>
      <w:r w:rsidRPr="00197D50">
        <w:rPr>
          <w:rFonts w:ascii="Arial" w:hAnsi="Arial" w:cs="Arial"/>
        </w:rPr>
        <w:t xml:space="preserve"> </w:t>
      </w:r>
      <w:proofErr w:type="spellStart"/>
      <w:r w:rsidRPr="00E3180C">
        <w:rPr>
          <w:rFonts w:ascii="Arial" w:hAnsi="Arial" w:cs="Arial"/>
          <w:highlight w:val="green"/>
          <w:lang w:val="el-GR"/>
        </w:rPr>
        <w:t>τὸν</w:t>
      </w:r>
      <w:proofErr w:type="spellEnd"/>
      <w:r w:rsidRPr="00197D50">
        <w:rPr>
          <w:rFonts w:ascii="Arial" w:hAnsi="Arial" w:cs="Arial"/>
          <w:highlight w:val="green"/>
        </w:rPr>
        <w:t xml:space="preserve"> </w:t>
      </w:r>
      <w:proofErr w:type="spellStart"/>
      <w:r w:rsidRPr="00E3180C">
        <w:rPr>
          <w:rFonts w:ascii="Arial" w:hAnsi="Arial" w:cs="Arial"/>
          <w:highlight w:val="green"/>
          <w:lang w:val="el-GR"/>
        </w:rPr>
        <w:t>οἶκον</w:t>
      </w:r>
      <w:proofErr w:type="spellEnd"/>
      <w:r w:rsidRPr="00197D50">
        <w:rPr>
          <w:rFonts w:ascii="Arial" w:hAnsi="Arial" w:cs="Arial"/>
          <w:highlight w:val="green"/>
        </w:rPr>
        <w:t xml:space="preserve"> </w:t>
      </w:r>
      <w:proofErr w:type="spellStart"/>
      <w:r w:rsidRPr="00E3180C">
        <w:rPr>
          <w:rFonts w:ascii="Arial" w:hAnsi="Arial" w:cs="Arial"/>
          <w:highlight w:val="green"/>
          <w:lang w:val="el-GR"/>
        </w:rPr>
        <w:t>τοῦ</w:t>
      </w:r>
      <w:proofErr w:type="spellEnd"/>
      <w:r w:rsidRPr="00197D50">
        <w:rPr>
          <w:rFonts w:ascii="Arial" w:hAnsi="Arial" w:cs="Arial"/>
          <w:highlight w:val="green"/>
        </w:rPr>
        <w:t xml:space="preserve"> </w:t>
      </w:r>
      <w:r w:rsidRPr="00E3180C">
        <w:rPr>
          <w:rFonts w:ascii="Arial" w:hAnsi="Arial" w:cs="Arial"/>
          <w:highlight w:val="green"/>
          <w:lang w:val="el-GR"/>
        </w:rPr>
        <w:t>πατρός</w:t>
      </w:r>
      <w:r w:rsidRPr="00197D50">
        <w:rPr>
          <w:rFonts w:ascii="Arial" w:hAnsi="Arial" w:cs="Arial"/>
          <w:highlight w:val="green"/>
        </w:rPr>
        <w:t xml:space="preserve"> </w:t>
      </w:r>
      <w:r w:rsidRPr="00E3180C">
        <w:rPr>
          <w:rFonts w:ascii="Arial" w:hAnsi="Arial" w:cs="Arial"/>
          <w:highlight w:val="green"/>
          <w:lang w:val="el-GR"/>
        </w:rPr>
        <w:t>μου</w:t>
      </w:r>
      <w:r w:rsidRPr="00197D50">
        <w:rPr>
          <w:rFonts w:ascii="Arial" w:hAnsi="Arial" w:cs="Arial"/>
        </w:rPr>
        <w:t xml:space="preserve"> </w:t>
      </w:r>
      <w:proofErr w:type="spellStart"/>
      <w:r w:rsidRPr="00282D04">
        <w:rPr>
          <w:rFonts w:ascii="Arial" w:hAnsi="Arial" w:cs="Arial"/>
          <w:lang w:val="el-GR"/>
        </w:rPr>
        <w:t>οἶκον</w:t>
      </w:r>
      <w:proofErr w:type="spellEnd"/>
      <w:r w:rsidRPr="00197D50">
        <w:rPr>
          <w:rFonts w:ascii="Arial" w:hAnsi="Arial" w:cs="Arial"/>
        </w:rPr>
        <w:t xml:space="preserve"> </w:t>
      </w:r>
      <w:proofErr w:type="spellStart"/>
      <w:r w:rsidRPr="00282D04">
        <w:rPr>
          <w:rFonts w:ascii="Arial" w:hAnsi="Arial" w:cs="Arial"/>
          <w:lang w:val="el-GR"/>
        </w:rPr>
        <w:t>ἐμπορίου</w:t>
      </w:r>
      <w:proofErr w:type="spellEnd"/>
      <w:r w:rsidRPr="00197D50">
        <w:rPr>
          <w:rFonts w:ascii="Arial" w:hAnsi="Arial" w:cs="Arial"/>
        </w:rPr>
        <w:t>.</w:t>
      </w:r>
    </w:p>
    <w:p w14:paraId="7084BBC7" w14:textId="25BDC06C" w:rsidR="002246C0" w:rsidRPr="001A0792" w:rsidRDefault="002246C0" w:rsidP="00517F81">
      <w:pPr>
        <w:jc w:val="both"/>
        <w:rPr>
          <w:rFonts w:ascii="Arial" w:hAnsi="Arial"/>
        </w:rPr>
      </w:pPr>
      <w:r>
        <w:rPr>
          <w:rFonts w:ascii="Arial" w:hAnsi="Arial" w:cs="Arial"/>
        </w:rPr>
        <w:t xml:space="preserve"> </w:t>
      </w:r>
    </w:p>
    <w:p w14:paraId="64325EDB" w14:textId="40BAA009" w:rsidR="00B242E4" w:rsidRDefault="00712967" w:rsidP="00C53A21">
      <w:pPr>
        <w:jc w:val="both"/>
        <w:rPr>
          <w:rFonts w:ascii="Arial" w:hAnsi="Arial" w:cs="Arial"/>
        </w:rPr>
      </w:pPr>
      <w:r>
        <w:rPr>
          <w:rFonts w:ascii="Arial" w:hAnsi="Arial" w:cs="Arial"/>
        </w:rPr>
        <w:t>Raymond Brown observes that “the pigeons were the sacrifices of the poor (Lev v 7).” Thus, according to him, Jesus might have probably sympathized with the pigeon sellers, such that he did not destroy the cages for the doves. He simply asked their owners to take them away from the temple (see p. 115).</w:t>
      </w:r>
    </w:p>
    <w:p w14:paraId="529A3E34" w14:textId="77777777" w:rsidR="00712967" w:rsidRDefault="00712967" w:rsidP="00C53A21">
      <w:pPr>
        <w:jc w:val="both"/>
        <w:rPr>
          <w:rFonts w:ascii="Arial" w:hAnsi="Arial"/>
        </w:rPr>
      </w:pPr>
    </w:p>
    <w:p w14:paraId="33CF53C4" w14:textId="77777777" w:rsidR="005F6779" w:rsidRPr="001A0792" w:rsidRDefault="005F6779" w:rsidP="00C53A21">
      <w:pPr>
        <w:jc w:val="both"/>
        <w:rPr>
          <w:rFonts w:ascii="Arial" w:hAnsi="Arial"/>
        </w:rPr>
      </w:pPr>
    </w:p>
    <w:p w14:paraId="3761608A" w14:textId="5C4B7CAD" w:rsidR="008A0C13" w:rsidRPr="000133FF" w:rsidRDefault="000133FF" w:rsidP="00C53A21">
      <w:pPr>
        <w:jc w:val="both"/>
        <w:rPr>
          <w:rFonts w:ascii="Arial" w:hAnsi="Arial"/>
          <w:b/>
          <w:i/>
        </w:rPr>
      </w:pPr>
      <w:r>
        <w:rPr>
          <w:rFonts w:ascii="Arial" w:hAnsi="Arial"/>
          <w:b/>
          <w:i/>
        </w:rPr>
        <w:t>Conclusion</w:t>
      </w:r>
    </w:p>
    <w:p w14:paraId="655C8AF2" w14:textId="536AAC01" w:rsidR="001949C2" w:rsidRDefault="008A0C13" w:rsidP="00C53A21">
      <w:pPr>
        <w:jc w:val="both"/>
        <w:rPr>
          <w:rFonts w:ascii="Arial" w:hAnsi="Arial"/>
        </w:rPr>
      </w:pPr>
      <w:r>
        <w:rPr>
          <w:rFonts w:ascii="Arial" w:hAnsi="Arial"/>
        </w:rPr>
        <w:t>In the light of our observation in the passage before this, it is obvious that John projected the eschatological meaning of Jesus’ actions right from the very beginning of his evangelical composition. Thus, it appears to be a matter of style for John, to narrate im</w:t>
      </w:r>
      <w:r w:rsidR="009F2ADF">
        <w:rPr>
          <w:rFonts w:ascii="Arial" w:hAnsi="Arial"/>
        </w:rPr>
        <w:t xml:space="preserve">portant and significant events concerning Jesus at </w:t>
      </w:r>
      <w:r w:rsidR="007C2A33">
        <w:rPr>
          <w:rFonts w:ascii="Arial" w:hAnsi="Arial"/>
        </w:rPr>
        <w:t xml:space="preserve">right at the </w:t>
      </w:r>
      <w:r w:rsidR="009F2ADF">
        <w:rPr>
          <w:rFonts w:ascii="Arial" w:hAnsi="Arial"/>
        </w:rPr>
        <w:t xml:space="preserve">beginning of the Gospel. We observe that Jesus’ command to the people to destroy the temple and that he would raise it up after three days became part of the charge against Jesus during the process of condemning him to death. It is like John’s narratives pointed upwards to Golgotha, to the cross and to the resurrection. </w:t>
      </w:r>
      <w:r w:rsidR="00BC1CFF">
        <w:rPr>
          <w:rFonts w:ascii="Arial" w:hAnsi="Arial"/>
        </w:rPr>
        <w:t>One can also observe that just as John literarily sets Jesus’ earthly mission within the context of the Lord’s movement to and fro</w:t>
      </w:r>
      <w:r w:rsidR="007C2A33">
        <w:rPr>
          <w:rFonts w:ascii="Arial" w:hAnsi="Arial"/>
        </w:rPr>
        <w:t>m</w:t>
      </w:r>
      <w:r w:rsidR="00BC1CFF">
        <w:rPr>
          <w:rFonts w:ascii="Arial" w:hAnsi="Arial"/>
        </w:rPr>
        <w:t xml:space="preserve"> Jerusalem, so the actual event unfolds in the narrative pattern </w:t>
      </w:r>
      <w:r w:rsidR="006E2CBA">
        <w:rPr>
          <w:rFonts w:ascii="Arial" w:hAnsi="Arial"/>
        </w:rPr>
        <w:t>where Jesus’</w:t>
      </w:r>
      <w:r w:rsidR="00BC1CFF">
        <w:rPr>
          <w:rFonts w:ascii="Arial" w:hAnsi="Arial"/>
        </w:rPr>
        <w:t xml:space="preserve"> subversive ministry </w:t>
      </w:r>
      <w:r w:rsidR="006E2CBA">
        <w:rPr>
          <w:rFonts w:ascii="Arial" w:hAnsi="Arial"/>
        </w:rPr>
        <w:t xml:space="preserve">symbolically begins </w:t>
      </w:r>
      <w:r w:rsidR="00BC1CFF">
        <w:rPr>
          <w:rFonts w:ascii="Arial" w:hAnsi="Arial"/>
        </w:rPr>
        <w:t xml:space="preserve">right there in Jerusalem. </w:t>
      </w:r>
      <w:r w:rsidR="00436A61">
        <w:rPr>
          <w:rFonts w:ascii="Arial" w:hAnsi="Arial"/>
        </w:rPr>
        <w:t>The zeal for his Father’s house</w:t>
      </w:r>
      <w:r w:rsidR="005A03A6">
        <w:rPr>
          <w:rFonts w:ascii="Arial" w:hAnsi="Arial"/>
        </w:rPr>
        <w:t xml:space="preserve"> (Ps 69:9)</w:t>
      </w:r>
      <w:r w:rsidR="007C2A33">
        <w:rPr>
          <w:rFonts w:ascii="Arial" w:hAnsi="Arial"/>
        </w:rPr>
        <w:t xml:space="preserve"> does not allow </w:t>
      </w:r>
      <w:r w:rsidR="00436A61">
        <w:rPr>
          <w:rFonts w:ascii="Arial" w:hAnsi="Arial"/>
        </w:rPr>
        <w:t>Jesus the option of a diplomatic approach</w:t>
      </w:r>
      <w:r w:rsidR="007C2A33">
        <w:rPr>
          <w:rFonts w:ascii="Arial" w:hAnsi="Arial"/>
        </w:rPr>
        <w:t>, at least according to John</w:t>
      </w:r>
      <w:r w:rsidR="00436A61">
        <w:rPr>
          <w:rFonts w:ascii="Arial" w:hAnsi="Arial"/>
        </w:rPr>
        <w:t>.</w:t>
      </w:r>
      <w:r w:rsidR="007C2A33">
        <w:rPr>
          <w:rFonts w:ascii="Arial" w:hAnsi="Arial"/>
        </w:rPr>
        <w:t xml:space="preserve"> </w:t>
      </w:r>
      <w:r w:rsidR="00436A61">
        <w:rPr>
          <w:rFonts w:ascii="Arial" w:hAnsi="Arial"/>
        </w:rPr>
        <w:t xml:space="preserve"> </w:t>
      </w:r>
    </w:p>
    <w:p w14:paraId="677D2E2B" w14:textId="77777777" w:rsidR="00075053" w:rsidRDefault="00075053" w:rsidP="00C53A21">
      <w:pPr>
        <w:jc w:val="both"/>
        <w:rPr>
          <w:rFonts w:ascii="Arial" w:hAnsi="Arial"/>
        </w:rPr>
      </w:pPr>
    </w:p>
    <w:p w14:paraId="2DC152EB" w14:textId="5D73112A" w:rsidR="008A0C13" w:rsidRDefault="00B97418" w:rsidP="00C53A21">
      <w:pPr>
        <w:jc w:val="both"/>
        <w:rPr>
          <w:rFonts w:ascii="Arial" w:hAnsi="Arial"/>
        </w:rPr>
      </w:pPr>
      <w:r>
        <w:rPr>
          <w:rFonts w:ascii="Arial" w:hAnsi="Arial"/>
        </w:rPr>
        <w:t xml:space="preserve">John is truly the eagle with which he is represented: from the height of the cross on Golgotha, even from the historical distance between the present and the future or from the past to the present, John expresses a clear vision that is reminiscent of the eagle’s acuity of </w:t>
      </w:r>
      <w:r w:rsidR="00463B67">
        <w:rPr>
          <w:rFonts w:ascii="Arial" w:hAnsi="Arial"/>
        </w:rPr>
        <w:t xml:space="preserve">vision and preying on its game </w:t>
      </w:r>
      <w:r>
        <w:rPr>
          <w:rFonts w:ascii="Arial" w:hAnsi="Arial"/>
        </w:rPr>
        <w:t xml:space="preserve">from the heights and horizon of the atmosphere or in the swiftness of its movement from </w:t>
      </w:r>
      <w:r w:rsidR="00463B67">
        <w:rPr>
          <w:rFonts w:ascii="Arial" w:hAnsi="Arial"/>
        </w:rPr>
        <w:t xml:space="preserve">the sky to the ground and </w:t>
      </w:r>
      <w:r>
        <w:rPr>
          <w:rFonts w:ascii="Arial" w:hAnsi="Arial"/>
        </w:rPr>
        <w:t xml:space="preserve">back into the limitless </w:t>
      </w:r>
      <w:r w:rsidR="00463B67">
        <w:rPr>
          <w:rFonts w:ascii="Arial" w:hAnsi="Arial"/>
        </w:rPr>
        <w:t xml:space="preserve">vast </w:t>
      </w:r>
      <w:r>
        <w:rPr>
          <w:rFonts w:ascii="Arial" w:hAnsi="Arial"/>
        </w:rPr>
        <w:t xml:space="preserve">of </w:t>
      </w:r>
      <w:r w:rsidR="00463B67">
        <w:rPr>
          <w:rFonts w:ascii="Arial" w:hAnsi="Arial"/>
        </w:rPr>
        <w:t xml:space="preserve">its </w:t>
      </w:r>
      <w:r w:rsidR="00075053">
        <w:rPr>
          <w:rFonts w:ascii="Arial" w:hAnsi="Arial"/>
        </w:rPr>
        <w:t>aeri</w:t>
      </w:r>
      <w:r w:rsidR="00463B67">
        <w:rPr>
          <w:rFonts w:ascii="Arial" w:hAnsi="Arial"/>
        </w:rPr>
        <w:t xml:space="preserve">al </w:t>
      </w:r>
      <w:r>
        <w:rPr>
          <w:rFonts w:ascii="Arial" w:hAnsi="Arial"/>
        </w:rPr>
        <w:t xml:space="preserve">safety. </w:t>
      </w:r>
      <w:r w:rsidR="00E10344">
        <w:rPr>
          <w:rFonts w:ascii="Arial" w:hAnsi="Arial"/>
        </w:rPr>
        <w:t>And so, John almost captures the minutest deta</w:t>
      </w:r>
      <w:r w:rsidR="00075053">
        <w:rPr>
          <w:rFonts w:ascii="Arial" w:hAnsi="Arial"/>
        </w:rPr>
        <w:t xml:space="preserve">ils of eternity in the form and </w:t>
      </w:r>
      <w:r w:rsidR="00E10344">
        <w:rPr>
          <w:rFonts w:ascii="Arial" w:hAnsi="Arial"/>
        </w:rPr>
        <w:t xml:space="preserve">figure of his </w:t>
      </w:r>
      <w:r w:rsidR="001949C2">
        <w:rPr>
          <w:rFonts w:ascii="Arial" w:hAnsi="Arial"/>
        </w:rPr>
        <w:t>physical and literary creative</w:t>
      </w:r>
      <w:r w:rsidR="00E10344">
        <w:rPr>
          <w:rFonts w:ascii="Arial" w:hAnsi="Arial"/>
        </w:rPr>
        <w:t xml:space="preserve"> </w:t>
      </w:r>
      <w:r w:rsidR="001949C2">
        <w:rPr>
          <w:rFonts w:ascii="Arial" w:hAnsi="Arial"/>
        </w:rPr>
        <w:t xml:space="preserve">portrayal and </w:t>
      </w:r>
      <w:r w:rsidR="00E10344">
        <w:rPr>
          <w:rFonts w:ascii="Arial" w:hAnsi="Arial"/>
        </w:rPr>
        <w:t>narrati</w:t>
      </w:r>
      <w:r w:rsidR="001949C2">
        <w:rPr>
          <w:rFonts w:ascii="Arial" w:hAnsi="Arial"/>
        </w:rPr>
        <w:t xml:space="preserve">ve </w:t>
      </w:r>
      <w:r w:rsidR="00E10344">
        <w:rPr>
          <w:rFonts w:ascii="Arial" w:hAnsi="Arial"/>
        </w:rPr>
        <w:t xml:space="preserve">unfolding of the Logos in time, </w:t>
      </w:r>
      <w:r w:rsidR="009223EE">
        <w:rPr>
          <w:rFonts w:ascii="Arial" w:hAnsi="Arial"/>
        </w:rPr>
        <w:t xml:space="preserve">in speech and in </w:t>
      </w:r>
      <w:r w:rsidR="001949C2">
        <w:rPr>
          <w:rFonts w:ascii="Arial" w:hAnsi="Arial"/>
        </w:rPr>
        <w:t xml:space="preserve">action, </w:t>
      </w:r>
      <w:r w:rsidR="00E10344">
        <w:rPr>
          <w:rFonts w:ascii="Arial" w:hAnsi="Arial"/>
        </w:rPr>
        <w:t xml:space="preserve">and </w:t>
      </w:r>
      <w:r w:rsidR="009223EE">
        <w:rPr>
          <w:rFonts w:ascii="Arial" w:hAnsi="Arial"/>
        </w:rPr>
        <w:t xml:space="preserve">all that is true, </w:t>
      </w:r>
      <w:r w:rsidR="00E10344">
        <w:rPr>
          <w:rFonts w:ascii="Arial" w:hAnsi="Arial"/>
        </w:rPr>
        <w:t xml:space="preserve">right from the </w:t>
      </w:r>
      <w:proofErr w:type="spellStart"/>
      <w:r w:rsidR="00E10344" w:rsidRPr="00E10344">
        <w:rPr>
          <w:rFonts w:ascii="Arial" w:hAnsi="Arial"/>
          <w:i/>
          <w:lang w:val="el-GR"/>
        </w:rPr>
        <w:t>Ἐν</w:t>
      </w:r>
      <w:proofErr w:type="spellEnd"/>
      <w:r w:rsidR="00E10344" w:rsidRPr="00197D50">
        <w:rPr>
          <w:rFonts w:ascii="Arial" w:hAnsi="Arial"/>
          <w:i/>
        </w:rPr>
        <w:t xml:space="preserve"> </w:t>
      </w:r>
      <w:proofErr w:type="spellStart"/>
      <w:r w:rsidR="00E10344" w:rsidRPr="00E10344">
        <w:rPr>
          <w:rFonts w:ascii="Arial" w:hAnsi="Arial"/>
          <w:i/>
          <w:lang w:val="el-GR"/>
        </w:rPr>
        <w:t>ἀρχῇ</w:t>
      </w:r>
      <w:proofErr w:type="spellEnd"/>
      <w:r w:rsidR="00E10344" w:rsidRPr="00197D50">
        <w:rPr>
          <w:rFonts w:ascii="Arial" w:hAnsi="Arial"/>
        </w:rPr>
        <w:t xml:space="preserve"> </w:t>
      </w:r>
      <w:r w:rsidR="00E10344">
        <w:rPr>
          <w:rFonts w:ascii="Arial" w:hAnsi="Arial"/>
        </w:rPr>
        <w:t>“in the beginning</w:t>
      </w:r>
      <w:r w:rsidR="00172E21">
        <w:rPr>
          <w:rFonts w:ascii="Arial" w:hAnsi="Arial"/>
        </w:rPr>
        <w:t xml:space="preserve"> (John 1:1)</w:t>
      </w:r>
      <w:r w:rsidR="00E10344">
        <w:rPr>
          <w:rFonts w:ascii="Arial" w:hAnsi="Arial"/>
        </w:rPr>
        <w:t>.”</w:t>
      </w:r>
      <w:r w:rsidR="009223EE">
        <w:rPr>
          <w:rStyle w:val="FootnoteReference"/>
          <w:rFonts w:ascii="Arial" w:hAnsi="Arial"/>
        </w:rPr>
        <w:footnoteReference w:id="45"/>
      </w:r>
      <w:r w:rsidR="00E10344">
        <w:rPr>
          <w:rFonts w:ascii="Arial" w:hAnsi="Arial"/>
        </w:rPr>
        <w:t xml:space="preserve">   </w:t>
      </w:r>
      <w:r>
        <w:rPr>
          <w:rFonts w:ascii="Arial" w:hAnsi="Arial"/>
        </w:rPr>
        <w:t xml:space="preserve">  </w:t>
      </w:r>
    </w:p>
    <w:p w14:paraId="640B689E" w14:textId="77777777" w:rsidR="00E82E24" w:rsidRPr="00104483" w:rsidRDefault="00E82E24" w:rsidP="00C53A21">
      <w:pPr>
        <w:jc w:val="both"/>
        <w:rPr>
          <w:rFonts w:ascii="Arial" w:hAnsi="Arial"/>
        </w:rPr>
      </w:pPr>
    </w:p>
    <w:p w14:paraId="3E975908" w14:textId="77777777" w:rsidR="000D1C5C" w:rsidRDefault="000D1C5C" w:rsidP="00E85056">
      <w:pPr>
        <w:jc w:val="center"/>
        <w:rPr>
          <w:rFonts w:ascii="Arial" w:hAnsi="Arial"/>
          <w:b/>
          <w:sz w:val="28"/>
          <w:szCs w:val="28"/>
        </w:rPr>
      </w:pPr>
    </w:p>
    <w:p w14:paraId="3A2DD568" w14:textId="1B7B1D95" w:rsidR="007C32B6" w:rsidRDefault="00C20FC0" w:rsidP="007C32B6">
      <w:pPr>
        <w:jc w:val="center"/>
        <w:rPr>
          <w:rFonts w:ascii="Arial" w:hAnsi="Arial"/>
          <w:b/>
          <w:sz w:val="28"/>
          <w:szCs w:val="28"/>
        </w:rPr>
      </w:pPr>
      <w:r>
        <w:rPr>
          <w:rFonts w:ascii="Arial" w:hAnsi="Arial"/>
          <w:b/>
          <w:sz w:val="28"/>
          <w:szCs w:val="28"/>
        </w:rPr>
        <w:t>JESUS AND NICODEMUS JOHN 3:1-22</w:t>
      </w:r>
    </w:p>
    <w:p w14:paraId="4F3F6677" w14:textId="4952C9EE" w:rsidR="000D1C5C" w:rsidRDefault="00246F11" w:rsidP="007C32B6">
      <w:pPr>
        <w:jc w:val="center"/>
        <w:rPr>
          <w:rFonts w:ascii="Arial" w:hAnsi="Arial"/>
        </w:rPr>
      </w:pPr>
      <w:r>
        <w:rPr>
          <w:rFonts w:ascii="Arial" w:hAnsi="Arial"/>
        </w:rPr>
        <w:t>(</w:t>
      </w:r>
      <w:r w:rsidR="007C32B6">
        <w:rPr>
          <w:rFonts w:ascii="Arial" w:hAnsi="Arial"/>
        </w:rPr>
        <w:t>See</w:t>
      </w:r>
      <w:r>
        <w:rPr>
          <w:rFonts w:ascii="Arial" w:hAnsi="Arial"/>
        </w:rPr>
        <w:t xml:space="preserve"> </w:t>
      </w:r>
      <w:proofErr w:type="spellStart"/>
      <w:r>
        <w:rPr>
          <w:rFonts w:ascii="Arial" w:hAnsi="Arial"/>
        </w:rPr>
        <w:t>Ezek</w:t>
      </w:r>
      <w:proofErr w:type="spellEnd"/>
      <w:r>
        <w:rPr>
          <w:rFonts w:ascii="Arial" w:hAnsi="Arial"/>
        </w:rPr>
        <w:t xml:space="preserve"> 36:22-38; </w:t>
      </w:r>
      <w:proofErr w:type="spellStart"/>
      <w:r>
        <w:rPr>
          <w:rFonts w:ascii="Arial" w:hAnsi="Arial"/>
        </w:rPr>
        <w:t>Jer</w:t>
      </w:r>
      <w:proofErr w:type="spellEnd"/>
      <w:r>
        <w:rPr>
          <w:rFonts w:ascii="Arial" w:hAnsi="Arial"/>
        </w:rPr>
        <w:t xml:space="preserve"> 31:31-34)</w:t>
      </w:r>
    </w:p>
    <w:p w14:paraId="3E484E0B" w14:textId="77777777" w:rsidR="007C32B6" w:rsidRDefault="007C32B6" w:rsidP="007C32B6">
      <w:pPr>
        <w:jc w:val="both"/>
        <w:rPr>
          <w:rFonts w:ascii="Arial" w:hAnsi="Arial"/>
        </w:rPr>
      </w:pPr>
    </w:p>
    <w:p w14:paraId="1AE1C0BB" w14:textId="5AAAFDFB" w:rsidR="00F16602" w:rsidRDefault="00F16602" w:rsidP="00771859">
      <w:pPr>
        <w:jc w:val="both"/>
        <w:rPr>
          <w:rFonts w:ascii="Arial" w:hAnsi="Arial"/>
        </w:rPr>
      </w:pPr>
    </w:p>
    <w:p w14:paraId="01033784" w14:textId="7B41D7A8" w:rsidR="00C20FC0" w:rsidRDefault="00C20FC0" w:rsidP="00771859">
      <w:pPr>
        <w:jc w:val="both"/>
        <w:rPr>
          <w:rFonts w:ascii="Arial" w:hAnsi="Arial"/>
        </w:rPr>
      </w:pPr>
      <w:r>
        <w:rPr>
          <w:rFonts w:ascii="Arial" w:hAnsi="Arial"/>
        </w:rPr>
        <w:t>Text</w:t>
      </w:r>
    </w:p>
    <w:p w14:paraId="40E77AD3" w14:textId="77EFF082" w:rsidR="00C20FC0" w:rsidRPr="00197D50" w:rsidRDefault="00C20FC0" w:rsidP="00C20FC0">
      <w:pPr>
        <w:pStyle w:val="NoSpacing"/>
        <w:jc w:val="both"/>
        <w:rPr>
          <w:rFonts w:ascii="Arial" w:hAnsi="Arial" w:cs="Arial"/>
        </w:rPr>
      </w:pPr>
      <w:r w:rsidRPr="00197D50">
        <w:rPr>
          <w:rFonts w:ascii="Arial" w:hAnsi="Arial" w:cs="Arial"/>
          <w:b/>
          <w:bCs/>
        </w:rPr>
        <w:t>1</w:t>
      </w:r>
      <w:r w:rsidRPr="00197D50">
        <w:rPr>
          <w:rFonts w:ascii="Arial" w:hAnsi="Arial" w:cs="Arial"/>
        </w:rPr>
        <w:t> </w:t>
      </w:r>
      <w:proofErr w:type="spellStart"/>
      <w:r w:rsidRPr="0069235D">
        <w:rPr>
          <w:rFonts w:ascii="Arial" w:hAnsi="Arial" w:cs="Arial"/>
          <w:highlight w:val="cyan"/>
          <w:lang w:val="el-GR"/>
        </w:rPr>
        <w:t>Ἦν</w:t>
      </w:r>
      <w:proofErr w:type="spellEnd"/>
      <w:r w:rsidRPr="00197D50">
        <w:rPr>
          <w:rFonts w:ascii="Arial" w:hAnsi="Arial" w:cs="Arial"/>
        </w:rPr>
        <w:t xml:space="preserve"> </w:t>
      </w:r>
      <w:proofErr w:type="spellStart"/>
      <w:r w:rsidRPr="00C20FC0">
        <w:rPr>
          <w:rFonts w:ascii="Arial" w:hAnsi="Arial" w:cs="Arial"/>
          <w:lang w:val="el-GR"/>
        </w:rPr>
        <w:t>δὲ</w:t>
      </w:r>
      <w:proofErr w:type="spellEnd"/>
      <w:r w:rsidRPr="00197D50">
        <w:rPr>
          <w:rFonts w:ascii="Arial" w:hAnsi="Arial" w:cs="Arial"/>
        </w:rPr>
        <w:t xml:space="preserve"> </w:t>
      </w:r>
      <w:proofErr w:type="spellStart"/>
      <w:r w:rsidRPr="0069235D">
        <w:rPr>
          <w:rFonts w:ascii="Arial" w:hAnsi="Arial" w:cs="Arial"/>
          <w:highlight w:val="yellow"/>
          <w:lang w:val="el-GR"/>
        </w:rPr>
        <w:t>ἄνθρωπος</w:t>
      </w:r>
      <w:proofErr w:type="spellEnd"/>
      <w:r w:rsidRPr="00197D50">
        <w:rPr>
          <w:rFonts w:ascii="Arial" w:hAnsi="Arial" w:cs="Arial"/>
        </w:rPr>
        <w:t xml:space="preserve"> </w:t>
      </w:r>
      <w:proofErr w:type="spellStart"/>
      <w:r w:rsidRPr="0069235D">
        <w:rPr>
          <w:rFonts w:ascii="Arial" w:hAnsi="Arial" w:cs="Arial"/>
          <w:highlight w:val="green"/>
          <w:lang w:val="el-GR"/>
        </w:rPr>
        <w:t>ἐκ</w:t>
      </w:r>
      <w:proofErr w:type="spellEnd"/>
      <w:r w:rsidRPr="00197D50">
        <w:rPr>
          <w:rFonts w:ascii="Arial" w:hAnsi="Arial" w:cs="Arial"/>
          <w:highlight w:val="green"/>
        </w:rPr>
        <w:t xml:space="preserve"> </w:t>
      </w:r>
      <w:proofErr w:type="spellStart"/>
      <w:r w:rsidRPr="0069235D">
        <w:rPr>
          <w:rFonts w:ascii="Arial" w:hAnsi="Arial" w:cs="Arial"/>
          <w:highlight w:val="green"/>
          <w:lang w:val="el-GR"/>
        </w:rPr>
        <w:t>τῶν</w:t>
      </w:r>
      <w:proofErr w:type="spellEnd"/>
      <w:r w:rsidRPr="00197D50">
        <w:rPr>
          <w:rFonts w:ascii="Arial" w:hAnsi="Arial" w:cs="Arial"/>
          <w:highlight w:val="green"/>
        </w:rPr>
        <w:t xml:space="preserve"> </w:t>
      </w:r>
      <w:r w:rsidRPr="0069235D">
        <w:rPr>
          <w:rFonts w:ascii="Arial" w:hAnsi="Arial" w:cs="Arial"/>
          <w:highlight w:val="green"/>
          <w:lang w:val="el-GR"/>
        </w:rPr>
        <w:t>Φαρισαίων</w:t>
      </w:r>
      <w:r w:rsidRPr="00197D50">
        <w:rPr>
          <w:rFonts w:ascii="Arial" w:hAnsi="Arial" w:cs="Arial"/>
        </w:rPr>
        <w:t xml:space="preserve">, </w:t>
      </w:r>
      <w:r w:rsidRPr="0069235D">
        <w:rPr>
          <w:rFonts w:ascii="Arial" w:hAnsi="Arial" w:cs="Arial"/>
          <w:highlight w:val="yellow"/>
          <w:lang w:val="el-GR"/>
        </w:rPr>
        <w:t>Νικόδημος</w:t>
      </w:r>
      <w:r w:rsidRPr="00197D50">
        <w:rPr>
          <w:rFonts w:ascii="Arial" w:hAnsi="Arial" w:cs="Arial"/>
        </w:rPr>
        <w:t xml:space="preserve"> </w:t>
      </w:r>
      <w:proofErr w:type="spellStart"/>
      <w:r w:rsidRPr="0069235D">
        <w:rPr>
          <w:rFonts w:ascii="Arial" w:hAnsi="Arial" w:cs="Arial"/>
          <w:highlight w:val="yellow"/>
          <w:lang w:val="el-GR"/>
        </w:rPr>
        <w:t>ὄνομα</w:t>
      </w:r>
      <w:proofErr w:type="spellEnd"/>
      <w:r w:rsidRPr="00197D50">
        <w:rPr>
          <w:rFonts w:ascii="Arial" w:hAnsi="Arial" w:cs="Arial"/>
        </w:rPr>
        <w:t xml:space="preserve"> </w:t>
      </w:r>
      <w:proofErr w:type="spellStart"/>
      <w:r w:rsidRPr="00C00AA1">
        <w:rPr>
          <w:rFonts w:ascii="Arial" w:hAnsi="Arial" w:cs="Arial"/>
          <w:highlight w:val="lightGray"/>
          <w:lang w:val="el-GR"/>
        </w:rPr>
        <w:t>αὐτῷ</w:t>
      </w:r>
      <w:proofErr w:type="spellEnd"/>
      <w:r w:rsidRPr="00197D50">
        <w:rPr>
          <w:rFonts w:ascii="Arial" w:hAnsi="Arial" w:cs="Arial"/>
        </w:rPr>
        <w:t xml:space="preserve">, </w:t>
      </w:r>
      <w:proofErr w:type="spellStart"/>
      <w:r w:rsidRPr="0069235D">
        <w:rPr>
          <w:rFonts w:ascii="Arial" w:hAnsi="Arial" w:cs="Arial"/>
          <w:highlight w:val="green"/>
          <w:lang w:val="el-GR"/>
        </w:rPr>
        <w:t>ἄρχων</w:t>
      </w:r>
      <w:proofErr w:type="spellEnd"/>
      <w:r w:rsidRPr="00197D50">
        <w:rPr>
          <w:rFonts w:ascii="Arial" w:hAnsi="Arial" w:cs="Arial"/>
          <w:highlight w:val="green"/>
        </w:rPr>
        <w:t xml:space="preserve"> </w:t>
      </w:r>
      <w:proofErr w:type="spellStart"/>
      <w:r w:rsidRPr="0069235D">
        <w:rPr>
          <w:rFonts w:ascii="Arial" w:hAnsi="Arial" w:cs="Arial"/>
          <w:highlight w:val="green"/>
          <w:lang w:val="el-GR"/>
        </w:rPr>
        <w:t>τῶν</w:t>
      </w:r>
      <w:proofErr w:type="spellEnd"/>
      <w:r w:rsidRPr="00197D50">
        <w:rPr>
          <w:rFonts w:ascii="Arial" w:hAnsi="Arial" w:cs="Arial"/>
          <w:highlight w:val="green"/>
        </w:rPr>
        <w:t xml:space="preserve"> </w:t>
      </w:r>
      <w:proofErr w:type="spellStart"/>
      <w:r w:rsidRPr="0069235D">
        <w:rPr>
          <w:rFonts w:ascii="Arial" w:hAnsi="Arial" w:cs="Arial"/>
          <w:highlight w:val="green"/>
          <w:lang w:val="el-GR"/>
        </w:rPr>
        <w:t>Ἰουδαίων</w:t>
      </w:r>
      <w:proofErr w:type="spellEnd"/>
      <w:r w:rsidRPr="00197D50">
        <w:rPr>
          <w:rFonts w:ascii="Arial" w:hAnsi="Arial" w:cs="Arial"/>
          <w:highlight w:val="green"/>
        </w:rPr>
        <w:t>·</w:t>
      </w:r>
      <w:r w:rsidRPr="00197D50">
        <w:rPr>
          <w:rFonts w:ascii="Arial" w:hAnsi="Arial" w:cs="Arial"/>
        </w:rPr>
        <w:t> </w:t>
      </w:r>
    </w:p>
    <w:p w14:paraId="0B5FCD31" w14:textId="6F031956" w:rsidR="00C20FC0" w:rsidRPr="00197D50" w:rsidRDefault="00C20FC0" w:rsidP="00C20FC0">
      <w:pPr>
        <w:pStyle w:val="NoSpacing"/>
        <w:jc w:val="both"/>
        <w:rPr>
          <w:rFonts w:ascii="Arial" w:hAnsi="Arial" w:cs="Arial"/>
        </w:rPr>
      </w:pPr>
      <w:r w:rsidRPr="00197D50">
        <w:rPr>
          <w:rFonts w:ascii="Arial" w:hAnsi="Arial" w:cs="Arial"/>
          <w:b/>
          <w:bCs/>
        </w:rPr>
        <w:t>2</w:t>
      </w:r>
      <w:r w:rsidRPr="00197D50">
        <w:rPr>
          <w:rFonts w:ascii="Arial" w:hAnsi="Arial" w:cs="Arial"/>
        </w:rPr>
        <w:t> </w:t>
      </w:r>
      <w:proofErr w:type="spellStart"/>
      <w:r w:rsidRPr="00C00AA1">
        <w:rPr>
          <w:rFonts w:ascii="Arial" w:hAnsi="Arial" w:cs="Arial"/>
          <w:highlight w:val="lightGray"/>
          <w:lang w:val="el-GR"/>
        </w:rPr>
        <w:t>οὗτος</w:t>
      </w:r>
      <w:proofErr w:type="spellEnd"/>
      <w:r w:rsidRPr="00197D50">
        <w:rPr>
          <w:rFonts w:ascii="Arial" w:hAnsi="Arial" w:cs="Arial"/>
        </w:rPr>
        <w:t xml:space="preserve"> </w:t>
      </w:r>
      <w:proofErr w:type="spellStart"/>
      <w:r w:rsidRPr="0069235D">
        <w:rPr>
          <w:rFonts w:ascii="Arial" w:hAnsi="Arial" w:cs="Arial"/>
          <w:highlight w:val="cyan"/>
          <w:lang w:val="el-GR"/>
        </w:rPr>
        <w:t>ἦλθεν</w:t>
      </w:r>
      <w:proofErr w:type="spellEnd"/>
      <w:r w:rsidRPr="00197D50">
        <w:rPr>
          <w:rFonts w:ascii="Arial" w:hAnsi="Arial" w:cs="Arial"/>
        </w:rPr>
        <w:t xml:space="preserve"> </w:t>
      </w:r>
      <w:proofErr w:type="spellStart"/>
      <w:r w:rsidRPr="00C20FC0">
        <w:rPr>
          <w:rFonts w:ascii="Arial" w:hAnsi="Arial" w:cs="Arial"/>
          <w:lang w:val="el-GR"/>
        </w:rPr>
        <w:t>πρὸς</w:t>
      </w:r>
      <w:proofErr w:type="spellEnd"/>
      <w:r w:rsidRPr="00197D50">
        <w:rPr>
          <w:rFonts w:ascii="Arial" w:hAnsi="Arial" w:cs="Arial"/>
        </w:rPr>
        <w:t xml:space="preserve"> </w:t>
      </w:r>
      <w:proofErr w:type="spellStart"/>
      <w:r w:rsidRPr="00C00AA1">
        <w:rPr>
          <w:rFonts w:ascii="Arial" w:hAnsi="Arial" w:cs="Arial"/>
          <w:highlight w:val="lightGray"/>
          <w:lang w:val="el-GR"/>
        </w:rPr>
        <w:t>αὐτὸν</w:t>
      </w:r>
      <w:proofErr w:type="spellEnd"/>
      <w:r w:rsidRPr="00197D50">
        <w:rPr>
          <w:rFonts w:ascii="Arial" w:hAnsi="Arial" w:cs="Arial"/>
        </w:rPr>
        <w:t xml:space="preserve"> </w:t>
      </w:r>
      <w:proofErr w:type="spellStart"/>
      <w:r w:rsidRPr="00C00AA1">
        <w:rPr>
          <w:rFonts w:ascii="Arial" w:hAnsi="Arial" w:cs="Arial"/>
          <w:highlight w:val="yellow"/>
          <w:lang w:val="el-GR"/>
        </w:rPr>
        <w:t>νυκτὸς</w:t>
      </w:r>
      <w:proofErr w:type="spellEnd"/>
      <w:r w:rsidRPr="00197D50">
        <w:rPr>
          <w:rFonts w:ascii="Arial" w:hAnsi="Arial" w:cs="Arial"/>
        </w:rPr>
        <w:t xml:space="preserve"> </w:t>
      </w:r>
      <w:proofErr w:type="spellStart"/>
      <w:r w:rsidRPr="00C20FC0">
        <w:rPr>
          <w:rFonts w:ascii="Arial" w:hAnsi="Arial" w:cs="Arial"/>
          <w:lang w:val="el-GR"/>
        </w:rPr>
        <w:t>καὶ</w:t>
      </w:r>
      <w:proofErr w:type="spellEnd"/>
      <w:r w:rsidRPr="00197D50">
        <w:rPr>
          <w:rFonts w:ascii="Arial" w:hAnsi="Arial" w:cs="Arial"/>
        </w:rPr>
        <w:t xml:space="preserve"> </w:t>
      </w:r>
      <w:proofErr w:type="spellStart"/>
      <w:r w:rsidRPr="00C00AA1">
        <w:rPr>
          <w:rFonts w:ascii="Arial" w:hAnsi="Arial" w:cs="Arial"/>
          <w:highlight w:val="cyan"/>
          <w:lang w:val="el-GR"/>
        </w:rPr>
        <w:t>εἶπεν</w:t>
      </w:r>
      <w:proofErr w:type="spellEnd"/>
      <w:r w:rsidRPr="00197D50">
        <w:rPr>
          <w:rFonts w:ascii="Arial" w:hAnsi="Arial" w:cs="Arial"/>
        </w:rPr>
        <w:t xml:space="preserve"> </w:t>
      </w:r>
      <w:proofErr w:type="spellStart"/>
      <w:r w:rsidRPr="00C00AA1">
        <w:rPr>
          <w:rFonts w:ascii="Arial" w:hAnsi="Arial" w:cs="Arial"/>
          <w:highlight w:val="lightGray"/>
          <w:lang w:val="el-GR"/>
        </w:rPr>
        <w:t>αὐτῷ</w:t>
      </w:r>
      <w:proofErr w:type="spellEnd"/>
      <w:r w:rsidRPr="00197D50">
        <w:rPr>
          <w:rFonts w:ascii="Arial" w:hAnsi="Arial" w:cs="Arial"/>
        </w:rPr>
        <w:t xml:space="preserve">· </w:t>
      </w:r>
      <w:proofErr w:type="spellStart"/>
      <w:r w:rsidRPr="00C00AA1">
        <w:rPr>
          <w:rFonts w:ascii="Arial" w:hAnsi="Arial" w:cs="Arial"/>
          <w:highlight w:val="yellow"/>
          <w:lang w:val="el-GR"/>
        </w:rPr>
        <w:t>Ῥαββί</w:t>
      </w:r>
      <w:proofErr w:type="spellEnd"/>
      <w:r w:rsidRPr="00197D50">
        <w:rPr>
          <w:rFonts w:ascii="Arial" w:hAnsi="Arial" w:cs="Arial"/>
        </w:rPr>
        <w:t xml:space="preserve">, </w:t>
      </w:r>
      <w:proofErr w:type="spellStart"/>
      <w:r w:rsidRPr="00C00AA1">
        <w:rPr>
          <w:rFonts w:ascii="Arial" w:hAnsi="Arial" w:cs="Arial"/>
          <w:highlight w:val="cyan"/>
          <w:lang w:val="el-GR"/>
        </w:rPr>
        <w:t>οἴδαμεν</w:t>
      </w:r>
      <w:proofErr w:type="spellEnd"/>
      <w:r w:rsidRPr="00197D50">
        <w:rPr>
          <w:rFonts w:ascii="Arial" w:hAnsi="Arial" w:cs="Arial"/>
        </w:rPr>
        <w:t xml:space="preserve"> </w:t>
      </w:r>
      <w:proofErr w:type="spellStart"/>
      <w:r w:rsidRPr="00C20FC0">
        <w:rPr>
          <w:rFonts w:ascii="Arial" w:hAnsi="Arial" w:cs="Arial"/>
          <w:lang w:val="el-GR"/>
        </w:rPr>
        <w:t>ὅτι</w:t>
      </w:r>
      <w:proofErr w:type="spellEnd"/>
      <w:r w:rsidRPr="00197D50">
        <w:rPr>
          <w:rFonts w:ascii="Arial" w:hAnsi="Arial" w:cs="Arial"/>
        </w:rPr>
        <w:t xml:space="preserve"> </w:t>
      </w:r>
      <w:proofErr w:type="spellStart"/>
      <w:r w:rsidRPr="008D2EBC">
        <w:rPr>
          <w:rFonts w:ascii="Arial" w:hAnsi="Arial" w:cs="Arial"/>
          <w:lang w:val="el-GR"/>
        </w:rPr>
        <w:t>ἀπὸ</w:t>
      </w:r>
      <w:proofErr w:type="spellEnd"/>
      <w:r w:rsidRPr="00197D50">
        <w:rPr>
          <w:rFonts w:ascii="Arial" w:hAnsi="Arial" w:cs="Arial"/>
        </w:rPr>
        <w:t xml:space="preserve"> </w:t>
      </w:r>
      <w:proofErr w:type="spellStart"/>
      <w:r w:rsidRPr="008D2EBC">
        <w:rPr>
          <w:rFonts w:ascii="Arial" w:hAnsi="Arial" w:cs="Arial"/>
          <w:lang w:val="el-GR"/>
        </w:rPr>
        <w:t>θεοῦ</w:t>
      </w:r>
      <w:proofErr w:type="spellEnd"/>
      <w:r w:rsidRPr="00197D50">
        <w:rPr>
          <w:rFonts w:ascii="Arial" w:hAnsi="Arial" w:cs="Arial"/>
        </w:rPr>
        <w:t xml:space="preserve"> </w:t>
      </w:r>
      <w:proofErr w:type="spellStart"/>
      <w:r w:rsidRPr="008D2EBC">
        <w:rPr>
          <w:rFonts w:ascii="Arial" w:hAnsi="Arial" w:cs="Arial"/>
          <w:lang w:val="el-GR"/>
        </w:rPr>
        <w:t>ἐλήλυθας</w:t>
      </w:r>
      <w:proofErr w:type="spellEnd"/>
      <w:r w:rsidRPr="00197D50">
        <w:rPr>
          <w:rFonts w:ascii="Arial" w:hAnsi="Arial" w:cs="Arial"/>
        </w:rPr>
        <w:t xml:space="preserve"> </w:t>
      </w:r>
      <w:r w:rsidRPr="008D2EBC">
        <w:rPr>
          <w:rFonts w:ascii="Arial" w:hAnsi="Arial" w:cs="Arial"/>
          <w:lang w:val="el-GR"/>
        </w:rPr>
        <w:t>διδάσκαλος</w:t>
      </w:r>
      <w:r w:rsidRPr="00197D50">
        <w:rPr>
          <w:rFonts w:ascii="Arial" w:hAnsi="Arial" w:cs="Arial"/>
        </w:rPr>
        <w:t xml:space="preserve">· </w:t>
      </w:r>
      <w:proofErr w:type="spellStart"/>
      <w:r w:rsidRPr="00C20FC0">
        <w:rPr>
          <w:rFonts w:ascii="Arial" w:hAnsi="Arial" w:cs="Arial"/>
          <w:lang w:val="el-GR"/>
        </w:rPr>
        <w:t>οὐδεὶς</w:t>
      </w:r>
      <w:proofErr w:type="spellEnd"/>
      <w:r w:rsidRPr="00197D50">
        <w:rPr>
          <w:rFonts w:ascii="Arial" w:hAnsi="Arial" w:cs="Arial"/>
        </w:rPr>
        <w:t xml:space="preserve"> </w:t>
      </w:r>
      <w:proofErr w:type="spellStart"/>
      <w:r w:rsidRPr="00C20FC0">
        <w:rPr>
          <w:rFonts w:ascii="Arial" w:hAnsi="Arial" w:cs="Arial"/>
          <w:lang w:val="el-GR"/>
        </w:rPr>
        <w:t>γὰρ</w:t>
      </w:r>
      <w:proofErr w:type="spellEnd"/>
      <w:r w:rsidRPr="00197D50">
        <w:rPr>
          <w:rFonts w:ascii="Arial" w:hAnsi="Arial" w:cs="Arial"/>
        </w:rPr>
        <w:t xml:space="preserve"> </w:t>
      </w:r>
      <w:r w:rsidRPr="00C20FC0">
        <w:rPr>
          <w:rFonts w:ascii="Arial" w:hAnsi="Arial" w:cs="Arial"/>
          <w:lang w:val="el-GR"/>
        </w:rPr>
        <w:t>δύναται</w:t>
      </w:r>
      <w:r w:rsidRPr="00197D50">
        <w:rPr>
          <w:rFonts w:ascii="Arial" w:hAnsi="Arial" w:cs="Arial"/>
        </w:rPr>
        <w:t xml:space="preserve"> </w:t>
      </w:r>
      <w:proofErr w:type="spellStart"/>
      <w:r w:rsidRPr="00C20FC0">
        <w:rPr>
          <w:rFonts w:ascii="Arial" w:hAnsi="Arial" w:cs="Arial"/>
          <w:lang w:val="el-GR"/>
        </w:rPr>
        <w:t>ταῦτα</w:t>
      </w:r>
      <w:proofErr w:type="spellEnd"/>
      <w:r w:rsidRPr="00197D50">
        <w:rPr>
          <w:rFonts w:ascii="Arial" w:hAnsi="Arial" w:cs="Arial"/>
        </w:rPr>
        <w:t xml:space="preserve"> </w:t>
      </w:r>
      <w:proofErr w:type="spellStart"/>
      <w:r w:rsidRPr="00C00AA1">
        <w:rPr>
          <w:rFonts w:ascii="Arial" w:hAnsi="Arial" w:cs="Arial"/>
          <w:highlight w:val="yellow"/>
          <w:lang w:val="el-GR"/>
        </w:rPr>
        <w:t>τὰ</w:t>
      </w:r>
      <w:proofErr w:type="spellEnd"/>
      <w:r w:rsidRPr="00197D50">
        <w:rPr>
          <w:rFonts w:ascii="Arial" w:hAnsi="Arial" w:cs="Arial"/>
          <w:highlight w:val="yellow"/>
        </w:rPr>
        <w:t xml:space="preserve"> </w:t>
      </w:r>
      <w:proofErr w:type="spellStart"/>
      <w:r w:rsidRPr="00C00AA1">
        <w:rPr>
          <w:rFonts w:ascii="Arial" w:hAnsi="Arial" w:cs="Arial"/>
          <w:highlight w:val="yellow"/>
          <w:lang w:val="el-GR"/>
        </w:rPr>
        <w:t>σημεῖα</w:t>
      </w:r>
      <w:proofErr w:type="spellEnd"/>
      <w:r w:rsidRPr="00C20FC0">
        <w:rPr>
          <w:rFonts w:ascii="Geneva" w:hAnsi="Geneva" w:cs="Geneva"/>
          <w:lang w:val="el-GR"/>
        </w:rPr>
        <w:t>⸃</w:t>
      </w:r>
      <w:r w:rsidRPr="00197D50">
        <w:rPr>
          <w:rFonts w:ascii="Arial" w:hAnsi="Arial" w:cs="Arial"/>
        </w:rPr>
        <w:t xml:space="preserve"> </w:t>
      </w:r>
      <w:proofErr w:type="spellStart"/>
      <w:r w:rsidRPr="00C00AA1">
        <w:rPr>
          <w:rFonts w:ascii="Arial" w:hAnsi="Arial" w:cs="Arial"/>
          <w:highlight w:val="cyan"/>
          <w:lang w:val="el-GR"/>
        </w:rPr>
        <w:t>ποιεῖν</w:t>
      </w:r>
      <w:proofErr w:type="spellEnd"/>
      <w:r w:rsidRPr="00197D50">
        <w:rPr>
          <w:rFonts w:ascii="Arial" w:hAnsi="Arial" w:cs="Arial"/>
        </w:rPr>
        <w:t xml:space="preserve"> </w:t>
      </w:r>
      <w:r w:rsidRPr="00C20FC0">
        <w:rPr>
          <w:rFonts w:ascii="Arial" w:hAnsi="Arial" w:cs="Arial"/>
          <w:lang w:val="el-GR"/>
        </w:rPr>
        <w:t>ἃ</w:t>
      </w:r>
      <w:r w:rsidRPr="00197D50">
        <w:rPr>
          <w:rFonts w:ascii="Arial" w:hAnsi="Arial" w:cs="Arial"/>
        </w:rPr>
        <w:t xml:space="preserve"> </w:t>
      </w:r>
      <w:proofErr w:type="spellStart"/>
      <w:r w:rsidRPr="00C20FC0">
        <w:rPr>
          <w:rFonts w:ascii="Arial" w:hAnsi="Arial" w:cs="Arial"/>
          <w:lang w:val="el-GR"/>
        </w:rPr>
        <w:t>σὺ</w:t>
      </w:r>
      <w:proofErr w:type="spellEnd"/>
      <w:r w:rsidRPr="00197D50">
        <w:rPr>
          <w:rFonts w:ascii="Arial" w:hAnsi="Arial" w:cs="Arial"/>
        </w:rPr>
        <w:t xml:space="preserve"> </w:t>
      </w:r>
      <w:proofErr w:type="spellStart"/>
      <w:r w:rsidRPr="00C00AA1">
        <w:rPr>
          <w:rFonts w:ascii="Arial" w:hAnsi="Arial" w:cs="Arial"/>
          <w:highlight w:val="cyan"/>
          <w:lang w:val="el-GR"/>
        </w:rPr>
        <w:t>ποιεῖς</w:t>
      </w:r>
      <w:proofErr w:type="spellEnd"/>
      <w:r w:rsidRPr="00197D50">
        <w:rPr>
          <w:rFonts w:ascii="Arial" w:hAnsi="Arial" w:cs="Arial"/>
        </w:rPr>
        <w:t xml:space="preserve">, </w:t>
      </w:r>
      <w:proofErr w:type="spellStart"/>
      <w:r w:rsidRPr="00C20FC0">
        <w:rPr>
          <w:rFonts w:ascii="Arial" w:hAnsi="Arial" w:cs="Arial"/>
          <w:lang w:val="el-GR"/>
        </w:rPr>
        <w:t>ἐὰν</w:t>
      </w:r>
      <w:proofErr w:type="spellEnd"/>
      <w:r w:rsidRPr="00197D50">
        <w:rPr>
          <w:rFonts w:ascii="Arial" w:hAnsi="Arial" w:cs="Arial"/>
        </w:rPr>
        <w:t xml:space="preserve"> </w:t>
      </w:r>
      <w:proofErr w:type="spellStart"/>
      <w:r w:rsidRPr="00C20FC0">
        <w:rPr>
          <w:rFonts w:ascii="Arial" w:hAnsi="Arial" w:cs="Arial"/>
          <w:lang w:val="el-GR"/>
        </w:rPr>
        <w:t>μὴ</w:t>
      </w:r>
      <w:proofErr w:type="spellEnd"/>
      <w:r w:rsidRPr="00197D50">
        <w:rPr>
          <w:rFonts w:ascii="Arial" w:hAnsi="Arial" w:cs="Arial"/>
        </w:rPr>
        <w:t xml:space="preserve"> </w:t>
      </w:r>
      <w:r w:rsidRPr="00C20FC0">
        <w:rPr>
          <w:rFonts w:ascii="Arial" w:hAnsi="Arial" w:cs="Arial"/>
          <w:lang w:val="el-GR"/>
        </w:rPr>
        <w:t>ᾖ</w:t>
      </w:r>
      <w:r w:rsidRPr="00197D50">
        <w:rPr>
          <w:rFonts w:ascii="Arial" w:hAnsi="Arial" w:cs="Arial"/>
        </w:rPr>
        <w:t xml:space="preserve"> </w:t>
      </w:r>
      <w:r w:rsidRPr="00C00AA1">
        <w:rPr>
          <w:rFonts w:ascii="Arial" w:hAnsi="Arial" w:cs="Arial"/>
          <w:highlight w:val="yellow"/>
          <w:lang w:val="el-GR"/>
        </w:rPr>
        <w:t>ὁ</w:t>
      </w:r>
      <w:r w:rsidRPr="00197D50">
        <w:rPr>
          <w:rFonts w:ascii="Arial" w:hAnsi="Arial" w:cs="Arial"/>
          <w:highlight w:val="yellow"/>
        </w:rPr>
        <w:t xml:space="preserve"> </w:t>
      </w:r>
      <w:proofErr w:type="spellStart"/>
      <w:r w:rsidRPr="00C00AA1">
        <w:rPr>
          <w:rFonts w:ascii="Arial" w:hAnsi="Arial" w:cs="Arial"/>
          <w:highlight w:val="yellow"/>
          <w:lang w:val="el-GR"/>
        </w:rPr>
        <w:t>θεὸς</w:t>
      </w:r>
      <w:proofErr w:type="spellEnd"/>
      <w:r w:rsidRPr="00197D50">
        <w:rPr>
          <w:rFonts w:ascii="Arial" w:hAnsi="Arial" w:cs="Arial"/>
        </w:rPr>
        <w:t xml:space="preserve"> </w:t>
      </w:r>
      <w:proofErr w:type="spellStart"/>
      <w:r w:rsidRPr="00C00AA1">
        <w:rPr>
          <w:rFonts w:ascii="Arial" w:hAnsi="Arial" w:cs="Arial"/>
          <w:highlight w:val="green"/>
          <w:lang w:val="el-GR"/>
        </w:rPr>
        <w:t>μετ</w:t>
      </w:r>
      <w:proofErr w:type="spellEnd"/>
      <w:r w:rsidRPr="00197D50">
        <w:rPr>
          <w:rFonts w:ascii="Arial" w:hAnsi="Arial" w:cs="Arial"/>
          <w:highlight w:val="green"/>
        </w:rPr>
        <w:t xml:space="preserve">’ </w:t>
      </w:r>
      <w:proofErr w:type="spellStart"/>
      <w:r w:rsidRPr="00C00AA1">
        <w:rPr>
          <w:rFonts w:ascii="Arial" w:hAnsi="Arial" w:cs="Arial"/>
          <w:highlight w:val="green"/>
          <w:lang w:val="el-GR"/>
        </w:rPr>
        <w:t>αὐτοῦ</w:t>
      </w:r>
      <w:proofErr w:type="spellEnd"/>
      <w:r w:rsidRPr="00197D50">
        <w:rPr>
          <w:rFonts w:ascii="Arial" w:hAnsi="Arial" w:cs="Arial"/>
        </w:rPr>
        <w:t>. </w:t>
      </w:r>
    </w:p>
    <w:p w14:paraId="754F90C9" w14:textId="2A43AF73" w:rsidR="00C20FC0" w:rsidRPr="00197D50" w:rsidRDefault="00C20FC0" w:rsidP="00C20FC0">
      <w:pPr>
        <w:pStyle w:val="NoSpacing"/>
        <w:jc w:val="both"/>
        <w:rPr>
          <w:rFonts w:ascii="Arial" w:hAnsi="Arial" w:cs="Arial"/>
        </w:rPr>
      </w:pPr>
      <w:r w:rsidRPr="00197D50">
        <w:rPr>
          <w:rFonts w:ascii="Arial" w:hAnsi="Arial" w:cs="Arial"/>
          <w:b/>
          <w:bCs/>
        </w:rPr>
        <w:lastRenderedPageBreak/>
        <w:t>3</w:t>
      </w:r>
      <w:r w:rsidRPr="00197D50">
        <w:rPr>
          <w:rFonts w:ascii="Arial" w:hAnsi="Arial" w:cs="Arial"/>
        </w:rPr>
        <w:t> </w:t>
      </w:r>
      <w:proofErr w:type="spellStart"/>
      <w:r w:rsidRPr="00D56263">
        <w:rPr>
          <w:rFonts w:ascii="Arial" w:hAnsi="Arial" w:cs="Arial"/>
          <w:highlight w:val="cyan"/>
          <w:lang w:val="el-GR"/>
        </w:rPr>
        <w:t>ἀπεκρίθη</w:t>
      </w:r>
      <w:proofErr w:type="spellEnd"/>
      <w:r w:rsidRPr="00197D50">
        <w:rPr>
          <w:rFonts w:ascii="Arial" w:hAnsi="Arial" w:cs="Arial"/>
        </w:rPr>
        <w:t xml:space="preserve"> </w:t>
      </w:r>
      <w:proofErr w:type="spellStart"/>
      <w:r w:rsidRPr="00D56263">
        <w:rPr>
          <w:rFonts w:ascii="Arial" w:hAnsi="Arial" w:cs="Arial"/>
          <w:highlight w:val="yellow"/>
          <w:lang w:val="el-GR"/>
        </w:rPr>
        <w:t>Ἰησοῦς</w:t>
      </w:r>
      <w:proofErr w:type="spellEnd"/>
      <w:r w:rsidRPr="00197D50">
        <w:rPr>
          <w:rFonts w:ascii="Arial" w:hAnsi="Arial" w:cs="Arial"/>
        </w:rPr>
        <w:t xml:space="preserve"> </w:t>
      </w:r>
      <w:proofErr w:type="spellStart"/>
      <w:r w:rsidRPr="00C20FC0">
        <w:rPr>
          <w:rFonts w:ascii="Arial" w:hAnsi="Arial" w:cs="Arial"/>
          <w:lang w:val="el-GR"/>
        </w:rPr>
        <w:t>καὶ</w:t>
      </w:r>
      <w:proofErr w:type="spellEnd"/>
      <w:r w:rsidRPr="00197D50">
        <w:rPr>
          <w:rFonts w:ascii="Arial" w:hAnsi="Arial" w:cs="Arial"/>
        </w:rPr>
        <w:t xml:space="preserve"> </w:t>
      </w:r>
      <w:proofErr w:type="spellStart"/>
      <w:r w:rsidRPr="00D56263">
        <w:rPr>
          <w:rFonts w:ascii="Arial" w:hAnsi="Arial" w:cs="Arial"/>
          <w:highlight w:val="cyan"/>
          <w:lang w:val="el-GR"/>
        </w:rPr>
        <w:t>εἶπεν</w:t>
      </w:r>
      <w:proofErr w:type="spellEnd"/>
      <w:r w:rsidRPr="00197D50">
        <w:rPr>
          <w:rFonts w:ascii="Arial" w:hAnsi="Arial" w:cs="Arial"/>
        </w:rPr>
        <w:t xml:space="preserve"> </w:t>
      </w:r>
      <w:proofErr w:type="spellStart"/>
      <w:r w:rsidRPr="00D56263">
        <w:rPr>
          <w:rFonts w:ascii="Arial" w:hAnsi="Arial" w:cs="Arial"/>
          <w:highlight w:val="lightGray"/>
          <w:lang w:val="el-GR"/>
        </w:rPr>
        <w:t>αὐτῷ</w:t>
      </w:r>
      <w:proofErr w:type="spellEnd"/>
      <w:r w:rsidRPr="00197D50">
        <w:rPr>
          <w:rFonts w:ascii="Arial" w:hAnsi="Arial" w:cs="Arial"/>
        </w:rPr>
        <w:t xml:space="preserve">· </w:t>
      </w:r>
      <w:proofErr w:type="spellStart"/>
      <w:r w:rsidRPr="00C20FC0">
        <w:rPr>
          <w:rFonts w:ascii="Arial" w:hAnsi="Arial" w:cs="Arial"/>
          <w:lang w:val="el-GR"/>
        </w:rPr>
        <w:t>Ἀμὴν</w:t>
      </w:r>
      <w:proofErr w:type="spellEnd"/>
      <w:r w:rsidRPr="00197D50">
        <w:rPr>
          <w:rFonts w:ascii="Arial" w:hAnsi="Arial" w:cs="Arial"/>
        </w:rPr>
        <w:t xml:space="preserve"> </w:t>
      </w:r>
      <w:proofErr w:type="spellStart"/>
      <w:r w:rsidRPr="00C20FC0">
        <w:rPr>
          <w:rFonts w:ascii="Arial" w:hAnsi="Arial" w:cs="Arial"/>
          <w:lang w:val="el-GR"/>
        </w:rPr>
        <w:t>ἀμὴν</w:t>
      </w:r>
      <w:proofErr w:type="spellEnd"/>
      <w:r w:rsidRPr="00197D50">
        <w:rPr>
          <w:rFonts w:ascii="Arial" w:hAnsi="Arial" w:cs="Arial"/>
        </w:rPr>
        <w:t xml:space="preserve"> </w:t>
      </w:r>
      <w:r w:rsidRPr="00D56263">
        <w:rPr>
          <w:rFonts w:ascii="Arial" w:hAnsi="Arial" w:cs="Arial"/>
          <w:highlight w:val="cyan"/>
          <w:lang w:val="el-GR"/>
        </w:rPr>
        <w:t>λέγω</w:t>
      </w:r>
      <w:r w:rsidRPr="00197D50">
        <w:rPr>
          <w:rFonts w:ascii="Arial" w:hAnsi="Arial" w:cs="Arial"/>
        </w:rPr>
        <w:t xml:space="preserve"> </w:t>
      </w:r>
      <w:r w:rsidRPr="00C20FC0">
        <w:rPr>
          <w:rFonts w:ascii="Arial" w:hAnsi="Arial" w:cs="Arial"/>
          <w:lang w:val="el-GR"/>
        </w:rPr>
        <w:t>σοι</w:t>
      </w:r>
      <w:r w:rsidRPr="00197D50">
        <w:rPr>
          <w:rFonts w:ascii="Arial" w:hAnsi="Arial" w:cs="Arial"/>
        </w:rPr>
        <w:t xml:space="preserve">, </w:t>
      </w:r>
      <w:proofErr w:type="spellStart"/>
      <w:r w:rsidRPr="00C20FC0">
        <w:rPr>
          <w:rFonts w:ascii="Arial" w:hAnsi="Arial" w:cs="Arial"/>
          <w:lang w:val="el-GR"/>
        </w:rPr>
        <w:t>ἐὰν</w:t>
      </w:r>
      <w:proofErr w:type="spellEnd"/>
      <w:r w:rsidRPr="00197D50">
        <w:rPr>
          <w:rFonts w:ascii="Arial" w:hAnsi="Arial" w:cs="Arial"/>
        </w:rPr>
        <w:t xml:space="preserve"> </w:t>
      </w:r>
      <w:proofErr w:type="spellStart"/>
      <w:r w:rsidRPr="00C20FC0">
        <w:rPr>
          <w:rFonts w:ascii="Arial" w:hAnsi="Arial" w:cs="Arial"/>
          <w:lang w:val="el-GR"/>
        </w:rPr>
        <w:t>μή</w:t>
      </w:r>
      <w:proofErr w:type="spellEnd"/>
      <w:r w:rsidRPr="00197D50">
        <w:rPr>
          <w:rFonts w:ascii="Arial" w:hAnsi="Arial" w:cs="Arial"/>
        </w:rPr>
        <w:t xml:space="preserve"> </w:t>
      </w:r>
      <w:r w:rsidRPr="00C20FC0">
        <w:rPr>
          <w:rFonts w:ascii="Arial" w:hAnsi="Arial" w:cs="Arial"/>
          <w:lang w:val="el-GR"/>
        </w:rPr>
        <w:t>τις</w:t>
      </w:r>
      <w:r w:rsidRPr="00197D50">
        <w:rPr>
          <w:rFonts w:ascii="Arial" w:hAnsi="Arial" w:cs="Arial"/>
        </w:rPr>
        <w:t xml:space="preserve"> </w:t>
      </w:r>
      <w:proofErr w:type="spellStart"/>
      <w:r w:rsidRPr="00D56263">
        <w:rPr>
          <w:rFonts w:ascii="Arial" w:hAnsi="Arial" w:cs="Arial"/>
          <w:highlight w:val="cyan"/>
          <w:lang w:val="el-GR"/>
        </w:rPr>
        <w:t>γεννηθῇ</w:t>
      </w:r>
      <w:proofErr w:type="spellEnd"/>
      <w:r w:rsidRPr="00197D50">
        <w:rPr>
          <w:rFonts w:ascii="Arial" w:hAnsi="Arial" w:cs="Arial"/>
        </w:rPr>
        <w:t xml:space="preserve"> </w:t>
      </w:r>
      <w:proofErr w:type="spellStart"/>
      <w:r w:rsidRPr="00C20FC0">
        <w:rPr>
          <w:rFonts w:ascii="Arial" w:hAnsi="Arial" w:cs="Arial"/>
          <w:lang w:val="el-GR"/>
        </w:rPr>
        <w:t>ἄνωθεν</w:t>
      </w:r>
      <w:proofErr w:type="spellEnd"/>
      <w:r w:rsidRPr="00197D50">
        <w:rPr>
          <w:rFonts w:ascii="Arial" w:hAnsi="Arial" w:cs="Arial"/>
        </w:rPr>
        <w:t xml:space="preserve">, </w:t>
      </w:r>
      <w:proofErr w:type="spellStart"/>
      <w:r w:rsidRPr="00D56263">
        <w:rPr>
          <w:rFonts w:ascii="Arial" w:hAnsi="Arial" w:cs="Arial"/>
          <w:highlight w:val="cyan"/>
          <w:lang w:val="el-GR"/>
        </w:rPr>
        <w:t>οὐ</w:t>
      </w:r>
      <w:proofErr w:type="spellEnd"/>
      <w:r w:rsidRPr="00197D50">
        <w:rPr>
          <w:rFonts w:ascii="Arial" w:hAnsi="Arial" w:cs="Arial"/>
          <w:highlight w:val="cyan"/>
        </w:rPr>
        <w:t xml:space="preserve"> </w:t>
      </w:r>
      <w:r w:rsidRPr="00D56263">
        <w:rPr>
          <w:rFonts w:ascii="Arial" w:hAnsi="Arial" w:cs="Arial"/>
          <w:highlight w:val="cyan"/>
          <w:lang w:val="el-GR"/>
        </w:rPr>
        <w:t>δύναται</w:t>
      </w:r>
      <w:r w:rsidRPr="00197D50">
        <w:rPr>
          <w:rFonts w:ascii="Arial" w:hAnsi="Arial" w:cs="Arial"/>
          <w:highlight w:val="cyan"/>
        </w:rPr>
        <w:t xml:space="preserve"> </w:t>
      </w:r>
      <w:proofErr w:type="spellStart"/>
      <w:r w:rsidRPr="00D56263">
        <w:rPr>
          <w:rFonts w:ascii="Arial" w:hAnsi="Arial" w:cs="Arial"/>
          <w:highlight w:val="cyan"/>
          <w:lang w:val="el-GR"/>
        </w:rPr>
        <w:t>ἰδεῖν</w:t>
      </w:r>
      <w:proofErr w:type="spellEnd"/>
      <w:r w:rsidRPr="00197D50">
        <w:rPr>
          <w:rFonts w:ascii="Arial" w:hAnsi="Arial" w:cs="Arial"/>
        </w:rPr>
        <w:t xml:space="preserve"> </w:t>
      </w:r>
      <w:proofErr w:type="spellStart"/>
      <w:r w:rsidRPr="00D56263">
        <w:rPr>
          <w:rFonts w:ascii="Arial" w:hAnsi="Arial" w:cs="Arial"/>
          <w:highlight w:val="yellow"/>
          <w:lang w:val="el-GR"/>
        </w:rPr>
        <w:t>τὴν</w:t>
      </w:r>
      <w:proofErr w:type="spellEnd"/>
      <w:r w:rsidRPr="00197D50">
        <w:rPr>
          <w:rFonts w:ascii="Arial" w:hAnsi="Arial" w:cs="Arial"/>
          <w:highlight w:val="yellow"/>
        </w:rPr>
        <w:t xml:space="preserve"> </w:t>
      </w:r>
      <w:proofErr w:type="spellStart"/>
      <w:r w:rsidRPr="00D56263">
        <w:rPr>
          <w:rFonts w:ascii="Arial" w:hAnsi="Arial" w:cs="Arial"/>
          <w:highlight w:val="yellow"/>
          <w:lang w:val="el-GR"/>
        </w:rPr>
        <w:t>βασιλείαν</w:t>
      </w:r>
      <w:proofErr w:type="spellEnd"/>
      <w:r w:rsidRPr="00197D50">
        <w:rPr>
          <w:rFonts w:ascii="Arial" w:hAnsi="Arial" w:cs="Arial"/>
        </w:rPr>
        <w:t xml:space="preserve"> </w:t>
      </w:r>
      <w:proofErr w:type="spellStart"/>
      <w:r w:rsidRPr="00D56263">
        <w:rPr>
          <w:rFonts w:ascii="Arial" w:hAnsi="Arial" w:cs="Arial"/>
          <w:highlight w:val="green"/>
          <w:lang w:val="el-GR"/>
        </w:rPr>
        <w:t>τοῦ</w:t>
      </w:r>
      <w:proofErr w:type="spellEnd"/>
      <w:r w:rsidRPr="00197D50">
        <w:rPr>
          <w:rFonts w:ascii="Arial" w:hAnsi="Arial" w:cs="Arial"/>
          <w:highlight w:val="green"/>
        </w:rPr>
        <w:t xml:space="preserve"> </w:t>
      </w:r>
      <w:proofErr w:type="spellStart"/>
      <w:r w:rsidRPr="00D56263">
        <w:rPr>
          <w:rFonts w:ascii="Arial" w:hAnsi="Arial" w:cs="Arial"/>
          <w:highlight w:val="green"/>
          <w:lang w:val="el-GR"/>
        </w:rPr>
        <w:t>θεοῦ</w:t>
      </w:r>
      <w:proofErr w:type="spellEnd"/>
      <w:r w:rsidRPr="00197D50">
        <w:rPr>
          <w:rFonts w:ascii="Arial" w:hAnsi="Arial" w:cs="Arial"/>
        </w:rPr>
        <w:t>. </w:t>
      </w:r>
    </w:p>
    <w:p w14:paraId="087273DF" w14:textId="01AE918B" w:rsidR="00C20FC0" w:rsidRPr="00197D50" w:rsidRDefault="00C20FC0" w:rsidP="00C20FC0">
      <w:pPr>
        <w:pStyle w:val="NoSpacing"/>
        <w:jc w:val="both"/>
        <w:rPr>
          <w:rFonts w:ascii="Arial" w:hAnsi="Arial" w:cs="Arial"/>
        </w:rPr>
      </w:pPr>
      <w:r w:rsidRPr="00197D50">
        <w:rPr>
          <w:rFonts w:ascii="Arial" w:hAnsi="Arial" w:cs="Arial"/>
          <w:b/>
          <w:bCs/>
        </w:rPr>
        <w:t>4</w:t>
      </w:r>
      <w:r w:rsidRPr="00197D50">
        <w:rPr>
          <w:rFonts w:ascii="Arial" w:hAnsi="Arial" w:cs="Arial"/>
        </w:rPr>
        <w:t> </w:t>
      </w:r>
      <w:r w:rsidRPr="00D56263">
        <w:rPr>
          <w:rFonts w:ascii="Arial" w:hAnsi="Arial" w:cs="Arial"/>
          <w:highlight w:val="cyan"/>
          <w:lang w:val="el-GR"/>
        </w:rPr>
        <w:t>λέγει</w:t>
      </w:r>
      <w:r w:rsidRPr="00197D50">
        <w:rPr>
          <w:rFonts w:ascii="Arial" w:hAnsi="Arial" w:cs="Arial"/>
        </w:rPr>
        <w:t xml:space="preserve"> </w:t>
      </w:r>
      <w:proofErr w:type="spellStart"/>
      <w:r w:rsidRPr="00D56263">
        <w:rPr>
          <w:rFonts w:ascii="Arial" w:hAnsi="Arial" w:cs="Arial"/>
          <w:highlight w:val="lightGray"/>
          <w:lang w:val="el-GR"/>
        </w:rPr>
        <w:t>πρὸς</w:t>
      </w:r>
      <w:proofErr w:type="spellEnd"/>
      <w:r w:rsidRPr="00197D50">
        <w:rPr>
          <w:rFonts w:ascii="Arial" w:hAnsi="Arial" w:cs="Arial"/>
          <w:highlight w:val="lightGray"/>
        </w:rPr>
        <w:t xml:space="preserve"> </w:t>
      </w:r>
      <w:proofErr w:type="spellStart"/>
      <w:r w:rsidRPr="00D56263">
        <w:rPr>
          <w:rFonts w:ascii="Arial" w:hAnsi="Arial" w:cs="Arial"/>
          <w:highlight w:val="lightGray"/>
          <w:lang w:val="el-GR"/>
        </w:rPr>
        <w:t>αὐτὸν</w:t>
      </w:r>
      <w:proofErr w:type="spellEnd"/>
      <w:r w:rsidRPr="00197D50">
        <w:rPr>
          <w:rFonts w:ascii="Arial" w:hAnsi="Arial" w:cs="Arial"/>
        </w:rPr>
        <w:t xml:space="preserve"> </w:t>
      </w:r>
      <w:r w:rsidRPr="00D56263">
        <w:rPr>
          <w:rFonts w:ascii="Arial" w:hAnsi="Arial" w:cs="Arial"/>
          <w:highlight w:val="yellow"/>
          <w:lang w:val="el-GR"/>
        </w:rPr>
        <w:t>ὁ</w:t>
      </w:r>
      <w:r w:rsidRPr="00197D50">
        <w:rPr>
          <w:rFonts w:ascii="Arial" w:hAnsi="Arial" w:cs="Arial"/>
          <w:highlight w:val="yellow"/>
        </w:rPr>
        <w:t xml:space="preserve"> </w:t>
      </w:r>
      <w:r w:rsidRPr="00D56263">
        <w:rPr>
          <w:rFonts w:ascii="Arial" w:hAnsi="Arial" w:cs="Arial"/>
          <w:highlight w:val="yellow"/>
          <w:lang w:val="el-GR"/>
        </w:rPr>
        <w:t>Νικόδημος</w:t>
      </w:r>
      <w:r w:rsidRPr="00197D50">
        <w:rPr>
          <w:rFonts w:ascii="Arial" w:hAnsi="Arial" w:cs="Arial"/>
        </w:rPr>
        <w:t xml:space="preserve">· </w:t>
      </w:r>
      <w:proofErr w:type="spellStart"/>
      <w:r w:rsidRPr="00C20FC0">
        <w:rPr>
          <w:rFonts w:ascii="Arial" w:hAnsi="Arial" w:cs="Arial"/>
          <w:lang w:val="el-GR"/>
        </w:rPr>
        <w:t>Πῶς</w:t>
      </w:r>
      <w:proofErr w:type="spellEnd"/>
      <w:r w:rsidRPr="00197D50">
        <w:rPr>
          <w:rFonts w:ascii="Arial" w:hAnsi="Arial" w:cs="Arial"/>
        </w:rPr>
        <w:t xml:space="preserve"> </w:t>
      </w:r>
      <w:r w:rsidRPr="00D56263">
        <w:rPr>
          <w:rFonts w:ascii="Arial" w:hAnsi="Arial" w:cs="Arial"/>
          <w:highlight w:val="cyan"/>
          <w:lang w:val="el-GR"/>
        </w:rPr>
        <w:t>δύναται</w:t>
      </w:r>
      <w:r w:rsidRPr="00197D50">
        <w:rPr>
          <w:rFonts w:ascii="Arial" w:hAnsi="Arial" w:cs="Arial"/>
        </w:rPr>
        <w:t xml:space="preserve"> </w:t>
      </w:r>
      <w:proofErr w:type="spellStart"/>
      <w:r w:rsidRPr="00D56263">
        <w:rPr>
          <w:rFonts w:ascii="Arial" w:hAnsi="Arial" w:cs="Arial"/>
          <w:highlight w:val="yellow"/>
          <w:lang w:val="el-GR"/>
        </w:rPr>
        <w:t>ἄνθρωπος</w:t>
      </w:r>
      <w:proofErr w:type="spellEnd"/>
      <w:r w:rsidRPr="00197D50">
        <w:rPr>
          <w:rFonts w:ascii="Arial" w:hAnsi="Arial" w:cs="Arial"/>
        </w:rPr>
        <w:t xml:space="preserve"> </w:t>
      </w:r>
      <w:proofErr w:type="spellStart"/>
      <w:r w:rsidRPr="00D56263">
        <w:rPr>
          <w:rFonts w:ascii="Arial" w:hAnsi="Arial" w:cs="Arial"/>
          <w:highlight w:val="cyan"/>
          <w:lang w:val="el-GR"/>
        </w:rPr>
        <w:t>γεννηθῆναι</w:t>
      </w:r>
      <w:proofErr w:type="spellEnd"/>
      <w:r w:rsidRPr="00197D50">
        <w:rPr>
          <w:rFonts w:ascii="Arial" w:hAnsi="Arial" w:cs="Arial"/>
        </w:rPr>
        <w:t xml:space="preserve"> </w:t>
      </w:r>
      <w:r w:rsidRPr="00C20FC0">
        <w:rPr>
          <w:rFonts w:ascii="Arial" w:hAnsi="Arial" w:cs="Arial"/>
          <w:lang w:val="el-GR"/>
        </w:rPr>
        <w:t>γέρων</w:t>
      </w:r>
      <w:r w:rsidRPr="00197D50">
        <w:rPr>
          <w:rFonts w:ascii="Arial" w:hAnsi="Arial" w:cs="Arial"/>
        </w:rPr>
        <w:t xml:space="preserve"> </w:t>
      </w:r>
      <w:proofErr w:type="spellStart"/>
      <w:r w:rsidRPr="00C20FC0">
        <w:rPr>
          <w:rFonts w:ascii="Arial" w:hAnsi="Arial" w:cs="Arial"/>
          <w:lang w:val="el-GR"/>
        </w:rPr>
        <w:t>ὤν</w:t>
      </w:r>
      <w:proofErr w:type="spellEnd"/>
      <w:r w:rsidRPr="00197D50">
        <w:rPr>
          <w:rFonts w:ascii="Arial" w:hAnsi="Arial" w:cs="Arial"/>
        </w:rPr>
        <w:t xml:space="preserve">; </w:t>
      </w:r>
      <w:proofErr w:type="spellStart"/>
      <w:r w:rsidRPr="00C20FC0">
        <w:rPr>
          <w:rFonts w:ascii="Arial" w:hAnsi="Arial" w:cs="Arial"/>
          <w:lang w:val="el-GR"/>
        </w:rPr>
        <w:t>μὴ</w:t>
      </w:r>
      <w:proofErr w:type="spellEnd"/>
      <w:r w:rsidRPr="00197D50">
        <w:rPr>
          <w:rFonts w:ascii="Arial" w:hAnsi="Arial" w:cs="Arial"/>
        </w:rPr>
        <w:t xml:space="preserve"> </w:t>
      </w:r>
      <w:r w:rsidRPr="00C20FC0">
        <w:rPr>
          <w:rFonts w:ascii="Arial" w:hAnsi="Arial" w:cs="Arial"/>
          <w:lang w:val="el-GR"/>
        </w:rPr>
        <w:t>δύναται</w:t>
      </w:r>
      <w:r w:rsidRPr="00197D50">
        <w:rPr>
          <w:rFonts w:ascii="Arial" w:hAnsi="Arial" w:cs="Arial"/>
        </w:rPr>
        <w:t xml:space="preserve"> </w:t>
      </w:r>
      <w:proofErr w:type="spellStart"/>
      <w:r w:rsidRPr="0011519D">
        <w:rPr>
          <w:rFonts w:ascii="Arial" w:hAnsi="Arial" w:cs="Arial"/>
          <w:highlight w:val="green"/>
          <w:lang w:val="el-GR"/>
        </w:rPr>
        <w:t>εἰς</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τὴν</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κοιλίαν</w:t>
      </w:r>
      <w:proofErr w:type="spellEnd"/>
      <w:r w:rsidRPr="00197D50">
        <w:rPr>
          <w:rFonts w:ascii="Arial" w:hAnsi="Arial" w:cs="Arial"/>
        </w:rPr>
        <w:t xml:space="preserve"> </w:t>
      </w:r>
      <w:proofErr w:type="spellStart"/>
      <w:r w:rsidRPr="0011519D">
        <w:rPr>
          <w:rFonts w:ascii="Arial" w:hAnsi="Arial" w:cs="Arial"/>
          <w:highlight w:val="green"/>
          <w:lang w:val="el-GR"/>
        </w:rPr>
        <w:t>τῆς</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μητρὸς</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αὐτοῦ</w:t>
      </w:r>
      <w:proofErr w:type="spellEnd"/>
      <w:r w:rsidRPr="00197D50">
        <w:rPr>
          <w:rFonts w:ascii="Arial" w:hAnsi="Arial" w:cs="Arial"/>
        </w:rPr>
        <w:t xml:space="preserve"> </w:t>
      </w:r>
      <w:r w:rsidRPr="00C20FC0">
        <w:rPr>
          <w:rFonts w:ascii="Arial" w:hAnsi="Arial" w:cs="Arial"/>
          <w:lang w:val="el-GR"/>
        </w:rPr>
        <w:t>δεύτερον</w:t>
      </w:r>
      <w:r w:rsidRPr="00197D50">
        <w:rPr>
          <w:rFonts w:ascii="Arial" w:hAnsi="Arial" w:cs="Arial"/>
        </w:rPr>
        <w:t xml:space="preserve"> </w:t>
      </w:r>
      <w:proofErr w:type="spellStart"/>
      <w:r w:rsidRPr="0011519D">
        <w:rPr>
          <w:rFonts w:ascii="Arial" w:hAnsi="Arial" w:cs="Arial"/>
          <w:highlight w:val="cyan"/>
          <w:lang w:val="el-GR"/>
        </w:rPr>
        <w:t>εἰσελθεῖν</w:t>
      </w:r>
      <w:proofErr w:type="spellEnd"/>
      <w:r w:rsidRPr="00197D50">
        <w:rPr>
          <w:rFonts w:ascii="Arial" w:hAnsi="Arial" w:cs="Arial"/>
        </w:rPr>
        <w:t xml:space="preserve"> </w:t>
      </w:r>
      <w:proofErr w:type="spellStart"/>
      <w:r w:rsidRPr="00C20FC0">
        <w:rPr>
          <w:rFonts w:ascii="Arial" w:hAnsi="Arial" w:cs="Arial"/>
          <w:lang w:val="el-GR"/>
        </w:rPr>
        <w:t>καὶ</w:t>
      </w:r>
      <w:proofErr w:type="spellEnd"/>
      <w:r w:rsidRPr="00197D50">
        <w:rPr>
          <w:rFonts w:ascii="Arial" w:hAnsi="Arial" w:cs="Arial"/>
        </w:rPr>
        <w:t xml:space="preserve"> </w:t>
      </w:r>
      <w:proofErr w:type="spellStart"/>
      <w:r w:rsidRPr="0011519D">
        <w:rPr>
          <w:rFonts w:ascii="Arial" w:hAnsi="Arial" w:cs="Arial"/>
          <w:highlight w:val="cyan"/>
          <w:lang w:val="el-GR"/>
        </w:rPr>
        <w:t>γεννηθῆναι</w:t>
      </w:r>
      <w:proofErr w:type="spellEnd"/>
      <w:r w:rsidRPr="00197D50">
        <w:rPr>
          <w:rFonts w:ascii="Arial" w:hAnsi="Arial" w:cs="Arial"/>
        </w:rPr>
        <w:t>; </w:t>
      </w:r>
    </w:p>
    <w:p w14:paraId="29D3E770" w14:textId="1818D91C" w:rsidR="00C20FC0" w:rsidRPr="00197D50" w:rsidRDefault="00C20FC0" w:rsidP="00C20FC0">
      <w:pPr>
        <w:pStyle w:val="NoSpacing"/>
        <w:jc w:val="both"/>
        <w:rPr>
          <w:rFonts w:ascii="Arial" w:hAnsi="Arial" w:cs="Arial"/>
        </w:rPr>
      </w:pPr>
      <w:r w:rsidRPr="00197D50">
        <w:rPr>
          <w:rFonts w:ascii="Arial" w:hAnsi="Arial" w:cs="Arial"/>
          <w:b/>
          <w:bCs/>
        </w:rPr>
        <w:t>5</w:t>
      </w:r>
      <w:r w:rsidRPr="00197D50">
        <w:rPr>
          <w:rFonts w:ascii="Arial" w:hAnsi="Arial" w:cs="Arial"/>
        </w:rPr>
        <w:t> </w:t>
      </w:r>
      <w:proofErr w:type="spellStart"/>
      <w:r w:rsidRPr="0011519D">
        <w:rPr>
          <w:rFonts w:ascii="Arial" w:hAnsi="Arial" w:cs="Arial"/>
          <w:highlight w:val="cyan"/>
          <w:lang w:val="el-GR"/>
        </w:rPr>
        <w:t>ἀπεκρίθη</w:t>
      </w:r>
      <w:proofErr w:type="spellEnd"/>
      <w:r w:rsidRPr="00197D50">
        <w:rPr>
          <w:rFonts w:ascii="Arial" w:hAnsi="Arial" w:cs="Arial"/>
        </w:rPr>
        <w:t xml:space="preserve"> </w:t>
      </w:r>
      <w:proofErr w:type="spellStart"/>
      <w:r w:rsidRPr="0011519D">
        <w:rPr>
          <w:rFonts w:ascii="Arial" w:hAnsi="Arial" w:cs="Arial"/>
          <w:highlight w:val="yellow"/>
          <w:lang w:val="el-GR"/>
        </w:rPr>
        <w:t>Ἰησοῦς</w:t>
      </w:r>
      <w:proofErr w:type="spellEnd"/>
      <w:r w:rsidRPr="00197D50">
        <w:rPr>
          <w:rFonts w:ascii="Arial" w:hAnsi="Arial" w:cs="Arial"/>
        </w:rPr>
        <w:t xml:space="preserve">· </w:t>
      </w:r>
      <w:proofErr w:type="spellStart"/>
      <w:r w:rsidRPr="0028402B">
        <w:rPr>
          <w:rFonts w:ascii="Arial" w:hAnsi="Arial" w:cs="Arial"/>
          <w:highlight w:val="magenta"/>
          <w:lang w:val="el-GR"/>
        </w:rPr>
        <w:t>Ἀμὴν</w:t>
      </w:r>
      <w:proofErr w:type="spellEnd"/>
      <w:r w:rsidRPr="00197D50">
        <w:rPr>
          <w:rFonts w:ascii="Arial" w:hAnsi="Arial" w:cs="Arial"/>
          <w:highlight w:val="magenta"/>
        </w:rPr>
        <w:t xml:space="preserve"> </w:t>
      </w:r>
      <w:proofErr w:type="spellStart"/>
      <w:r w:rsidRPr="0028402B">
        <w:rPr>
          <w:rFonts w:ascii="Arial" w:hAnsi="Arial" w:cs="Arial"/>
          <w:highlight w:val="magenta"/>
          <w:lang w:val="el-GR"/>
        </w:rPr>
        <w:t>ἀμὴν</w:t>
      </w:r>
      <w:proofErr w:type="spellEnd"/>
      <w:r w:rsidRPr="00197D50">
        <w:rPr>
          <w:rFonts w:ascii="Arial" w:hAnsi="Arial" w:cs="Arial"/>
        </w:rPr>
        <w:t xml:space="preserve"> </w:t>
      </w:r>
      <w:r w:rsidRPr="00AE2084">
        <w:rPr>
          <w:rFonts w:ascii="Arial" w:hAnsi="Arial" w:cs="Arial"/>
          <w:highlight w:val="cyan"/>
          <w:lang w:val="el-GR"/>
        </w:rPr>
        <w:t>λέγω</w:t>
      </w:r>
      <w:r w:rsidRPr="00197D50">
        <w:rPr>
          <w:rFonts w:ascii="Arial" w:hAnsi="Arial" w:cs="Arial"/>
          <w:highlight w:val="cyan"/>
        </w:rPr>
        <w:t xml:space="preserve"> </w:t>
      </w:r>
      <w:r w:rsidRPr="00AE2084">
        <w:rPr>
          <w:rFonts w:ascii="Arial" w:hAnsi="Arial" w:cs="Arial"/>
          <w:highlight w:val="cyan"/>
          <w:lang w:val="el-GR"/>
        </w:rPr>
        <w:t>σοι</w:t>
      </w:r>
      <w:r w:rsidRPr="00197D50">
        <w:rPr>
          <w:rFonts w:ascii="Arial" w:hAnsi="Arial" w:cs="Arial"/>
        </w:rPr>
        <w:t xml:space="preserve">, </w:t>
      </w:r>
      <w:proofErr w:type="spellStart"/>
      <w:r w:rsidRPr="00AE2084">
        <w:rPr>
          <w:rFonts w:ascii="Arial" w:hAnsi="Arial" w:cs="Arial"/>
          <w:highlight w:val="cyan"/>
          <w:lang w:val="el-GR"/>
        </w:rPr>
        <w:t>ἐὰν</w:t>
      </w:r>
      <w:proofErr w:type="spellEnd"/>
      <w:r w:rsidRPr="00197D50">
        <w:rPr>
          <w:rFonts w:ascii="Arial" w:hAnsi="Arial" w:cs="Arial"/>
          <w:highlight w:val="cyan"/>
        </w:rPr>
        <w:t xml:space="preserve"> </w:t>
      </w:r>
      <w:proofErr w:type="spellStart"/>
      <w:r w:rsidRPr="00AE2084">
        <w:rPr>
          <w:rFonts w:ascii="Arial" w:hAnsi="Arial" w:cs="Arial"/>
          <w:highlight w:val="cyan"/>
          <w:lang w:val="el-GR"/>
        </w:rPr>
        <w:t>μή</w:t>
      </w:r>
      <w:proofErr w:type="spellEnd"/>
      <w:r w:rsidRPr="00197D50">
        <w:rPr>
          <w:rFonts w:ascii="Arial" w:hAnsi="Arial" w:cs="Arial"/>
          <w:highlight w:val="cyan"/>
        </w:rPr>
        <w:t xml:space="preserve"> </w:t>
      </w:r>
      <w:r w:rsidRPr="00AE2084">
        <w:rPr>
          <w:rFonts w:ascii="Arial" w:hAnsi="Arial" w:cs="Arial"/>
          <w:highlight w:val="cyan"/>
          <w:lang w:val="el-GR"/>
        </w:rPr>
        <w:t>τις</w:t>
      </w:r>
      <w:r w:rsidRPr="00197D50">
        <w:rPr>
          <w:rFonts w:ascii="Arial" w:hAnsi="Arial" w:cs="Arial"/>
          <w:highlight w:val="cyan"/>
        </w:rPr>
        <w:t xml:space="preserve"> </w:t>
      </w:r>
      <w:proofErr w:type="spellStart"/>
      <w:r w:rsidRPr="00AE2084">
        <w:rPr>
          <w:rFonts w:ascii="Arial" w:hAnsi="Arial" w:cs="Arial"/>
          <w:highlight w:val="cyan"/>
          <w:lang w:val="el-GR"/>
        </w:rPr>
        <w:t>γεννηθῇ</w:t>
      </w:r>
      <w:proofErr w:type="spellEnd"/>
      <w:r w:rsidRPr="00197D50">
        <w:rPr>
          <w:rFonts w:ascii="Arial" w:hAnsi="Arial" w:cs="Arial"/>
        </w:rPr>
        <w:t xml:space="preserve"> </w:t>
      </w:r>
      <w:proofErr w:type="spellStart"/>
      <w:r w:rsidRPr="0011519D">
        <w:rPr>
          <w:rFonts w:ascii="Arial" w:hAnsi="Arial" w:cs="Arial"/>
          <w:highlight w:val="green"/>
          <w:lang w:val="el-GR"/>
        </w:rPr>
        <w:t>ἐξ</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ὕδατος</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καὶ</w:t>
      </w:r>
      <w:proofErr w:type="spellEnd"/>
      <w:r w:rsidRPr="00197D50">
        <w:rPr>
          <w:rFonts w:ascii="Arial" w:hAnsi="Arial" w:cs="Arial"/>
          <w:highlight w:val="green"/>
        </w:rPr>
        <w:t xml:space="preserve"> </w:t>
      </w:r>
      <w:r w:rsidRPr="0011519D">
        <w:rPr>
          <w:rFonts w:ascii="Arial" w:hAnsi="Arial" w:cs="Arial"/>
          <w:highlight w:val="green"/>
          <w:lang w:val="el-GR"/>
        </w:rPr>
        <w:t>πνεύματος</w:t>
      </w:r>
      <w:r w:rsidRPr="00197D50">
        <w:rPr>
          <w:rFonts w:ascii="Arial" w:hAnsi="Arial" w:cs="Arial"/>
        </w:rPr>
        <w:t xml:space="preserve">, </w:t>
      </w:r>
      <w:proofErr w:type="spellStart"/>
      <w:r w:rsidRPr="0011519D">
        <w:rPr>
          <w:rFonts w:ascii="Arial" w:hAnsi="Arial" w:cs="Arial"/>
          <w:highlight w:val="cyan"/>
          <w:lang w:val="el-GR"/>
        </w:rPr>
        <w:t>οὐ</w:t>
      </w:r>
      <w:proofErr w:type="spellEnd"/>
      <w:r w:rsidRPr="00197D50">
        <w:rPr>
          <w:rFonts w:ascii="Arial" w:hAnsi="Arial" w:cs="Arial"/>
          <w:highlight w:val="cyan"/>
        </w:rPr>
        <w:t xml:space="preserve"> </w:t>
      </w:r>
      <w:r w:rsidRPr="0011519D">
        <w:rPr>
          <w:rFonts w:ascii="Arial" w:hAnsi="Arial" w:cs="Arial"/>
          <w:highlight w:val="cyan"/>
          <w:lang w:val="el-GR"/>
        </w:rPr>
        <w:t>δύναται</w:t>
      </w:r>
      <w:r w:rsidRPr="00197D50">
        <w:rPr>
          <w:rFonts w:ascii="Arial" w:hAnsi="Arial" w:cs="Arial"/>
          <w:highlight w:val="cyan"/>
        </w:rPr>
        <w:t xml:space="preserve"> </w:t>
      </w:r>
      <w:proofErr w:type="spellStart"/>
      <w:r w:rsidRPr="0011519D">
        <w:rPr>
          <w:rFonts w:ascii="Arial" w:hAnsi="Arial" w:cs="Arial"/>
          <w:highlight w:val="cyan"/>
          <w:lang w:val="el-GR"/>
        </w:rPr>
        <w:t>εἰσελθεῖν</w:t>
      </w:r>
      <w:proofErr w:type="spellEnd"/>
      <w:r w:rsidRPr="00197D50">
        <w:rPr>
          <w:rFonts w:ascii="Arial" w:hAnsi="Arial" w:cs="Arial"/>
        </w:rPr>
        <w:t xml:space="preserve"> </w:t>
      </w:r>
      <w:proofErr w:type="spellStart"/>
      <w:r w:rsidRPr="0011519D">
        <w:rPr>
          <w:rFonts w:ascii="Arial" w:hAnsi="Arial" w:cs="Arial"/>
          <w:highlight w:val="green"/>
          <w:lang w:val="el-GR"/>
        </w:rPr>
        <w:t>εἰς</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τὴν</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βασιλείαν</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τοῦ</w:t>
      </w:r>
      <w:proofErr w:type="spellEnd"/>
      <w:r w:rsidRPr="00197D50">
        <w:rPr>
          <w:rFonts w:ascii="Arial" w:hAnsi="Arial" w:cs="Arial"/>
          <w:highlight w:val="green"/>
        </w:rPr>
        <w:t xml:space="preserve"> </w:t>
      </w:r>
      <w:proofErr w:type="spellStart"/>
      <w:r w:rsidRPr="0011519D">
        <w:rPr>
          <w:rFonts w:ascii="Arial" w:hAnsi="Arial" w:cs="Arial"/>
          <w:highlight w:val="green"/>
          <w:lang w:val="el-GR"/>
        </w:rPr>
        <w:t>θεοῦ</w:t>
      </w:r>
      <w:proofErr w:type="spellEnd"/>
      <w:r w:rsidRPr="00197D50">
        <w:rPr>
          <w:rFonts w:ascii="Arial" w:hAnsi="Arial" w:cs="Arial"/>
        </w:rPr>
        <w:t>. </w:t>
      </w:r>
    </w:p>
    <w:p w14:paraId="41627AB8" w14:textId="77777777" w:rsidR="00C20FC0" w:rsidRPr="00197D50" w:rsidRDefault="00C20FC0" w:rsidP="00C20FC0">
      <w:pPr>
        <w:pStyle w:val="NoSpacing"/>
        <w:jc w:val="both"/>
        <w:rPr>
          <w:rFonts w:ascii="Arial" w:hAnsi="Arial" w:cs="Arial"/>
        </w:rPr>
      </w:pPr>
      <w:r w:rsidRPr="00197D50">
        <w:rPr>
          <w:rFonts w:ascii="Arial" w:hAnsi="Arial" w:cs="Arial"/>
          <w:b/>
          <w:bCs/>
        </w:rPr>
        <w:t>6</w:t>
      </w:r>
      <w:r w:rsidRPr="00197D50">
        <w:rPr>
          <w:rFonts w:ascii="Arial" w:hAnsi="Arial" w:cs="Arial"/>
        </w:rPr>
        <w:t> </w:t>
      </w:r>
      <w:proofErr w:type="spellStart"/>
      <w:r w:rsidRPr="00522265">
        <w:rPr>
          <w:rFonts w:ascii="Arial" w:hAnsi="Arial" w:cs="Arial"/>
          <w:highlight w:val="yellow"/>
          <w:lang w:val="el-GR"/>
        </w:rPr>
        <w:t>τὸ</w:t>
      </w:r>
      <w:proofErr w:type="spellEnd"/>
      <w:r w:rsidRPr="00197D50">
        <w:rPr>
          <w:rFonts w:ascii="Arial" w:hAnsi="Arial" w:cs="Arial"/>
          <w:highlight w:val="yellow"/>
        </w:rPr>
        <w:t xml:space="preserve"> </w:t>
      </w:r>
      <w:proofErr w:type="spellStart"/>
      <w:r w:rsidRPr="00522265">
        <w:rPr>
          <w:rFonts w:ascii="Arial" w:hAnsi="Arial" w:cs="Arial"/>
          <w:highlight w:val="yellow"/>
          <w:lang w:val="el-GR"/>
        </w:rPr>
        <w:t>γεγεννημένον</w:t>
      </w:r>
      <w:proofErr w:type="spellEnd"/>
      <w:r w:rsidRPr="00197D50">
        <w:rPr>
          <w:rFonts w:ascii="Arial" w:hAnsi="Arial" w:cs="Arial"/>
        </w:rPr>
        <w:t xml:space="preserve"> </w:t>
      </w:r>
      <w:proofErr w:type="spellStart"/>
      <w:r w:rsidRPr="00522265">
        <w:rPr>
          <w:rFonts w:ascii="Arial" w:hAnsi="Arial" w:cs="Arial"/>
          <w:highlight w:val="green"/>
          <w:lang w:val="el-GR"/>
        </w:rPr>
        <w:t>ἐκ</w:t>
      </w:r>
      <w:proofErr w:type="spellEnd"/>
      <w:r w:rsidRPr="00197D50">
        <w:rPr>
          <w:rFonts w:ascii="Arial" w:hAnsi="Arial" w:cs="Arial"/>
          <w:highlight w:val="green"/>
        </w:rPr>
        <w:t xml:space="preserve"> </w:t>
      </w:r>
      <w:proofErr w:type="spellStart"/>
      <w:r w:rsidRPr="00522265">
        <w:rPr>
          <w:rFonts w:ascii="Arial" w:hAnsi="Arial" w:cs="Arial"/>
          <w:highlight w:val="green"/>
          <w:lang w:val="el-GR"/>
        </w:rPr>
        <w:t>τῆς</w:t>
      </w:r>
      <w:proofErr w:type="spellEnd"/>
      <w:r w:rsidRPr="00197D50">
        <w:rPr>
          <w:rFonts w:ascii="Arial" w:hAnsi="Arial" w:cs="Arial"/>
          <w:highlight w:val="green"/>
        </w:rPr>
        <w:t xml:space="preserve"> </w:t>
      </w:r>
      <w:proofErr w:type="spellStart"/>
      <w:r w:rsidRPr="00522265">
        <w:rPr>
          <w:rFonts w:ascii="Arial" w:hAnsi="Arial" w:cs="Arial"/>
          <w:highlight w:val="green"/>
          <w:lang w:val="el-GR"/>
        </w:rPr>
        <w:t>σαρκὸς</w:t>
      </w:r>
      <w:proofErr w:type="spellEnd"/>
      <w:r w:rsidRPr="00197D50">
        <w:rPr>
          <w:rFonts w:ascii="Arial" w:hAnsi="Arial" w:cs="Arial"/>
        </w:rPr>
        <w:t xml:space="preserve"> </w:t>
      </w:r>
      <w:proofErr w:type="spellStart"/>
      <w:r w:rsidRPr="00522265">
        <w:rPr>
          <w:rFonts w:ascii="Arial" w:hAnsi="Arial" w:cs="Arial"/>
          <w:highlight w:val="yellow"/>
          <w:lang w:val="el-GR"/>
        </w:rPr>
        <w:t>σάρξ</w:t>
      </w:r>
      <w:proofErr w:type="spellEnd"/>
      <w:r w:rsidRPr="00197D50">
        <w:rPr>
          <w:rFonts w:ascii="Arial" w:hAnsi="Arial" w:cs="Arial"/>
        </w:rPr>
        <w:t xml:space="preserve"> </w:t>
      </w:r>
      <w:proofErr w:type="spellStart"/>
      <w:r w:rsidRPr="00522265">
        <w:rPr>
          <w:rFonts w:ascii="Arial" w:hAnsi="Arial" w:cs="Arial"/>
          <w:highlight w:val="cyan"/>
          <w:lang w:val="el-GR"/>
        </w:rPr>
        <w:t>ἐστιν</w:t>
      </w:r>
      <w:proofErr w:type="spellEnd"/>
      <w:r w:rsidRPr="00197D50">
        <w:rPr>
          <w:rFonts w:ascii="Arial" w:hAnsi="Arial" w:cs="Arial"/>
        </w:rPr>
        <w:t xml:space="preserve">, </w:t>
      </w:r>
      <w:proofErr w:type="spellStart"/>
      <w:r w:rsidRPr="00C20FC0">
        <w:rPr>
          <w:rFonts w:ascii="Arial" w:hAnsi="Arial" w:cs="Arial"/>
          <w:lang w:val="el-GR"/>
        </w:rPr>
        <w:t>καὶ</w:t>
      </w:r>
      <w:proofErr w:type="spellEnd"/>
      <w:r w:rsidRPr="00197D50">
        <w:rPr>
          <w:rFonts w:ascii="Arial" w:hAnsi="Arial" w:cs="Arial"/>
        </w:rPr>
        <w:t xml:space="preserve"> </w:t>
      </w:r>
      <w:proofErr w:type="spellStart"/>
      <w:r w:rsidRPr="00522265">
        <w:rPr>
          <w:rFonts w:ascii="Arial" w:hAnsi="Arial" w:cs="Arial"/>
          <w:highlight w:val="yellow"/>
          <w:lang w:val="el-GR"/>
        </w:rPr>
        <w:t>τὸ</w:t>
      </w:r>
      <w:proofErr w:type="spellEnd"/>
      <w:r w:rsidRPr="00197D50">
        <w:rPr>
          <w:rFonts w:ascii="Arial" w:hAnsi="Arial" w:cs="Arial"/>
          <w:highlight w:val="yellow"/>
        </w:rPr>
        <w:t xml:space="preserve"> </w:t>
      </w:r>
      <w:proofErr w:type="spellStart"/>
      <w:r w:rsidRPr="00522265">
        <w:rPr>
          <w:rFonts w:ascii="Arial" w:hAnsi="Arial" w:cs="Arial"/>
          <w:highlight w:val="yellow"/>
          <w:lang w:val="el-GR"/>
        </w:rPr>
        <w:t>γεγεννημένον</w:t>
      </w:r>
      <w:proofErr w:type="spellEnd"/>
      <w:r w:rsidRPr="00197D50">
        <w:rPr>
          <w:rFonts w:ascii="Arial" w:hAnsi="Arial" w:cs="Arial"/>
        </w:rPr>
        <w:t xml:space="preserve"> </w:t>
      </w:r>
      <w:proofErr w:type="spellStart"/>
      <w:r w:rsidRPr="00522265">
        <w:rPr>
          <w:rFonts w:ascii="Arial" w:hAnsi="Arial" w:cs="Arial"/>
          <w:highlight w:val="green"/>
          <w:lang w:val="el-GR"/>
        </w:rPr>
        <w:t>ἐκ</w:t>
      </w:r>
      <w:proofErr w:type="spellEnd"/>
      <w:r w:rsidRPr="00197D50">
        <w:rPr>
          <w:rFonts w:ascii="Arial" w:hAnsi="Arial" w:cs="Arial"/>
          <w:highlight w:val="green"/>
        </w:rPr>
        <w:t xml:space="preserve"> </w:t>
      </w:r>
      <w:proofErr w:type="spellStart"/>
      <w:r w:rsidRPr="00522265">
        <w:rPr>
          <w:rFonts w:ascii="Arial" w:hAnsi="Arial" w:cs="Arial"/>
          <w:highlight w:val="green"/>
          <w:lang w:val="el-GR"/>
        </w:rPr>
        <w:t>τοῦ</w:t>
      </w:r>
      <w:proofErr w:type="spellEnd"/>
      <w:r w:rsidRPr="00197D50">
        <w:rPr>
          <w:rFonts w:ascii="Arial" w:hAnsi="Arial" w:cs="Arial"/>
          <w:highlight w:val="green"/>
        </w:rPr>
        <w:t xml:space="preserve"> </w:t>
      </w:r>
      <w:r w:rsidRPr="00522265">
        <w:rPr>
          <w:rFonts w:ascii="Arial" w:hAnsi="Arial" w:cs="Arial"/>
          <w:highlight w:val="green"/>
          <w:lang w:val="el-GR"/>
        </w:rPr>
        <w:t>πνεύματος</w:t>
      </w:r>
      <w:r w:rsidRPr="00197D50">
        <w:rPr>
          <w:rFonts w:ascii="Arial" w:hAnsi="Arial" w:cs="Arial"/>
        </w:rPr>
        <w:t xml:space="preserve"> </w:t>
      </w:r>
      <w:proofErr w:type="spellStart"/>
      <w:r w:rsidRPr="00522265">
        <w:rPr>
          <w:rFonts w:ascii="Arial" w:hAnsi="Arial" w:cs="Arial"/>
          <w:highlight w:val="yellow"/>
          <w:lang w:val="el-GR"/>
        </w:rPr>
        <w:t>πνεῦμά</w:t>
      </w:r>
      <w:proofErr w:type="spellEnd"/>
      <w:r w:rsidRPr="00197D50">
        <w:rPr>
          <w:rFonts w:ascii="Arial" w:hAnsi="Arial" w:cs="Arial"/>
        </w:rPr>
        <w:t xml:space="preserve"> </w:t>
      </w:r>
      <w:proofErr w:type="spellStart"/>
      <w:r w:rsidRPr="00522265">
        <w:rPr>
          <w:rFonts w:ascii="Arial" w:hAnsi="Arial" w:cs="Arial"/>
          <w:highlight w:val="cyan"/>
          <w:lang w:val="el-GR"/>
        </w:rPr>
        <w:t>ἐστιν</w:t>
      </w:r>
      <w:proofErr w:type="spellEnd"/>
      <w:r w:rsidRPr="00197D50">
        <w:rPr>
          <w:rFonts w:ascii="Arial" w:hAnsi="Arial" w:cs="Arial"/>
        </w:rPr>
        <w:t>. </w:t>
      </w:r>
    </w:p>
    <w:p w14:paraId="7A0AC62C" w14:textId="77777777" w:rsidR="00C20FC0" w:rsidRPr="00197D50" w:rsidRDefault="00C20FC0" w:rsidP="00C20FC0">
      <w:pPr>
        <w:pStyle w:val="NoSpacing"/>
        <w:jc w:val="both"/>
        <w:rPr>
          <w:rFonts w:ascii="Arial" w:hAnsi="Arial" w:cs="Arial"/>
        </w:rPr>
      </w:pPr>
      <w:r w:rsidRPr="00197D50">
        <w:rPr>
          <w:rFonts w:ascii="Arial" w:hAnsi="Arial" w:cs="Arial"/>
          <w:b/>
          <w:bCs/>
        </w:rPr>
        <w:t>7</w:t>
      </w:r>
      <w:r w:rsidRPr="00197D50">
        <w:rPr>
          <w:rFonts w:ascii="Arial" w:hAnsi="Arial" w:cs="Arial"/>
        </w:rPr>
        <w:t> </w:t>
      </w:r>
      <w:proofErr w:type="spellStart"/>
      <w:r w:rsidRPr="00C20FC0">
        <w:rPr>
          <w:rFonts w:ascii="Arial" w:hAnsi="Arial" w:cs="Arial"/>
          <w:lang w:val="el-GR"/>
        </w:rPr>
        <w:t>μὴ</w:t>
      </w:r>
      <w:proofErr w:type="spellEnd"/>
      <w:r w:rsidRPr="00197D50">
        <w:rPr>
          <w:rFonts w:ascii="Arial" w:hAnsi="Arial" w:cs="Arial"/>
        </w:rPr>
        <w:t xml:space="preserve"> </w:t>
      </w:r>
      <w:proofErr w:type="spellStart"/>
      <w:r w:rsidRPr="00C20FC0">
        <w:rPr>
          <w:rFonts w:ascii="Arial" w:hAnsi="Arial" w:cs="Arial"/>
          <w:lang w:val="el-GR"/>
        </w:rPr>
        <w:t>θαυμάσῃς</w:t>
      </w:r>
      <w:proofErr w:type="spellEnd"/>
      <w:r w:rsidRPr="00197D50">
        <w:rPr>
          <w:rFonts w:ascii="Arial" w:hAnsi="Arial" w:cs="Arial"/>
        </w:rPr>
        <w:t xml:space="preserve"> </w:t>
      </w:r>
      <w:proofErr w:type="spellStart"/>
      <w:r w:rsidRPr="00C20FC0">
        <w:rPr>
          <w:rFonts w:ascii="Arial" w:hAnsi="Arial" w:cs="Arial"/>
          <w:lang w:val="el-GR"/>
        </w:rPr>
        <w:t>ὅτι</w:t>
      </w:r>
      <w:proofErr w:type="spellEnd"/>
      <w:r w:rsidRPr="00197D50">
        <w:rPr>
          <w:rFonts w:ascii="Arial" w:hAnsi="Arial" w:cs="Arial"/>
        </w:rPr>
        <w:t xml:space="preserve"> </w:t>
      </w:r>
      <w:proofErr w:type="spellStart"/>
      <w:r w:rsidRPr="00522265">
        <w:rPr>
          <w:rFonts w:ascii="Arial" w:hAnsi="Arial" w:cs="Arial"/>
          <w:highlight w:val="cyan"/>
          <w:lang w:val="el-GR"/>
        </w:rPr>
        <w:t>εἶπόν</w:t>
      </w:r>
      <w:proofErr w:type="spellEnd"/>
      <w:r w:rsidRPr="00197D50">
        <w:rPr>
          <w:rFonts w:ascii="Arial" w:hAnsi="Arial" w:cs="Arial"/>
        </w:rPr>
        <w:t xml:space="preserve"> </w:t>
      </w:r>
      <w:r w:rsidRPr="00C20FC0">
        <w:rPr>
          <w:rFonts w:ascii="Arial" w:hAnsi="Arial" w:cs="Arial"/>
          <w:lang w:val="el-GR"/>
        </w:rPr>
        <w:t>σοι</w:t>
      </w:r>
      <w:r w:rsidRPr="00197D50">
        <w:rPr>
          <w:rFonts w:ascii="Arial" w:hAnsi="Arial" w:cs="Arial"/>
        </w:rPr>
        <w:t xml:space="preserve"> </w:t>
      </w:r>
      <w:proofErr w:type="spellStart"/>
      <w:r w:rsidRPr="00C20FC0">
        <w:rPr>
          <w:rFonts w:ascii="Arial" w:hAnsi="Arial" w:cs="Arial"/>
          <w:lang w:val="el-GR"/>
        </w:rPr>
        <w:t>Δεῖ</w:t>
      </w:r>
      <w:proofErr w:type="spellEnd"/>
      <w:r w:rsidRPr="00197D50">
        <w:rPr>
          <w:rFonts w:ascii="Arial" w:hAnsi="Arial" w:cs="Arial"/>
        </w:rPr>
        <w:t xml:space="preserve"> </w:t>
      </w:r>
      <w:proofErr w:type="spellStart"/>
      <w:r w:rsidRPr="00C20FC0">
        <w:rPr>
          <w:rFonts w:ascii="Arial" w:hAnsi="Arial" w:cs="Arial"/>
          <w:lang w:val="el-GR"/>
        </w:rPr>
        <w:t>ὑμᾶς</w:t>
      </w:r>
      <w:proofErr w:type="spellEnd"/>
      <w:r w:rsidRPr="00197D50">
        <w:rPr>
          <w:rFonts w:ascii="Arial" w:hAnsi="Arial" w:cs="Arial"/>
        </w:rPr>
        <w:t xml:space="preserve"> </w:t>
      </w:r>
      <w:proofErr w:type="spellStart"/>
      <w:r w:rsidRPr="00522265">
        <w:rPr>
          <w:rFonts w:ascii="Arial" w:hAnsi="Arial" w:cs="Arial"/>
          <w:highlight w:val="cyan"/>
          <w:lang w:val="el-GR"/>
        </w:rPr>
        <w:t>γεννηθῆναι</w:t>
      </w:r>
      <w:proofErr w:type="spellEnd"/>
      <w:r w:rsidRPr="00197D50">
        <w:rPr>
          <w:rFonts w:ascii="Arial" w:hAnsi="Arial" w:cs="Arial"/>
        </w:rPr>
        <w:t xml:space="preserve"> </w:t>
      </w:r>
      <w:proofErr w:type="spellStart"/>
      <w:r w:rsidRPr="00A84A08">
        <w:rPr>
          <w:rFonts w:ascii="Arial" w:hAnsi="Arial" w:cs="Arial"/>
          <w:highlight w:val="magenta"/>
          <w:lang w:val="el-GR"/>
        </w:rPr>
        <w:t>ἄνωθεν</w:t>
      </w:r>
      <w:proofErr w:type="spellEnd"/>
      <w:r w:rsidRPr="00197D50">
        <w:rPr>
          <w:rFonts w:ascii="Arial" w:hAnsi="Arial" w:cs="Arial"/>
        </w:rPr>
        <w:t>. </w:t>
      </w:r>
    </w:p>
    <w:p w14:paraId="0A618451" w14:textId="11EE9580" w:rsidR="00C20FC0" w:rsidRPr="00197D50" w:rsidRDefault="00C20FC0" w:rsidP="00C20FC0">
      <w:pPr>
        <w:pStyle w:val="NoSpacing"/>
        <w:jc w:val="both"/>
        <w:rPr>
          <w:rFonts w:ascii="Arial" w:hAnsi="Arial" w:cs="Arial"/>
        </w:rPr>
      </w:pPr>
      <w:r w:rsidRPr="00197D50">
        <w:rPr>
          <w:rFonts w:ascii="Arial" w:hAnsi="Arial" w:cs="Arial"/>
          <w:b/>
          <w:bCs/>
        </w:rPr>
        <w:t>8</w:t>
      </w:r>
      <w:r w:rsidRPr="00197D50">
        <w:rPr>
          <w:rFonts w:ascii="Arial" w:hAnsi="Arial" w:cs="Arial"/>
        </w:rPr>
        <w:t> </w:t>
      </w:r>
      <w:proofErr w:type="spellStart"/>
      <w:r w:rsidRPr="00522265">
        <w:rPr>
          <w:rFonts w:ascii="Arial" w:hAnsi="Arial" w:cs="Arial"/>
          <w:highlight w:val="yellow"/>
          <w:lang w:val="el-GR"/>
        </w:rPr>
        <w:t>τὸ</w:t>
      </w:r>
      <w:proofErr w:type="spellEnd"/>
      <w:r w:rsidRPr="00197D50">
        <w:rPr>
          <w:rFonts w:ascii="Arial" w:hAnsi="Arial" w:cs="Arial"/>
          <w:highlight w:val="yellow"/>
        </w:rPr>
        <w:t xml:space="preserve"> </w:t>
      </w:r>
      <w:proofErr w:type="spellStart"/>
      <w:r w:rsidRPr="00522265">
        <w:rPr>
          <w:rFonts w:ascii="Arial" w:hAnsi="Arial" w:cs="Arial"/>
          <w:highlight w:val="yellow"/>
          <w:lang w:val="el-GR"/>
        </w:rPr>
        <w:t>πνεῦμα</w:t>
      </w:r>
      <w:proofErr w:type="spellEnd"/>
      <w:r w:rsidRPr="00197D50">
        <w:rPr>
          <w:rFonts w:ascii="Arial" w:hAnsi="Arial" w:cs="Arial"/>
        </w:rPr>
        <w:t xml:space="preserve"> </w:t>
      </w:r>
      <w:proofErr w:type="spellStart"/>
      <w:r w:rsidRPr="00C20FC0">
        <w:rPr>
          <w:rFonts w:ascii="Arial" w:hAnsi="Arial" w:cs="Arial"/>
          <w:lang w:val="el-GR"/>
        </w:rPr>
        <w:t>ὅπου</w:t>
      </w:r>
      <w:proofErr w:type="spellEnd"/>
      <w:r w:rsidRPr="00197D50">
        <w:rPr>
          <w:rFonts w:ascii="Arial" w:hAnsi="Arial" w:cs="Arial"/>
        </w:rPr>
        <w:t xml:space="preserve"> </w:t>
      </w:r>
      <w:r w:rsidRPr="00A84A08">
        <w:rPr>
          <w:rFonts w:ascii="Arial" w:hAnsi="Arial" w:cs="Arial"/>
          <w:highlight w:val="cyan"/>
          <w:lang w:val="el-GR"/>
        </w:rPr>
        <w:t>θέλει</w:t>
      </w:r>
      <w:r w:rsidRPr="00197D50">
        <w:rPr>
          <w:rFonts w:ascii="Arial" w:hAnsi="Arial" w:cs="Arial"/>
        </w:rPr>
        <w:t xml:space="preserve"> </w:t>
      </w:r>
      <w:proofErr w:type="spellStart"/>
      <w:r w:rsidRPr="00522265">
        <w:rPr>
          <w:rFonts w:ascii="Arial" w:hAnsi="Arial" w:cs="Arial"/>
          <w:highlight w:val="cyan"/>
          <w:lang w:val="el-GR"/>
        </w:rPr>
        <w:t>πνεῖ</w:t>
      </w:r>
      <w:proofErr w:type="spellEnd"/>
      <w:r w:rsidRPr="00197D50">
        <w:rPr>
          <w:rFonts w:ascii="Arial" w:hAnsi="Arial" w:cs="Arial"/>
        </w:rPr>
        <w:t xml:space="preserve">, </w:t>
      </w:r>
      <w:proofErr w:type="spellStart"/>
      <w:r w:rsidRPr="00C20FC0">
        <w:rPr>
          <w:rFonts w:ascii="Arial" w:hAnsi="Arial" w:cs="Arial"/>
          <w:lang w:val="el-GR"/>
        </w:rPr>
        <w:t>καὶ</w:t>
      </w:r>
      <w:proofErr w:type="spellEnd"/>
      <w:r w:rsidRPr="00197D50">
        <w:rPr>
          <w:rFonts w:ascii="Arial" w:hAnsi="Arial" w:cs="Arial"/>
        </w:rPr>
        <w:t xml:space="preserve"> </w:t>
      </w:r>
      <w:proofErr w:type="spellStart"/>
      <w:r w:rsidRPr="00522265">
        <w:rPr>
          <w:rFonts w:ascii="Arial" w:hAnsi="Arial" w:cs="Arial"/>
          <w:highlight w:val="yellow"/>
          <w:lang w:val="el-GR"/>
        </w:rPr>
        <w:t>τὴν</w:t>
      </w:r>
      <w:proofErr w:type="spellEnd"/>
      <w:r w:rsidRPr="00197D50">
        <w:rPr>
          <w:rFonts w:ascii="Arial" w:hAnsi="Arial" w:cs="Arial"/>
          <w:highlight w:val="yellow"/>
        </w:rPr>
        <w:t xml:space="preserve"> </w:t>
      </w:r>
      <w:proofErr w:type="spellStart"/>
      <w:r w:rsidRPr="00522265">
        <w:rPr>
          <w:rFonts w:ascii="Arial" w:hAnsi="Arial" w:cs="Arial"/>
          <w:highlight w:val="yellow"/>
          <w:lang w:val="el-GR"/>
        </w:rPr>
        <w:t>φωνὴν</w:t>
      </w:r>
      <w:proofErr w:type="spellEnd"/>
      <w:r w:rsidRPr="00197D50">
        <w:rPr>
          <w:rFonts w:ascii="Arial" w:hAnsi="Arial" w:cs="Arial"/>
          <w:highlight w:val="yellow"/>
        </w:rPr>
        <w:t xml:space="preserve"> </w:t>
      </w:r>
      <w:proofErr w:type="spellStart"/>
      <w:r w:rsidRPr="00522265">
        <w:rPr>
          <w:rFonts w:ascii="Arial" w:hAnsi="Arial" w:cs="Arial"/>
          <w:highlight w:val="yellow"/>
          <w:lang w:val="el-GR"/>
        </w:rPr>
        <w:t>αὐτοῦ</w:t>
      </w:r>
      <w:proofErr w:type="spellEnd"/>
      <w:r w:rsidRPr="00197D50">
        <w:rPr>
          <w:rFonts w:ascii="Arial" w:hAnsi="Arial" w:cs="Arial"/>
        </w:rPr>
        <w:t xml:space="preserve"> </w:t>
      </w:r>
      <w:proofErr w:type="spellStart"/>
      <w:r w:rsidRPr="00522265">
        <w:rPr>
          <w:rFonts w:ascii="Arial" w:hAnsi="Arial" w:cs="Arial"/>
          <w:highlight w:val="cyan"/>
          <w:lang w:val="el-GR"/>
        </w:rPr>
        <w:t>ἀκούεις</w:t>
      </w:r>
      <w:proofErr w:type="spellEnd"/>
      <w:r w:rsidRPr="00197D50">
        <w:rPr>
          <w:rFonts w:ascii="Arial" w:hAnsi="Arial" w:cs="Arial"/>
        </w:rPr>
        <w:t xml:space="preserve">, </w:t>
      </w:r>
      <w:proofErr w:type="spellStart"/>
      <w:r w:rsidRPr="00C20FC0">
        <w:rPr>
          <w:rFonts w:ascii="Arial" w:hAnsi="Arial" w:cs="Arial"/>
          <w:lang w:val="el-GR"/>
        </w:rPr>
        <w:t>ἀλλ</w:t>
      </w:r>
      <w:proofErr w:type="spellEnd"/>
      <w:r w:rsidRPr="00197D50">
        <w:rPr>
          <w:rFonts w:ascii="Arial" w:hAnsi="Arial" w:cs="Arial"/>
        </w:rPr>
        <w:t xml:space="preserve">’ </w:t>
      </w:r>
      <w:proofErr w:type="spellStart"/>
      <w:r w:rsidRPr="00C20FC0">
        <w:rPr>
          <w:rFonts w:ascii="Arial" w:hAnsi="Arial" w:cs="Arial"/>
          <w:lang w:val="el-GR"/>
        </w:rPr>
        <w:t>οὐκ</w:t>
      </w:r>
      <w:proofErr w:type="spellEnd"/>
      <w:r w:rsidRPr="00197D50">
        <w:rPr>
          <w:rFonts w:ascii="Arial" w:hAnsi="Arial" w:cs="Arial"/>
        </w:rPr>
        <w:t xml:space="preserve"> </w:t>
      </w:r>
      <w:proofErr w:type="spellStart"/>
      <w:r w:rsidRPr="00522265">
        <w:rPr>
          <w:rFonts w:ascii="Arial" w:hAnsi="Arial" w:cs="Arial"/>
          <w:highlight w:val="cyan"/>
          <w:lang w:val="el-GR"/>
        </w:rPr>
        <w:t>οἶδας</w:t>
      </w:r>
      <w:proofErr w:type="spellEnd"/>
      <w:r w:rsidRPr="00197D50">
        <w:rPr>
          <w:rFonts w:ascii="Arial" w:hAnsi="Arial" w:cs="Arial"/>
        </w:rPr>
        <w:t xml:space="preserve"> </w:t>
      </w:r>
      <w:r w:rsidRPr="00A84A08">
        <w:rPr>
          <w:rFonts w:ascii="Arial" w:hAnsi="Arial" w:cs="Arial"/>
          <w:highlight w:val="magenta"/>
          <w:lang w:val="el-GR"/>
        </w:rPr>
        <w:t>πόθεν</w:t>
      </w:r>
      <w:r w:rsidRPr="00197D50">
        <w:rPr>
          <w:rFonts w:ascii="Arial" w:hAnsi="Arial" w:cs="Arial"/>
        </w:rPr>
        <w:t xml:space="preserve"> </w:t>
      </w:r>
      <w:proofErr w:type="spellStart"/>
      <w:r w:rsidRPr="00522265">
        <w:rPr>
          <w:rFonts w:ascii="Arial" w:hAnsi="Arial" w:cs="Arial"/>
          <w:highlight w:val="cyan"/>
          <w:lang w:val="el-GR"/>
        </w:rPr>
        <w:t>ἔρχεται</w:t>
      </w:r>
      <w:proofErr w:type="spellEnd"/>
      <w:r w:rsidRPr="00197D50">
        <w:rPr>
          <w:rFonts w:ascii="Arial" w:hAnsi="Arial" w:cs="Arial"/>
        </w:rPr>
        <w:t xml:space="preserve"> </w:t>
      </w:r>
      <w:proofErr w:type="spellStart"/>
      <w:r w:rsidRPr="00C20FC0">
        <w:rPr>
          <w:rFonts w:ascii="Arial" w:hAnsi="Arial" w:cs="Arial"/>
          <w:lang w:val="el-GR"/>
        </w:rPr>
        <w:t>καὶ</w:t>
      </w:r>
      <w:proofErr w:type="spellEnd"/>
      <w:r w:rsidRPr="00197D50">
        <w:rPr>
          <w:rFonts w:ascii="Arial" w:hAnsi="Arial" w:cs="Arial"/>
        </w:rPr>
        <w:t xml:space="preserve"> </w:t>
      </w:r>
      <w:proofErr w:type="spellStart"/>
      <w:r w:rsidRPr="00A84A08">
        <w:rPr>
          <w:rFonts w:ascii="Arial" w:hAnsi="Arial" w:cs="Arial"/>
          <w:highlight w:val="magenta"/>
          <w:lang w:val="el-GR"/>
        </w:rPr>
        <w:t>ποῦ</w:t>
      </w:r>
      <w:proofErr w:type="spellEnd"/>
      <w:r w:rsidRPr="00197D50">
        <w:rPr>
          <w:rFonts w:ascii="Arial" w:hAnsi="Arial" w:cs="Arial"/>
        </w:rPr>
        <w:t xml:space="preserve"> </w:t>
      </w:r>
      <w:proofErr w:type="spellStart"/>
      <w:r w:rsidRPr="00522265">
        <w:rPr>
          <w:rFonts w:ascii="Arial" w:hAnsi="Arial" w:cs="Arial"/>
          <w:highlight w:val="cyan"/>
          <w:lang w:val="el-GR"/>
        </w:rPr>
        <w:t>ὑπάγει</w:t>
      </w:r>
      <w:proofErr w:type="spellEnd"/>
      <w:r w:rsidRPr="00197D50">
        <w:rPr>
          <w:rFonts w:ascii="Arial" w:hAnsi="Arial" w:cs="Arial"/>
        </w:rPr>
        <w:t xml:space="preserve">· </w:t>
      </w:r>
      <w:proofErr w:type="spellStart"/>
      <w:r w:rsidRPr="00C20FC0">
        <w:rPr>
          <w:rFonts w:ascii="Arial" w:hAnsi="Arial" w:cs="Arial"/>
          <w:lang w:val="el-GR"/>
        </w:rPr>
        <w:t>οὕτως</w:t>
      </w:r>
      <w:proofErr w:type="spellEnd"/>
      <w:r w:rsidRPr="00197D50">
        <w:rPr>
          <w:rFonts w:ascii="Arial" w:hAnsi="Arial" w:cs="Arial"/>
        </w:rPr>
        <w:t xml:space="preserve"> </w:t>
      </w:r>
      <w:proofErr w:type="spellStart"/>
      <w:r w:rsidRPr="00522265">
        <w:rPr>
          <w:rFonts w:ascii="Arial" w:hAnsi="Arial" w:cs="Arial"/>
          <w:highlight w:val="cyan"/>
          <w:lang w:val="el-GR"/>
        </w:rPr>
        <w:t>ἐστὶν</w:t>
      </w:r>
      <w:proofErr w:type="spellEnd"/>
      <w:r w:rsidRPr="00197D50">
        <w:rPr>
          <w:rFonts w:ascii="Arial" w:hAnsi="Arial" w:cs="Arial"/>
        </w:rPr>
        <w:t xml:space="preserve"> </w:t>
      </w:r>
      <w:proofErr w:type="spellStart"/>
      <w:r w:rsidRPr="00C20FC0">
        <w:rPr>
          <w:rFonts w:ascii="Arial" w:hAnsi="Arial" w:cs="Arial"/>
          <w:lang w:val="el-GR"/>
        </w:rPr>
        <w:t>πᾶς</w:t>
      </w:r>
      <w:proofErr w:type="spellEnd"/>
      <w:r w:rsidRPr="00197D50">
        <w:rPr>
          <w:rFonts w:ascii="Arial" w:hAnsi="Arial" w:cs="Arial"/>
        </w:rPr>
        <w:t xml:space="preserve"> </w:t>
      </w:r>
      <w:r w:rsidRPr="00522265">
        <w:rPr>
          <w:rFonts w:ascii="Arial" w:hAnsi="Arial" w:cs="Arial"/>
          <w:highlight w:val="yellow"/>
          <w:lang w:val="el-GR"/>
        </w:rPr>
        <w:t>ὁ</w:t>
      </w:r>
      <w:r w:rsidRPr="00197D50">
        <w:rPr>
          <w:rFonts w:ascii="Arial" w:hAnsi="Arial" w:cs="Arial"/>
          <w:highlight w:val="yellow"/>
        </w:rPr>
        <w:t xml:space="preserve"> </w:t>
      </w:r>
      <w:proofErr w:type="spellStart"/>
      <w:r w:rsidRPr="00522265">
        <w:rPr>
          <w:rFonts w:ascii="Arial" w:hAnsi="Arial" w:cs="Arial"/>
          <w:highlight w:val="yellow"/>
          <w:lang w:val="el-GR"/>
        </w:rPr>
        <w:t>γεγεννημένος</w:t>
      </w:r>
      <w:proofErr w:type="spellEnd"/>
      <w:r w:rsidRPr="00197D50">
        <w:rPr>
          <w:rFonts w:ascii="Arial" w:hAnsi="Arial" w:cs="Arial"/>
        </w:rPr>
        <w:t xml:space="preserve"> </w:t>
      </w:r>
      <w:proofErr w:type="spellStart"/>
      <w:r w:rsidRPr="00522265">
        <w:rPr>
          <w:rFonts w:ascii="Arial" w:hAnsi="Arial" w:cs="Arial"/>
          <w:highlight w:val="green"/>
          <w:lang w:val="el-GR"/>
        </w:rPr>
        <w:t>ἐκ</w:t>
      </w:r>
      <w:proofErr w:type="spellEnd"/>
      <w:r w:rsidRPr="00197D50">
        <w:rPr>
          <w:rFonts w:ascii="Arial" w:hAnsi="Arial" w:cs="Arial"/>
          <w:highlight w:val="green"/>
        </w:rPr>
        <w:t xml:space="preserve"> </w:t>
      </w:r>
      <w:proofErr w:type="spellStart"/>
      <w:r w:rsidRPr="00522265">
        <w:rPr>
          <w:rFonts w:ascii="Arial" w:hAnsi="Arial" w:cs="Arial"/>
          <w:highlight w:val="green"/>
          <w:lang w:val="el-GR"/>
        </w:rPr>
        <w:t>τοῦ</w:t>
      </w:r>
      <w:proofErr w:type="spellEnd"/>
      <w:r w:rsidRPr="00197D50">
        <w:rPr>
          <w:rFonts w:ascii="Arial" w:hAnsi="Arial" w:cs="Arial"/>
          <w:highlight w:val="green"/>
        </w:rPr>
        <w:t xml:space="preserve"> </w:t>
      </w:r>
      <w:r w:rsidRPr="00522265">
        <w:rPr>
          <w:rFonts w:ascii="Arial" w:hAnsi="Arial" w:cs="Arial"/>
          <w:highlight w:val="green"/>
          <w:lang w:val="el-GR"/>
        </w:rPr>
        <w:t>πνεύματος</w:t>
      </w:r>
      <w:r w:rsidRPr="00197D50">
        <w:rPr>
          <w:rFonts w:ascii="Arial" w:hAnsi="Arial" w:cs="Arial"/>
        </w:rPr>
        <w:t>. </w:t>
      </w:r>
    </w:p>
    <w:p w14:paraId="5A1DD47E" w14:textId="3DE771FF" w:rsidR="00C20FC0" w:rsidRPr="00C20FC0" w:rsidRDefault="00C20FC0" w:rsidP="00C20FC0">
      <w:pPr>
        <w:pStyle w:val="NoSpacing"/>
        <w:jc w:val="both"/>
        <w:rPr>
          <w:rFonts w:ascii="Arial" w:hAnsi="Arial" w:cs="Arial"/>
          <w:lang w:val="el-GR"/>
        </w:rPr>
      </w:pPr>
      <w:r w:rsidRPr="00C20FC0">
        <w:rPr>
          <w:rFonts w:ascii="Arial" w:hAnsi="Arial" w:cs="Arial"/>
          <w:b/>
          <w:bCs/>
          <w:lang w:val="el-GR"/>
        </w:rPr>
        <w:t>9</w:t>
      </w:r>
      <w:r w:rsidRPr="00C20FC0">
        <w:rPr>
          <w:rFonts w:ascii="Arial" w:hAnsi="Arial" w:cs="Arial"/>
          <w:lang w:val="el-GR"/>
        </w:rPr>
        <w:t> </w:t>
      </w:r>
      <w:proofErr w:type="spellStart"/>
      <w:r w:rsidRPr="00522265">
        <w:rPr>
          <w:rFonts w:ascii="Arial" w:hAnsi="Arial" w:cs="Arial"/>
          <w:highlight w:val="cyan"/>
          <w:lang w:val="el-GR"/>
        </w:rPr>
        <w:t>ἀπεκρίθη</w:t>
      </w:r>
      <w:proofErr w:type="spellEnd"/>
      <w:r w:rsidRPr="00C20FC0">
        <w:rPr>
          <w:rFonts w:ascii="Arial" w:hAnsi="Arial" w:cs="Arial"/>
          <w:lang w:val="el-GR"/>
        </w:rPr>
        <w:t xml:space="preserve"> </w:t>
      </w:r>
      <w:r w:rsidRPr="00522265">
        <w:rPr>
          <w:rFonts w:ascii="Arial" w:hAnsi="Arial" w:cs="Arial"/>
          <w:highlight w:val="yellow"/>
          <w:lang w:val="el-GR"/>
        </w:rPr>
        <w:t>Νικόδημος</w:t>
      </w:r>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522265">
        <w:rPr>
          <w:rFonts w:ascii="Arial" w:hAnsi="Arial" w:cs="Arial"/>
          <w:highlight w:val="cyan"/>
          <w:lang w:val="el-GR"/>
        </w:rPr>
        <w:t>εἶπεν</w:t>
      </w:r>
      <w:proofErr w:type="spellEnd"/>
      <w:r w:rsidRPr="00C20FC0">
        <w:rPr>
          <w:rFonts w:ascii="Arial" w:hAnsi="Arial" w:cs="Arial"/>
          <w:lang w:val="el-GR"/>
        </w:rPr>
        <w:t xml:space="preserve"> </w:t>
      </w:r>
      <w:proofErr w:type="spellStart"/>
      <w:r w:rsidRPr="00C20FC0">
        <w:rPr>
          <w:rFonts w:ascii="Arial" w:hAnsi="Arial" w:cs="Arial"/>
          <w:lang w:val="el-GR"/>
        </w:rPr>
        <w:t>αὐτῷ</w:t>
      </w:r>
      <w:proofErr w:type="spellEnd"/>
      <w:r w:rsidRPr="00C20FC0">
        <w:rPr>
          <w:rFonts w:ascii="Arial" w:hAnsi="Arial" w:cs="Arial"/>
          <w:lang w:val="el-GR"/>
        </w:rPr>
        <w:t xml:space="preserve">· </w:t>
      </w:r>
      <w:proofErr w:type="spellStart"/>
      <w:r w:rsidRPr="00C20FC0">
        <w:rPr>
          <w:rFonts w:ascii="Arial" w:hAnsi="Arial" w:cs="Arial"/>
          <w:lang w:val="el-GR"/>
        </w:rPr>
        <w:t>Πῶς</w:t>
      </w:r>
      <w:proofErr w:type="spellEnd"/>
      <w:r w:rsidRPr="00C20FC0">
        <w:rPr>
          <w:rFonts w:ascii="Arial" w:hAnsi="Arial" w:cs="Arial"/>
          <w:lang w:val="el-GR"/>
        </w:rPr>
        <w:t xml:space="preserve"> </w:t>
      </w:r>
      <w:r w:rsidRPr="000C5ADA">
        <w:rPr>
          <w:rFonts w:ascii="Arial" w:hAnsi="Arial" w:cs="Arial"/>
          <w:highlight w:val="cyan"/>
          <w:lang w:val="el-GR"/>
        </w:rPr>
        <w:t>δύναται</w:t>
      </w:r>
      <w:r w:rsidRPr="00C20FC0">
        <w:rPr>
          <w:rFonts w:ascii="Arial" w:hAnsi="Arial" w:cs="Arial"/>
          <w:lang w:val="el-GR"/>
        </w:rPr>
        <w:t xml:space="preserve"> </w:t>
      </w:r>
      <w:proofErr w:type="spellStart"/>
      <w:r w:rsidRPr="00C20FC0">
        <w:rPr>
          <w:rFonts w:ascii="Arial" w:hAnsi="Arial" w:cs="Arial"/>
          <w:lang w:val="el-GR"/>
        </w:rPr>
        <w:t>ταῦτα</w:t>
      </w:r>
      <w:proofErr w:type="spellEnd"/>
      <w:r w:rsidRPr="00C20FC0">
        <w:rPr>
          <w:rFonts w:ascii="Arial" w:hAnsi="Arial" w:cs="Arial"/>
          <w:lang w:val="el-GR"/>
        </w:rPr>
        <w:t xml:space="preserve"> </w:t>
      </w:r>
      <w:r w:rsidRPr="000C5ADA">
        <w:rPr>
          <w:rFonts w:ascii="Arial" w:hAnsi="Arial" w:cs="Arial"/>
          <w:highlight w:val="cyan"/>
          <w:lang w:val="el-GR"/>
        </w:rPr>
        <w:t>γενέσθαι</w:t>
      </w:r>
      <w:r w:rsidRPr="00C20FC0">
        <w:rPr>
          <w:rFonts w:ascii="Arial" w:hAnsi="Arial" w:cs="Arial"/>
          <w:lang w:val="el-GR"/>
        </w:rPr>
        <w:t>; </w:t>
      </w:r>
    </w:p>
    <w:p w14:paraId="456DC109" w14:textId="4AEAA416" w:rsidR="00C20FC0" w:rsidRPr="00C20FC0" w:rsidRDefault="00C20FC0" w:rsidP="00C20FC0">
      <w:pPr>
        <w:pStyle w:val="NoSpacing"/>
        <w:jc w:val="both"/>
        <w:rPr>
          <w:rFonts w:ascii="Arial" w:hAnsi="Arial" w:cs="Arial"/>
          <w:lang w:val="el-GR"/>
        </w:rPr>
      </w:pPr>
      <w:r w:rsidRPr="00C20FC0">
        <w:rPr>
          <w:rFonts w:ascii="Arial" w:hAnsi="Arial" w:cs="Arial"/>
          <w:b/>
          <w:bCs/>
          <w:lang w:val="el-GR"/>
        </w:rPr>
        <w:t>10</w:t>
      </w:r>
      <w:r w:rsidRPr="00C20FC0">
        <w:rPr>
          <w:rFonts w:ascii="Arial" w:hAnsi="Arial" w:cs="Arial"/>
          <w:lang w:val="el-GR"/>
        </w:rPr>
        <w:t> </w:t>
      </w:r>
      <w:proofErr w:type="spellStart"/>
      <w:r w:rsidRPr="000C5ADA">
        <w:rPr>
          <w:rFonts w:ascii="Arial" w:hAnsi="Arial" w:cs="Arial"/>
          <w:highlight w:val="cyan"/>
          <w:lang w:val="el-GR"/>
        </w:rPr>
        <w:t>ἀπεκρίθη</w:t>
      </w:r>
      <w:proofErr w:type="spellEnd"/>
      <w:r w:rsidRPr="00C20FC0">
        <w:rPr>
          <w:rFonts w:ascii="Arial" w:hAnsi="Arial" w:cs="Arial"/>
          <w:lang w:val="el-GR"/>
        </w:rPr>
        <w:t xml:space="preserve"> </w:t>
      </w:r>
      <w:proofErr w:type="spellStart"/>
      <w:r w:rsidRPr="000C5ADA">
        <w:rPr>
          <w:rFonts w:ascii="Arial" w:hAnsi="Arial" w:cs="Arial"/>
          <w:highlight w:val="yellow"/>
          <w:lang w:val="el-GR"/>
        </w:rPr>
        <w:t>Ἰησοῦς</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0C5ADA">
        <w:rPr>
          <w:rFonts w:ascii="Arial" w:hAnsi="Arial" w:cs="Arial"/>
          <w:highlight w:val="cyan"/>
          <w:lang w:val="el-GR"/>
        </w:rPr>
        <w:t>εἶπεν</w:t>
      </w:r>
      <w:proofErr w:type="spellEnd"/>
      <w:r w:rsidRPr="00C20FC0">
        <w:rPr>
          <w:rFonts w:ascii="Arial" w:hAnsi="Arial" w:cs="Arial"/>
          <w:lang w:val="el-GR"/>
        </w:rPr>
        <w:t xml:space="preserve"> </w:t>
      </w:r>
      <w:proofErr w:type="spellStart"/>
      <w:r w:rsidRPr="00C20FC0">
        <w:rPr>
          <w:rFonts w:ascii="Arial" w:hAnsi="Arial" w:cs="Arial"/>
          <w:lang w:val="el-GR"/>
        </w:rPr>
        <w:t>αὐτῷ</w:t>
      </w:r>
      <w:proofErr w:type="spellEnd"/>
      <w:r w:rsidRPr="00C20FC0">
        <w:rPr>
          <w:rFonts w:ascii="Arial" w:hAnsi="Arial" w:cs="Arial"/>
          <w:lang w:val="el-GR"/>
        </w:rPr>
        <w:t xml:space="preserve">· </w:t>
      </w:r>
      <w:proofErr w:type="spellStart"/>
      <w:r w:rsidRPr="00C20FC0">
        <w:rPr>
          <w:rFonts w:ascii="Arial" w:hAnsi="Arial" w:cs="Arial"/>
          <w:lang w:val="el-GR"/>
        </w:rPr>
        <w:t>Σὺ</w:t>
      </w:r>
      <w:proofErr w:type="spellEnd"/>
      <w:r w:rsidRPr="00C20FC0">
        <w:rPr>
          <w:rFonts w:ascii="Arial" w:hAnsi="Arial" w:cs="Arial"/>
          <w:lang w:val="el-GR"/>
        </w:rPr>
        <w:t xml:space="preserve"> </w:t>
      </w:r>
      <w:proofErr w:type="spellStart"/>
      <w:r w:rsidRPr="00C20FC0">
        <w:rPr>
          <w:rFonts w:ascii="Arial" w:hAnsi="Arial" w:cs="Arial"/>
          <w:lang w:val="el-GR"/>
        </w:rPr>
        <w:t>εἶ</w:t>
      </w:r>
      <w:proofErr w:type="spellEnd"/>
      <w:r w:rsidRPr="00C20FC0">
        <w:rPr>
          <w:rFonts w:ascii="Arial" w:hAnsi="Arial" w:cs="Arial"/>
          <w:lang w:val="el-GR"/>
        </w:rPr>
        <w:t xml:space="preserve"> </w:t>
      </w:r>
      <w:r w:rsidRPr="000C5ADA">
        <w:rPr>
          <w:rFonts w:ascii="Arial" w:hAnsi="Arial" w:cs="Arial"/>
          <w:highlight w:val="yellow"/>
          <w:lang w:val="el-GR"/>
        </w:rPr>
        <w:t>ὁ διδάσκαλος</w:t>
      </w:r>
      <w:r w:rsidRPr="00C20FC0">
        <w:rPr>
          <w:rFonts w:ascii="Arial" w:hAnsi="Arial" w:cs="Arial"/>
          <w:lang w:val="el-GR"/>
        </w:rPr>
        <w:t xml:space="preserve"> </w:t>
      </w:r>
      <w:proofErr w:type="spellStart"/>
      <w:r w:rsidRPr="000C5ADA">
        <w:rPr>
          <w:rFonts w:ascii="Arial" w:hAnsi="Arial" w:cs="Arial"/>
          <w:highlight w:val="green"/>
          <w:lang w:val="el-GR"/>
        </w:rPr>
        <w:t>τοῦ</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Ἰσραὴλ</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C20FC0">
        <w:rPr>
          <w:rFonts w:ascii="Arial" w:hAnsi="Arial" w:cs="Arial"/>
          <w:lang w:val="el-GR"/>
        </w:rPr>
        <w:t>ταῦτα</w:t>
      </w:r>
      <w:proofErr w:type="spellEnd"/>
      <w:r w:rsidRPr="00C20FC0">
        <w:rPr>
          <w:rFonts w:ascii="Arial" w:hAnsi="Arial" w:cs="Arial"/>
          <w:lang w:val="el-GR"/>
        </w:rPr>
        <w:t xml:space="preserve"> </w:t>
      </w:r>
      <w:proofErr w:type="spellStart"/>
      <w:r w:rsidRPr="00C20FC0">
        <w:rPr>
          <w:rFonts w:ascii="Arial" w:hAnsi="Arial" w:cs="Arial"/>
          <w:lang w:val="el-GR"/>
        </w:rPr>
        <w:t>οὐ</w:t>
      </w:r>
      <w:proofErr w:type="spellEnd"/>
      <w:r w:rsidRPr="00C20FC0">
        <w:rPr>
          <w:rFonts w:ascii="Arial" w:hAnsi="Arial" w:cs="Arial"/>
          <w:lang w:val="el-GR"/>
        </w:rPr>
        <w:t xml:space="preserve"> </w:t>
      </w:r>
      <w:proofErr w:type="spellStart"/>
      <w:r w:rsidRPr="000C5ADA">
        <w:rPr>
          <w:rFonts w:ascii="Arial" w:hAnsi="Arial" w:cs="Arial"/>
          <w:highlight w:val="cyan"/>
          <w:lang w:val="el-GR"/>
        </w:rPr>
        <w:t>γινώσκεις</w:t>
      </w:r>
      <w:proofErr w:type="spellEnd"/>
      <w:r w:rsidRPr="00C20FC0">
        <w:rPr>
          <w:rFonts w:ascii="Arial" w:hAnsi="Arial" w:cs="Arial"/>
          <w:lang w:val="el-GR"/>
        </w:rPr>
        <w:t>; </w:t>
      </w:r>
    </w:p>
    <w:p w14:paraId="1E935941"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11</w:t>
      </w:r>
      <w:r w:rsidRPr="00C20FC0">
        <w:rPr>
          <w:rFonts w:ascii="Arial" w:hAnsi="Arial" w:cs="Arial"/>
          <w:lang w:val="el-GR"/>
        </w:rPr>
        <w:t> </w:t>
      </w:r>
      <w:proofErr w:type="spellStart"/>
      <w:r w:rsidRPr="00A84A08">
        <w:rPr>
          <w:rFonts w:ascii="Arial" w:hAnsi="Arial" w:cs="Arial"/>
          <w:highlight w:val="magenta"/>
          <w:lang w:val="el-GR"/>
        </w:rPr>
        <w:t>ἀμὴν</w:t>
      </w:r>
      <w:proofErr w:type="spellEnd"/>
      <w:r w:rsidRPr="00A84A08">
        <w:rPr>
          <w:rFonts w:ascii="Arial" w:hAnsi="Arial" w:cs="Arial"/>
          <w:highlight w:val="magenta"/>
          <w:lang w:val="el-GR"/>
        </w:rPr>
        <w:t xml:space="preserve"> </w:t>
      </w:r>
      <w:proofErr w:type="spellStart"/>
      <w:r w:rsidRPr="00A84A08">
        <w:rPr>
          <w:rFonts w:ascii="Arial" w:hAnsi="Arial" w:cs="Arial"/>
          <w:highlight w:val="magenta"/>
          <w:lang w:val="el-GR"/>
        </w:rPr>
        <w:t>ἀμὴν</w:t>
      </w:r>
      <w:proofErr w:type="spellEnd"/>
      <w:r w:rsidRPr="00C20FC0">
        <w:rPr>
          <w:rFonts w:ascii="Arial" w:hAnsi="Arial" w:cs="Arial"/>
          <w:lang w:val="el-GR"/>
        </w:rPr>
        <w:t xml:space="preserve"> </w:t>
      </w:r>
      <w:r w:rsidRPr="000C5ADA">
        <w:rPr>
          <w:rFonts w:ascii="Arial" w:hAnsi="Arial" w:cs="Arial"/>
          <w:highlight w:val="cyan"/>
          <w:lang w:val="el-GR"/>
        </w:rPr>
        <w:t>λέγω</w:t>
      </w:r>
      <w:r w:rsidRPr="00C20FC0">
        <w:rPr>
          <w:rFonts w:ascii="Arial" w:hAnsi="Arial" w:cs="Arial"/>
          <w:lang w:val="el-GR"/>
        </w:rPr>
        <w:t xml:space="preserve"> σοι </w:t>
      </w:r>
      <w:proofErr w:type="spellStart"/>
      <w:r w:rsidRPr="00C20FC0">
        <w:rPr>
          <w:rFonts w:ascii="Arial" w:hAnsi="Arial" w:cs="Arial"/>
          <w:lang w:val="el-GR"/>
        </w:rPr>
        <w:t>ὅτι</w:t>
      </w:r>
      <w:proofErr w:type="spellEnd"/>
      <w:r w:rsidRPr="00C20FC0">
        <w:rPr>
          <w:rFonts w:ascii="Arial" w:hAnsi="Arial" w:cs="Arial"/>
          <w:lang w:val="el-GR"/>
        </w:rPr>
        <w:t xml:space="preserve"> ὃ </w:t>
      </w:r>
      <w:proofErr w:type="spellStart"/>
      <w:r w:rsidRPr="000C5ADA">
        <w:rPr>
          <w:rFonts w:ascii="Arial" w:hAnsi="Arial" w:cs="Arial"/>
          <w:highlight w:val="cyan"/>
          <w:lang w:val="el-GR"/>
        </w:rPr>
        <w:t>οἴδαμεν</w:t>
      </w:r>
      <w:proofErr w:type="spellEnd"/>
      <w:r w:rsidRPr="000C5ADA">
        <w:rPr>
          <w:rFonts w:ascii="Arial" w:hAnsi="Arial" w:cs="Arial"/>
          <w:highlight w:val="cyan"/>
          <w:lang w:val="el-GR"/>
        </w:rPr>
        <w:t xml:space="preserve"> </w:t>
      </w:r>
      <w:proofErr w:type="spellStart"/>
      <w:r w:rsidRPr="000C5ADA">
        <w:rPr>
          <w:rFonts w:ascii="Arial" w:hAnsi="Arial" w:cs="Arial"/>
          <w:highlight w:val="cyan"/>
          <w:lang w:val="el-GR"/>
        </w:rPr>
        <w:t>λαλοῦμεν</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ὃ </w:t>
      </w:r>
      <w:proofErr w:type="spellStart"/>
      <w:r w:rsidRPr="000C5ADA">
        <w:rPr>
          <w:rFonts w:ascii="Arial" w:hAnsi="Arial" w:cs="Arial"/>
          <w:highlight w:val="cyan"/>
          <w:lang w:val="el-GR"/>
        </w:rPr>
        <w:t>ἑωράκαμεν</w:t>
      </w:r>
      <w:proofErr w:type="spellEnd"/>
      <w:r w:rsidRPr="000C5ADA">
        <w:rPr>
          <w:rFonts w:ascii="Arial" w:hAnsi="Arial" w:cs="Arial"/>
          <w:highlight w:val="cyan"/>
          <w:lang w:val="el-GR"/>
        </w:rPr>
        <w:t xml:space="preserve"> </w:t>
      </w:r>
      <w:proofErr w:type="spellStart"/>
      <w:r w:rsidRPr="000C5ADA">
        <w:rPr>
          <w:rFonts w:ascii="Arial" w:hAnsi="Arial" w:cs="Arial"/>
          <w:highlight w:val="cyan"/>
          <w:lang w:val="el-GR"/>
        </w:rPr>
        <w:t>μαρτυροῦμεν</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0C5ADA">
        <w:rPr>
          <w:rFonts w:ascii="Arial" w:hAnsi="Arial" w:cs="Arial"/>
          <w:highlight w:val="yellow"/>
          <w:lang w:val="el-GR"/>
        </w:rPr>
        <w:t>τὴν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μαρτυρίαν</w:t>
      </w:r>
      <w:proofErr w:type="spellEnd"/>
      <w:r w:rsidRPr="00C20FC0">
        <w:rPr>
          <w:rFonts w:ascii="Arial" w:hAnsi="Arial" w:cs="Arial"/>
          <w:lang w:val="el-GR"/>
        </w:rPr>
        <w:t xml:space="preserve"> </w:t>
      </w:r>
      <w:proofErr w:type="spellStart"/>
      <w:r w:rsidRPr="000C5ADA">
        <w:rPr>
          <w:rFonts w:ascii="Arial" w:hAnsi="Arial" w:cs="Arial"/>
          <w:highlight w:val="yellow"/>
          <w:lang w:val="el-GR"/>
        </w:rPr>
        <w:t>ἡμῶν</w:t>
      </w:r>
      <w:proofErr w:type="spellEnd"/>
      <w:r w:rsidRPr="00C20FC0">
        <w:rPr>
          <w:rFonts w:ascii="Arial" w:hAnsi="Arial" w:cs="Arial"/>
          <w:lang w:val="el-GR"/>
        </w:rPr>
        <w:t xml:space="preserve"> </w:t>
      </w:r>
      <w:proofErr w:type="spellStart"/>
      <w:r w:rsidRPr="00C20FC0">
        <w:rPr>
          <w:rFonts w:ascii="Arial" w:hAnsi="Arial" w:cs="Arial"/>
          <w:lang w:val="el-GR"/>
        </w:rPr>
        <w:t>οὐ</w:t>
      </w:r>
      <w:proofErr w:type="spellEnd"/>
      <w:r w:rsidRPr="00C20FC0">
        <w:rPr>
          <w:rFonts w:ascii="Arial" w:hAnsi="Arial" w:cs="Arial"/>
          <w:lang w:val="el-GR"/>
        </w:rPr>
        <w:t xml:space="preserve"> </w:t>
      </w:r>
      <w:r w:rsidRPr="000C5ADA">
        <w:rPr>
          <w:rFonts w:ascii="Arial" w:hAnsi="Arial" w:cs="Arial"/>
          <w:highlight w:val="cyan"/>
          <w:lang w:val="el-GR"/>
        </w:rPr>
        <w:t>λαμβάνετε</w:t>
      </w:r>
      <w:r w:rsidRPr="00C20FC0">
        <w:rPr>
          <w:rFonts w:ascii="Arial" w:hAnsi="Arial" w:cs="Arial"/>
          <w:lang w:val="el-GR"/>
        </w:rPr>
        <w:t>. </w:t>
      </w:r>
    </w:p>
    <w:p w14:paraId="15D3C412"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12</w:t>
      </w:r>
      <w:r w:rsidRPr="00C20FC0">
        <w:rPr>
          <w:rFonts w:ascii="Arial" w:hAnsi="Arial" w:cs="Arial"/>
          <w:lang w:val="el-GR"/>
        </w:rPr>
        <w:t> </w:t>
      </w:r>
      <w:proofErr w:type="spellStart"/>
      <w:r w:rsidRPr="00C20FC0">
        <w:rPr>
          <w:rFonts w:ascii="Arial" w:hAnsi="Arial" w:cs="Arial"/>
          <w:lang w:val="el-GR"/>
        </w:rPr>
        <w:t>εἰ</w:t>
      </w:r>
      <w:proofErr w:type="spellEnd"/>
      <w:r w:rsidRPr="00C20FC0">
        <w:rPr>
          <w:rFonts w:ascii="Arial" w:hAnsi="Arial" w:cs="Arial"/>
          <w:lang w:val="el-GR"/>
        </w:rPr>
        <w:t xml:space="preserve"> </w:t>
      </w:r>
      <w:proofErr w:type="spellStart"/>
      <w:r w:rsidRPr="000C5ADA">
        <w:rPr>
          <w:rFonts w:ascii="Arial" w:hAnsi="Arial" w:cs="Arial"/>
          <w:highlight w:val="yellow"/>
          <w:lang w:val="el-GR"/>
        </w:rPr>
        <w:t>τὰ</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ἐπίγεια</w:t>
      </w:r>
      <w:proofErr w:type="spellEnd"/>
      <w:r w:rsidRPr="00C20FC0">
        <w:rPr>
          <w:rFonts w:ascii="Arial" w:hAnsi="Arial" w:cs="Arial"/>
          <w:lang w:val="el-GR"/>
        </w:rPr>
        <w:t xml:space="preserve"> </w:t>
      </w:r>
      <w:proofErr w:type="spellStart"/>
      <w:r w:rsidRPr="000C5ADA">
        <w:rPr>
          <w:rFonts w:ascii="Arial" w:hAnsi="Arial" w:cs="Arial"/>
          <w:highlight w:val="cyan"/>
          <w:lang w:val="el-GR"/>
        </w:rPr>
        <w:t>εἶπον</w:t>
      </w:r>
      <w:proofErr w:type="spellEnd"/>
      <w:r w:rsidRPr="00C20FC0">
        <w:rPr>
          <w:rFonts w:ascii="Arial" w:hAnsi="Arial" w:cs="Arial"/>
          <w:lang w:val="el-GR"/>
        </w:rPr>
        <w:t xml:space="preserve"> </w:t>
      </w:r>
      <w:proofErr w:type="spellStart"/>
      <w:r w:rsidRPr="00C20FC0">
        <w:rPr>
          <w:rFonts w:ascii="Arial" w:hAnsi="Arial" w:cs="Arial"/>
          <w:lang w:val="el-GR"/>
        </w:rPr>
        <w:t>ὑμῖν</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C20FC0">
        <w:rPr>
          <w:rFonts w:ascii="Arial" w:hAnsi="Arial" w:cs="Arial"/>
          <w:lang w:val="el-GR"/>
        </w:rPr>
        <w:t>οὐ</w:t>
      </w:r>
      <w:proofErr w:type="spellEnd"/>
      <w:r w:rsidRPr="00C20FC0">
        <w:rPr>
          <w:rFonts w:ascii="Arial" w:hAnsi="Arial" w:cs="Arial"/>
          <w:lang w:val="el-GR"/>
        </w:rPr>
        <w:t xml:space="preserve"> </w:t>
      </w:r>
      <w:r w:rsidRPr="000C5ADA">
        <w:rPr>
          <w:rFonts w:ascii="Arial" w:hAnsi="Arial" w:cs="Arial"/>
          <w:highlight w:val="cyan"/>
          <w:lang w:val="el-GR"/>
        </w:rPr>
        <w:t>πιστεύετε</w:t>
      </w:r>
      <w:r w:rsidRPr="00C20FC0">
        <w:rPr>
          <w:rFonts w:ascii="Arial" w:hAnsi="Arial" w:cs="Arial"/>
          <w:lang w:val="el-GR"/>
        </w:rPr>
        <w:t xml:space="preserve">, </w:t>
      </w:r>
      <w:proofErr w:type="spellStart"/>
      <w:r w:rsidRPr="00C20FC0">
        <w:rPr>
          <w:rFonts w:ascii="Arial" w:hAnsi="Arial" w:cs="Arial"/>
          <w:lang w:val="el-GR"/>
        </w:rPr>
        <w:t>πῶς</w:t>
      </w:r>
      <w:proofErr w:type="spellEnd"/>
      <w:r w:rsidRPr="00C20FC0">
        <w:rPr>
          <w:rFonts w:ascii="Arial" w:hAnsi="Arial" w:cs="Arial"/>
          <w:lang w:val="el-GR"/>
        </w:rPr>
        <w:t xml:space="preserve"> </w:t>
      </w:r>
      <w:proofErr w:type="spellStart"/>
      <w:r w:rsidRPr="00C20FC0">
        <w:rPr>
          <w:rFonts w:ascii="Arial" w:hAnsi="Arial" w:cs="Arial"/>
          <w:lang w:val="el-GR"/>
        </w:rPr>
        <w:t>ἐὰν</w:t>
      </w:r>
      <w:proofErr w:type="spellEnd"/>
      <w:r w:rsidRPr="00C20FC0">
        <w:rPr>
          <w:rFonts w:ascii="Arial" w:hAnsi="Arial" w:cs="Arial"/>
          <w:lang w:val="el-GR"/>
        </w:rPr>
        <w:t xml:space="preserve"> </w:t>
      </w:r>
      <w:proofErr w:type="spellStart"/>
      <w:r w:rsidRPr="000C5ADA">
        <w:rPr>
          <w:rFonts w:ascii="Arial" w:hAnsi="Arial" w:cs="Arial"/>
          <w:highlight w:val="cyan"/>
          <w:lang w:val="el-GR"/>
        </w:rPr>
        <w:t>εἴπω</w:t>
      </w:r>
      <w:proofErr w:type="spellEnd"/>
      <w:r w:rsidRPr="00C20FC0">
        <w:rPr>
          <w:rFonts w:ascii="Arial" w:hAnsi="Arial" w:cs="Arial"/>
          <w:lang w:val="el-GR"/>
        </w:rPr>
        <w:t xml:space="preserve"> </w:t>
      </w:r>
      <w:proofErr w:type="spellStart"/>
      <w:r w:rsidRPr="00C20FC0">
        <w:rPr>
          <w:rFonts w:ascii="Arial" w:hAnsi="Arial" w:cs="Arial"/>
          <w:lang w:val="el-GR"/>
        </w:rPr>
        <w:t>ὑμῖν</w:t>
      </w:r>
      <w:proofErr w:type="spellEnd"/>
      <w:r w:rsidRPr="00C20FC0">
        <w:rPr>
          <w:rFonts w:ascii="Arial" w:hAnsi="Arial" w:cs="Arial"/>
          <w:lang w:val="el-GR"/>
        </w:rPr>
        <w:t xml:space="preserve"> </w:t>
      </w:r>
      <w:proofErr w:type="spellStart"/>
      <w:r w:rsidRPr="000C5ADA">
        <w:rPr>
          <w:rFonts w:ascii="Arial" w:hAnsi="Arial" w:cs="Arial"/>
          <w:highlight w:val="yellow"/>
          <w:lang w:val="el-GR"/>
        </w:rPr>
        <w:t>τὰ</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ἐπουράνια</w:t>
      </w:r>
      <w:proofErr w:type="spellEnd"/>
      <w:r w:rsidRPr="00C20FC0">
        <w:rPr>
          <w:rFonts w:ascii="Arial" w:hAnsi="Arial" w:cs="Arial"/>
          <w:lang w:val="el-GR"/>
        </w:rPr>
        <w:t xml:space="preserve"> </w:t>
      </w:r>
      <w:proofErr w:type="spellStart"/>
      <w:r w:rsidRPr="000C5ADA">
        <w:rPr>
          <w:rFonts w:ascii="Arial" w:hAnsi="Arial" w:cs="Arial"/>
          <w:highlight w:val="cyan"/>
          <w:lang w:val="el-GR"/>
        </w:rPr>
        <w:t>πιστεύσετε</w:t>
      </w:r>
      <w:proofErr w:type="spellEnd"/>
      <w:r w:rsidRPr="00C20FC0">
        <w:rPr>
          <w:rFonts w:ascii="Arial" w:hAnsi="Arial" w:cs="Arial"/>
          <w:lang w:val="el-GR"/>
        </w:rPr>
        <w:t>; </w:t>
      </w:r>
    </w:p>
    <w:p w14:paraId="78159584"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13</w:t>
      </w:r>
      <w:r w:rsidRPr="00C20FC0">
        <w:rPr>
          <w:rFonts w:ascii="Arial" w:hAnsi="Arial" w:cs="Arial"/>
          <w:lang w:val="el-GR"/>
        </w:rPr>
        <w:t>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0C5ADA">
        <w:rPr>
          <w:rFonts w:ascii="Arial" w:hAnsi="Arial" w:cs="Arial"/>
          <w:highlight w:val="yellow"/>
          <w:lang w:val="el-GR"/>
        </w:rPr>
        <w:t>οὐδεὶς</w:t>
      </w:r>
      <w:proofErr w:type="spellEnd"/>
      <w:r w:rsidRPr="00C20FC0">
        <w:rPr>
          <w:rFonts w:ascii="Arial" w:hAnsi="Arial" w:cs="Arial"/>
          <w:lang w:val="el-GR"/>
        </w:rPr>
        <w:t xml:space="preserve"> </w:t>
      </w:r>
      <w:proofErr w:type="spellStart"/>
      <w:r w:rsidRPr="000C5ADA">
        <w:rPr>
          <w:rFonts w:ascii="Arial" w:hAnsi="Arial" w:cs="Arial"/>
          <w:highlight w:val="cyan"/>
          <w:lang w:val="el-GR"/>
        </w:rPr>
        <w:t>ἀναβέβηκεν</w:t>
      </w:r>
      <w:proofErr w:type="spellEnd"/>
      <w:r w:rsidRPr="00C20FC0">
        <w:rPr>
          <w:rFonts w:ascii="Arial" w:hAnsi="Arial" w:cs="Arial"/>
          <w:lang w:val="el-GR"/>
        </w:rPr>
        <w:t xml:space="preserve"> </w:t>
      </w:r>
      <w:proofErr w:type="spellStart"/>
      <w:r w:rsidRPr="000C5ADA">
        <w:rPr>
          <w:rFonts w:ascii="Arial" w:hAnsi="Arial" w:cs="Arial"/>
          <w:highlight w:val="green"/>
          <w:lang w:val="el-GR"/>
        </w:rPr>
        <w:t>εἰς</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τὸν</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οὐρανὸν</w:t>
      </w:r>
      <w:proofErr w:type="spellEnd"/>
      <w:r w:rsidRPr="00C20FC0">
        <w:rPr>
          <w:rFonts w:ascii="Arial" w:hAnsi="Arial" w:cs="Arial"/>
          <w:lang w:val="el-GR"/>
        </w:rPr>
        <w:t xml:space="preserve"> </w:t>
      </w:r>
      <w:proofErr w:type="spellStart"/>
      <w:r w:rsidRPr="00C20FC0">
        <w:rPr>
          <w:rFonts w:ascii="Arial" w:hAnsi="Arial" w:cs="Arial"/>
          <w:lang w:val="el-GR"/>
        </w:rPr>
        <w:t>εἰ</w:t>
      </w:r>
      <w:proofErr w:type="spellEnd"/>
      <w:r w:rsidRPr="00C20FC0">
        <w:rPr>
          <w:rFonts w:ascii="Arial" w:hAnsi="Arial" w:cs="Arial"/>
          <w:lang w:val="el-GR"/>
        </w:rPr>
        <w:t xml:space="preserve"> </w:t>
      </w:r>
      <w:proofErr w:type="spellStart"/>
      <w:r w:rsidRPr="00C20FC0">
        <w:rPr>
          <w:rFonts w:ascii="Arial" w:hAnsi="Arial" w:cs="Arial"/>
          <w:lang w:val="el-GR"/>
        </w:rPr>
        <w:t>μὴ</w:t>
      </w:r>
      <w:proofErr w:type="spellEnd"/>
      <w:r w:rsidRPr="00C20FC0">
        <w:rPr>
          <w:rFonts w:ascii="Arial" w:hAnsi="Arial" w:cs="Arial"/>
          <w:lang w:val="el-GR"/>
        </w:rPr>
        <w:t xml:space="preserve"> </w:t>
      </w:r>
      <w:r w:rsidRPr="000C5ADA">
        <w:rPr>
          <w:rFonts w:ascii="Arial" w:hAnsi="Arial" w:cs="Arial"/>
          <w:highlight w:val="yellow"/>
          <w:lang w:val="el-GR"/>
        </w:rPr>
        <w:t>ὁ</w:t>
      </w:r>
      <w:r w:rsidRPr="00C20FC0">
        <w:rPr>
          <w:rFonts w:ascii="Arial" w:hAnsi="Arial" w:cs="Arial"/>
          <w:lang w:val="el-GR"/>
        </w:rPr>
        <w:t xml:space="preserve"> </w:t>
      </w:r>
      <w:proofErr w:type="spellStart"/>
      <w:r w:rsidRPr="000C5ADA">
        <w:rPr>
          <w:rFonts w:ascii="Arial" w:hAnsi="Arial" w:cs="Arial"/>
          <w:highlight w:val="green"/>
          <w:lang w:val="el-GR"/>
        </w:rPr>
        <w:t>ἐκ</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τοῦ</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οὐρανοῦ</w:t>
      </w:r>
      <w:proofErr w:type="spellEnd"/>
      <w:r w:rsidRPr="00C20FC0">
        <w:rPr>
          <w:rFonts w:ascii="Arial" w:hAnsi="Arial" w:cs="Arial"/>
          <w:lang w:val="el-GR"/>
        </w:rPr>
        <w:t xml:space="preserve"> </w:t>
      </w:r>
      <w:proofErr w:type="spellStart"/>
      <w:r w:rsidRPr="000C5ADA">
        <w:rPr>
          <w:rFonts w:ascii="Arial" w:hAnsi="Arial" w:cs="Arial"/>
          <w:highlight w:val="cyan"/>
          <w:lang w:val="el-GR"/>
        </w:rPr>
        <w:t>καταβάς</w:t>
      </w:r>
      <w:proofErr w:type="spellEnd"/>
      <w:r w:rsidRPr="00C20FC0">
        <w:rPr>
          <w:rFonts w:ascii="Arial" w:hAnsi="Arial" w:cs="Arial"/>
          <w:lang w:val="el-GR"/>
        </w:rPr>
        <w:t xml:space="preserve">, </w:t>
      </w:r>
      <w:r w:rsidRPr="000C5ADA">
        <w:rPr>
          <w:rFonts w:ascii="Arial" w:hAnsi="Arial" w:cs="Arial"/>
          <w:highlight w:val="yellow"/>
          <w:lang w:val="el-GR"/>
        </w:rPr>
        <w:t xml:space="preserve">ὁ </w:t>
      </w:r>
      <w:proofErr w:type="spellStart"/>
      <w:r w:rsidRPr="000C5ADA">
        <w:rPr>
          <w:rFonts w:ascii="Arial" w:hAnsi="Arial" w:cs="Arial"/>
          <w:highlight w:val="yellow"/>
          <w:lang w:val="el-GR"/>
        </w:rPr>
        <w:t>υἱὸς</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τοῦ</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ἀνθρώπου</w:t>
      </w:r>
      <w:proofErr w:type="spellEnd"/>
      <w:r w:rsidRPr="00C20FC0">
        <w:rPr>
          <w:rFonts w:ascii="Arial" w:hAnsi="Arial" w:cs="Arial"/>
          <w:lang w:val="el-GR"/>
        </w:rPr>
        <w:t>. </w:t>
      </w:r>
    </w:p>
    <w:p w14:paraId="6F15E4E2"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14</w:t>
      </w:r>
      <w:r w:rsidRPr="00C20FC0">
        <w:rPr>
          <w:rFonts w:ascii="Arial" w:hAnsi="Arial" w:cs="Arial"/>
          <w:lang w:val="el-GR"/>
        </w:rPr>
        <w:t>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C20FC0">
        <w:rPr>
          <w:rFonts w:ascii="Arial" w:hAnsi="Arial" w:cs="Arial"/>
          <w:lang w:val="el-GR"/>
        </w:rPr>
        <w:t>καθὼς</w:t>
      </w:r>
      <w:proofErr w:type="spellEnd"/>
      <w:r w:rsidRPr="00C20FC0">
        <w:rPr>
          <w:rFonts w:ascii="Arial" w:hAnsi="Arial" w:cs="Arial"/>
          <w:lang w:val="el-GR"/>
        </w:rPr>
        <w:t xml:space="preserve"> </w:t>
      </w:r>
      <w:proofErr w:type="spellStart"/>
      <w:r w:rsidRPr="000C5ADA">
        <w:rPr>
          <w:rFonts w:ascii="Arial" w:hAnsi="Arial" w:cs="Arial"/>
          <w:highlight w:val="yellow"/>
          <w:lang w:val="el-GR"/>
        </w:rPr>
        <w:t>Μωϋσῆς</w:t>
      </w:r>
      <w:proofErr w:type="spellEnd"/>
      <w:r w:rsidRPr="00C20FC0">
        <w:rPr>
          <w:rFonts w:ascii="Arial" w:hAnsi="Arial" w:cs="Arial"/>
          <w:lang w:val="el-GR"/>
        </w:rPr>
        <w:t xml:space="preserve"> </w:t>
      </w:r>
      <w:proofErr w:type="spellStart"/>
      <w:r w:rsidRPr="000C5ADA">
        <w:rPr>
          <w:rFonts w:ascii="Arial" w:hAnsi="Arial" w:cs="Arial"/>
          <w:highlight w:val="cyan"/>
          <w:lang w:val="el-GR"/>
        </w:rPr>
        <w:t>ὕψωσεν</w:t>
      </w:r>
      <w:proofErr w:type="spellEnd"/>
      <w:r w:rsidRPr="00C20FC0">
        <w:rPr>
          <w:rFonts w:ascii="Arial" w:hAnsi="Arial" w:cs="Arial"/>
          <w:lang w:val="el-GR"/>
        </w:rPr>
        <w:t xml:space="preserve"> </w:t>
      </w:r>
      <w:proofErr w:type="spellStart"/>
      <w:r w:rsidRPr="000C5ADA">
        <w:rPr>
          <w:rFonts w:ascii="Arial" w:hAnsi="Arial" w:cs="Arial"/>
          <w:highlight w:val="yellow"/>
          <w:lang w:val="el-GR"/>
        </w:rPr>
        <w:t>τὸν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ὄφιν</w:t>
      </w:r>
      <w:proofErr w:type="spellEnd"/>
      <w:r w:rsidRPr="00C20FC0">
        <w:rPr>
          <w:rFonts w:ascii="Arial" w:hAnsi="Arial" w:cs="Arial"/>
          <w:lang w:val="el-GR"/>
        </w:rPr>
        <w:t xml:space="preserve"> </w:t>
      </w:r>
      <w:proofErr w:type="spellStart"/>
      <w:r w:rsidRPr="000C5ADA">
        <w:rPr>
          <w:rFonts w:ascii="Arial" w:hAnsi="Arial" w:cs="Arial"/>
          <w:highlight w:val="green"/>
          <w:lang w:val="el-GR"/>
        </w:rPr>
        <w:t>ἐν</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τῇ</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ἐρήμῳ</w:t>
      </w:r>
      <w:proofErr w:type="spellEnd"/>
      <w:r w:rsidRPr="00C20FC0">
        <w:rPr>
          <w:rFonts w:ascii="Arial" w:hAnsi="Arial" w:cs="Arial"/>
          <w:lang w:val="el-GR"/>
        </w:rPr>
        <w:t xml:space="preserve">, </w:t>
      </w:r>
      <w:proofErr w:type="spellStart"/>
      <w:r w:rsidRPr="00C20FC0">
        <w:rPr>
          <w:rFonts w:ascii="Arial" w:hAnsi="Arial" w:cs="Arial"/>
          <w:lang w:val="el-GR"/>
        </w:rPr>
        <w:t>οὕτως</w:t>
      </w:r>
      <w:proofErr w:type="spellEnd"/>
      <w:r w:rsidRPr="00C20FC0">
        <w:rPr>
          <w:rFonts w:ascii="Arial" w:hAnsi="Arial" w:cs="Arial"/>
          <w:lang w:val="el-GR"/>
        </w:rPr>
        <w:t xml:space="preserve"> </w:t>
      </w:r>
      <w:proofErr w:type="spellStart"/>
      <w:r w:rsidRPr="000C5ADA">
        <w:rPr>
          <w:rFonts w:ascii="Arial" w:hAnsi="Arial" w:cs="Arial"/>
          <w:highlight w:val="cyan"/>
          <w:lang w:val="el-GR"/>
        </w:rPr>
        <w:t>ὑψωθῆναι</w:t>
      </w:r>
      <w:proofErr w:type="spellEnd"/>
      <w:r w:rsidRPr="00C20FC0">
        <w:rPr>
          <w:rFonts w:ascii="Arial" w:hAnsi="Arial" w:cs="Arial"/>
          <w:lang w:val="el-GR"/>
        </w:rPr>
        <w:t xml:space="preserve"> </w:t>
      </w:r>
      <w:proofErr w:type="spellStart"/>
      <w:r w:rsidRPr="00C20FC0">
        <w:rPr>
          <w:rFonts w:ascii="Arial" w:hAnsi="Arial" w:cs="Arial"/>
          <w:lang w:val="el-GR"/>
        </w:rPr>
        <w:t>δεῖ</w:t>
      </w:r>
      <w:proofErr w:type="spellEnd"/>
      <w:r w:rsidRPr="00C20FC0">
        <w:rPr>
          <w:rFonts w:ascii="Arial" w:hAnsi="Arial" w:cs="Arial"/>
          <w:lang w:val="el-GR"/>
        </w:rPr>
        <w:t xml:space="preserve"> </w:t>
      </w:r>
      <w:proofErr w:type="spellStart"/>
      <w:r w:rsidRPr="000C5ADA">
        <w:rPr>
          <w:rFonts w:ascii="Arial" w:hAnsi="Arial" w:cs="Arial"/>
          <w:highlight w:val="yellow"/>
          <w:lang w:val="el-GR"/>
        </w:rPr>
        <w:t>τὸν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υἱὸν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τοῦ</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ἀνθρώπου</w:t>
      </w:r>
      <w:proofErr w:type="spellEnd"/>
      <w:r w:rsidRPr="00C20FC0">
        <w:rPr>
          <w:rFonts w:ascii="Arial" w:hAnsi="Arial" w:cs="Arial"/>
          <w:lang w:val="el-GR"/>
        </w:rPr>
        <w:t>, </w:t>
      </w:r>
    </w:p>
    <w:p w14:paraId="35FA9CBA"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15</w:t>
      </w:r>
      <w:r w:rsidRPr="00C20FC0">
        <w:rPr>
          <w:rFonts w:ascii="Arial" w:hAnsi="Arial" w:cs="Arial"/>
          <w:lang w:val="el-GR"/>
        </w:rPr>
        <w:t> </w:t>
      </w:r>
      <w:proofErr w:type="spellStart"/>
      <w:r w:rsidRPr="00C20FC0">
        <w:rPr>
          <w:rFonts w:ascii="Arial" w:hAnsi="Arial" w:cs="Arial"/>
          <w:lang w:val="el-GR"/>
        </w:rPr>
        <w:t>ἵνα</w:t>
      </w:r>
      <w:proofErr w:type="spellEnd"/>
      <w:r w:rsidRPr="00C20FC0">
        <w:rPr>
          <w:rFonts w:ascii="Arial" w:hAnsi="Arial" w:cs="Arial"/>
          <w:lang w:val="el-GR"/>
        </w:rPr>
        <w:t xml:space="preserve"> </w:t>
      </w:r>
      <w:proofErr w:type="spellStart"/>
      <w:r w:rsidRPr="00C20FC0">
        <w:rPr>
          <w:rFonts w:ascii="Arial" w:hAnsi="Arial" w:cs="Arial"/>
          <w:lang w:val="el-GR"/>
        </w:rPr>
        <w:t>πᾶς</w:t>
      </w:r>
      <w:proofErr w:type="spellEnd"/>
      <w:r w:rsidRPr="00C20FC0">
        <w:rPr>
          <w:rFonts w:ascii="Arial" w:hAnsi="Arial" w:cs="Arial"/>
          <w:lang w:val="el-GR"/>
        </w:rPr>
        <w:t xml:space="preserve"> </w:t>
      </w:r>
      <w:r w:rsidRPr="000C5ADA">
        <w:rPr>
          <w:rFonts w:ascii="Arial" w:hAnsi="Arial" w:cs="Arial"/>
          <w:highlight w:val="yellow"/>
          <w:lang w:val="el-GR"/>
        </w:rPr>
        <w:t xml:space="preserve">ὁ </w:t>
      </w:r>
      <w:proofErr w:type="spellStart"/>
      <w:r w:rsidRPr="000C5ADA">
        <w:rPr>
          <w:rFonts w:ascii="Arial" w:hAnsi="Arial" w:cs="Arial"/>
          <w:highlight w:val="yellow"/>
          <w:lang w:val="el-GR"/>
        </w:rPr>
        <w:t>πιστεύων</w:t>
      </w:r>
      <w:proofErr w:type="spellEnd"/>
      <w:r w:rsidRPr="00C20FC0">
        <w:rPr>
          <w:rFonts w:ascii="Arial" w:hAnsi="Arial" w:cs="Arial"/>
          <w:lang w:val="el-GR"/>
        </w:rPr>
        <w:t xml:space="preserve"> </w:t>
      </w:r>
      <w:proofErr w:type="spellStart"/>
      <w:r w:rsidRPr="000C5ADA">
        <w:rPr>
          <w:rFonts w:ascii="Arial" w:hAnsi="Arial" w:cs="Arial"/>
          <w:highlight w:val="green"/>
          <w:lang w:val="el-GR"/>
        </w:rPr>
        <w:t>ἐν</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αὐτῷ</w:t>
      </w:r>
      <w:proofErr w:type="spellEnd"/>
      <w:r w:rsidRPr="00C20FC0">
        <w:rPr>
          <w:rFonts w:ascii="Arial" w:hAnsi="Arial" w:cs="Arial"/>
          <w:lang w:val="el-GR"/>
        </w:rPr>
        <w:t xml:space="preserve"> </w:t>
      </w:r>
      <w:r w:rsidRPr="00C20FC0">
        <w:rPr>
          <w:rFonts w:ascii="Geneva" w:hAnsi="Geneva" w:cs="Geneva"/>
          <w:lang w:val="el-GR"/>
        </w:rPr>
        <w:t>⸃</w:t>
      </w:r>
      <w:r w:rsidRPr="00C20FC0">
        <w:rPr>
          <w:rFonts w:ascii="Arial" w:hAnsi="Arial" w:cs="Arial"/>
          <w:lang w:val="el-GR"/>
        </w:rPr>
        <w:t xml:space="preserve"> </w:t>
      </w:r>
      <w:proofErr w:type="spellStart"/>
      <w:r w:rsidRPr="000C5ADA">
        <w:rPr>
          <w:rFonts w:ascii="Arial" w:hAnsi="Arial" w:cs="Arial"/>
          <w:highlight w:val="cyan"/>
          <w:lang w:val="el-GR"/>
        </w:rPr>
        <w:t>ἔχῃ</w:t>
      </w:r>
      <w:proofErr w:type="spellEnd"/>
      <w:r w:rsidRPr="00C20FC0">
        <w:rPr>
          <w:rFonts w:ascii="Arial" w:hAnsi="Arial" w:cs="Arial"/>
          <w:lang w:val="el-GR"/>
        </w:rPr>
        <w:t xml:space="preserve"> </w:t>
      </w:r>
      <w:proofErr w:type="spellStart"/>
      <w:r w:rsidRPr="000C5ADA">
        <w:rPr>
          <w:rFonts w:ascii="Arial" w:hAnsi="Arial" w:cs="Arial"/>
          <w:highlight w:val="yellow"/>
          <w:lang w:val="el-GR"/>
        </w:rPr>
        <w:t>ζωὴν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αἰώνιον</w:t>
      </w:r>
      <w:proofErr w:type="spellEnd"/>
      <w:r w:rsidRPr="00C20FC0">
        <w:rPr>
          <w:rFonts w:ascii="Arial" w:hAnsi="Arial" w:cs="Arial"/>
          <w:lang w:val="el-GR"/>
        </w:rPr>
        <w:t>. </w:t>
      </w:r>
    </w:p>
    <w:p w14:paraId="6A5B5154"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16</w:t>
      </w:r>
      <w:r w:rsidRPr="00C20FC0">
        <w:rPr>
          <w:rFonts w:ascii="Arial" w:hAnsi="Arial" w:cs="Arial"/>
          <w:lang w:val="el-GR"/>
        </w:rPr>
        <w:t> </w:t>
      </w:r>
      <w:proofErr w:type="spellStart"/>
      <w:r w:rsidRPr="00C20FC0">
        <w:rPr>
          <w:rFonts w:ascii="Arial" w:hAnsi="Arial" w:cs="Arial"/>
          <w:lang w:val="el-GR"/>
        </w:rPr>
        <w:t>Οὕτως</w:t>
      </w:r>
      <w:proofErr w:type="spellEnd"/>
      <w:r w:rsidRPr="00C20FC0">
        <w:rPr>
          <w:rFonts w:ascii="Arial" w:hAnsi="Arial" w:cs="Arial"/>
          <w:lang w:val="el-GR"/>
        </w:rPr>
        <w:t xml:space="preserve"> </w:t>
      </w:r>
      <w:proofErr w:type="spellStart"/>
      <w:r w:rsidRPr="00C20FC0">
        <w:rPr>
          <w:rFonts w:ascii="Arial" w:hAnsi="Arial" w:cs="Arial"/>
          <w:lang w:val="el-GR"/>
        </w:rPr>
        <w:t>γὰρ</w:t>
      </w:r>
      <w:proofErr w:type="spellEnd"/>
      <w:r w:rsidRPr="00C20FC0">
        <w:rPr>
          <w:rFonts w:ascii="Arial" w:hAnsi="Arial" w:cs="Arial"/>
          <w:lang w:val="el-GR"/>
        </w:rPr>
        <w:t xml:space="preserve"> </w:t>
      </w:r>
      <w:proofErr w:type="spellStart"/>
      <w:r w:rsidRPr="000C5ADA">
        <w:rPr>
          <w:rFonts w:ascii="Arial" w:hAnsi="Arial" w:cs="Arial"/>
          <w:highlight w:val="cyan"/>
          <w:lang w:val="el-GR"/>
        </w:rPr>
        <w:t>ἠγάπησεν</w:t>
      </w:r>
      <w:proofErr w:type="spellEnd"/>
      <w:r w:rsidRPr="00C20FC0">
        <w:rPr>
          <w:rFonts w:ascii="Arial" w:hAnsi="Arial" w:cs="Arial"/>
          <w:lang w:val="el-GR"/>
        </w:rPr>
        <w:t xml:space="preserve"> </w:t>
      </w:r>
      <w:r w:rsidRPr="000C5ADA">
        <w:rPr>
          <w:rFonts w:ascii="Arial" w:hAnsi="Arial" w:cs="Arial"/>
          <w:highlight w:val="yellow"/>
          <w:lang w:val="el-GR"/>
        </w:rPr>
        <w:t xml:space="preserve">ὁ </w:t>
      </w:r>
      <w:proofErr w:type="spellStart"/>
      <w:r w:rsidRPr="000C5ADA">
        <w:rPr>
          <w:rFonts w:ascii="Arial" w:hAnsi="Arial" w:cs="Arial"/>
          <w:highlight w:val="yellow"/>
          <w:lang w:val="el-GR"/>
        </w:rPr>
        <w:t>θεὸς</w:t>
      </w:r>
      <w:proofErr w:type="spellEnd"/>
      <w:r w:rsidRPr="00C20FC0">
        <w:rPr>
          <w:rFonts w:ascii="Arial" w:hAnsi="Arial" w:cs="Arial"/>
          <w:lang w:val="el-GR"/>
        </w:rPr>
        <w:t xml:space="preserve"> </w:t>
      </w:r>
      <w:proofErr w:type="spellStart"/>
      <w:r w:rsidRPr="000C5ADA">
        <w:rPr>
          <w:rFonts w:ascii="Arial" w:hAnsi="Arial" w:cs="Arial"/>
          <w:highlight w:val="yellow"/>
          <w:lang w:val="el-GR"/>
        </w:rPr>
        <w:t>τὸν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κόσμον</w:t>
      </w:r>
      <w:proofErr w:type="spellEnd"/>
      <w:r w:rsidRPr="00C20FC0">
        <w:rPr>
          <w:rFonts w:ascii="Arial" w:hAnsi="Arial" w:cs="Arial"/>
          <w:lang w:val="el-GR"/>
        </w:rPr>
        <w:t xml:space="preserve"> </w:t>
      </w:r>
      <w:proofErr w:type="spellStart"/>
      <w:r w:rsidRPr="00C20FC0">
        <w:rPr>
          <w:rFonts w:ascii="Arial" w:hAnsi="Arial" w:cs="Arial"/>
          <w:lang w:val="el-GR"/>
        </w:rPr>
        <w:t>ὥστε</w:t>
      </w:r>
      <w:proofErr w:type="spellEnd"/>
      <w:r w:rsidRPr="00C20FC0">
        <w:rPr>
          <w:rFonts w:ascii="Arial" w:hAnsi="Arial" w:cs="Arial"/>
          <w:lang w:val="el-GR"/>
        </w:rPr>
        <w:t xml:space="preserve"> </w:t>
      </w:r>
      <w:proofErr w:type="spellStart"/>
      <w:r w:rsidRPr="000C5ADA">
        <w:rPr>
          <w:rFonts w:ascii="Arial" w:hAnsi="Arial" w:cs="Arial"/>
          <w:highlight w:val="yellow"/>
          <w:lang w:val="el-GR"/>
        </w:rPr>
        <w:t>τὸν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υἱὸν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τὸν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μονογενῆ</w:t>
      </w:r>
      <w:proofErr w:type="spellEnd"/>
      <w:r w:rsidRPr="00C20FC0">
        <w:rPr>
          <w:rFonts w:ascii="Arial" w:hAnsi="Arial" w:cs="Arial"/>
          <w:lang w:val="el-GR"/>
        </w:rPr>
        <w:t xml:space="preserve"> </w:t>
      </w:r>
      <w:proofErr w:type="spellStart"/>
      <w:r w:rsidRPr="000C5ADA">
        <w:rPr>
          <w:rFonts w:ascii="Arial" w:hAnsi="Arial" w:cs="Arial"/>
          <w:highlight w:val="cyan"/>
          <w:lang w:val="el-GR"/>
        </w:rPr>
        <w:t>ἔδωκεν</w:t>
      </w:r>
      <w:proofErr w:type="spellEnd"/>
      <w:r w:rsidRPr="00C20FC0">
        <w:rPr>
          <w:rFonts w:ascii="Arial" w:hAnsi="Arial" w:cs="Arial"/>
          <w:lang w:val="el-GR"/>
        </w:rPr>
        <w:t xml:space="preserve">, </w:t>
      </w:r>
      <w:proofErr w:type="spellStart"/>
      <w:r w:rsidRPr="00C20FC0">
        <w:rPr>
          <w:rFonts w:ascii="Arial" w:hAnsi="Arial" w:cs="Arial"/>
          <w:lang w:val="el-GR"/>
        </w:rPr>
        <w:t>ἵνα</w:t>
      </w:r>
      <w:proofErr w:type="spellEnd"/>
      <w:r w:rsidRPr="00C20FC0">
        <w:rPr>
          <w:rFonts w:ascii="Arial" w:hAnsi="Arial" w:cs="Arial"/>
          <w:lang w:val="el-GR"/>
        </w:rPr>
        <w:t xml:space="preserve"> </w:t>
      </w:r>
      <w:proofErr w:type="spellStart"/>
      <w:r w:rsidRPr="000C5ADA">
        <w:rPr>
          <w:rFonts w:ascii="Arial" w:hAnsi="Arial" w:cs="Arial"/>
          <w:highlight w:val="yellow"/>
          <w:lang w:val="el-GR"/>
        </w:rPr>
        <w:t>πᾶς</w:t>
      </w:r>
      <w:proofErr w:type="spellEnd"/>
      <w:r w:rsidRPr="000C5ADA">
        <w:rPr>
          <w:rFonts w:ascii="Arial" w:hAnsi="Arial" w:cs="Arial"/>
          <w:highlight w:val="yellow"/>
          <w:lang w:val="el-GR"/>
        </w:rPr>
        <w:t xml:space="preserve"> ὁ </w:t>
      </w:r>
      <w:proofErr w:type="spellStart"/>
      <w:r w:rsidRPr="000C5ADA">
        <w:rPr>
          <w:rFonts w:ascii="Arial" w:hAnsi="Arial" w:cs="Arial"/>
          <w:highlight w:val="yellow"/>
          <w:lang w:val="el-GR"/>
        </w:rPr>
        <w:t>πιστεύων</w:t>
      </w:r>
      <w:proofErr w:type="spellEnd"/>
      <w:r w:rsidRPr="00C20FC0">
        <w:rPr>
          <w:rFonts w:ascii="Arial" w:hAnsi="Arial" w:cs="Arial"/>
          <w:lang w:val="el-GR"/>
        </w:rPr>
        <w:t xml:space="preserve"> </w:t>
      </w:r>
      <w:proofErr w:type="spellStart"/>
      <w:r w:rsidRPr="000C5ADA">
        <w:rPr>
          <w:rFonts w:ascii="Arial" w:hAnsi="Arial" w:cs="Arial"/>
          <w:highlight w:val="green"/>
          <w:lang w:val="el-GR"/>
        </w:rPr>
        <w:t>εἰς</w:t>
      </w:r>
      <w:proofErr w:type="spellEnd"/>
      <w:r w:rsidRPr="000C5ADA">
        <w:rPr>
          <w:rFonts w:ascii="Arial" w:hAnsi="Arial" w:cs="Arial"/>
          <w:highlight w:val="green"/>
          <w:lang w:val="el-GR"/>
        </w:rPr>
        <w:t xml:space="preserve"> </w:t>
      </w:r>
      <w:proofErr w:type="spellStart"/>
      <w:r w:rsidRPr="000C5ADA">
        <w:rPr>
          <w:rFonts w:ascii="Arial" w:hAnsi="Arial" w:cs="Arial"/>
          <w:highlight w:val="green"/>
          <w:lang w:val="el-GR"/>
        </w:rPr>
        <w:t>αὐτὸν</w:t>
      </w:r>
      <w:proofErr w:type="spellEnd"/>
      <w:r w:rsidRPr="00C20FC0">
        <w:rPr>
          <w:rFonts w:ascii="Arial" w:hAnsi="Arial" w:cs="Arial"/>
          <w:lang w:val="el-GR"/>
        </w:rPr>
        <w:t xml:space="preserve"> </w:t>
      </w:r>
      <w:proofErr w:type="spellStart"/>
      <w:r w:rsidRPr="00C20FC0">
        <w:rPr>
          <w:rFonts w:ascii="Arial" w:hAnsi="Arial" w:cs="Arial"/>
          <w:lang w:val="el-GR"/>
        </w:rPr>
        <w:t>μὴ</w:t>
      </w:r>
      <w:proofErr w:type="spellEnd"/>
      <w:r w:rsidRPr="00C20FC0">
        <w:rPr>
          <w:rFonts w:ascii="Arial" w:hAnsi="Arial" w:cs="Arial"/>
          <w:lang w:val="el-GR"/>
        </w:rPr>
        <w:t xml:space="preserve"> </w:t>
      </w:r>
      <w:proofErr w:type="spellStart"/>
      <w:r w:rsidRPr="000C5ADA">
        <w:rPr>
          <w:rFonts w:ascii="Arial" w:hAnsi="Arial" w:cs="Arial"/>
          <w:highlight w:val="cyan"/>
          <w:lang w:val="el-GR"/>
        </w:rPr>
        <w:t>ἀπόληται</w:t>
      </w:r>
      <w:proofErr w:type="spellEnd"/>
      <w:r w:rsidRPr="00C20FC0">
        <w:rPr>
          <w:rFonts w:ascii="Arial" w:hAnsi="Arial" w:cs="Arial"/>
          <w:lang w:val="el-GR"/>
        </w:rPr>
        <w:t xml:space="preserve"> </w:t>
      </w:r>
      <w:proofErr w:type="spellStart"/>
      <w:r w:rsidRPr="00C20FC0">
        <w:rPr>
          <w:rFonts w:ascii="Arial" w:hAnsi="Arial" w:cs="Arial"/>
          <w:lang w:val="el-GR"/>
        </w:rPr>
        <w:t>ἀλλὰ</w:t>
      </w:r>
      <w:proofErr w:type="spellEnd"/>
      <w:r w:rsidRPr="00C20FC0">
        <w:rPr>
          <w:rFonts w:ascii="Arial" w:hAnsi="Arial" w:cs="Arial"/>
          <w:lang w:val="el-GR"/>
        </w:rPr>
        <w:t xml:space="preserve"> </w:t>
      </w:r>
      <w:proofErr w:type="spellStart"/>
      <w:r w:rsidRPr="000C5ADA">
        <w:rPr>
          <w:rFonts w:ascii="Arial" w:hAnsi="Arial" w:cs="Arial"/>
          <w:highlight w:val="cyan"/>
          <w:lang w:val="el-GR"/>
        </w:rPr>
        <w:t>ἔχῃ</w:t>
      </w:r>
      <w:proofErr w:type="spellEnd"/>
      <w:r w:rsidRPr="00C20FC0">
        <w:rPr>
          <w:rFonts w:ascii="Arial" w:hAnsi="Arial" w:cs="Arial"/>
          <w:lang w:val="el-GR"/>
        </w:rPr>
        <w:t xml:space="preserve"> </w:t>
      </w:r>
      <w:proofErr w:type="spellStart"/>
      <w:r w:rsidRPr="000C5ADA">
        <w:rPr>
          <w:rFonts w:ascii="Arial" w:hAnsi="Arial" w:cs="Arial"/>
          <w:highlight w:val="yellow"/>
          <w:lang w:val="el-GR"/>
        </w:rPr>
        <w:t>ζωὴν</w:t>
      </w:r>
      <w:proofErr w:type="spellEnd"/>
      <w:r w:rsidRPr="000C5ADA">
        <w:rPr>
          <w:rFonts w:ascii="Arial" w:hAnsi="Arial" w:cs="Arial"/>
          <w:highlight w:val="yellow"/>
          <w:lang w:val="el-GR"/>
        </w:rPr>
        <w:t xml:space="preserve"> </w:t>
      </w:r>
      <w:proofErr w:type="spellStart"/>
      <w:r w:rsidRPr="000C5ADA">
        <w:rPr>
          <w:rFonts w:ascii="Arial" w:hAnsi="Arial" w:cs="Arial"/>
          <w:highlight w:val="yellow"/>
          <w:lang w:val="el-GR"/>
        </w:rPr>
        <w:t>αἰώνιον</w:t>
      </w:r>
      <w:proofErr w:type="spellEnd"/>
      <w:r w:rsidRPr="00C20FC0">
        <w:rPr>
          <w:rFonts w:ascii="Arial" w:hAnsi="Arial" w:cs="Arial"/>
          <w:lang w:val="el-GR"/>
        </w:rPr>
        <w:t>. </w:t>
      </w:r>
    </w:p>
    <w:p w14:paraId="4C4BE17A"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17</w:t>
      </w:r>
      <w:r w:rsidRPr="00C20FC0">
        <w:rPr>
          <w:rFonts w:ascii="Arial" w:hAnsi="Arial" w:cs="Arial"/>
          <w:lang w:val="el-GR"/>
        </w:rPr>
        <w:t> </w:t>
      </w:r>
      <w:proofErr w:type="spellStart"/>
      <w:r w:rsidRPr="00C20FC0">
        <w:rPr>
          <w:rFonts w:ascii="Arial" w:hAnsi="Arial" w:cs="Arial"/>
          <w:lang w:val="el-GR"/>
        </w:rPr>
        <w:t>οὐ</w:t>
      </w:r>
      <w:proofErr w:type="spellEnd"/>
      <w:r w:rsidRPr="00C20FC0">
        <w:rPr>
          <w:rFonts w:ascii="Arial" w:hAnsi="Arial" w:cs="Arial"/>
          <w:lang w:val="el-GR"/>
        </w:rPr>
        <w:t xml:space="preserve"> </w:t>
      </w:r>
      <w:proofErr w:type="spellStart"/>
      <w:r w:rsidRPr="00C20FC0">
        <w:rPr>
          <w:rFonts w:ascii="Arial" w:hAnsi="Arial" w:cs="Arial"/>
          <w:lang w:val="el-GR"/>
        </w:rPr>
        <w:t>γὰρ</w:t>
      </w:r>
      <w:proofErr w:type="spellEnd"/>
      <w:r w:rsidRPr="00C20FC0">
        <w:rPr>
          <w:rFonts w:ascii="Arial" w:hAnsi="Arial" w:cs="Arial"/>
          <w:lang w:val="el-GR"/>
        </w:rPr>
        <w:t xml:space="preserve"> </w:t>
      </w:r>
      <w:proofErr w:type="spellStart"/>
      <w:r w:rsidRPr="00C04AA4">
        <w:rPr>
          <w:rFonts w:ascii="Arial" w:hAnsi="Arial" w:cs="Arial"/>
          <w:highlight w:val="cyan"/>
          <w:lang w:val="el-GR"/>
        </w:rPr>
        <w:t>ἀπέστειλεν</w:t>
      </w:r>
      <w:proofErr w:type="spellEnd"/>
      <w:r w:rsidRPr="00C20FC0">
        <w:rPr>
          <w:rFonts w:ascii="Arial" w:hAnsi="Arial" w:cs="Arial"/>
          <w:lang w:val="el-GR"/>
        </w:rPr>
        <w:t xml:space="preserve"> </w:t>
      </w:r>
      <w:r w:rsidRPr="00C04AA4">
        <w:rPr>
          <w:rFonts w:ascii="Arial" w:hAnsi="Arial" w:cs="Arial"/>
          <w:highlight w:val="yellow"/>
          <w:lang w:val="el-GR"/>
        </w:rPr>
        <w:t xml:space="preserve">ὁ </w:t>
      </w:r>
      <w:proofErr w:type="spellStart"/>
      <w:r w:rsidRPr="00C04AA4">
        <w:rPr>
          <w:rFonts w:ascii="Arial" w:hAnsi="Arial" w:cs="Arial"/>
          <w:highlight w:val="yellow"/>
          <w:lang w:val="el-GR"/>
        </w:rPr>
        <w:t>θεὸς</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τὸν</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υἱὸν</w:t>
      </w:r>
      <w:proofErr w:type="spellEnd"/>
      <w:r w:rsidRPr="00C20FC0">
        <w:rPr>
          <w:rFonts w:ascii="Arial" w:hAnsi="Arial" w:cs="Arial"/>
          <w:lang w:val="el-GR"/>
        </w:rPr>
        <w:t xml:space="preserve"> </w:t>
      </w:r>
      <w:proofErr w:type="spellStart"/>
      <w:r w:rsidRPr="00C04AA4">
        <w:rPr>
          <w:rFonts w:ascii="Arial" w:hAnsi="Arial" w:cs="Arial"/>
          <w:highlight w:val="green"/>
          <w:lang w:val="el-GR"/>
        </w:rPr>
        <w:t>εἰς</w:t>
      </w:r>
      <w:proofErr w:type="spellEnd"/>
      <w:r w:rsidRPr="00C04AA4">
        <w:rPr>
          <w:rFonts w:ascii="Arial" w:hAnsi="Arial" w:cs="Arial"/>
          <w:highlight w:val="green"/>
          <w:lang w:val="el-GR"/>
        </w:rPr>
        <w:t xml:space="preserve"> </w:t>
      </w:r>
      <w:proofErr w:type="spellStart"/>
      <w:r w:rsidRPr="00C04AA4">
        <w:rPr>
          <w:rFonts w:ascii="Arial" w:hAnsi="Arial" w:cs="Arial"/>
          <w:highlight w:val="green"/>
          <w:lang w:val="el-GR"/>
        </w:rPr>
        <w:t>τὸν</w:t>
      </w:r>
      <w:proofErr w:type="spellEnd"/>
      <w:r w:rsidRPr="00C04AA4">
        <w:rPr>
          <w:rFonts w:ascii="Arial" w:hAnsi="Arial" w:cs="Arial"/>
          <w:highlight w:val="green"/>
          <w:lang w:val="el-GR"/>
        </w:rPr>
        <w:t xml:space="preserve"> </w:t>
      </w:r>
      <w:proofErr w:type="spellStart"/>
      <w:r w:rsidRPr="00C04AA4">
        <w:rPr>
          <w:rFonts w:ascii="Arial" w:hAnsi="Arial" w:cs="Arial"/>
          <w:highlight w:val="green"/>
          <w:lang w:val="el-GR"/>
        </w:rPr>
        <w:t>κόσμον</w:t>
      </w:r>
      <w:proofErr w:type="spellEnd"/>
      <w:r w:rsidRPr="00C20FC0">
        <w:rPr>
          <w:rFonts w:ascii="Arial" w:hAnsi="Arial" w:cs="Arial"/>
          <w:lang w:val="el-GR"/>
        </w:rPr>
        <w:t xml:space="preserve"> </w:t>
      </w:r>
      <w:proofErr w:type="spellStart"/>
      <w:r w:rsidRPr="00C20FC0">
        <w:rPr>
          <w:rFonts w:ascii="Arial" w:hAnsi="Arial" w:cs="Arial"/>
          <w:lang w:val="el-GR"/>
        </w:rPr>
        <w:t>ἵνα</w:t>
      </w:r>
      <w:proofErr w:type="spellEnd"/>
      <w:r w:rsidRPr="00C20FC0">
        <w:rPr>
          <w:rFonts w:ascii="Arial" w:hAnsi="Arial" w:cs="Arial"/>
          <w:lang w:val="el-GR"/>
        </w:rPr>
        <w:t xml:space="preserve"> </w:t>
      </w:r>
      <w:proofErr w:type="spellStart"/>
      <w:r w:rsidRPr="00C04AA4">
        <w:rPr>
          <w:rFonts w:ascii="Arial" w:hAnsi="Arial" w:cs="Arial"/>
          <w:highlight w:val="cyan"/>
          <w:lang w:val="el-GR"/>
        </w:rPr>
        <w:t>κρίνῃ</w:t>
      </w:r>
      <w:proofErr w:type="spellEnd"/>
      <w:r w:rsidRPr="00C20FC0">
        <w:rPr>
          <w:rFonts w:ascii="Arial" w:hAnsi="Arial" w:cs="Arial"/>
          <w:lang w:val="el-GR"/>
        </w:rPr>
        <w:t xml:space="preserve"> </w:t>
      </w:r>
      <w:proofErr w:type="spellStart"/>
      <w:r w:rsidRPr="00C04AA4">
        <w:rPr>
          <w:rFonts w:ascii="Arial" w:hAnsi="Arial" w:cs="Arial"/>
          <w:highlight w:val="yellow"/>
          <w:lang w:val="el-GR"/>
        </w:rPr>
        <w:t>τὸν</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κόσμον</w:t>
      </w:r>
      <w:proofErr w:type="spellEnd"/>
      <w:r w:rsidRPr="00C20FC0">
        <w:rPr>
          <w:rFonts w:ascii="Arial" w:hAnsi="Arial" w:cs="Arial"/>
          <w:lang w:val="el-GR"/>
        </w:rPr>
        <w:t xml:space="preserve">, </w:t>
      </w:r>
      <w:proofErr w:type="spellStart"/>
      <w:r w:rsidRPr="00C20FC0">
        <w:rPr>
          <w:rFonts w:ascii="Arial" w:hAnsi="Arial" w:cs="Arial"/>
          <w:lang w:val="el-GR"/>
        </w:rPr>
        <w:t>ἀλλ</w:t>
      </w:r>
      <w:proofErr w:type="spellEnd"/>
      <w:r w:rsidRPr="00C20FC0">
        <w:rPr>
          <w:rFonts w:ascii="Arial" w:hAnsi="Arial" w:cs="Arial"/>
          <w:lang w:val="el-GR"/>
        </w:rPr>
        <w:t xml:space="preserve">’ </w:t>
      </w:r>
      <w:proofErr w:type="spellStart"/>
      <w:r w:rsidRPr="00C20FC0">
        <w:rPr>
          <w:rFonts w:ascii="Arial" w:hAnsi="Arial" w:cs="Arial"/>
          <w:lang w:val="el-GR"/>
        </w:rPr>
        <w:t>ἵνα</w:t>
      </w:r>
      <w:proofErr w:type="spellEnd"/>
      <w:r w:rsidRPr="00C20FC0">
        <w:rPr>
          <w:rFonts w:ascii="Arial" w:hAnsi="Arial" w:cs="Arial"/>
          <w:lang w:val="el-GR"/>
        </w:rPr>
        <w:t xml:space="preserve"> </w:t>
      </w:r>
      <w:proofErr w:type="spellStart"/>
      <w:r w:rsidRPr="00C04AA4">
        <w:rPr>
          <w:rFonts w:ascii="Arial" w:hAnsi="Arial" w:cs="Arial"/>
          <w:highlight w:val="cyan"/>
          <w:lang w:val="el-GR"/>
        </w:rPr>
        <w:t>σωθῇ</w:t>
      </w:r>
      <w:proofErr w:type="spellEnd"/>
      <w:r w:rsidRPr="00C20FC0">
        <w:rPr>
          <w:rFonts w:ascii="Arial" w:hAnsi="Arial" w:cs="Arial"/>
          <w:lang w:val="el-GR"/>
        </w:rPr>
        <w:t xml:space="preserve"> </w:t>
      </w:r>
      <w:r w:rsidRPr="00C04AA4">
        <w:rPr>
          <w:rFonts w:ascii="Arial" w:hAnsi="Arial" w:cs="Arial"/>
          <w:highlight w:val="yellow"/>
          <w:lang w:val="el-GR"/>
        </w:rPr>
        <w:t>ὁ κόσμος</w:t>
      </w:r>
      <w:r w:rsidRPr="00C20FC0">
        <w:rPr>
          <w:rFonts w:ascii="Arial" w:hAnsi="Arial" w:cs="Arial"/>
          <w:lang w:val="el-GR"/>
        </w:rPr>
        <w:t xml:space="preserve"> </w:t>
      </w:r>
      <w:r w:rsidRPr="00C04AA4">
        <w:rPr>
          <w:rFonts w:ascii="Arial" w:hAnsi="Arial" w:cs="Arial"/>
          <w:highlight w:val="green"/>
          <w:lang w:val="el-GR"/>
        </w:rPr>
        <w:t xml:space="preserve">δι’ </w:t>
      </w:r>
      <w:proofErr w:type="spellStart"/>
      <w:r w:rsidRPr="00C04AA4">
        <w:rPr>
          <w:rFonts w:ascii="Arial" w:hAnsi="Arial" w:cs="Arial"/>
          <w:highlight w:val="green"/>
          <w:lang w:val="el-GR"/>
        </w:rPr>
        <w:t>αὐτοῦ</w:t>
      </w:r>
      <w:proofErr w:type="spellEnd"/>
      <w:r w:rsidRPr="00C20FC0">
        <w:rPr>
          <w:rFonts w:ascii="Arial" w:hAnsi="Arial" w:cs="Arial"/>
          <w:lang w:val="el-GR"/>
        </w:rPr>
        <w:t>. </w:t>
      </w:r>
    </w:p>
    <w:p w14:paraId="1615D69F" w14:textId="665691A4" w:rsidR="00C20FC0" w:rsidRPr="00C20FC0" w:rsidRDefault="00C20FC0" w:rsidP="00C20FC0">
      <w:pPr>
        <w:pStyle w:val="NoSpacing"/>
        <w:jc w:val="both"/>
        <w:rPr>
          <w:rFonts w:ascii="Arial" w:hAnsi="Arial" w:cs="Arial"/>
          <w:lang w:val="el-GR"/>
        </w:rPr>
      </w:pPr>
      <w:r w:rsidRPr="00C20FC0">
        <w:rPr>
          <w:rFonts w:ascii="Arial" w:hAnsi="Arial" w:cs="Arial"/>
          <w:b/>
          <w:bCs/>
          <w:lang w:val="el-GR"/>
        </w:rPr>
        <w:t>18</w:t>
      </w:r>
      <w:r w:rsidRPr="00C20FC0">
        <w:rPr>
          <w:rFonts w:ascii="Arial" w:hAnsi="Arial" w:cs="Arial"/>
          <w:lang w:val="el-GR"/>
        </w:rPr>
        <w:t> </w:t>
      </w:r>
      <w:r w:rsidRPr="00C04AA4">
        <w:rPr>
          <w:rFonts w:ascii="Arial" w:hAnsi="Arial" w:cs="Arial"/>
          <w:highlight w:val="yellow"/>
          <w:lang w:val="el-GR"/>
        </w:rPr>
        <w:t xml:space="preserve">ὁ </w:t>
      </w:r>
      <w:proofErr w:type="spellStart"/>
      <w:r w:rsidRPr="00C04AA4">
        <w:rPr>
          <w:rFonts w:ascii="Arial" w:hAnsi="Arial" w:cs="Arial"/>
          <w:highlight w:val="yellow"/>
          <w:lang w:val="el-GR"/>
        </w:rPr>
        <w:t>πιστεύων</w:t>
      </w:r>
      <w:proofErr w:type="spellEnd"/>
      <w:r w:rsidRPr="00C20FC0">
        <w:rPr>
          <w:rFonts w:ascii="Arial" w:hAnsi="Arial" w:cs="Arial"/>
          <w:lang w:val="el-GR"/>
        </w:rPr>
        <w:t xml:space="preserve"> </w:t>
      </w:r>
      <w:proofErr w:type="spellStart"/>
      <w:r w:rsidRPr="00A84A08">
        <w:rPr>
          <w:rFonts w:ascii="Arial" w:hAnsi="Arial" w:cs="Arial"/>
          <w:highlight w:val="green"/>
          <w:lang w:val="el-GR"/>
        </w:rPr>
        <w:t>εἰς</w:t>
      </w:r>
      <w:proofErr w:type="spellEnd"/>
      <w:r w:rsidRPr="00A84A08">
        <w:rPr>
          <w:rFonts w:ascii="Arial" w:hAnsi="Arial" w:cs="Arial"/>
          <w:highlight w:val="green"/>
          <w:lang w:val="el-GR"/>
        </w:rPr>
        <w:t xml:space="preserve"> </w:t>
      </w:r>
      <w:proofErr w:type="spellStart"/>
      <w:r w:rsidRPr="00A84A08">
        <w:rPr>
          <w:rFonts w:ascii="Arial" w:hAnsi="Arial" w:cs="Arial"/>
          <w:highlight w:val="green"/>
          <w:lang w:val="el-GR"/>
        </w:rPr>
        <w:t>αὐτὸν</w:t>
      </w:r>
      <w:proofErr w:type="spellEnd"/>
      <w:r w:rsidRPr="00A84A08">
        <w:rPr>
          <w:rFonts w:ascii="Arial" w:hAnsi="Arial" w:cs="Arial"/>
          <w:highlight w:val="green"/>
          <w:lang w:val="el-GR"/>
        </w:rPr>
        <w:t xml:space="preserve"> </w:t>
      </w:r>
      <w:proofErr w:type="spellStart"/>
      <w:r w:rsidRPr="00A84A08">
        <w:rPr>
          <w:rFonts w:ascii="Arial" w:hAnsi="Arial" w:cs="Arial"/>
          <w:highlight w:val="green"/>
          <w:lang w:val="el-GR"/>
        </w:rPr>
        <w:t>οὐ</w:t>
      </w:r>
      <w:proofErr w:type="spellEnd"/>
      <w:r w:rsidRPr="00A84A08">
        <w:rPr>
          <w:rFonts w:ascii="Arial" w:hAnsi="Arial" w:cs="Arial"/>
          <w:highlight w:val="green"/>
          <w:lang w:val="el-GR"/>
        </w:rPr>
        <w:t xml:space="preserve"> κρίνεται</w:t>
      </w:r>
      <w:r w:rsidRPr="00C20FC0">
        <w:rPr>
          <w:rFonts w:ascii="Arial" w:hAnsi="Arial" w:cs="Arial"/>
          <w:lang w:val="el-GR"/>
        </w:rPr>
        <w:t xml:space="preserve">· </w:t>
      </w:r>
      <w:r w:rsidRPr="00C04AA4">
        <w:rPr>
          <w:rFonts w:ascii="Arial" w:hAnsi="Arial" w:cs="Arial"/>
          <w:highlight w:val="yellow"/>
          <w:lang w:val="el-GR"/>
        </w:rPr>
        <w:t xml:space="preserve">ὁ </w:t>
      </w:r>
      <w:proofErr w:type="spellStart"/>
      <w:r w:rsidRPr="00C04AA4">
        <w:rPr>
          <w:rFonts w:ascii="Arial" w:hAnsi="Arial" w:cs="Arial"/>
          <w:highlight w:val="yellow"/>
          <w:lang w:val="el-GR"/>
        </w:rPr>
        <w:t>δὲ</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μὴ</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πιστεύων</w:t>
      </w:r>
      <w:proofErr w:type="spellEnd"/>
      <w:r w:rsidRPr="00C20FC0">
        <w:rPr>
          <w:rFonts w:ascii="Arial" w:hAnsi="Arial" w:cs="Arial"/>
          <w:lang w:val="el-GR"/>
        </w:rPr>
        <w:t xml:space="preserve"> </w:t>
      </w:r>
      <w:proofErr w:type="spellStart"/>
      <w:r w:rsidRPr="00C20FC0">
        <w:rPr>
          <w:rFonts w:ascii="Arial" w:hAnsi="Arial" w:cs="Arial"/>
          <w:lang w:val="el-GR"/>
        </w:rPr>
        <w:t>ἤδη</w:t>
      </w:r>
      <w:proofErr w:type="spellEnd"/>
      <w:r w:rsidRPr="00C20FC0">
        <w:rPr>
          <w:rFonts w:ascii="Arial" w:hAnsi="Arial" w:cs="Arial"/>
          <w:lang w:val="el-GR"/>
        </w:rPr>
        <w:t xml:space="preserve"> </w:t>
      </w:r>
      <w:proofErr w:type="spellStart"/>
      <w:r w:rsidRPr="00C04AA4">
        <w:rPr>
          <w:rFonts w:ascii="Arial" w:hAnsi="Arial" w:cs="Arial"/>
          <w:highlight w:val="cyan"/>
          <w:lang w:val="el-GR"/>
        </w:rPr>
        <w:t>κέκριται</w:t>
      </w:r>
      <w:proofErr w:type="spellEnd"/>
      <w:r w:rsidRPr="00C20FC0">
        <w:rPr>
          <w:rFonts w:ascii="Arial" w:hAnsi="Arial" w:cs="Arial"/>
          <w:lang w:val="el-GR"/>
        </w:rPr>
        <w:t xml:space="preserve">, </w:t>
      </w:r>
      <w:proofErr w:type="spellStart"/>
      <w:r w:rsidRPr="00C20FC0">
        <w:rPr>
          <w:rFonts w:ascii="Arial" w:hAnsi="Arial" w:cs="Arial"/>
          <w:lang w:val="el-GR"/>
        </w:rPr>
        <w:t>ὅτι</w:t>
      </w:r>
      <w:proofErr w:type="spellEnd"/>
      <w:r w:rsidRPr="00C20FC0">
        <w:rPr>
          <w:rFonts w:ascii="Arial" w:hAnsi="Arial" w:cs="Arial"/>
          <w:lang w:val="el-GR"/>
        </w:rPr>
        <w:t xml:space="preserve"> </w:t>
      </w:r>
      <w:proofErr w:type="spellStart"/>
      <w:r w:rsidRPr="00C20FC0">
        <w:rPr>
          <w:rFonts w:ascii="Arial" w:hAnsi="Arial" w:cs="Arial"/>
          <w:lang w:val="el-GR"/>
        </w:rPr>
        <w:t>μὴ</w:t>
      </w:r>
      <w:proofErr w:type="spellEnd"/>
      <w:r w:rsidRPr="00C20FC0">
        <w:rPr>
          <w:rFonts w:ascii="Arial" w:hAnsi="Arial" w:cs="Arial"/>
          <w:lang w:val="el-GR"/>
        </w:rPr>
        <w:t xml:space="preserve"> </w:t>
      </w:r>
      <w:proofErr w:type="spellStart"/>
      <w:r w:rsidRPr="00C04AA4">
        <w:rPr>
          <w:rFonts w:ascii="Arial" w:hAnsi="Arial" w:cs="Arial"/>
          <w:highlight w:val="cyan"/>
          <w:lang w:val="el-GR"/>
        </w:rPr>
        <w:t>πεπίστευκεν</w:t>
      </w:r>
      <w:proofErr w:type="spellEnd"/>
      <w:r w:rsidRPr="00C20FC0">
        <w:rPr>
          <w:rFonts w:ascii="Arial" w:hAnsi="Arial" w:cs="Arial"/>
          <w:lang w:val="el-GR"/>
        </w:rPr>
        <w:t xml:space="preserve"> </w:t>
      </w:r>
      <w:proofErr w:type="spellStart"/>
      <w:r w:rsidRPr="00C04AA4">
        <w:rPr>
          <w:rFonts w:ascii="Arial" w:hAnsi="Arial" w:cs="Arial"/>
          <w:highlight w:val="yellow"/>
          <w:lang w:val="el-GR"/>
        </w:rPr>
        <w:t>εἰς</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τὸ</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ὄνομα</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τοῦ</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μονογενοῦς</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υἱοῦ</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τοῦ</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θεοῦ</w:t>
      </w:r>
      <w:proofErr w:type="spellEnd"/>
      <w:r w:rsidRPr="00C20FC0">
        <w:rPr>
          <w:rFonts w:ascii="Arial" w:hAnsi="Arial" w:cs="Arial"/>
          <w:lang w:val="el-GR"/>
        </w:rPr>
        <w:t>. </w:t>
      </w:r>
    </w:p>
    <w:p w14:paraId="5ED7484F"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19</w:t>
      </w:r>
      <w:r w:rsidRPr="00C20FC0">
        <w:rPr>
          <w:rFonts w:ascii="Arial" w:hAnsi="Arial" w:cs="Arial"/>
          <w:lang w:val="el-GR"/>
        </w:rPr>
        <w:t> </w:t>
      </w:r>
      <w:proofErr w:type="spellStart"/>
      <w:r w:rsidRPr="00C20FC0">
        <w:rPr>
          <w:rFonts w:ascii="Arial" w:hAnsi="Arial" w:cs="Arial"/>
          <w:lang w:val="el-GR"/>
        </w:rPr>
        <w:t>αὕτη</w:t>
      </w:r>
      <w:proofErr w:type="spellEnd"/>
      <w:r w:rsidRPr="00C20FC0">
        <w:rPr>
          <w:rFonts w:ascii="Arial" w:hAnsi="Arial" w:cs="Arial"/>
          <w:lang w:val="el-GR"/>
        </w:rPr>
        <w:t xml:space="preserve"> </w:t>
      </w:r>
      <w:proofErr w:type="spellStart"/>
      <w:r w:rsidRPr="00C20FC0">
        <w:rPr>
          <w:rFonts w:ascii="Arial" w:hAnsi="Arial" w:cs="Arial"/>
          <w:lang w:val="el-GR"/>
        </w:rPr>
        <w:t>δέ</w:t>
      </w:r>
      <w:proofErr w:type="spellEnd"/>
      <w:r w:rsidRPr="00C20FC0">
        <w:rPr>
          <w:rFonts w:ascii="Arial" w:hAnsi="Arial" w:cs="Arial"/>
          <w:lang w:val="el-GR"/>
        </w:rPr>
        <w:t xml:space="preserve"> </w:t>
      </w:r>
      <w:proofErr w:type="spellStart"/>
      <w:r w:rsidRPr="00C04AA4">
        <w:rPr>
          <w:rFonts w:ascii="Arial" w:hAnsi="Arial" w:cs="Arial"/>
          <w:highlight w:val="cyan"/>
          <w:lang w:val="el-GR"/>
        </w:rPr>
        <w:t>ἐστιν</w:t>
      </w:r>
      <w:proofErr w:type="spellEnd"/>
      <w:r w:rsidRPr="00C20FC0">
        <w:rPr>
          <w:rFonts w:ascii="Arial" w:hAnsi="Arial" w:cs="Arial"/>
          <w:lang w:val="el-GR"/>
        </w:rPr>
        <w:t xml:space="preserve"> </w:t>
      </w:r>
      <w:r w:rsidRPr="00C04AA4">
        <w:rPr>
          <w:rFonts w:ascii="Arial" w:hAnsi="Arial" w:cs="Arial"/>
          <w:highlight w:val="yellow"/>
          <w:lang w:val="el-GR"/>
        </w:rPr>
        <w:t>ἡ κρίσις</w:t>
      </w:r>
      <w:r w:rsidRPr="00C20FC0">
        <w:rPr>
          <w:rFonts w:ascii="Arial" w:hAnsi="Arial" w:cs="Arial"/>
          <w:lang w:val="el-GR"/>
        </w:rPr>
        <w:t xml:space="preserve"> </w:t>
      </w:r>
      <w:proofErr w:type="spellStart"/>
      <w:r w:rsidRPr="00C20FC0">
        <w:rPr>
          <w:rFonts w:ascii="Arial" w:hAnsi="Arial" w:cs="Arial"/>
          <w:lang w:val="el-GR"/>
        </w:rPr>
        <w:t>ὅτι</w:t>
      </w:r>
      <w:proofErr w:type="spellEnd"/>
      <w:r w:rsidRPr="00C20FC0">
        <w:rPr>
          <w:rFonts w:ascii="Arial" w:hAnsi="Arial" w:cs="Arial"/>
          <w:lang w:val="el-GR"/>
        </w:rPr>
        <w:t xml:space="preserve"> </w:t>
      </w:r>
      <w:proofErr w:type="spellStart"/>
      <w:r w:rsidRPr="00C04AA4">
        <w:rPr>
          <w:rFonts w:ascii="Arial" w:hAnsi="Arial" w:cs="Arial"/>
          <w:highlight w:val="yellow"/>
          <w:lang w:val="el-GR"/>
        </w:rPr>
        <w:t>τὸ</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φῶς</w:t>
      </w:r>
      <w:proofErr w:type="spellEnd"/>
      <w:r w:rsidRPr="00C20FC0">
        <w:rPr>
          <w:rFonts w:ascii="Arial" w:hAnsi="Arial" w:cs="Arial"/>
          <w:lang w:val="el-GR"/>
        </w:rPr>
        <w:t xml:space="preserve"> </w:t>
      </w:r>
      <w:proofErr w:type="spellStart"/>
      <w:r w:rsidRPr="00C04AA4">
        <w:rPr>
          <w:rFonts w:ascii="Arial" w:hAnsi="Arial" w:cs="Arial"/>
          <w:highlight w:val="cyan"/>
          <w:lang w:val="el-GR"/>
        </w:rPr>
        <w:t>ἐλήλυθεν</w:t>
      </w:r>
      <w:proofErr w:type="spellEnd"/>
      <w:r w:rsidRPr="00C20FC0">
        <w:rPr>
          <w:rFonts w:ascii="Arial" w:hAnsi="Arial" w:cs="Arial"/>
          <w:lang w:val="el-GR"/>
        </w:rPr>
        <w:t xml:space="preserve"> </w:t>
      </w:r>
      <w:proofErr w:type="spellStart"/>
      <w:r w:rsidRPr="00C04AA4">
        <w:rPr>
          <w:rFonts w:ascii="Arial" w:hAnsi="Arial" w:cs="Arial"/>
          <w:highlight w:val="green"/>
          <w:lang w:val="el-GR"/>
        </w:rPr>
        <w:t>εἰς</w:t>
      </w:r>
      <w:proofErr w:type="spellEnd"/>
      <w:r w:rsidRPr="00C04AA4">
        <w:rPr>
          <w:rFonts w:ascii="Arial" w:hAnsi="Arial" w:cs="Arial"/>
          <w:highlight w:val="green"/>
          <w:lang w:val="el-GR"/>
        </w:rPr>
        <w:t xml:space="preserve"> </w:t>
      </w:r>
      <w:proofErr w:type="spellStart"/>
      <w:r w:rsidRPr="00C04AA4">
        <w:rPr>
          <w:rFonts w:ascii="Arial" w:hAnsi="Arial" w:cs="Arial"/>
          <w:highlight w:val="green"/>
          <w:lang w:val="el-GR"/>
        </w:rPr>
        <w:t>τὸν</w:t>
      </w:r>
      <w:proofErr w:type="spellEnd"/>
      <w:r w:rsidRPr="00C04AA4">
        <w:rPr>
          <w:rFonts w:ascii="Arial" w:hAnsi="Arial" w:cs="Arial"/>
          <w:highlight w:val="green"/>
          <w:lang w:val="el-GR"/>
        </w:rPr>
        <w:t xml:space="preserve"> </w:t>
      </w:r>
      <w:proofErr w:type="spellStart"/>
      <w:r w:rsidRPr="00C04AA4">
        <w:rPr>
          <w:rFonts w:ascii="Arial" w:hAnsi="Arial" w:cs="Arial"/>
          <w:highlight w:val="green"/>
          <w:lang w:val="el-GR"/>
        </w:rPr>
        <w:t>κόσμον</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C04AA4">
        <w:rPr>
          <w:rFonts w:ascii="Arial" w:hAnsi="Arial" w:cs="Arial"/>
          <w:highlight w:val="cyan"/>
          <w:lang w:val="el-GR"/>
        </w:rPr>
        <w:t>ἠγάπησαν</w:t>
      </w:r>
      <w:proofErr w:type="spellEnd"/>
      <w:r w:rsidRPr="00C20FC0">
        <w:rPr>
          <w:rFonts w:ascii="Arial" w:hAnsi="Arial" w:cs="Arial"/>
          <w:lang w:val="el-GR"/>
        </w:rPr>
        <w:t xml:space="preserve"> </w:t>
      </w:r>
      <w:proofErr w:type="spellStart"/>
      <w:r w:rsidRPr="00C04AA4">
        <w:rPr>
          <w:rFonts w:ascii="Arial" w:hAnsi="Arial" w:cs="Arial"/>
          <w:highlight w:val="yellow"/>
          <w:lang w:val="el-GR"/>
        </w:rPr>
        <w:t>οἱ</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ἄνθρωποι</w:t>
      </w:r>
      <w:proofErr w:type="spellEnd"/>
      <w:r w:rsidRPr="00C20FC0">
        <w:rPr>
          <w:rFonts w:ascii="Arial" w:hAnsi="Arial" w:cs="Arial"/>
          <w:lang w:val="el-GR"/>
        </w:rPr>
        <w:t xml:space="preserve"> </w:t>
      </w:r>
      <w:proofErr w:type="spellStart"/>
      <w:r w:rsidRPr="00C20FC0">
        <w:rPr>
          <w:rFonts w:ascii="Arial" w:hAnsi="Arial" w:cs="Arial"/>
          <w:lang w:val="el-GR"/>
        </w:rPr>
        <w:t>μᾶλλον</w:t>
      </w:r>
      <w:proofErr w:type="spellEnd"/>
      <w:r w:rsidRPr="00C20FC0">
        <w:rPr>
          <w:rFonts w:ascii="Arial" w:hAnsi="Arial" w:cs="Arial"/>
          <w:lang w:val="el-GR"/>
        </w:rPr>
        <w:t xml:space="preserve"> </w:t>
      </w:r>
      <w:proofErr w:type="spellStart"/>
      <w:r w:rsidRPr="00C04AA4">
        <w:rPr>
          <w:rFonts w:ascii="Arial" w:hAnsi="Arial" w:cs="Arial"/>
          <w:highlight w:val="yellow"/>
          <w:lang w:val="el-GR"/>
        </w:rPr>
        <w:t>τὸ</w:t>
      </w:r>
      <w:proofErr w:type="spellEnd"/>
      <w:r w:rsidRPr="00C04AA4">
        <w:rPr>
          <w:rFonts w:ascii="Arial" w:hAnsi="Arial" w:cs="Arial"/>
          <w:highlight w:val="yellow"/>
          <w:lang w:val="el-GR"/>
        </w:rPr>
        <w:t xml:space="preserve"> σκότος</w:t>
      </w:r>
      <w:r w:rsidRPr="00C20FC0">
        <w:rPr>
          <w:rFonts w:ascii="Arial" w:hAnsi="Arial" w:cs="Arial"/>
          <w:lang w:val="el-GR"/>
        </w:rPr>
        <w:t xml:space="preserve"> ἢ </w:t>
      </w:r>
      <w:proofErr w:type="spellStart"/>
      <w:r w:rsidRPr="00C04AA4">
        <w:rPr>
          <w:rFonts w:ascii="Arial" w:hAnsi="Arial" w:cs="Arial"/>
          <w:highlight w:val="yellow"/>
          <w:lang w:val="el-GR"/>
        </w:rPr>
        <w:t>τὸ</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φῶς</w:t>
      </w:r>
      <w:proofErr w:type="spellEnd"/>
      <w:r w:rsidRPr="00C20FC0">
        <w:rPr>
          <w:rFonts w:ascii="Arial" w:hAnsi="Arial" w:cs="Arial"/>
          <w:lang w:val="el-GR"/>
        </w:rPr>
        <w:t xml:space="preserve">, </w:t>
      </w:r>
      <w:proofErr w:type="spellStart"/>
      <w:r w:rsidRPr="00C04AA4">
        <w:rPr>
          <w:rFonts w:ascii="Arial" w:hAnsi="Arial" w:cs="Arial"/>
          <w:highlight w:val="cyan"/>
          <w:lang w:val="el-GR"/>
        </w:rPr>
        <w:t>ἦν</w:t>
      </w:r>
      <w:proofErr w:type="spellEnd"/>
      <w:r w:rsidRPr="00C20FC0">
        <w:rPr>
          <w:rFonts w:ascii="Arial" w:hAnsi="Arial" w:cs="Arial"/>
          <w:lang w:val="el-GR"/>
        </w:rPr>
        <w:t xml:space="preserve"> </w:t>
      </w:r>
      <w:proofErr w:type="spellStart"/>
      <w:r w:rsidRPr="00C20FC0">
        <w:rPr>
          <w:rFonts w:ascii="Arial" w:hAnsi="Arial" w:cs="Arial"/>
          <w:lang w:val="el-GR"/>
        </w:rPr>
        <w:t>γὰρ</w:t>
      </w:r>
      <w:proofErr w:type="spellEnd"/>
      <w:r w:rsidRPr="00C20FC0">
        <w:rPr>
          <w:rFonts w:ascii="Arial" w:hAnsi="Arial" w:cs="Arial"/>
          <w:lang w:val="el-GR"/>
        </w:rPr>
        <w:t xml:space="preserve"> </w:t>
      </w:r>
      <w:proofErr w:type="spellStart"/>
      <w:r w:rsidRPr="00C20FC0">
        <w:rPr>
          <w:rFonts w:ascii="Arial" w:hAnsi="Arial" w:cs="Arial"/>
          <w:lang w:val="el-GR"/>
        </w:rPr>
        <w:t>αὐτῶν</w:t>
      </w:r>
      <w:proofErr w:type="spellEnd"/>
      <w:r w:rsidRPr="00C20FC0">
        <w:rPr>
          <w:rFonts w:ascii="Arial" w:hAnsi="Arial" w:cs="Arial"/>
          <w:lang w:val="el-GR"/>
        </w:rPr>
        <w:t xml:space="preserve"> </w:t>
      </w:r>
      <w:proofErr w:type="spellStart"/>
      <w:r w:rsidRPr="00C20FC0">
        <w:rPr>
          <w:rFonts w:ascii="Arial" w:hAnsi="Arial" w:cs="Arial"/>
          <w:lang w:val="el-GR"/>
        </w:rPr>
        <w:t>πονηρὰ</w:t>
      </w:r>
      <w:proofErr w:type="spellEnd"/>
      <w:r w:rsidRPr="00C20FC0">
        <w:rPr>
          <w:rFonts w:ascii="Arial" w:hAnsi="Arial" w:cs="Arial"/>
          <w:lang w:val="el-GR"/>
        </w:rPr>
        <w:t xml:space="preserve"> </w:t>
      </w:r>
      <w:r w:rsidRPr="00C20FC0">
        <w:rPr>
          <w:rFonts w:ascii="Geneva" w:hAnsi="Geneva" w:cs="Geneva"/>
          <w:lang w:val="el-GR"/>
        </w:rPr>
        <w:t>⸃</w:t>
      </w:r>
      <w:r w:rsidRPr="00C20FC0">
        <w:rPr>
          <w:rFonts w:ascii="Arial" w:hAnsi="Arial" w:cs="Arial"/>
          <w:lang w:val="el-GR"/>
        </w:rPr>
        <w:t xml:space="preserve"> </w:t>
      </w:r>
      <w:proofErr w:type="spellStart"/>
      <w:r w:rsidRPr="00C04AA4">
        <w:rPr>
          <w:rFonts w:ascii="Arial" w:hAnsi="Arial" w:cs="Arial"/>
          <w:highlight w:val="yellow"/>
          <w:lang w:val="el-GR"/>
        </w:rPr>
        <w:t>τὰ</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ἔργα</w:t>
      </w:r>
      <w:proofErr w:type="spellEnd"/>
      <w:r w:rsidRPr="00C20FC0">
        <w:rPr>
          <w:rFonts w:ascii="Arial" w:hAnsi="Arial" w:cs="Arial"/>
          <w:lang w:val="el-GR"/>
        </w:rPr>
        <w:t>. </w:t>
      </w:r>
    </w:p>
    <w:p w14:paraId="03FDE189" w14:textId="221E218A" w:rsidR="00C20FC0" w:rsidRPr="00C20FC0" w:rsidRDefault="00C20FC0" w:rsidP="00C20FC0">
      <w:pPr>
        <w:pStyle w:val="NoSpacing"/>
        <w:jc w:val="both"/>
        <w:rPr>
          <w:rFonts w:ascii="Arial" w:hAnsi="Arial" w:cs="Arial"/>
          <w:lang w:val="el-GR"/>
        </w:rPr>
      </w:pPr>
      <w:r w:rsidRPr="00C20FC0">
        <w:rPr>
          <w:rFonts w:ascii="Arial" w:hAnsi="Arial" w:cs="Arial"/>
          <w:b/>
          <w:bCs/>
          <w:lang w:val="el-GR"/>
        </w:rPr>
        <w:t>20</w:t>
      </w:r>
      <w:r w:rsidRPr="00C20FC0">
        <w:rPr>
          <w:rFonts w:ascii="Arial" w:hAnsi="Arial" w:cs="Arial"/>
          <w:lang w:val="el-GR"/>
        </w:rPr>
        <w:t> </w:t>
      </w:r>
      <w:proofErr w:type="spellStart"/>
      <w:r w:rsidRPr="00C04AA4">
        <w:rPr>
          <w:rFonts w:ascii="Arial" w:hAnsi="Arial" w:cs="Arial"/>
          <w:highlight w:val="yellow"/>
          <w:lang w:val="el-GR"/>
        </w:rPr>
        <w:t>πᾶς</w:t>
      </w:r>
      <w:proofErr w:type="spellEnd"/>
      <w:r w:rsidRPr="00C20FC0">
        <w:rPr>
          <w:rFonts w:ascii="Arial" w:hAnsi="Arial" w:cs="Arial"/>
          <w:lang w:val="el-GR"/>
        </w:rPr>
        <w:t xml:space="preserve"> </w:t>
      </w:r>
      <w:proofErr w:type="spellStart"/>
      <w:r w:rsidRPr="00C20FC0">
        <w:rPr>
          <w:rFonts w:ascii="Arial" w:hAnsi="Arial" w:cs="Arial"/>
          <w:lang w:val="el-GR"/>
        </w:rPr>
        <w:t>γὰρ</w:t>
      </w:r>
      <w:proofErr w:type="spellEnd"/>
      <w:r w:rsidRPr="00C20FC0">
        <w:rPr>
          <w:rFonts w:ascii="Arial" w:hAnsi="Arial" w:cs="Arial"/>
          <w:lang w:val="el-GR"/>
        </w:rPr>
        <w:t xml:space="preserve"> </w:t>
      </w:r>
      <w:r w:rsidRPr="00C04AA4">
        <w:rPr>
          <w:rFonts w:ascii="Arial" w:hAnsi="Arial" w:cs="Arial"/>
          <w:highlight w:val="yellow"/>
          <w:lang w:val="el-GR"/>
        </w:rPr>
        <w:t xml:space="preserve">ὁ </w:t>
      </w:r>
      <w:proofErr w:type="spellStart"/>
      <w:r w:rsidRPr="00C04AA4">
        <w:rPr>
          <w:rFonts w:ascii="Arial" w:hAnsi="Arial" w:cs="Arial"/>
          <w:highlight w:val="yellow"/>
          <w:lang w:val="el-GR"/>
        </w:rPr>
        <w:t>φαῦλα</w:t>
      </w:r>
      <w:proofErr w:type="spellEnd"/>
      <w:r w:rsidRPr="00C20FC0">
        <w:rPr>
          <w:rFonts w:ascii="Arial" w:hAnsi="Arial" w:cs="Arial"/>
          <w:lang w:val="el-GR"/>
        </w:rPr>
        <w:t xml:space="preserve"> </w:t>
      </w:r>
      <w:proofErr w:type="spellStart"/>
      <w:r w:rsidRPr="00C04AA4">
        <w:rPr>
          <w:rFonts w:ascii="Arial" w:hAnsi="Arial" w:cs="Arial"/>
          <w:highlight w:val="yellow"/>
          <w:lang w:val="el-GR"/>
        </w:rPr>
        <w:t>πράσσων</w:t>
      </w:r>
      <w:proofErr w:type="spellEnd"/>
      <w:r w:rsidRPr="00C20FC0">
        <w:rPr>
          <w:rFonts w:ascii="Arial" w:hAnsi="Arial" w:cs="Arial"/>
          <w:lang w:val="el-GR"/>
        </w:rPr>
        <w:t xml:space="preserve"> </w:t>
      </w:r>
      <w:proofErr w:type="spellStart"/>
      <w:r w:rsidRPr="00CB0113">
        <w:rPr>
          <w:rFonts w:ascii="Arial" w:hAnsi="Arial" w:cs="Arial"/>
          <w:highlight w:val="cyan"/>
          <w:lang w:val="el-GR"/>
        </w:rPr>
        <w:t>μισεῖ</w:t>
      </w:r>
      <w:proofErr w:type="spellEnd"/>
      <w:r w:rsidRPr="00C20FC0">
        <w:rPr>
          <w:rFonts w:ascii="Arial" w:hAnsi="Arial" w:cs="Arial"/>
          <w:lang w:val="el-GR"/>
        </w:rPr>
        <w:t xml:space="preserve"> </w:t>
      </w:r>
      <w:proofErr w:type="spellStart"/>
      <w:r w:rsidRPr="00C04AA4">
        <w:rPr>
          <w:rFonts w:ascii="Arial" w:hAnsi="Arial" w:cs="Arial"/>
          <w:highlight w:val="yellow"/>
          <w:lang w:val="el-GR"/>
        </w:rPr>
        <w:t>τὸ</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φῶς</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C20FC0">
        <w:rPr>
          <w:rFonts w:ascii="Arial" w:hAnsi="Arial" w:cs="Arial"/>
          <w:lang w:val="el-GR"/>
        </w:rPr>
        <w:t>οὐκ</w:t>
      </w:r>
      <w:proofErr w:type="spellEnd"/>
      <w:r w:rsidRPr="00C20FC0">
        <w:rPr>
          <w:rFonts w:ascii="Arial" w:hAnsi="Arial" w:cs="Arial"/>
          <w:lang w:val="el-GR"/>
        </w:rPr>
        <w:t xml:space="preserve"> </w:t>
      </w:r>
      <w:proofErr w:type="spellStart"/>
      <w:r w:rsidRPr="00C04AA4">
        <w:rPr>
          <w:rFonts w:ascii="Arial" w:hAnsi="Arial" w:cs="Arial"/>
          <w:highlight w:val="cyan"/>
          <w:lang w:val="el-GR"/>
        </w:rPr>
        <w:t>ἔρχεται</w:t>
      </w:r>
      <w:proofErr w:type="spellEnd"/>
      <w:r w:rsidRPr="00C20FC0">
        <w:rPr>
          <w:rFonts w:ascii="Arial" w:hAnsi="Arial" w:cs="Arial"/>
          <w:lang w:val="el-GR"/>
        </w:rPr>
        <w:t xml:space="preserve"> </w:t>
      </w:r>
      <w:proofErr w:type="spellStart"/>
      <w:r w:rsidRPr="00C20FC0">
        <w:rPr>
          <w:rFonts w:ascii="Arial" w:hAnsi="Arial" w:cs="Arial"/>
          <w:lang w:val="el-GR"/>
        </w:rPr>
        <w:t>πρὸς</w:t>
      </w:r>
      <w:proofErr w:type="spellEnd"/>
      <w:r w:rsidRPr="00C20FC0">
        <w:rPr>
          <w:rFonts w:ascii="Arial" w:hAnsi="Arial" w:cs="Arial"/>
          <w:lang w:val="el-GR"/>
        </w:rPr>
        <w:t xml:space="preserve"> </w:t>
      </w:r>
      <w:proofErr w:type="spellStart"/>
      <w:r w:rsidRPr="00C04AA4">
        <w:rPr>
          <w:rFonts w:ascii="Arial" w:hAnsi="Arial" w:cs="Arial"/>
          <w:highlight w:val="yellow"/>
          <w:lang w:val="el-GR"/>
        </w:rPr>
        <w:t>τὸ</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φῶς</w:t>
      </w:r>
      <w:proofErr w:type="spellEnd"/>
      <w:r w:rsidRPr="00C20FC0">
        <w:rPr>
          <w:rFonts w:ascii="Arial" w:hAnsi="Arial" w:cs="Arial"/>
          <w:lang w:val="el-GR"/>
        </w:rPr>
        <w:t xml:space="preserve">, </w:t>
      </w:r>
      <w:proofErr w:type="spellStart"/>
      <w:r w:rsidRPr="00C20FC0">
        <w:rPr>
          <w:rFonts w:ascii="Arial" w:hAnsi="Arial" w:cs="Arial"/>
          <w:lang w:val="el-GR"/>
        </w:rPr>
        <w:t>ἵνα</w:t>
      </w:r>
      <w:proofErr w:type="spellEnd"/>
      <w:r w:rsidRPr="00C20FC0">
        <w:rPr>
          <w:rFonts w:ascii="Arial" w:hAnsi="Arial" w:cs="Arial"/>
          <w:lang w:val="el-GR"/>
        </w:rPr>
        <w:t xml:space="preserve"> </w:t>
      </w:r>
      <w:proofErr w:type="spellStart"/>
      <w:r w:rsidRPr="00C20FC0">
        <w:rPr>
          <w:rFonts w:ascii="Arial" w:hAnsi="Arial" w:cs="Arial"/>
          <w:lang w:val="el-GR"/>
        </w:rPr>
        <w:t>μὴ</w:t>
      </w:r>
      <w:proofErr w:type="spellEnd"/>
      <w:r w:rsidRPr="00C20FC0">
        <w:rPr>
          <w:rFonts w:ascii="Arial" w:hAnsi="Arial" w:cs="Arial"/>
          <w:lang w:val="el-GR"/>
        </w:rPr>
        <w:t xml:space="preserve"> </w:t>
      </w:r>
      <w:proofErr w:type="spellStart"/>
      <w:r w:rsidRPr="00C04AA4">
        <w:rPr>
          <w:rFonts w:ascii="Arial" w:hAnsi="Arial" w:cs="Arial"/>
          <w:highlight w:val="cyan"/>
          <w:lang w:val="el-GR"/>
        </w:rPr>
        <w:t>ἐλεγχθῇ</w:t>
      </w:r>
      <w:proofErr w:type="spellEnd"/>
      <w:r w:rsidRPr="00C20FC0">
        <w:rPr>
          <w:rFonts w:ascii="Arial" w:hAnsi="Arial" w:cs="Arial"/>
          <w:lang w:val="el-GR"/>
        </w:rPr>
        <w:t xml:space="preserve"> </w:t>
      </w:r>
      <w:proofErr w:type="spellStart"/>
      <w:r w:rsidRPr="00C04AA4">
        <w:rPr>
          <w:rFonts w:ascii="Arial" w:hAnsi="Arial" w:cs="Arial"/>
          <w:highlight w:val="yellow"/>
          <w:lang w:val="el-GR"/>
        </w:rPr>
        <w:t>τὰ</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ἔργα</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αὐτοῦ</w:t>
      </w:r>
      <w:proofErr w:type="spellEnd"/>
      <w:r w:rsidRPr="00C20FC0">
        <w:rPr>
          <w:rFonts w:ascii="Arial" w:hAnsi="Arial" w:cs="Arial"/>
          <w:lang w:val="el-GR"/>
        </w:rPr>
        <w:t>· </w:t>
      </w:r>
    </w:p>
    <w:p w14:paraId="3DC1E849"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21</w:t>
      </w:r>
      <w:r w:rsidRPr="00C20FC0">
        <w:rPr>
          <w:rFonts w:ascii="Arial" w:hAnsi="Arial" w:cs="Arial"/>
          <w:lang w:val="el-GR"/>
        </w:rPr>
        <w:t> </w:t>
      </w:r>
      <w:r w:rsidRPr="00C04AA4">
        <w:rPr>
          <w:rFonts w:ascii="Arial" w:hAnsi="Arial" w:cs="Arial"/>
          <w:highlight w:val="yellow"/>
          <w:lang w:val="el-GR"/>
        </w:rPr>
        <w:t>ὁ</w:t>
      </w:r>
      <w:r w:rsidRPr="00C20FC0">
        <w:rPr>
          <w:rFonts w:ascii="Arial" w:hAnsi="Arial" w:cs="Arial"/>
          <w:lang w:val="el-GR"/>
        </w:rPr>
        <w:t xml:space="preserve"> </w:t>
      </w:r>
      <w:proofErr w:type="spellStart"/>
      <w:r w:rsidRPr="00C20FC0">
        <w:rPr>
          <w:rFonts w:ascii="Arial" w:hAnsi="Arial" w:cs="Arial"/>
          <w:lang w:val="el-GR"/>
        </w:rPr>
        <w:t>δὲ</w:t>
      </w:r>
      <w:proofErr w:type="spellEnd"/>
      <w:r w:rsidRPr="00C20FC0">
        <w:rPr>
          <w:rFonts w:ascii="Arial" w:hAnsi="Arial" w:cs="Arial"/>
          <w:lang w:val="el-GR"/>
        </w:rPr>
        <w:t xml:space="preserve"> </w:t>
      </w:r>
      <w:proofErr w:type="spellStart"/>
      <w:r w:rsidRPr="00C04AA4">
        <w:rPr>
          <w:rFonts w:ascii="Arial" w:hAnsi="Arial" w:cs="Arial"/>
          <w:highlight w:val="yellow"/>
          <w:lang w:val="el-GR"/>
        </w:rPr>
        <w:t>ποιῶν</w:t>
      </w:r>
      <w:proofErr w:type="spellEnd"/>
      <w:r w:rsidRPr="00C20FC0">
        <w:rPr>
          <w:rFonts w:ascii="Arial" w:hAnsi="Arial" w:cs="Arial"/>
          <w:lang w:val="el-GR"/>
        </w:rPr>
        <w:t xml:space="preserve"> </w:t>
      </w:r>
      <w:proofErr w:type="spellStart"/>
      <w:r w:rsidRPr="00C04AA4">
        <w:rPr>
          <w:rFonts w:ascii="Arial" w:hAnsi="Arial" w:cs="Arial"/>
          <w:highlight w:val="yellow"/>
          <w:lang w:val="el-GR"/>
        </w:rPr>
        <w:t>τὴν</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ἀλήθειαν</w:t>
      </w:r>
      <w:proofErr w:type="spellEnd"/>
      <w:r w:rsidRPr="00C20FC0">
        <w:rPr>
          <w:rFonts w:ascii="Arial" w:hAnsi="Arial" w:cs="Arial"/>
          <w:lang w:val="el-GR"/>
        </w:rPr>
        <w:t xml:space="preserve"> </w:t>
      </w:r>
      <w:proofErr w:type="spellStart"/>
      <w:r w:rsidRPr="00CB0113">
        <w:rPr>
          <w:rFonts w:ascii="Arial" w:hAnsi="Arial" w:cs="Arial"/>
          <w:highlight w:val="cyan"/>
          <w:lang w:val="el-GR"/>
        </w:rPr>
        <w:t>ἔρχεται</w:t>
      </w:r>
      <w:proofErr w:type="spellEnd"/>
      <w:r w:rsidRPr="00C20FC0">
        <w:rPr>
          <w:rFonts w:ascii="Arial" w:hAnsi="Arial" w:cs="Arial"/>
          <w:lang w:val="el-GR"/>
        </w:rPr>
        <w:t xml:space="preserve"> </w:t>
      </w:r>
      <w:proofErr w:type="spellStart"/>
      <w:r w:rsidRPr="00CB0113">
        <w:rPr>
          <w:rFonts w:ascii="Arial" w:hAnsi="Arial" w:cs="Arial"/>
          <w:highlight w:val="green"/>
          <w:lang w:val="el-GR"/>
        </w:rPr>
        <w:t>πρὸς</w:t>
      </w:r>
      <w:proofErr w:type="spellEnd"/>
      <w:r w:rsidRPr="00CB0113">
        <w:rPr>
          <w:rFonts w:ascii="Arial" w:hAnsi="Arial" w:cs="Arial"/>
          <w:highlight w:val="green"/>
          <w:lang w:val="el-GR"/>
        </w:rPr>
        <w:t xml:space="preserve"> </w:t>
      </w:r>
      <w:proofErr w:type="spellStart"/>
      <w:r w:rsidRPr="00CB0113">
        <w:rPr>
          <w:rFonts w:ascii="Arial" w:hAnsi="Arial" w:cs="Arial"/>
          <w:highlight w:val="green"/>
          <w:lang w:val="el-GR"/>
        </w:rPr>
        <w:t>τὸ</w:t>
      </w:r>
      <w:proofErr w:type="spellEnd"/>
      <w:r w:rsidRPr="00CB0113">
        <w:rPr>
          <w:rFonts w:ascii="Arial" w:hAnsi="Arial" w:cs="Arial"/>
          <w:highlight w:val="green"/>
          <w:lang w:val="el-GR"/>
        </w:rPr>
        <w:t xml:space="preserve"> </w:t>
      </w:r>
      <w:proofErr w:type="spellStart"/>
      <w:r w:rsidRPr="00CB0113">
        <w:rPr>
          <w:rFonts w:ascii="Arial" w:hAnsi="Arial" w:cs="Arial"/>
          <w:highlight w:val="green"/>
          <w:lang w:val="el-GR"/>
        </w:rPr>
        <w:t>φῶς</w:t>
      </w:r>
      <w:proofErr w:type="spellEnd"/>
      <w:r w:rsidRPr="00C20FC0">
        <w:rPr>
          <w:rFonts w:ascii="Arial" w:hAnsi="Arial" w:cs="Arial"/>
          <w:lang w:val="el-GR"/>
        </w:rPr>
        <w:t xml:space="preserve">, </w:t>
      </w:r>
      <w:proofErr w:type="spellStart"/>
      <w:r w:rsidRPr="00C20FC0">
        <w:rPr>
          <w:rFonts w:ascii="Arial" w:hAnsi="Arial" w:cs="Arial"/>
          <w:lang w:val="el-GR"/>
        </w:rPr>
        <w:t>ἵνα</w:t>
      </w:r>
      <w:proofErr w:type="spellEnd"/>
      <w:r w:rsidRPr="00C20FC0">
        <w:rPr>
          <w:rFonts w:ascii="Arial" w:hAnsi="Arial" w:cs="Arial"/>
          <w:lang w:val="el-GR"/>
        </w:rPr>
        <w:t xml:space="preserve"> </w:t>
      </w:r>
      <w:proofErr w:type="spellStart"/>
      <w:r w:rsidRPr="00CB0113">
        <w:rPr>
          <w:rFonts w:ascii="Arial" w:hAnsi="Arial" w:cs="Arial"/>
          <w:highlight w:val="cyan"/>
          <w:lang w:val="el-GR"/>
        </w:rPr>
        <w:t>φανερωθῇ</w:t>
      </w:r>
      <w:proofErr w:type="spellEnd"/>
      <w:r w:rsidRPr="00C20FC0">
        <w:rPr>
          <w:rFonts w:ascii="Arial" w:hAnsi="Arial" w:cs="Arial"/>
          <w:lang w:val="el-GR"/>
        </w:rPr>
        <w:t xml:space="preserve"> </w:t>
      </w:r>
      <w:proofErr w:type="spellStart"/>
      <w:r w:rsidRPr="00C20FC0">
        <w:rPr>
          <w:rFonts w:ascii="Arial" w:hAnsi="Arial" w:cs="Arial"/>
          <w:lang w:val="el-GR"/>
        </w:rPr>
        <w:t>αὐτοῦ</w:t>
      </w:r>
      <w:proofErr w:type="spellEnd"/>
      <w:r w:rsidRPr="00C20FC0">
        <w:rPr>
          <w:rFonts w:ascii="Arial" w:hAnsi="Arial" w:cs="Arial"/>
          <w:lang w:val="el-GR"/>
        </w:rPr>
        <w:t xml:space="preserve"> </w:t>
      </w:r>
      <w:proofErr w:type="spellStart"/>
      <w:r w:rsidRPr="00C04AA4">
        <w:rPr>
          <w:rFonts w:ascii="Arial" w:hAnsi="Arial" w:cs="Arial"/>
          <w:highlight w:val="yellow"/>
          <w:lang w:val="el-GR"/>
        </w:rPr>
        <w:t>τὰ</w:t>
      </w:r>
      <w:proofErr w:type="spellEnd"/>
      <w:r w:rsidRPr="00C04AA4">
        <w:rPr>
          <w:rFonts w:ascii="Arial" w:hAnsi="Arial" w:cs="Arial"/>
          <w:highlight w:val="yellow"/>
          <w:lang w:val="el-GR"/>
        </w:rPr>
        <w:t xml:space="preserve"> </w:t>
      </w:r>
      <w:proofErr w:type="spellStart"/>
      <w:r w:rsidRPr="00C04AA4">
        <w:rPr>
          <w:rFonts w:ascii="Arial" w:hAnsi="Arial" w:cs="Arial"/>
          <w:highlight w:val="yellow"/>
          <w:lang w:val="el-GR"/>
        </w:rPr>
        <w:t>ἔργα</w:t>
      </w:r>
      <w:proofErr w:type="spellEnd"/>
      <w:r w:rsidRPr="00C20FC0">
        <w:rPr>
          <w:rFonts w:ascii="Arial" w:hAnsi="Arial" w:cs="Arial"/>
          <w:lang w:val="el-GR"/>
        </w:rPr>
        <w:t xml:space="preserve"> </w:t>
      </w:r>
      <w:proofErr w:type="spellStart"/>
      <w:r w:rsidRPr="00C20FC0">
        <w:rPr>
          <w:rFonts w:ascii="Arial" w:hAnsi="Arial" w:cs="Arial"/>
          <w:lang w:val="el-GR"/>
        </w:rPr>
        <w:t>ὅτι</w:t>
      </w:r>
      <w:proofErr w:type="spellEnd"/>
      <w:r w:rsidRPr="00C20FC0">
        <w:rPr>
          <w:rFonts w:ascii="Arial" w:hAnsi="Arial" w:cs="Arial"/>
          <w:lang w:val="el-GR"/>
        </w:rPr>
        <w:t xml:space="preserve"> </w:t>
      </w:r>
      <w:proofErr w:type="spellStart"/>
      <w:r w:rsidRPr="00C04AA4">
        <w:rPr>
          <w:rFonts w:ascii="Arial" w:hAnsi="Arial" w:cs="Arial"/>
          <w:highlight w:val="green"/>
          <w:lang w:val="el-GR"/>
        </w:rPr>
        <w:t>ἐν</w:t>
      </w:r>
      <w:proofErr w:type="spellEnd"/>
      <w:r w:rsidRPr="00C04AA4">
        <w:rPr>
          <w:rFonts w:ascii="Arial" w:hAnsi="Arial" w:cs="Arial"/>
          <w:highlight w:val="green"/>
          <w:lang w:val="el-GR"/>
        </w:rPr>
        <w:t xml:space="preserve"> </w:t>
      </w:r>
      <w:proofErr w:type="spellStart"/>
      <w:r w:rsidRPr="00C04AA4">
        <w:rPr>
          <w:rFonts w:ascii="Arial" w:hAnsi="Arial" w:cs="Arial"/>
          <w:highlight w:val="green"/>
          <w:lang w:val="el-GR"/>
        </w:rPr>
        <w:t>θεῷ</w:t>
      </w:r>
      <w:proofErr w:type="spellEnd"/>
      <w:r w:rsidRPr="00C20FC0">
        <w:rPr>
          <w:rFonts w:ascii="Arial" w:hAnsi="Arial" w:cs="Arial"/>
          <w:lang w:val="el-GR"/>
        </w:rPr>
        <w:t xml:space="preserve"> </w:t>
      </w:r>
      <w:proofErr w:type="spellStart"/>
      <w:r w:rsidRPr="00C04AA4">
        <w:rPr>
          <w:rFonts w:ascii="Arial" w:hAnsi="Arial" w:cs="Arial"/>
          <w:highlight w:val="cyan"/>
          <w:lang w:val="el-GR"/>
        </w:rPr>
        <w:t>ἐστιν</w:t>
      </w:r>
      <w:proofErr w:type="spellEnd"/>
      <w:r w:rsidRPr="00C20FC0">
        <w:rPr>
          <w:rFonts w:ascii="Arial" w:hAnsi="Arial" w:cs="Arial"/>
          <w:lang w:val="el-GR"/>
        </w:rPr>
        <w:t xml:space="preserve"> </w:t>
      </w:r>
      <w:proofErr w:type="spellStart"/>
      <w:r w:rsidRPr="00CB0113">
        <w:rPr>
          <w:rFonts w:ascii="Arial" w:hAnsi="Arial" w:cs="Arial"/>
          <w:highlight w:val="cyan"/>
          <w:lang w:val="el-GR"/>
        </w:rPr>
        <w:t>εἰργασμένα</w:t>
      </w:r>
      <w:proofErr w:type="spellEnd"/>
      <w:r w:rsidRPr="00C20FC0">
        <w:rPr>
          <w:rFonts w:ascii="Arial" w:hAnsi="Arial" w:cs="Arial"/>
          <w:lang w:val="el-GR"/>
        </w:rPr>
        <w:t>. </w:t>
      </w:r>
    </w:p>
    <w:p w14:paraId="52F9161B" w14:textId="77777777" w:rsidR="00C20FC0" w:rsidRPr="00C20FC0" w:rsidRDefault="00C20FC0" w:rsidP="00C20FC0">
      <w:pPr>
        <w:pStyle w:val="NoSpacing"/>
        <w:jc w:val="both"/>
        <w:rPr>
          <w:rFonts w:ascii="Arial" w:hAnsi="Arial" w:cs="Arial"/>
          <w:lang w:val="el-GR"/>
        </w:rPr>
      </w:pPr>
      <w:r w:rsidRPr="00C20FC0">
        <w:rPr>
          <w:rFonts w:ascii="Arial" w:hAnsi="Arial" w:cs="Arial"/>
          <w:b/>
          <w:bCs/>
          <w:lang w:val="el-GR"/>
        </w:rPr>
        <w:t>22</w:t>
      </w:r>
      <w:r w:rsidRPr="00C20FC0">
        <w:rPr>
          <w:rFonts w:ascii="Arial" w:hAnsi="Arial" w:cs="Arial"/>
          <w:lang w:val="el-GR"/>
        </w:rPr>
        <w:t> </w:t>
      </w:r>
      <w:proofErr w:type="spellStart"/>
      <w:r w:rsidRPr="00C20FC0">
        <w:rPr>
          <w:rFonts w:ascii="Arial" w:hAnsi="Arial" w:cs="Arial"/>
          <w:lang w:val="el-GR"/>
        </w:rPr>
        <w:t>Μετὰ</w:t>
      </w:r>
      <w:proofErr w:type="spellEnd"/>
      <w:r w:rsidRPr="00C20FC0">
        <w:rPr>
          <w:rFonts w:ascii="Arial" w:hAnsi="Arial" w:cs="Arial"/>
          <w:lang w:val="el-GR"/>
        </w:rPr>
        <w:t xml:space="preserve"> </w:t>
      </w:r>
      <w:proofErr w:type="spellStart"/>
      <w:r w:rsidRPr="00C20FC0">
        <w:rPr>
          <w:rFonts w:ascii="Arial" w:hAnsi="Arial" w:cs="Arial"/>
          <w:lang w:val="el-GR"/>
        </w:rPr>
        <w:t>ταῦτα</w:t>
      </w:r>
      <w:proofErr w:type="spellEnd"/>
      <w:r w:rsidRPr="00C20FC0">
        <w:rPr>
          <w:rFonts w:ascii="Arial" w:hAnsi="Arial" w:cs="Arial"/>
          <w:lang w:val="el-GR"/>
        </w:rPr>
        <w:t xml:space="preserve"> </w:t>
      </w:r>
      <w:proofErr w:type="spellStart"/>
      <w:r w:rsidRPr="00CB0113">
        <w:rPr>
          <w:rFonts w:ascii="Arial" w:hAnsi="Arial" w:cs="Arial"/>
          <w:highlight w:val="cyan"/>
          <w:lang w:val="el-GR"/>
        </w:rPr>
        <w:t>ἦλθεν</w:t>
      </w:r>
      <w:proofErr w:type="spellEnd"/>
      <w:r w:rsidRPr="00C20FC0">
        <w:rPr>
          <w:rFonts w:ascii="Arial" w:hAnsi="Arial" w:cs="Arial"/>
          <w:lang w:val="el-GR"/>
        </w:rPr>
        <w:t xml:space="preserve"> </w:t>
      </w:r>
      <w:r w:rsidRPr="00CB0113">
        <w:rPr>
          <w:rFonts w:ascii="Arial" w:hAnsi="Arial" w:cs="Arial"/>
          <w:highlight w:val="yellow"/>
          <w:lang w:val="el-GR"/>
        </w:rPr>
        <w:t xml:space="preserve">ὁ </w:t>
      </w:r>
      <w:proofErr w:type="spellStart"/>
      <w:r w:rsidRPr="00CB0113">
        <w:rPr>
          <w:rFonts w:ascii="Arial" w:hAnsi="Arial" w:cs="Arial"/>
          <w:highlight w:val="yellow"/>
          <w:lang w:val="el-GR"/>
        </w:rPr>
        <w:t>Ἰησοῦς</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CB0113">
        <w:rPr>
          <w:rFonts w:ascii="Arial" w:hAnsi="Arial" w:cs="Arial"/>
          <w:highlight w:val="yellow"/>
          <w:lang w:val="el-GR"/>
        </w:rPr>
        <w:t>οἱ</w:t>
      </w:r>
      <w:proofErr w:type="spellEnd"/>
      <w:r w:rsidRPr="00CB0113">
        <w:rPr>
          <w:rFonts w:ascii="Arial" w:hAnsi="Arial" w:cs="Arial"/>
          <w:highlight w:val="yellow"/>
          <w:lang w:val="el-GR"/>
        </w:rPr>
        <w:t xml:space="preserve"> </w:t>
      </w:r>
      <w:proofErr w:type="spellStart"/>
      <w:r w:rsidRPr="00CB0113">
        <w:rPr>
          <w:rFonts w:ascii="Arial" w:hAnsi="Arial" w:cs="Arial"/>
          <w:highlight w:val="yellow"/>
          <w:lang w:val="el-GR"/>
        </w:rPr>
        <w:t>μαθηταὶ</w:t>
      </w:r>
      <w:proofErr w:type="spellEnd"/>
      <w:r w:rsidRPr="00CB0113">
        <w:rPr>
          <w:rFonts w:ascii="Arial" w:hAnsi="Arial" w:cs="Arial"/>
          <w:highlight w:val="yellow"/>
          <w:lang w:val="el-GR"/>
        </w:rPr>
        <w:t xml:space="preserve"> </w:t>
      </w:r>
      <w:proofErr w:type="spellStart"/>
      <w:r w:rsidRPr="00CB0113">
        <w:rPr>
          <w:rFonts w:ascii="Arial" w:hAnsi="Arial" w:cs="Arial"/>
          <w:highlight w:val="yellow"/>
          <w:lang w:val="el-GR"/>
        </w:rPr>
        <w:t>αὐτοῦ</w:t>
      </w:r>
      <w:proofErr w:type="spellEnd"/>
      <w:r w:rsidRPr="00C20FC0">
        <w:rPr>
          <w:rFonts w:ascii="Arial" w:hAnsi="Arial" w:cs="Arial"/>
          <w:lang w:val="el-GR"/>
        </w:rPr>
        <w:t xml:space="preserve"> </w:t>
      </w:r>
      <w:proofErr w:type="spellStart"/>
      <w:r w:rsidRPr="00CB0113">
        <w:rPr>
          <w:rFonts w:ascii="Arial" w:hAnsi="Arial" w:cs="Arial"/>
          <w:highlight w:val="green"/>
          <w:lang w:val="el-GR"/>
        </w:rPr>
        <w:t>εἰς</w:t>
      </w:r>
      <w:proofErr w:type="spellEnd"/>
      <w:r w:rsidRPr="00CB0113">
        <w:rPr>
          <w:rFonts w:ascii="Arial" w:hAnsi="Arial" w:cs="Arial"/>
          <w:highlight w:val="green"/>
          <w:lang w:val="el-GR"/>
        </w:rPr>
        <w:t xml:space="preserve"> </w:t>
      </w:r>
      <w:proofErr w:type="spellStart"/>
      <w:r w:rsidRPr="00CB0113">
        <w:rPr>
          <w:rFonts w:ascii="Arial" w:hAnsi="Arial" w:cs="Arial"/>
          <w:highlight w:val="green"/>
          <w:lang w:val="el-GR"/>
        </w:rPr>
        <w:t>τὴν</w:t>
      </w:r>
      <w:proofErr w:type="spellEnd"/>
      <w:r w:rsidRPr="00CB0113">
        <w:rPr>
          <w:rFonts w:ascii="Arial" w:hAnsi="Arial" w:cs="Arial"/>
          <w:highlight w:val="green"/>
          <w:lang w:val="el-GR"/>
        </w:rPr>
        <w:t xml:space="preserve"> </w:t>
      </w:r>
      <w:proofErr w:type="spellStart"/>
      <w:r w:rsidRPr="00CB0113">
        <w:rPr>
          <w:rFonts w:ascii="Arial" w:hAnsi="Arial" w:cs="Arial"/>
          <w:highlight w:val="green"/>
          <w:lang w:val="el-GR"/>
        </w:rPr>
        <w:t>Ἰουδαίαν</w:t>
      </w:r>
      <w:proofErr w:type="spellEnd"/>
      <w:r w:rsidRPr="00CB0113">
        <w:rPr>
          <w:rFonts w:ascii="Arial" w:hAnsi="Arial" w:cs="Arial"/>
          <w:highlight w:val="green"/>
          <w:lang w:val="el-GR"/>
        </w:rPr>
        <w:t xml:space="preserve"> </w:t>
      </w:r>
      <w:proofErr w:type="spellStart"/>
      <w:r w:rsidRPr="00CB0113">
        <w:rPr>
          <w:rFonts w:ascii="Arial" w:hAnsi="Arial" w:cs="Arial"/>
          <w:highlight w:val="green"/>
          <w:lang w:val="el-GR"/>
        </w:rPr>
        <w:t>γῆν</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C20FC0">
        <w:rPr>
          <w:rFonts w:ascii="Arial" w:hAnsi="Arial" w:cs="Arial"/>
          <w:lang w:val="el-GR"/>
        </w:rPr>
        <w:t>ἐκεῖ</w:t>
      </w:r>
      <w:proofErr w:type="spellEnd"/>
      <w:r w:rsidRPr="00C20FC0">
        <w:rPr>
          <w:rFonts w:ascii="Arial" w:hAnsi="Arial" w:cs="Arial"/>
          <w:lang w:val="el-GR"/>
        </w:rPr>
        <w:t xml:space="preserve"> </w:t>
      </w:r>
      <w:proofErr w:type="spellStart"/>
      <w:r w:rsidRPr="00CB0113">
        <w:rPr>
          <w:rFonts w:ascii="Arial" w:hAnsi="Arial" w:cs="Arial"/>
          <w:highlight w:val="cyan"/>
          <w:lang w:val="el-GR"/>
        </w:rPr>
        <w:t>διέτριβεν</w:t>
      </w:r>
      <w:proofErr w:type="spellEnd"/>
      <w:r w:rsidRPr="00C20FC0">
        <w:rPr>
          <w:rFonts w:ascii="Arial" w:hAnsi="Arial" w:cs="Arial"/>
          <w:lang w:val="el-GR"/>
        </w:rPr>
        <w:t xml:space="preserve"> </w:t>
      </w:r>
      <w:r w:rsidRPr="00A84A08">
        <w:rPr>
          <w:rFonts w:ascii="Arial" w:hAnsi="Arial" w:cs="Arial"/>
          <w:highlight w:val="green"/>
          <w:lang w:val="el-GR"/>
        </w:rPr>
        <w:t xml:space="preserve">μετ’ </w:t>
      </w:r>
      <w:proofErr w:type="spellStart"/>
      <w:r w:rsidRPr="00A84A08">
        <w:rPr>
          <w:rFonts w:ascii="Arial" w:hAnsi="Arial" w:cs="Arial"/>
          <w:highlight w:val="green"/>
          <w:lang w:val="el-GR"/>
        </w:rPr>
        <w:t>αὐτῶν</w:t>
      </w:r>
      <w:proofErr w:type="spellEnd"/>
      <w:r w:rsidRPr="00C20FC0">
        <w:rPr>
          <w:rFonts w:ascii="Arial" w:hAnsi="Arial" w:cs="Arial"/>
          <w:lang w:val="el-GR"/>
        </w:rPr>
        <w:t xml:space="preserve"> </w:t>
      </w:r>
      <w:proofErr w:type="spellStart"/>
      <w:r w:rsidRPr="00C20FC0">
        <w:rPr>
          <w:rFonts w:ascii="Arial" w:hAnsi="Arial" w:cs="Arial"/>
          <w:lang w:val="el-GR"/>
        </w:rPr>
        <w:t>καὶ</w:t>
      </w:r>
      <w:proofErr w:type="spellEnd"/>
      <w:r w:rsidRPr="00C20FC0">
        <w:rPr>
          <w:rFonts w:ascii="Arial" w:hAnsi="Arial" w:cs="Arial"/>
          <w:lang w:val="el-GR"/>
        </w:rPr>
        <w:t xml:space="preserve"> </w:t>
      </w:r>
      <w:proofErr w:type="spellStart"/>
      <w:r w:rsidRPr="00CB0113">
        <w:rPr>
          <w:rFonts w:ascii="Arial" w:hAnsi="Arial" w:cs="Arial"/>
          <w:highlight w:val="cyan"/>
          <w:lang w:val="el-GR"/>
        </w:rPr>
        <w:t>ἐβάπτιζεν</w:t>
      </w:r>
      <w:proofErr w:type="spellEnd"/>
      <w:r w:rsidRPr="00C20FC0">
        <w:rPr>
          <w:rFonts w:ascii="Arial" w:hAnsi="Arial" w:cs="Arial"/>
          <w:lang w:val="el-GR"/>
        </w:rPr>
        <w:t>.</w:t>
      </w:r>
    </w:p>
    <w:p w14:paraId="73756F75" w14:textId="77777777" w:rsidR="00C20FC0" w:rsidRPr="00197D50" w:rsidRDefault="00C20FC0" w:rsidP="00771859">
      <w:pPr>
        <w:jc w:val="both"/>
        <w:rPr>
          <w:rFonts w:ascii="Arial" w:hAnsi="Arial"/>
          <w:lang w:val="el-GR"/>
        </w:rPr>
      </w:pPr>
    </w:p>
    <w:p w14:paraId="2AAEF100" w14:textId="77777777" w:rsidR="00281210" w:rsidRPr="003D6D96" w:rsidRDefault="00281210" w:rsidP="00281210">
      <w:pPr>
        <w:jc w:val="both"/>
        <w:rPr>
          <w:rFonts w:ascii="Arial" w:hAnsi="Arial"/>
          <w:b/>
        </w:rPr>
      </w:pPr>
      <w:r>
        <w:rPr>
          <w:rFonts w:ascii="Arial" w:hAnsi="Arial"/>
          <w:b/>
        </w:rPr>
        <w:t>PRELIMINARIES</w:t>
      </w:r>
    </w:p>
    <w:p w14:paraId="14604BDE" w14:textId="77777777" w:rsidR="00281210" w:rsidRDefault="00281210" w:rsidP="00281210">
      <w:pPr>
        <w:jc w:val="both"/>
        <w:rPr>
          <w:rFonts w:ascii="Arial" w:hAnsi="Arial"/>
        </w:rPr>
      </w:pPr>
      <w:r w:rsidRPr="007C32B6">
        <w:rPr>
          <w:rFonts w:ascii="Arial" w:hAnsi="Arial"/>
          <w:b/>
        </w:rPr>
        <w:t>Questions for reflection</w:t>
      </w:r>
      <w:r>
        <w:rPr>
          <w:rFonts w:ascii="Arial" w:hAnsi="Arial"/>
        </w:rPr>
        <w:t>:</w:t>
      </w:r>
    </w:p>
    <w:p w14:paraId="4D4B4656" w14:textId="77777777" w:rsidR="00281210" w:rsidRDefault="00281210" w:rsidP="00281210">
      <w:pPr>
        <w:jc w:val="both"/>
        <w:rPr>
          <w:rFonts w:ascii="Arial" w:hAnsi="Arial"/>
          <w:i/>
        </w:rPr>
      </w:pPr>
      <w:r>
        <w:rPr>
          <w:rFonts w:ascii="Arial" w:hAnsi="Arial"/>
          <w:i/>
        </w:rPr>
        <w:t>What can you observe in terms of the relationship, if any, between the two signs performed by Jesus at Cana in Galilee?</w:t>
      </w:r>
    </w:p>
    <w:p w14:paraId="5BD61E0B" w14:textId="77777777" w:rsidR="00281210" w:rsidRDefault="00281210" w:rsidP="00281210">
      <w:pPr>
        <w:jc w:val="both"/>
        <w:rPr>
          <w:rFonts w:ascii="Arial" w:hAnsi="Arial"/>
          <w:i/>
        </w:rPr>
      </w:pPr>
      <w:r>
        <w:rPr>
          <w:rFonts w:ascii="Arial" w:hAnsi="Arial"/>
          <w:i/>
        </w:rPr>
        <w:t>Examine the similarities and differences between the two narratives about Jesus’ encounters with Nicodemus and the Samaritan Woman.</w:t>
      </w:r>
    </w:p>
    <w:p w14:paraId="404B6CCE" w14:textId="77777777" w:rsidR="00281210" w:rsidRPr="00246F11" w:rsidRDefault="00281210" w:rsidP="00281210">
      <w:pPr>
        <w:jc w:val="both"/>
        <w:rPr>
          <w:rFonts w:ascii="Arial" w:hAnsi="Arial"/>
          <w:i/>
        </w:rPr>
      </w:pPr>
      <w:r>
        <w:rPr>
          <w:rFonts w:ascii="Arial" w:hAnsi="Arial"/>
          <w:i/>
        </w:rPr>
        <w:t>What can you observe as the underlying factor for people’s rejection of Jesus?</w:t>
      </w:r>
    </w:p>
    <w:p w14:paraId="2899E863" w14:textId="17B2D8FF" w:rsidR="00281210" w:rsidRDefault="00281210" w:rsidP="00281210">
      <w:pPr>
        <w:jc w:val="both"/>
        <w:rPr>
          <w:rFonts w:ascii="Arial" w:hAnsi="Arial"/>
        </w:rPr>
      </w:pPr>
      <w:r>
        <w:rPr>
          <w:rFonts w:ascii="Arial" w:hAnsi="Arial"/>
        </w:rPr>
        <w:t xml:space="preserve">Can you compare Jesus and Nicodemus in this narrative, what are the differences and similarities? Do you think that there is a sort of power </w:t>
      </w:r>
      <w:proofErr w:type="spellStart"/>
      <w:r>
        <w:rPr>
          <w:rFonts w:ascii="Arial" w:hAnsi="Arial"/>
        </w:rPr>
        <w:t>tuzzle</w:t>
      </w:r>
      <w:proofErr w:type="spellEnd"/>
      <w:r>
        <w:rPr>
          <w:rFonts w:ascii="Arial" w:hAnsi="Arial"/>
        </w:rPr>
        <w:t xml:space="preserve"> between the two, be it subtle or pronounced? How would you explain the fact </w:t>
      </w:r>
      <w:r>
        <w:rPr>
          <w:rFonts w:ascii="Arial" w:hAnsi="Arial"/>
        </w:rPr>
        <w:lastRenderedPageBreak/>
        <w:t>that, according to John, Nicodemus calls Jesus “</w:t>
      </w:r>
      <w:r w:rsidRPr="008B22F6">
        <w:rPr>
          <w:rFonts w:ascii="Arial" w:hAnsi="Arial"/>
          <w:b/>
          <w:i/>
        </w:rPr>
        <w:t>teacher</w:t>
      </w:r>
      <w:r>
        <w:rPr>
          <w:rFonts w:ascii="Arial" w:hAnsi="Arial"/>
        </w:rPr>
        <w:t xml:space="preserve"> from God (3:2)” and Jesus refers to Nicodemus as “You, a </w:t>
      </w:r>
      <w:r w:rsidRPr="008B22F6">
        <w:rPr>
          <w:rFonts w:ascii="Arial" w:hAnsi="Arial"/>
          <w:b/>
          <w:i/>
        </w:rPr>
        <w:t>teacher</w:t>
      </w:r>
      <w:r>
        <w:rPr>
          <w:rFonts w:ascii="Arial" w:hAnsi="Arial"/>
        </w:rPr>
        <w:t xml:space="preserve"> in Israel (3:10)?” Do you think that Nicodemus was flattering Jesus or was he serious about his expressed observation about Jesus?</w:t>
      </w:r>
      <w:r w:rsidR="00AA4E28">
        <w:rPr>
          <w:rFonts w:ascii="Arial" w:hAnsi="Arial"/>
        </w:rPr>
        <w:t xml:space="preserve"> Should it actually be a question of “power struggle” or an issue of “authority” versus “power?” </w:t>
      </w:r>
    </w:p>
    <w:p w14:paraId="3374F7BB" w14:textId="77777777" w:rsidR="00281210" w:rsidRDefault="00281210" w:rsidP="00281210">
      <w:pPr>
        <w:jc w:val="both"/>
        <w:rPr>
          <w:rFonts w:ascii="Arial" w:hAnsi="Arial"/>
        </w:rPr>
      </w:pPr>
    </w:p>
    <w:p w14:paraId="29508BA4" w14:textId="77777777" w:rsidR="00281210" w:rsidRDefault="00281210" w:rsidP="00281210">
      <w:pPr>
        <w:jc w:val="both"/>
        <w:rPr>
          <w:rFonts w:ascii="Arial" w:hAnsi="Arial"/>
        </w:rPr>
      </w:pPr>
      <w:r>
        <w:rPr>
          <w:rFonts w:ascii="Arial" w:hAnsi="Arial"/>
        </w:rPr>
        <w:t>Some important observations by Andreas Köstenberger, p. 68</w:t>
      </w:r>
    </w:p>
    <w:p w14:paraId="1209C9BA" w14:textId="77777777" w:rsidR="00281210" w:rsidRPr="00F16602" w:rsidRDefault="00281210" w:rsidP="00281210">
      <w:pPr>
        <w:pStyle w:val="ListParagraph"/>
        <w:numPr>
          <w:ilvl w:val="0"/>
          <w:numId w:val="24"/>
        </w:numPr>
        <w:jc w:val="both"/>
        <w:rPr>
          <w:rFonts w:ascii="Arial" w:hAnsi="Arial"/>
        </w:rPr>
      </w:pPr>
      <w:r w:rsidRPr="00F16602">
        <w:rPr>
          <w:rFonts w:ascii="Arial" w:hAnsi="Arial"/>
        </w:rPr>
        <w:t>Jesus’ encounter with two extremely different figures or personalities</w:t>
      </w:r>
    </w:p>
    <w:p w14:paraId="1C8CB26C" w14:textId="77777777" w:rsidR="00281210" w:rsidRDefault="00281210" w:rsidP="00281210">
      <w:pPr>
        <w:pStyle w:val="ListParagraph"/>
        <w:numPr>
          <w:ilvl w:val="0"/>
          <w:numId w:val="24"/>
        </w:numPr>
        <w:jc w:val="both"/>
        <w:rPr>
          <w:rFonts w:ascii="Arial" w:hAnsi="Arial"/>
        </w:rPr>
      </w:pPr>
      <w:r>
        <w:rPr>
          <w:rFonts w:ascii="Arial" w:hAnsi="Arial"/>
        </w:rPr>
        <w:t>A Jewish man and a Samaritan woman</w:t>
      </w:r>
    </w:p>
    <w:p w14:paraId="5CA5A882" w14:textId="0828C033" w:rsidR="00281210" w:rsidRDefault="00281210" w:rsidP="00281210">
      <w:pPr>
        <w:pStyle w:val="ListParagraph"/>
        <w:numPr>
          <w:ilvl w:val="0"/>
          <w:numId w:val="24"/>
        </w:numPr>
        <w:jc w:val="both"/>
        <w:rPr>
          <w:rFonts w:ascii="Arial" w:hAnsi="Arial"/>
        </w:rPr>
      </w:pPr>
      <w:r>
        <w:rPr>
          <w:rFonts w:ascii="Arial" w:hAnsi="Arial"/>
        </w:rPr>
        <w:t xml:space="preserve">He is a </w:t>
      </w:r>
      <w:r w:rsidR="00541F7B">
        <w:rPr>
          <w:rFonts w:ascii="Arial" w:hAnsi="Arial"/>
        </w:rPr>
        <w:t>well-respected</w:t>
      </w:r>
      <w:r>
        <w:rPr>
          <w:rFonts w:ascii="Arial" w:hAnsi="Arial"/>
        </w:rPr>
        <w:t xml:space="preserve"> member of the Sanhedrin, the Jewish ruling council</w:t>
      </w:r>
    </w:p>
    <w:p w14:paraId="5A3E63CF" w14:textId="77777777" w:rsidR="00281210" w:rsidRDefault="00281210" w:rsidP="00281210">
      <w:pPr>
        <w:pStyle w:val="ListParagraph"/>
        <w:numPr>
          <w:ilvl w:val="0"/>
          <w:numId w:val="24"/>
        </w:numPr>
        <w:jc w:val="both"/>
        <w:rPr>
          <w:rFonts w:ascii="Arial" w:hAnsi="Arial"/>
        </w:rPr>
      </w:pPr>
      <w:r>
        <w:rPr>
          <w:rFonts w:ascii="Arial" w:hAnsi="Arial"/>
        </w:rPr>
        <w:t>She is a socially and religiously ostracized woman. She even has to go to fetch her water from the common well at an odd time</w:t>
      </w:r>
    </w:p>
    <w:p w14:paraId="2687DB36" w14:textId="77777777" w:rsidR="00281210" w:rsidRDefault="00281210" w:rsidP="00281210">
      <w:pPr>
        <w:pStyle w:val="ListParagraph"/>
        <w:numPr>
          <w:ilvl w:val="0"/>
          <w:numId w:val="24"/>
        </w:numPr>
        <w:jc w:val="both"/>
        <w:rPr>
          <w:rFonts w:ascii="Arial" w:hAnsi="Arial"/>
        </w:rPr>
      </w:pPr>
      <w:r>
        <w:rPr>
          <w:rFonts w:ascii="Arial" w:hAnsi="Arial"/>
        </w:rPr>
        <w:t>He is a Rabbi, a Jewish religious teacher</w:t>
      </w:r>
    </w:p>
    <w:p w14:paraId="44F16662" w14:textId="77777777" w:rsidR="00281210" w:rsidRDefault="00281210" w:rsidP="00281210">
      <w:pPr>
        <w:pStyle w:val="ListParagraph"/>
        <w:numPr>
          <w:ilvl w:val="0"/>
          <w:numId w:val="24"/>
        </w:numPr>
        <w:jc w:val="both"/>
        <w:rPr>
          <w:rFonts w:ascii="Arial" w:hAnsi="Arial"/>
        </w:rPr>
      </w:pPr>
      <w:r>
        <w:rPr>
          <w:rFonts w:ascii="Arial" w:hAnsi="Arial"/>
        </w:rPr>
        <w:t>She is steeped in folklore and ignorant about religion</w:t>
      </w:r>
    </w:p>
    <w:p w14:paraId="7BDBD7C8" w14:textId="2AC7936D" w:rsidR="00281210" w:rsidRPr="00281210" w:rsidRDefault="00281210" w:rsidP="00281210">
      <w:pPr>
        <w:pStyle w:val="ListParagraph"/>
        <w:numPr>
          <w:ilvl w:val="0"/>
          <w:numId w:val="24"/>
        </w:numPr>
        <w:jc w:val="both"/>
        <w:rPr>
          <w:rFonts w:ascii="Arial" w:hAnsi="Arial"/>
        </w:rPr>
      </w:pPr>
      <w:r>
        <w:rPr>
          <w:rFonts w:ascii="Arial" w:hAnsi="Arial"/>
        </w:rPr>
        <w:t>Very obviously, he is a man and she is a woman</w:t>
      </w:r>
    </w:p>
    <w:p w14:paraId="3BF21F66" w14:textId="77777777" w:rsidR="00281210" w:rsidRDefault="00281210" w:rsidP="00281210">
      <w:pPr>
        <w:jc w:val="both"/>
        <w:rPr>
          <w:rFonts w:ascii="Arial" w:hAnsi="Arial"/>
        </w:rPr>
      </w:pPr>
      <w:r>
        <w:rPr>
          <w:rFonts w:ascii="Arial" w:hAnsi="Arial"/>
        </w:rPr>
        <w:t>And so, why does John place these narratives side by side?</w:t>
      </w:r>
    </w:p>
    <w:p w14:paraId="6CDE63FE" w14:textId="77777777" w:rsidR="00281210" w:rsidRPr="00C20FC0" w:rsidRDefault="00281210" w:rsidP="00771859">
      <w:pPr>
        <w:jc w:val="both"/>
        <w:rPr>
          <w:rFonts w:ascii="Arial" w:hAnsi="Arial"/>
        </w:rPr>
      </w:pPr>
    </w:p>
    <w:p w14:paraId="0FCB28B7" w14:textId="3D75F836" w:rsidR="00E85056" w:rsidRDefault="00281210" w:rsidP="00EE314D">
      <w:pPr>
        <w:jc w:val="both"/>
        <w:rPr>
          <w:rFonts w:ascii="Arial" w:hAnsi="Arial"/>
        </w:rPr>
      </w:pPr>
      <w:r>
        <w:rPr>
          <w:rFonts w:ascii="Arial" w:hAnsi="Arial"/>
          <w:b/>
          <w:i/>
        </w:rPr>
        <w:t xml:space="preserve">A </w:t>
      </w:r>
      <w:r w:rsidR="007E49FC">
        <w:rPr>
          <w:rFonts w:ascii="Arial" w:hAnsi="Arial"/>
          <w:b/>
          <w:i/>
        </w:rPr>
        <w:t>Context</w:t>
      </w:r>
      <w:r>
        <w:rPr>
          <w:rFonts w:ascii="Arial" w:hAnsi="Arial"/>
          <w:b/>
          <w:i/>
        </w:rPr>
        <w:t xml:space="preserve"> of the entire Gospel of John</w:t>
      </w:r>
    </w:p>
    <w:p w14:paraId="573F57F5" w14:textId="356F9C46" w:rsidR="007E49FC" w:rsidRDefault="007E49FC" w:rsidP="00EE314D">
      <w:pPr>
        <w:jc w:val="both"/>
        <w:rPr>
          <w:rFonts w:ascii="Arial" w:hAnsi="Arial"/>
        </w:rPr>
      </w:pPr>
      <w:r>
        <w:rPr>
          <w:rFonts w:ascii="Arial" w:hAnsi="Arial"/>
        </w:rPr>
        <w:t>The context of this pericope is the block of narratives, which has been identified as “Jesus’s early ministry. This cluster runs from chapter three to chapter four. The episodes here are:</w:t>
      </w:r>
    </w:p>
    <w:p w14:paraId="4DC5B9A4" w14:textId="4C869301" w:rsidR="007E49FC" w:rsidRPr="007E49FC" w:rsidRDefault="007E49FC" w:rsidP="007E49FC">
      <w:pPr>
        <w:pStyle w:val="ListParagraph"/>
        <w:numPr>
          <w:ilvl w:val="0"/>
          <w:numId w:val="24"/>
        </w:numPr>
        <w:jc w:val="both"/>
        <w:rPr>
          <w:rFonts w:ascii="Arial" w:hAnsi="Arial"/>
        </w:rPr>
      </w:pPr>
      <w:r w:rsidRPr="007E49FC">
        <w:rPr>
          <w:rFonts w:ascii="Arial" w:hAnsi="Arial"/>
        </w:rPr>
        <w:t>The narrative about Jesus and Nicodemus 3:1-22</w:t>
      </w:r>
    </w:p>
    <w:p w14:paraId="2FF477D0" w14:textId="43A3EC1F" w:rsidR="007E49FC" w:rsidRDefault="007E49FC" w:rsidP="007E49FC">
      <w:pPr>
        <w:pStyle w:val="ListParagraph"/>
        <w:numPr>
          <w:ilvl w:val="0"/>
          <w:numId w:val="24"/>
        </w:numPr>
        <w:jc w:val="both"/>
        <w:rPr>
          <w:rFonts w:ascii="Arial" w:hAnsi="Arial"/>
        </w:rPr>
      </w:pPr>
      <w:r>
        <w:rPr>
          <w:rFonts w:ascii="Arial" w:hAnsi="Arial"/>
        </w:rPr>
        <w:t>The testimony of John the Baptist for Jesus 3:23-36</w:t>
      </w:r>
    </w:p>
    <w:p w14:paraId="6FE51D5A" w14:textId="1987BADD" w:rsidR="007E49FC" w:rsidRDefault="007E49FC" w:rsidP="007E49FC">
      <w:pPr>
        <w:pStyle w:val="ListParagraph"/>
        <w:numPr>
          <w:ilvl w:val="0"/>
          <w:numId w:val="24"/>
        </w:numPr>
        <w:jc w:val="both"/>
        <w:rPr>
          <w:rFonts w:ascii="Arial" w:hAnsi="Arial"/>
        </w:rPr>
      </w:pPr>
      <w:r>
        <w:rPr>
          <w:rFonts w:ascii="Arial" w:hAnsi="Arial"/>
        </w:rPr>
        <w:t>The narrative about Jesus and the Samaritan woman 4:1-42</w:t>
      </w:r>
    </w:p>
    <w:p w14:paraId="3287A9BE" w14:textId="3E5CFBE2" w:rsidR="007E49FC" w:rsidRPr="007E49FC" w:rsidRDefault="007E49FC" w:rsidP="007E49FC">
      <w:pPr>
        <w:pStyle w:val="ListParagraph"/>
        <w:numPr>
          <w:ilvl w:val="0"/>
          <w:numId w:val="24"/>
        </w:numPr>
        <w:jc w:val="both"/>
        <w:rPr>
          <w:rFonts w:ascii="Arial" w:hAnsi="Arial"/>
        </w:rPr>
      </w:pPr>
      <w:r>
        <w:rPr>
          <w:rFonts w:ascii="Arial" w:hAnsi="Arial"/>
        </w:rPr>
        <w:t>The healing of the Official’s son 4:43-54</w:t>
      </w:r>
    </w:p>
    <w:p w14:paraId="2F8E71BA" w14:textId="77777777" w:rsidR="00246F11" w:rsidRDefault="00246F11" w:rsidP="00EE314D">
      <w:pPr>
        <w:jc w:val="both"/>
        <w:rPr>
          <w:rFonts w:ascii="Arial" w:hAnsi="Arial"/>
        </w:rPr>
      </w:pPr>
    </w:p>
    <w:p w14:paraId="617EFEA2" w14:textId="77777777" w:rsidR="00AB0FA8" w:rsidRDefault="00AB0FA8" w:rsidP="00EE314D">
      <w:pPr>
        <w:jc w:val="both"/>
        <w:rPr>
          <w:rFonts w:ascii="Arial" w:hAnsi="Arial"/>
          <w:b/>
        </w:rPr>
      </w:pPr>
    </w:p>
    <w:p w14:paraId="638FA92E" w14:textId="34C1AAFD" w:rsidR="00AB0FA8" w:rsidRDefault="00AB0FA8" w:rsidP="00EE314D">
      <w:pPr>
        <w:jc w:val="both"/>
        <w:rPr>
          <w:rFonts w:ascii="Arial" w:hAnsi="Arial"/>
          <w:b/>
        </w:rPr>
      </w:pPr>
      <w:r>
        <w:rPr>
          <w:rFonts w:ascii="Arial" w:hAnsi="Arial"/>
          <w:b/>
        </w:rPr>
        <w:t>THREE IMPORTANT LITERARY FEATURES OF THIS PASSAGE</w:t>
      </w:r>
    </w:p>
    <w:p w14:paraId="195A3576" w14:textId="592FF87C" w:rsidR="00AB0FA8" w:rsidRPr="00AB0FA8" w:rsidRDefault="00492B8B" w:rsidP="00AB0FA8">
      <w:pPr>
        <w:pStyle w:val="ListParagraph"/>
        <w:numPr>
          <w:ilvl w:val="0"/>
          <w:numId w:val="24"/>
        </w:numPr>
        <w:jc w:val="both"/>
        <w:rPr>
          <w:rFonts w:ascii="Arial" w:hAnsi="Arial"/>
        </w:rPr>
      </w:pPr>
      <w:r>
        <w:rPr>
          <w:rFonts w:ascii="Arial" w:hAnsi="Arial"/>
        </w:rPr>
        <w:t xml:space="preserve">The double </w:t>
      </w:r>
      <w:proofErr w:type="spellStart"/>
      <w:r>
        <w:rPr>
          <w:rFonts w:ascii="Arial" w:hAnsi="Arial"/>
        </w:rPr>
        <w:t>A</w:t>
      </w:r>
      <w:r w:rsidR="00F74B91">
        <w:rPr>
          <w:rFonts w:ascii="Arial" w:hAnsi="Arial"/>
        </w:rPr>
        <w:t>mē</w:t>
      </w:r>
      <w:r w:rsidR="00AB0FA8" w:rsidRPr="00AB0FA8">
        <w:rPr>
          <w:rFonts w:ascii="Arial" w:hAnsi="Arial"/>
        </w:rPr>
        <w:t>n</w:t>
      </w:r>
      <w:proofErr w:type="spellEnd"/>
    </w:p>
    <w:p w14:paraId="04C96B74" w14:textId="7B24BB34" w:rsidR="00AB0FA8" w:rsidRDefault="00AB0FA8" w:rsidP="00AB0FA8">
      <w:pPr>
        <w:pStyle w:val="ListParagraph"/>
        <w:numPr>
          <w:ilvl w:val="0"/>
          <w:numId w:val="24"/>
        </w:numPr>
        <w:jc w:val="both"/>
        <w:rPr>
          <w:rFonts w:ascii="Arial" w:hAnsi="Arial"/>
        </w:rPr>
      </w:pPr>
      <w:r>
        <w:rPr>
          <w:rFonts w:ascii="Arial" w:hAnsi="Arial"/>
        </w:rPr>
        <w:t>Irony</w:t>
      </w:r>
    </w:p>
    <w:p w14:paraId="503778DE" w14:textId="1D51ADA3" w:rsidR="00AB0FA8" w:rsidRPr="00AB0FA8" w:rsidRDefault="00AB0FA8" w:rsidP="00AB0FA8">
      <w:pPr>
        <w:pStyle w:val="ListParagraph"/>
        <w:numPr>
          <w:ilvl w:val="0"/>
          <w:numId w:val="24"/>
        </w:numPr>
        <w:jc w:val="both"/>
        <w:rPr>
          <w:rFonts w:ascii="Arial" w:hAnsi="Arial"/>
        </w:rPr>
      </w:pPr>
      <w:r>
        <w:rPr>
          <w:rFonts w:ascii="Arial" w:hAnsi="Arial"/>
        </w:rPr>
        <w:t>The “Lifted Up” Saying</w:t>
      </w:r>
    </w:p>
    <w:p w14:paraId="06ADAF09" w14:textId="77777777" w:rsidR="00246F11" w:rsidRDefault="00246F11" w:rsidP="00EE314D">
      <w:pPr>
        <w:jc w:val="both"/>
        <w:rPr>
          <w:rFonts w:ascii="Arial" w:hAnsi="Arial"/>
        </w:rPr>
      </w:pPr>
    </w:p>
    <w:p w14:paraId="13F2DCDA" w14:textId="2047AEC1" w:rsidR="00492B8B" w:rsidRDefault="00F74B91" w:rsidP="00EE314D">
      <w:pPr>
        <w:jc w:val="both"/>
        <w:rPr>
          <w:rFonts w:ascii="Arial" w:hAnsi="Arial"/>
        </w:rPr>
      </w:pPr>
      <w:r>
        <w:rPr>
          <w:rFonts w:ascii="Arial" w:hAnsi="Arial"/>
          <w:b/>
          <w:i/>
        </w:rPr>
        <w:t xml:space="preserve">The Double </w:t>
      </w:r>
      <w:proofErr w:type="spellStart"/>
      <w:r>
        <w:rPr>
          <w:rFonts w:ascii="Arial" w:hAnsi="Arial"/>
          <w:b/>
          <w:i/>
        </w:rPr>
        <w:t>Amē</w:t>
      </w:r>
      <w:r w:rsidR="00492B8B">
        <w:rPr>
          <w:rFonts w:ascii="Arial" w:hAnsi="Arial"/>
          <w:b/>
          <w:i/>
        </w:rPr>
        <w:t>n</w:t>
      </w:r>
      <w:proofErr w:type="spellEnd"/>
      <w:r w:rsidR="00492B8B">
        <w:rPr>
          <w:rFonts w:ascii="Arial" w:hAnsi="Arial"/>
          <w:b/>
          <w:i/>
        </w:rPr>
        <w:t xml:space="preserve"> </w:t>
      </w:r>
      <w:r w:rsidR="00492B8B">
        <w:rPr>
          <w:rFonts w:ascii="Arial" w:hAnsi="Arial"/>
        </w:rPr>
        <w:t>(Andreas J. Köstenberger</w:t>
      </w:r>
      <w:r w:rsidR="00B67102">
        <w:rPr>
          <w:rFonts w:ascii="Arial" w:hAnsi="Arial"/>
        </w:rPr>
        <w:t>, p. 69</w:t>
      </w:r>
      <w:r w:rsidR="00492B8B">
        <w:rPr>
          <w:rFonts w:ascii="Arial" w:hAnsi="Arial"/>
        </w:rPr>
        <w:t xml:space="preserve">) </w:t>
      </w:r>
    </w:p>
    <w:p w14:paraId="17B58B86" w14:textId="774C3697" w:rsidR="00AE3AB6" w:rsidRDefault="00492B8B" w:rsidP="00EE314D">
      <w:pPr>
        <w:jc w:val="both"/>
        <w:rPr>
          <w:rFonts w:ascii="Arial" w:hAnsi="Arial"/>
        </w:rPr>
      </w:pPr>
      <w:r>
        <w:rPr>
          <w:rFonts w:ascii="Arial" w:hAnsi="Arial"/>
        </w:rPr>
        <w:t xml:space="preserve">“The double amen appears twenty-five times in John’s gospel. The first is in 1:51; three appear in this narrative (3:3,5,11), which underscores Jesus’s authoritative tone in speaking to Nicodemus. In each of Jesus’s addresses to the Jews, he likewise uses the double </w:t>
      </w:r>
      <w:proofErr w:type="spellStart"/>
      <w:r w:rsidR="00F74B91">
        <w:rPr>
          <w:rFonts w:ascii="Arial" w:hAnsi="Arial"/>
          <w:i/>
        </w:rPr>
        <w:t>amē</w:t>
      </w:r>
      <w:r>
        <w:rPr>
          <w:rFonts w:ascii="Arial" w:hAnsi="Arial"/>
          <w:i/>
        </w:rPr>
        <w:t>n</w:t>
      </w:r>
      <w:proofErr w:type="spellEnd"/>
      <w:r w:rsidR="00B67102">
        <w:rPr>
          <w:rFonts w:ascii="Arial" w:hAnsi="Arial"/>
        </w:rPr>
        <w:t xml:space="preserve"> several times (5:</w:t>
      </w:r>
      <w:r>
        <w:rPr>
          <w:rFonts w:ascii="Arial" w:hAnsi="Arial"/>
        </w:rPr>
        <w:t>19,24,25; 6:26,32,47,53; 8:34,51,58</w:t>
      </w:r>
      <w:r w:rsidR="00B67102">
        <w:rPr>
          <w:rFonts w:ascii="Arial" w:hAnsi="Arial"/>
        </w:rPr>
        <w:t xml:space="preserve">; 10:1,7). The same can be said of Jesus’s final words to his disciples (13:16,20,21,38; 14:12; 16:20,23; 21:18). In every instance, Jesus uses this phrase to introduce a weighty, authoritative pronouncement. The term </w:t>
      </w:r>
      <w:proofErr w:type="spellStart"/>
      <w:r w:rsidR="00B67102">
        <w:rPr>
          <w:rFonts w:ascii="Arial" w:hAnsi="Arial"/>
          <w:i/>
        </w:rPr>
        <w:t>amēn</w:t>
      </w:r>
      <w:proofErr w:type="spellEnd"/>
      <w:r w:rsidR="00B67102">
        <w:rPr>
          <w:rFonts w:ascii="Arial" w:hAnsi="Arial"/>
        </w:rPr>
        <w:t xml:space="preserve"> comes from a Hebrew expression meaning “it is firm.” In the Old Testament, it is regularly used by a second party confirming the truth of a given statement by the first party. But in a startling break with common Jewish usage, Jesus used this term to introduce his own pronouncements. Notably, while the Synoptics have a single </w:t>
      </w:r>
      <w:proofErr w:type="spellStart"/>
      <w:r w:rsidR="00B67102">
        <w:rPr>
          <w:rFonts w:ascii="Arial" w:hAnsi="Arial"/>
          <w:i/>
        </w:rPr>
        <w:t>amēn</w:t>
      </w:r>
      <w:proofErr w:type="spellEnd"/>
      <w:r w:rsidR="00B67102">
        <w:rPr>
          <w:rFonts w:ascii="Arial" w:hAnsi="Arial"/>
        </w:rPr>
        <w:t xml:space="preserve">, John doubles it.” </w:t>
      </w:r>
    </w:p>
    <w:p w14:paraId="30194115" w14:textId="77777777" w:rsidR="00AE3AB6" w:rsidRDefault="00AE3AB6" w:rsidP="00EE314D">
      <w:pPr>
        <w:jc w:val="both"/>
        <w:rPr>
          <w:rFonts w:ascii="Arial" w:hAnsi="Arial"/>
        </w:rPr>
      </w:pPr>
    </w:p>
    <w:p w14:paraId="63862B3D" w14:textId="77777777" w:rsidR="00AE3AB6" w:rsidRDefault="00AE3AB6" w:rsidP="00EE314D">
      <w:pPr>
        <w:jc w:val="both"/>
        <w:rPr>
          <w:rFonts w:ascii="Arial" w:hAnsi="Arial"/>
        </w:rPr>
      </w:pPr>
      <w:r>
        <w:rPr>
          <w:rFonts w:ascii="Arial" w:hAnsi="Arial"/>
          <w:b/>
          <w:i/>
        </w:rPr>
        <w:t>The Irony</w:t>
      </w:r>
      <w:r>
        <w:rPr>
          <w:rFonts w:ascii="Arial" w:hAnsi="Arial"/>
        </w:rPr>
        <w:t xml:space="preserve"> (Andreas J. Köstenberger, p. 70)</w:t>
      </w:r>
    </w:p>
    <w:p w14:paraId="7B974821" w14:textId="77777777" w:rsidR="002666D2" w:rsidRDefault="00AE3AB6" w:rsidP="00EE314D">
      <w:pPr>
        <w:jc w:val="both"/>
        <w:rPr>
          <w:rFonts w:ascii="Arial" w:hAnsi="Arial"/>
        </w:rPr>
      </w:pPr>
      <w:r>
        <w:rPr>
          <w:rFonts w:ascii="Arial" w:hAnsi="Arial"/>
        </w:rPr>
        <w:t>The author states, that “John occasionally flashes a sense of humor, using a literary device called “irony.”</w:t>
      </w:r>
      <w:r w:rsidR="002666D2">
        <w:rPr>
          <w:rFonts w:ascii="Arial" w:hAnsi="Arial"/>
        </w:rPr>
        <w:t xml:space="preserve"> And here is how he defines irony: “the comic effect </w:t>
      </w:r>
      <w:r w:rsidR="002666D2">
        <w:rPr>
          <w:rFonts w:ascii="Arial" w:hAnsi="Arial"/>
        </w:rPr>
        <w:lastRenderedPageBreak/>
        <w:t>created by a character’s lack of awareness of a disparity between appearance and reality.” Here are some examples:</w:t>
      </w:r>
    </w:p>
    <w:p w14:paraId="6C0BA264" w14:textId="00C043D3" w:rsidR="002666D2" w:rsidRDefault="002666D2" w:rsidP="00EE314D">
      <w:pPr>
        <w:jc w:val="both"/>
        <w:rPr>
          <w:rFonts w:ascii="Arial" w:hAnsi="Arial"/>
        </w:rPr>
      </w:pPr>
      <w:r>
        <w:rPr>
          <w:rFonts w:ascii="Arial" w:hAnsi="Arial"/>
        </w:rPr>
        <w:t xml:space="preserve">“In the first instance, when Jesus told Nicodemus that Nicodemus needed to be spiritually reborn, he responded: “How can someone be born when they are old? … </w:t>
      </w:r>
      <w:r w:rsidR="00690486">
        <w:rPr>
          <w:rFonts w:ascii="Arial" w:hAnsi="Arial"/>
        </w:rPr>
        <w:t>Surely,</w:t>
      </w:r>
      <w:r>
        <w:rPr>
          <w:rFonts w:ascii="Arial" w:hAnsi="Arial"/>
        </w:rPr>
        <w:t xml:space="preserve"> they cannot enter a second time into their mother’s womb to be born!” (3:4). The irony of a person entering their mother’s a second time in order to be literally reborn is palpable. </w:t>
      </w:r>
    </w:p>
    <w:p w14:paraId="226A8830" w14:textId="77777777" w:rsidR="00CE0A9F" w:rsidRDefault="002666D2" w:rsidP="00EE314D">
      <w:pPr>
        <w:jc w:val="both"/>
        <w:rPr>
          <w:rFonts w:ascii="Arial" w:hAnsi="Arial"/>
        </w:rPr>
      </w:pPr>
      <w:r>
        <w:rPr>
          <w:rFonts w:ascii="Arial" w:hAnsi="Arial"/>
        </w:rPr>
        <w:t xml:space="preserve">Another case of irony can be detected in the Jews’ puzzlement regarding Jesus’ statement that they would soon look for him but not be able to find him: “Where does this man intend to go that we cannot find him? Will he go where our people live scattered among the Greeks, and teach the Greeks?” (7:35). </w:t>
      </w:r>
    </w:p>
    <w:p w14:paraId="093C89E5" w14:textId="77777777" w:rsidR="003C0E8E" w:rsidRDefault="00CE0A9F" w:rsidP="00EE314D">
      <w:pPr>
        <w:jc w:val="both"/>
        <w:rPr>
          <w:rFonts w:ascii="Arial" w:hAnsi="Arial"/>
        </w:rPr>
      </w:pPr>
      <w:r>
        <w:rPr>
          <w:rFonts w:ascii="Arial" w:hAnsi="Arial"/>
        </w:rPr>
        <w:t>Or consider John’s record of the crowd’s confusion regarding Jesus’ origin: “Does not Scripture say that the Messiah will come from David’s descendants and from Bethlehem, the town where David lived</w:t>
      </w:r>
      <w:r w:rsidR="00DD50FA">
        <w:rPr>
          <w:rFonts w:ascii="Arial" w:hAnsi="Arial"/>
        </w:rPr>
        <w:t xml:space="preserve">?” (7:42). Little did they know that what they considered an obstacle to faith in Jesus as Messiah (thinking he came from Galilee) was in fact further proof that that was precisely who he was. </w:t>
      </w:r>
    </w:p>
    <w:p w14:paraId="081179BF" w14:textId="77777777" w:rsidR="003C0E8E" w:rsidRDefault="003C0E8E" w:rsidP="00EE314D">
      <w:pPr>
        <w:jc w:val="both"/>
        <w:rPr>
          <w:rFonts w:ascii="Arial" w:hAnsi="Arial"/>
        </w:rPr>
      </w:pPr>
      <w:r>
        <w:rPr>
          <w:rFonts w:ascii="Arial" w:hAnsi="Arial"/>
        </w:rPr>
        <w:t>Once again, the Jews can’t figure out what Jesus means when he says that they will look for him unsuccessfully: “Will he kill himself? Is that why he says, ‘Where I go, you cannot come’? (8:22).”</w:t>
      </w:r>
    </w:p>
    <w:p w14:paraId="1D52E781" w14:textId="77777777" w:rsidR="003C0E8E" w:rsidRDefault="003C0E8E" w:rsidP="00EE314D">
      <w:pPr>
        <w:jc w:val="both"/>
        <w:rPr>
          <w:rFonts w:ascii="Arial" w:hAnsi="Arial"/>
        </w:rPr>
      </w:pPr>
    </w:p>
    <w:p w14:paraId="0451AC09" w14:textId="77777777" w:rsidR="006B1DE5" w:rsidRDefault="003C0E8E" w:rsidP="00EE314D">
      <w:pPr>
        <w:jc w:val="both"/>
        <w:rPr>
          <w:rFonts w:ascii="Arial" w:hAnsi="Arial"/>
        </w:rPr>
      </w:pPr>
      <w:r>
        <w:rPr>
          <w:rFonts w:ascii="Arial" w:hAnsi="Arial"/>
        </w:rPr>
        <w:t>Other examples of possible Johannine irony (1:10-11,46; 2:9-10, 19-20; 4:7,12,17,19,25; 5:10; 6:42,52; 7:3-4,15,20,23,26,27,28,48-49,52; 8:53,57; the entire chap. 9, esp. vv. 24,27,29,30-34,40; 10:32,33; 11:16, 48-50; 12:19,34; 13:37-38; 16:31; 18:30,33,38 (cf. 14:5-6); 19:5,14,15</w:t>
      </w:r>
      <w:r w:rsidR="00390EC7">
        <w:rPr>
          <w:rFonts w:ascii="Arial" w:hAnsi="Arial"/>
        </w:rPr>
        <w:t xml:space="preserve">). </w:t>
      </w:r>
    </w:p>
    <w:p w14:paraId="0B3021A7" w14:textId="77777777" w:rsidR="006B1DE5" w:rsidRDefault="006B1DE5" w:rsidP="00EE314D">
      <w:pPr>
        <w:jc w:val="both"/>
        <w:rPr>
          <w:rFonts w:ascii="Arial" w:hAnsi="Arial"/>
        </w:rPr>
      </w:pPr>
    </w:p>
    <w:p w14:paraId="242C13FD" w14:textId="414197D0" w:rsidR="006B1DE5" w:rsidRDefault="003C0E8E" w:rsidP="00EE314D">
      <w:pPr>
        <w:jc w:val="both"/>
        <w:rPr>
          <w:rFonts w:ascii="Arial" w:hAnsi="Arial"/>
        </w:rPr>
      </w:pPr>
      <w:r>
        <w:rPr>
          <w:rFonts w:ascii="Arial" w:hAnsi="Arial"/>
        </w:rPr>
        <w:t xml:space="preserve"> </w:t>
      </w:r>
      <w:r w:rsidR="006B1DE5">
        <w:rPr>
          <w:rFonts w:ascii="Arial" w:hAnsi="Arial"/>
          <w:b/>
          <w:i/>
        </w:rPr>
        <w:t>The Three “Lifted Up” Sayings</w:t>
      </w:r>
      <w:r w:rsidR="006B1DE5">
        <w:rPr>
          <w:rFonts w:ascii="Arial" w:hAnsi="Arial"/>
        </w:rPr>
        <w:t xml:space="preserve"> (Andreas J. Köstenberger, p. 71)</w:t>
      </w:r>
    </w:p>
    <w:p w14:paraId="5F07973B" w14:textId="047061E2" w:rsidR="006B1DE5" w:rsidRDefault="006B1DE5" w:rsidP="00EE314D">
      <w:pPr>
        <w:jc w:val="both"/>
        <w:rPr>
          <w:rFonts w:ascii="Arial" w:hAnsi="Arial"/>
        </w:rPr>
      </w:pPr>
      <w:r>
        <w:rPr>
          <w:rFonts w:ascii="Arial" w:hAnsi="Arial"/>
        </w:rPr>
        <w:t>“In the dynamic flow of John’s gospel, the following three “lifted up” sayings progressively reveal to the reader the nature of Jesus’ death:</w:t>
      </w:r>
    </w:p>
    <w:p w14:paraId="07A9495E" w14:textId="32E1C50B" w:rsidR="006B1DE5" w:rsidRPr="006B1DE5" w:rsidRDefault="006B1DE5" w:rsidP="006B1DE5">
      <w:pPr>
        <w:pStyle w:val="ListParagraph"/>
        <w:numPr>
          <w:ilvl w:val="0"/>
          <w:numId w:val="24"/>
        </w:numPr>
        <w:jc w:val="both"/>
        <w:rPr>
          <w:rFonts w:ascii="Arial" w:hAnsi="Arial"/>
        </w:rPr>
      </w:pPr>
      <w:r w:rsidRPr="006B1DE5">
        <w:rPr>
          <w:rFonts w:ascii="Arial" w:hAnsi="Arial"/>
        </w:rPr>
        <w:t>“Just as Moses lifted up the snake in the wilderness, so the Son of Man must be lifted up, that everyone who believes may have eternal life in him” (3:14-15).</w:t>
      </w:r>
    </w:p>
    <w:p w14:paraId="25E5E918" w14:textId="5EA436E9" w:rsidR="006B1DE5" w:rsidRDefault="006B1DE5" w:rsidP="006B1DE5">
      <w:pPr>
        <w:pStyle w:val="ListParagraph"/>
        <w:numPr>
          <w:ilvl w:val="0"/>
          <w:numId w:val="24"/>
        </w:numPr>
        <w:jc w:val="both"/>
        <w:rPr>
          <w:rFonts w:ascii="Arial" w:hAnsi="Arial"/>
        </w:rPr>
      </w:pPr>
      <w:r>
        <w:rPr>
          <w:rFonts w:ascii="Arial" w:hAnsi="Arial"/>
        </w:rPr>
        <w:t>“When you have lifted up the Son of Man, then you will know that I am he” (8:28).</w:t>
      </w:r>
    </w:p>
    <w:p w14:paraId="676D13F9" w14:textId="05D5D05C" w:rsidR="006B1DE5" w:rsidRPr="006B1DE5" w:rsidRDefault="006B1DE5" w:rsidP="006B1DE5">
      <w:pPr>
        <w:pStyle w:val="ListParagraph"/>
        <w:numPr>
          <w:ilvl w:val="0"/>
          <w:numId w:val="24"/>
        </w:numPr>
        <w:jc w:val="both"/>
        <w:rPr>
          <w:rFonts w:ascii="Arial" w:hAnsi="Arial"/>
        </w:rPr>
      </w:pPr>
      <w:r>
        <w:rPr>
          <w:rFonts w:ascii="Arial" w:hAnsi="Arial"/>
        </w:rPr>
        <w:t xml:space="preserve">“’And I, when I am lifted up from the earth, will draw all people to myself’. He said this to show the kind of death he was going to die” (12:32-33). </w:t>
      </w:r>
    </w:p>
    <w:p w14:paraId="41B118E3" w14:textId="4A079C4A" w:rsidR="00492B8B" w:rsidRPr="00B67102" w:rsidRDefault="003C0E8E" w:rsidP="00EE314D">
      <w:pPr>
        <w:jc w:val="both"/>
        <w:rPr>
          <w:rFonts w:ascii="Arial" w:hAnsi="Arial"/>
        </w:rPr>
      </w:pPr>
      <w:r>
        <w:rPr>
          <w:rFonts w:ascii="Arial" w:hAnsi="Arial"/>
        </w:rPr>
        <w:t xml:space="preserve"> </w:t>
      </w:r>
      <w:r w:rsidR="002666D2">
        <w:rPr>
          <w:rFonts w:ascii="Arial" w:hAnsi="Arial"/>
        </w:rPr>
        <w:t xml:space="preserve"> </w:t>
      </w:r>
      <w:r w:rsidR="00AE3AB6">
        <w:rPr>
          <w:rFonts w:ascii="Arial" w:hAnsi="Arial"/>
        </w:rPr>
        <w:t xml:space="preserve"> </w:t>
      </w:r>
    </w:p>
    <w:p w14:paraId="5020A42A" w14:textId="77777777" w:rsidR="00246F11" w:rsidRDefault="00246F11" w:rsidP="00EE314D">
      <w:pPr>
        <w:jc w:val="both"/>
        <w:rPr>
          <w:rFonts w:ascii="Arial" w:hAnsi="Arial"/>
          <w:b/>
          <w:i/>
        </w:rPr>
      </w:pPr>
    </w:p>
    <w:p w14:paraId="09DFB453" w14:textId="5BBA7EEA" w:rsidR="00EE314D" w:rsidRPr="00A84A08" w:rsidRDefault="00EE314D" w:rsidP="00EE314D">
      <w:pPr>
        <w:jc w:val="both"/>
        <w:rPr>
          <w:rFonts w:ascii="Arial" w:hAnsi="Arial"/>
        </w:rPr>
      </w:pPr>
      <w:r>
        <w:rPr>
          <w:rFonts w:ascii="Arial" w:hAnsi="Arial"/>
          <w:b/>
          <w:i/>
        </w:rPr>
        <w:t>Form/Structure/Setting</w:t>
      </w:r>
      <w:r w:rsidR="00A84A08">
        <w:rPr>
          <w:rFonts w:ascii="Arial" w:hAnsi="Arial"/>
        </w:rPr>
        <w:t xml:space="preserve"> (See </w:t>
      </w:r>
      <w:proofErr w:type="spellStart"/>
      <w:r w:rsidR="00A84A08">
        <w:rPr>
          <w:rFonts w:ascii="Arial" w:hAnsi="Arial"/>
        </w:rPr>
        <w:t>Geoarge</w:t>
      </w:r>
      <w:proofErr w:type="spellEnd"/>
      <w:r w:rsidR="00A84A08">
        <w:rPr>
          <w:rFonts w:ascii="Arial" w:hAnsi="Arial"/>
        </w:rPr>
        <w:t xml:space="preserve"> B. Beasley-Murray)</w:t>
      </w:r>
    </w:p>
    <w:p w14:paraId="000A5112" w14:textId="235B8812" w:rsidR="0005444C" w:rsidRDefault="00666D09" w:rsidP="00EE314D">
      <w:pPr>
        <w:jc w:val="both"/>
        <w:rPr>
          <w:rFonts w:ascii="Arial" w:hAnsi="Arial"/>
        </w:rPr>
      </w:pPr>
      <w:r>
        <w:rPr>
          <w:rFonts w:ascii="Arial" w:hAnsi="Arial"/>
        </w:rPr>
        <w:t xml:space="preserve">The debate about the form, structure and setting of this passage, especially in its relationship with 2:23-25 appears very complex and highly academic. </w:t>
      </w:r>
      <w:r w:rsidR="00983150">
        <w:rPr>
          <w:rFonts w:ascii="Arial" w:hAnsi="Arial"/>
        </w:rPr>
        <w:t>A point of note here is</w:t>
      </w:r>
      <w:r w:rsidR="00537E68">
        <w:rPr>
          <w:rFonts w:ascii="Arial" w:hAnsi="Arial"/>
        </w:rPr>
        <w:t>, however,</w:t>
      </w:r>
      <w:r w:rsidR="00983150">
        <w:rPr>
          <w:rFonts w:ascii="Arial" w:hAnsi="Arial"/>
        </w:rPr>
        <w:t xml:space="preserve"> that 2:23-25 provides a context of locale (place) </w:t>
      </w:r>
      <w:r w:rsidR="00537E68">
        <w:rPr>
          <w:rFonts w:ascii="Arial" w:hAnsi="Arial"/>
        </w:rPr>
        <w:t xml:space="preserve">and human dispositions </w:t>
      </w:r>
      <w:r w:rsidR="00983150">
        <w:rPr>
          <w:rFonts w:ascii="Arial" w:hAnsi="Arial"/>
        </w:rPr>
        <w:t xml:space="preserve">for the encounter with Nicodemus. </w:t>
      </w:r>
      <w:r w:rsidR="00D807A6">
        <w:rPr>
          <w:rFonts w:ascii="Arial" w:hAnsi="Arial"/>
        </w:rPr>
        <w:t xml:space="preserve">From these verses, John exposes the ambience of faith and the hermeneutic of suspicion around </w:t>
      </w:r>
      <w:r w:rsidR="00983150">
        <w:rPr>
          <w:rFonts w:ascii="Arial" w:hAnsi="Arial"/>
        </w:rPr>
        <w:t>Jesus</w:t>
      </w:r>
      <w:r w:rsidR="00D807A6">
        <w:rPr>
          <w:rFonts w:ascii="Arial" w:hAnsi="Arial"/>
        </w:rPr>
        <w:t>. But Jesus himself is convinced about “mystery” of the heart and mind of people (see Ps</w:t>
      </w:r>
      <w:r w:rsidR="00537E68">
        <w:rPr>
          <w:rFonts w:ascii="Arial" w:hAnsi="Arial"/>
        </w:rPr>
        <w:t xml:space="preserve"> 64:5-6</w:t>
      </w:r>
      <w:r w:rsidR="00A0055F">
        <w:rPr>
          <w:rFonts w:ascii="Arial" w:hAnsi="Arial"/>
        </w:rPr>
        <w:t>; Prov 20:5</w:t>
      </w:r>
      <w:r w:rsidR="00537E68">
        <w:rPr>
          <w:rFonts w:ascii="Arial" w:hAnsi="Arial"/>
        </w:rPr>
        <w:t xml:space="preserve">). </w:t>
      </w:r>
      <w:r w:rsidR="0005444C">
        <w:rPr>
          <w:rFonts w:ascii="Arial" w:hAnsi="Arial"/>
        </w:rPr>
        <w:t xml:space="preserve">In other words, while some have already come to faith in Jesus, some others are skeptical of Jesus. But Jesus himself possesses the certainty of knowledge. As our quoted Psalm indicates, there is no “mystery” of the human heart that is too secret for Jesus to penetrate and know what lies hidden in it. </w:t>
      </w:r>
    </w:p>
    <w:p w14:paraId="4B826B37" w14:textId="77777777" w:rsidR="0005444C" w:rsidRDefault="0005444C" w:rsidP="00EE314D">
      <w:pPr>
        <w:jc w:val="both"/>
        <w:rPr>
          <w:rFonts w:ascii="Arial" w:hAnsi="Arial"/>
        </w:rPr>
      </w:pPr>
    </w:p>
    <w:p w14:paraId="027BA9CE" w14:textId="1389AB40" w:rsidR="00AA7FF7" w:rsidRDefault="0005444C" w:rsidP="00EE314D">
      <w:pPr>
        <w:jc w:val="both"/>
        <w:rPr>
          <w:rFonts w:ascii="Arial" w:hAnsi="Arial"/>
        </w:rPr>
      </w:pPr>
      <w:r>
        <w:rPr>
          <w:rFonts w:ascii="Arial" w:hAnsi="Arial"/>
        </w:rPr>
        <w:lastRenderedPageBreak/>
        <w:t>And so, g</w:t>
      </w:r>
      <w:r w:rsidR="00537E68">
        <w:rPr>
          <w:rFonts w:ascii="Arial" w:hAnsi="Arial"/>
        </w:rPr>
        <w:t>iven this situation, how do we understand Nicodemus’ true intention for going to Jesus (in the night, flattery or praise of Jesus, open and docile to Jesus’ challenge to him to be born from above</w:t>
      </w:r>
      <w:r w:rsidR="00184434">
        <w:rPr>
          <w:rFonts w:ascii="Arial" w:hAnsi="Arial"/>
        </w:rPr>
        <w:t xml:space="preserve">, or just there to witness things for himself and in a </w:t>
      </w:r>
      <w:r w:rsidR="00690486">
        <w:rPr>
          <w:rFonts w:ascii="Arial" w:hAnsi="Arial"/>
        </w:rPr>
        <w:t>one-on-one</w:t>
      </w:r>
      <w:r w:rsidR="00184434">
        <w:rPr>
          <w:rFonts w:ascii="Arial" w:hAnsi="Arial"/>
        </w:rPr>
        <w:t xml:space="preserve"> basis</w:t>
      </w:r>
      <w:r w:rsidR="00A0055F">
        <w:rPr>
          <w:rFonts w:ascii="Arial" w:hAnsi="Arial"/>
        </w:rPr>
        <w:t xml:space="preserve"> [Prov 18:4]</w:t>
      </w:r>
      <w:r w:rsidR="00184434">
        <w:rPr>
          <w:rFonts w:ascii="Arial" w:hAnsi="Arial"/>
        </w:rPr>
        <w:t xml:space="preserve">)? </w:t>
      </w:r>
      <w:r w:rsidR="00982870">
        <w:rPr>
          <w:rFonts w:ascii="Arial" w:hAnsi="Arial"/>
        </w:rPr>
        <w:t xml:space="preserve">However, given Nicodemus’ role at Jesus’ crucifixion, we should rather be benevolent enough to acknowledge his good will toward Jesus (John 19:39-40). </w:t>
      </w:r>
      <w:r w:rsidR="001368C5">
        <w:rPr>
          <w:rFonts w:ascii="Arial" w:hAnsi="Arial"/>
        </w:rPr>
        <w:t xml:space="preserve">Thus, Jesus must have surely engaged Nicodemus in a dialogue that pertains to wisdom (see Prov 18:4). </w:t>
      </w:r>
      <w:r w:rsidR="00E86F0C">
        <w:rPr>
          <w:rFonts w:ascii="Arial" w:hAnsi="Arial"/>
        </w:rPr>
        <w:t xml:space="preserve">We can count Nicodemus among those who believe in Jesus, albeit secretly like </w:t>
      </w:r>
      <w:proofErr w:type="spellStart"/>
      <w:r w:rsidR="00E86F0C">
        <w:rPr>
          <w:rFonts w:ascii="Arial" w:hAnsi="Arial"/>
        </w:rPr>
        <w:t>Joeseph</w:t>
      </w:r>
      <w:proofErr w:type="spellEnd"/>
      <w:r w:rsidR="00E86F0C">
        <w:rPr>
          <w:rFonts w:ascii="Arial" w:hAnsi="Arial"/>
        </w:rPr>
        <w:t xml:space="preserve"> of Arimathea. We get to know them better a</w:t>
      </w:r>
      <w:r w:rsidR="00204F8A">
        <w:rPr>
          <w:rFonts w:ascii="Arial" w:hAnsi="Arial"/>
        </w:rPr>
        <w:t>t the burial of Jesus</w:t>
      </w:r>
      <w:r w:rsidR="00E86F0C">
        <w:rPr>
          <w:rFonts w:ascii="Arial" w:hAnsi="Arial"/>
        </w:rPr>
        <w:t>.</w:t>
      </w:r>
      <w:r w:rsidR="00204F8A">
        <w:rPr>
          <w:rFonts w:ascii="Arial" w:hAnsi="Arial"/>
        </w:rPr>
        <w:t xml:space="preserve"> </w:t>
      </w:r>
    </w:p>
    <w:p w14:paraId="46339839" w14:textId="77777777" w:rsidR="00AA7FF7" w:rsidRDefault="00AA7FF7" w:rsidP="00EE314D">
      <w:pPr>
        <w:jc w:val="both"/>
        <w:rPr>
          <w:rFonts w:ascii="Arial" w:hAnsi="Arial"/>
        </w:rPr>
      </w:pPr>
    </w:p>
    <w:p w14:paraId="3A48F1C0" w14:textId="7B3A3CB7" w:rsidR="00AA7FF7" w:rsidRPr="004609EF" w:rsidRDefault="00AA7FF7" w:rsidP="00EE314D">
      <w:pPr>
        <w:jc w:val="both"/>
        <w:rPr>
          <w:rFonts w:ascii="Arial" w:hAnsi="Arial"/>
        </w:rPr>
      </w:pPr>
      <w:r w:rsidRPr="00AA7FF7">
        <w:rPr>
          <w:rFonts w:ascii="Arial" w:hAnsi="Arial"/>
          <w:b/>
          <w:i/>
        </w:rPr>
        <w:t>Six-points explanation</w:t>
      </w:r>
      <w:r w:rsidR="00590A1B">
        <w:rPr>
          <w:rFonts w:ascii="Arial" w:hAnsi="Arial"/>
        </w:rPr>
        <w:t xml:space="preserve"> (See George Beasley-Murray)</w:t>
      </w:r>
      <w:r w:rsidR="004609EF">
        <w:rPr>
          <w:rFonts w:ascii="Arial" w:hAnsi="Arial"/>
        </w:rPr>
        <w:t xml:space="preserve"> </w:t>
      </w:r>
    </w:p>
    <w:p w14:paraId="288EB78F" w14:textId="20B8F5E3" w:rsidR="004609EF" w:rsidRPr="004609EF" w:rsidRDefault="005C0318" w:rsidP="004609EF">
      <w:pPr>
        <w:pStyle w:val="ListParagraph"/>
        <w:numPr>
          <w:ilvl w:val="0"/>
          <w:numId w:val="24"/>
        </w:numPr>
        <w:jc w:val="both"/>
        <w:rPr>
          <w:rFonts w:ascii="Arial" w:hAnsi="Arial"/>
        </w:rPr>
      </w:pPr>
      <w:r>
        <w:rPr>
          <w:rFonts w:ascii="Arial" w:hAnsi="Arial"/>
        </w:rPr>
        <w:t>Faith, Baptism in anticipation of the Kingdom – How these constitute John’s challenge to his audience whom he endeavors to draw close to Jesus. Thus, t</w:t>
      </w:r>
      <w:r w:rsidR="00CD6CAB" w:rsidRPr="004609EF">
        <w:rPr>
          <w:rFonts w:ascii="Arial" w:hAnsi="Arial"/>
        </w:rPr>
        <w:t>he role and importance of Baptism in this discourse</w:t>
      </w:r>
      <w:r>
        <w:rPr>
          <w:rFonts w:ascii="Arial" w:hAnsi="Arial"/>
        </w:rPr>
        <w:t xml:space="preserve"> is sacrosanct</w:t>
      </w:r>
      <w:r w:rsidR="004609EF" w:rsidRPr="004609EF">
        <w:rPr>
          <w:rFonts w:ascii="Arial" w:hAnsi="Arial"/>
        </w:rPr>
        <w:t>. The true goal of faith is that it must mov</w:t>
      </w:r>
      <w:r w:rsidR="00015929">
        <w:rPr>
          <w:rFonts w:ascii="Arial" w:hAnsi="Arial"/>
        </w:rPr>
        <w:t xml:space="preserve">e one to a personal decision accepting to </w:t>
      </w:r>
      <w:r w:rsidR="004609EF" w:rsidRPr="004609EF">
        <w:rPr>
          <w:rFonts w:ascii="Arial" w:hAnsi="Arial"/>
        </w:rPr>
        <w:t>be born from above</w:t>
      </w:r>
      <w:r w:rsidR="00015929">
        <w:rPr>
          <w:rFonts w:ascii="Arial" w:hAnsi="Arial"/>
        </w:rPr>
        <w:t>.</w:t>
      </w:r>
      <w:r w:rsidR="004609EF" w:rsidRPr="004609EF">
        <w:rPr>
          <w:rFonts w:ascii="Arial" w:hAnsi="Arial"/>
        </w:rPr>
        <w:t xml:space="preserve"> </w:t>
      </w:r>
      <w:r w:rsidR="00015929">
        <w:rPr>
          <w:rFonts w:ascii="Arial" w:hAnsi="Arial"/>
        </w:rPr>
        <w:t>It would be too dangerous to remain among the crowd;</w:t>
      </w:r>
      <w:r w:rsidR="004609EF" w:rsidRPr="004609EF">
        <w:rPr>
          <w:rFonts w:ascii="Arial" w:hAnsi="Arial"/>
        </w:rPr>
        <w:t xml:space="preserve"> </w:t>
      </w:r>
      <w:r w:rsidR="00015929">
        <w:rPr>
          <w:rFonts w:ascii="Arial" w:hAnsi="Arial"/>
        </w:rPr>
        <w:t xml:space="preserve">practically </w:t>
      </w:r>
      <w:r w:rsidR="004609EF" w:rsidRPr="004609EF">
        <w:rPr>
          <w:rFonts w:ascii="Arial" w:hAnsi="Arial"/>
        </w:rPr>
        <w:t>moving about like sheep without a shepherd. If Nicodemus was dissatisfied with his faith in Judaism,</w:t>
      </w:r>
      <w:r w:rsidR="003F6E6E">
        <w:rPr>
          <w:rFonts w:ascii="Arial" w:hAnsi="Arial"/>
        </w:rPr>
        <w:t xml:space="preserve"> then his encounter with Jesus wa</w:t>
      </w:r>
      <w:r w:rsidR="004609EF" w:rsidRPr="004609EF">
        <w:rPr>
          <w:rFonts w:ascii="Arial" w:hAnsi="Arial"/>
        </w:rPr>
        <w:t xml:space="preserve">s a personal challenge that he </w:t>
      </w:r>
      <w:r w:rsidR="003F6E6E">
        <w:rPr>
          <w:rFonts w:ascii="Arial" w:hAnsi="Arial"/>
        </w:rPr>
        <w:t xml:space="preserve">did </w:t>
      </w:r>
      <w:r w:rsidR="004609EF" w:rsidRPr="004609EF">
        <w:rPr>
          <w:rFonts w:ascii="Arial" w:hAnsi="Arial"/>
        </w:rPr>
        <w:t>consider</w:t>
      </w:r>
      <w:r w:rsidR="003F6E6E">
        <w:rPr>
          <w:rFonts w:ascii="Arial" w:hAnsi="Arial"/>
        </w:rPr>
        <w:t xml:space="preserve"> </w:t>
      </w:r>
      <w:proofErr w:type="spellStart"/>
      <w:r w:rsidR="003F6E6E">
        <w:rPr>
          <w:rFonts w:ascii="Arial" w:hAnsi="Arial"/>
        </w:rPr>
        <w:t>positivel</w:t>
      </w:r>
      <w:proofErr w:type="spellEnd"/>
      <w:r w:rsidR="004609EF" w:rsidRPr="004609EF">
        <w:rPr>
          <w:rFonts w:ascii="Arial" w:hAnsi="Arial"/>
        </w:rPr>
        <w:t>. He must take his destiny into his own hands. The Fourth Gospel’s baptism “links a person with the kingdom of God by relating it to the recreating Spirit, the Lord of the cross and the resurrection, and the faith which acknowledges Jesus as the Revealer-Redeemer from God.”</w:t>
      </w:r>
    </w:p>
    <w:p w14:paraId="1C6F3F64" w14:textId="77777777" w:rsidR="000A7DC1" w:rsidRPr="000A7DC1" w:rsidRDefault="00590A1B" w:rsidP="004609EF">
      <w:pPr>
        <w:pStyle w:val="ListParagraph"/>
        <w:numPr>
          <w:ilvl w:val="0"/>
          <w:numId w:val="24"/>
        </w:numPr>
        <w:jc w:val="both"/>
        <w:rPr>
          <w:rFonts w:ascii="Arial" w:hAnsi="Arial"/>
          <w:b/>
        </w:rPr>
      </w:pPr>
      <w:r>
        <w:rPr>
          <w:rFonts w:ascii="Arial" w:hAnsi="Arial"/>
        </w:rPr>
        <w:t xml:space="preserve">The meaning of the concept of “lifting up” of Christ. This refers to Jesus’ “Exaltation and Glorification.” The two “are intertwined” in John’s Gospel in a manner that is unparalleled in the NT. </w:t>
      </w:r>
      <w:r w:rsidR="00FF179E">
        <w:rPr>
          <w:rFonts w:ascii="Arial" w:hAnsi="Arial"/>
        </w:rPr>
        <w:t xml:space="preserve">We praise the ingenuity of Johannine theological (Christological) and deep spiritual understanding of Jesus’ crucifixion and resurrection as a composite act of God’s glorification of his only Son, Jesus Christ. </w:t>
      </w:r>
      <w:r w:rsidR="007A1778">
        <w:rPr>
          <w:rFonts w:ascii="Arial" w:hAnsi="Arial"/>
        </w:rPr>
        <w:t xml:space="preserve">The evangelist John, perceives the “cross and resurrection of Jesus as </w:t>
      </w:r>
      <w:r w:rsidR="007A1778">
        <w:rPr>
          <w:rFonts w:ascii="Arial" w:hAnsi="Arial"/>
          <w:i/>
        </w:rPr>
        <w:t>one redemptive event.</w:t>
      </w:r>
      <w:r w:rsidR="007A1778">
        <w:rPr>
          <w:rFonts w:ascii="Arial" w:hAnsi="Arial"/>
        </w:rPr>
        <w:t>”</w:t>
      </w:r>
    </w:p>
    <w:p w14:paraId="7FB3A951" w14:textId="77777777" w:rsidR="00877B9D" w:rsidRPr="00877B9D" w:rsidRDefault="001D642C" w:rsidP="004609EF">
      <w:pPr>
        <w:pStyle w:val="ListParagraph"/>
        <w:numPr>
          <w:ilvl w:val="0"/>
          <w:numId w:val="24"/>
        </w:numPr>
        <w:jc w:val="both"/>
        <w:rPr>
          <w:rFonts w:ascii="Arial" w:hAnsi="Arial"/>
          <w:b/>
        </w:rPr>
      </w:pPr>
      <w:r>
        <w:rPr>
          <w:rFonts w:ascii="Arial" w:hAnsi="Arial"/>
        </w:rPr>
        <w:t xml:space="preserve">The </w:t>
      </w:r>
      <w:r w:rsidR="002D2D26">
        <w:rPr>
          <w:rFonts w:ascii="Arial" w:hAnsi="Arial"/>
        </w:rPr>
        <w:t xml:space="preserve">presence of God’s </w:t>
      </w:r>
      <w:r>
        <w:rPr>
          <w:rFonts w:ascii="Arial" w:hAnsi="Arial"/>
        </w:rPr>
        <w:t xml:space="preserve">kingdom </w:t>
      </w:r>
      <w:r w:rsidR="002D2D26">
        <w:rPr>
          <w:rFonts w:ascii="Arial" w:hAnsi="Arial"/>
        </w:rPr>
        <w:t>and the eschaton. These two entities are manifest themselves “</w:t>
      </w:r>
      <w:r w:rsidR="006E3096">
        <w:rPr>
          <w:rFonts w:ascii="Arial" w:hAnsi="Arial"/>
        </w:rPr>
        <w:t>through the redemptive action in the Son (</w:t>
      </w:r>
      <w:proofErr w:type="spellStart"/>
      <w:r w:rsidR="006E3096">
        <w:rPr>
          <w:rFonts w:ascii="Arial" w:hAnsi="Arial"/>
        </w:rPr>
        <w:t>vv</w:t>
      </w:r>
      <w:proofErr w:type="spellEnd"/>
      <w:r w:rsidR="006E3096">
        <w:rPr>
          <w:rFonts w:ascii="Arial" w:hAnsi="Arial"/>
        </w:rPr>
        <w:t xml:space="preserve"> 14-16)</w:t>
      </w:r>
      <w:r w:rsidR="002D2D26">
        <w:rPr>
          <w:rFonts w:ascii="Arial" w:hAnsi="Arial"/>
        </w:rPr>
        <w:t xml:space="preserve">, </w:t>
      </w:r>
      <w:r w:rsidR="00CC38CB">
        <w:rPr>
          <w:rFonts w:ascii="Arial" w:hAnsi="Arial"/>
        </w:rPr>
        <w:t>present judgment determined by response to the proclamation of Christ in the gospel</w:t>
      </w:r>
      <w:r w:rsidR="006E3096">
        <w:rPr>
          <w:rFonts w:ascii="Arial" w:hAnsi="Arial"/>
        </w:rPr>
        <w:t>.</w:t>
      </w:r>
      <w:r w:rsidR="00CC38CB">
        <w:rPr>
          <w:rFonts w:ascii="Arial" w:hAnsi="Arial"/>
        </w:rPr>
        <w:t>”</w:t>
      </w:r>
      <w:r w:rsidR="006E3096">
        <w:rPr>
          <w:rFonts w:ascii="Arial" w:hAnsi="Arial"/>
        </w:rPr>
        <w:t xml:space="preserve"> </w:t>
      </w:r>
      <w:r w:rsidR="002D2D26">
        <w:rPr>
          <w:rFonts w:ascii="Arial" w:hAnsi="Arial"/>
        </w:rPr>
        <w:t>It is “t</w:t>
      </w:r>
      <w:r w:rsidR="003A7C02">
        <w:rPr>
          <w:rFonts w:ascii="Arial" w:hAnsi="Arial"/>
        </w:rPr>
        <w:t>h</w:t>
      </w:r>
      <w:r w:rsidR="002D2D26">
        <w:rPr>
          <w:rFonts w:ascii="Arial" w:hAnsi="Arial"/>
        </w:rPr>
        <w:t>e</w:t>
      </w:r>
      <w:r w:rsidR="00C851DA">
        <w:rPr>
          <w:rFonts w:ascii="Arial" w:hAnsi="Arial"/>
        </w:rPr>
        <w:t xml:space="preserve"> </w:t>
      </w:r>
      <w:r w:rsidR="003A7C02">
        <w:rPr>
          <w:rFonts w:ascii="Arial" w:hAnsi="Arial"/>
        </w:rPr>
        <w:t>Church</w:t>
      </w:r>
      <w:r w:rsidR="00C851DA">
        <w:rPr>
          <w:rFonts w:ascii="Arial" w:hAnsi="Arial"/>
        </w:rPr>
        <w:t xml:space="preserve"> </w:t>
      </w:r>
      <w:r w:rsidR="002D2D26">
        <w:rPr>
          <w:rFonts w:ascii="Arial" w:hAnsi="Arial"/>
        </w:rPr>
        <w:t xml:space="preserve">that manifests this </w:t>
      </w:r>
      <w:r w:rsidR="00C851DA">
        <w:rPr>
          <w:rFonts w:ascii="Arial" w:hAnsi="Arial"/>
        </w:rPr>
        <w:t>eschatological hour, wherein the realities of the end are perpetually present.”</w:t>
      </w:r>
    </w:p>
    <w:p w14:paraId="39FC8D43" w14:textId="34C2CC22" w:rsidR="00341BF5" w:rsidRPr="00341BF5" w:rsidRDefault="00B40D72" w:rsidP="004609EF">
      <w:pPr>
        <w:pStyle w:val="ListParagraph"/>
        <w:numPr>
          <w:ilvl w:val="0"/>
          <w:numId w:val="24"/>
        </w:numPr>
        <w:jc w:val="both"/>
        <w:rPr>
          <w:rFonts w:ascii="Arial" w:hAnsi="Arial"/>
          <w:b/>
        </w:rPr>
      </w:pPr>
      <w:r>
        <w:rPr>
          <w:rFonts w:ascii="Arial" w:hAnsi="Arial"/>
        </w:rPr>
        <w:t>The historic ministry of Jesus and the contemporary need. The</w:t>
      </w:r>
      <w:r w:rsidR="00016D77">
        <w:rPr>
          <w:rFonts w:ascii="Arial" w:hAnsi="Arial"/>
        </w:rPr>
        <w:t xml:space="preserve">re is the </w:t>
      </w:r>
      <w:r w:rsidR="006A5FAE">
        <w:rPr>
          <w:rFonts w:ascii="Arial" w:hAnsi="Arial"/>
        </w:rPr>
        <w:t xml:space="preserve">tension between the Jew who is convinced of his righteousness by the law. And now, being challenged by the signs that Jesus does, he approaches </w:t>
      </w:r>
      <w:r w:rsidR="00EE4523">
        <w:rPr>
          <w:rFonts w:ascii="Arial" w:hAnsi="Arial"/>
        </w:rPr>
        <w:t xml:space="preserve">the Lord for enlightenment. According to the Lord, </w:t>
      </w:r>
      <w:r w:rsidR="00016D77">
        <w:rPr>
          <w:rFonts w:ascii="Arial" w:hAnsi="Arial"/>
        </w:rPr>
        <w:t xml:space="preserve">a </w:t>
      </w:r>
      <w:r>
        <w:rPr>
          <w:rFonts w:ascii="Arial" w:hAnsi="Arial"/>
        </w:rPr>
        <w:t xml:space="preserve">transition </w:t>
      </w:r>
      <w:r w:rsidR="00EE4523">
        <w:rPr>
          <w:rFonts w:ascii="Arial" w:hAnsi="Arial"/>
        </w:rPr>
        <w:t xml:space="preserve">has to be made, </w:t>
      </w:r>
      <w:r>
        <w:rPr>
          <w:rFonts w:ascii="Arial" w:hAnsi="Arial"/>
        </w:rPr>
        <w:t xml:space="preserve">from relating with Jesus based on the vicarious </w:t>
      </w:r>
      <w:r w:rsidR="00016D77">
        <w:rPr>
          <w:rFonts w:ascii="Arial" w:hAnsi="Arial"/>
        </w:rPr>
        <w:t>identification with t</w:t>
      </w:r>
      <w:r>
        <w:rPr>
          <w:rFonts w:ascii="Arial" w:hAnsi="Arial"/>
        </w:rPr>
        <w:t>h</w:t>
      </w:r>
      <w:r w:rsidR="00016D77">
        <w:rPr>
          <w:rFonts w:ascii="Arial" w:hAnsi="Arial"/>
        </w:rPr>
        <w:t xml:space="preserve">e </w:t>
      </w:r>
      <w:r>
        <w:rPr>
          <w:rFonts w:ascii="Arial" w:hAnsi="Arial"/>
        </w:rPr>
        <w:t xml:space="preserve">signs </w:t>
      </w:r>
      <w:r w:rsidR="00016D77">
        <w:rPr>
          <w:rFonts w:ascii="Arial" w:hAnsi="Arial"/>
        </w:rPr>
        <w:t xml:space="preserve">he performs </w:t>
      </w:r>
      <w:r>
        <w:rPr>
          <w:rFonts w:ascii="Arial" w:hAnsi="Arial"/>
        </w:rPr>
        <w:t xml:space="preserve">to a personal commitment based on faith </w:t>
      </w:r>
      <w:r w:rsidR="00EE4523">
        <w:rPr>
          <w:rFonts w:ascii="Arial" w:hAnsi="Arial"/>
        </w:rPr>
        <w:t xml:space="preserve">in him </w:t>
      </w:r>
      <w:r>
        <w:rPr>
          <w:rFonts w:ascii="Arial" w:hAnsi="Arial"/>
        </w:rPr>
        <w:t xml:space="preserve">and the acceptance of baptism for the forgiveness of one’s personal sins. </w:t>
      </w:r>
      <w:r w:rsidR="00EE4523">
        <w:rPr>
          <w:rFonts w:ascii="Arial" w:hAnsi="Arial"/>
        </w:rPr>
        <w:t xml:space="preserve">The </w:t>
      </w:r>
      <w:r w:rsidR="00496EE5">
        <w:rPr>
          <w:rFonts w:ascii="Arial" w:hAnsi="Arial"/>
        </w:rPr>
        <w:t>all-important</w:t>
      </w:r>
      <w:r w:rsidR="00EE4523">
        <w:rPr>
          <w:rFonts w:ascii="Arial" w:hAnsi="Arial"/>
        </w:rPr>
        <w:t xml:space="preserve"> question about “the </w:t>
      </w:r>
      <w:proofErr w:type="spellStart"/>
      <w:r w:rsidR="00EE4523">
        <w:rPr>
          <w:rFonts w:ascii="Arial" w:hAnsi="Arial"/>
        </w:rPr>
        <w:t>how</w:t>
      </w:r>
      <w:proofErr w:type="spellEnd"/>
      <w:r w:rsidR="00EE4523">
        <w:rPr>
          <w:rFonts w:ascii="Arial" w:hAnsi="Arial"/>
        </w:rPr>
        <w:t xml:space="preserve"> of being born from above” receives the one and only true answer: faith and baptism! </w:t>
      </w:r>
      <w:r w:rsidR="001106C9">
        <w:rPr>
          <w:rFonts w:ascii="Arial" w:hAnsi="Arial"/>
        </w:rPr>
        <w:t xml:space="preserve">And these “happen because the Son of Man has descended from heaven in order to achieve a redemption which makes </w:t>
      </w:r>
      <w:r w:rsidR="001106C9">
        <w:rPr>
          <w:rFonts w:ascii="Arial" w:hAnsi="Arial"/>
        </w:rPr>
        <w:lastRenderedPageBreak/>
        <w:t>that recreation possible (v 13).”</w:t>
      </w:r>
      <w:r w:rsidR="00262E95">
        <w:rPr>
          <w:rFonts w:ascii="Arial" w:hAnsi="Arial"/>
        </w:rPr>
        <w:t xml:space="preserve"> In case of any concerning the near parallel baptisms of Jesus and John, the Baptist backs down. </w:t>
      </w:r>
      <w:r w:rsidR="00897BCB">
        <w:rPr>
          <w:rFonts w:ascii="Arial" w:hAnsi="Arial"/>
        </w:rPr>
        <w:t xml:space="preserve">The reason is that the </w:t>
      </w:r>
      <w:r w:rsidR="001A50F2">
        <w:rPr>
          <w:rFonts w:ascii="Arial" w:hAnsi="Arial"/>
        </w:rPr>
        <w:t>bridegroom</w:t>
      </w:r>
      <w:r w:rsidR="00897BCB">
        <w:rPr>
          <w:rFonts w:ascii="Arial" w:hAnsi="Arial"/>
        </w:rPr>
        <w:t xml:space="preserve"> is greater than the </w:t>
      </w:r>
      <w:r w:rsidR="001A50F2">
        <w:rPr>
          <w:rFonts w:ascii="Arial" w:hAnsi="Arial"/>
        </w:rPr>
        <w:t>bridegroom’s</w:t>
      </w:r>
      <w:r w:rsidR="00897BCB">
        <w:rPr>
          <w:rFonts w:ascii="Arial" w:hAnsi="Arial"/>
        </w:rPr>
        <w:t xml:space="preserve"> friend. </w:t>
      </w:r>
      <w:r w:rsidR="00354E01">
        <w:rPr>
          <w:rFonts w:ascii="Arial" w:hAnsi="Arial"/>
        </w:rPr>
        <w:t>Thus, Jesus must increase and he, John, must decrease.</w:t>
      </w:r>
    </w:p>
    <w:p w14:paraId="458DB4EE" w14:textId="77777777" w:rsidR="00937827" w:rsidRPr="00937827" w:rsidRDefault="00341BF5" w:rsidP="004609EF">
      <w:pPr>
        <w:pStyle w:val="ListParagraph"/>
        <w:numPr>
          <w:ilvl w:val="0"/>
          <w:numId w:val="24"/>
        </w:numPr>
        <w:jc w:val="both"/>
        <w:rPr>
          <w:rFonts w:ascii="Arial" w:hAnsi="Arial"/>
          <w:b/>
        </w:rPr>
      </w:pPr>
      <w:r>
        <w:rPr>
          <w:rFonts w:ascii="Arial" w:hAnsi="Arial"/>
        </w:rPr>
        <w:t xml:space="preserve">The </w:t>
      </w:r>
      <w:r w:rsidR="0011156E">
        <w:rPr>
          <w:rFonts w:ascii="Arial" w:hAnsi="Arial"/>
        </w:rPr>
        <w:t xml:space="preserve">authority </w:t>
      </w:r>
      <w:r>
        <w:rPr>
          <w:rFonts w:ascii="Arial" w:hAnsi="Arial"/>
        </w:rPr>
        <w:t>of the revelatio</w:t>
      </w:r>
      <w:r w:rsidR="0011156E">
        <w:rPr>
          <w:rFonts w:ascii="Arial" w:hAnsi="Arial"/>
        </w:rPr>
        <w:t xml:space="preserve">n that happens through the </w:t>
      </w:r>
      <w:proofErr w:type="gramStart"/>
      <w:r w:rsidR="0011156E">
        <w:rPr>
          <w:rFonts w:ascii="Arial" w:hAnsi="Arial"/>
        </w:rPr>
        <w:t>Son</w:t>
      </w:r>
      <w:proofErr w:type="gramEnd"/>
      <w:r w:rsidR="0011156E">
        <w:rPr>
          <w:rFonts w:ascii="Arial" w:hAnsi="Arial"/>
        </w:rPr>
        <w:t xml:space="preserve"> i</w:t>
      </w:r>
      <w:r>
        <w:rPr>
          <w:rFonts w:ascii="Arial" w:hAnsi="Arial"/>
        </w:rPr>
        <w:t xml:space="preserve">s </w:t>
      </w:r>
      <w:r w:rsidR="0011156E">
        <w:rPr>
          <w:rFonts w:ascii="Arial" w:hAnsi="Arial"/>
        </w:rPr>
        <w:t xml:space="preserve">singular. </w:t>
      </w:r>
      <w:r w:rsidR="00FB02DD">
        <w:rPr>
          <w:rFonts w:ascii="Arial" w:hAnsi="Arial"/>
        </w:rPr>
        <w:t>God reveals himself in and through Christ. This event has</w:t>
      </w:r>
      <w:r w:rsidR="0011156E">
        <w:rPr>
          <w:rFonts w:ascii="Arial" w:hAnsi="Arial"/>
        </w:rPr>
        <w:t xml:space="preserve"> </w:t>
      </w:r>
      <w:r w:rsidR="00FB02DD">
        <w:rPr>
          <w:rFonts w:ascii="Arial" w:hAnsi="Arial"/>
        </w:rPr>
        <w:t xml:space="preserve">a </w:t>
      </w:r>
      <w:r w:rsidR="0011156E">
        <w:rPr>
          <w:rFonts w:ascii="Arial" w:hAnsi="Arial"/>
        </w:rPr>
        <w:t xml:space="preserve">unique meaning and significance </w:t>
      </w:r>
      <w:r w:rsidR="00FB02DD">
        <w:rPr>
          <w:rFonts w:ascii="Arial" w:hAnsi="Arial"/>
        </w:rPr>
        <w:t xml:space="preserve">because </w:t>
      </w:r>
      <w:r w:rsidR="0011156E">
        <w:rPr>
          <w:rFonts w:ascii="Arial" w:hAnsi="Arial"/>
        </w:rPr>
        <w:t>Jesus</w:t>
      </w:r>
      <w:r w:rsidR="00FB02DD">
        <w:rPr>
          <w:rFonts w:ascii="Arial" w:hAnsi="Arial"/>
        </w:rPr>
        <w:t xml:space="preserve"> </w:t>
      </w:r>
      <w:r w:rsidR="0011156E">
        <w:rPr>
          <w:rFonts w:ascii="Arial" w:hAnsi="Arial"/>
        </w:rPr>
        <w:t>origin</w:t>
      </w:r>
      <w:r w:rsidR="00FB02DD">
        <w:rPr>
          <w:rFonts w:ascii="Arial" w:hAnsi="Arial"/>
        </w:rPr>
        <w:t>ates</w:t>
      </w:r>
      <w:r w:rsidR="0011156E">
        <w:rPr>
          <w:rFonts w:ascii="Arial" w:hAnsi="Arial"/>
        </w:rPr>
        <w:t xml:space="preserve"> “from above</w:t>
      </w:r>
      <w:r w:rsidR="00FB02DD">
        <w:rPr>
          <w:rFonts w:ascii="Arial" w:hAnsi="Arial"/>
        </w:rPr>
        <w:t>.</w:t>
      </w:r>
      <w:r w:rsidR="0011156E">
        <w:rPr>
          <w:rFonts w:ascii="Arial" w:hAnsi="Arial"/>
        </w:rPr>
        <w:t xml:space="preserve">” </w:t>
      </w:r>
      <w:r w:rsidR="00FB02DD">
        <w:rPr>
          <w:rFonts w:ascii="Arial" w:hAnsi="Arial"/>
        </w:rPr>
        <w:t xml:space="preserve">God prepared him with </w:t>
      </w:r>
      <w:r w:rsidR="0011156E">
        <w:rPr>
          <w:rFonts w:ascii="Arial" w:hAnsi="Arial"/>
        </w:rPr>
        <w:t xml:space="preserve">an unprecedented “possession” of the Holy Spirit of revelation. </w:t>
      </w:r>
      <w:r w:rsidR="00975DA6">
        <w:rPr>
          <w:rFonts w:ascii="Arial" w:hAnsi="Arial"/>
        </w:rPr>
        <w:t>And this “revelation includes the redemptive action of the Father in and through the Son, which reaches its climax in the Crucifixion-Resurrection</w:t>
      </w:r>
      <w:r w:rsidR="00B342EB">
        <w:rPr>
          <w:rFonts w:ascii="Arial" w:hAnsi="Arial"/>
        </w:rPr>
        <w:t>. The revelation of God in Christ is in word and deed, and is conditioned by the mysteries of the incarnation and Trinity</w:t>
      </w:r>
      <w:r w:rsidR="00975DA6">
        <w:rPr>
          <w:rFonts w:ascii="Arial" w:hAnsi="Arial"/>
        </w:rPr>
        <w:t xml:space="preserve"> (p. 55).”</w:t>
      </w:r>
      <w:r w:rsidR="00B342EB">
        <w:rPr>
          <w:rFonts w:ascii="Arial" w:hAnsi="Arial"/>
        </w:rPr>
        <w:t xml:space="preserve"> </w:t>
      </w:r>
    </w:p>
    <w:p w14:paraId="64936B0D" w14:textId="49C34968" w:rsidR="00EE314D" w:rsidRPr="004609EF" w:rsidRDefault="00937827" w:rsidP="004609EF">
      <w:pPr>
        <w:pStyle w:val="ListParagraph"/>
        <w:numPr>
          <w:ilvl w:val="0"/>
          <w:numId w:val="24"/>
        </w:numPr>
        <w:jc w:val="both"/>
        <w:rPr>
          <w:rFonts w:ascii="Arial" w:hAnsi="Arial"/>
          <w:b/>
        </w:rPr>
      </w:pPr>
      <w:r>
        <w:rPr>
          <w:rFonts w:ascii="Arial" w:hAnsi="Arial"/>
        </w:rPr>
        <w:t xml:space="preserve">The eschatological polarity that is inherent in the Christ event is seen to be </w:t>
      </w:r>
      <w:proofErr w:type="spellStart"/>
      <w:r>
        <w:rPr>
          <w:rFonts w:ascii="Arial" w:hAnsi="Arial"/>
        </w:rPr>
        <w:t>hightlighted</w:t>
      </w:r>
      <w:proofErr w:type="spellEnd"/>
      <w:r>
        <w:rPr>
          <w:rFonts w:ascii="Arial" w:hAnsi="Arial"/>
        </w:rPr>
        <w:t xml:space="preserve"> by this passage, considering especially </w:t>
      </w:r>
      <w:proofErr w:type="spellStart"/>
      <w:r>
        <w:rPr>
          <w:rFonts w:ascii="Arial" w:hAnsi="Arial"/>
        </w:rPr>
        <w:t>vv</w:t>
      </w:r>
      <w:proofErr w:type="spellEnd"/>
      <w:r>
        <w:rPr>
          <w:rFonts w:ascii="Arial" w:hAnsi="Arial"/>
        </w:rPr>
        <w:t xml:space="preserve"> 13-21 and 31-36.</w:t>
      </w:r>
      <w:r w:rsidR="00950141">
        <w:rPr>
          <w:rFonts w:ascii="Arial" w:hAnsi="Arial"/>
        </w:rPr>
        <w:t xml:space="preserve"> We </w:t>
      </w:r>
      <w:r w:rsidR="00D956F9">
        <w:rPr>
          <w:rFonts w:ascii="Arial" w:hAnsi="Arial"/>
        </w:rPr>
        <w:t xml:space="preserve">can observe the unique quality and position, which the </w:t>
      </w:r>
      <w:proofErr w:type="gramStart"/>
      <w:r w:rsidR="00D956F9">
        <w:rPr>
          <w:rFonts w:ascii="Arial" w:hAnsi="Arial"/>
        </w:rPr>
        <w:t>Father</w:t>
      </w:r>
      <w:proofErr w:type="gramEnd"/>
      <w:r w:rsidR="00D956F9">
        <w:rPr>
          <w:rFonts w:ascii="Arial" w:hAnsi="Arial"/>
        </w:rPr>
        <w:t xml:space="preserve"> has given to the Son. These make it imperative that faith in </w:t>
      </w:r>
      <w:r w:rsidR="00950141">
        <w:rPr>
          <w:rFonts w:ascii="Arial" w:hAnsi="Arial"/>
        </w:rPr>
        <w:t xml:space="preserve">Jesus </w:t>
      </w:r>
      <w:r w:rsidR="00D956F9">
        <w:rPr>
          <w:rFonts w:ascii="Arial" w:hAnsi="Arial"/>
        </w:rPr>
        <w:t>is highly rewarding, while rejecting him is nothing but self-judgment and self-condemnation, then how can one reject such a lavish of love</w:t>
      </w:r>
      <w:r w:rsidR="00950141">
        <w:rPr>
          <w:rFonts w:ascii="Arial" w:hAnsi="Arial"/>
        </w:rPr>
        <w:t xml:space="preserve"> (</w:t>
      </w:r>
      <w:proofErr w:type="spellStart"/>
      <w:r w:rsidR="00950141">
        <w:rPr>
          <w:rFonts w:ascii="Arial" w:hAnsi="Arial"/>
        </w:rPr>
        <w:t>vv</w:t>
      </w:r>
      <w:proofErr w:type="spellEnd"/>
      <w:r w:rsidR="00950141">
        <w:rPr>
          <w:rFonts w:ascii="Arial" w:hAnsi="Arial"/>
        </w:rPr>
        <w:t xml:space="preserve"> 13-21)</w:t>
      </w:r>
      <w:r w:rsidR="00D956F9">
        <w:rPr>
          <w:rFonts w:ascii="Arial" w:hAnsi="Arial"/>
        </w:rPr>
        <w:t>?</w:t>
      </w:r>
      <w:r w:rsidR="00950141">
        <w:rPr>
          <w:rFonts w:ascii="Arial" w:hAnsi="Arial"/>
        </w:rPr>
        <w:t xml:space="preserve"> </w:t>
      </w:r>
      <w:r w:rsidR="00D956F9">
        <w:rPr>
          <w:rFonts w:ascii="Arial" w:hAnsi="Arial"/>
        </w:rPr>
        <w:t xml:space="preserve">And </w:t>
      </w:r>
      <w:r w:rsidR="001A50F2">
        <w:rPr>
          <w:rFonts w:ascii="Arial" w:hAnsi="Arial"/>
        </w:rPr>
        <w:t>so,</w:t>
      </w:r>
      <w:r w:rsidR="00D956F9">
        <w:rPr>
          <w:rFonts w:ascii="Arial" w:hAnsi="Arial"/>
        </w:rPr>
        <w:t xml:space="preserve"> we have it thus: for the sake of God’s love for the world, the Father has his Son descend from above, he lifts him up just like Moses lifted up the serpent in the wilderness. And the reason for one to attain eternal life through faith in him or judgment through unbelief. And this is figuratively illustrated with the metaphors of light and darkness; duality of doing the truth or practicing wickedness.</w:t>
      </w:r>
      <w:r w:rsidR="009244F3">
        <w:rPr>
          <w:rFonts w:ascii="Arial" w:hAnsi="Arial"/>
        </w:rPr>
        <w:t xml:space="preserve"> There cannot be any sitting on the </w:t>
      </w:r>
      <w:proofErr w:type="spellStart"/>
      <w:r w:rsidR="009244F3">
        <w:rPr>
          <w:rFonts w:ascii="Arial" w:hAnsi="Arial"/>
        </w:rPr>
        <w:t>fense</w:t>
      </w:r>
      <w:proofErr w:type="spellEnd"/>
      <w:r w:rsidR="009244F3">
        <w:rPr>
          <w:rFonts w:ascii="Arial" w:hAnsi="Arial"/>
        </w:rPr>
        <w:t xml:space="preserve"> since the coming of the light into the world: it is either one </w:t>
      </w:r>
      <w:r w:rsidR="00277A68">
        <w:rPr>
          <w:rFonts w:ascii="Arial" w:hAnsi="Arial"/>
        </w:rPr>
        <w:t xml:space="preserve">leaves the darkness and </w:t>
      </w:r>
      <w:r w:rsidR="009244F3">
        <w:rPr>
          <w:rFonts w:ascii="Arial" w:hAnsi="Arial"/>
        </w:rPr>
        <w:t>comes to the light or one prefers the darkness</w:t>
      </w:r>
      <w:r w:rsidR="00277A68">
        <w:rPr>
          <w:rFonts w:ascii="Arial" w:hAnsi="Arial"/>
        </w:rPr>
        <w:t xml:space="preserve"> by remaining in it</w:t>
      </w:r>
      <w:r w:rsidR="009244F3">
        <w:rPr>
          <w:rFonts w:ascii="Arial" w:hAnsi="Arial"/>
        </w:rPr>
        <w:t>.</w:t>
      </w:r>
      <w:r w:rsidR="00277A68">
        <w:rPr>
          <w:rFonts w:ascii="Arial" w:hAnsi="Arial"/>
        </w:rPr>
        <w:t xml:space="preserve"> </w:t>
      </w:r>
      <w:r w:rsidR="00FF62E0">
        <w:rPr>
          <w:rFonts w:ascii="Arial" w:hAnsi="Arial"/>
        </w:rPr>
        <w:t xml:space="preserve">And so, this text is eschatologically didactic to the Johannine community.  </w:t>
      </w:r>
      <w:r w:rsidR="009244F3">
        <w:rPr>
          <w:rFonts w:ascii="Arial" w:hAnsi="Arial"/>
        </w:rPr>
        <w:t xml:space="preserve"> </w:t>
      </w:r>
      <w:r w:rsidR="00D956F9">
        <w:rPr>
          <w:rFonts w:ascii="Arial" w:hAnsi="Arial"/>
        </w:rPr>
        <w:t xml:space="preserve"> </w:t>
      </w:r>
    </w:p>
    <w:p w14:paraId="15418A0F" w14:textId="77777777" w:rsidR="00E85056" w:rsidRDefault="00E85056" w:rsidP="00E85056">
      <w:pPr>
        <w:jc w:val="both"/>
        <w:rPr>
          <w:rFonts w:ascii="Arial" w:hAnsi="Arial"/>
        </w:rPr>
      </w:pPr>
    </w:p>
    <w:p w14:paraId="0E5A1A2C" w14:textId="77777777" w:rsidR="00E85056" w:rsidRDefault="00E85056" w:rsidP="00AA235C">
      <w:pPr>
        <w:jc w:val="center"/>
        <w:rPr>
          <w:rFonts w:ascii="Arial" w:hAnsi="Arial"/>
          <w:sz w:val="28"/>
          <w:szCs w:val="28"/>
        </w:rPr>
      </w:pPr>
    </w:p>
    <w:p w14:paraId="3319A54F" w14:textId="77777777" w:rsidR="003F673E" w:rsidRDefault="003F673E" w:rsidP="00AA235C">
      <w:pPr>
        <w:jc w:val="center"/>
        <w:rPr>
          <w:rFonts w:ascii="Arial" w:hAnsi="Arial"/>
          <w:b/>
          <w:sz w:val="28"/>
          <w:szCs w:val="28"/>
        </w:rPr>
      </w:pPr>
    </w:p>
    <w:p w14:paraId="5D668F5D" w14:textId="4296D484" w:rsidR="00AA235C" w:rsidRDefault="00AA235C" w:rsidP="00AA235C">
      <w:pPr>
        <w:jc w:val="center"/>
        <w:rPr>
          <w:rFonts w:ascii="Arial" w:hAnsi="Arial"/>
        </w:rPr>
      </w:pPr>
      <w:r>
        <w:rPr>
          <w:rFonts w:ascii="Arial" w:hAnsi="Arial"/>
          <w:b/>
          <w:sz w:val="28"/>
          <w:szCs w:val="28"/>
        </w:rPr>
        <w:t>JESUS, THE SAMARITAN WOMAN AND THE SAMARITANS</w:t>
      </w:r>
    </w:p>
    <w:p w14:paraId="2F63B288" w14:textId="7DD45003" w:rsidR="00AA235C" w:rsidRDefault="00AA235C" w:rsidP="00AA235C">
      <w:pPr>
        <w:jc w:val="center"/>
        <w:rPr>
          <w:rFonts w:ascii="Arial" w:hAnsi="Arial"/>
        </w:rPr>
      </w:pPr>
      <w:r>
        <w:rPr>
          <w:rFonts w:ascii="Arial" w:hAnsi="Arial"/>
        </w:rPr>
        <w:t>(</w:t>
      </w:r>
      <w:r w:rsidR="003F673E">
        <w:rPr>
          <w:rFonts w:ascii="Arial" w:hAnsi="Arial"/>
          <w:i/>
        </w:rPr>
        <w:t>John</w:t>
      </w:r>
      <w:r>
        <w:rPr>
          <w:rFonts w:ascii="Arial" w:hAnsi="Arial"/>
          <w:i/>
        </w:rPr>
        <w:t xml:space="preserve"> 4:1-42</w:t>
      </w:r>
      <w:r w:rsidR="003F673E">
        <w:rPr>
          <w:rFonts w:ascii="Arial" w:hAnsi="Arial"/>
        </w:rPr>
        <w:t>) [</w:t>
      </w:r>
      <w:proofErr w:type="spellStart"/>
      <w:r w:rsidR="003F673E">
        <w:rPr>
          <w:rFonts w:ascii="Arial" w:hAnsi="Arial"/>
        </w:rPr>
        <w:t>Jer</w:t>
      </w:r>
      <w:proofErr w:type="spellEnd"/>
      <w:r w:rsidR="003F673E">
        <w:rPr>
          <w:rFonts w:ascii="Arial" w:hAnsi="Arial"/>
        </w:rPr>
        <w:t xml:space="preserve"> 2:5,13; 17:13; Psalm 36:8-9; Isa 55:1]</w:t>
      </w:r>
    </w:p>
    <w:p w14:paraId="550E8803" w14:textId="77777777" w:rsidR="003F673E" w:rsidRDefault="003F673E" w:rsidP="003F673E">
      <w:pPr>
        <w:jc w:val="both"/>
        <w:rPr>
          <w:rFonts w:ascii="Arial" w:hAnsi="Arial"/>
        </w:rPr>
      </w:pPr>
    </w:p>
    <w:p w14:paraId="6476D09D" w14:textId="77777777" w:rsidR="003F673E" w:rsidRDefault="003F673E" w:rsidP="003F673E">
      <w:pPr>
        <w:jc w:val="both"/>
        <w:rPr>
          <w:rFonts w:ascii="Arial" w:hAnsi="Arial"/>
        </w:rPr>
      </w:pPr>
      <w:r>
        <w:rPr>
          <w:rFonts w:ascii="Arial" w:hAnsi="Arial"/>
        </w:rPr>
        <w:t>Text:</w:t>
      </w:r>
    </w:p>
    <w:p w14:paraId="3D2DF49F"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Ὡς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οὖν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ἔγνω</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ὁ</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Ἰησοῦς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ὅτι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ἤκουσαν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Φαρισαῖοι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ὅτι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Ἰησοῦς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πλείονας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μαθητὰς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ποιεῖ</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βαπτίζει</w:t>
      </w:r>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ἢ</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Ἰωάννης</w:t>
      </w:r>
      <w:proofErr w:type="spellEnd"/>
      <w:r w:rsidRPr="00197D50">
        <w:rPr>
          <w:rFonts w:ascii="Arial" w:eastAsia="Times New Roman" w:hAnsi="Arial" w:cs="Arial"/>
          <w:color w:val="333333"/>
          <w:sz w:val="22"/>
          <w:szCs w:val="22"/>
        </w:rPr>
        <w:t xml:space="preserve"> — </w:t>
      </w:r>
    </w:p>
    <w:p w14:paraId="270E4C95"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2</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καίτοιγε</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Ἰησοῦς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αὐτὸς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οὐκ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ἐβάπτιζεν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ἀλλ</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μαθηταὶ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αὐτοῦ</w:t>
      </w:r>
      <w:proofErr w:type="spellEnd"/>
      <w:r w:rsidRPr="00197D50">
        <w:rPr>
          <w:rFonts w:ascii="Arial" w:eastAsia="Times New Roman" w:hAnsi="Arial" w:cs="Arial"/>
          <w:color w:val="333333"/>
          <w:sz w:val="22"/>
          <w:szCs w:val="22"/>
        </w:rPr>
        <w:t xml:space="preserve"> — </w:t>
      </w:r>
    </w:p>
    <w:p w14:paraId="6A9CBB48"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3</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ἀφῆκεν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τὴν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Ἰουδαίαν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ἀπῆλθεν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πάλιν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εἰς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τὴν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Γαλιλαίαν</w:t>
      </w:r>
      <w:proofErr w:type="spellEnd"/>
      <w:r w:rsidRPr="00197D50">
        <w:rPr>
          <w:rFonts w:ascii="Arial" w:eastAsia="Times New Roman" w:hAnsi="Arial" w:cs="Arial"/>
          <w:color w:val="333333"/>
          <w:sz w:val="22"/>
          <w:szCs w:val="22"/>
        </w:rPr>
        <w:t>. </w:t>
      </w:r>
    </w:p>
    <w:p w14:paraId="19C99A1E"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4</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ἔδει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δὲ</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αὐτὸν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διέρχεσθαι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διὰ</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τῆς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Σαμαρείας</w:t>
      </w:r>
      <w:proofErr w:type="spellEnd"/>
      <w:r w:rsidRPr="00197D50">
        <w:rPr>
          <w:rFonts w:ascii="Arial" w:eastAsia="Times New Roman" w:hAnsi="Arial" w:cs="Arial"/>
          <w:color w:val="333333"/>
          <w:sz w:val="22"/>
          <w:szCs w:val="22"/>
        </w:rPr>
        <w:t>.</w:t>
      </w:r>
    </w:p>
    <w:p w14:paraId="662A2605"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5</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ἔρχεται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οὖν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εἰς</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πόλιν</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τῆς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Σαμαρείας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λεγομένην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Συχὰρ</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πλησίον</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τοῦ</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χωρίου</w:t>
      </w:r>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ὃ</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ἔδωκεν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Ἰακὼβ</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τῷ</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Ἰωσὴφ</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τῷ</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υἱῷ</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αὐτοῦ</w:t>
      </w:r>
      <w:proofErr w:type="spellEnd"/>
      <w:r w:rsidRPr="00197D50">
        <w:rPr>
          <w:rFonts w:ascii="Arial" w:eastAsia="Times New Roman" w:hAnsi="Arial" w:cs="Arial"/>
          <w:color w:val="333333"/>
          <w:sz w:val="22"/>
          <w:szCs w:val="22"/>
        </w:rPr>
        <w:t xml:space="preserve"> · </w:t>
      </w:r>
    </w:p>
    <w:p w14:paraId="7A0185B3"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6</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ἦν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δὲ</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ἐκεῖ</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πηγὴ</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Ἰακώβ</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ὁ</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οὖν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Ἰησοῦς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κεκοπιακὼς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τῆς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ὁδοιπορίας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ἐκαθέζετο</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οὕτως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ἐπὶ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τῇ</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πηγῇ</w:t>
      </w:r>
      <w:proofErr w:type="spellEnd"/>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ὥρα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ἦν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ὡς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ἕκτη</w:t>
      </w:r>
      <w:proofErr w:type="spellEnd"/>
      <w:r w:rsidRPr="00197D50">
        <w:rPr>
          <w:rFonts w:ascii="Arial" w:eastAsia="Times New Roman" w:hAnsi="Arial" w:cs="Arial"/>
          <w:color w:val="333333"/>
          <w:sz w:val="22"/>
          <w:szCs w:val="22"/>
        </w:rPr>
        <w:t>. </w:t>
      </w:r>
    </w:p>
    <w:p w14:paraId="277315D8"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7</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Ἔρχεται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γυνὴ</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τῆς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Σαμαρείας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ἀντλῆσαι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ὕδωρ</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λέγ</w:t>
      </w:r>
      <w:r>
        <w:rPr>
          <w:rFonts w:ascii="Arial" w:eastAsia="Times New Roman" w:hAnsi="Arial" w:cs="Arial"/>
          <w:color w:val="333333"/>
          <w:sz w:val="22"/>
          <w:szCs w:val="22"/>
          <w:lang w:val="el-GR"/>
        </w:rPr>
        <w:t>ει</w:t>
      </w:r>
      <w:r w:rsidRPr="00197D50">
        <w:rPr>
          <w:rFonts w:ascii="Arial" w:eastAsia="Times New Roman" w:hAnsi="Arial" w:cs="Arial"/>
          <w:color w:val="333333"/>
          <w:sz w:val="22"/>
          <w:szCs w:val="22"/>
        </w:rPr>
        <w:t xml:space="preserve"> </w:t>
      </w:r>
      <w:proofErr w:type="spellStart"/>
      <w:r>
        <w:rPr>
          <w:rFonts w:ascii="Arial" w:eastAsia="Times New Roman" w:hAnsi="Arial" w:cs="Arial"/>
          <w:color w:val="333333"/>
          <w:sz w:val="22"/>
          <w:szCs w:val="22"/>
          <w:lang w:val="el-GR"/>
        </w:rPr>
        <w:t>αὐτῇ</w:t>
      </w:r>
      <w:proofErr w:type="spellEnd"/>
      <w:r w:rsidRPr="00197D50">
        <w:rPr>
          <w:rFonts w:ascii="Arial" w:eastAsia="Times New Roman" w:hAnsi="Arial" w:cs="Arial"/>
          <w:color w:val="333333"/>
          <w:sz w:val="22"/>
          <w:szCs w:val="22"/>
        </w:rPr>
        <w:t xml:space="preserve"> </w:t>
      </w:r>
      <w:r>
        <w:rPr>
          <w:rFonts w:ascii="Arial" w:eastAsia="Times New Roman" w:hAnsi="Arial" w:cs="Arial"/>
          <w:color w:val="333333"/>
          <w:sz w:val="22"/>
          <w:szCs w:val="22"/>
          <w:lang w:val="el-GR"/>
        </w:rPr>
        <w:t>ὁ</w:t>
      </w:r>
      <w:r w:rsidRPr="00197D50">
        <w:rPr>
          <w:rFonts w:ascii="Arial" w:eastAsia="Times New Roman" w:hAnsi="Arial" w:cs="Arial"/>
          <w:color w:val="333333"/>
          <w:sz w:val="22"/>
          <w:szCs w:val="22"/>
        </w:rPr>
        <w:t xml:space="preserve"> </w:t>
      </w:r>
      <w:proofErr w:type="spellStart"/>
      <w:r>
        <w:rPr>
          <w:rFonts w:ascii="Arial" w:eastAsia="Times New Roman" w:hAnsi="Arial" w:cs="Arial"/>
          <w:color w:val="333333"/>
          <w:sz w:val="22"/>
          <w:szCs w:val="22"/>
          <w:lang w:val="el-GR"/>
        </w:rPr>
        <w:t>Ἰησοῦς</w:t>
      </w:r>
      <w:proofErr w:type="spellEnd"/>
      <w:r w:rsidRPr="00197D50">
        <w:rPr>
          <w:rFonts w:ascii="Arial" w:eastAsia="Times New Roman" w:hAnsi="Arial" w:cs="Arial"/>
          <w:color w:val="333333"/>
          <w:sz w:val="22"/>
          <w:szCs w:val="22"/>
        </w:rPr>
        <w:t xml:space="preserve"> · </w:t>
      </w:r>
      <w:proofErr w:type="spellStart"/>
      <w:r>
        <w:rPr>
          <w:rFonts w:ascii="Arial" w:eastAsia="Times New Roman" w:hAnsi="Arial" w:cs="Arial"/>
          <w:color w:val="333333"/>
          <w:sz w:val="22"/>
          <w:szCs w:val="22"/>
          <w:lang w:val="el-GR"/>
        </w:rPr>
        <w:t>Δός</w:t>
      </w:r>
      <w:proofErr w:type="spellEnd"/>
      <w:r w:rsidRPr="00197D50">
        <w:rPr>
          <w:rFonts w:ascii="Arial" w:eastAsia="Times New Roman" w:hAnsi="Arial" w:cs="Arial"/>
          <w:color w:val="333333"/>
          <w:sz w:val="22"/>
          <w:szCs w:val="22"/>
        </w:rPr>
        <w:t xml:space="preserve"> </w:t>
      </w:r>
      <w:r>
        <w:rPr>
          <w:rFonts w:ascii="Arial" w:eastAsia="Times New Roman" w:hAnsi="Arial" w:cs="Arial"/>
          <w:color w:val="333333"/>
          <w:sz w:val="22"/>
          <w:szCs w:val="22"/>
          <w:lang w:val="el-GR"/>
        </w:rPr>
        <w:t>μοι</w:t>
      </w:r>
      <w:r w:rsidRPr="00197D50">
        <w:rPr>
          <w:rFonts w:ascii="Arial" w:eastAsia="Times New Roman" w:hAnsi="Arial" w:cs="Arial"/>
          <w:color w:val="333333"/>
          <w:sz w:val="22"/>
          <w:szCs w:val="22"/>
        </w:rPr>
        <w:t xml:space="preserve"> </w:t>
      </w:r>
      <w:proofErr w:type="spellStart"/>
      <w:r>
        <w:rPr>
          <w:rFonts w:ascii="Arial" w:eastAsia="Times New Roman" w:hAnsi="Arial" w:cs="Arial"/>
          <w:color w:val="333333"/>
          <w:sz w:val="22"/>
          <w:szCs w:val="22"/>
          <w:lang w:val="el-GR"/>
        </w:rPr>
        <w:t>πεῖν</w:t>
      </w:r>
      <w:proofErr w:type="spellEnd"/>
      <w:r w:rsidRPr="00197D50">
        <w:rPr>
          <w:rFonts w:ascii="Arial" w:eastAsia="Times New Roman" w:hAnsi="Arial" w:cs="Arial"/>
          <w:color w:val="333333"/>
          <w:sz w:val="22"/>
          <w:szCs w:val="22"/>
        </w:rPr>
        <w:t>· </w:t>
      </w:r>
    </w:p>
    <w:p w14:paraId="0519D604"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8</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οἱ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γὰρ</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μαθηταὶ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ἀπεληλύθεισαν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εἰς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τὴν</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πόλιν</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ἵνα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τροφὰς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ἀγοράσωσιν</w:t>
      </w:r>
      <w:proofErr w:type="spellEnd"/>
      <w:r w:rsidRPr="00197D50">
        <w:rPr>
          <w:rFonts w:ascii="Arial" w:eastAsia="Times New Roman" w:hAnsi="Arial" w:cs="Arial"/>
          <w:color w:val="333333"/>
          <w:sz w:val="22"/>
          <w:szCs w:val="22"/>
        </w:rPr>
        <w:t>. </w:t>
      </w:r>
    </w:p>
    <w:p w14:paraId="4B340310"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9</w:t>
      </w:r>
      <w:r w:rsidRPr="00197D50">
        <w:rPr>
          <w:rFonts w:ascii="Arial" w:eastAsia="Times New Roman" w:hAnsi="Arial" w:cs="Arial"/>
          <w:color w:val="333333"/>
          <w:sz w:val="22"/>
          <w:szCs w:val="22"/>
        </w:rPr>
        <w:t> </w:t>
      </w:r>
      <w:r w:rsidRPr="004D4A40">
        <w:rPr>
          <w:rFonts w:ascii="Arial" w:eastAsia="Times New Roman" w:hAnsi="Arial" w:cs="Arial"/>
          <w:color w:val="333333"/>
          <w:sz w:val="22"/>
          <w:szCs w:val="22"/>
          <w:lang w:val="el-GR"/>
        </w:rPr>
        <w:t>λέγει</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οὖν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αὐτῷ</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ἡ</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γυνὴ</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ἡ</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Σαμαρῖτις</w:t>
      </w:r>
      <w:proofErr w:type="spellEnd"/>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Πῶς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Ἰουδαῖος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ὢν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παρ</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ἐμοῦ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πεῖν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αἰτεῖς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γυναικὸς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Σαμαρίτιδος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οὔσης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οὐ</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γὰρ</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συγχρῶνται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Ἰουδαῖοι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Σαμαρίταις</w:t>
      </w:r>
      <w:proofErr w:type="spellEnd"/>
      <w:r w:rsidRPr="00197D50">
        <w:rPr>
          <w:rFonts w:ascii="Arial" w:eastAsia="Times New Roman" w:hAnsi="Arial" w:cs="Arial"/>
          <w:color w:val="333333"/>
          <w:sz w:val="22"/>
          <w:szCs w:val="22"/>
        </w:rPr>
        <w:t>. </w:t>
      </w:r>
    </w:p>
    <w:p w14:paraId="25664BB7"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10</w:t>
      </w:r>
      <w:proofErr w:type="spellStart"/>
      <w:r w:rsidRPr="004D4A40">
        <w:rPr>
          <w:rFonts w:ascii="Arial" w:eastAsia="Times New Roman" w:hAnsi="Arial" w:cs="Arial"/>
          <w:color w:val="333333"/>
          <w:sz w:val="22"/>
          <w:szCs w:val="22"/>
          <w:lang w:val="el-GR"/>
        </w:rPr>
        <w:t>ἀπεκρίθη</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Ἰησοῦς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εἶπεν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αὐτῇ</w:t>
      </w:r>
      <w:proofErr w:type="spellEnd"/>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Εἰ</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ᾔδεις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τὴν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δωρεὰν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θεοῦ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τίς</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ἐστιν</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ὁ</w:t>
      </w:r>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λέγων</w:t>
      </w:r>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σοι</w:t>
      </w:r>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Δός</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μοι</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πεῖν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ἂν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ᾔτησας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αὐτὸν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ἔδωκεν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ἄν</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σοι</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ὕδωρ</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ζῶν</w:t>
      </w:r>
      <w:proofErr w:type="spellEnd"/>
      <w:r w:rsidRPr="00197D50">
        <w:rPr>
          <w:rFonts w:ascii="Arial" w:eastAsia="Times New Roman" w:hAnsi="Arial" w:cs="Arial"/>
          <w:color w:val="333333"/>
          <w:sz w:val="22"/>
          <w:szCs w:val="22"/>
        </w:rPr>
        <w:t>.</w:t>
      </w:r>
    </w:p>
    <w:p w14:paraId="60736938"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lastRenderedPageBreak/>
        <w:t>11</w:t>
      </w:r>
      <w:r w:rsidRPr="00197D50">
        <w:rPr>
          <w:rFonts w:ascii="Arial" w:eastAsia="Times New Roman" w:hAnsi="Arial" w:cs="Arial"/>
          <w:color w:val="333333"/>
          <w:sz w:val="22"/>
          <w:szCs w:val="22"/>
        </w:rPr>
        <w:t> </w:t>
      </w:r>
      <w:r w:rsidRPr="004D4A40">
        <w:rPr>
          <w:rFonts w:ascii="Arial" w:eastAsia="Times New Roman" w:hAnsi="Arial" w:cs="Arial"/>
          <w:color w:val="333333"/>
          <w:sz w:val="22"/>
          <w:szCs w:val="22"/>
          <w:lang w:val="el-GR"/>
        </w:rPr>
        <w:t>λέγει</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αὐτῷ</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ἡ</w:t>
      </w:r>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γυνή</w:t>
      </w:r>
      <w:r w:rsidRPr="00197D50">
        <w:rPr>
          <w:rFonts w:ascii="Arial" w:eastAsia="Times New Roman" w:hAnsi="Arial" w:cs="Arial"/>
          <w:color w:val="333333"/>
          <w:sz w:val="22"/>
          <w:szCs w:val="22"/>
        </w:rPr>
        <w:t xml:space="preserve"> </w:t>
      </w:r>
      <w:r w:rsidRPr="004D4A40">
        <w:rPr>
          <w:rFonts w:ascii="Geneva" w:eastAsia="Times New Roman" w:hAnsi="Geneva" w:cs="Geneva"/>
          <w:color w:val="333333"/>
          <w:sz w:val="22"/>
          <w:szCs w:val="22"/>
          <w:lang w:val="el-GR"/>
        </w:rPr>
        <w:t>⸃</w:t>
      </w:r>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Κύριε</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οὔτε</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ἄντλημα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ἔχεις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τὸ</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φρέαρ</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ἐστὶν</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βαθύ</w:t>
      </w:r>
      <w:r w:rsidRPr="00197D50">
        <w:rPr>
          <w:rFonts w:ascii="Arial" w:eastAsia="Times New Roman" w:hAnsi="Arial" w:cs="Arial"/>
          <w:color w:val="333333"/>
          <w:sz w:val="22"/>
          <w:szCs w:val="22"/>
        </w:rPr>
        <w:t xml:space="preserve"> · </w:t>
      </w:r>
      <w:r w:rsidRPr="004D4A40">
        <w:rPr>
          <w:rFonts w:ascii="Arial" w:eastAsia="Times New Roman" w:hAnsi="Arial" w:cs="Arial"/>
          <w:color w:val="333333"/>
          <w:sz w:val="22"/>
          <w:szCs w:val="22"/>
          <w:lang w:val="el-GR"/>
        </w:rPr>
        <w:t>πόθεν</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οὖν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ἔχεις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τὸ</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ὕδωρ</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τὸ</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ζῶν</w:t>
      </w:r>
      <w:proofErr w:type="spellEnd"/>
      <w:r w:rsidRPr="00197D50">
        <w:rPr>
          <w:rFonts w:ascii="Arial" w:eastAsia="Times New Roman" w:hAnsi="Arial" w:cs="Arial"/>
          <w:color w:val="333333"/>
          <w:sz w:val="22"/>
          <w:szCs w:val="22"/>
        </w:rPr>
        <w:t>; </w:t>
      </w:r>
    </w:p>
    <w:p w14:paraId="46987CF5"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12</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μὴ</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σὺ</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μείζων</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πατρὸς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ἡμῶν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Ἰακώβ</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ὃς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ἔδωκεν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ἡμῖν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τὸ</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φρέαρ</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αὐτὸς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ἐξ</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ἔπιεν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υἱοὶ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τὰ</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θρέμματα</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αὐτοῦ</w:t>
      </w:r>
      <w:proofErr w:type="spellEnd"/>
      <w:r w:rsidRPr="00197D50">
        <w:rPr>
          <w:rFonts w:ascii="Arial" w:eastAsia="Times New Roman" w:hAnsi="Arial" w:cs="Arial"/>
          <w:color w:val="333333"/>
          <w:sz w:val="22"/>
          <w:szCs w:val="22"/>
        </w:rPr>
        <w:t>; </w:t>
      </w:r>
    </w:p>
    <w:p w14:paraId="62FEA742"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13</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ἀπεκρίθη</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Ἰησοῦς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εἶπεν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αὐτῇ</w:t>
      </w:r>
      <w:proofErr w:type="spellEnd"/>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Πᾶς</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ὁ</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πίνων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ὕδατος</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τούτου</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διψήσει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πάλιν</w:t>
      </w:r>
      <w:proofErr w:type="spellEnd"/>
      <w:r w:rsidRPr="00197D50">
        <w:rPr>
          <w:rFonts w:ascii="Arial" w:eastAsia="Times New Roman" w:hAnsi="Arial" w:cs="Arial"/>
          <w:color w:val="333333"/>
          <w:sz w:val="22"/>
          <w:szCs w:val="22"/>
        </w:rPr>
        <w:t xml:space="preserve"> · </w:t>
      </w:r>
    </w:p>
    <w:p w14:paraId="5E636A2A"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14</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ὃς</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δ</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ἂν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πίῃ</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τοῦ</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ὕδατος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οὗ</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ἐγὼ</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δώσω</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αὐτῷ</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οὐ</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μὴ</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διψήσει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εἰς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τὸν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αἰῶνα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ἀλλὰ</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τὸ</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ὕδωρ</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ὃ</w:t>
      </w:r>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δώσω</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αὐτῷ</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γενήσεται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αὐτῷ</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πηγὴ</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ὕδατος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ἁλλομένου</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εἰς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ζωὴν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αἰώνιον</w:t>
      </w:r>
      <w:proofErr w:type="spellEnd"/>
      <w:r w:rsidRPr="00197D50">
        <w:rPr>
          <w:rFonts w:ascii="Arial" w:eastAsia="Times New Roman" w:hAnsi="Arial" w:cs="Arial"/>
          <w:color w:val="333333"/>
          <w:sz w:val="22"/>
          <w:szCs w:val="22"/>
        </w:rPr>
        <w:t>. </w:t>
      </w:r>
    </w:p>
    <w:p w14:paraId="26ECA946"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15</w:t>
      </w:r>
      <w:r w:rsidRPr="00197D50">
        <w:rPr>
          <w:rFonts w:ascii="Arial" w:eastAsia="Times New Roman" w:hAnsi="Arial" w:cs="Arial"/>
          <w:color w:val="333333"/>
          <w:sz w:val="22"/>
          <w:szCs w:val="22"/>
        </w:rPr>
        <w:t> </w:t>
      </w:r>
      <w:r w:rsidRPr="004D4A40">
        <w:rPr>
          <w:rFonts w:ascii="Arial" w:eastAsia="Times New Roman" w:hAnsi="Arial" w:cs="Arial"/>
          <w:color w:val="333333"/>
          <w:sz w:val="22"/>
          <w:szCs w:val="22"/>
          <w:lang w:val="el-GR"/>
        </w:rPr>
        <w:t>λέγει</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πρὸς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αὐτὸν</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ἡ</w:t>
      </w:r>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γυνή</w:t>
      </w:r>
      <w:r w:rsidRPr="00197D50">
        <w:rPr>
          <w:rFonts w:ascii="Arial" w:eastAsia="Times New Roman" w:hAnsi="Arial" w:cs="Arial"/>
          <w:color w:val="333333"/>
          <w:sz w:val="22"/>
          <w:szCs w:val="22"/>
        </w:rPr>
        <w:t xml:space="preserve"> · </w:t>
      </w:r>
      <w:r w:rsidRPr="004D4A40">
        <w:rPr>
          <w:rFonts w:ascii="Arial" w:eastAsia="Times New Roman" w:hAnsi="Arial" w:cs="Arial"/>
          <w:color w:val="333333"/>
          <w:sz w:val="22"/>
          <w:szCs w:val="22"/>
          <w:lang w:val="el-GR"/>
        </w:rPr>
        <w:t>Κύριε</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δός</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μοι</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τοῦτο</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τὸ</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ὕδωρ</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ἵνα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μὴ</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διψῶ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μηδὲ</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διέρχωμαι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ἐνθάδε</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ἀντλεῖν</w:t>
      </w:r>
      <w:proofErr w:type="spellEnd"/>
      <w:r w:rsidRPr="00197D50">
        <w:rPr>
          <w:rFonts w:ascii="Arial" w:eastAsia="Times New Roman" w:hAnsi="Arial" w:cs="Arial"/>
          <w:color w:val="333333"/>
          <w:sz w:val="22"/>
          <w:szCs w:val="22"/>
        </w:rPr>
        <w:t>. </w:t>
      </w:r>
    </w:p>
    <w:p w14:paraId="60269800"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16</w:t>
      </w:r>
      <w:r w:rsidRPr="00197D50">
        <w:rPr>
          <w:rFonts w:ascii="Arial" w:eastAsia="Times New Roman" w:hAnsi="Arial" w:cs="Arial"/>
          <w:color w:val="333333"/>
          <w:sz w:val="22"/>
          <w:szCs w:val="22"/>
        </w:rPr>
        <w:t> </w:t>
      </w:r>
      <w:r w:rsidRPr="004D4A40">
        <w:rPr>
          <w:rFonts w:ascii="Arial" w:eastAsia="Times New Roman" w:hAnsi="Arial" w:cs="Arial"/>
          <w:color w:val="333333"/>
          <w:sz w:val="22"/>
          <w:szCs w:val="22"/>
          <w:lang w:val="el-GR"/>
        </w:rPr>
        <w:t>Λέγει</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αὐτῇ</w:t>
      </w:r>
      <w:proofErr w:type="spellEnd"/>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Ὕπαγε</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φώνησον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τὸν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ἄνδρα</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σου</w:t>
      </w:r>
      <w:r w:rsidRPr="00197D50">
        <w:rPr>
          <w:rFonts w:ascii="Arial" w:eastAsia="Times New Roman" w:hAnsi="Arial" w:cs="Arial"/>
          <w:color w:val="333333"/>
          <w:sz w:val="22"/>
          <w:szCs w:val="22"/>
        </w:rPr>
        <w:t xml:space="preserve"> </w:t>
      </w:r>
      <w:r w:rsidRPr="004D4A40">
        <w:rPr>
          <w:rFonts w:ascii="Geneva" w:eastAsia="Times New Roman" w:hAnsi="Geneva" w:cs="Geneva"/>
          <w:color w:val="333333"/>
          <w:sz w:val="22"/>
          <w:szCs w:val="22"/>
          <w:lang w:val="el-GR"/>
        </w:rPr>
        <w:t>⸃</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ἐλθὲ</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ἐνθάδε</w:t>
      </w:r>
      <w:proofErr w:type="spellEnd"/>
      <w:r w:rsidRPr="00197D50">
        <w:rPr>
          <w:rFonts w:ascii="Arial" w:eastAsia="Times New Roman" w:hAnsi="Arial" w:cs="Arial"/>
          <w:color w:val="333333"/>
          <w:sz w:val="22"/>
          <w:szCs w:val="22"/>
        </w:rPr>
        <w:t>. </w:t>
      </w:r>
    </w:p>
    <w:p w14:paraId="43A23355"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17</w:t>
      </w:r>
      <w:r w:rsidRPr="00197D50">
        <w:rPr>
          <w:rFonts w:ascii="Arial" w:eastAsia="Times New Roman" w:hAnsi="Arial" w:cs="Arial"/>
          <w:color w:val="333333"/>
          <w:sz w:val="22"/>
          <w:szCs w:val="22"/>
        </w:rPr>
        <w:t> </w:t>
      </w:r>
      <w:proofErr w:type="spellStart"/>
      <w:r w:rsidRPr="004D4A40">
        <w:rPr>
          <w:rFonts w:ascii="Arial" w:eastAsia="Times New Roman" w:hAnsi="Arial" w:cs="Arial"/>
          <w:color w:val="333333"/>
          <w:sz w:val="22"/>
          <w:szCs w:val="22"/>
          <w:lang w:val="el-GR"/>
        </w:rPr>
        <w:t>ἀπεκρίθη</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ἡ</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γυνὴ</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εἶπεν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αὐτῷ</w:t>
      </w:r>
      <w:proofErr w:type="spellEnd"/>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Οὐκ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ἔχω</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ἄνδρα</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λέγει</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αὐτῇ</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ὁ</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Ἰησοῦς</w:t>
      </w:r>
      <w:proofErr w:type="spellEnd"/>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Καλῶς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εἶπας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ὅτι</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Ἄνδρα</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οὐκ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ἔχω</w:t>
      </w:r>
      <w:proofErr w:type="spellEnd"/>
      <w:r w:rsidRPr="00197D50">
        <w:rPr>
          <w:rFonts w:ascii="Arial" w:eastAsia="Times New Roman" w:hAnsi="Arial" w:cs="Arial"/>
          <w:color w:val="333333"/>
          <w:sz w:val="22"/>
          <w:szCs w:val="22"/>
        </w:rPr>
        <w:t xml:space="preserve"> · </w:t>
      </w:r>
    </w:p>
    <w:p w14:paraId="40981CF8" w14:textId="77777777" w:rsidR="003F673E" w:rsidRPr="00197D50" w:rsidRDefault="003F673E" w:rsidP="003F673E">
      <w:pPr>
        <w:shd w:val="clear" w:color="auto" w:fill="FFFFFF"/>
        <w:jc w:val="both"/>
        <w:rPr>
          <w:rFonts w:ascii="Arial" w:eastAsia="Times New Roman" w:hAnsi="Arial" w:cs="Arial"/>
          <w:color w:val="333333"/>
          <w:sz w:val="22"/>
          <w:szCs w:val="22"/>
        </w:rPr>
      </w:pPr>
      <w:r w:rsidRPr="00197D50">
        <w:rPr>
          <w:rFonts w:ascii="Arial" w:eastAsia="Times New Roman" w:hAnsi="Arial" w:cs="Arial"/>
          <w:b/>
          <w:bCs/>
          <w:color w:val="333333"/>
          <w:sz w:val="22"/>
          <w:szCs w:val="22"/>
        </w:rPr>
        <w:t>18</w:t>
      </w:r>
      <w:r w:rsidRPr="00197D50">
        <w:rPr>
          <w:rFonts w:ascii="Arial" w:eastAsia="Times New Roman" w:hAnsi="Arial" w:cs="Arial"/>
          <w:color w:val="333333"/>
          <w:sz w:val="22"/>
          <w:szCs w:val="22"/>
        </w:rPr>
        <w:t> </w:t>
      </w:r>
      <w:r w:rsidRPr="004D4A40">
        <w:rPr>
          <w:rFonts w:ascii="Arial" w:eastAsia="Times New Roman" w:hAnsi="Arial" w:cs="Arial"/>
          <w:color w:val="333333"/>
          <w:sz w:val="22"/>
          <w:szCs w:val="22"/>
          <w:lang w:val="el-GR"/>
        </w:rPr>
        <w:t>πέντε</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γὰρ</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ἄνδρας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ἔσχες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καὶ</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νῦν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ὃν</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ἔχεις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οὐκ</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ἔστιν</w:t>
      </w:r>
      <w:proofErr w:type="spellEnd"/>
      <w:r w:rsidRPr="00197D50">
        <w:rPr>
          <w:rFonts w:ascii="Arial" w:eastAsia="Times New Roman" w:hAnsi="Arial" w:cs="Arial"/>
          <w:color w:val="333333"/>
          <w:sz w:val="22"/>
          <w:szCs w:val="22"/>
        </w:rPr>
        <w:t xml:space="preserve"> </w:t>
      </w:r>
      <w:r w:rsidRPr="004D4A40">
        <w:rPr>
          <w:rFonts w:ascii="Arial" w:eastAsia="Times New Roman" w:hAnsi="Arial" w:cs="Arial"/>
          <w:color w:val="333333"/>
          <w:sz w:val="22"/>
          <w:szCs w:val="22"/>
          <w:lang w:val="el-GR"/>
        </w:rPr>
        <w:t>σου</w:t>
      </w:r>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ἀνήρ</w:t>
      </w:r>
      <w:proofErr w:type="spellEnd"/>
      <w:r w:rsidRPr="00197D50">
        <w:rPr>
          <w:rFonts w:ascii="Arial" w:eastAsia="Times New Roman" w:hAnsi="Arial" w:cs="Arial"/>
          <w:color w:val="333333"/>
          <w:sz w:val="22"/>
          <w:szCs w:val="22"/>
        </w:rPr>
        <w:t xml:space="preserve"> · </w:t>
      </w:r>
      <w:proofErr w:type="spellStart"/>
      <w:r w:rsidRPr="004D4A40">
        <w:rPr>
          <w:rFonts w:ascii="Arial" w:eastAsia="Times New Roman" w:hAnsi="Arial" w:cs="Arial"/>
          <w:color w:val="333333"/>
          <w:sz w:val="22"/>
          <w:szCs w:val="22"/>
          <w:lang w:val="el-GR"/>
        </w:rPr>
        <w:t>τοῦτο</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ἀληθὲς</w:t>
      </w:r>
      <w:proofErr w:type="spellEnd"/>
      <w:r w:rsidRPr="00197D50">
        <w:rPr>
          <w:rFonts w:ascii="Arial" w:eastAsia="Times New Roman" w:hAnsi="Arial" w:cs="Arial"/>
          <w:color w:val="333333"/>
          <w:sz w:val="22"/>
          <w:szCs w:val="22"/>
        </w:rPr>
        <w:t xml:space="preserve"> </w:t>
      </w:r>
      <w:proofErr w:type="spellStart"/>
      <w:r w:rsidRPr="004D4A40">
        <w:rPr>
          <w:rFonts w:ascii="Arial" w:eastAsia="Times New Roman" w:hAnsi="Arial" w:cs="Arial"/>
          <w:color w:val="333333"/>
          <w:sz w:val="22"/>
          <w:szCs w:val="22"/>
          <w:lang w:val="el-GR"/>
        </w:rPr>
        <w:t>εἴρηκας</w:t>
      </w:r>
      <w:proofErr w:type="spellEnd"/>
      <w:r w:rsidRPr="00197D50">
        <w:rPr>
          <w:rFonts w:ascii="Arial" w:eastAsia="Times New Roman" w:hAnsi="Arial" w:cs="Arial"/>
          <w:color w:val="333333"/>
          <w:sz w:val="22"/>
          <w:szCs w:val="22"/>
        </w:rPr>
        <w:t>. </w:t>
      </w:r>
    </w:p>
    <w:p w14:paraId="269C2ED0"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19</w:t>
      </w:r>
      <w:r w:rsidRPr="004D4A40">
        <w:rPr>
          <w:rFonts w:ascii="Arial" w:eastAsia="Times New Roman" w:hAnsi="Arial" w:cs="Arial"/>
          <w:color w:val="333333"/>
          <w:sz w:val="22"/>
          <w:szCs w:val="22"/>
          <w:lang w:val="el-GR"/>
        </w:rPr>
        <w:t xml:space="preserve"> λέγει </w:t>
      </w:r>
      <w:proofErr w:type="spellStart"/>
      <w:r w:rsidRPr="004D4A40">
        <w:rPr>
          <w:rFonts w:ascii="Arial" w:eastAsia="Times New Roman" w:hAnsi="Arial" w:cs="Arial"/>
          <w:color w:val="333333"/>
          <w:sz w:val="22"/>
          <w:szCs w:val="22"/>
          <w:lang w:val="el-GR"/>
        </w:rPr>
        <w:t>αὐτῷ</w:t>
      </w:r>
      <w:proofErr w:type="spellEnd"/>
      <w:r w:rsidRPr="004D4A40">
        <w:rPr>
          <w:rFonts w:ascii="Arial" w:eastAsia="Times New Roman" w:hAnsi="Arial" w:cs="Arial"/>
          <w:color w:val="333333"/>
          <w:sz w:val="22"/>
          <w:szCs w:val="22"/>
          <w:lang w:val="el-GR"/>
        </w:rPr>
        <w:t xml:space="preserve"> ἡ γυνή · Κύριε, </w:t>
      </w:r>
      <w:proofErr w:type="spellStart"/>
      <w:r w:rsidRPr="004D4A40">
        <w:rPr>
          <w:rFonts w:ascii="Arial" w:eastAsia="Times New Roman" w:hAnsi="Arial" w:cs="Arial"/>
          <w:color w:val="333333"/>
          <w:sz w:val="22"/>
          <w:szCs w:val="22"/>
          <w:lang w:val="el-GR"/>
        </w:rPr>
        <w:t>θεωρῶ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προφήτης </w:t>
      </w:r>
      <w:proofErr w:type="spellStart"/>
      <w:r w:rsidRPr="004D4A40">
        <w:rPr>
          <w:rFonts w:ascii="Arial" w:eastAsia="Times New Roman" w:hAnsi="Arial" w:cs="Arial"/>
          <w:color w:val="333333"/>
          <w:sz w:val="22"/>
          <w:szCs w:val="22"/>
          <w:lang w:val="el-GR"/>
        </w:rPr>
        <w:t>εἶ</w:t>
      </w:r>
      <w:proofErr w:type="spellEnd"/>
      <w:r w:rsidRPr="004D4A40">
        <w:rPr>
          <w:rFonts w:ascii="Arial" w:eastAsia="Times New Roman" w:hAnsi="Arial" w:cs="Arial"/>
          <w:color w:val="333333"/>
          <w:sz w:val="22"/>
          <w:szCs w:val="22"/>
          <w:lang w:val="el-GR"/>
        </w:rPr>
        <w:t xml:space="preserve"> σύ.</w:t>
      </w:r>
    </w:p>
    <w:p w14:paraId="50BC976F"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20</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οἱ</w:t>
      </w:r>
      <w:proofErr w:type="spellEnd"/>
      <w:r w:rsidRPr="004D4A40">
        <w:rPr>
          <w:rFonts w:ascii="Arial" w:eastAsia="Times New Roman" w:hAnsi="Arial" w:cs="Arial"/>
          <w:color w:val="333333"/>
          <w:sz w:val="22"/>
          <w:szCs w:val="22"/>
          <w:lang w:val="el-GR"/>
        </w:rPr>
        <w:t xml:space="preserve"> πατέρες </w:t>
      </w:r>
      <w:proofErr w:type="spellStart"/>
      <w:r w:rsidRPr="004D4A40">
        <w:rPr>
          <w:rFonts w:ascii="Arial" w:eastAsia="Times New Roman" w:hAnsi="Arial" w:cs="Arial"/>
          <w:color w:val="333333"/>
          <w:sz w:val="22"/>
          <w:szCs w:val="22"/>
          <w:lang w:val="el-GR"/>
        </w:rPr>
        <w:t>ἡμῶν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τῷ</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ὄρει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τούτῳ</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προσεκύνησαν</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ὑμεῖς</w:t>
      </w:r>
      <w:proofErr w:type="spellEnd"/>
      <w:r w:rsidRPr="004D4A40">
        <w:rPr>
          <w:rFonts w:ascii="Arial" w:eastAsia="Times New Roman" w:hAnsi="Arial" w:cs="Arial"/>
          <w:color w:val="333333"/>
          <w:sz w:val="22"/>
          <w:szCs w:val="22"/>
          <w:lang w:val="el-GR"/>
        </w:rPr>
        <w:t xml:space="preserve"> λέγετε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Ἱεροσολύμοις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ἐστὶν</w:t>
      </w:r>
      <w:proofErr w:type="spellEnd"/>
      <w:r w:rsidRPr="004D4A40">
        <w:rPr>
          <w:rFonts w:ascii="Arial" w:eastAsia="Times New Roman" w:hAnsi="Arial" w:cs="Arial"/>
          <w:color w:val="333333"/>
          <w:sz w:val="22"/>
          <w:szCs w:val="22"/>
          <w:lang w:val="el-GR"/>
        </w:rPr>
        <w:t xml:space="preserve"> ὁ τόπος </w:t>
      </w:r>
      <w:proofErr w:type="spellStart"/>
      <w:r w:rsidRPr="004D4A40">
        <w:rPr>
          <w:rFonts w:ascii="Arial" w:eastAsia="Times New Roman" w:hAnsi="Arial" w:cs="Arial"/>
          <w:color w:val="333333"/>
          <w:sz w:val="22"/>
          <w:szCs w:val="22"/>
          <w:lang w:val="el-GR"/>
        </w:rPr>
        <w:t>ὅπου</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προσκυνεῖν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δεῖ</w:t>
      </w:r>
      <w:proofErr w:type="spellEnd"/>
      <w:r w:rsidRPr="004D4A40">
        <w:rPr>
          <w:rFonts w:ascii="Arial" w:eastAsia="Times New Roman" w:hAnsi="Arial" w:cs="Arial"/>
          <w:color w:val="333333"/>
          <w:sz w:val="22"/>
          <w:szCs w:val="22"/>
          <w:lang w:val="el-GR"/>
        </w:rPr>
        <w:t>. </w:t>
      </w:r>
    </w:p>
    <w:p w14:paraId="6E0A6E2A"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21</w:t>
      </w:r>
      <w:r w:rsidRPr="004D4A40">
        <w:rPr>
          <w:rFonts w:ascii="Arial" w:eastAsia="Times New Roman" w:hAnsi="Arial" w:cs="Arial"/>
          <w:color w:val="333333"/>
          <w:sz w:val="22"/>
          <w:szCs w:val="22"/>
          <w:lang w:val="el-GR"/>
        </w:rPr>
        <w:t xml:space="preserve"> λέγει </w:t>
      </w:r>
      <w:proofErr w:type="spellStart"/>
      <w:r w:rsidRPr="004D4A40">
        <w:rPr>
          <w:rFonts w:ascii="Arial" w:eastAsia="Times New Roman" w:hAnsi="Arial" w:cs="Arial"/>
          <w:color w:val="333333"/>
          <w:sz w:val="22"/>
          <w:szCs w:val="22"/>
          <w:lang w:val="el-GR"/>
        </w:rPr>
        <w:t>αὐτῇ</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Ἰησοῦς</w:t>
      </w:r>
      <w:proofErr w:type="spellEnd"/>
      <w:r w:rsidRPr="004D4A40">
        <w:rPr>
          <w:rFonts w:ascii="Arial" w:eastAsia="Times New Roman" w:hAnsi="Arial" w:cs="Arial"/>
          <w:color w:val="333333"/>
          <w:sz w:val="22"/>
          <w:szCs w:val="22"/>
          <w:lang w:val="el-GR"/>
        </w:rPr>
        <w:t xml:space="preserve"> · Πίστευέ μοι, γύναι,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ἔρχεται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ὥρα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οὔτε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τῷ</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ὄρει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τούτῳ</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οὔτε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Ἱεροσολύμοις</w:t>
      </w:r>
      <w:proofErr w:type="spellEnd"/>
      <w:r w:rsidRPr="004D4A40">
        <w:rPr>
          <w:rFonts w:ascii="Arial" w:eastAsia="Times New Roman" w:hAnsi="Arial" w:cs="Arial"/>
          <w:color w:val="333333"/>
          <w:sz w:val="22"/>
          <w:szCs w:val="22"/>
          <w:lang w:val="el-GR"/>
        </w:rPr>
        <w:t xml:space="preserve"> προσκυνήσετε </w:t>
      </w:r>
      <w:proofErr w:type="spellStart"/>
      <w:r w:rsidRPr="004D4A40">
        <w:rPr>
          <w:rFonts w:ascii="Arial" w:eastAsia="Times New Roman" w:hAnsi="Arial" w:cs="Arial"/>
          <w:color w:val="333333"/>
          <w:sz w:val="22"/>
          <w:szCs w:val="22"/>
          <w:lang w:val="el-GR"/>
        </w:rPr>
        <w:t>τῷ</w:t>
      </w:r>
      <w:proofErr w:type="spellEnd"/>
      <w:r w:rsidRPr="004D4A40">
        <w:rPr>
          <w:rFonts w:ascii="Arial" w:eastAsia="Times New Roman" w:hAnsi="Arial" w:cs="Arial"/>
          <w:color w:val="333333"/>
          <w:sz w:val="22"/>
          <w:szCs w:val="22"/>
          <w:lang w:val="el-GR"/>
        </w:rPr>
        <w:t xml:space="preserve"> πατρί. </w:t>
      </w:r>
    </w:p>
    <w:p w14:paraId="2131303B"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22</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ὑμεῖς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προσκυνεῖτε</w:t>
      </w:r>
      <w:proofErr w:type="spellEnd"/>
      <w:r w:rsidRPr="004D4A40">
        <w:rPr>
          <w:rFonts w:ascii="Arial" w:eastAsia="Times New Roman" w:hAnsi="Arial" w:cs="Arial"/>
          <w:color w:val="333333"/>
          <w:sz w:val="22"/>
          <w:szCs w:val="22"/>
          <w:lang w:val="el-GR"/>
        </w:rPr>
        <w:t xml:space="preserve"> ὃ </w:t>
      </w:r>
      <w:proofErr w:type="spellStart"/>
      <w:r w:rsidRPr="004D4A40">
        <w:rPr>
          <w:rFonts w:ascii="Arial" w:eastAsia="Times New Roman" w:hAnsi="Arial" w:cs="Arial"/>
          <w:color w:val="333333"/>
          <w:sz w:val="22"/>
          <w:szCs w:val="22"/>
          <w:lang w:val="el-GR"/>
        </w:rPr>
        <w:t>οὐκ</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οἴδατε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ἡμεῖς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προσκυνοῦμεν</w:t>
      </w:r>
      <w:proofErr w:type="spellEnd"/>
      <w:r w:rsidRPr="004D4A40">
        <w:rPr>
          <w:rFonts w:ascii="Arial" w:eastAsia="Times New Roman" w:hAnsi="Arial" w:cs="Arial"/>
          <w:color w:val="333333"/>
          <w:sz w:val="22"/>
          <w:szCs w:val="22"/>
          <w:lang w:val="el-GR"/>
        </w:rPr>
        <w:t xml:space="preserve"> ὃ </w:t>
      </w:r>
      <w:proofErr w:type="spellStart"/>
      <w:r w:rsidRPr="004D4A40">
        <w:rPr>
          <w:rFonts w:ascii="Arial" w:eastAsia="Times New Roman" w:hAnsi="Arial" w:cs="Arial"/>
          <w:color w:val="333333"/>
          <w:sz w:val="22"/>
          <w:szCs w:val="22"/>
          <w:lang w:val="el-GR"/>
        </w:rPr>
        <w:t>οἴδαμεν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ἡ σωτηρία </w:t>
      </w:r>
      <w:proofErr w:type="spellStart"/>
      <w:r w:rsidRPr="004D4A40">
        <w:rPr>
          <w:rFonts w:ascii="Arial" w:eastAsia="Times New Roman" w:hAnsi="Arial" w:cs="Arial"/>
          <w:color w:val="333333"/>
          <w:sz w:val="22"/>
          <w:szCs w:val="22"/>
          <w:lang w:val="el-GR"/>
        </w:rPr>
        <w:t>ἐκ</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τῶν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Ἰουδαίων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ἐστίν</w:t>
      </w:r>
      <w:proofErr w:type="spellEnd"/>
      <w:r w:rsidRPr="004D4A40">
        <w:rPr>
          <w:rFonts w:ascii="Arial" w:eastAsia="Times New Roman" w:hAnsi="Arial" w:cs="Arial"/>
          <w:color w:val="333333"/>
          <w:sz w:val="22"/>
          <w:szCs w:val="22"/>
          <w:lang w:val="el-GR"/>
        </w:rPr>
        <w:t xml:space="preserve"> · </w:t>
      </w:r>
    </w:p>
    <w:p w14:paraId="7713FB5B"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23</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ἀλλὰ</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ἔρχεται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ὥρα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νῦν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ἐστιν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ἀληθινοὶ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προσκυνηταὶ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προσκυνήσουσιν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τῷ</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πατρὶ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ἐν</w:t>
      </w:r>
      <w:proofErr w:type="spellEnd"/>
      <w:r w:rsidRPr="004D4A40">
        <w:rPr>
          <w:rFonts w:ascii="Arial" w:eastAsia="Times New Roman" w:hAnsi="Arial" w:cs="Arial"/>
          <w:color w:val="333333"/>
          <w:sz w:val="22"/>
          <w:szCs w:val="22"/>
          <w:lang w:val="el-GR"/>
        </w:rPr>
        <w:t xml:space="preserve"> πνεύματι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ἀληθείᾳ</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γὰρ</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πατὴρ</w:t>
      </w:r>
      <w:proofErr w:type="spellEnd"/>
      <w:r w:rsidRPr="004D4A40">
        <w:rPr>
          <w:rFonts w:ascii="Arial" w:eastAsia="Times New Roman" w:hAnsi="Arial" w:cs="Arial"/>
          <w:color w:val="333333"/>
          <w:sz w:val="22"/>
          <w:szCs w:val="22"/>
          <w:lang w:val="el-GR"/>
        </w:rPr>
        <w:t xml:space="preserve"> τοιούτους </w:t>
      </w:r>
      <w:proofErr w:type="spellStart"/>
      <w:r w:rsidRPr="004D4A40">
        <w:rPr>
          <w:rFonts w:ascii="Arial" w:eastAsia="Times New Roman" w:hAnsi="Arial" w:cs="Arial"/>
          <w:color w:val="333333"/>
          <w:sz w:val="22"/>
          <w:szCs w:val="22"/>
          <w:lang w:val="el-GR"/>
        </w:rPr>
        <w:t>ζητεῖ</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τοὺς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προσκυνοῦντας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αὐτόν</w:t>
      </w:r>
      <w:proofErr w:type="spellEnd"/>
      <w:r w:rsidRPr="004D4A40">
        <w:rPr>
          <w:rFonts w:ascii="Arial" w:eastAsia="Times New Roman" w:hAnsi="Arial" w:cs="Arial"/>
          <w:color w:val="333333"/>
          <w:sz w:val="22"/>
          <w:szCs w:val="22"/>
          <w:lang w:val="el-GR"/>
        </w:rPr>
        <w:t xml:space="preserve"> · </w:t>
      </w:r>
    </w:p>
    <w:p w14:paraId="549ECD8A"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24</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πνεῦμα</w:t>
      </w:r>
      <w:proofErr w:type="spellEnd"/>
      <w:r w:rsidRPr="004D4A40">
        <w:rPr>
          <w:rFonts w:ascii="Arial" w:eastAsia="Times New Roman" w:hAnsi="Arial" w:cs="Arial"/>
          <w:color w:val="333333"/>
          <w:sz w:val="22"/>
          <w:szCs w:val="22"/>
          <w:lang w:val="el-GR"/>
        </w:rPr>
        <w:t xml:space="preserve"> ὁ θεός,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τοὺς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προσκυνοῦντας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ἐν</w:t>
      </w:r>
      <w:proofErr w:type="spellEnd"/>
      <w:r w:rsidRPr="004D4A40">
        <w:rPr>
          <w:rFonts w:ascii="Arial" w:eastAsia="Times New Roman" w:hAnsi="Arial" w:cs="Arial"/>
          <w:color w:val="333333"/>
          <w:sz w:val="22"/>
          <w:szCs w:val="22"/>
          <w:lang w:val="el-GR"/>
        </w:rPr>
        <w:t xml:space="preserve"> πνεύματι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ἀληθείᾳ</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δεῖ</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προσκυνεῖν</w:t>
      </w:r>
      <w:proofErr w:type="spellEnd"/>
      <w:r w:rsidRPr="004D4A40">
        <w:rPr>
          <w:rFonts w:ascii="Arial" w:eastAsia="Times New Roman" w:hAnsi="Arial" w:cs="Arial"/>
          <w:color w:val="333333"/>
          <w:sz w:val="22"/>
          <w:szCs w:val="22"/>
          <w:lang w:val="el-GR"/>
        </w:rPr>
        <w:t>. </w:t>
      </w:r>
    </w:p>
    <w:p w14:paraId="6B400E28"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25</w:t>
      </w:r>
      <w:r w:rsidRPr="004D4A40">
        <w:rPr>
          <w:rFonts w:ascii="Arial" w:eastAsia="Times New Roman" w:hAnsi="Arial" w:cs="Arial"/>
          <w:color w:val="333333"/>
          <w:sz w:val="22"/>
          <w:szCs w:val="22"/>
          <w:lang w:val="el-GR"/>
        </w:rPr>
        <w:t xml:space="preserve">λέγει </w:t>
      </w:r>
      <w:proofErr w:type="spellStart"/>
      <w:r w:rsidRPr="004D4A40">
        <w:rPr>
          <w:rFonts w:ascii="Arial" w:eastAsia="Times New Roman" w:hAnsi="Arial" w:cs="Arial"/>
          <w:color w:val="333333"/>
          <w:sz w:val="22"/>
          <w:szCs w:val="22"/>
          <w:lang w:val="el-GR"/>
        </w:rPr>
        <w:t>αὐτῷ</w:t>
      </w:r>
      <w:proofErr w:type="spellEnd"/>
      <w:r w:rsidRPr="004D4A40">
        <w:rPr>
          <w:rFonts w:ascii="Arial" w:eastAsia="Times New Roman" w:hAnsi="Arial" w:cs="Arial"/>
          <w:color w:val="333333"/>
          <w:sz w:val="22"/>
          <w:szCs w:val="22"/>
          <w:lang w:val="el-GR"/>
        </w:rPr>
        <w:t xml:space="preserve"> ἡ γυνή · </w:t>
      </w:r>
      <w:proofErr w:type="spellStart"/>
      <w:r w:rsidRPr="004D4A40">
        <w:rPr>
          <w:rFonts w:ascii="Arial" w:eastAsia="Times New Roman" w:hAnsi="Arial" w:cs="Arial"/>
          <w:color w:val="333333"/>
          <w:sz w:val="22"/>
          <w:szCs w:val="22"/>
          <w:lang w:val="el-GR"/>
        </w:rPr>
        <w:t>Οἶδα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Μεσσίας </w:t>
      </w:r>
      <w:proofErr w:type="spellStart"/>
      <w:r w:rsidRPr="004D4A40">
        <w:rPr>
          <w:rFonts w:ascii="Arial" w:eastAsia="Times New Roman" w:hAnsi="Arial" w:cs="Arial"/>
          <w:color w:val="333333"/>
          <w:sz w:val="22"/>
          <w:szCs w:val="22"/>
          <w:lang w:val="el-GR"/>
        </w:rPr>
        <w:t>ἔρχεται</w:t>
      </w:r>
      <w:proofErr w:type="spellEnd"/>
      <w:r w:rsidRPr="004D4A40">
        <w:rPr>
          <w:rFonts w:ascii="Arial" w:eastAsia="Times New Roman" w:hAnsi="Arial" w:cs="Arial"/>
          <w:color w:val="333333"/>
          <w:sz w:val="22"/>
          <w:szCs w:val="22"/>
          <w:lang w:val="el-GR"/>
        </w:rPr>
        <w:t xml:space="preserve">, ὁ λεγόμενος χριστός · </w:t>
      </w:r>
      <w:proofErr w:type="spellStart"/>
      <w:r w:rsidRPr="004D4A40">
        <w:rPr>
          <w:rFonts w:ascii="Arial" w:eastAsia="Times New Roman" w:hAnsi="Arial" w:cs="Arial"/>
          <w:color w:val="333333"/>
          <w:sz w:val="22"/>
          <w:szCs w:val="22"/>
          <w:lang w:val="el-GR"/>
        </w:rPr>
        <w:t>ὅταν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ἔλθῃ</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ἐκεῖνος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ἀναγγελεῖ</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ἡμῖν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ἅπαντα</w:t>
      </w:r>
      <w:proofErr w:type="spellEnd"/>
      <w:r w:rsidRPr="004D4A40">
        <w:rPr>
          <w:rFonts w:ascii="Arial" w:eastAsia="Times New Roman" w:hAnsi="Arial" w:cs="Arial"/>
          <w:color w:val="333333"/>
          <w:sz w:val="22"/>
          <w:szCs w:val="22"/>
          <w:lang w:val="el-GR"/>
        </w:rPr>
        <w:t>. </w:t>
      </w:r>
    </w:p>
    <w:p w14:paraId="136C0B5F"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26</w:t>
      </w:r>
      <w:r w:rsidRPr="004D4A40">
        <w:rPr>
          <w:rFonts w:ascii="Arial" w:eastAsia="Times New Roman" w:hAnsi="Arial" w:cs="Arial"/>
          <w:color w:val="333333"/>
          <w:sz w:val="22"/>
          <w:szCs w:val="22"/>
          <w:lang w:val="el-GR"/>
        </w:rPr>
        <w:t xml:space="preserve"> λέγει </w:t>
      </w:r>
      <w:proofErr w:type="spellStart"/>
      <w:r w:rsidRPr="004D4A40">
        <w:rPr>
          <w:rFonts w:ascii="Arial" w:eastAsia="Times New Roman" w:hAnsi="Arial" w:cs="Arial"/>
          <w:color w:val="333333"/>
          <w:sz w:val="22"/>
          <w:szCs w:val="22"/>
          <w:lang w:val="el-GR"/>
        </w:rPr>
        <w:t>αὐτῇ</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Ἰησοῦς</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Ἐγώ</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εἰμι</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λαλῶν</w:t>
      </w:r>
      <w:proofErr w:type="spellEnd"/>
      <w:r w:rsidRPr="004D4A40">
        <w:rPr>
          <w:rFonts w:ascii="Arial" w:eastAsia="Times New Roman" w:hAnsi="Arial" w:cs="Arial"/>
          <w:color w:val="333333"/>
          <w:sz w:val="22"/>
          <w:szCs w:val="22"/>
          <w:lang w:val="el-GR"/>
        </w:rPr>
        <w:t xml:space="preserve"> σοι. </w:t>
      </w:r>
    </w:p>
    <w:p w14:paraId="32FCF249"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27</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ἐπὶ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τούτῳ</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ἦλθαν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μαθηταὶ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αὐτοῦ</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ἐθαύμαζον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μετὰ</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γυναικὸς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ἐλάλει</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οὐδεὶς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μέντοι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εἶπεν</w:t>
      </w:r>
      <w:proofErr w:type="spellEnd"/>
      <w:r w:rsidRPr="004D4A40">
        <w:rPr>
          <w:rFonts w:ascii="Arial" w:eastAsia="Times New Roman" w:hAnsi="Arial" w:cs="Arial"/>
          <w:color w:val="333333"/>
          <w:sz w:val="22"/>
          <w:szCs w:val="22"/>
          <w:lang w:val="el-GR"/>
        </w:rPr>
        <w:t xml:space="preserve"> · Τί </w:t>
      </w:r>
      <w:proofErr w:type="spellStart"/>
      <w:r w:rsidRPr="004D4A40">
        <w:rPr>
          <w:rFonts w:ascii="Arial" w:eastAsia="Times New Roman" w:hAnsi="Arial" w:cs="Arial"/>
          <w:color w:val="333333"/>
          <w:sz w:val="22"/>
          <w:szCs w:val="22"/>
          <w:lang w:val="el-GR"/>
        </w:rPr>
        <w:t>ζητεῖς</w:t>
      </w:r>
      <w:proofErr w:type="spellEnd"/>
      <w:r w:rsidRPr="004D4A40">
        <w:rPr>
          <w:rFonts w:ascii="Arial" w:eastAsia="Times New Roman" w:hAnsi="Arial" w:cs="Arial"/>
          <w:color w:val="333333"/>
          <w:sz w:val="22"/>
          <w:szCs w:val="22"/>
          <w:lang w:val="el-GR"/>
        </w:rPr>
        <w:t xml:space="preserve"> ; ἢ τί </w:t>
      </w:r>
      <w:proofErr w:type="spellStart"/>
      <w:r w:rsidRPr="004D4A40">
        <w:rPr>
          <w:rFonts w:ascii="Arial" w:eastAsia="Times New Roman" w:hAnsi="Arial" w:cs="Arial"/>
          <w:color w:val="333333"/>
          <w:sz w:val="22"/>
          <w:szCs w:val="22"/>
          <w:lang w:val="el-GR"/>
        </w:rPr>
        <w:t>λαλεῖς</w:t>
      </w:r>
      <w:proofErr w:type="spellEnd"/>
      <w:r w:rsidRPr="004D4A40">
        <w:rPr>
          <w:rFonts w:ascii="Arial" w:eastAsia="Times New Roman" w:hAnsi="Arial" w:cs="Arial"/>
          <w:color w:val="333333"/>
          <w:sz w:val="22"/>
          <w:szCs w:val="22"/>
          <w:lang w:val="el-GR"/>
        </w:rPr>
        <w:t xml:space="preserve"> μετ’ </w:t>
      </w:r>
      <w:proofErr w:type="spellStart"/>
      <w:r w:rsidRPr="004D4A40">
        <w:rPr>
          <w:rFonts w:ascii="Arial" w:eastAsia="Times New Roman" w:hAnsi="Arial" w:cs="Arial"/>
          <w:color w:val="333333"/>
          <w:sz w:val="22"/>
          <w:szCs w:val="22"/>
          <w:lang w:val="el-GR"/>
        </w:rPr>
        <w:t>αὐτῆς</w:t>
      </w:r>
      <w:proofErr w:type="spellEnd"/>
      <w:r w:rsidRPr="004D4A40">
        <w:rPr>
          <w:rFonts w:ascii="Arial" w:eastAsia="Times New Roman" w:hAnsi="Arial" w:cs="Arial"/>
          <w:color w:val="333333"/>
          <w:sz w:val="22"/>
          <w:szCs w:val="22"/>
          <w:lang w:val="el-GR"/>
        </w:rPr>
        <w:t>; </w:t>
      </w:r>
    </w:p>
    <w:p w14:paraId="2CE7ABE5"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28</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ἀφῆκε</w:t>
      </w:r>
      <w:r>
        <w:rPr>
          <w:rFonts w:ascii="Lucida Grande" w:eastAsia="Times New Roman" w:hAnsi="Lucida Grande" w:cs="Lucida Grande"/>
          <w:color w:val="333333"/>
          <w:sz w:val="22"/>
          <w:szCs w:val="22"/>
          <w:lang w:val="el-GR"/>
        </w:rPr>
        <w:t>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οὖν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τὴν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ὑδρίαν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αὐτῆς</w:t>
      </w:r>
      <w:proofErr w:type="spellEnd"/>
      <w:r w:rsidRPr="004D4A40">
        <w:rPr>
          <w:rFonts w:ascii="Arial" w:eastAsia="Times New Roman" w:hAnsi="Arial" w:cs="Arial"/>
          <w:color w:val="333333"/>
          <w:sz w:val="22"/>
          <w:szCs w:val="22"/>
          <w:lang w:val="el-GR"/>
        </w:rPr>
        <w:t xml:space="preserve"> ἡ </w:t>
      </w:r>
      <w:proofErr w:type="spellStart"/>
      <w:r w:rsidRPr="004D4A40">
        <w:rPr>
          <w:rFonts w:ascii="Arial" w:eastAsia="Times New Roman" w:hAnsi="Arial" w:cs="Arial"/>
          <w:color w:val="333333"/>
          <w:sz w:val="22"/>
          <w:szCs w:val="22"/>
          <w:lang w:val="el-GR"/>
        </w:rPr>
        <w:t>γυνὴ</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ἀπῆλθεν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εἰς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τὴν</w:t>
      </w:r>
      <w:proofErr w:type="spellEnd"/>
      <w:r w:rsidRPr="004D4A40">
        <w:rPr>
          <w:rFonts w:ascii="Arial" w:eastAsia="Times New Roman" w:hAnsi="Arial" w:cs="Arial"/>
          <w:color w:val="333333"/>
          <w:sz w:val="22"/>
          <w:szCs w:val="22"/>
          <w:lang w:val="el-GR"/>
        </w:rPr>
        <w:t xml:space="preserve"> πόλιν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λέγει </w:t>
      </w:r>
      <w:proofErr w:type="spellStart"/>
      <w:r w:rsidRPr="004D4A40">
        <w:rPr>
          <w:rFonts w:ascii="Arial" w:eastAsia="Times New Roman" w:hAnsi="Arial" w:cs="Arial"/>
          <w:color w:val="333333"/>
          <w:sz w:val="22"/>
          <w:szCs w:val="22"/>
          <w:lang w:val="el-GR"/>
        </w:rPr>
        <w:t>τοῖς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ἀνθρώποις</w:t>
      </w:r>
      <w:proofErr w:type="spellEnd"/>
      <w:r w:rsidRPr="004D4A40">
        <w:rPr>
          <w:rFonts w:ascii="Arial" w:eastAsia="Times New Roman" w:hAnsi="Arial" w:cs="Arial"/>
          <w:color w:val="333333"/>
          <w:sz w:val="22"/>
          <w:szCs w:val="22"/>
          <w:lang w:val="el-GR"/>
        </w:rPr>
        <w:t xml:space="preserve"> · </w:t>
      </w:r>
    </w:p>
    <w:p w14:paraId="4EBA2DB5"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29</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Δεῦτε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ἴδετε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ἄνθρωπον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ὃς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εἶπέ</w:t>
      </w:r>
      <w:proofErr w:type="spellEnd"/>
      <w:r w:rsidRPr="004D4A40">
        <w:rPr>
          <w:rFonts w:ascii="Arial" w:eastAsia="Times New Roman" w:hAnsi="Arial" w:cs="Arial"/>
          <w:color w:val="333333"/>
          <w:sz w:val="22"/>
          <w:szCs w:val="22"/>
          <w:lang w:val="el-GR"/>
        </w:rPr>
        <w:t xml:space="preserve"> μοι πάντα </w:t>
      </w:r>
      <w:proofErr w:type="spellStart"/>
      <w:r w:rsidRPr="004D4A40">
        <w:rPr>
          <w:rFonts w:ascii="Arial" w:eastAsia="Times New Roman" w:hAnsi="Arial" w:cs="Arial"/>
          <w:color w:val="333333"/>
          <w:sz w:val="22"/>
          <w:szCs w:val="22"/>
          <w:lang w:val="el-GR"/>
        </w:rPr>
        <w:t>ὅσα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ἐποίησα</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μήτι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οὗτός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ἐστιν</w:t>
      </w:r>
      <w:proofErr w:type="spellEnd"/>
      <w:r w:rsidRPr="004D4A40">
        <w:rPr>
          <w:rFonts w:ascii="Arial" w:eastAsia="Times New Roman" w:hAnsi="Arial" w:cs="Arial"/>
          <w:color w:val="333333"/>
          <w:sz w:val="22"/>
          <w:szCs w:val="22"/>
          <w:lang w:val="el-GR"/>
        </w:rPr>
        <w:t xml:space="preserve"> ὁ χριστός; </w:t>
      </w:r>
    </w:p>
    <w:p w14:paraId="57785776"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30</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ἐξῆλθον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ἐκ</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τῆς</w:t>
      </w:r>
      <w:proofErr w:type="spellEnd"/>
      <w:r w:rsidRPr="004D4A40">
        <w:rPr>
          <w:rFonts w:ascii="Arial" w:eastAsia="Times New Roman" w:hAnsi="Arial" w:cs="Arial"/>
          <w:color w:val="333333"/>
          <w:sz w:val="22"/>
          <w:szCs w:val="22"/>
          <w:lang w:val="el-GR"/>
        </w:rPr>
        <w:t xml:space="preserve"> πόλεως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ἤρχοντο</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πρὸς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αὐτόν</w:t>
      </w:r>
      <w:proofErr w:type="spellEnd"/>
      <w:r w:rsidRPr="004D4A40">
        <w:rPr>
          <w:rFonts w:ascii="Arial" w:eastAsia="Times New Roman" w:hAnsi="Arial" w:cs="Arial"/>
          <w:color w:val="333333"/>
          <w:sz w:val="22"/>
          <w:szCs w:val="22"/>
          <w:lang w:val="el-GR"/>
        </w:rPr>
        <w:t>. </w:t>
      </w:r>
    </w:p>
    <w:p w14:paraId="3EC03A7C"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31</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Ἐν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τῷ</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μεταξὺ</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ἠρώτων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μαθηταὶ</w:t>
      </w:r>
      <w:proofErr w:type="spellEnd"/>
      <w:r w:rsidRPr="004D4A40">
        <w:rPr>
          <w:rFonts w:ascii="Arial" w:eastAsia="Times New Roman" w:hAnsi="Arial" w:cs="Arial"/>
          <w:color w:val="333333"/>
          <w:sz w:val="22"/>
          <w:szCs w:val="22"/>
          <w:lang w:val="el-GR"/>
        </w:rPr>
        <w:t xml:space="preserve"> λέγοντες · </w:t>
      </w:r>
      <w:proofErr w:type="spellStart"/>
      <w:r w:rsidRPr="004D4A40">
        <w:rPr>
          <w:rFonts w:ascii="Arial" w:eastAsia="Times New Roman" w:hAnsi="Arial" w:cs="Arial"/>
          <w:color w:val="333333"/>
          <w:sz w:val="22"/>
          <w:szCs w:val="22"/>
          <w:lang w:val="el-GR"/>
        </w:rPr>
        <w:t>Ῥαββί</w:t>
      </w:r>
      <w:proofErr w:type="spellEnd"/>
      <w:r w:rsidRPr="004D4A40">
        <w:rPr>
          <w:rFonts w:ascii="Arial" w:eastAsia="Times New Roman" w:hAnsi="Arial" w:cs="Arial"/>
          <w:color w:val="333333"/>
          <w:sz w:val="22"/>
          <w:szCs w:val="22"/>
          <w:lang w:val="el-GR"/>
        </w:rPr>
        <w:t>, φάγε. </w:t>
      </w:r>
    </w:p>
    <w:p w14:paraId="6F90811C"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32</w:t>
      </w:r>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δὲ</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εἶπεν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αὐτοῖς</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Ἐγὼ</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βρῶσιν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ἔχω</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φαγεῖν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ἣν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ὑμεῖς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οὐκ</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οἴδατε</w:t>
      </w:r>
      <w:proofErr w:type="spellEnd"/>
      <w:r w:rsidRPr="004D4A40">
        <w:rPr>
          <w:rFonts w:ascii="Arial" w:eastAsia="Times New Roman" w:hAnsi="Arial" w:cs="Arial"/>
          <w:color w:val="333333"/>
          <w:sz w:val="22"/>
          <w:szCs w:val="22"/>
          <w:lang w:val="el-GR"/>
        </w:rPr>
        <w:t>. </w:t>
      </w:r>
    </w:p>
    <w:p w14:paraId="15B5F5C0"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33</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ἔλεγον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οὖν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μαθηταὶ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πρὸς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ἀλλήλους</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Μή</w:t>
      </w:r>
      <w:proofErr w:type="spellEnd"/>
      <w:r w:rsidRPr="004D4A40">
        <w:rPr>
          <w:rFonts w:ascii="Arial" w:eastAsia="Times New Roman" w:hAnsi="Arial" w:cs="Arial"/>
          <w:color w:val="333333"/>
          <w:sz w:val="22"/>
          <w:szCs w:val="22"/>
          <w:lang w:val="el-GR"/>
        </w:rPr>
        <w:t xml:space="preserve"> τις </w:t>
      </w:r>
      <w:proofErr w:type="spellStart"/>
      <w:r w:rsidRPr="004D4A40">
        <w:rPr>
          <w:rFonts w:ascii="Arial" w:eastAsia="Times New Roman" w:hAnsi="Arial" w:cs="Arial"/>
          <w:color w:val="333333"/>
          <w:sz w:val="22"/>
          <w:szCs w:val="22"/>
          <w:lang w:val="el-GR"/>
        </w:rPr>
        <w:t>ἤνεγκεν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αὐτῷ</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φαγεῖν</w:t>
      </w:r>
      <w:proofErr w:type="spellEnd"/>
      <w:r w:rsidRPr="004D4A40">
        <w:rPr>
          <w:rFonts w:ascii="Arial" w:eastAsia="Times New Roman" w:hAnsi="Arial" w:cs="Arial"/>
          <w:color w:val="333333"/>
          <w:sz w:val="22"/>
          <w:szCs w:val="22"/>
          <w:lang w:val="el-GR"/>
        </w:rPr>
        <w:t>; </w:t>
      </w:r>
    </w:p>
    <w:p w14:paraId="00A193DB"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34</w:t>
      </w:r>
      <w:r w:rsidRPr="004D4A40">
        <w:rPr>
          <w:rFonts w:ascii="Arial" w:eastAsia="Times New Roman" w:hAnsi="Arial" w:cs="Arial"/>
          <w:color w:val="333333"/>
          <w:sz w:val="22"/>
          <w:szCs w:val="22"/>
          <w:lang w:val="el-GR"/>
        </w:rPr>
        <w:t xml:space="preserve"> λέγει </w:t>
      </w:r>
      <w:proofErr w:type="spellStart"/>
      <w:r w:rsidRPr="004D4A40">
        <w:rPr>
          <w:rFonts w:ascii="Arial" w:eastAsia="Times New Roman" w:hAnsi="Arial" w:cs="Arial"/>
          <w:color w:val="333333"/>
          <w:sz w:val="22"/>
          <w:szCs w:val="22"/>
          <w:lang w:val="el-GR"/>
        </w:rPr>
        <w:t>αὐτοῖς</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Ἰησοῦς</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Ἐμὸν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βρῶμά</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ἐστιν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ἵνα</w:t>
      </w:r>
      <w:proofErr w:type="spellEnd"/>
      <w:r w:rsidRPr="004D4A40">
        <w:rPr>
          <w:rFonts w:ascii="Arial" w:eastAsia="Times New Roman" w:hAnsi="Arial" w:cs="Arial"/>
          <w:color w:val="333333"/>
          <w:sz w:val="22"/>
          <w:szCs w:val="22"/>
          <w:lang w:val="el-GR"/>
        </w:rPr>
        <w:t xml:space="preserve"> ποιήσω </w:t>
      </w:r>
      <w:proofErr w:type="spellStart"/>
      <w:r w:rsidRPr="004D4A40">
        <w:rPr>
          <w:rFonts w:ascii="Arial" w:eastAsia="Times New Roman" w:hAnsi="Arial" w:cs="Arial"/>
          <w:color w:val="333333"/>
          <w:sz w:val="22"/>
          <w:szCs w:val="22"/>
          <w:lang w:val="el-GR"/>
        </w:rPr>
        <w:t>τὸ</w:t>
      </w:r>
      <w:proofErr w:type="spellEnd"/>
      <w:r w:rsidRPr="004D4A40">
        <w:rPr>
          <w:rFonts w:ascii="Arial" w:eastAsia="Times New Roman" w:hAnsi="Arial" w:cs="Arial"/>
          <w:color w:val="333333"/>
          <w:sz w:val="22"/>
          <w:szCs w:val="22"/>
          <w:lang w:val="el-GR"/>
        </w:rPr>
        <w:t xml:space="preserve"> θέλημα </w:t>
      </w:r>
      <w:proofErr w:type="spellStart"/>
      <w:r w:rsidRPr="004D4A40">
        <w:rPr>
          <w:rFonts w:ascii="Arial" w:eastAsia="Times New Roman" w:hAnsi="Arial" w:cs="Arial"/>
          <w:color w:val="333333"/>
          <w:sz w:val="22"/>
          <w:szCs w:val="22"/>
          <w:lang w:val="el-GR"/>
        </w:rPr>
        <w:t>τοῦ</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πέμψαντός</w:t>
      </w:r>
      <w:proofErr w:type="spellEnd"/>
      <w:r w:rsidRPr="004D4A40">
        <w:rPr>
          <w:rFonts w:ascii="Arial" w:eastAsia="Times New Roman" w:hAnsi="Arial" w:cs="Arial"/>
          <w:color w:val="333333"/>
          <w:sz w:val="22"/>
          <w:szCs w:val="22"/>
          <w:lang w:val="el-GR"/>
        </w:rPr>
        <w:t xml:space="preserve"> με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τελειώσω </w:t>
      </w:r>
      <w:proofErr w:type="spellStart"/>
      <w:r w:rsidRPr="004D4A40">
        <w:rPr>
          <w:rFonts w:ascii="Arial" w:eastAsia="Times New Roman" w:hAnsi="Arial" w:cs="Arial"/>
          <w:color w:val="333333"/>
          <w:sz w:val="22"/>
          <w:szCs w:val="22"/>
          <w:lang w:val="el-GR"/>
        </w:rPr>
        <w:t>αὐτοῦ</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τὸ</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ἔργον</w:t>
      </w:r>
      <w:proofErr w:type="spellEnd"/>
      <w:r w:rsidRPr="004D4A40">
        <w:rPr>
          <w:rFonts w:ascii="Arial" w:eastAsia="Times New Roman" w:hAnsi="Arial" w:cs="Arial"/>
          <w:color w:val="333333"/>
          <w:sz w:val="22"/>
          <w:szCs w:val="22"/>
          <w:lang w:val="el-GR"/>
        </w:rPr>
        <w:t>.</w:t>
      </w:r>
    </w:p>
    <w:p w14:paraId="51B1E883"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35</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οὐχ</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ὑμεῖς</w:t>
      </w:r>
      <w:proofErr w:type="spellEnd"/>
      <w:r w:rsidRPr="004D4A40">
        <w:rPr>
          <w:rFonts w:ascii="Arial" w:eastAsia="Times New Roman" w:hAnsi="Arial" w:cs="Arial"/>
          <w:color w:val="333333"/>
          <w:sz w:val="22"/>
          <w:szCs w:val="22"/>
          <w:lang w:val="el-GR"/>
        </w:rPr>
        <w:t xml:space="preserve"> λέγετε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Ἔτι</w:t>
      </w:r>
      <w:proofErr w:type="spellEnd"/>
      <w:r w:rsidRPr="004D4A40">
        <w:rPr>
          <w:rFonts w:ascii="Arial" w:eastAsia="Times New Roman" w:hAnsi="Arial" w:cs="Arial"/>
          <w:color w:val="333333"/>
          <w:sz w:val="22"/>
          <w:szCs w:val="22"/>
          <w:lang w:val="el-GR"/>
        </w:rPr>
        <w:t xml:space="preserve"> τετράμηνός </w:t>
      </w:r>
      <w:proofErr w:type="spellStart"/>
      <w:r w:rsidRPr="004D4A40">
        <w:rPr>
          <w:rFonts w:ascii="Arial" w:eastAsia="Times New Roman" w:hAnsi="Arial" w:cs="Arial"/>
          <w:color w:val="333333"/>
          <w:sz w:val="22"/>
          <w:szCs w:val="22"/>
          <w:lang w:val="el-GR"/>
        </w:rPr>
        <w:t>ἐστιν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θερισμὸς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ἔρχεται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ἰδοὺ</w:t>
      </w:r>
      <w:proofErr w:type="spellEnd"/>
      <w:r w:rsidRPr="004D4A40">
        <w:rPr>
          <w:rFonts w:ascii="Arial" w:eastAsia="Times New Roman" w:hAnsi="Arial" w:cs="Arial"/>
          <w:color w:val="333333"/>
          <w:sz w:val="22"/>
          <w:szCs w:val="22"/>
          <w:lang w:val="el-GR"/>
        </w:rPr>
        <w:t xml:space="preserve"> λέγω </w:t>
      </w:r>
      <w:proofErr w:type="spellStart"/>
      <w:r w:rsidRPr="004D4A40">
        <w:rPr>
          <w:rFonts w:ascii="Arial" w:eastAsia="Times New Roman" w:hAnsi="Arial" w:cs="Arial"/>
          <w:color w:val="333333"/>
          <w:sz w:val="22"/>
          <w:szCs w:val="22"/>
          <w:lang w:val="el-GR"/>
        </w:rPr>
        <w:t>ὑμῖν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ἐπάρατε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τοὺς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ὀφθαλμοὺς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ὑμῶν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θεάσασθε</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τὰς</w:t>
      </w:r>
      <w:proofErr w:type="spellEnd"/>
      <w:r w:rsidRPr="004D4A40">
        <w:rPr>
          <w:rFonts w:ascii="Arial" w:eastAsia="Times New Roman" w:hAnsi="Arial" w:cs="Arial"/>
          <w:color w:val="333333"/>
          <w:sz w:val="22"/>
          <w:szCs w:val="22"/>
          <w:lang w:val="el-GR"/>
        </w:rPr>
        <w:t xml:space="preserve"> χώρας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λευκαί</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εἰσιν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πρὸς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θερισμόν</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ἤδη</w:t>
      </w:r>
      <w:proofErr w:type="spellEnd"/>
      <w:r w:rsidRPr="004D4A40">
        <w:rPr>
          <w:rFonts w:ascii="Arial" w:eastAsia="Times New Roman" w:hAnsi="Arial" w:cs="Arial"/>
          <w:color w:val="333333"/>
          <w:sz w:val="22"/>
          <w:szCs w:val="22"/>
          <w:lang w:val="el-GR"/>
        </w:rPr>
        <w:t> </w:t>
      </w:r>
    </w:p>
    <w:p w14:paraId="3131CD06"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36</w:t>
      </w:r>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θερίζων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μισθὸν</w:t>
      </w:r>
      <w:proofErr w:type="spellEnd"/>
      <w:r w:rsidRPr="004D4A40">
        <w:rPr>
          <w:rFonts w:ascii="Arial" w:eastAsia="Times New Roman" w:hAnsi="Arial" w:cs="Arial"/>
          <w:color w:val="333333"/>
          <w:sz w:val="22"/>
          <w:szCs w:val="22"/>
          <w:lang w:val="el-GR"/>
        </w:rPr>
        <w:t xml:space="preserve"> λαμβάνει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συνάγει </w:t>
      </w:r>
      <w:proofErr w:type="spellStart"/>
      <w:r w:rsidRPr="004D4A40">
        <w:rPr>
          <w:rFonts w:ascii="Arial" w:eastAsia="Times New Roman" w:hAnsi="Arial" w:cs="Arial"/>
          <w:color w:val="333333"/>
          <w:sz w:val="22"/>
          <w:szCs w:val="22"/>
          <w:lang w:val="el-GR"/>
        </w:rPr>
        <w:t>καρπὸν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εἰς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ζωὴν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αἰώνιον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ἵνα</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σπείρων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ὁμοῦ</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χαίρῃ</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θερίζων</w:t>
      </w:r>
      <w:proofErr w:type="spellEnd"/>
      <w:r w:rsidRPr="004D4A40">
        <w:rPr>
          <w:rFonts w:ascii="Arial" w:eastAsia="Times New Roman" w:hAnsi="Arial" w:cs="Arial"/>
          <w:color w:val="333333"/>
          <w:sz w:val="22"/>
          <w:szCs w:val="22"/>
          <w:lang w:val="el-GR"/>
        </w:rPr>
        <w:t>.</w:t>
      </w:r>
    </w:p>
    <w:p w14:paraId="5E931F8B"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37</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ἐν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γὰρ</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τούτῳ</w:t>
      </w:r>
      <w:proofErr w:type="spellEnd"/>
      <w:r w:rsidRPr="004D4A40">
        <w:rPr>
          <w:rFonts w:ascii="Arial" w:eastAsia="Times New Roman" w:hAnsi="Arial" w:cs="Arial"/>
          <w:color w:val="333333"/>
          <w:sz w:val="22"/>
          <w:szCs w:val="22"/>
          <w:lang w:val="el-GR"/>
        </w:rPr>
        <w:t xml:space="preserve"> ὁ λόγος </w:t>
      </w:r>
      <w:proofErr w:type="spellStart"/>
      <w:r w:rsidRPr="004D4A40">
        <w:rPr>
          <w:rFonts w:ascii="Arial" w:eastAsia="Times New Roman" w:hAnsi="Arial" w:cs="Arial"/>
          <w:color w:val="333333"/>
          <w:sz w:val="22"/>
          <w:szCs w:val="22"/>
          <w:lang w:val="el-GR"/>
        </w:rPr>
        <w:t>ἐστὶν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ἀληθινὸς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Ἄλλος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ἐστὶν</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σπείρων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ἄλλος</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θερίζων</w:t>
      </w:r>
      <w:proofErr w:type="spellEnd"/>
      <w:r w:rsidRPr="004D4A40">
        <w:rPr>
          <w:rFonts w:ascii="Arial" w:eastAsia="Times New Roman" w:hAnsi="Arial" w:cs="Arial"/>
          <w:color w:val="333333"/>
          <w:sz w:val="22"/>
          <w:szCs w:val="22"/>
          <w:lang w:val="el-GR"/>
        </w:rPr>
        <w:t xml:space="preserve"> · </w:t>
      </w:r>
    </w:p>
    <w:p w14:paraId="4D2DF275"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38</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ἐγὼ</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ἀπέστειλα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ὑμᾶς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θερίζειν</w:t>
      </w:r>
      <w:proofErr w:type="spellEnd"/>
      <w:r w:rsidRPr="004D4A40">
        <w:rPr>
          <w:rFonts w:ascii="Arial" w:eastAsia="Times New Roman" w:hAnsi="Arial" w:cs="Arial"/>
          <w:color w:val="333333"/>
          <w:sz w:val="22"/>
          <w:szCs w:val="22"/>
          <w:lang w:val="el-GR"/>
        </w:rPr>
        <w:t xml:space="preserve"> ὃ </w:t>
      </w:r>
      <w:proofErr w:type="spellStart"/>
      <w:r w:rsidRPr="004D4A40">
        <w:rPr>
          <w:rFonts w:ascii="Arial" w:eastAsia="Times New Roman" w:hAnsi="Arial" w:cs="Arial"/>
          <w:color w:val="333333"/>
          <w:sz w:val="22"/>
          <w:szCs w:val="22"/>
          <w:lang w:val="el-GR"/>
        </w:rPr>
        <w:t>οὐχ</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ὑμεῖς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κεκοπιάκατε</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ἄλλοι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κεκοπιάκασιν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ὑμεῖς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εἰς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κόπον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αὐτῶν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εἰσεληλύθατε</w:t>
      </w:r>
      <w:proofErr w:type="spellEnd"/>
      <w:r w:rsidRPr="004D4A40">
        <w:rPr>
          <w:rFonts w:ascii="Arial" w:eastAsia="Times New Roman" w:hAnsi="Arial" w:cs="Arial"/>
          <w:color w:val="333333"/>
          <w:sz w:val="22"/>
          <w:szCs w:val="22"/>
          <w:lang w:val="el-GR"/>
        </w:rPr>
        <w:t>. </w:t>
      </w:r>
    </w:p>
    <w:p w14:paraId="76BB5FF9"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39</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Ἐκ</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δὲ</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τῆς</w:t>
      </w:r>
      <w:proofErr w:type="spellEnd"/>
      <w:r w:rsidRPr="004D4A40">
        <w:rPr>
          <w:rFonts w:ascii="Arial" w:eastAsia="Times New Roman" w:hAnsi="Arial" w:cs="Arial"/>
          <w:color w:val="333333"/>
          <w:sz w:val="22"/>
          <w:szCs w:val="22"/>
          <w:lang w:val="el-GR"/>
        </w:rPr>
        <w:t xml:space="preserve"> πόλεως </w:t>
      </w:r>
      <w:proofErr w:type="spellStart"/>
      <w:r w:rsidRPr="004D4A40">
        <w:rPr>
          <w:rFonts w:ascii="Arial" w:eastAsia="Times New Roman" w:hAnsi="Arial" w:cs="Arial"/>
          <w:color w:val="333333"/>
          <w:sz w:val="22"/>
          <w:szCs w:val="22"/>
          <w:lang w:val="el-GR"/>
        </w:rPr>
        <w:t>ἐκείνης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πολλοὶ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ἐπίστευσαν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εἰς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τῶν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Σαμαριτῶν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διὰ</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λόγον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τῆς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γυναικὸς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μαρτυρούσης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Εἶπέν</w:t>
      </w:r>
      <w:proofErr w:type="spellEnd"/>
      <w:r w:rsidRPr="004D4A40">
        <w:rPr>
          <w:rFonts w:ascii="Arial" w:eastAsia="Times New Roman" w:hAnsi="Arial" w:cs="Arial"/>
          <w:color w:val="333333"/>
          <w:sz w:val="22"/>
          <w:szCs w:val="22"/>
          <w:lang w:val="el-GR"/>
        </w:rPr>
        <w:t xml:space="preserve"> μοι πάντα ἃ </w:t>
      </w:r>
      <w:proofErr w:type="spellStart"/>
      <w:r w:rsidRPr="004D4A40">
        <w:rPr>
          <w:rFonts w:ascii="Arial" w:eastAsia="Times New Roman" w:hAnsi="Arial" w:cs="Arial"/>
          <w:color w:val="333333"/>
          <w:sz w:val="22"/>
          <w:szCs w:val="22"/>
          <w:lang w:val="el-GR"/>
        </w:rPr>
        <w:t>ἐποίησα</w:t>
      </w:r>
      <w:proofErr w:type="spellEnd"/>
      <w:r w:rsidRPr="004D4A40">
        <w:rPr>
          <w:rFonts w:ascii="Arial" w:eastAsia="Times New Roman" w:hAnsi="Arial" w:cs="Arial"/>
          <w:color w:val="333333"/>
          <w:sz w:val="22"/>
          <w:szCs w:val="22"/>
          <w:lang w:val="el-GR"/>
        </w:rPr>
        <w:t>. </w:t>
      </w:r>
    </w:p>
    <w:p w14:paraId="0D5DBBC3"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40</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ὡς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οὖν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ἦλθον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πρὸς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οἱ</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Σαμαρῖται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ἠρώτων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μεῖναι</w:t>
      </w:r>
      <w:proofErr w:type="spellEnd"/>
      <w:r w:rsidRPr="004D4A40">
        <w:rPr>
          <w:rFonts w:ascii="Arial" w:eastAsia="Times New Roman" w:hAnsi="Arial" w:cs="Arial"/>
          <w:color w:val="333333"/>
          <w:sz w:val="22"/>
          <w:szCs w:val="22"/>
          <w:lang w:val="el-GR"/>
        </w:rPr>
        <w:t xml:space="preserve"> παρ’ </w:t>
      </w:r>
      <w:proofErr w:type="spellStart"/>
      <w:r w:rsidRPr="004D4A40">
        <w:rPr>
          <w:rFonts w:ascii="Arial" w:eastAsia="Times New Roman" w:hAnsi="Arial" w:cs="Arial"/>
          <w:color w:val="333333"/>
          <w:sz w:val="22"/>
          <w:szCs w:val="22"/>
          <w:lang w:val="el-GR"/>
        </w:rPr>
        <w:t>αὐτοῖς</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ἔμεινεν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ἐκεῖ</w:t>
      </w:r>
      <w:proofErr w:type="spellEnd"/>
      <w:r w:rsidRPr="004D4A40">
        <w:rPr>
          <w:rFonts w:ascii="Arial" w:eastAsia="Times New Roman" w:hAnsi="Arial" w:cs="Arial"/>
          <w:color w:val="333333"/>
          <w:sz w:val="22"/>
          <w:szCs w:val="22"/>
          <w:lang w:val="el-GR"/>
        </w:rPr>
        <w:t xml:space="preserve"> δύο </w:t>
      </w:r>
      <w:proofErr w:type="spellStart"/>
      <w:r w:rsidRPr="004D4A40">
        <w:rPr>
          <w:rFonts w:ascii="Arial" w:eastAsia="Times New Roman" w:hAnsi="Arial" w:cs="Arial"/>
          <w:color w:val="333333"/>
          <w:sz w:val="22"/>
          <w:szCs w:val="22"/>
          <w:lang w:val="el-GR"/>
        </w:rPr>
        <w:t>ἡμέρας</w:t>
      </w:r>
      <w:proofErr w:type="spellEnd"/>
      <w:r w:rsidRPr="004D4A40">
        <w:rPr>
          <w:rFonts w:ascii="Arial" w:eastAsia="Times New Roman" w:hAnsi="Arial" w:cs="Arial"/>
          <w:color w:val="333333"/>
          <w:sz w:val="22"/>
          <w:szCs w:val="22"/>
          <w:lang w:val="el-GR"/>
        </w:rPr>
        <w:t>. </w:t>
      </w:r>
    </w:p>
    <w:p w14:paraId="5FF8D552" w14:textId="77777777" w:rsidR="003F673E" w:rsidRPr="004D4A40" w:rsidRDefault="003F673E" w:rsidP="003F673E">
      <w:pPr>
        <w:shd w:val="clear" w:color="auto" w:fill="FFFFFF"/>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lastRenderedPageBreak/>
        <w:t>41</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πολλῷ</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πλείους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ἐπίστευσαν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διὰ</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τὸν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λόγον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αὐτοῦ</w:t>
      </w:r>
      <w:proofErr w:type="spellEnd"/>
      <w:r w:rsidRPr="004D4A40">
        <w:rPr>
          <w:rFonts w:ascii="Arial" w:eastAsia="Times New Roman" w:hAnsi="Arial" w:cs="Arial"/>
          <w:color w:val="333333"/>
          <w:sz w:val="22"/>
          <w:szCs w:val="22"/>
          <w:lang w:val="el-GR"/>
        </w:rPr>
        <w:t>, </w:t>
      </w:r>
    </w:p>
    <w:p w14:paraId="2984BDEC" w14:textId="681C8E71" w:rsidR="003F673E" w:rsidRDefault="003F673E" w:rsidP="003F673E">
      <w:pPr>
        <w:jc w:val="both"/>
        <w:rPr>
          <w:rFonts w:ascii="Arial" w:eastAsia="Times New Roman" w:hAnsi="Arial" w:cs="Arial"/>
          <w:color w:val="333333"/>
          <w:sz w:val="22"/>
          <w:szCs w:val="22"/>
          <w:lang w:val="el-GR"/>
        </w:rPr>
      </w:pPr>
      <w:r w:rsidRPr="004D4A40">
        <w:rPr>
          <w:rFonts w:ascii="Arial" w:eastAsia="Times New Roman" w:hAnsi="Arial" w:cs="Arial"/>
          <w:b/>
          <w:bCs/>
          <w:color w:val="333333"/>
          <w:sz w:val="22"/>
          <w:szCs w:val="22"/>
          <w:lang w:val="el-GR"/>
        </w:rPr>
        <w:t>42</w:t>
      </w:r>
      <w:r w:rsidRPr="004D4A40">
        <w:rPr>
          <w:rFonts w:ascii="Arial" w:eastAsia="Times New Roman" w:hAnsi="Arial" w:cs="Arial"/>
          <w:color w:val="333333"/>
          <w:sz w:val="22"/>
          <w:szCs w:val="22"/>
          <w:lang w:val="el-GR"/>
        </w:rPr>
        <w:t> </w:t>
      </w:r>
      <w:proofErr w:type="spellStart"/>
      <w:r w:rsidRPr="004D4A40">
        <w:rPr>
          <w:rFonts w:ascii="Arial" w:eastAsia="Times New Roman" w:hAnsi="Arial" w:cs="Arial"/>
          <w:color w:val="333333"/>
          <w:sz w:val="22"/>
          <w:szCs w:val="22"/>
          <w:lang w:val="el-GR"/>
        </w:rPr>
        <w:t>τῇ</w:t>
      </w:r>
      <w:proofErr w:type="spellEnd"/>
      <w:r w:rsidRPr="004D4A40">
        <w:rPr>
          <w:rFonts w:ascii="Arial" w:eastAsia="Times New Roman" w:hAnsi="Arial" w:cs="Arial"/>
          <w:color w:val="333333"/>
          <w:sz w:val="22"/>
          <w:szCs w:val="22"/>
          <w:lang w:val="el-GR"/>
        </w:rPr>
        <w:t xml:space="preserve"> τε </w:t>
      </w:r>
      <w:proofErr w:type="spellStart"/>
      <w:r w:rsidRPr="004D4A40">
        <w:rPr>
          <w:rFonts w:ascii="Arial" w:eastAsia="Times New Roman" w:hAnsi="Arial" w:cs="Arial"/>
          <w:color w:val="333333"/>
          <w:sz w:val="22"/>
          <w:szCs w:val="22"/>
          <w:lang w:val="el-GR"/>
        </w:rPr>
        <w:t>γυναικὶ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ἔλεγον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Οὐκέτι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διὰ</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τὴν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σὴν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λαλιὰν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πιστεύομεν</w:t>
      </w:r>
      <w:proofErr w:type="spellEnd"/>
      <w:r w:rsidRPr="004D4A40">
        <w:rPr>
          <w:rFonts w:ascii="Arial" w:eastAsia="Times New Roman" w:hAnsi="Arial" w:cs="Arial"/>
          <w:color w:val="333333"/>
          <w:sz w:val="22"/>
          <w:szCs w:val="22"/>
          <w:lang w:val="el-GR"/>
        </w:rPr>
        <w:t xml:space="preserve"> · </w:t>
      </w:r>
      <w:proofErr w:type="spellStart"/>
      <w:r w:rsidRPr="004D4A40">
        <w:rPr>
          <w:rFonts w:ascii="Arial" w:eastAsia="Times New Roman" w:hAnsi="Arial" w:cs="Arial"/>
          <w:color w:val="333333"/>
          <w:sz w:val="22"/>
          <w:szCs w:val="22"/>
          <w:lang w:val="el-GR"/>
        </w:rPr>
        <w:t>αὐτοὶ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γὰρ</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ἀκηκόαμεν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καὶ</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οἴδαμεν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ὅτι</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οὗτός</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ἐστιν</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ἀληθῶς</w:t>
      </w:r>
      <w:proofErr w:type="spellEnd"/>
      <w:r w:rsidRPr="004D4A40">
        <w:rPr>
          <w:rFonts w:ascii="Arial" w:eastAsia="Times New Roman" w:hAnsi="Arial" w:cs="Arial"/>
          <w:color w:val="333333"/>
          <w:sz w:val="22"/>
          <w:szCs w:val="22"/>
          <w:lang w:val="el-GR"/>
        </w:rPr>
        <w:t xml:space="preserve"> ὁ </w:t>
      </w:r>
      <w:proofErr w:type="spellStart"/>
      <w:r w:rsidRPr="004D4A40">
        <w:rPr>
          <w:rFonts w:ascii="Arial" w:eastAsia="Times New Roman" w:hAnsi="Arial" w:cs="Arial"/>
          <w:color w:val="333333"/>
          <w:sz w:val="22"/>
          <w:szCs w:val="22"/>
          <w:lang w:val="el-GR"/>
        </w:rPr>
        <w:t>σωτὴρ</w:t>
      </w:r>
      <w:proofErr w:type="spellEnd"/>
      <w:r w:rsidRPr="004D4A40">
        <w:rPr>
          <w:rFonts w:ascii="Arial" w:eastAsia="Times New Roman" w:hAnsi="Arial" w:cs="Arial"/>
          <w:color w:val="333333"/>
          <w:sz w:val="22"/>
          <w:szCs w:val="22"/>
          <w:lang w:val="el-GR"/>
        </w:rPr>
        <w:t xml:space="preserve"> </w:t>
      </w:r>
      <w:proofErr w:type="spellStart"/>
      <w:r w:rsidRPr="004D4A40">
        <w:rPr>
          <w:rFonts w:ascii="Arial" w:eastAsia="Times New Roman" w:hAnsi="Arial" w:cs="Arial"/>
          <w:color w:val="333333"/>
          <w:sz w:val="22"/>
          <w:szCs w:val="22"/>
          <w:lang w:val="el-GR"/>
        </w:rPr>
        <w:t>τοῦ</w:t>
      </w:r>
      <w:proofErr w:type="spellEnd"/>
      <w:r w:rsidRPr="004D4A40">
        <w:rPr>
          <w:rFonts w:ascii="Arial" w:eastAsia="Times New Roman" w:hAnsi="Arial" w:cs="Arial"/>
          <w:color w:val="333333"/>
          <w:sz w:val="22"/>
          <w:szCs w:val="22"/>
          <w:lang w:val="el-GR"/>
        </w:rPr>
        <w:t xml:space="preserve"> κόσμου.</w:t>
      </w:r>
    </w:p>
    <w:p w14:paraId="2A917538" w14:textId="77777777" w:rsidR="003F673E" w:rsidRDefault="003F673E" w:rsidP="003F673E">
      <w:pPr>
        <w:jc w:val="both"/>
        <w:rPr>
          <w:rFonts w:ascii="Arial" w:eastAsia="Times New Roman" w:hAnsi="Arial" w:cs="Arial"/>
          <w:color w:val="333333"/>
          <w:sz w:val="22"/>
          <w:szCs w:val="22"/>
          <w:lang w:val="el-GR"/>
        </w:rPr>
      </w:pPr>
    </w:p>
    <w:p w14:paraId="33BD1A69" w14:textId="77777777" w:rsidR="00E643EA" w:rsidRPr="00197D50" w:rsidRDefault="00E643EA" w:rsidP="003F673E">
      <w:pPr>
        <w:jc w:val="both"/>
        <w:rPr>
          <w:rFonts w:ascii="Arial" w:hAnsi="Arial"/>
          <w:b/>
          <w:i/>
          <w:lang w:val="el-GR"/>
        </w:rPr>
      </w:pPr>
    </w:p>
    <w:p w14:paraId="294ABBF6" w14:textId="29383CBE" w:rsidR="003F673E" w:rsidRDefault="00E643EA" w:rsidP="003F673E">
      <w:pPr>
        <w:jc w:val="both"/>
        <w:rPr>
          <w:rFonts w:ascii="Arial" w:hAnsi="Arial"/>
        </w:rPr>
      </w:pPr>
      <w:r>
        <w:rPr>
          <w:rFonts w:ascii="Arial" w:hAnsi="Arial"/>
          <w:b/>
          <w:i/>
        </w:rPr>
        <w:t>Samaria/Samaritans</w:t>
      </w:r>
      <w:r>
        <w:rPr>
          <w:rFonts w:ascii="Arial" w:hAnsi="Arial"/>
          <w:b/>
        </w:rPr>
        <w:t xml:space="preserve"> </w:t>
      </w:r>
      <w:r>
        <w:rPr>
          <w:rFonts w:ascii="Arial" w:hAnsi="Arial"/>
        </w:rPr>
        <w:t>(Andreas J. Köstenberger, pp. 73-75)</w:t>
      </w:r>
    </w:p>
    <w:p w14:paraId="524AE6F7" w14:textId="77777777" w:rsidR="0027340B" w:rsidRDefault="00036F51" w:rsidP="003F673E">
      <w:pPr>
        <w:jc w:val="both"/>
        <w:rPr>
          <w:rFonts w:ascii="Arial" w:hAnsi="Arial"/>
        </w:rPr>
      </w:pPr>
      <w:r>
        <w:rPr>
          <w:rFonts w:ascii="Arial" w:hAnsi="Arial"/>
        </w:rPr>
        <w:t xml:space="preserve">Having left Jerusalem on his way back to Galilee, Jesus must of necessity pass through Samaria. “Samaritans occupied a middle position between Jews and gentiles, considering themselves Jews but being viewed by Jews as gentiles. This middle position required that the early church bear witness not just in Jerusalem and in all Judea, and then to the ends of the </w:t>
      </w:r>
      <w:r w:rsidR="006A6662">
        <w:rPr>
          <w:rFonts w:ascii="Arial" w:hAnsi="Arial"/>
        </w:rPr>
        <w:t>earth, but also in Samaria (Acts 1:8; CF. ACTS 8). This sequence may also be reflected in the fact that in John Jesus first witnesses to the Jew Nicodemus (3:1-15), then to the Samaritan woman (4:4-42), and then to a gentile official (4:43-54).”</w:t>
      </w:r>
    </w:p>
    <w:p w14:paraId="66EC8339" w14:textId="77777777" w:rsidR="0027340B" w:rsidRDefault="0027340B" w:rsidP="003F673E">
      <w:pPr>
        <w:jc w:val="both"/>
        <w:rPr>
          <w:rFonts w:ascii="Arial" w:hAnsi="Arial"/>
        </w:rPr>
      </w:pPr>
    </w:p>
    <w:p w14:paraId="4DA97C29" w14:textId="77777777" w:rsidR="0027340B" w:rsidRDefault="0027340B" w:rsidP="003F673E">
      <w:pPr>
        <w:jc w:val="both"/>
        <w:rPr>
          <w:rFonts w:ascii="Arial" w:hAnsi="Arial"/>
        </w:rPr>
      </w:pPr>
      <w:r>
        <w:rPr>
          <w:rFonts w:ascii="Arial" w:hAnsi="Arial"/>
          <w:b/>
          <w:i/>
        </w:rPr>
        <w:t>The gulfs in the passage</w:t>
      </w:r>
    </w:p>
    <w:p w14:paraId="2EC91772" w14:textId="6D10B46F" w:rsidR="0027340B" w:rsidRPr="0027340B" w:rsidRDefault="0027340B" w:rsidP="0027340B">
      <w:pPr>
        <w:pStyle w:val="ListParagraph"/>
        <w:numPr>
          <w:ilvl w:val="0"/>
          <w:numId w:val="24"/>
        </w:numPr>
        <w:jc w:val="both"/>
        <w:rPr>
          <w:rFonts w:ascii="Arial" w:hAnsi="Arial"/>
        </w:rPr>
      </w:pPr>
      <w:r w:rsidRPr="0027340B">
        <w:rPr>
          <w:rFonts w:ascii="Arial" w:hAnsi="Arial"/>
        </w:rPr>
        <w:t>*The historic setting: Jacob’s well</w:t>
      </w:r>
    </w:p>
    <w:p w14:paraId="11DEAF88" w14:textId="405FCD60" w:rsidR="0027340B" w:rsidRDefault="0027340B" w:rsidP="0027340B">
      <w:pPr>
        <w:pStyle w:val="ListParagraph"/>
        <w:numPr>
          <w:ilvl w:val="0"/>
          <w:numId w:val="24"/>
        </w:numPr>
        <w:jc w:val="both"/>
        <w:rPr>
          <w:rFonts w:ascii="Arial" w:hAnsi="Arial"/>
        </w:rPr>
      </w:pPr>
      <w:r>
        <w:rPr>
          <w:rFonts w:ascii="Arial" w:hAnsi="Arial"/>
        </w:rPr>
        <w:t xml:space="preserve">Now, the gulfs: “an ethnic gulf: Samaritans and Jews had no dealings with one another, and their history was strained. The Samaritans had built a temple on Mount Gerizim (cf. Deut. 11:29; 27:12) around 400 BC, which was destroyed in approximately 128 BC by the Jews, who claimed that proper worship must be conducted in the temple in Jerusalem. </w:t>
      </w:r>
    </w:p>
    <w:p w14:paraId="1F86F656" w14:textId="77777777" w:rsidR="00CA543D" w:rsidRDefault="0027340B" w:rsidP="0027340B">
      <w:pPr>
        <w:pStyle w:val="ListParagraph"/>
        <w:numPr>
          <w:ilvl w:val="0"/>
          <w:numId w:val="24"/>
        </w:numPr>
        <w:jc w:val="both"/>
        <w:rPr>
          <w:rFonts w:ascii="Arial" w:hAnsi="Arial"/>
        </w:rPr>
      </w:pPr>
      <w:r>
        <w:rPr>
          <w:rFonts w:ascii="Arial" w:hAnsi="Arial"/>
        </w:rPr>
        <w:t>A religious gulf: the Samaritans acknowledged only the Pentateuch, the Five Books of Moses, as Scripture</w:t>
      </w:r>
      <w:r w:rsidR="00CA543D">
        <w:rPr>
          <w:rFonts w:ascii="Arial" w:hAnsi="Arial"/>
        </w:rPr>
        <w:t xml:space="preserve">; the Jews’ canon also included the Writings and the Prophets. </w:t>
      </w:r>
    </w:p>
    <w:p w14:paraId="38A4E6D5" w14:textId="16BB0D5F" w:rsidR="00E643EA" w:rsidRPr="0027340B" w:rsidRDefault="00CA543D" w:rsidP="0027340B">
      <w:pPr>
        <w:pStyle w:val="ListParagraph"/>
        <w:numPr>
          <w:ilvl w:val="0"/>
          <w:numId w:val="24"/>
        </w:numPr>
        <w:jc w:val="both"/>
        <w:rPr>
          <w:rFonts w:ascii="Arial" w:hAnsi="Arial"/>
        </w:rPr>
      </w:pPr>
      <w:r>
        <w:rPr>
          <w:rFonts w:ascii="Arial" w:hAnsi="Arial"/>
        </w:rPr>
        <w:t xml:space="preserve">A moral gulf: there is Jesus on the one hand, the Christ, the Son of God. And on the other hand, there was the Samaritan woman who has had five men and is not married to her present companion (4:17-18). </w:t>
      </w:r>
      <w:r w:rsidR="006A6662" w:rsidRPr="0027340B">
        <w:rPr>
          <w:rFonts w:ascii="Arial" w:hAnsi="Arial"/>
        </w:rPr>
        <w:t xml:space="preserve"> </w:t>
      </w:r>
    </w:p>
    <w:p w14:paraId="78AB0715" w14:textId="77777777" w:rsidR="00E643EA" w:rsidRDefault="00E643EA" w:rsidP="003F673E">
      <w:pPr>
        <w:jc w:val="both"/>
        <w:rPr>
          <w:rFonts w:ascii="Arial" w:hAnsi="Arial"/>
        </w:rPr>
      </w:pPr>
    </w:p>
    <w:p w14:paraId="6353CB72" w14:textId="53A027BE" w:rsidR="00416DD2" w:rsidRDefault="00416DD2" w:rsidP="003F673E">
      <w:pPr>
        <w:jc w:val="both"/>
        <w:rPr>
          <w:rFonts w:ascii="Arial" w:hAnsi="Arial"/>
        </w:rPr>
      </w:pPr>
      <w:r>
        <w:rPr>
          <w:rFonts w:ascii="Arial" w:hAnsi="Arial"/>
          <w:b/>
          <w:i/>
        </w:rPr>
        <w:t>The force of revelation – condescension and encounter with divinity</w:t>
      </w:r>
    </w:p>
    <w:p w14:paraId="5F802F6C" w14:textId="6B1F36A4" w:rsidR="00416DD2" w:rsidRPr="00416DD2" w:rsidRDefault="00416DD2" w:rsidP="00416DD2">
      <w:pPr>
        <w:pStyle w:val="ListParagraph"/>
        <w:numPr>
          <w:ilvl w:val="0"/>
          <w:numId w:val="24"/>
        </w:numPr>
        <w:jc w:val="both"/>
        <w:rPr>
          <w:rFonts w:ascii="Arial" w:hAnsi="Arial"/>
        </w:rPr>
      </w:pPr>
      <w:r w:rsidRPr="00416DD2">
        <w:rPr>
          <w:rFonts w:ascii="Arial" w:hAnsi="Arial"/>
        </w:rPr>
        <w:t>On account of his humanity, in its fullness, Jesus was weary from travel (4:6) and he was thirsty (4:7), and thus he asked the Samaritan woman for a drink.</w:t>
      </w:r>
      <w:r>
        <w:rPr>
          <w:rFonts w:ascii="Arial" w:hAnsi="Arial"/>
        </w:rPr>
        <w:t xml:space="preserve"> It is this practical experience and life event of Jesus’ encounter, which </w:t>
      </w:r>
      <w:r w:rsidR="00B000C8">
        <w:rPr>
          <w:rFonts w:ascii="Arial" w:hAnsi="Arial"/>
        </w:rPr>
        <w:t xml:space="preserve">manifests the Lord’s </w:t>
      </w:r>
      <w:r>
        <w:rPr>
          <w:rFonts w:ascii="Arial" w:hAnsi="Arial"/>
        </w:rPr>
        <w:t>condescension</w:t>
      </w:r>
      <w:r w:rsidR="00B000C8">
        <w:rPr>
          <w:rFonts w:ascii="Arial" w:hAnsi="Arial"/>
        </w:rPr>
        <w:t xml:space="preserve">. However, it can be observed that this experience was also transcendental, and then with this condescending encounter, the door to the revelation of the deeper spiritual/redemptive aspect was opened: </w:t>
      </w:r>
    </w:p>
    <w:p w14:paraId="333E98AF" w14:textId="364B74D9" w:rsidR="00B000C8" w:rsidRDefault="00B000C8" w:rsidP="00416DD2">
      <w:pPr>
        <w:pStyle w:val="ListParagraph"/>
        <w:numPr>
          <w:ilvl w:val="0"/>
          <w:numId w:val="24"/>
        </w:numPr>
        <w:jc w:val="both"/>
        <w:rPr>
          <w:rFonts w:ascii="Arial" w:hAnsi="Arial"/>
        </w:rPr>
      </w:pPr>
      <w:r>
        <w:rPr>
          <w:rFonts w:ascii="Arial" w:hAnsi="Arial"/>
        </w:rPr>
        <w:t>Jesus’ ability to give the living water (4:10)</w:t>
      </w:r>
    </w:p>
    <w:p w14:paraId="69DA6F5A" w14:textId="77777777" w:rsidR="00B000C8" w:rsidRDefault="00B000C8" w:rsidP="00416DD2">
      <w:pPr>
        <w:pStyle w:val="ListParagraph"/>
        <w:numPr>
          <w:ilvl w:val="0"/>
          <w:numId w:val="24"/>
        </w:numPr>
        <w:jc w:val="both"/>
        <w:rPr>
          <w:rFonts w:ascii="Arial" w:hAnsi="Arial"/>
        </w:rPr>
      </w:pPr>
      <w:r>
        <w:rPr>
          <w:rFonts w:ascii="Arial" w:hAnsi="Arial"/>
        </w:rPr>
        <w:t>Jesus’ supernatural knowledge (4:17-18; cf. 1:48)</w:t>
      </w:r>
    </w:p>
    <w:p w14:paraId="3984A3E0" w14:textId="77777777" w:rsidR="00B000C8" w:rsidRDefault="00B000C8" w:rsidP="00416DD2">
      <w:pPr>
        <w:pStyle w:val="ListParagraph"/>
        <w:numPr>
          <w:ilvl w:val="0"/>
          <w:numId w:val="24"/>
        </w:numPr>
        <w:jc w:val="both"/>
        <w:rPr>
          <w:rFonts w:ascii="Arial" w:hAnsi="Arial"/>
        </w:rPr>
      </w:pPr>
      <w:r>
        <w:rPr>
          <w:rFonts w:ascii="Arial" w:hAnsi="Arial"/>
        </w:rPr>
        <w:t>The proper way of worship (in spirit and truth; 4:23-24)</w:t>
      </w:r>
    </w:p>
    <w:p w14:paraId="20DCB5F9" w14:textId="77777777" w:rsidR="00B000C8" w:rsidRDefault="00B000C8" w:rsidP="00416DD2">
      <w:pPr>
        <w:pStyle w:val="ListParagraph"/>
        <w:numPr>
          <w:ilvl w:val="0"/>
          <w:numId w:val="24"/>
        </w:numPr>
        <w:jc w:val="both"/>
        <w:rPr>
          <w:rFonts w:ascii="Arial" w:hAnsi="Arial"/>
        </w:rPr>
      </w:pPr>
      <w:r>
        <w:rPr>
          <w:rFonts w:ascii="Arial" w:hAnsi="Arial"/>
        </w:rPr>
        <w:t xml:space="preserve">Jesus’ identity (he is the Christ; 4:25-26). </w:t>
      </w:r>
    </w:p>
    <w:p w14:paraId="0CE69B65" w14:textId="77777777" w:rsidR="00B000C8" w:rsidRDefault="00B000C8" w:rsidP="00416DD2">
      <w:pPr>
        <w:pStyle w:val="ListParagraph"/>
        <w:numPr>
          <w:ilvl w:val="0"/>
          <w:numId w:val="24"/>
        </w:numPr>
        <w:jc w:val="both"/>
        <w:rPr>
          <w:rFonts w:ascii="Arial" w:hAnsi="Arial"/>
        </w:rPr>
      </w:pPr>
      <w:r>
        <w:rPr>
          <w:rFonts w:ascii="Arial" w:hAnsi="Arial"/>
        </w:rPr>
        <w:t xml:space="preserve">And finally, the gathering of the Samaritans around Jesus (4:39). </w:t>
      </w:r>
    </w:p>
    <w:p w14:paraId="2A4F5FC6" w14:textId="77777777" w:rsidR="001C341E" w:rsidRDefault="00B000C8" w:rsidP="00416DD2">
      <w:pPr>
        <w:pStyle w:val="ListParagraph"/>
        <w:numPr>
          <w:ilvl w:val="0"/>
          <w:numId w:val="24"/>
        </w:numPr>
        <w:jc w:val="both"/>
        <w:rPr>
          <w:rFonts w:ascii="Arial" w:hAnsi="Arial"/>
        </w:rPr>
      </w:pPr>
      <w:r>
        <w:rPr>
          <w:rFonts w:ascii="Arial" w:hAnsi="Arial"/>
        </w:rPr>
        <w:t xml:space="preserve">The practical goal of this episode is “mission.” This is developed in 4:27-38. </w:t>
      </w:r>
    </w:p>
    <w:p w14:paraId="3A4D67A0" w14:textId="77777777" w:rsidR="00E4053E" w:rsidRDefault="001C341E" w:rsidP="00416DD2">
      <w:pPr>
        <w:pStyle w:val="ListParagraph"/>
        <w:numPr>
          <w:ilvl w:val="0"/>
          <w:numId w:val="24"/>
        </w:numPr>
        <w:jc w:val="both"/>
        <w:rPr>
          <w:rFonts w:ascii="Arial" w:hAnsi="Arial"/>
        </w:rPr>
      </w:pPr>
      <w:r>
        <w:rPr>
          <w:rFonts w:ascii="Arial" w:hAnsi="Arial"/>
        </w:rPr>
        <w:t>The food and drink motifs collide into Jesus’ mission to do the will of his Father: He develops the “water symbolism” in order to propose the eternal life to the Samaritan woman. And with regards to his disciples, Jesus talks about his mission and how his disciples have joined him in it through discipleship. “My food… is to do the will of him who sent me and to finish his work” (4:34; cf. 17:4).</w:t>
      </w:r>
    </w:p>
    <w:p w14:paraId="0D89C0B7" w14:textId="77777777" w:rsidR="00E4053E" w:rsidRDefault="00E4053E" w:rsidP="00E4053E">
      <w:pPr>
        <w:jc w:val="both"/>
        <w:rPr>
          <w:rFonts w:ascii="Arial" w:hAnsi="Arial"/>
        </w:rPr>
      </w:pPr>
    </w:p>
    <w:p w14:paraId="06875C65" w14:textId="77777777" w:rsidR="009B4A60" w:rsidRDefault="00E4053E" w:rsidP="00E4053E">
      <w:pPr>
        <w:jc w:val="both"/>
        <w:rPr>
          <w:rFonts w:ascii="Arial" w:hAnsi="Arial"/>
        </w:rPr>
      </w:pPr>
      <w:r>
        <w:rPr>
          <w:rFonts w:ascii="Arial" w:hAnsi="Arial"/>
        </w:rPr>
        <w:t>“In John 4, and in the revealing follow-up passage in 7:38-39, Jesus identifies himself plainly as the eschatological bringer of such abundant divine provision. He introduces himself as the one who can meet the longing of every human heart</w:t>
      </w:r>
      <w:r w:rsidR="00FA7097">
        <w:rPr>
          <w:rFonts w:ascii="Arial" w:hAnsi="Arial"/>
        </w:rPr>
        <w:t xml:space="preserve">. Moreover, as John 7:38-39 reveals, “living water” is in fact an emblem of the Holy Spirit, who would be poured out in short order. With this the passage in Luke’s gospel coheres where Jesus is quoted as saying, “If you then … know how to give good gifts to your children, how much more will your Father in heaven give the Holy Spirit to those who ask him!” (Luke 11:13). God is indeed good, and this goodness is mediated through the gift of God’s one and only Son (John 3:16),” (p. 75). </w:t>
      </w:r>
    </w:p>
    <w:p w14:paraId="4BDEDDFF" w14:textId="77777777" w:rsidR="009B4A60" w:rsidRDefault="009B4A60" w:rsidP="00E4053E">
      <w:pPr>
        <w:jc w:val="both"/>
        <w:rPr>
          <w:rFonts w:ascii="Arial" w:hAnsi="Arial"/>
        </w:rPr>
      </w:pPr>
    </w:p>
    <w:p w14:paraId="0F24EF83" w14:textId="0CDDB8B9" w:rsidR="009B4A60" w:rsidRPr="00436D28" w:rsidRDefault="009B4A60" w:rsidP="00E4053E">
      <w:pPr>
        <w:jc w:val="both"/>
        <w:rPr>
          <w:rFonts w:ascii="Arial" w:hAnsi="Arial"/>
        </w:rPr>
      </w:pPr>
      <w:r>
        <w:rPr>
          <w:rFonts w:ascii="Arial" w:hAnsi="Arial"/>
          <w:b/>
          <w:i/>
        </w:rPr>
        <w:t>Form/Structure/Setting</w:t>
      </w:r>
      <w:r w:rsidR="00436D28">
        <w:rPr>
          <w:rFonts w:ascii="Arial" w:hAnsi="Arial"/>
        </w:rPr>
        <w:t xml:space="preserve"> (George R. Beasley-Murray, pp. 58-59)</w:t>
      </w:r>
    </w:p>
    <w:p w14:paraId="70FF3209" w14:textId="7BD9CD0C" w:rsidR="00531CA8" w:rsidRPr="00531CA8" w:rsidRDefault="009B4A60" w:rsidP="00531CA8">
      <w:pPr>
        <w:pStyle w:val="ListParagraph"/>
        <w:numPr>
          <w:ilvl w:val="0"/>
          <w:numId w:val="24"/>
        </w:numPr>
        <w:jc w:val="both"/>
        <w:rPr>
          <w:rFonts w:ascii="Arial" w:hAnsi="Arial"/>
        </w:rPr>
      </w:pPr>
      <w:r w:rsidRPr="00531CA8">
        <w:rPr>
          <w:rFonts w:ascii="Arial" w:hAnsi="Arial"/>
        </w:rPr>
        <w:t xml:space="preserve">There is a contextual link between John 4:1-42, 2 and 3. According to Raymond Brown, these three chapters form a unit in the entire structure of John’s Gospel. </w:t>
      </w:r>
    </w:p>
    <w:p w14:paraId="114D8728" w14:textId="77777777" w:rsidR="004747A0" w:rsidRDefault="00531CA8" w:rsidP="00531CA8">
      <w:pPr>
        <w:pStyle w:val="ListParagraph"/>
        <w:numPr>
          <w:ilvl w:val="0"/>
          <w:numId w:val="24"/>
        </w:numPr>
        <w:jc w:val="both"/>
        <w:rPr>
          <w:rFonts w:ascii="Arial" w:hAnsi="Arial"/>
        </w:rPr>
      </w:pPr>
      <w:r w:rsidRPr="00531CA8">
        <w:rPr>
          <w:rFonts w:ascii="Arial" w:hAnsi="Arial"/>
        </w:rPr>
        <w:t xml:space="preserve">We notice the </w:t>
      </w:r>
      <w:r w:rsidRPr="00D935E5">
        <w:rPr>
          <w:rFonts w:ascii="Arial" w:hAnsi="Arial"/>
          <w:i/>
        </w:rPr>
        <w:t>water-contrasts</w:t>
      </w:r>
      <w:r w:rsidRPr="00531CA8">
        <w:rPr>
          <w:rFonts w:ascii="Arial" w:hAnsi="Arial"/>
        </w:rPr>
        <w:t xml:space="preserve"> in the episodes: In chapter two there is a contrast between the water of Jewish purification and the wine of God’s kingdom, which Jesus brings. The water from Jacob’s well contrasts with the living water given by Jesus. </w:t>
      </w:r>
      <w:r w:rsidR="00D935E5">
        <w:rPr>
          <w:rFonts w:ascii="Arial" w:hAnsi="Arial"/>
        </w:rPr>
        <w:t>The people of the OT use the concept of water as a symbol for the Torah: “The words of the Torah are received (into the heart) till the Torah becomes a flowing spring (p. 59).”</w:t>
      </w:r>
    </w:p>
    <w:p w14:paraId="37538810" w14:textId="77777777" w:rsidR="004747A0" w:rsidRDefault="004747A0" w:rsidP="00531CA8">
      <w:pPr>
        <w:pStyle w:val="ListParagraph"/>
        <w:numPr>
          <w:ilvl w:val="0"/>
          <w:numId w:val="24"/>
        </w:numPr>
        <w:jc w:val="both"/>
        <w:rPr>
          <w:rFonts w:ascii="Arial" w:hAnsi="Arial"/>
        </w:rPr>
      </w:pPr>
      <w:r>
        <w:rPr>
          <w:rFonts w:ascii="Arial" w:hAnsi="Arial"/>
        </w:rPr>
        <w:t xml:space="preserve">“As the wine of Cana symbolizes the gift of the kingdom of God, so the water from Jesus symbolizes the life and salvation of the kingdom (p. 59).” </w:t>
      </w:r>
    </w:p>
    <w:p w14:paraId="751FE734" w14:textId="77777777" w:rsidR="00941771" w:rsidRDefault="004747A0" w:rsidP="00531CA8">
      <w:pPr>
        <w:pStyle w:val="ListParagraph"/>
        <w:numPr>
          <w:ilvl w:val="0"/>
          <w:numId w:val="24"/>
        </w:numPr>
        <w:jc w:val="both"/>
        <w:rPr>
          <w:rFonts w:ascii="Arial" w:hAnsi="Arial"/>
        </w:rPr>
      </w:pPr>
      <w:r>
        <w:rPr>
          <w:rFonts w:ascii="Arial" w:hAnsi="Arial"/>
        </w:rPr>
        <w:t xml:space="preserve">Similarly, as the cleansing of the temple entails a contrast between the old temple and the new temple of Christ’s Body, carrying with it a contrast between the old order of worship and that of the new age initiated through the death and resurrection of Christ, so the worship of Jerusalem and Gerizim is declared to be superseded by the worship of the new age introduced by Christ and the Spirit he sends. The form is thus controlled by the preceding signs, but is set </w:t>
      </w:r>
      <w:r w:rsidR="00343A99">
        <w:rPr>
          <w:rFonts w:ascii="Arial" w:hAnsi="Arial"/>
        </w:rPr>
        <w:t xml:space="preserve">in a new mission to non-Israel (p. 59).” </w:t>
      </w:r>
    </w:p>
    <w:p w14:paraId="2AE51CD2" w14:textId="77777777" w:rsidR="003729AE" w:rsidRDefault="00941771" w:rsidP="00531CA8">
      <w:pPr>
        <w:pStyle w:val="ListParagraph"/>
        <w:numPr>
          <w:ilvl w:val="0"/>
          <w:numId w:val="24"/>
        </w:numPr>
        <w:jc w:val="both"/>
        <w:rPr>
          <w:rFonts w:ascii="Arial" w:hAnsi="Arial"/>
        </w:rPr>
      </w:pPr>
      <w:r>
        <w:rPr>
          <w:rFonts w:ascii="Arial" w:hAnsi="Arial"/>
        </w:rPr>
        <w:t>The structure of the passage is clear. There is the domination of the two dialogues of Jesus in it: (</w:t>
      </w:r>
      <w:proofErr w:type="spellStart"/>
      <w:r>
        <w:rPr>
          <w:rFonts w:ascii="Arial" w:hAnsi="Arial"/>
        </w:rPr>
        <w:t>i</w:t>
      </w:r>
      <w:proofErr w:type="spellEnd"/>
      <w:r>
        <w:rPr>
          <w:rFonts w:ascii="Arial" w:hAnsi="Arial"/>
        </w:rPr>
        <w:t xml:space="preserve">) introduction </w:t>
      </w:r>
      <w:proofErr w:type="spellStart"/>
      <w:r>
        <w:rPr>
          <w:rFonts w:ascii="Arial" w:hAnsi="Arial"/>
        </w:rPr>
        <w:t>vv</w:t>
      </w:r>
      <w:proofErr w:type="spellEnd"/>
      <w:r>
        <w:rPr>
          <w:rFonts w:ascii="Arial" w:hAnsi="Arial"/>
        </w:rPr>
        <w:t xml:space="preserve"> 1-6, (ii) the dialogue of Jesus with the Samaritan woman </w:t>
      </w:r>
      <w:proofErr w:type="spellStart"/>
      <w:r>
        <w:rPr>
          <w:rFonts w:ascii="Arial" w:hAnsi="Arial"/>
        </w:rPr>
        <w:t>vv</w:t>
      </w:r>
      <w:proofErr w:type="spellEnd"/>
      <w:r>
        <w:rPr>
          <w:rFonts w:ascii="Arial" w:hAnsi="Arial"/>
        </w:rPr>
        <w:t xml:space="preserve"> 7-26: the living water from Christ in 6-18 and the worship sought by the Father in 19-26, (iii) Jesus’ dialogue with the disciples </w:t>
      </w:r>
      <w:proofErr w:type="spellStart"/>
      <w:r>
        <w:rPr>
          <w:rFonts w:ascii="Arial" w:hAnsi="Arial"/>
        </w:rPr>
        <w:t>vv</w:t>
      </w:r>
      <w:proofErr w:type="spellEnd"/>
      <w:r>
        <w:rPr>
          <w:rFonts w:ascii="Arial" w:hAnsi="Arial"/>
        </w:rPr>
        <w:t xml:space="preserve"> 31-38: set between two paragraphs, </w:t>
      </w:r>
      <w:r w:rsidR="00324A97">
        <w:rPr>
          <w:rFonts w:ascii="Arial" w:hAnsi="Arial"/>
        </w:rPr>
        <w:t xml:space="preserve">the witness of the Samaritan woman to the people of Sychar </w:t>
      </w:r>
      <w:proofErr w:type="spellStart"/>
      <w:r w:rsidR="00324A97">
        <w:rPr>
          <w:rFonts w:ascii="Arial" w:hAnsi="Arial"/>
        </w:rPr>
        <w:t>vv</w:t>
      </w:r>
      <w:proofErr w:type="spellEnd"/>
      <w:r w:rsidR="00324A97">
        <w:rPr>
          <w:rFonts w:ascii="Arial" w:hAnsi="Arial"/>
        </w:rPr>
        <w:t xml:space="preserve"> 27-30, recounting the people’s conversion </w:t>
      </w:r>
      <w:proofErr w:type="spellStart"/>
      <w:r w:rsidR="00324A97">
        <w:rPr>
          <w:rFonts w:ascii="Arial" w:hAnsi="Arial"/>
        </w:rPr>
        <w:t>vv</w:t>
      </w:r>
      <w:proofErr w:type="spellEnd"/>
      <w:r w:rsidR="00324A97">
        <w:rPr>
          <w:rFonts w:ascii="Arial" w:hAnsi="Arial"/>
        </w:rPr>
        <w:t xml:space="preserve"> 39-42. The dramatic nature of the second episode has been frequently noted. Dodd likened it to a drama with action place </w:t>
      </w:r>
      <w:r w:rsidR="00E835D1">
        <w:rPr>
          <w:rFonts w:ascii="Arial" w:hAnsi="Arial"/>
        </w:rPr>
        <w:t>on two stages, one in front and the other back. On the front stage Jesus converses with his disciples (31-38), while on the back stage the woman speaks to the townsfolk of Sychar, and persuades them to come and see Jesus (28-30, 39). The two groups then come together and move to the town; the scene concludes with a declaration of the men of Sychar, like the final chorus of a Greek play, summing up the movement of the whole (p. 59).”</w:t>
      </w:r>
    </w:p>
    <w:p w14:paraId="2FF7F0F9" w14:textId="77777777" w:rsidR="00442FDB" w:rsidRDefault="003729AE" w:rsidP="00531CA8">
      <w:pPr>
        <w:pStyle w:val="ListParagraph"/>
        <w:numPr>
          <w:ilvl w:val="0"/>
          <w:numId w:val="24"/>
        </w:numPr>
        <w:jc w:val="both"/>
        <w:rPr>
          <w:rFonts w:ascii="Arial" w:hAnsi="Arial"/>
        </w:rPr>
      </w:pPr>
      <w:r>
        <w:rPr>
          <w:rFonts w:ascii="Arial" w:hAnsi="Arial"/>
        </w:rPr>
        <w:t xml:space="preserve">We observe the setting as spelled out in </w:t>
      </w:r>
      <w:proofErr w:type="spellStart"/>
      <w:r>
        <w:rPr>
          <w:rFonts w:ascii="Arial" w:hAnsi="Arial"/>
        </w:rPr>
        <w:t>vv</w:t>
      </w:r>
      <w:proofErr w:type="spellEnd"/>
      <w:r>
        <w:rPr>
          <w:rFonts w:ascii="Arial" w:hAnsi="Arial"/>
        </w:rPr>
        <w:t xml:space="preserve"> 1-6. Jesus withdrew from Judea to Galilee. He probably wanted to avoid the Pharisees and their </w:t>
      </w:r>
      <w:r>
        <w:rPr>
          <w:rFonts w:ascii="Arial" w:hAnsi="Arial"/>
        </w:rPr>
        <w:lastRenderedPageBreak/>
        <w:t xml:space="preserve">menace, since they had learned about his success and baptism. This situation probably informed Jesus’ movement through Samaria. </w:t>
      </w:r>
      <w:r w:rsidR="00EC4C6D">
        <w:rPr>
          <w:rFonts w:ascii="Arial" w:hAnsi="Arial"/>
        </w:rPr>
        <w:t>Jesus might probably not have humanly planned the visit to Samaria</w:t>
      </w:r>
      <w:r>
        <w:rPr>
          <w:rFonts w:ascii="Arial" w:hAnsi="Arial"/>
        </w:rPr>
        <w:t xml:space="preserve">, but God willed it. </w:t>
      </w:r>
      <w:r w:rsidR="00EC4C6D">
        <w:rPr>
          <w:rFonts w:ascii="Arial" w:hAnsi="Arial"/>
        </w:rPr>
        <w:t>“He goes to Samaria not only for safety, but to accomplish the work assigned to him by the Father (</w:t>
      </w:r>
      <w:proofErr w:type="spellStart"/>
      <w:r w:rsidR="00EC4C6D">
        <w:rPr>
          <w:rFonts w:ascii="Arial" w:hAnsi="Arial"/>
        </w:rPr>
        <w:t>vv</w:t>
      </w:r>
      <w:proofErr w:type="spellEnd"/>
      <w:r w:rsidR="00EC4C6D">
        <w:rPr>
          <w:rFonts w:ascii="Arial" w:hAnsi="Arial"/>
        </w:rPr>
        <w:t xml:space="preserve"> 32, 34).” </w:t>
      </w:r>
      <w:r w:rsidR="00275F40">
        <w:rPr>
          <w:rFonts w:ascii="Arial" w:hAnsi="Arial"/>
        </w:rPr>
        <w:t xml:space="preserve">It is the arrival of Jesus at Jacob’s well (5-6) that set the stage for the encounter between Jesus and the </w:t>
      </w:r>
      <w:proofErr w:type="spellStart"/>
      <w:r w:rsidR="00275F40">
        <w:rPr>
          <w:rFonts w:ascii="Arial" w:hAnsi="Arial"/>
        </w:rPr>
        <w:t>sycharian</w:t>
      </w:r>
      <w:proofErr w:type="spellEnd"/>
      <w:r w:rsidR="00275F40">
        <w:rPr>
          <w:rFonts w:ascii="Arial" w:hAnsi="Arial"/>
        </w:rPr>
        <w:t xml:space="preserve"> woman</w:t>
      </w:r>
      <w:r w:rsidR="006E1973">
        <w:rPr>
          <w:rFonts w:ascii="Arial" w:hAnsi="Arial"/>
        </w:rPr>
        <w:t xml:space="preserve"> and the other details of the narrative</w:t>
      </w:r>
      <w:r w:rsidR="00275F40">
        <w:rPr>
          <w:rFonts w:ascii="Arial" w:hAnsi="Arial"/>
        </w:rPr>
        <w:t>.</w:t>
      </w:r>
      <w:r w:rsidR="006E1973">
        <w:rPr>
          <w:rFonts w:ascii="Arial" w:hAnsi="Arial"/>
        </w:rPr>
        <w:t xml:space="preserve"> </w:t>
      </w:r>
    </w:p>
    <w:p w14:paraId="009C49F9" w14:textId="1410817B" w:rsidR="006021F2" w:rsidRDefault="00442FDB" w:rsidP="00531CA8">
      <w:pPr>
        <w:pStyle w:val="ListParagraph"/>
        <w:numPr>
          <w:ilvl w:val="0"/>
          <w:numId w:val="24"/>
        </w:numPr>
        <w:jc w:val="both"/>
        <w:rPr>
          <w:rFonts w:ascii="Arial" w:hAnsi="Arial"/>
        </w:rPr>
      </w:pPr>
      <w:r>
        <w:rPr>
          <w:rFonts w:ascii="Arial" w:hAnsi="Arial"/>
          <w:b/>
          <w:i/>
        </w:rPr>
        <w:t>Theologically</w:t>
      </w:r>
      <w:r w:rsidR="00903AAE">
        <w:rPr>
          <w:rFonts w:ascii="Arial" w:hAnsi="Arial"/>
          <w:b/>
          <w:i/>
        </w:rPr>
        <w:t xml:space="preserve"> </w:t>
      </w:r>
      <w:r w:rsidR="00903AAE">
        <w:rPr>
          <w:rFonts w:ascii="Arial" w:hAnsi="Arial"/>
        </w:rPr>
        <w:t>(Beasley-Murray, pp. 65-66)</w:t>
      </w:r>
      <w:r>
        <w:rPr>
          <w:rFonts w:ascii="Arial" w:hAnsi="Arial"/>
        </w:rPr>
        <w:t xml:space="preserve">, there are three concerns to the </w:t>
      </w:r>
      <w:proofErr w:type="spellStart"/>
      <w:r>
        <w:rPr>
          <w:rFonts w:ascii="Arial" w:hAnsi="Arial"/>
        </w:rPr>
        <w:t>sycharian</w:t>
      </w:r>
      <w:proofErr w:type="spellEnd"/>
      <w:r>
        <w:rPr>
          <w:rFonts w:ascii="Arial" w:hAnsi="Arial"/>
        </w:rPr>
        <w:t xml:space="preserve"> episode: “the gift of the living water,” the worship of the Father in Spirit and in truth, and mission to non-Jews. They are bound together by the action of Jesus Christ, which encompasses the tasks of Revealer, Redeemer, and Mediator of the divine sovereignty. Eschatological gift and action are a</w:t>
      </w:r>
      <w:r w:rsidR="00903AAE">
        <w:rPr>
          <w:rFonts w:ascii="Arial" w:hAnsi="Arial"/>
        </w:rPr>
        <w:t>t</w:t>
      </w:r>
      <w:r>
        <w:rPr>
          <w:rFonts w:ascii="Arial" w:hAnsi="Arial"/>
        </w:rPr>
        <w:t xml:space="preserve"> the heart of all three concerns.</w:t>
      </w:r>
      <w:r w:rsidR="00275F40">
        <w:rPr>
          <w:rFonts w:ascii="Arial" w:hAnsi="Arial"/>
        </w:rPr>
        <w:t xml:space="preserve"> </w:t>
      </w:r>
      <w:r w:rsidR="001A50F2">
        <w:rPr>
          <w:rFonts w:ascii="Arial" w:hAnsi="Arial"/>
        </w:rPr>
        <w:t>Thus,</w:t>
      </w:r>
      <w:r w:rsidR="005564EA">
        <w:rPr>
          <w:rFonts w:ascii="Arial" w:hAnsi="Arial"/>
        </w:rPr>
        <w:t xml:space="preserve"> we can talk about: (</w:t>
      </w:r>
      <w:proofErr w:type="spellStart"/>
      <w:r w:rsidR="005564EA">
        <w:rPr>
          <w:rFonts w:ascii="Arial" w:hAnsi="Arial"/>
        </w:rPr>
        <w:t>i</w:t>
      </w:r>
      <w:proofErr w:type="spellEnd"/>
      <w:r w:rsidR="005564EA">
        <w:rPr>
          <w:rFonts w:ascii="Arial" w:hAnsi="Arial"/>
        </w:rPr>
        <w:t xml:space="preserve">) what the Samaritan woman realized, albeit faintly, that she was probably face to face with the Messiah, the Christ and she longed for the living water. The consequence of such presentation is the importance of the coming of the Spirit for the full comprehension of Jesus, the living water he gives and the implication of his hour. (ii) The meaning of “the hour is coming and now is,” first used in relation to the worship of the Father in Spirit and in truth. This is made possible only by reason of the action of the Christ who brings in the new age, wherein the temple of Jerusalem becomes as irrelevant as the sacred site of Gerizim. </w:t>
      </w:r>
      <w:r w:rsidR="00A246BF">
        <w:rPr>
          <w:rFonts w:ascii="Arial" w:hAnsi="Arial"/>
        </w:rPr>
        <w:t>(iii) The import of the Fourth Gospel. Despite all negative perceptions</w:t>
      </w:r>
      <w:r w:rsidR="004C2936">
        <w:rPr>
          <w:rFonts w:ascii="Arial" w:hAnsi="Arial"/>
        </w:rPr>
        <w:t xml:space="preserve"> of John’s Gospel</w:t>
      </w:r>
      <w:r w:rsidR="00A246BF">
        <w:rPr>
          <w:rFonts w:ascii="Arial" w:hAnsi="Arial"/>
        </w:rPr>
        <w:t xml:space="preserve">, the truth stands out, as can be seen from the universality of the prologue, the famous affirmation about God’s deep love for the entire world, </w:t>
      </w:r>
      <w:r w:rsidR="00545D11">
        <w:rPr>
          <w:rFonts w:ascii="Arial" w:hAnsi="Arial"/>
        </w:rPr>
        <w:t xml:space="preserve">3:16 </w:t>
      </w:r>
      <w:r w:rsidR="004C2936">
        <w:rPr>
          <w:rFonts w:ascii="Arial" w:hAnsi="Arial"/>
        </w:rPr>
        <w:t>and</w:t>
      </w:r>
      <w:r w:rsidR="00545D11">
        <w:rPr>
          <w:rFonts w:ascii="Arial" w:hAnsi="Arial"/>
        </w:rPr>
        <w:t xml:space="preserve"> the final arrival of the hour of Jesus’ elevation, judgment of the world and all things being drawn to Jesus, </w:t>
      </w:r>
      <w:r w:rsidR="00A246BF">
        <w:rPr>
          <w:rFonts w:ascii="Arial" w:hAnsi="Arial"/>
        </w:rPr>
        <w:t>12:20-32</w:t>
      </w:r>
      <w:r w:rsidR="00545D11">
        <w:rPr>
          <w:rFonts w:ascii="Arial" w:hAnsi="Arial"/>
        </w:rPr>
        <w:t xml:space="preserve"> (cf. 13-20)</w:t>
      </w:r>
      <w:r w:rsidR="004C2936">
        <w:rPr>
          <w:rFonts w:ascii="Arial" w:hAnsi="Arial"/>
        </w:rPr>
        <w:t>. And still, “chapter 4 is unique</w:t>
      </w:r>
      <w:r w:rsidR="001061B7">
        <w:rPr>
          <w:rFonts w:ascii="Arial" w:hAnsi="Arial"/>
        </w:rPr>
        <w:t xml:space="preserve"> among the four Gospels, in its depiction of the compassion </w:t>
      </w:r>
      <w:proofErr w:type="spellStart"/>
      <w:r w:rsidR="001061B7">
        <w:rPr>
          <w:rFonts w:ascii="Arial" w:hAnsi="Arial"/>
        </w:rPr>
        <w:t>anf</w:t>
      </w:r>
      <w:proofErr w:type="spellEnd"/>
      <w:r w:rsidR="001061B7">
        <w:rPr>
          <w:rFonts w:ascii="Arial" w:hAnsi="Arial"/>
        </w:rPr>
        <w:t xml:space="preserve"> patience of Jesus in dealing with the Samaritan woman, his willingness to minister to a Samaritan community, and the confession arising from their experience of him: “This man is in truth the Savior of the world.” Here’s this early commentary on </w:t>
      </w:r>
      <w:proofErr w:type="spellStart"/>
      <w:r w:rsidR="001061B7">
        <w:rPr>
          <w:rFonts w:ascii="Arial" w:hAnsi="Arial"/>
        </w:rPr>
        <w:t>Tartian’s</w:t>
      </w:r>
      <w:proofErr w:type="spellEnd"/>
      <w:r w:rsidR="001061B7">
        <w:rPr>
          <w:rFonts w:ascii="Arial" w:hAnsi="Arial"/>
        </w:rPr>
        <w:t xml:space="preserve"> Harmony of the Gospels by </w:t>
      </w:r>
      <w:proofErr w:type="spellStart"/>
      <w:r w:rsidR="001061B7">
        <w:rPr>
          <w:rFonts w:ascii="Arial" w:hAnsi="Arial"/>
        </w:rPr>
        <w:t>Ephraem</w:t>
      </w:r>
      <w:proofErr w:type="spellEnd"/>
      <w:r w:rsidR="001061B7">
        <w:rPr>
          <w:rFonts w:ascii="Arial" w:hAnsi="Arial"/>
        </w:rPr>
        <w:t xml:space="preserve"> the Syrian: “Jesus came to the fountain as a hunter</w:t>
      </w:r>
      <w:r w:rsidR="001A50F2">
        <w:rPr>
          <w:rFonts w:ascii="Arial" w:hAnsi="Arial"/>
        </w:rPr>
        <w:t xml:space="preserve"> </w:t>
      </w:r>
      <w:r w:rsidR="001061B7">
        <w:rPr>
          <w:rFonts w:ascii="Arial" w:hAnsi="Arial"/>
        </w:rPr>
        <w:t>. . .  He threw a grain before one pigeon that he might catch the whole flock</w:t>
      </w:r>
      <w:r w:rsidR="001A50F2">
        <w:rPr>
          <w:rFonts w:ascii="Arial" w:hAnsi="Arial"/>
        </w:rPr>
        <w:t xml:space="preserve"> </w:t>
      </w:r>
      <w:r w:rsidR="001061B7">
        <w:rPr>
          <w:rFonts w:ascii="Arial" w:hAnsi="Arial"/>
        </w:rPr>
        <w:t xml:space="preserve">. . .  At the beginning of the </w:t>
      </w:r>
      <w:r w:rsidR="001A50F2">
        <w:rPr>
          <w:rFonts w:ascii="Arial" w:hAnsi="Arial"/>
        </w:rPr>
        <w:t>conversation,</w:t>
      </w:r>
      <w:r w:rsidR="001061B7">
        <w:rPr>
          <w:rFonts w:ascii="Arial" w:hAnsi="Arial"/>
        </w:rPr>
        <w:t xml:space="preserve"> he did not make himself known to her, but first she caught sight of a thirsty man, then a Jew, then a Rabbi, afterwards a prophet, last of all the Messiah. She tried to get the better of the thirsty man, she showed dislike of the Jew, she heckled the</w:t>
      </w:r>
      <w:r w:rsidR="00545D11">
        <w:rPr>
          <w:rFonts w:ascii="Arial" w:hAnsi="Arial"/>
        </w:rPr>
        <w:t xml:space="preserve"> </w:t>
      </w:r>
      <w:r w:rsidR="001061B7">
        <w:rPr>
          <w:rFonts w:ascii="Arial" w:hAnsi="Arial"/>
        </w:rPr>
        <w:t>Rabbi, she was swept off her feet by the prophet, and she adored the Christ.” That imaginative description grasps the essential burden of the chapter, namely to reveal the Christ in action and the growth of faith responsive to the revelation</w:t>
      </w:r>
      <w:r w:rsidR="00E56F93">
        <w:rPr>
          <w:rFonts w:ascii="Arial" w:hAnsi="Arial"/>
        </w:rPr>
        <w:t xml:space="preserve"> (p. 66).” </w:t>
      </w:r>
    </w:p>
    <w:p w14:paraId="422196BD" w14:textId="260D5D11" w:rsidR="00416DD2" w:rsidRPr="006021F2" w:rsidRDefault="00416DD2" w:rsidP="006021F2">
      <w:pPr>
        <w:jc w:val="both"/>
        <w:rPr>
          <w:rFonts w:ascii="Arial" w:hAnsi="Arial"/>
        </w:rPr>
      </w:pPr>
    </w:p>
    <w:p w14:paraId="31AAD0B8" w14:textId="77777777" w:rsidR="00E85056" w:rsidRDefault="00E85056" w:rsidP="00E85056">
      <w:pPr>
        <w:jc w:val="both"/>
        <w:rPr>
          <w:rFonts w:ascii="Arial" w:hAnsi="Arial"/>
          <w:b/>
          <w:sz w:val="32"/>
          <w:szCs w:val="32"/>
        </w:rPr>
      </w:pPr>
    </w:p>
    <w:p w14:paraId="6B3EC66D" w14:textId="185337AA" w:rsidR="008D7A5F" w:rsidRDefault="008D7A5F" w:rsidP="00E85056">
      <w:pPr>
        <w:jc w:val="both"/>
        <w:rPr>
          <w:rFonts w:ascii="Arial" w:hAnsi="Arial"/>
          <w:b/>
          <w:sz w:val="32"/>
          <w:szCs w:val="32"/>
        </w:rPr>
      </w:pPr>
    </w:p>
    <w:p w14:paraId="4B8B3472" w14:textId="3667E264" w:rsidR="00630B77" w:rsidRDefault="00630B77" w:rsidP="00E85056">
      <w:pPr>
        <w:jc w:val="both"/>
        <w:rPr>
          <w:rFonts w:ascii="Arial" w:hAnsi="Arial"/>
          <w:b/>
          <w:sz w:val="32"/>
          <w:szCs w:val="32"/>
        </w:rPr>
      </w:pPr>
    </w:p>
    <w:p w14:paraId="4A64DC29" w14:textId="1A5EF5D3" w:rsidR="00630B77" w:rsidRDefault="00630B77" w:rsidP="00E85056">
      <w:pPr>
        <w:jc w:val="both"/>
        <w:rPr>
          <w:rFonts w:ascii="Arial" w:hAnsi="Arial"/>
          <w:b/>
          <w:sz w:val="32"/>
          <w:szCs w:val="32"/>
        </w:rPr>
      </w:pPr>
    </w:p>
    <w:p w14:paraId="48096CD4" w14:textId="77777777" w:rsidR="00630B77" w:rsidRDefault="00630B77" w:rsidP="00E85056">
      <w:pPr>
        <w:jc w:val="both"/>
        <w:rPr>
          <w:rFonts w:ascii="Arial" w:hAnsi="Arial"/>
          <w:b/>
          <w:sz w:val="32"/>
          <w:szCs w:val="32"/>
        </w:rPr>
      </w:pPr>
    </w:p>
    <w:p w14:paraId="52663473" w14:textId="7AFD1BDE" w:rsidR="00CF71C1" w:rsidRDefault="00CF71C1" w:rsidP="00CF71C1">
      <w:pPr>
        <w:jc w:val="center"/>
        <w:rPr>
          <w:rFonts w:ascii="Arial" w:hAnsi="Arial"/>
          <w:b/>
          <w:sz w:val="28"/>
          <w:szCs w:val="28"/>
        </w:rPr>
      </w:pPr>
      <w:r>
        <w:rPr>
          <w:rFonts w:ascii="Arial" w:hAnsi="Arial"/>
          <w:b/>
          <w:sz w:val="28"/>
          <w:szCs w:val="28"/>
        </w:rPr>
        <w:t>JESUS MEDIATES LIFE AND JUDGMENT</w:t>
      </w:r>
    </w:p>
    <w:p w14:paraId="4475EC75" w14:textId="32881C80" w:rsidR="00CF71C1" w:rsidRDefault="00CF71C1" w:rsidP="00CF71C1">
      <w:pPr>
        <w:jc w:val="center"/>
        <w:rPr>
          <w:rFonts w:ascii="Arial" w:hAnsi="Arial"/>
        </w:rPr>
      </w:pPr>
      <w:r>
        <w:rPr>
          <w:rFonts w:ascii="Arial" w:hAnsi="Arial"/>
        </w:rPr>
        <w:t>(</w:t>
      </w:r>
      <w:r>
        <w:rPr>
          <w:rFonts w:ascii="Arial" w:hAnsi="Arial"/>
          <w:i/>
        </w:rPr>
        <w:t>John 4:43-5:47</w:t>
      </w:r>
      <w:r>
        <w:rPr>
          <w:rFonts w:ascii="Arial" w:hAnsi="Arial"/>
        </w:rPr>
        <w:t>)</w:t>
      </w:r>
    </w:p>
    <w:p w14:paraId="37FE7A91" w14:textId="77777777" w:rsidR="006021F2" w:rsidRDefault="006021F2" w:rsidP="00B941E6">
      <w:pPr>
        <w:jc w:val="both"/>
        <w:rPr>
          <w:rFonts w:ascii="Arial" w:hAnsi="Arial"/>
          <w:i/>
        </w:rPr>
      </w:pPr>
    </w:p>
    <w:p w14:paraId="7ADCBAFC" w14:textId="5CA5DC3B" w:rsidR="006021F2" w:rsidRPr="006021F2" w:rsidRDefault="006021F2" w:rsidP="00B941E6">
      <w:pPr>
        <w:jc w:val="both"/>
        <w:rPr>
          <w:rFonts w:ascii="Arial" w:hAnsi="Arial"/>
          <w:i/>
        </w:rPr>
      </w:pPr>
      <w:r>
        <w:rPr>
          <w:rFonts w:ascii="Arial" w:hAnsi="Arial"/>
          <w:i/>
        </w:rPr>
        <w:lastRenderedPageBreak/>
        <w:t>Exercise: Compare and contrast John 4:46-54 with Matthew 8:5-13; Luke 7:1-10.</w:t>
      </w:r>
      <w:r w:rsidR="0076279D">
        <w:rPr>
          <w:rFonts w:ascii="Arial" w:hAnsi="Arial"/>
          <w:i/>
        </w:rPr>
        <w:t xml:space="preserve"> Examine their forms and content. </w:t>
      </w:r>
      <w:r w:rsidR="006B00E1">
        <w:rPr>
          <w:rFonts w:ascii="Arial" w:hAnsi="Arial"/>
          <w:i/>
        </w:rPr>
        <w:t xml:space="preserve">What are the respective roles of faith and Jesus’ word in these narratives? </w:t>
      </w:r>
      <w:r w:rsidR="0076279D">
        <w:rPr>
          <w:rFonts w:ascii="Arial" w:hAnsi="Arial"/>
          <w:i/>
        </w:rPr>
        <w:t>And what can you say about their theology?</w:t>
      </w:r>
      <w:r w:rsidR="00D164CF">
        <w:rPr>
          <w:rFonts w:ascii="Arial" w:hAnsi="Arial"/>
          <w:i/>
        </w:rPr>
        <w:t xml:space="preserve"> Do you observe any links with Mark 7:24-30? </w:t>
      </w:r>
      <w:r>
        <w:rPr>
          <w:rFonts w:ascii="Arial" w:hAnsi="Arial"/>
          <w:i/>
        </w:rPr>
        <w:t xml:space="preserve"> </w:t>
      </w:r>
    </w:p>
    <w:p w14:paraId="38B0E23F" w14:textId="77777777" w:rsidR="006021F2" w:rsidRDefault="006021F2" w:rsidP="00B941E6">
      <w:pPr>
        <w:jc w:val="both"/>
        <w:rPr>
          <w:rFonts w:ascii="Arial" w:hAnsi="Arial"/>
        </w:rPr>
      </w:pPr>
    </w:p>
    <w:p w14:paraId="29AE7489" w14:textId="77777777" w:rsidR="001A5510" w:rsidRDefault="001A5510" w:rsidP="00B941E6">
      <w:pPr>
        <w:jc w:val="both"/>
        <w:rPr>
          <w:rFonts w:ascii="Arial" w:hAnsi="Arial"/>
          <w:b/>
        </w:rPr>
      </w:pPr>
      <w:proofErr w:type="spellStart"/>
      <w:r>
        <w:rPr>
          <w:rFonts w:ascii="Arial" w:hAnsi="Arial"/>
          <w:b/>
        </w:rPr>
        <w:t>Fazit</w:t>
      </w:r>
      <w:proofErr w:type="spellEnd"/>
    </w:p>
    <w:p w14:paraId="1BAF403F" w14:textId="0BD7C77F" w:rsidR="001A5510" w:rsidRDefault="001A5510" w:rsidP="00B941E6">
      <w:pPr>
        <w:jc w:val="both"/>
        <w:rPr>
          <w:rFonts w:ascii="Arial" w:hAnsi="Arial"/>
          <w:b/>
        </w:rPr>
      </w:pPr>
      <w:r>
        <w:rPr>
          <w:rFonts w:ascii="Arial" w:hAnsi="Arial"/>
        </w:rPr>
        <w:t xml:space="preserve">In this text unit, we observe how the function of the Son as the giver of life according to his free choice is actualized in this passage. We shall witness how </w:t>
      </w:r>
      <w:r w:rsidR="00DA5B90">
        <w:rPr>
          <w:rFonts w:ascii="Arial" w:hAnsi="Arial"/>
        </w:rPr>
        <w:t xml:space="preserve">the dynamic presentation of </w:t>
      </w:r>
      <w:r>
        <w:rPr>
          <w:rFonts w:ascii="Arial" w:hAnsi="Arial"/>
        </w:rPr>
        <w:t>Jesus</w:t>
      </w:r>
      <w:r w:rsidR="00DA5B90">
        <w:rPr>
          <w:rFonts w:ascii="Arial" w:hAnsi="Arial"/>
        </w:rPr>
        <w:t xml:space="preserve"> as </w:t>
      </w:r>
      <w:r>
        <w:rPr>
          <w:rFonts w:ascii="Arial" w:hAnsi="Arial"/>
        </w:rPr>
        <w:t xml:space="preserve">Son of God and Son of Man </w:t>
      </w:r>
      <w:r w:rsidR="00DA5B90">
        <w:rPr>
          <w:rFonts w:ascii="Arial" w:hAnsi="Arial"/>
        </w:rPr>
        <w:t xml:space="preserve">defines </w:t>
      </w:r>
      <w:r>
        <w:rPr>
          <w:rFonts w:ascii="Arial" w:hAnsi="Arial"/>
        </w:rPr>
        <w:t xml:space="preserve">the </w:t>
      </w:r>
      <w:r w:rsidR="00DA5B90">
        <w:rPr>
          <w:rFonts w:ascii="Arial" w:hAnsi="Arial"/>
        </w:rPr>
        <w:t xml:space="preserve">theology behind </w:t>
      </w:r>
      <w:r>
        <w:rPr>
          <w:rFonts w:ascii="Arial" w:hAnsi="Arial"/>
        </w:rPr>
        <w:t>the actualization of this function</w:t>
      </w:r>
      <w:r w:rsidR="00DA5B90">
        <w:rPr>
          <w:rFonts w:ascii="Arial" w:hAnsi="Arial"/>
        </w:rPr>
        <w:t xml:space="preserve"> of the Christ</w:t>
      </w:r>
      <w:r>
        <w:rPr>
          <w:rFonts w:ascii="Arial" w:hAnsi="Arial"/>
        </w:rPr>
        <w:t xml:space="preserve">. The practical and dramatic examples of this free giving of life are expressed with the two miracles in the unit: 4:46-54 and 5:1-9. The subsequent Sabbath controversy and Jesus’ monologue about his relationship with the Father, witness and judgment form the antithesis of Jesus’ free gift of life. The reason is that the gift of life is free. However, its reception is by choice. And its rejection can be dangerous and spells doom. </w:t>
      </w:r>
      <w:r w:rsidR="00A77729">
        <w:rPr>
          <w:rFonts w:ascii="Arial" w:hAnsi="Arial"/>
          <w:b/>
        </w:rPr>
        <w:t>CHRISTOLOGY IS EVERYTHING IN JOHN’S GOSPEL!</w:t>
      </w:r>
      <w:r>
        <w:rPr>
          <w:rFonts w:ascii="Arial" w:hAnsi="Arial"/>
        </w:rPr>
        <w:t xml:space="preserve"> </w:t>
      </w:r>
      <w:r>
        <w:rPr>
          <w:rFonts w:ascii="Arial" w:hAnsi="Arial"/>
          <w:b/>
        </w:rPr>
        <w:t xml:space="preserve"> </w:t>
      </w:r>
    </w:p>
    <w:p w14:paraId="2D405F45" w14:textId="77777777" w:rsidR="001A5510" w:rsidRDefault="001A5510" w:rsidP="00B941E6">
      <w:pPr>
        <w:jc w:val="both"/>
        <w:rPr>
          <w:rFonts w:ascii="Arial" w:hAnsi="Arial"/>
          <w:b/>
        </w:rPr>
      </w:pPr>
    </w:p>
    <w:p w14:paraId="4FA9F4F4" w14:textId="77777777" w:rsidR="006370C0" w:rsidRPr="001A5510" w:rsidRDefault="006370C0" w:rsidP="00B941E6">
      <w:pPr>
        <w:jc w:val="both"/>
        <w:rPr>
          <w:rFonts w:ascii="Arial" w:hAnsi="Arial"/>
        </w:rPr>
      </w:pPr>
    </w:p>
    <w:p w14:paraId="63DE911C" w14:textId="593CB6F4" w:rsidR="00B941E6" w:rsidRDefault="00B941E6" w:rsidP="00B941E6">
      <w:pPr>
        <w:jc w:val="both"/>
        <w:rPr>
          <w:rFonts w:ascii="Arial" w:hAnsi="Arial"/>
        </w:rPr>
      </w:pPr>
      <w:r>
        <w:rPr>
          <w:rFonts w:ascii="Arial" w:hAnsi="Arial"/>
          <w:b/>
          <w:i/>
        </w:rPr>
        <w:t>Introduction</w:t>
      </w:r>
      <w:r>
        <w:rPr>
          <w:rFonts w:ascii="Arial" w:hAnsi="Arial"/>
        </w:rPr>
        <w:t>:</w:t>
      </w:r>
    </w:p>
    <w:p w14:paraId="10D369AC" w14:textId="0ED95AA7" w:rsidR="003061EA" w:rsidRDefault="005F7EBA" w:rsidP="00B941E6">
      <w:pPr>
        <w:jc w:val="both"/>
        <w:rPr>
          <w:rFonts w:ascii="Arial" w:hAnsi="Arial"/>
        </w:rPr>
      </w:pPr>
      <w:r>
        <w:rPr>
          <w:rFonts w:ascii="Arial" w:hAnsi="Arial"/>
        </w:rPr>
        <w:t xml:space="preserve">The content of this text unit consists of two miracles (signs) and a discourse. </w:t>
      </w:r>
      <w:r w:rsidR="00B941E6">
        <w:rPr>
          <w:rFonts w:ascii="Arial" w:hAnsi="Arial"/>
        </w:rPr>
        <w:t>It appears that th</w:t>
      </w:r>
      <w:r>
        <w:rPr>
          <w:rFonts w:ascii="Arial" w:hAnsi="Arial"/>
        </w:rPr>
        <w:t>e first sign here (4:43-54)</w:t>
      </w:r>
      <w:r w:rsidR="00B941E6">
        <w:rPr>
          <w:rFonts w:ascii="Arial" w:hAnsi="Arial"/>
        </w:rPr>
        <w:t xml:space="preserve"> forms an </w:t>
      </w:r>
      <w:proofErr w:type="spellStart"/>
      <w:r w:rsidR="00B941E6">
        <w:rPr>
          <w:rFonts w:ascii="Arial" w:hAnsi="Arial"/>
        </w:rPr>
        <w:t>inclusio</w:t>
      </w:r>
      <w:proofErr w:type="spellEnd"/>
      <w:r w:rsidR="00B941E6">
        <w:rPr>
          <w:rFonts w:ascii="Arial" w:hAnsi="Arial"/>
        </w:rPr>
        <w:t xml:space="preserve"> with the sign in chapter 2:1-12</w:t>
      </w:r>
      <w:r>
        <w:rPr>
          <w:rFonts w:ascii="Arial" w:hAnsi="Arial"/>
        </w:rPr>
        <w:t xml:space="preserve"> (cf. John 2-4)</w:t>
      </w:r>
      <w:r w:rsidR="00B941E6">
        <w:rPr>
          <w:rFonts w:ascii="Arial" w:hAnsi="Arial"/>
        </w:rPr>
        <w:t>. While Jesus performed the first sign in the first passage of chapter 2, he accomplished the second sign at the end of chapter four. And as we observed above, these two episodes unfold in the same structural unit of texts</w:t>
      </w:r>
      <w:r w:rsidR="00B40F90">
        <w:rPr>
          <w:rFonts w:ascii="Arial" w:hAnsi="Arial"/>
        </w:rPr>
        <w:t xml:space="preserve"> (</w:t>
      </w:r>
      <w:r w:rsidR="002D587B">
        <w:rPr>
          <w:rFonts w:ascii="Arial" w:hAnsi="Arial"/>
        </w:rPr>
        <w:t>“</w:t>
      </w:r>
      <w:r w:rsidR="00B40F90">
        <w:rPr>
          <w:rFonts w:ascii="Arial" w:hAnsi="Arial"/>
        </w:rPr>
        <w:t>Cana to Cana</w:t>
      </w:r>
      <w:r w:rsidR="002D587B">
        <w:rPr>
          <w:rFonts w:ascii="Arial" w:hAnsi="Arial"/>
        </w:rPr>
        <w:t xml:space="preserve">” unit of </w:t>
      </w:r>
      <w:r>
        <w:rPr>
          <w:rFonts w:ascii="Arial" w:hAnsi="Arial"/>
        </w:rPr>
        <w:t xml:space="preserve">Jesus’ </w:t>
      </w:r>
      <w:r w:rsidR="002D587B">
        <w:rPr>
          <w:rFonts w:ascii="Arial" w:hAnsi="Arial"/>
        </w:rPr>
        <w:t>ministry)</w:t>
      </w:r>
      <w:r w:rsidR="00B941E6">
        <w:rPr>
          <w:rFonts w:ascii="Arial" w:hAnsi="Arial"/>
        </w:rPr>
        <w:t>. They are both identified as signs (1</w:t>
      </w:r>
      <w:r w:rsidR="00B941E6" w:rsidRPr="00B941E6">
        <w:rPr>
          <w:rFonts w:ascii="Arial" w:hAnsi="Arial"/>
          <w:vertAlign w:val="superscript"/>
        </w:rPr>
        <w:t>st</w:t>
      </w:r>
      <w:r w:rsidR="00B941E6">
        <w:rPr>
          <w:rFonts w:ascii="Arial" w:hAnsi="Arial"/>
        </w:rPr>
        <w:t xml:space="preserve"> and 2</w:t>
      </w:r>
      <w:r w:rsidR="00B941E6" w:rsidRPr="00B941E6">
        <w:rPr>
          <w:rFonts w:ascii="Arial" w:hAnsi="Arial"/>
          <w:vertAlign w:val="superscript"/>
        </w:rPr>
        <w:t>nd</w:t>
      </w:r>
      <w:r w:rsidR="00B941E6">
        <w:rPr>
          <w:rFonts w:ascii="Arial" w:hAnsi="Arial"/>
        </w:rPr>
        <w:t xml:space="preserve"> signs). It is Jesus who performed them. And they were both done in Cana of Galilee. </w:t>
      </w:r>
      <w:r w:rsidR="002D587B">
        <w:rPr>
          <w:rFonts w:ascii="Arial" w:hAnsi="Arial"/>
        </w:rPr>
        <w:t>If Jesus was prompted to perform his first sign by Mary (a woman), then the second sign can be s</w:t>
      </w:r>
      <w:r>
        <w:rPr>
          <w:rFonts w:ascii="Arial" w:hAnsi="Arial"/>
        </w:rPr>
        <w:t xml:space="preserve">een </w:t>
      </w:r>
      <w:r w:rsidR="002D587B">
        <w:rPr>
          <w:rFonts w:ascii="Arial" w:hAnsi="Arial"/>
        </w:rPr>
        <w:t xml:space="preserve">to have been </w:t>
      </w:r>
      <w:r>
        <w:rPr>
          <w:rFonts w:ascii="Arial" w:hAnsi="Arial"/>
        </w:rPr>
        <w:t xml:space="preserve">initiated through the request of </w:t>
      </w:r>
      <w:r w:rsidR="002D587B">
        <w:rPr>
          <w:rFonts w:ascii="Arial" w:hAnsi="Arial"/>
        </w:rPr>
        <w:t xml:space="preserve">a man, an “official” whose son was </w:t>
      </w:r>
      <w:r>
        <w:rPr>
          <w:rFonts w:ascii="Arial" w:hAnsi="Arial"/>
        </w:rPr>
        <w:t xml:space="preserve">sick to </w:t>
      </w:r>
      <w:r w:rsidR="002D587B">
        <w:rPr>
          <w:rFonts w:ascii="Arial" w:hAnsi="Arial"/>
        </w:rPr>
        <w:t xml:space="preserve">the point of death. Obviously, the Johannine composer rounds off this first block of episodes that began </w:t>
      </w:r>
      <w:r>
        <w:rPr>
          <w:rFonts w:ascii="Arial" w:hAnsi="Arial"/>
        </w:rPr>
        <w:t xml:space="preserve">with a sign </w:t>
      </w:r>
      <w:r w:rsidR="002D587B">
        <w:rPr>
          <w:rFonts w:ascii="Arial" w:hAnsi="Arial"/>
        </w:rPr>
        <w:t>in Cana of Galilee</w:t>
      </w:r>
      <w:r>
        <w:rPr>
          <w:rFonts w:ascii="Arial" w:hAnsi="Arial"/>
        </w:rPr>
        <w:t xml:space="preserve"> </w:t>
      </w:r>
      <w:r w:rsidR="005717D5">
        <w:rPr>
          <w:rFonts w:ascii="Arial" w:hAnsi="Arial"/>
        </w:rPr>
        <w:t xml:space="preserve">with </w:t>
      </w:r>
      <w:r w:rsidR="00F76092">
        <w:rPr>
          <w:rFonts w:ascii="Arial" w:hAnsi="Arial"/>
        </w:rPr>
        <w:t xml:space="preserve">yet </w:t>
      </w:r>
      <w:r w:rsidR="005717D5">
        <w:rPr>
          <w:rFonts w:ascii="Arial" w:hAnsi="Arial"/>
        </w:rPr>
        <w:t>a</w:t>
      </w:r>
      <w:r>
        <w:rPr>
          <w:rFonts w:ascii="Arial" w:hAnsi="Arial"/>
        </w:rPr>
        <w:t xml:space="preserve"> second </w:t>
      </w:r>
      <w:r w:rsidR="005717D5">
        <w:rPr>
          <w:rFonts w:ascii="Arial" w:hAnsi="Arial"/>
        </w:rPr>
        <w:t>sign</w:t>
      </w:r>
      <w:r>
        <w:rPr>
          <w:rFonts w:ascii="Arial" w:hAnsi="Arial"/>
        </w:rPr>
        <w:t xml:space="preserve"> also in Cana of Galilee</w:t>
      </w:r>
      <w:r w:rsidR="005717D5">
        <w:rPr>
          <w:rFonts w:ascii="Arial" w:hAnsi="Arial"/>
        </w:rPr>
        <w:t>.</w:t>
      </w:r>
      <w:r w:rsidR="00364FCF">
        <w:rPr>
          <w:rFonts w:ascii="Arial" w:hAnsi="Arial"/>
        </w:rPr>
        <w:t xml:space="preserve"> </w:t>
      </w:r>
    </w:p>
    <w:p w14:paraId="40D187DC" w14:textId="4E342598" w:rsidR="00FB714C" w:rsidRDefault="00364FCF" w:rsidP="00B941E6">
      <w:pPr>
        <w:jc w:val="both"/>
        <w:rPr>
          <w:rFonts w:ascii="Arial" w:hAnsi="Arial"/>
        </w:rPr>
      </w:pPr>
      <w:r>
        <w:rPr>
          <w:rFonts w:ascii="Arial" w:hAnsi="Arial"/>
        </w:rPr>
        <w:t>However, according to source criticism, this</w:t>
      </w:r>
      <w:r w:rsidR="005F7EBA">
        <w:rPr>
          <w:rFonts w:ascii="Arial" w:hAnsi="Arial"/>
        </w:rPr>
        <w:t xml:space="preserve"> sign </w:t>
      </w:r>
      <w:r>
        <w:rPr>
          <w:rFonts w:ascii="Arial" w:hAnsi="Arial"/>
        </w:rPr>
        <w:t xml:space="preserve">can be linked with the sign, which begins John 5. </w:t>
      </w:r>
      <w:r w:rsidR="003061EA">
        <w:rPr>
          <w:rFonts w:ascii="Arial" w:hAnsi="Arial"/>
        </w:rPr>
        <w:t xml:space="preserve">In general, it can be concluded thus: “The statement in 4:54 that this was the </w:t>
      </w:r>
      <w:r w:rsidR="003061EA">
        <w:rPr>
          <w:rFonts w:ascii="Arial" w:hAnsi="Arial"/>
          <w:i/>
        </w:rPr>
        <w:t xml:space="preserve">second </w:t>
      </w:r>
      <w:r w:rsidR="003061EA">
        <w:rPr>
          <w:rFonts w:ascii="Arial" w:hAnsi="Arial"/>
        </w:rPr>
        <w:t xml:space="preserve">sign that Jesus did on coming from Judea into Galilee has led to the postulate of a “sign source,” which included all the seven reproduced in the Fourth Gospel (Beasley-Murray, p. 71).” </w:t>
      </w:r>
    </w:p>
    <w:p w14:paraId="3B9CE9A3" w14:textId="77777777" w:rsidR="000E38CC" w:rsidRDefault="000E38CC" w:rsidP="00B941E6">
      <w:pPr>
        <w:jc w:val="both"/>
        <w:rPr>
          <w:rFonts w:ascii="Arial" w:hAnsi="Arial"/>
        </w:rPr>
      </w:pPr>
    </w:p>
    <w:p w14:paraId="16312047" w14:textId="09FFA443" w:rsidR="008D350B" w:rsidRDefault="00FB714C" w:rsidP="00B941E6">
      <w:pPr>
        <w:jc w:val="both"/>
        <w:rPr>
          <w:rFonts w:ascii="Arial" w:hAnsi="Arial"/>
        </w:rPr>
      </w:pPr>
      <w:r>
        <w:rPr>
          <w:rFonts w:ascii="Arial" w:hAnsi="Arial"/>
        </w:rPr>
        <w:t xml:space="preserve">There is </w:t>
      </w:r>
      <w:r w:rsidR="006370C0">
        <w:rPr>
          <w:rFonts w:ascii="Arial" w:hAnsi="Arial"/>
        </w:rPr>
        <w:t>important evidence of Johannine redaction</w:t>
      </w:r>
      <w:r w:rsidR="004E45FF">
        <w:rPr>
          <w:rFonts w:ascii="Arial" w:hAnsi="Arial"/>
        </w:rPr>
        <w:t xml:space="preserve"> in </w:t>
      </w:r>
      <w:r>
        <w:rPr>
          <w:rFonts w:ascii="Arial" w:hAnsi="Arial"/>
        </w:rPr>
        <w:t>this structural unit. It smacks of a conscious attempt “to form a programmatic of his presentation of the ministry of Jesus (hence the drastic step of transferring the report of the cleansing from the end of the ministry to its beginning).</w:t>
      </w:r>
      <w:r w:rsidR="000D1733">
        <w:rPr>
          <w:rFonts w:ascii="Arial" w:hAnsi="Arial"/>
        </w:rPr>
        <w:t xml:space="preserve"> Beasley-Murray observed that the two miracles of “John 4:46-54 and 5:1-9 could well have circulated as twin narratives in the oral tradition of the Johannine communities, the Evangelist appears to have conjoined the two healing miracles and made them introduce the discourse of 5:17-47, for they embody the primary theme of 5:17-47: “Jesus the one who gives life to those whom he wishes” (5:21)</w:t>
      </w:r>
      <w:r w:rsidR="001D329E">
        <w:rPr>
          <w:rFonts w:ascii="Arial" w:hAnsi="Arial"/>
        </w:rPr>
        <w:t xml:space="preserve"> (p. 67)</w:t>
      </w:r>
      <w:r w:rsidR="000D1733">
        <w:rPr>
          <w:rFonts w:ascii="Arial" w:hAnsi="Arial"/>
        </w:rPr>
        <w:t>.</w:t>
      </w:r>
      <w:r w:rsidR="001D329E">
        <w:rPr>
          <w:rFonts w:ascii="Arial" w:hAnsi="Arial"/>
        </w:rPr>
        <w:t>”</w:t>
      </w:r>
    </w:p>
    <w:p w14:paraId="0F958A8D" w14:textId="238E6059" w:rsidR="005F4A6A" w:rsidRDefault="008D350B" w:rsidP="00B941E6">
      <w:pPr>
        <w:jc w:val="both"/>
        <w:rPr>
          <w:rFonts w:ascii="Arial" w:hAnsi="Arial"/>
        </w:rPr>
      </w:pPr>
      <w:r>
        <w:rPr>
          <w:rFonts w:ascii="Arial" w:hAnsi="Arial"/>
        </w:rPr>
        <w:lastRenderedPageBreak/>
        <w:t xml:space="preserve">Now, what is the importance of these signs? In the first miracle, John mentions that Jesus complained: “unless you see signs and portents (wonders) you will never believe (John 4:48).” But there was actually no controversy insinuated from without after this sign. However, </w:t>
      </w:r>
      <w:r w:rsidR="00AD513D">
        <w:rPr>
          <w:rFonts w:ascii="Arial" w:hAnsi="Arial"/>
        </w:rPr>
        <w:t xml:space="preserve">it is Jesus who takes the </w:t>
      </w:r>
      <w:proofErr w:type="spellStart"/>
      <w:r w:rsidR="00AD513D">
        <w:rPr>
          <w:rFonts w:ascii="Arial" w:hAnsi="Arial"/>
        </w:rPr>
        <w:t>inititive</w:t>
      </w:r>
      <w:proofErr w:type="spellEnd"/>
      <w:r w:rsidR="00AD513D">
        <w:rPr>
          <w:rFonts w:ascii="Arial" w:hAnsi="Arial"/>
        </w:rPr>
        <w:t xml:space="preserve"> for </w:t>
      </w:r>
      <w:r>
        <w:rPr>
          <w:rFonts w:ascii="Arial" w:hAnsi="Arial"/>
        </w:rPr>
        <w:t>the second sign</w:t>
      </w:r>
      <w:r w:rsidR="00AD513D">
        <w:rPr>
          <w:rFonts w:ascii="Arial" w:hAnsi="Arial"/>
        </w:rPr>
        <w:t>.</w:t>
      </w:r>
      <w:r>
        <w:rPr>
          <w:rFonts w:ascii="Arial" w:hAnsi="Arial"/>
        </w:rPr>
        <w:t xml:space="preserve"> </w:t>
      </w:r>
      <w:r w:rsidR="00AD513D">
        <w:rPr>
          <w:rFonts w:ascii="Arial" w:hAnsi="Arial"/>
        </w:rPr>
        <w:t xml:space="preserve">And it </w:t>
      </w:r>
      <w:r>
        <w:rPr>
          <w:rFonts w:ascii="Arial" w:hAnsi="Arial"/>
        </w:rPr>
        <w:t>elicited the Sabbath controversy</w:t>
      </w:r>
      <w:r w:rsidR="00AD513D">
        <w:rPr>
          <w:rFonts w:ascii="Arial" w:hAnsi="Arial"/>
        </w:rPr>
        <w:t>, which</w:t>
      </w:r>
      <w:r>
        <w:rPr>
          <w:rFonts w:ascii="Arial" w:hAnsi="Arial"/>
        </w:rPr>
        <w:t xml:space="preserve"> </w:t>
      </w:r>
      <w:r w:rsidR="00AD513D">
        <w:rPr>
          <w:rFonts w:ascii="Arial" w:hAnsi="Arial"/>
        </w:rPr>
        <w:t>informed Jesus’ long monologue that</w:t>
      </w:r>
      <w:r w:rsidR="002B1B6C">
        <w:rPr>
          <w:rFonts w:ascii="Arial" w:hAnsi="Arial"/>
        </w:rPr>
        <w:t xml:space="preserve"> dominated and extended to the end of the entire chapter 5.</w:t>
      </w:r>
      <w:r w:rsidR="00AD513D">
        <w:rPr>
          <w:rFonts w:ascii="Arial" w:hAnsi="Arial"/>
        </w:rPr>
        <w:t xml:space="preserve"> </w:t>
      </w:r>
      <w:r w:rsidR="009F0BAF">
        <w:rPr>
          <w:rFonts w:ascii="Arial" w:hAnsi="Arial"/>
        </w:rPr>
        <w:t xml:space="preserve">And so, was this miracle strategically placed here by the Johannine composer as the impetus for the discourse about Jesus’ relationship with God the Father and as an apology for Jesus’ Divinity? </w:t>
      </w:r>
      <w:r w:rsidR="002B1B6C">
        <w:rPr>
          <w:rFonts w:ascii="Arial" w:hAnsi="Arial"/>
        </w:rPr>
        <w:t xml:space="preserve">  </w:t>
      </w:r>
      <w:r w:rsidR="001D329E">
        <w:rPr>
          <w:rFonts w:ascii="Arial" w:hAnsi="Arial"/>
        </w:rPr>
        <w:t xml:space="preserve"> </w:t>
      </w:r>
    </w:p>
    <w:p w14:paraId="15211950" w14:textId="77777777" w:rsidR="00135A36" w:rsidRDefault="00135A36" w:rsidP="00B941E6">
      <w:pPr>
        <w:jc w:val="both"/>
        <w:rPr>
          <w:rFonts w:ascii="Arial" w:hAnsi="Arial"/>
        </w:rPr>
      </w:pPr>
    </w:p>
    <w:p w14:paraId="63DA3991" w14:textId="77777777" w:rsidR="00A010F9" w:rsidRDefault="005F4A6A" w:rsidP="00B941E6">
      <w:pPr>
        <w:jc w:val="both"/>
        <w:rPr>
          <w:rFonts w:ascii="Arial" w:hAnsi="Arial"/>
        </w:rPr>
      </w:pPr>
      <w:r>
        <w:rPr>
          <w:rFonts w:ascii="Arial" w:hAnsi="Arial"/>
        </w:rPr>
        <w:t xml:space="preserve">Finally, the early Church was absolutely convinced of the fact that though people rushed to Jesus because of miracles (signs), and in fact the text always said that some did believe, still it appears implicit that while miracles did </w:t>
      </w:r>
      <w:r w:rsidR="005D462D">
        <w:rPr>
          <w:rFonts w:ascii="Arial" w:hAnsi="Arial"/>
        </w:rPr>
        <w:t xml:space="preserve">elicit faith </w:t>
      </w:r>
      <w:r>
        <w:rPr>
          <w:rFonts w:ascii="Arial" w:hAnsi="Arial"/>
        </w:rPr>
        <w:t xml:space="preserve">in Jesus, those who are said to believe still operated on a very shallow level of faith. The reason that could be drawn from it, according to John, is that the Spirit had not yet come. Without the Spirit, one could not really comprehend Jesus and his mission, though one expresses faith at seeing the miracles (signs) wrought by Jesus. </w:t>
      </w:r>
      <w:r w:rsidR="00891D3B">
        <w:rPr>
          <w:rFonts w:ascii="Arial" w:hAnsi="Arial"/>
        </w:rPr>
        <w:t>This is the reason that Jesus’s miracles (signs) never averted his being crucified by the same people who witnessed his miracles. In fact, the sign of raising Lazarus from the dead even facilitated the killing of Jesus. In the mind of John, without the Spirit, there is no true faith, knowledge of Jesus and true worship of God.</w:t>
      </w:r>
      <w:r w:rsidR="0033094A">
        <w:rPr>
          <w:rFonts w:ascii="Arial" w:hAnsi="Arial"/>
        </w:rPr>
        <w:t xml:space="preserve"> These are all that Jesus worked to convince people to consider as the eternal life.</w:t>
      </w:r>
      <w:r w:rsidR="008D1FF7">
        <w:rPr>
          <w:rFonts w:ascii="Arial" w:hAnsi="Arial"/>
        </w:rPr>
        <w:t xml:space="preserve"> The lesson of the dependence on the Spirit is that though we work to bring in the harvest that is already ripe, still the success of our mission with Christ is Spirit dependent. Therefore, we too must be dependent on the Spirit. </w:t>
      </w:r>
    </w:p>
    <w:p w14:paraId="2638CEE8" w14:textId="77777777" w:rsidR="00A010F9" w:rsidRDefault="00A010F9" w:rsidP="00B941E6">
      <w:pPr>
        <w:jc w:val="both"/>
        <w:rPr>
          <w:rFonts w:ascii="Arial" w:hAnsi="Arial"/>
        </w:rPr>
      </w:pPr>
    </w:p>
    <w:p w14:paraId="17D58211" w14:textId="12D3226D" w:rsidR="00A010F9" w:rsidRDefault="00A010F9" w:rsidP="00B941E6">
      <w:pPr>
        <w:jc w:val="both"/>
        <w:rPr>
          <w:rFonts w:ascii="Arial" w:hAnsi="Arial"/>
        </w:rPr>
      </w:pPr>
      <w:r w:rsidRPr="00A010F9">
        <w:rPr>
          <w:rFonts w:ascii="Arial" w:hAnsi="Arial"/>
          <w:b/>
          <w:i/>
        </w:rPr>
        <w:t>George R. Beasley-Murray’s explanation of this text unit</w:t>
      </w:r>
      <w:r>
        <w:rPr>
          <w:rFonts w:ascii="Arial" w:hAnsi="Arial"/>
          <w:b/>
          <w:i/>
        </w:rPr>
        <w:t xml:space="preserve"> </w:t>
      </w:r>
      <w:r>
        <w:rPr>
          <w:rFonts w:ascii="Arial" w:hAnsi="Arial"/>
        </w:rPr>
        <w:t>(pp 79-81)</w:t>
      </w:r>
    </w:p>
    <w:p w14:paraId="3500E00E" w14:textId="06E2AA95" w:rsidR="00A010F9" w:rsidRPr="00A010F9" w:rsidRDefault="00A010F9" w:rsidP="00A010F9">
      <w:pPr>
        <w:pStyle w:val="ListParagraph"/>
        <w:numPr>
          <w:ilvl w:val="0"/>
          <w:numId w:val="24"/>
        </w:numPr>
        <w:jc w:val="both"/>
        <w:rPr>
          <w:rFonts w:ascii="Arial" w:hAnsi="Arial"/>
        </w:rPr>
      </w:pPr>
      <w:r w:rsidRPr="00A010F9">
        <w:rPr>
          <w:rFonts w:ascii="Arial" w:hAnsi="Arial"/>
        </w:rPr>
        <w:t>Theme of Jesus as mediator of life and judgment: inseparable relationship between Christology and eschatology.</w:t>
      </w:r>
    </w:p>
    <w:p w14:paraId="4706315D" w14:textId="327D0F48" w:rsidR="00A010F9" w:rsidRPr="00A010F9" w:rsidRDefault="00A010F9" w:rsidP="00A010F9">
      <w:pPr>
        <w:pStyle w:val="ListParagraph"/>
        <w:numPr>
          <w:ilvl w:val="0"/>
          <w:numId w:val="24"/>
        </w:numPr>
        <w:jc w:val="both"/>
        <w:rPr>
          <w:rFonts w:ascii="Arial" w:hAnsi="Arial"/>
          <w:b/>
          <w:i/>
        </w:rPr>
      </w:pPr>
      <w:r>
        <w:rPr>
          <w:rFonts w:ascii="Arial" w:hAnsi="Arial"/>
        </w:rPr>
        <w:t xml:space="preserve">The </w:t>
      </w:r>
      <w:r w:rsidR="00FC37CA">
        <w:rPr>
          <w:rFonts w:ascii="Arial" w:hAnsi="Arial"/>
        </w:rPr>
        <w:t xml:space="preserve">polarity of </w:t>
      </w:r>
      <w:r w:rsidR="00D809B5">
        <w:rPr>
          <w:rFonts w:ascii="Arial" w:hAnsi="Arial"/>
        </w:rPr>
        <w:t xml:space="preserve">“Jesus as the Son of </w:t>
      </w:r>
      <w:r>
        <w:rPr>
          <w:rFonts w:ascii="Arial" w:hAnsi="Arial"/>
        </w:rPr>
        <w:t xml:space="preserve">the Father: </w:t>
      </w:r>
      <w:r w:rsidR="00D809B5">
        <w:rPr>
          <w:rFonts w:ascii="Arial" w:hAnsi="Arial"/>
        </w:rPr>
        <w:t xml:space="preserve">as Son he owes his Father total obedience, but as the Son he is one with the Father.” </w:t>
      </w:r>
      <w:r>
        <w:rPr>
          <w:rFonts w:ascii="Arial" w:hAnsi="Arial"/>
        </w:rPr>
        <w:t xml:space="preserve">“The Father is greater than I”; “I and the </w:t>
      </w:r>
      <w:r w:rsidR="00630B77">
        <w:rPr>
          <w:rFonts w:ascii="Arial" w:hAnsi="Arial"/>
        </w:rPr>
        <w:t>father</w:t>
      </w:r>
      <w:r>
        <w:rPr>
          <w:rFonts w:ascii="Arial" w:hAnsi="Arial"/>
        </w:rPr>
        <w:t xml:space="preserve"> are one</w:t>
      </w:r>
      <w:r w:rsidR="00D809B5">
        <w:rPr>
          <w:rFonts w:ascii="Arial" w:hAnsi="Arial"/>
        </w:rPr>
        <w:t xml:space="preserve"> (John 14:28; 10:30)</w:t>
      </w:r>
      <w:r>
        <w:rPr>
          <w:rFonts w:ascii="Arial" w:hAnsi="Arial"/>
        </w:rPr>
        <w:t xml:space="preserve">.” </w:t>
      </w:r>
    </w:p>
    <w:p w14:paraId="484DCD55" w14:textId="28FE56C1" w:rsidR="00D55EBA" w:rsidRPr="00D55EBA" w:rsidRDefault="00EA72D9" w:rsidP="00A010F9">
      <w:pPr>
        <w:pStyle w:val="ListParagraph"/>
        <w:numPr>
          <w:ilvl w:val="0"/>
          <w:numId w:val="24"/>
        </w:numPr>
        <w:jc w:val="both"/>
        <w:rPr>
          <w:rFonts w:ascii="Arial" w:hAnsi="Arial"/>
          <w:b/>
          <w:i/>
        </w:rPr>
      </w:pPr>
      <w:r>
        <w:rPr>
          <w:rFonts w:ascii="Arial" w:hAnsi="Arial"/>
        </w:rPr>
        <w:t xml:space="preserve">Jesus as the Son of Man: </w:t>
      </w:r>
      <w:r>
        <w:rPr>
          <w:rFonts w:ascii="Arial" w:hAnsi="Arial"/>
          <w:i/>
        </w:rPr>
        <w:t>the theology (Christology and anthropology)</w:t>
      </w:r>
      <w:r>
        <w:rPr>
          <w:rFonts w:ascii="Arial" w:hAnsi="Arial"/>
        </w:rPr>
        <w:t xml:space="preserve"> of Jesus’ union with the Father.</w:t>
      </w:r>
      <w:r w:rsidR="00D809B5">
        <w:rPr>
          <w:rFonts w:ascii="Arial" w:hAnsi="Arial"/>
        </w:rPr>
        <w:t xml:space="preserve"> With this title</w:t>
      </w:r>
      <w:r>
        <w:rPr>
          <w:rFonts w:ascii="Arial" w:hAnsi="Arial"/>
        </w:rPr>
        <w:t xml:space="preserve"> of Jesus as Son of Man</w:t>
      </w:r>
      <w:r w:rsidR="00D809B5">
        <w:rPr>
          <w:rFonts w:ascii="Arial" w:hAnsi="Arial"/>
        </w:rPr>
        <w:t xml:space="preserve">, we express Jesus’ dual </w:t>
      </w:r>
      <w:r w:rsidR="00A010F9">
        <w:rPr>
          <w:rFonts w:ascii="Arial" w:hAnsi="Arial"/>
        </w:rPr>
        <w:t>relationship</w:t>
      </w:r>
      <w:r w:rsidR="00D809B5">
        <w:rPr>
          <w:rFonts w:ascii="Arial" w:hAnsi="Arial"/>
        </w:rPr>
        <w:t>:</w:t>
      </w:r>
      <w:r w:rsidR="00A010F9">
        <w:rPr>
          <w:rFonts w:ascii="Arial" w:hAnsi="Arial"/>
        </w:rPr>
        <w:t xml:space="preserve"> to the Father</w:t>
      </w:r>
      <w:r w:rsidR="00D809B5">
        <w:rPr>
          <w:rFonts w:ascii="Arial" w:hAnsi="Arial"/>
        </w:rPr>
        <w:t xml:space="preserve"> and to humanity. This can be practically observed </w:t>
      </w:r>
      <w:r w:rsidR="00BB413E">
        <w:rPr>
          <w:rFonts w:ascii="Arial" w:hAnsi="Arial"/>
        </w:rPr>
        <w:t>in Jesus’ function as Son of Man (v. 27).</w:t>
      </w:r>
      <w:r w:rsidR="00D809B5">
        <w:rPr>
          <w:rFonts w:ascii="Arial" w:hAnsi="Arial"/>
        </w:rPr>
        <w:t xml:space="preserve"> It implies that Jesus, as the “eschatological Redeemer, mediates the blessings of the kingdom to man (1:51), gives himself in death, and is exalted in resurrection to bring to a climax the mediation of the kingdom of God begun in his ministry in Judea and Galilee (see 3:14-16; 12:31-34).</w:t>
      </w:r>
      <w:r w:rsidR="005D5B58">
        <w:rPr>
          <w:rFonts w:ascii="Arial" w:hAnsi="Arial"/>
        </w:rPr>
        <w:t xml:space="preserve">” A pattern of John’s Gospel is “the unity of the Son in his ministry with the Son in his exaltation.” This means that Jesus, the Son reserves the prerogative to give life as he wills (v 21). Jesus shares this life all through: during his life in the flesh, in his exalting glory of the resurrection and in the eschatology. The Lord is able to do this because the </w:t>
      </w:r>
      <w:r w:rsidR="00630B77">
        <w:rPr>
          <w:rFonts w:ascii="Arial" w:hAnsi="Arial"/>
        </w:rPr>
        <w:t>father</w:t>
      </w:r>
      <w:r w:rsidR="005D5B58">
        <w:rPr>
          <w:rFonts w:ascii="Arial" w:hAnsi="Arial"/>
        </w:rPr>
        <w:t xml:space="preserve"> has given him to have “life in himself</w:t>
      </w:r>
      <w:r w:rsidR="0049648C">
        <w:rPr>
          <w:rFonts w:ascii="Arial" w:hAnsi="Arial"/>
        </w:rPr>
        <w:t xml:space="preserve">,” just as the </w:t>
      </w:r>
      <w:r w:rsidR="00630B77">
        <w:rPr>
          <w:rFonts w:ascii="Arial" w:hAnsi="Arial"/>
        </w:rPr>
        <w:t>father</w:t>
      </w:r>
      <w:r w:rsidR="0049648C">
        <w:rPr>
          <w:rFonts w:ascii="Arial" w:hAnsi="Arial"/>
        </w:rPr>
        <w:t xml:space="preserve"> has life in himself (v 26). The two miracles demonstrate the life that the Son gives, not independently, but in union with or by imitation of the Father. The reason is that the </w:t>
      </w:r>
      <w:r w:rsidR="00630B77">
        <w:rPr>
          <w:rFonts w:ascii="Arial" w:hAnsi="Arial"/>
        </w:rPr>
        <w:t>son</w:t>
      </w:r>
      <w:r w:rsidR="0049648C">
        <w:rPr>
          <w:rFonts w:ascii="Arial" w:hAnsi="Arial"/>
        </w:rPr>
        <w:t xml:space="preserve"> does only what he sees the </w:t>
      </w:r>
      <w:proofErr w:type="gramStart"/>
      <w:r w:rsidR="0049648C">
        <w:rPr>
          <w:rFonts w:ascii="Arial" w:hAnsi="Arial"/>
        </w:rPr>
        <w:t>Father</w:t>
      </w:r>
      <w:proofErr w:type="gramEnd"/>
      <w:r w:rsidR="0049648C">
        <w:rPr>
          <w:rFonts w:ascii="Arial" w:hAnsi="Arial"/>
        </w:rPr>
        <w:t xml:space="preserve"> doing. And the </w:t>
      </w:r>
      <w:r w:rsidR="0049648C">
        <w:rPr>
          <w:rFonts w:ascii="Arial" w:hAnsi="Arial"/>
        </w:rPr>
        <w:lastRenderedPageBreak/>
        <w:t xml:space="preserve">prime of it all is to give life. Jesus sees his mission to be in the service of life, eternal and abundant life. The Father has this life in him and so also Jesus. It is a life that flows uninterrupted for those who believe in the Son of the Father. </w:t>
      </w:r>
      <w:r w:rsidR="00B67671">
        <w:rPr>
          <w:rFonts w:ascii="Arial" w:hAnsi="Arial"/>
        </w:rPr>
        <w:t xml:space="preserve">Thus, we have Jesus (his word and deed) – faith – fellowship – abundant (eternal) life. But the reverse is also veritable: Jesus (word and dee) – unbelief – abandonment – judgment – loss of life. In all this, God respects the human freedom of choice, but he also allows consequences to freely reign. </w:t>
      </w:r>
      <w:r w:rsidR="00185544">
        <w:rPr>
          <w:rFonts w:ascii="Arial" w:hAnsi="Arial"/>
        </w:rPr>
        <w:t xml:space="preserve">Jesus is the mediator between God and man. The purpose is such that the life, which the </w:t>
      </w:r>
      <w:r w:rsidR="00630B77">
        <w:rPr>
          <w:rFonts w:ascii="Arial" w:hAnsi="Arial"/>
        </w:rPr>
        <w:t>son</w:t>
      </w:r>
      <w:r w:rsidR="00185544">
        <w:rPr>
          <w:rFonts w:ascii="Arial" w:hAnsi="Arial"/>
        </w:rPr>
        <w:t xml:space="preserve"> receives from the </w:t>
      </w:r>
      <w:r w:rsidR="00630B77">
        <w:rPr>
          <w:rFonts w:ascii="Arial" w:hAnsi="Arial"/>
        </w:rPr>
        <w:t>father</w:t>
      </w:r>
      <w:r w:rsidR="00185544">
        <w:rPr>
          <w:rFonts w:ascii="Arial" w:hAnsi="Arial"/>
        </w:rPr>
        <w:t xml:space="preserve">, can flow to humanity. John composed his gospel in such a way that the </w:t>
      </w:r>
      <w:r w:rsidR="00630B77">
        <w:rPr>
          <w:rFonts w:ascii="Arial" w:hAnsi="Arial"/>
        </w:rPr>
        <w:t>father</w:t>
      </w:r>
      <w:r w:rsidR="00185544">
        <w:rPr>
          <w:rFonts w:ascii="Arial" w:hAnsi="Arial"/>
        </w:rPr>
        <w:t xml:space="preserve"> practically does not have to deal directly with human beings. He does everything for us through his Son. Right from the prologue, we observe this pattern of God’s dealing with creation. Jesus is the Word through which God creates. He is the channel through the divine flows to human beings. He is the gate and the ladder into heaven. Thus, creation, salvation, sanctification and eschatology flow through the conduit of Jesus Christ, the Son of God and Son of Man. </w:t>
      </w:r>
      <w:r w:rsidR="00DF2C78">
        <w:rPr>
          <w:rFonts w:ascii="Arial" w:hAnsi="Arial"/>
        </w:rPr>
        <w:t>The indispensability of Christology in John can never be overemphasized! Jesus is everything, from creation to God’s revelation in the world and to the ultimate goal of life (resurrection, glory, heaven, eternal life).</w:t>
      </w:r>
    </w:p>
    <w:p w14:paraId="3647BBE7" w14:textId="77777777" w:rsidR="00E464D6" w:rsidRPr="00E464D6" w:rsidRDefault="00D55EBA" w:rsidP="00A010F9">
      <w:pPr>
        <w:pStyle w:val="ListParagraph"/>
        <w:numPr>
          <w:ilvl w:val="0"/>
          <w:numId w:val="24"/>
        </w:numPr>
        <w:jc w:val="both"/>
        <w:rPr>
          <w:rFonts w:ascii="Arial" w:hAnsi="Arial"/>
          <w:b/>
          <w:i/>
        </w:rPr>
      </w:pPr>
      <w:r>
        <w:rPr>
          <w:rFonts w:ascii="Arial" w:hAnsi="Arial"/>
        </w:rPr>
        <w:t xml:space="preserve">The purpose of the text unit: for Christian defense of their understanding of the Sabbath and their belief in Jesus. For apologetic reasons, faced with the Jewish challenge to know the source and foundation of Christian faith in Jesus – Christians highlight the importance of signs and the testimony of John as the foundations of their sustained faith in Jesus. </w:t>
      </w:r>
      <w:r w:rsidR="00E464D6">
        <w:rPr>
          <w:rFonts w:ascii="Arial" w:hAnsi="Arial"/>
        </w:rPr>
        <w:t xml:space="preserve">And the ultimate purpose is to lead people to the obedience of faith. </w:t>
      </w:r>
    </w:p>
    <w:p w14:paraId="64883A98" w14:textId="4BEDF7C3" w:rsidR="00B941E6" w:rsidRPr="00A010F9" w:rsidRDefault="00E464D6" w:rsidP="00A010F9">
      <w:pPr>
        <w:pStyle w:val="ListParagraph"/>
        <w:numPr>
          <w:ilvl w:val="0"/>
          <w:numId w:val="24"/>
        </w:numPr>
        <w:jc w:val="both"/>
        <w:rPr>
          <w:rFonts w:ascii="Arial" w:hAnsi="Arial"/>
          <w:b/>
          <w:i/>
        </w:rPr>
      </w:pPr>
      <w:r>
        <w:rPr>
          <w:rFonts w:ascii="Arial" w:hAnsi="Arial"/>
        </w:rPr>
        <w:t xml:space="preserve">“The reference to the purpose of the Scriptures in </w:t>
      </w:r>
      <w:proofErr w:type="spellStart"/>
      <w:r>
        <w:rPr>
          <w:rFonts w:ascii="Arial" w:hAnsi="Arial"/>
        </w:rPr>
        <w:t>vv</w:t>
      </w:r>
      <w:proofErr w:type="spellEnd"/>
      <w:r>
        <w:rPr>
          <w:rFonts w:ascii="Arial" w:hAnsi="Arial"/>
        </w:rPr>
        <w:t xml:space="preserve"> 30-40 will have been of critical importance to the early Church. It entails a Christological interpretation and evaluation of the OT. This did not justify the creation </w:t>
      </w:r>
      <w:proofErr w:type="spellStart"/>
      <w:r>
        <w:rPr>
          <w:rFonts w:ascii="Arial" w:hAnsi="Arial"/>
        </w:rPr>
        <w:t>farefetched</w:t>
      </w:r>
      <w:proofErr w:type="spellEnd"/>
      <w:r>
        <w:rPr>
          <w:rFonts w:ascii="Arial" w:hAnsi="Arial"/>
        </w:rPr>
        <w:t xml:space="preserve"> typologies, or mechanical listing of prophecies with fulfillments in the ministry of Jesus, though in the nature of things such activities were inevitable. It does affirm, however, that the intent of the entire Law (and Prophets and Psalms, Luke 24:44) finds its fulfillment and goal in Jesus, and that their purpose is realized when those who read them put their trust in the Christ to whom the OT bears witness, and so gain from him the life of which they give promise. This makes of the OT a different book for Christians</w:t>
      </w:r>
      <w:r w:rsidR="00532EEA">
        <w:rPr>
          <w:rFonts w:ascii="Arial" w:hAnsi="Arial"/>
        </w:rPr>
        <w:t xml:space="preserve"> from what it is for Jews; for Christians see therein a revelation whose lines lead to the culmination of revelation in Jesus the Son of God, and through him they seek the fulfillment of the promises. In a very real </w:t>
      </w:r>
      <w:r w:rsidR="006370C0">
        <w:rPr>
          <w:rFonts w:ascii="Arial" w:hAnsi="Arial"/>
        </w:rPr>
        <w:t>way,</w:t>
      </w:r>
      <w:r w:rsidR="00532EEA">
        <w:rPr>
          <w:rFonts w:ascii="Arial" w:hAnsi="Arial"/>
        </w:rPr>
        <w:t xml:space="preserve"> they endeavor to read the OT as the Evangelist bids us read the story of Jesus in the Gospel: to hear therein the testimony of the Father, to acknowledge its meaning for us today, to have trust in the Revealer, and to receive the blessings of the divine sovereignty. The Scriptures of both covenants bear testimony to Christ. That is their glory. It is also their limitation. They point to him, who alone can bind us to the </w:t>
      </w:r>
      <w:r w:rsidR="00630B77">
        <w:rPr>
          <w:rFonts w:ascii="Arial" w:hAnsi="Arial"/>
        </w:rPr>
        <w:t>father</w:t>
      </w:r>
      <w:r w:rsidR="00532EEA">
        <w:rPr>
          <w:rFonts w:ascii="Arial" w:hAnsi="Arial"/>
        </w:rPr>
        <w:t xml:space="preserve"> and give the life (p. 81).” </w:t>
      </w:r>
      <w:r>
        <w:rPr>
          <w:rFonts w:ascii="Arial" w:hAnsi="Arial"/>
        </w:rPr>
        <w:t xml:space="preserve">  </w:t>
      </w:r>
      <w:r w:rsidR="00DF2C78">
        <w:rPr>
          <w:rFonts w:ascii="Arial" w:hAnsi="Arial"/>
        </w:rPr>
        <w:t xml:space="preserve"> </w:t>
      </w:r>
      <w:r w:rsidR="00B67671">
        <w:rPr>
          <w:rFonts w:ascii="Arial" w:hAnsi="Arial"/>
        </w:rPr>
        <w:t xml:space="preserve"> </w:t>
      </w:r>
      <w:r w:rsidR="0049648C">
        <w:rPr>
          <w:rFonts w:ascii="Arial" w:hAnsi="Arial"/>
        </w:rPr>
        <w:t xml:space="preserve"> </w:t>
      </w:r>
    </w:p>
    <w:p w14:paraId="35F6F3C6" w14:textId="0346C225" w:rsidR="00CF71C1" w:rsidRDefault="00CF71C1" w:rsidP="00E85056">
      <w:pPr>
        <w:jc w:val="both"/>
        <w:rPr>
          <w:rFonts w:ascii="Arial" w:hAnsi="Arial"/>
          <w:b/>
        </w:rPr>
      </w:pPr>
    </w:p>
    <w:p w14:paraId="4C92B1CC" w14:textId="32BBCD55" w:rsidR="00630B77" w:rsidRDefault="00630B77" w:rsidP="00E85056">
      <w:pPr>
        <w:jc w:val="both"/>
        <w:rPr>
          <w:rFonts w:ascii="Arial" w:hAnsi="Arial"/>
          <w:b/>
        </w:rPr>
      </w:pPr>
    </w:p>
    <w:p w14:paraId="69C107C6" w14:textId="77777777" w:rsidR="00630B77" w:rsidRDefault="00630B77" w:rsidP="00E85056">
      <w:pPr>
        <w:jc w:val="both"/>
        <w:rPr>
          <w:rFonts w:ascii="Arial" w:hAnsi="Arial"/>
          <w:b/>
        </w:rPr>
      </w:pPr>
    </w:p>
    <w:p w14:paraId="39E2CDD5" w14:textId="77777777" w:rsidR="002819E9" w:rsidRDefault="002819E9" w:rsidP="00E85056">
      <w:pPr>
        <w:jc w:val="both"/>
        <w:rPr>
          <w:rFonts w:ascii="Arial" w:hAnsi="Arial"/>
          <w:b/>
        </w:rPr>
      </w:pPr>
    </w:p>
    <w:p w14:paraId="4CFF3A3F" w14:textId="6A5FD2A3" w:rsidR="002819E9" w:rsidRDefault="002819E9" w:rsidP="002819E9">
      <w:pPr>
        <w:jc w:val="center"/>
        <w:rPr>
          <w:rFonts w:ascii="Arial" w:hAnsi="Arial"/>
          <w:b/>
          <w:sz w:val="28"/>
          <w:szCs w:val="28"/>
        </w:rPr>
      </w:pPr>
      <w:r>
        <w:rPr>
          <w:rFonts w:ascii="Arial" w:hAnsi="Arial"/>
          <w:b/>
          <w:sz w:val="28"/>
          <w:szCs w:val="28"/>
        </w:rPr>
        <w:t>JESUS THE BREAD OF LIFE</w:t>
      </w:r>
    </w:p>
    <w:p w14:paraId="766A62DE" w14:textId="556476BA" w:rsidR="002819E9" w:rsidRDefault="002819E9" w:rsidP="002819E9">
      <w:pPr>
        <w:jc w:val="center"/>
        <w:rPr>
          <w:rFonts w:ascii="Arial" w:hAnsi="Arial"/>
        </w:rPr>
      </w:pPr>
      <w:r>
        <w:rPr>
          <w:rFonts w:ascii="Arial" w:hAnsi="Arial"/>
        </w:rPr>
        <w:t>(</w:t>
      </w:r>
      <w:r>
        <w:rPr>
          <w:rFonts w:ascii="Arial" w:hAnsi="Arial"/>
          <w:i/>
        </w:rPr>
        <w:t xml:space="preserve">John 6:1-71; </w:t>
      </w:r>
      <w:r>
        <w:rPr>
          <w:rFonts w:ascii="Arial" w:hAnsi="Arial"/>
        </w:rPr>
        <w:t>[</w:t>
      </w:r>
      <w:r>
        <w:rPr>
          <w:rFonts w:ascii="Arial" w:hAnsi="Arial"/>
          <w:i/>
        </w:rPr>
        <w:t xml:space="preserve">Ex 16; 20:8-11; </w:t>
      </w:r>
      <w:proofErr w:type="spellStart"/>
      <w:r>
        <w:rPr>
          <w:rFonts w:ascii="Arial" w:hAnsi="Arial"/>
          <w:i/>
        </w:rPr>
        <w:t>Deut</w:t>
      </w:r>
      <w:proofErr w:type="spellEnd"/>
      <w:r>
        <w:rPr>
          <w:rFonts w:ascii="Arial" w:hAnsi="Arial"/>
          <w:i/>
        </w:rPr>
        <w:t xml:space="preserve"> 5:12-15</w:t>
      </w:r>
      <w:r>
        <w:rPr>
          <w:rFonts w:ascii="Arial" w:hAnsi="Arial"/>
        </w:rPr>
        <w:t>])</w:t>
      </w:r>
    </w:p>
    <w:p w14:paraId="41710E40" w14:textId="1253AC51" w:rsidR="006E35B9" w:rsidRDefault="006E35B9" w:rsidP="006E35B9">
      <w:pPr>
        <w:jc w:val="both"/>
        <w:rPr>
          <w:rFonts w:ascii="Arial" w:hAnsi="Arial"/>
          <w:i/>
        </w:rPr>
      </w:pPr>
      <w:r>
        <w:rPr>
          <w:rFonts w:ascii="Arial" w:hAnsi="Arial"/>
          <w:i/>
        </w:rPr>
        <w:lastRenderedPageBreak/>
        <w:t>Exercises:</w:t>
      </w:r>
    </w:p>
    <w:p w14:paraId="293C88AA" w14:textId="4C608AAD" w:rsidR="006E35B9" w:rsidRDefault="006E35B9" w:rsidP="006E35B9">
      <w:pPr>
        <w:jc w:val="both"/>
        <w:rPr>
          <w:rFonts w:ascii="Arial" w:hAnsi="Arial"/>
          <w:i/>
        </w:rPr>
      </w:pPr>
      <w:r>
        <w:rPr>
          <w:rFonts w:ascii="Arial" w:hAnsi="Arial"/>
          <w:i/>
        </w:rPr>
        <w:t>Describe the relationship between Jesus’ feeding of the five thousand with the discourse on the bread of life.</w:t>
      </w:r>
    </w:p>
    <w:p w14:paraId="1BE7DEBF" w14:textId="77777777" w:rsidR="00DE0AC3" w:rsidRDefault="006E35B9" w:rsidP="006E35B9">
      <w:pPr>
        <w:jc w:val="both"/>
        <w:rPr>
          <w:rFonts w:ascii="Arial" w:hAnsi="Arial"/>
          <w:i/>
        </w:rPr>
      </w:pPr>
      <w:r>
        <w:rPr>
          <w:rFonts w:ascii="Arial" w:hAnsi="Arial"/>
          <w:i/>
        </w:rPr>
        <w:t xml:space="preserve">What can you observe as the significance of </w:t>
      </w:r>
      <w:r w:rsidR="002806D6">
        <w:rPr>
          <w:rFonts w:ascii="Arial" w:hAnsi="Arial"/>
          <w:i/>
        </w:rPr>
        <w:t>the end of chapter 6 within the framework of the entire gospel?</w:t>
      </w:r>
    </w:p>
    <w:p w14:paraId="11B32D19" w14:textId="21D5D407" w:rsidR="00D4608B" w:rsidRDefault="00D4608B" w:rsidP="006E35B9">
      <w:pPr>
        <w:jc w:val="both"/>
        <w:rPr>
          <w:rFonts w:ascii="Arial" w:hAnsi="Arial"/>
        </w:rPr>
      </w:pPr>
      <w:r>
        <w:rPr>
          <w:rFonts w:ascii="Arial" w:hAnsi="Arial"/>
          <w:i/>
        </w:rPr>
        <w:t xml:space="preserve">Compare and contrast the narratives about the feeding of the five thousand in John with those of the Synoptics. </w:t>
      </w:r>
    </w:p>
    <w:p w14:paraId="547E3166" w14:textId="77777777" w:rsidR="00DE0AC3" w:rsidRDefault="00DE0AC3" w:rsidP="006E35B9">
      <w:pPr>
        <w:jc w:val="both"/>
        <w:rPr>
          <w:rFonts w:ascii="Arial" w:hAnsi="Arial"/>
        </w:rPr>
      </w:pPr>
    </w:p>
    <w:p w14:paraId="00886426" w14:textId="6EB2C6EF" w:rsidR="005562CC" w:rsidRDefault="00063473" w:rsidP="006E35B9">
      <w:pPr>
        <w:jc w:val="both"/>
        <w:rPr>
          <w:rFonts w:ascii="Arial" w:hAnsi="Arial"/>
        </w:rPr>
      </w:pPr>
      <w:proofErr w:type="spellStart"/>
      <w:r>
        <w:rPr>
          <w:rFonts w:ascii="Arial" w:hAnsi="Arial"/>
          <w:b/>
        </w:rPr>
        <w:t>Fazit</w:t>
      </w:r>
      <w:proofErr w:type="spellEnd"/>
      <w:r>
        <w:rPr>
          <w:rFonts w:ascii="Arial" w:hAnsi="Arial"/>
          <w:b/>
        </w:rPr>
        <w:t>:</w:t>
      </w:r>
      <w:r>
        <w:rPr>
          <w:rFonts w:ascii="Arial" w:hAnsi="Arial"/>
        </w:rPr>
        <w:t xml:space="preserve"> </w:t>
      </w:r>
      <w:r w:rsidR="00C9111E">
        <w:rPr>
          <w:rFonts w:ascii="Arial" w:hAnsi="Arial"/>
        </w:rPr>
        <w:t xml:space="preserve">John chapter 6 has the same structure as chapter 5. </w:t>
      </w:r>
      <w:r w:rsidR="00590B1B">
        <w:rPr>
          <w:rFonts w:ascii="Arial" w:hAnsi="Arial"/>
        </w:rPr>
        <w:t xml:space="preserve">Each narrates a miracle with an </w:t>
      </w:r>
      <w:r w:rsidR="007C2ECD">
        <w:rPr>
          <w:rFonts w:ascii="Arial" w:hAnsi="Arial"/>
        </w:rPr>
        <w:t xml:space="preserve">accompanying controversy. There are surely other </w:t>
      </w:r>
      <w:r w:rsidR="00590B1B">
        <w:rPr>
          <w:rFonts w:ascii="Arial" w:hAnsi="Arial"/>
        </w:rPr>
        <w:t>elements in chapter 6 that make</w:t>
      </w:r>
      <w:r w:rsidR="007C2ECD">
        <w:rPr>
          <w:rFonts w:ascii="Arial" w:hAnsi="Arial"/>
        </w:rPr>
        <w:t xml:space="preserve"> it much more elaborate than chapter 5. In terms of meaning, I can observe that the theme of life (eternal and abundant) runs through</w:t>
      </w:r>
      <w:r w:rsidR="00590B1B">
        <w:rPr>
          <w:rFonts w:ascii="Arial" w:hAnsi="Arial"/>
        </w:rPr>
        <w:t xml:space="preserve"> the two chapters</w:t>
      </w:r>
      <w:r w:rsidR="007C2ECD">
        <w:rPr>
          <w:rFonts w:ascii="Arial" w:hAnsi="Arial"/>
        </w:rPr>
        <w:t>. However, while chapter 5</w:t>
      </w:r>
      <w:r w:rsidR="00590B1B">
        <w:rPr>
          <w:rFonts w:ascii="Arial" w:hAnsi="Arial"/>
        </w:rPr>
        <w:t>, including the miracle of a distant healing (4:46-54),</w:t>
      </w:r>
      <w:r w:rsidR="007C2ECD">
        <w:rPr>
          <w:rFonts w:ascii="Arial" w:hAnsi="Arial"/>
        </w:rPr>
        <w:t xml:space="preserve"> lays emphasis on the fact that Jesus, in union with the Father, gives life to whomever he chooses, chapter six emphasizes the </w:t>
      </w:r>
      <w:r w:rsidR="00590B1B">
        <w:rPr>
          <w:rFonts w:ascii="Arial" w:hAnsi="Arial"/>
        </w:rPr>
        <w:t xml:space="preserve">fact that Jesus offers the gift of life to </w:t>
      </w:r>
      <w:r w:rsidR="007C2ECD">
        <w:rPr>
          <w:rFonts w:ascii="Arial" w:hAnsi="Arial"/>
        </w:rPr>
        <w:t>all. But one has to eithe</w:t>
      </w:r>
      <w:r w:rsidR="00590B1B">
        <w:rPr>
          <w:rFonts w:ascii="Arial" w:hAnsi="Arial"/>
        </w:rPr>
        <w:t xml:space="preserve">r accept or reject this divine </w:t>
      </w:r>
      <w:r w:rsidR="007C2ECD">
        <w:rPr>
          <w:rFonts w:ascii="Arial" w:hAnsi="Arial"/>
        </w:rPr>
        <w:t xml:space="preserve">gift. Thus, the </w:t>
      </w:r>
      <w:r w:rsidR="00C67802">
        <w:rPr>
          <w:rFonts w:ascii="Arial" w:hAnsi="Arial"/>
        </w:rPr>
        <w:t xml:space="preserve">information that </w:t>
      </w:r>
      <w:r w:rsidR="008B6B46">
        <w:rPr>
          <w:rFonts w:ascii="Arial" w:hAnsi="Arial"/>
        </w:rPr>
        <w:t>many left</w:t>
      </w:r>
      <w:r w:rsidR="00C67802">
        <w:rPr>
          <w:rFonts w:ascii="Arial" w:hAnsi="Arial"/>
        </w:rPr>
        <w:t xml:space="preserve"> </w:t>
      </w:r>
      <w:r w:rsidR="008B6B46">
        <w:rPr>
          <w:rFonts w:ascii="Arial" w:hAnsi="Arial"/>
        </w:rPr>
        <w:t xml:space="preserve">Jesus, the stress on the fact that </w:t>
      </w:r>
      <w:r w:rsidR="00C67802">
        <w:rPr>
          <w:rFonts w:ascii="Arial" w:hAnsi="Arial"/>
        </w:rPr>
        <w:t xml:space="preserve">only </w:t>
      </w:r>
      <w:r w:rsidR="007C2ECD">
        <w:rPr>
          <w:rFonts w:ascii="Arial" w:hAnsi="Arial"/>
        </w:rPr>
        <w:t>the twelve remain</w:t>
      </w:r>
      <w:r w:rsidR="008B6B46">
        <w:rPr>
          <w:rFonts w:ascii="Arial" w:hAnsi="Arial"/>
        </w:rPr>
        <w:t xml:space="preserve">ed, coupled </w:t>
      </w:r>
      <w:r w:rsidR="00C67802">
        <w:rPr>
          <w:rFonts w:ascii="Arial" w:hAnsi="Arial"/>
        </w:rPr>
        <w:t xml:space="preserve">with </w:t>
      </w:r>
      <w:r w:rsidR="008B6B46">
        <w:rPr>
          <w:rFonts w:ascii="Arial" w:hAnsi="Arial"/>
        </w:rPr>
        <w:t xml:space="preserve">Peter’s confession about Jesus, </w:t>
      </w:r>
      <w:r w:rsidR="00C67802">
        <w:rPr>
          <w:rFonts w:ascii="Arial" w:hAnsi="Arial"/>
        </w:rPr>
        <w:t xml:space="preserve">can be viewed </w:t>
      </w:r>
      <w:r w:rsidR="007C2ECD">
        <w:rPr>
          <w:rFonts w:ascii="Arial" w:hAnsi="Arial"/>
        </w:rPr>
        <w:t>a</w:t>
      </w:r>
      <w:r w:rsidR="00C67802">
        <w:rPr>
          <w:rFonts w:ascii="Arial" w:hAnsi="Arial"/>
        </w:rPr>
        <w:t xml:space="preserve">s </w:t>
      </w:r>
      <w:r w:rsidR="007C2ECD">
        <w:rPr>
          <w:rFonts w:ascii="Arial" w:hAnsi="Arial"/>
        </w:rPr>
        <w:t xml:space="preserve">the pivot of chapter 6. </w:t>
      </w:r>
      <w:r w:rsidR="006370C0">
        <w:rPr>
          <w:rFonts w:ascii="Arial" w:hAnsi="Arial"/>
        </w:rPr>
        <w:t>Thus,</w:t>
      </w:r>
      <w:r w:rsidR="008B6B46">
        <w:rPr>
          <w:rFonts w:ascii="Arial" w:hAnsi="Arial"/>
        </w:rPr>
        <w:t xml:space="preserve"> we have chapter 6 as a text of further deeper revelation of who Jesus is and his mission to make life accessible to all. </w:t>
      </w:r>
      <w:r w:rsidR="007C2ECD">
        <w:rPr>
          <w:rFonts w:ascii="Arial" w:hAnsi="Arial"/>
        </w:rPr>
        <w:t xml:space="preserve">The Johannine composer surely traced an important line of development in the unfolding of the narrative, highlighting the significance of the Bread </w:t>
      </w:r>
      <w:r w:rsidR="001F073F">
        <w:rPr>
          <w:rFonts w:ascii="Arial" w:hAnsi="Arial"/>
        </w:rPr>
        <w:t>of life and the fact that it is Jesus who</w:t>
      </w:r>
      <w:r w:rsidR="007C2ECD">
        <w:rPr>
          <w:rFonts w:ascii="Arial" w:hAnsi="Arial"/>
        </w:rPr>
        <w:t xml:space="preserve"> give</w:t>
      </w:r>
      <w:r w:rsidR="001F073F">
        <w:rPr>
          <w:rFonts w:ascii="Arial" w:hAnsi="Arial"/>
        </w:rPr>
        <w:t>s</w:t>
      </w:r>
      <w:r w:rsidR="007C2ECD">
        <w:rPr>
          <w:rFonts w:ascii="Arial" w:hAnsi="Arial"/>
        </w:rPr>
        <w:t xml:space="preserve"> </w:t>
      </w:r>
      <w:r w:rsidR="001F073F">
        <w:rPr>
          <w:rFonts w:ascii="Arial" w:hAnsi="Arial"/>
        </w:rPr>
        <w:t>it</w:t>
      </w:r>
      <w:r w:rsidR="007C2ECD">
        <w:rPr>
          <w:rFonts w:ascii="Arial" w:hAnsi="Arial"/>
        </w:rPr>
        <w:t xml:space="preserve">. </w:t>
      </w:r>
    </w:p>
    <w:p w14:paraId="66D6B7FF" w14:textId="77777777" w:rsidR="005562CC" w:rsidRDefault="005562CC" w:rsidP="006E35B9">
      <w:pPr>
        <w:jc w:val="both"/>
        <w:rPr>
          <w:rFonts w:ascii="Arial" w:hAnsi="Arial"/>
        </w:rPr>
      </w:pPr>
    </w:p>
    <w:p w14:paraId="701EA9E1" w14:textId="0B76C7AC" w:rsidR="00F32A1A" w:rsidRDefault="00403CF7" w:rsidP="006E35B9">
      <w:pPr>
        <w:jc w:val="both"/>
        <w:rPr>
          <w:rFonts w:ascii="Arial" w:hAnsi="Arial"/>
        </w:rPr>
      </w:pPr>
      <w:r>
        <w:rPr>
          <w:rFonts w:ascii="Arial" w:hAnsi="Arial"/>
        </w:rPr>
        <w:t>Jesus is surely the Son of Mary on the biological level. But he also has the word of eternal life on the supernatural level. The two identities of Jesus are not mutually exclusive, but inclusive. The Jews are correct about Jesus’ human familial status. Jesus is right by saying that he is the bread of life come down from heaven. And Peter, in the name of the twelve, is right in affirming that Jesus has the word of eternal life. It is just the way it is: God operates in a concrete way and with concrete human agents. Just as God the Father did not satisfy his peo</w:t>
      </w:r>
      <w:r w:rsidR="005562CC">
        <w:rPr>
          <w:rFonts w:ascii="Arial" w:hAnsi="Arial"/>
        </w:rPr>
        <w:t xml:space="preserve">ple’s hunger in the desert with physical bread from the manna he rained from heaven, so does Jesus satisfy the spiritual hunger with the living Bread from heaven. As it is with the physical so it is with the spiritual. </w:t>
      </w:r>
      <w:r w:rsidR="00F32A1A">
        <w:rPr>
          <w:rFonts w:ascii="Arial" w:hAnsi="Arial"/>
        </w:rPr>
        <w:t xml:space="preserve">However, after all the exposition, the decisive factor is the individual choice to accept or reject this bread with the consequence of even cutting off from Jesus entirely! </w:t>
      </w:r>
      <w:r w:rsidR="00C85F21">
        <w:rPr>
          <w:rFonts w:ascii="Arial" w:hAnsi="Arial"/>
        </w:rPr>
        <w:t>There is a</w:t>
      </w:r>
      <w:r w:rsidR="00AA1141">
        <w:rPr>
          <w:rFonts w:ascii="Arial" w:hAnsi="Arial"/>
        </w:rPr>
        <w:t xml:space="preserve">n </w:t>
      </w:r>
      <w:proofErr w:type="spellStart"/>
      <w:r w:rsidR="00AA1141">
        <w:rPr>
          <w:rFonts w:ascii="Arial" w:hAnsi="Arial"/>
        </w:rPr>
        <w:t>excalation</w:t>
      </w:r>
      <w:proofErr w:type="spellEnd"/>
      <w:r w:rsidR="00C85F21">
        <w:rPr>
          <w:rFonts w:ascii="Arial" w:hAnsi="Arial"/>
        </w:rPr>
        <w:t xml:space="preserve"> of the conflict</w:t>
      </w:r>
      <w:r w:rsidR="00805F94">
        <w:rPr>
          <w:rFonts w:ascii="Arial" w:hAnsi="Arial"/>
        </w:rPr>
        <w:t xml:space="preserve"> between Jesus and the Jews</w:t>
      </w:r>
      <w:r w:rsidR="00C85F21">
        <w:rPr>
          <w:rFonts w:ascii="Arial" w:hAnsi="Arial"/>
        </w:rPr>
        <w:t>, which</w:t>
      </w:r>
      <w:r w:rsidR="00805F94">
        <w:rPr>
          <w:rFonts w:ascii="Arial" w:hAnsi="Arial"/>
        </w:rPr>
        <w:t xml:space="preserve"> began in chapter 5. As neither Jesus nor the Jews were ready to back down</w:t>
      </w:r>
      <w:r w:rsidR="00C85F21">
        <w:rPr>
          <w:rFonts w:ascii="Arial" w:hAnsi="Arial"/>
        </w:rPr>
        <w:t xml:space="preserve"> </w:t>
      </w:r>
      <w:r w:rsidR="00805F94">
        <w:rPr>
          <w:rFonts w:ascii="Arial" w:hAnsi="Arial"/>
        </w:rPr>
        <w:t xml:space="preserve">from their position, there is a rupture in their relationship. </w:t>
      </w:r>
    </w:p>
    <w:p w14:paraId="2CB7F4E3" w14:textId="77777777" w:rsidR="00F32A1A" w:rsidRDefault="00F32A1A" w:rsidP="006E35B9">
      <w:pPr>
        <w:jc w:val="both"/>
        <w:rPr>
          <w:rFonts w:ascii="Arial" w:hAnsi="Arial"/>
        </w:rPr>
      </w:pPr>
    </w:p>
    <w:p w14:paraId="6587F51D" w14:textId="1024E3EF" w:rsidR="00063473" w:rsidRPr="00063473" w:rsidRDefault="00063473" w:rsidP="006E35B9">
      <w:pPr>
        <w:jc w:val="both"/>
        <w:rPr>
          <w:rFonts w:ascii="Arial" w:hAnsi="Arial"/>
          <w:i/>
        </w:rPr>
      </w:pPr>
      <w:r>
        <w:rPr>
          <w:rFonts w:ascii="Arial" w:hAnsi="Arial"/>
          <w:i/>
        </w:rPr>
        <w:t>Feeding</w:t>
      </w:r>
      <w:r w:rsidR="00DB123C">
        <w:rPr>
          <w:rFonts w:ascii="Arial" w:hAnsi="Arial"/>
          <w:i/>
        </w:rPr>
        <w:t xml:space="preserve"> with bar</w:t>
      </w:r>
      <w:r w:rsidR="008425E9">
        <w:rPr>
          <w:rFonts w:ascii="Arial" w:hAnsi="Arial"/>
          <w:i/>
        </w:rPr>
        <w:t xml:space="preserve">ley-loaves is preparation for </w:t>
      </w:r>
      <w:r w:rsidR="00805F94">
        <w:rPr>
          <w:rFonts w:ascii="Arial" w:hAnsi="Arial"/>
          <w:i/>
        </w:rPr>
        <w:t xml:space="preserve">feeding on the </w:t>
      </w:r>
      <w:r w:rsidR="008425E9">
        <w:rPr>
          <w:rFonts w:ascii="Arial" w:hAnsi="Arial"/>
          <w:i/>
        </w:rPr>
        <w:t>Bread of life</w:t>
      </w:r>
      <w:r w:rsidR="005B70DC">
        <w:rPr>
          <w:rFonts w:ascii="Arial" w:hAnsi="Arial"/>
          <w:i/>
        </w:rPr>
        <w:t xml:space="preserve"> – the life, once received from Jesus, needs to be nourished unto eternal life</w:t>
      </w:r>
      <w:r w:rsidR="008425E9">
        <w:rPr>
          <w:rFonts w:ascii="Arial" w:hAnsi="Arial"/>
          <w:i/>
        </w:rPr>
        <w:t xml:space="preserve">. </w:t>
      </w:r>
      <w:r w:rsidR="00805F94">
        <w:rPr>
          <w:rFonts w:ascii="Arial" w:hAnsi="Arial"/>
          <w:i/>
        </w:rPr>
        <w:t>Storm-Walk</w:t>
      </w:r>
      <w:r>
        <w:rPr>
          <w:rFonts w:ascii="Arial" w:hAnsi="Arial"/>
          <w:i/>
        </w:rPr>
        <w:t>-Calm</w:t>
      </w:r>
      <w:r w:rsidR="008425E9">
        <w:rPr>
          <w:rFonts w:ascii="Arial" w:hAnsi="Arial"/>
          <w:i/>
        </w:rPr>
        <w:t xml:space="preserve"> shows that just as there can be no life without the Bread of life</w:t>
      </w:r>
      <w:r w:rsidR="00805F94">
        <w:rPr>
          <w:rFonts w:ascii="Arial" w:hAnsi="Arial"/>
          <w:i/>
        </w:rPr>
        <w:t xml:space="preserve"> (which is Jesus and which he gives)</w:t>
      </w:r>
      <w:r w:rsidR="008425E9">
        <w:rPr>
          <w:rFonts w:ascii="Arial" w:hAnsi="Arial"/>
          <w:i/>
        </w:rPr>
        <w:t xml:space="preserve">, so </w:t>
      </w:r>
      <w:r w:rsidR="00047FF2">
        <w:rPr>
          <w:rFonts w:ascii="Arial" w:hAnsi="Arial"/>
          <w:i/>
        </w:rPr>
        <w:t xml:space="preserve">there cannot be peace in the boat on the sea of life without the presence of Jesus. </w:t>
      </w:r>
      <w:r>
        <w:rPr>
          <w:rFonts w:ascii="Arial" w:hAnsi="Arial"/>
          <w:i/>
        </w:rPr>
        <w:t>Controversy</w:t>
      </w:r>
      <w:r w:rsidR="00047FF2">
        <w:rPr>
          <w:rFonts w:ascii="Arial" w:hAnsi="Arial"/>
          <w:i/>
        </w:rPr>
        <w:t xml:space="preserve"> and murmuring eventual</w:t>
      </w:r>
      <w:r w:rsidR="006E17DD">
        <w:rPr>
          <w:rFonts w:ascii="Arial" w:hAnsi="Arial"/>
          <w:i/>
        </w:rPr>
        <w:t>ly</w:t>
      </w:r>
      <w:r w:rsidR="00047FF2">
        <w:rPr>
          <w:rFonts w:ascii="Arial" w:hAnsi="Arial"/>
          <w:i/>
        </w:rPr>
        <w:t xml:space="preserve"> </w:t>
      </w:r>
      <w:r w:rsidR="006E17DD">
        <w:rPr>
          <w:rFonts w:ascii="Arial" w:hAnsi="Arial"/>
          <w:i/>
        </w:rPr>
        <w:t xml:space="preserve">culminate in the </w:t>
      </w:r>
      <w:r w:rsidR="00805F94">
        <w:rPr>
          <w:rFonts w:ascii="Arial" w:hAnsi="Arial"/>
          <w:i/>
        </w:rPr>
        <w:t xml:space="preserve">severance with </w:t>
      </w:r>
      <w:r w:rsidR="00047FF2">
        <w:rPr>
          <w:rFonts w:ascii="Arial" w:hAnsi="Arial"/>
          <w:i/>
        </w:rPr>
        <w:t>Jesus</w:t>
      </w:r>
      <w:r w:rsidR="00163BAA">
        <w:rPr>
          <w:rFonts w:ascii="Arial" w:hAnsi="Arial"/>
          <w:i/>
        </w:rPr>
        <w:t xml:space="preserve">. But still, it is Jesus who gives the Bread of life. Like the </w:t>
      </w:r>
      <w:r w:rsidR="00630B77">
        <w:rPr>
          <w:rFonts w:ascii="Arial" w:hAnsi="Arial"/>
          <w:i/>
        </w:rPr>
        <w:t>father</w:t>
      </w:r>
      <w:r w:rsidR="00163BAA">
        <w:rPr>
          <w:rFonts w:ascii="Arial" w:hAnsi="Arial"/>
          <w:i/>
        </w:rPr>
        <w:t xml:space="preserve"> he can distinguish between the bread for biological life and the Bread of life eternal. Just as the manna, given by God and not Moses was preparatory for the Bread of l</w:t>
      </w:r>
      <w:r w:rsidR="00DB123C">
        <w:rPr>
          <w:rFonts w:ascii="Arial" w:hAnsi="Arial"/>
          <w:i/>
        </w:rPr>
        <w:t>ife, so the feeding with the bar</w:t>
      </w:r>
      <w:r w:rsidR="00805F94">
        <w:rPr>
          <w:rFonts w:ascii="Arial" w:hAnsi="Arial"/>
          <w:i/>
        </w:rPr>
        <w:t>ley loaves points to the manna. B</w:t>
      </w:r>
      <w:r w:rsidR="00163BAA">
        <w:rPr>
          <w:rFonts w:ascii="Arial" w:hAnsi="Arial"/>
          <w:i/>
        </w:rPr>
        <w:t xml:space="preserve">ut </w:t>
      </w:r>
      <w:r w:rsidR="00805F94">
        <w:rPr>
          <w:rFonts w:ascii="Arial" w:hAnsi="Arial"/>
          <w:i/>
        </w:rPr>
        <w:t xml:space="preserve">there </w:t>
      </w:r>
      <w:r w:rsidR="00163BAA">
        <w:rPr>
          <w:rFonts w:ascii="Arial" w:hAnsi="Arial"/>
          <w:i/>
        </w:rPr>
        <w:t xml:space="preserve">must be </w:t>
      </w:r>
      <w:r w:rsidR="00805F94">
        <w:rPr>
          <w:rFonts w:ascii="Arial" w:hAnsi="Arial"/>
          <w:i/>
        </w:rPr>
        <w:t xml:space="preserve">the advancement </w:t>
      </w:r>
      <w:r w:rsidR="00163BAA">
        <w:rPr>
          <w:rFonts w:ascii="Arial" w:hAnsi="Arial"/>
          <w:i/>
        </w:rPr>
        <w:t xml:space="preserve">to the </w:t>
      </w:r>
      <w:r w:rsidR="00163BAA">
        <w:rPr>
          <w:rFonts w:ascii="Arial" w:hAnsi="Arial"/>
          <w:i/>
        </w:rPr>
        <w:lastRenderedPageBreak/>
        <w:t xml:space="preserve">Bread of life. We can observe </w:t>
      </w:r>
      <w:r w:rsidR="00047FF2">
        <w:rPr>
          <w:rFonts w:ascii="Arial" w:hAnsi="Arial"/>
          <w:i/>
        </w:rPr>
        <w:t xml:space="preserve">those who remain </w:t>
      </w:r>
      <w:r>
        <w:rPr>
          <w:rFonts w:ascii="Arial" w:hAnsi="Arial"/>
          <w:i/>
        </w:rPr>
        <w:t>Faithful Followers</w:t>
      </w:r>
      <w:r w:rsidR="00047FF2">
        <w:rPr>
          <w:rFonts w:ascii="Arial" w:hAnsi="Arial"/>
          <w:i/>
        </w:rPr>
        <w:t xml:space="preserve"> of Jesus</w:t>
      </w:r>
      <w:r w:rsidR="00B54349">
        <w:rPr>
          <w:rFonts w:ascii="Arial" w:hAnsi="Arial"/>
          <w:i/>
        </w:rPr>
        <w:t xml:space="preserve">, </w:t>
      </w:r>
      <w:r w:rsidR="00163BAA">
        <w:rPr>
          <w:rFonts w:ascii="Arial" w:hAnsi="Arial"/>
          <w:i/>
        </w:rPr>
        <w:t xml:space="preserve">despite his “hard, tough word about the Bread of life.” </w:t>
      </w:r>
      <w:r w:rsidR="008E2B03">
        <w:rPr>
          <w:rFonts w:ascii="Arial" w:hAnsi="Arial"/>
          <w:i/>
        </w:rPr>
        <w:t>I</w:t>
      </w:r>
      <w:r w:rsidR="00B54349">
        <w:rPr>
          <w:rFonts w:ascii="Arial" w:hAnsi="Arial"/>
          <w:i/>
        </w:rPr>
        <w:t xml:space="preserve">n </w:t>
      </w:r>
      <w:r w:rsidR="008E2B03">
        <w:rPr>
          <w:rFonts w:ascii="Arial" w:hAnsi="Arial"/>
          <w:i/>
        </w:rPr>
        <w:t xml:space="preserve">all, it is the </w:t>
      </w:r>
      <w:r w:rsidR="00B54349">
        <w:rPr>
          <w:rFonts w:ascii="Arial" w:hAnsi="Arial"/>
          <w:i/>
        </w:rPr>
        <w:t xml:space="preserve">Father </w:t>
      </w:r>
      <w:r w:rsidR="008E2B03">
        <w:rPr>
          <w:rFonts w:ascii="Arial" w:hAnsi="Arial"/>
          <w:i/>
        </w:rPr>
        <w:t xml:space="preserve">who </w:t>
      </w:r>
      <w:r w:rsidR="00B54349">
        <w:rPr>
          <w:rFonts w:ascii="Arial" w:hAnsi="Arial"/>
          <w:i/>
        </w:rPr>
        <w:t xml:space="preserve">draws </w:t>
      </w:r>
      <w:r w:rsidR="008E2B03">
        <w:rPr>
          <w:rFonts w:ascii="Arial" w:hAnsi="Arial"/>
          <w:i/>
        </w:rPr>
        <w:t>disciples to Jesus</w:t>
      </w:r>
      <w:r w:rsidR="00047FF2">
        <w:rPr>
          <w:rFonts w:ascii="Arial" w:hAnsi="Arial"/>
          <w:i/>
        </w:rPr>
        <w:t>.</w:t>
      </w:r>
      <w:r w:rsidR="008E2B03">
        <w:rPr>
          <w:rFonts w:ascii="Arial" w:hAnsi="Arial"/>
          <w:i/>
        </w:rPr>
        <w:t xml:space="preserve"> </w:t>
      </w:r>
    </w:p>
    <w:p w14:paraId="3AEAB5AB" w14:textId="77777777" w:rsidR="00063473" w:rsidRDefault="00063473" w:rsidP="006E35B9">
      <w:pPr>
        <w:jc w:val="both"/>
        <w:rPr>
          <w:rFonts w:ascii="Arial" w:hAnsi="Arial"/>
        </w:rPr>
      </w:pPr>
    </w:p>
    <w:p w14:paraId="0E9D1145" w14:textId="77777777" w:rsidR="00AA1141" w:rsidRDefault="00AA1141" w:rsidP="006E35B9">
      <w:pPr>
        <w:jc w:val="both"/>
        <w:rPr>
          <w:rFonts w:ascii="Arial" w:hAnsi="Arial"/>
        </w:rPr>
      </w:pPr>
    </w:p>
    <w:p w14:paraId="0839E961" w14:textId="77777777" w:rsidR="00DE0AC3" w:rsidRDefault="00DE0AC3" w:rsidP="006E35B9">
      <w:pPr>
        <w:jc w:val="both"/>
        <w:rPr>
          <w:rFonts w:ascii="Arial" w:hAnsi="Arial"/>
        </w:rPr>
      </w:pPr>
      <w:r>
        <w:rPr>
          <w:rFonts w:ascii="Arial" w:hAnsi="Arial"/>
        </w:rPr>
        <w:t>Text</w:t>
      </w:r>
    </w:p>
    <w:p w14:paraId="03D4D28C" w14:textId="77777777" w:rsidR="00EE20BC" w:rsidRPr="00197D50" w:rsidRDefault="00EE20BC" w:rsidP="00EE20BC">
      <w:pPr>
        <w:pStyle w:val="NoSpacing"/>
        <w:jc w:val="both"/>
        <w:rPr>
          <w:rFonts w:ascii="Arial" w:hAnsi="Arial" w:cs="Arial"/>
        </w:rPr>
      </w:pPr>
      <w:r w:rsidRPr="00197D50">
        <w:rPr>
          <w:rFonts w:ascii="Arial" w:hAnsi="Arial" w:cs="Arial"/>
          <w:b/>
          <w:bCs/>
        </w:rPr>
        <w:t>1</w:t>
      </w:r>
      <w:r w:rsidRPr="00197D50">
        <w:rPr>
          <w:rFonts w:ascii="Arial" w:hAnsi="Arial" w:cs="Arial"/>
        </w:rPr>
        <w:t> </w:t>
      </w:r>
      <w:proofErr w:type="spellStart"/>
      <w:r w:rsidRPr="00EE20BC">
        <w:rPr>
          <w:rFonts w:ascii="Arial" w:hAnsi="Arial" w:cs="Arial"/>
          <w:lang w:val="el-GR"/>
        </w:rPr>
        <w:t>Μετὰ</w:t>
      </w:r>
      <w:proofErr w:type="spellEnd"/>
      <w:r w:rsidRPr="00197D50">
        <w:rPr>
          <w:rFonts w:ascii="Arial" w:hAnsi="Arial" w:cs="Arial"/>
        </w:rPr>
        <w:t xml:space="preserve"> </w:t>
      </w:r>
      <w:proofErr w:type="spellStart"/>
      <w:r w:rsidRPr="00EE20BC">
        <w:rPr>
          <w:rFonts w:ascii="Arial" w:hAnsi="Arial" w:cs="Arial"/>
          <w:lang w:val="el-GR"/>
        </w:rPr>
        <w:t>ταῦτα</w:t>
      </w:r>
      <w:proofErr w:type="spellEnd"/>
      <w:r w:rsidRPr="00197D50">
        <w:rPr>
          <w:rFonts w:ascii="Arial" w:hAnsi="Arial" w:cs="Arial"/>
        </w:rPr>
        <w:t xml:space="preserve"> </w:t>
      </w:r>
      <w:proofErr w:type="spellStart"/>
      <w:r w:rsidRPr="00EE20BC">
        <w:rPr>
          <w:rFonts w:ascii="Arial" w:hAnsi="Arial" w:cs="Arial"/>
          <w:lang w:val="el-GR"/>
        </w:rPr>
        <w:t>ἀπῆλθεν</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Ἰησοῦς</w:t>
      </w:r>
      <w:proofErr w:type="spellEnd"/>
      <w:r w:rsidRPr="00197D50">
        <w:rPr>
          <w:rFonts w:ascii="Arial" w:hAnsi="Arial" w:cs="Arial"/>
        </w:rPr>
        <w:t xml:space="preserve"> </w:t>
      </w:r>
      <w:r w:rsidRPr="00EE20BC">
        <w:rPr>
          <w:rFonts w:ascii="Arial" w:hAnsi="Arial" w:cs="Arial"/>
          <w:lang w:val="el-GR"/>
        </w:rPr>
        <w:t>πέραν</w:t>
      </w:r>
      <w:r w:rsidRPr="00197D50">
        <w:rPr>
          <w:rFonts w:ascii="Arial" w:hAnsi="Arial" w:cs="Arial"/>
        </w:rPr>
        <w:t xml:space="preserve"> </w:t>
      </w:r>
      <w:proofErr w:type="spellStart"/>
      <w:r w:rsidRPr="00EE20BC">
        <w:rPr>
          <w:rFonts w:ascii="Arial" w:hAnsi="Arial" w:cs="Arial"/>
          <w:lang w:val="el-GR"/>
        </w:rPr>
        <w:t>τῆς</w:t>
      </w:r>
      <w:proofErr w:type="spellEnd"/>
      <w:r w:rsidRPr="00197D50">
        <w:rPr>
          <w:rFonts w:ascii="Arial" w:hAnsi="Arial" w:cs="Arial"/>
        </w:rPr>
        <w:t xml:space="preserve"> </w:t>
      </w:r>
      <w:r w:rsidRPr="00EE20BC">
        <w:rPr>
          <w:rFonts w:ascii="Arial" w:hAnsi="Arial" w:cs="Arial"/>
          <w:lang w:val="el-GR"/>
        </w:rPr>
        <w:t>θαλάσσης</w:t>
      </w:r>
      <w:r w:rsidRPr="00197D50">
        <w:rPr>
          <w:rFonts w:ascii="Arial" w:hAnsi="Arial" w:cs="Arial"/>
        </w:rPr>
        <w:t xml:space="preserve"> </w:t>
      </w:r>
      <w:proofErr w:type="spellStart"/>
      <w:r w:rsidRPr="00EE20BC">
        <w:rPr>
          <w:rFonts w:ascii="Arial" w:hAnsi="Arial" w:cs="Arial"/>
          <w:lang w:val="el-GR"/>
        </w:rPr>
        <w:t>τῆς</w:t>
      </w:r>
      <w:proofErr w:type="spellEnd"/>
      <w:r w:rsidRPr="00197D50">
        <w:rPr>
          <w:rFonts w:ascii="Arial" w:hAnsi="Arial" w:cs="Arial"/>
        </w:rPr>
        <w:t xml:space="preserve"> </w:t>
      </w:r>
      <w:r w:rsidRPr="00EE20BC">
        <w:rPr>
          <w:rFonts w:ascii="Arial" w:hAnsi="Arial" w:cs="Arial"/>
          <w:lang w:val="el-GR"/>
        </w:rPr>
        <w:t>Γαλιλαίας</w:t>
      </w:r>
      <w:r w:rsidRPr="00197D50">
        <w:rPr>
          <w:rFonts w:ascii="Arial" w:hAnsi="Arial" w:cs="Arial"/>
        </w:rPr>
        <w:t xml:space="preserve"> </w:t>
      </w:r>
      <w:proofErr w:type="spellStart"/>
      <w:r w:rsidRPr="00EE20BC">
        <w:rPr>
          <w:rFonts w:ascii="Arial" w:hAnsi="Arial" w:cs="Arial"/>
          <w:lang w:val="el-GR"/>
        </w:rPr>
        <w:t>τῆς</w:t>
      </w:r>
      <w:proofErr w:type="spellEnd"/>
      <w:r w:rsidRPr="00197D50">
        <w:rPr>
          <w:rFonts w:ascii="Arial" w:hAnsi="Arial" w:cs="Arial"/>
        </w:rPr>
        <w:t xml:space="preserve"> </w:t>
      </w:r>
      <w:proofErr w:type="spellStart"/>
      <w:r w:rsidRPr="00EE20BC">
        <w:rPr>
          <w:rFonts w:ascii="Arial" w:hAnsi="Arial" w:cs="Arial"/>
          <w:lang w:val="el-GR"/>
        </w:rPr>
        <w:t>Τιβεριάδος</w:t>
      </w:r>
      <w:proofErr w:type="spellEnd"/>
      <w:r w:rsidRPr="00197D50">
        <w:rPr>
          <w:rFonts w:ascii="Arial" w:hAnsi="Arial" w:cs="Arial"/>
        </w:rPr>
        <w:t>. </w:t>
      </w:r>
    </w:p>
    <w:p w14:paraId="169E07C6" w14:textId="2E6DBE09" w:rsidR="00EE20BC" w:rsidRPr="00197D50" w:rsidRDefault="00EE20BC" w:rsidP="00EE20BC">
      <w:pPr>
        <w:pStyle w:val="NoSpacing"/>
        <w:jc w:val="both"/>
        <w:rPr>
          <w:rFonts w:ascii="Arial" w:hAnsi="Arial" w:cs="Arial"/>
        </w:rPr>
      </w:pPr>
      <w:r w:rsidRPr="00197D50">
        <w:rPr>
          <w:rFonts w:ascii="Arial" w:hAnsi="Arial" w:cs="Arial"/>
          <w:b/>
          <w:bCs/>
        </w:rPr>
        <w:t>2</w:t>
      </w:r>
      <w:r w:rsidRPr="00197D50">
        <w:rPr>
          <w:rFonts w:ascii="Arial" w:hAnsi="Arial" w:cs="Arial"/>
        </w:rPr>
        <w:t> </w:t>
      </w:r>
      <w:proofErr w:type="spellStart"/>
      <w:r w:rsidRPr="00EE20BC">
        <w:rPr>
          <w:rFonts w:ascii="Arial" w:hAnsi="Arial" w:cs="Arial"/>
          <w:lang w:val="el-GR"/>
        </w:rPr>
        <w:t>ἠκολούθει</w:t>
      </w:r>
      <w:proofErr w:type="spellEnd"/>
      <w:r w:rsidRPr="00197D50">
        <w:rPr>
          <w:rFonts w:ascii="Arial" w:hAnsi="Arial" w:cs="Arial"/>
        </w:rPr>
        <w:t xml:space="preserve"> </w:t>
      </w:r>
      <w:proofErr w:type="spellStart"/>
      <w:r w:rsidRPr="00EE20BC">
        <w:rPr>
          <w:rFonts w:ascii="Arial" w:hAnsi="Arial" w:cs="Arial"/>
          <w:lang w:val="el-GR"/>
        </w:rPr>
        <w:t>δὲ</w:t>
      </w:r>
      <w:proofErr w:type="spellEnd"/>
      <w:r w:rsidRPr="00EE20BC">
        <w:rPr>
          <w:rFonts w:ascii="Geneva" w:hAnsi="Geneva" w:cs="Geneva"/>
          <w:lang w:val="el-GR"/>
        </w:rPr>
        <w:t>⸃</w:t>
      </w:r>
      <w:r w:rsidRPr="00197D50">
        <w:rPr>
          <w:rFonts w:ascii="Arial" w:hAnsi="Arial" w:cs="Arial"/>
        </w:rPr>
        <w:t xml:space="preserve"> </w:t>
      </w:r>
      <w:proofErr w:type="spellStart"/>
      <w:r w:rsidRPr="00EE20BC">
        <w:rPr>
          <w:rFonts w:ascii="Arial" w:hAnsi="Arial" w:cs="Arial"/>
          <w:lang w:val="el-GR"/>
        </w:rPr>
        <w:t>αὐτῷ</w:t>
      </w:r>
      <w:proofErr w:type="spellEnd"/>
      <w:r w:rsidRPr="00197D50">
        <w:rPr>
          <w:rFonts w:ascii="Arial" w:hAnsi="Arial" w:cs="Arial"/>
        </w:rPr>
        <w:t xml:space="preserve"> </w:t>
      </w:r>
      <w:proofErr w:type="spellStart"/>
      <w:r w:rsidRPr="00EE20BC">
        <w:rPr>
          <w:rFonts w:ascii="Arial" w:hAnsi="Arial" w:cs="Arial"/>
          <w:lang w:val="el-GR"/>
        </w:rPr>
        <w:t>ὄχλος</w:t>
      </w:r>
      <w:proofErr w:type="spellEnd"/>
      <w:r w:rsidRPr="00197D50">
        <w:rPr>
          <w:rFonts w:ascii="Arial" w:hAnsi="Arial" w:cs="Arial"/>
        </w:rPr>
        <w:t xml:space="preserve"> </w:t>
      </w:r>
      <w:r w:rsidRPr="00EE20BC">
        <w:rPr>
          <w:rFonts w:ascii="Arial" w:hAnsi="Arial" w:cs="Arial"/>
          <w:lang w:val="el-GR"/>
        </w:rPr>
        <w:t>πολύς</w:t>
      </w:r>
      <w:r w:rsidRPr="00197D50">
        <w:rPr>
          <w:rFonts w:ascii="Arial" w:hAnsi="Arial" w:cs="Arial"/>
        </w:rPr>
        <w:t xml:space="preserve">, </w:t>
      </w:r>
      <w:proofErr w:type="spellStart"/>
      <w:r w:rsidRPr="00EE20BC">
        <w:rPr>
          <w:rFonts w:ascii="Arial" w:hAnsi="Arial" w:cs="Arial"/>
          <w:lang w:val="el-GR"/>
        </w:rPr>
        <w:t>ὅτι</w:t>
      </w:r>
      <w:proofErr w:type="spellEnd"/>
      <w:r w:rsidRPr="00197D50">
        <w:rPr>
          <w:rFonts w:ascii="Arial" w:hAnsi="Arial" w:cs="Arial"/>
        </w:rPr>
        <w:t xml:space="preserve"> </w:t>
      </w:r>
      <w:proofErr w:type="spellStart"/>
      <w:r w:rsidRPr="00EE20BC">
        <w:rPr>
          <w:rFonts w:ascii="Arial" w:hAnsi="Arial" w:cs="Arial"/>
          <w:lang w:val="el-GR"/>
        </w:rPr>
        <w:t>ἐθεώρουν</w:t>
      </w:r>
      <w:proofErr w:type="spellEnd"/>
      <w:r w:rsidRPr="00197D50">
        <w:rPr>
          <w:rFonts w:ascii="Arial" w:hAnsi="Arial" w:cs="Arial"/>
        </w:rPr>
        <w:t xml:space="preserve"> </w:t>
      </w:r>
      <w:proofErr w:type="spellStart"/>
      <w:r w:rsidRPr="00EE20BC">
        <w:rPr>
          <w:rFonts w:ascii="Arial" w:hAnsi="Arial" w:cs="Arial"/>
          <w:lang w:val="el-GR"/>
        </w:rPr>
        <w:t>τὰ</w:t>
      </w:r>
      <w:proofErr w:type="spellEnd"/>
      <w:r w:rsidRPr="00197D50">
        <w:rPr>
          <w:rFonts w:ascii="Arial" w:hAnsi="Arial" w:cs="Arial"/>
        </w:rPr>
        <w:t xml:space="preserve"> </w:t>
      </w:r>
      <w:proofErr w:type="spellStart"/>
      <w:r w:rsidRPr="00EE20BC">
        <w:rPr>
          <w:rFonts w:ascii="Arial" w:hAnsi="Arial" w:cs="Arial"/>
          <w:lang w:val="el-GR"/>
        </w:rPr>
        <w:t>σημεῖα</w:t>
      </w:r>
      <w:proofErr w:type="spellEnd"/>
      <w:r w:rsidRPr="00197D50">
        <w:rPr>
          <w:rFonts w:ascii="Arial" w:hAnsi="Arial" w:cs="Arial"/>
        </w:rPr>
        <w:t xml:space="preserve"> </w:t>
      </w:r>
      <w:r w:rsidRPr="00EE20BC">
        <w:rPr>
          <w:rFonts w:ascii="Arial" w:hAnsi="Arial" w:cs="Arial"/>
          <w:lang w:val="el-GR"/>
        </w:rPr>
        <w:t>ἃ</w:t>
      </w:r>
      <w:r w:rsidRPr="00197D50">
        <w:rPr>
          <w:rFonts w:ascii="Arial" w:hAnsi="Arial" w:cs="Arial"/>
        </w:rPr>
        <w:t xml:space="preserve"> </w:t>
      </w:r>
      <w:proofErr w:type="spellStart"/>
      <w:r w:rsidRPr="00EE20BC">
        <w:rPr>
          <w:rFonts w:ascii="Arial" w:hAnsi="Arial" w:cs="Arial"/>
          <w:lang w:val="el-GR"/>
        </w:rPr>
        <w:t>ἐποίει</w:t>
      </w:r>
      <w:proofErr w:type="spellEnd"/>
      <w:r w:rsidRPr="00197D50">
        <w:rPr>
          <w:rFonts w:ascii="Arial" w:hAnsi="Arial" w:cs="Arial"/>
        </w:rPr>
        <w:t xml:space="preserve"> </w:t>
      </w:r>
      <w:proofErr w:type="spellStart"/>
      <w:r w:rsidRPr="00EE20BC">
        <w:rPr>
          <w:rFonts w:ascii="Arial" w:hAnsi="Arial" w:cs="Arial"/>
          <w:lang w:val="el-GR"/>
        </w:rPr>
        <w:t>ἐπὶ</w:t>
      </w:r>
      <w:proofErr w:type="spellEnd"/>
      <w:r w:rsidRPr="00197D50">
        <w:rPr>
          <w:rFonts w:ascii="Arial" w:hAnsi="Arial" w:cs="Arial"/>
        </w:rPr>
        <w:t xml:space="preserve"> </w:t>
      </w:r>
      <w:proofErr w:type="spellStart"/>
      <w:r w:rsidRPr="00EE20BC">
        <w:rPr>
          <w:rFonts w:ascii="Arial" w:hAnsi="Arial" w:cs="Arial"/>
          <w:lang w:val="el-GR"/>
        </w:rPr>
        <w:t>τῶν</w:t>
      </w:r>
      <w:proofErr w:type="spellEnd"/>
      <w:r w:rsidRPr="00197D50">
        <w:rPr>
          <w:rFonts w:ascii="Arial" w:hAnsi="Arial" w:cs="Arial"/>
        </w:rPr>
        <w:t xml:space="preserve"> </w:t>
      </w:r>
      <w:proofErr w:type="spellStart"/>
      <w:r w:rsidRPr="00EE20BC">
        <w:rPr>
          <w:rFonts w:ascii="Arial" w:hAnsi="Arial" w:cs="Arial"/>
          <w:lang w:val="el-GR"/>
        </w:rPr>
        <w:t>ἀσθενούντων</w:t>
      </w:r>
      <w:proofErr w:type="spellEnd"/>
      <w:r w:rsidRPr="00197D50">
        <w:rPr>
          <w:rFonts w:ascii="Arial" w:hAnsi="Arial" w:cs="Arial"/>
        </w:rPr>
        <w:t>. </w:t>
      </w:r>
    </w:p>
    <w:p w14:paraId="479CF246" w14:textId="77777777" w:rsidR="00EE20BC" w:rsidRPr="00197D50" w:rsidRDefault="00EE20BC" w:rsidP="00EE20BC">
      <w:pPr>
        <w:pStyle w:val="NoSpacing"/>
        <w:jc w:val="both"/>
        <w:rPr>
          <w:rFonts w:ascii="Arial" w:hAnsi="Arial" w:cs="Arial"/>
        </w:rPr>
      </w:pPr>
      <w:r w:rsidRPr="00197D50">
        <w:rPr>
          <w:rFonts w:ascii="Arial" w:hAnsi="Arial" w:cs="Arial"/>
          <w:b/>
          <w:bCs/>
        </w:rPr>
        <w:t>3</w:t>
      </w:r>
      <w:r w:rsidRPr="00197D50">
        <w:rPr>
          <w:rFonts w:ascii="Arial" w:hAnsi="Arial" w:cs="Arial"/>
        </w:rPr>
        <w:t> </w:t>
      </w:r>
      <w:proofErr w:type="spellStart"/>
      <w:r w:rsidRPr="00EE20BC">
        <w:rPr>
          <w:rFonts w:ascii="Arial" w:hAnsi="Arial" w:cs="Arial"/>
          <w:lang w:val="el-GR"/>
        </w:rPr>
        <w:t>ἀνῆλθεν</w:t>
      </w:r>
      <w:proofErr w:type="spellEnd"/>
      <w:r w:rsidRPr="00197D50">
        <w:rPr>
          <w:rFonts w:ascii="Arial" w:hAnsi="Arial" w:cs="Arial"/>
        </w:rPr>
        <w:t xml:space="preserve"> </w:t>
      </w:r>
      <w:proofErr w:type="spellStart"/>
      <w:r w:rsidRPr="00EE20BC">
        <w:rPr>
          <w:rFonts w:ascii="Arial" w:hAnsi="Arial" w:cs="Arial"/>
          <w:lang w:val="el-GR"/>
        </w:rPr>
        <w:t>δὲ</w:t>
      </w:r>
      <w:proofErr w:type="spellEnd"/>
      <w:r w:rsidRPr="00197D50">
        <w:rPr>
          <w:rFonts w:ascii="Arial" w:hAnsi="Arial" w:cs="Arial"/>
        </w:rPr>
        <w:t xml:space="preserve"> </w:t>
      </w:r>
      <w:proofErr w:type="spellStart"/>
      <w:r w:rsidRPr="00EE20BC">
        <w:rPr>
          <w:rFonts w:ascii="Arial" w:hAnsi="Arial" w:cs="Arial"/>
          <w:lang w:val="el-GR"/>
        </w:rPr>
        <w:t>εἰς</w:t>
      </w:r>
      <w:proofErr w:type="spellEnd"/>
      <w:r w:rsidRPr="00197D50">
        <w:rPr>
          <w:rFonts w:ascii="Arial" w:hAnsi="Arial" w:cs="Arial"/>
        </w:rPr>
        <w:t xml:space="preserve"> </w:t>
      </w:r>
      <w:proofErr w:type="spellStart"/>
      <w:r w:rsidRPr="00EE20BC">
        <w:rPr>
          <w:rFonts w:ascii="Arial" w:hAnsi="Arial" w:cs="Arial"/>
          <w:lang w:val="el-GR"/>
        </w:rPr>
        <w:t>τὸ</w:t>
      </w:r>
      <w:proofErr w:type="spellEnd"/>
      <w:r w:rsidRPr="00197D50">
        <w:rPr>
          <w:rFonts w:ascii="Arial" w:hAnsi="Arial" w:cs="Arial"/>
        </w:rPr>
        <w:t xml:space="preserve"> </w:t>
      </w:r>
      <w:proofErr w:type="spellStart"/>
      <w:r w:rsidRPr="00EE20BC">
        <w:rPr>
          <w:rFonts w:ascii="Arial" w:hAnsi="Arial" w:cs="Arial"/>
          <w:lang w:val="el-GR"/>
        </w:rPr>
        <w:t>ὄρος</w:t>
      </w:r>
      <w:proofErr w:type="spellEnd"/>
      <w:r w:rsidRPr="00197D50">
        <w:rPr>
          <w:rFonts w:ascii="Arial" w:hAnsi="Arial" w:cs="Arial"/>
        </w:rPr>
        <w:t xml:space="preserve"> </w:t>
      </w:r>
      <w:proofErr w:type="spellStart"/>
      <w:r w:rsidRPr="00EE20BC">
        <w:rPr>
          <w:rFonts w:ascii="Arial" w:hAnsi="Arial" w:cs="Arial"/>
          <w:lang w:val="el-GR"/>
        </w:rPr>
        <w:t>Ἰησοῦς</w:t>
      </w:r>
      <w:proofErr w:type="spellEnd"/>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proofErr w:type="spellStart"/>
      <w:r w:rsidRPr="00EE20BC">
        <w:rPr>
          <w:rFonts w:ascii="Arial" w:hAnsi="Arial" w:cs="Arial"/>
          <w:lang w:val="el-GR"/>
        </w:rPr>
        <w:t>ἐκεῖ</w:t>
      </w:r>
      <w:proofErr w:type="spellEnd"/>
      <w:r w:rsidRPr="00197D50">
        <w:rPr>
          <w:rFonts w:ascii="Arial" w:hAnsi="Arial" w:cs="Arial"/>
        </w:rPr>
        <w:t xml:space="preserve"> </w:t>
      </w:r>
      <w:proofErr w:type="spellStart"/>
      <w:r w:rsidRPr="00EE20BC">
        <w:rPr>
          <w:rFonts w:ascii="Arial" w:hAnsi="Arial" w:cs="Arial"/>
          <w:lang w:val="el-GR"/>
        </w:rPr>
        <w:t>ἐκάθητο</w:t>
      </w:r>
      <w:proofErr w:type="spellEnd"/>
      <w:r w:rsidRPr="00197D50">
        <w:rPr>
          <w:rFonts w:ascii="Arial" w:hAnsi="Arial" w:cs="Arial"/>
        </w:rPr>
        <w:t xml:space="preserve"> </w:t>
      </w:r>
      <w:proofErr w:type="spellStart"/>
      <w:r w:rsidRPr="00EE20BC">
        <w:rPr>
          <w:rFonts w:ascii="Arial" w:hAnsi="Arial" w:cs="Arial"/>
          <w:lang w:val="el-GR"/>
        </w:rPr>
        <w:t>μετὰ</w:t>
      </w:r>
      <w:proofErr w:type="spellEnd"/>
      <w:r w:rsidRPr="00197D50">
        <w:rPr>
          <w:rFonts w:ascii="Arial" w:hAnsi="Arial" w:cs="Arial"/>
        </w:rPr>
        <w:t xml:space="preserve"> </w:t>
      </w:r>
      <w:proofErr w:type="spellStart"/>
      <w:r w:rsidRPr="00EE20BC">
        <w:rPr>
          <w:rFonts w:ascii="Arial" w:hAnsi="Arial" w:cs="Arial"/>
          <w:lang w:val="el-GR"/>
        </w:rPr>
        <w:t>τῶν</w:t>
      </w:r>
      <w:proofErr w:type="spellEnd"/>
      <w:r w:rsidRPr="00197D50">
        <w:rPr>
          <w:rFonts w:ascii="Arial" w:hAnsi="Arial" w:cs="Arial"/>
        </w:rPr>
        <w:t xml:space="preserve"> </w:t>
      </w:r>
      <w:proofErr w:type="spellStart"/>
      <w:r w:rsidRPr="00EE20BC">
        <w:rPr>
          <w:rFonts w:ascii="Arial" w:hAnsi="Arial" w:cs="Arial"/>
          <w:lang w:val="el-GR"/>
        </w:rPr>
        <w:t>μαθητῶν</w:t>
      </w:r>
      <w:proofErr w:type="spellEnd"/>
      <w:r w:rsidRPr="00197D50">
        <w:rPr>
          <w:rFonts w:ascii="Arial" w:hAnsi="Arial" w:cs="Arial"/>
        </w:rPr>
        <w:t xml:space="preserve"> </w:t>
      </w:r>
      <w:proofErr w:type="spellStart"/>
      <w:r w:rsidRPr="00EE20BC">
        <w:rPr>
          <w:rFonts w:ascii="Arial" w:hAnsi="Arial" w:cs="Arial"/>
          <w:lang w:val="el-GR"/>
        </w:rPr>
        <w:t>αὐτοῦ</w:t>
      </w:r>
      <w:proofErr w:type="spellEnd"/>
      <w:r w:rsidRPr="00197D50">
        <w:rPr>
          <w:rFonts w:ascii="Arial" w:hAnsi="Arial" w:cs="Arial"/>
        </w:rPr>
        <w:t>. </w:t>
      </w:r>
    </w:p>
    <w:p w14:paraId="6B073BDF" w14:textId="77777777" w:rsidR="00EE20BC" w:rsidRPr="00197D50" w:rsidRDefault="00EE20BC" w:rsidP="00EE20BC">
      <w:pPr>
        <w:pStyle w:val="NoSpacing"/>
        <w:jc w:val="both"/>
        <w:rPr>
          <w:rFonts w:ascii="Arial" w:hAnsi="Arial" w:cs="Arial"/>
        </w:rPr>
      </w:pPr>
      <w:r w:rsidRPr="00197D50">
        <w:rPr>
          <w:rFonts w:ascii="Arial" w:hAnsi="Arial" w:cs="Arial"/>
          <w:b/>
          <w:bCs/>
        </w:rPr>
        <w:t>4</w:t>
      </w:r>
      <w:r w:rsidRPr="00197D50">
        <w:rPr>
          <w:rFonts w:ascii="Arial" w:hAnsi="Arial" w:cs="Arial"/>
        </w:rPr>
        <w:t> </w:t>
      </w:r>
      <w:proofErr w:type="spellStart"/>
      <w:r w:rsidRPr="00EE20BC">
        <w:rPr>
          <w:rFonts w:ascii="Arial" w:hAnsi="Arial" w:cs="Arial"/>
          <w:lang w:val="el-GR"/>
        </w:rPr>
        <w:t>ἦν</w:t>
      </w:r>
      <w:proofErr w:type="spellEnd"/>
      <w:r w:rsidRPr="00197D50">
        <w:rPr>
          <w:rFonts w:ascii="Arial" w:hAnsi="Arial" w:cs="Arial"/>
        </w:rPr>
        <w:t xml:space="preserve"> </w:t>
      </w:r>
      <w:proofErr w:type="spellStart"/>
      <w:r w:rsidRPr="00EE20BC">
        <w:rPr>
          <w:rFonts w:ascii="Arial" w:hAnsi="Arial" w:cs="Arial"/>
          <w:lang w:val="el-GR"/>
        </w:rPr>
        <w:t>δὲ</w:t>
      </w:r>
      <w:proofErr w:type="spellEnd"/>
      <w:r w:rsidRPr="00197D50">
        <w:rPr>
          <w:rFonts w:ascii="Arial" w:hAnsi="Arial" w:cs="Arial"/>
        </w:rPr>
        <w:t xml:space="preserve"> </w:t>
      </w:r>
      <w:proofErr w:type="spellStart"/>
      <w:r w:rsidRPr="00EE20BC">
        <w:rPr>
          <w:rFonts w:ascii="Arial" w:hAnsi="Arial" w:cs="Arial"/>
          <w:lang w:val="el-GR"/>
        </w:rPr>
        <w:t>ἐγγὺς</w:t>
      </w:r>
      <w:proofErr w:type="spellEnd"/>
      <w:r w:rsidRPr="00197D50">
        <w:rPr>
          <w:rFonts w:ascii="Arial" w:hAnsi="Arial" w:cs="Arial"/>
        </w:rPr>
        <w:t xml:space="preserve"> </w:t>
      </w:r>
      <w:proofErr w:type="spellStart"/>
      <w:r w:rsidRPr="00EE20BC">
        <w:rPr>
          <w:rFonts w:ascii="Arial" w:hAnsi="Arial" w:cs="Arial"/>
          <w:lang w:val="el-GR"/>
        </w:rPr>
        <w:t>τὸ</w:t>
      </w:r>
      <w:proofErr w:type="spellEnd"/>
      <w:r w:rsidRPr="00197D50">
        <w:rPr>
          <w:rFonts w:ascii="Arial" w:hAnsi="Arial" w:cs="Arial"/>
        </w:rPr>
        <w:t xml:space="preserve"> </w:t>
      </w:r>
      <w:proofErr w:type="spellStart"/>
      <w:r w:rsidRPr="00EE20BC">
        <w:rPr>
          <w:rFonts w:ascii="Arial" w:hAnsi="Arial" w:cs="Arial"/>
          <w:lang w:val="el-GR"/>
        </w:rPr>
        <w:t>πάσχα</w:t>
      </w:r>
      <w:proofErr w:type="spellEnd"/>
      <w:r w:rsidRPr="00197D50">
        <w:rPr>
          <w:rFonts w:ascii="Arial" w:hAnsi="Arial" w:cs="Arial"/>
        </w:rPr>
        <w:t xml:space="preserve">, </w:t>
      </w:r>
      <w:r w:rsidRPr="00EE20BC">
        <w:rPr>
          <w:rFonts w:ascii="Arial" w:hAnsi="Arial" w:cs="Arial"/>
          <w:lang w:val="el-GR"/>
        </w:rPr>
        <w:t>ἡ</w:t>
      </w:r>
      <w:r w:rsidRPr="00197D50">
        <w:rPr>
          <w:rFonts w:ascii="Arial" w:hAnsi="Arial" w:cs="Arial"/>
        </w:rPr>
        <w:t xml:space="preserve"> </w:t>
      </w:r>
      <w:proofErr w:type="spellStart"/>
      <w:r w:rsidRPr="00EE20BC">
        <w:rPr>
          <w:rFonts w:ascii="Arial" w:hAnsi="Arial" w:cs="Arial"/>
          <w:lang w:val="el-GR"/>
        </w:rPr>
        <w:t>ἑορτὴ</w:t>
      </w:r>
      <w:proofErr w:type="spellEnd"/>
      <w:r w:rsidRPr="00197D50">
        <w:rPr>
          <w:rFonts w:ascii="Arial" w:hAnsi="Arial" w:cs="Arial"/>
        </w:rPr>
        <w:t xml:space="preserve"> </w:t>
      </w:r>
      <w:proofErr w:type="spellStart"/>
      <w:r w:rsidRPr="00EE20BC">
        <w:rPr>
          <w:rFonts w:ascii="Arial" w:hAnsi="Arial" w:cs="Arial"/>
          <w:lang w:val="el-GR"/>
        </w:rPr>
        <w:t>τῶν</w:t>
      </w:r>
      <w:proofErr w:type="spellEnd"/>
      <w:r w:rsidRPr="00197D50">
        <w:rPr>
          <w:rFonts w:ascii="Arial" w:hAnsi="Arial" w:cs="Arial"/>
        </w:rPr>
        <w:t xml:space="preserve"> </w:t>
      </w:r>
      <w:proofErr w:type="spellStart"/>
      <w:r w:rsidRPr="00EE20BC">
        <w:rPr>
          <w:rFonts w:ascii="Arial" w:hAnsi="Arial" w:cs="Arial"/>
          <w:lang w:val="el-GR"/>
        </w:rPr>
        <w:t>Ἰουδαίων</w:t>
      </w:r>
      <w:proofErr w:type="spellEnd"/>
      <w:r w:rsidRPr="00197D50">
        <w:rPr>
          <w:rFonts w:ascii="Arial" w:hAnsi="Arial" w:cs="Arial"/>
        </w:rPr>
        <w:t>. </w:t>
      </w:r>
    </w:p>
    <w:p w14:paraId="0F90CF0E" w14:textId="0BD2BB72" w:rsidR="00EE20BC" w:rsidRPr="00197D50" w:rsidRDefault="00EE20BC" w:rsidP="00EE20BC">
      <w:pPr>
        <w:pStyle w:val="NoSpacing"/>
        <w:jc w:val="both"/>
        <w:rPr>
          <w:rFonts w:ascii="Arial" w:hAnsi="Arial" w:cs="Arial"/>
        </w:rPr>
      </w:pPr>
      <w:r w:rsidRPr="00197D50">
        <w:rPr>
          <w:rFonts w:ascii="Arial" w:hAnsi="Arial" w:cs="Arial"/>
          <w:b/>
          <w:bCs/>
        </w:rPr>
        <w:t>5</w:t>
      </w:r>
      <w:r w:rsidRPr="00197D50">
        <w:rPr>
          <w:rFonts w:ascii="Arial" w:hAnsi="Arial" w:cs="Arial"/>
        </w:rPr>
        <w:t> </w:t>
      </w:r>
      <w:proofErr w:type="spellStart"/>
      <w:r w:rsidRPr="00EE20BC">
        <w:rPr>
          <w:rFonts w:ascii="Arial" w:hAnsi="Arial" w:cs="Arial"/>
          <w:lang w:val="el-GR"/>
        </w:rPr>
        <w:t>ἐπάρας</w:t>
      </w:r>
      <w:proofErr w:type="spellEnd"/>
      <w:r w:rsidRPr="00197D50">
        <w:rPr>
          <w:rFonts w:ascii="Arial" w:hAnsi="Arial" w:cs="Arial"/>
        </w:rPr>
        <w:t xml:space="preserve"> </w:t>
      </w:r>
      <w:proofErr w:type="spellStart"/>
      <w:r w:rsidRPr="00EE20BC">
        <w:rPr>
          <w:rFonts w:ascii="Arial" w:hAnsi="Arial" w:cs="Arial"/>
          <w:lang w:val="el-GR"/>
        </w:rPr>
        <w:t>οὖν</w:t>
      </w:r>
      <w:proofErr w:type="spellEnd"/>
      <w:r w:rsidRPr="00197D50">
        <w:rPr>
          <w:rFonts w:ascii="Arial" w:hAnsi="Arial" w:cs="Arial"/>
        </w:rPr>
        <w:t xml:space="preserve"> </w:t>
      </w:r>
      <w:proofErr w:type="spellStart"/>
      <w:r w:rsidRPr="00EE20BC">
        <w:rPr>
          <w:rFonts w:ascii="Arial" w:hAnsi="Arial" w:cs="Arial"/>
          <w:lang w:val="el-GR"/>
        </w:rPr>
        <w:t>τοὺς</w:t>
      </w:r>
      <w:proofErr w:type="spellEnd"/>
      <w:r w:rsidRPr="00197D50">
        <w:rPr>
          <w:rFonts w:ascii="Arial" w:hAnsi="Arial" w:cs="Arial"/>
        </w:rPr>
        <w:t xml:space="preserve"> </w:t>
      </w:r>
      <w:proofErr w:type="spellStart"/>
      <w:r w:rsidRPr="00EE20BC">
        <w:rPr>
          <w:rFonts w:ascii="Arial" w:hAnsi="Arial" w:cs="Arial"/>
          <w:lang w:val="el-GR"/>
        </w:rPr>
        <w:t>ὀφθαλμοὺς</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Ἰησοῦς</w:t>
      </w:r>
      <w:proofErr w:type="spellEnd"/>
      <w:r w:rsidRPr="00197D50">
        <w:rPr>
          <w:rFonts w:ascii="Arial" w:hAnsi="Arial" w:cs="Arial"/>
        </w:rPr>
        <w:t xml:space="preserve"> </w:t>
      </w:r>
      <w:r w:rsidRPr="00EE20BC">
        <w:rPr>
          <w:rFonts w:ascii="Geneva" w:hAnsi="Geneva" w:cs="Geneva"/>
          <w:lang w:val="el-GR"/>
        </w:rPr>
        <w:t>⸃</w:t>
      </w:r>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proofErr w:type="spellStart"/>
      <w:r w:rsidRPr="00EE20BC">
        <w:rPr>
          <w:rFonts w:ascii="Arial" w:hAnsi="Arial" w:cs="Arial"/>
          <w:lang w:val="el-GR"/>
        </w:rPr>
        <w:t>θεασάμενος</w:t>
      </w:r>
      <w:proofErr w:type="spellEnd"/>
      <w:r w:rsidRPr="00197D50">
        <w:rPr>
          <w:rFonts w:ascii="Arial" w:hAnsi="Arial" w:cs="Arial"/>
        </w:rPr>
        <w:t xml:space="preserve"> </w:t>
      </w:r>
      <w:proofErr w:type="spellStart"/>
      <w:r w:rsidRPr="00EE20BC">
        <w:rPr>
          <w:rFonts w:ascii="Arial" w:hAnsi="Arial" w:cs="Arial"/>
          <w:lang w:val="el-GR"/>
        </w:rPr>
        <w:t>ὅτι</w:t>
      </w:r>
      <w:proofErr w:type="spellEnd"/>
      <w:r w:rsidRPr="00197D50">
        <w:rPr>
          <w:rFonts w:ascii="Arial" w:hAnsi="Arial" w:cs="Arial"/>
        </w:rPr>
        <w:t xml:space="preserve"> </w:t>
      </w:r>
      <w:proofErr w:type="spellStart"/>
      <w:r w:rsidRPr="00EE20BC">
        <w:rPr>
          <w:rFonts w:ascii="Arial" w:hAnsi="Arial" w:cs="Arial"/>
          <w:lang w:val="el-GR"/>
        </w:rPr>
        <w:t>πολὺς</w:t>
      </w:r>
      <w:proofErr w:type="spellEnd"/>
      <w:r w:rsidRPr="00197D50">
        <w:rPr>
          <w:rFonts w:ascii="Arial" w:hAnsi="Arial" w:cs="Arial"/>
        </w:rPr>
        <w:t xml:space="preserve"> </w:t>
      </w:r>
      <w:proofErr w:type="spellStart"/>
      <w:r w:rsidRPr="00EE20BC">
        <w:rPr>
          <w:rFonts w:ascii="Arial" w:hAnsi="Arial" w:cs="Arial"/>
          <w:lang w:val="el-GR"/>
        </w:rPr>
        <w:t>ὄχλος</w:t>
      </w:r>
      <w:proofErr w:type="spellEnd"/>
      <w:r w:rsidRPr="00197D50">
        <w:rPr>
          <w:rFonts w:ascii="Arial" w:hAnsi="Arial" w:cs="Arial"/>
        </w:rPr>
        <w:t xml:space="preserve"> </w:t>
      </w:r>
      <w:proofErr w:type="spellStart"/>
      <w:r w:rsidRPr="00EE20BC">
        <w:rPr>
          <w:rFonts w:ascii="Arial" w:hAnsi="Arial" w:cs="Arial"/>
          <w:lang w:val="el-GR"/>
        </w:rPr>
        <w:t>ἔρχεται</w:t>
      </w:r>
      <w:proofErr w:type="spellEnd"/>
      <w:r w:rsidRPr="00197D50">
        <w:rPr>
          <w:rFonts w:ascii="Arial" w:hAnsi="Arial" w:cs="Arial"/>
        </w:rPr>
        <w:t xml:space="preserve"> </w:t>
      </w:r>
      <w:proofErr w:type="spellStart"/>
      <w:r w:rsidRPr="00EE20BC">
        <w:rPr>
          <w:rFonts w:ascii="Arial" w:hAnsi="Arial" w:cs="Arial"/>
          <w:lang w:val="el-GR"/>
        </w:rPr>
        <w:t>πρὸς</w:t>
      </w:r>
      <w:proofErr w:type="spellEnd"/>
      <w:r w:rsidRPr="00197D50">
        <w:rPr>
          <w:rFonts w:ascii="Arial" w:hAnsi="Arial" w:cs="Arial"/>
        </w:rPr>
        <w:t xml:space="preserve"> </w:t>
      </w:r>
      <w:proofErr w:type="spellStart"/>
      <w:r w:rsidRPr="00EE20BC">
        <w:rPr>
          <w:rFonts w:ascii="Arial" w:hAnsi="Arial" w:cs="Arial"/>
          <w:lang w:val="el-GR"/>
        </w:rPr>
        <w:t>αὐτὸν</w:t>
      </w:r>
      <w:proofErr w:type="spellEnd"/>
      <w:r w:rsidRPr="00197D50">
        <w:rPr>
          <w:rFonts w:ascii="Arial" w:hAnsi="Arial" w:cs="Arial"/>
        </w:rPr>
        <w:t xml:space="preserve"> </w:t>
      </w:r>
      <w:r w:rsidRPr="00EE20BC">
        <w:rPr>
          <w:rFonts w:ascii="Arial" w:hAnsi="Arial" w:cs="Arial"/>
          <w:lang w:val="el-GR"/>
        </w:rPr>
        <w:t>λέγει</w:t>
      </w:r>
      <w:r w:rsidRPr="00197D50">
        <w:rPr>
          <w:rFonts w:ascii="Arial" w:hAnsi="Arial" w:cs="Arial"/>
        </w:rPr>
        <w:t xml:space="preserve"> </w:t>
      </w:r>
      <w:proofErr w:type="spellStart"/>
      <w:r w:rsidRPr="00EE20BC">
        <w:rPr>
          <w:rFonts w:ascii="Arial" w:hAnsi="Arial" w:cs="Arial"/>
          <w:lang w:val="el-GR"/>
        </w:rPr>
        <w:t>πρὸ</w:t>
      </w:r>
      <w:r w:rsidR="00D05DF4">
        <w:rPr>
          <w:rFonts w:ascii="Arial" w:hAnsi="Arial" w:cs="Arial"/>
          <w:lang w:val="el-GR"/>
        </w:rPr>
        <w:t>ς</w:t>
      </w:r>
      <w:proofErr w:type="spellEnd"/>
      <w:r w:rsidR="00D05DF4" w:rsidRPr="00197D50">
        <w:rPr>
          <w:rFonts w:ascii="Arial" w:hAnsi="Arial" w:cs="Arial"/>
        </w:rPr>
        <w:t xml:space="preserve"> </w:t>
      </w:r>
      <w:proofErr w:type="spellStart"/>
      <w:r w:rsidR="00D05DF4">
        <w:rPr>
          <w:rFonts w:ascii="Arial" w:hAnsi="Arial" w:cs="Arial"/>
          <w:lang w:val="el-GR"/>
        </w:rPr>
        <w:t>Φίλιππον</w:t>
      </w:r>
      <w:proofErr w:type="spellEnd"/>
      <w:r w:rsidRPr="00197D50">
        <w:rPr>
          <w:rFonts w:ascii="Arial" w:hAnsi="Arial" w:cs="Arial"/>
        </w:rPr>
        <w:t xml:space="preserve">· </w:t>
      </w:r>
      <w:r w:rsidRPr="00EE20BC">
        <w:rPr>
          <w:rFonts w:ascii="Arial" w:hAnsi="Arial" w:cs="Arial"/>
          <w:lang w:val="el-GR"/>
        </w:rPr>
        <w:t>Πόθεν</w:t>
      </w:r>
      <w:r w:rsidRPr="00197D50">
        <w:rPr>
          <w:rFonts w:ascii="Arial" w:hAnsi="Arial" w:cs="Arial"/>
        </w:rPr>
        <w:t xml:space="preserve"> </w:t>
      </w:r>
      <w:proofErr w:type="spellStart"/>
      <w:r w:rsidRPr="00EE20BC">
        <w:rPr>
          <w:rFonts w:ascii="Arial" w:hAnsi="Arial" w:cs="Arial"/>
          <w:lang w:val="el-GR"/>
        </w:rPr>
        <w:t>ἀγοράσωμεν</w:t>
      </w:r>
      <w:proofErr w:type="spellEnd"/>
      <w:r w:rsidRPr="00197D50">
        <w:rPr>
          <w:rFonts w:ascii="Arial" w:hAnsi="Arial" w:cs="Arial"/>
        </w:rPr>
        <w:t xml:space="preserve"> </w:t>
      </w:r>
      <w:proofErr w:type="spellStart"/>
      <w:r w:rsidRPr="00EE20BC">
        <w:rPr>
          <w:rFonts w:ascii="Arial" w:hAnsi="Arial" w:cs="Arial"/>
          <w:lang w:val="el-GR"/>
        </w:rPr>
        <w:t>ἄρτους</w:t>
      </w:r>
      <w:proofErr w:type="spellEnd"/>
      <w:r w:rsidRPr="00197D50">
        <w:rPr>
          <w:rFonts w:ascii="Arial" w:hAnsi="Arial" w:cs="Arial"/>
        </w:rPr>
        <w:t xml:space="preserve"> </w:t>
      </w:r>
      <w:proofErr w:type="spellStart"/>
      <w:r w:rsidRPr="00EE20BC">
        <w:rPr>
          <w:rFonts w:ascii="Arial" w:hAnsi="Arial" w:cs="Arial"/>
          <w:lang w:val="el-GR"/>
        </w:rPr>
        <w:t>ἵνα</w:t>
      </w:r>
      <w:proofErr w:type="spellEnd"/>
      <w:r w:rsidRPr="00197D50">
        <w:rPr>
          <w:rFonts w:ascii="Arial" w:hAnsi="Arial" w:cs="Arial"/>
        </w:rPr>
        <w:t xml:space="preserve"> </w:t>
      </w:r>
      <w:proofErr w:type="spellStart"/>
      <w:r w:rsidRPr="00EE20BC">
        <w:rPr>
          <w:rFonts w:ascii="Arial" w:hAnsi="Arial" w:cs="Arial"/>
          <w:lang w:val="el-GR"/>
        </w:rPr>
        <w:t>φάγωσιν</w:t>
      </w:r>
      <w:proofErr w:type="spellEnd"/>
      <w:r w:rsidRPr="00197D50">
        <w:rPr>
          <w:rFonts w:ascii="Arial" w:hAnsi="Arial" w:cs="Arial"/>
        </w:rPr>
        <w:t xml:space="preserve"> </w:t>
      </w:r>
      <w:proofErr w:type="spellStart"/>
      <w:r w:rsidRPr="00EE20BC">
        <w:rPr>
          <w:rFonts w:ascii="Arial" w:hAnsi="Arial" w:cs="Arial"/>
          <w:lang w:val="el-GR"/>
        </w:rPr>
        <w:t>οὗτοι</w:t>
      </w:r>
      <w:proofErr w:type="spellEnd"/>
      <w:r w:rsidRPr="00197D50">
        <w:rPr>
          <w:rFonts w:ascii="Arial" w:hAnsi="Arial" w:cs="Arial"/>
        </w:rPr>
        <w:t>; </w:t>
      </w:r>
    </w:p>
    <w:p w14:paraId="4163F512" w14:textId="77777777" w:rsidR="00EE20BC" w:rsidRPr="00197D50" w:rsidRDefault="00EE20BC" w:rsidP="00EE20BC">
      <w:pPr>
        <w:pStyle w:val="NoSpacing"/>
        <w:jc w:val="both"/>
        <w:rPr>
          <w:rFonts w:ascii="Arial" w:hAnsi="Arial" w:cs="Arial"/>
        </w:rPr>
      </w:pPr>
      <w:r w:rsidRPr="00197D50">
        <w:rPr>
          <w:rFonts w:ascii="Arial" w:hAnsi="Arial" w:cs="Arial"/>
          <w:b/>
          <w:bCs/>
        </w:rPr>
        <w:t>6</w:t>
      </w:r>
      <w:r w:rsidRPr="00197D50">
        <w:rPr>
          <w:rFonts w:ascii="Arial" w:hAnsi="Arial" w:cs="Arial"/>
        </w:rPr>
        <w:t> </w:t>
      </w:r>
      <w:proofErr w:type="spellStart"/>
      <w:r w:rsidRPr="00EE20BC">
        <w:rPr>
          <w:rFonts w:ascii="Arial" w:hAnsi="Arial" w:cs="Arial"/>
          <w:lang w:val="el-GR"/>
        </w:rPr>
        <w:t>τοῦτο</w:t>
      </w:r>
      <w:proofErr w:type="spellEnd"/>
      <w:r w:rsidRPr="00197D50">
        <w:rPr>
          <w:rFonts w:ascii="Arial" w:hAnsi="Arial" w:cs="Arial"/>
        </w:rPr>
        <w:t xml:space="preserve"> </w:t>
      </w:r>
      <w:proofErr w:type="spellStart"/>
      <w:r w:rsidRPr="00EE20BC">
        <w:rPr>
          <w:rFonts w:ascii="Arial" w:hAnsi="Arial" w:cs="Arial"/>
          <w:lang w:val="el-GR"/>
        </w:rPr>
        <w:t>δὲ</w:t>
      </w:r>
      <w:proofErr w:type="spellEnd"/>
      <w:r w:rsidRPr="00197D50">
        <w:rPr>
          <w:rFonts w:ascii="Arial" w:hAnsi="Arial" w:cs="Arial"/>
        </w:rPr>
        <w:t xml:space="preserve"> </w:t>
      </w:r>
      <w:proofErr w:type="spellStart"/>
      <w:r w:rsidRPr="00EE20BC">
        <w:rPr>
          <w:rFonts w:ascii="Arial" w:hAnsi="Arial" w:cs="Arial"/>
          <w:lang w:val="el-GR"/>
        </w:rPr>
        <w:t>ἔλεγεν</w:t>
      </w:r>
      <w:proofErr w:type="spellEnd"/>
      <w:r w:rsidRPr="00197D50">
        <w:rPr>
          <w:rFonts w:ascii="Arial" w:hAnsi="Arial" w:cs="Arial"/>
        </w:rPr>
        <w:t xml:space="preserve"> </w:t>
      </w:r>
      <w:proofErr w:type="spellStart"/>
      <w:r w:rsidRPr="00EE20BC">
        <w:rPr>
          <w:rFonts w:ascii="Arial" w:hAnsi="Arial" w:cs="Arial"/>
          <w:lang w:val="el-GR"/>
        </w:rPr>
        <w:t>πειράζων</w:t>
      </w:r>
      <w:proofErr w:type="spellEnd"/>
      <w:r w:rsidRPr="00197D50">
        <w:rPr>
          <w:rFonts w:ascii="Arial" w:hAnsi="Arial" w:cs="Arial"/>
        </w:rPr>
        <w:t xml:space="preserve"> </w:t>
      </w:r>
      <w:proofErr w:type="spellStart"/>
      <w:r w:rsidRPr="00EE20BC">
        <w:rPr>
          <w:rFonts w:ascii="Arial" w:hAnsi="Arial" w:cs="Arial"/>
          <w:lang w:val="el-GR"/>
        </w:rPr>
        <w:t>αὐτόν</w:t>
      </w:r>
      <w:proofErr w:type="spellEnd"/>
      <w:r w:rsidRPr="00197D50">
        <w:rPr>
          <w:rFonts w:ascii="Arial" w:hAnsi="Arial" w:cs="Arial"/>
        </w:rPr>
        <w:t xml:space="preserve">, </w:t>
      </w:r>
      <w:proofErr w:type="spellStart"/>
      <w:r w:rsidRPr="00EE20BC">
        <w:rPr>
          <w:rFonts w:ascii="Arial" w:hAnsi="Arial" w:cs="Arial"/>
          <w:lang w:val="el-GR"/>
        </w:rPr>
        <w:t>αὐτὸς</w:t>
      </w:r>
      <w:proofErr w:type="spellEnd"/>
      <w:r w:rsidRPr="00197D50">
        <w:rPr>
          <w:rFonts w:ascii="Arial" w:hAnsi="Arial" w:cs="Arial"/>
        </w:rPr>
        <w:t xml:space="preserve"> </w:t>
      </w:r>
      <w:proofErr w:type="spellStart"/>
      <w:r w:rsidRPr="00EE20BC">
        <w:rPr>
          <w:rFonts w:ascii="Arial" w:hAnsi="Arial" w:cs="Arial"/>
          <w:lang w:val="el-GR"/>
        </w:rPr>
        <w:t>γὰρ</w:t>
      </w:r>
      <w:proofErr w:type="spellEnd"/>
      <w:r w:rsidRPr="00197D50">
        <w:rPr>
          <w:rFonts w:ascii="Arial" w:hAnsi="Arial" w:cs="Arial"/>
        </w:rPr>
        <w:t xml:space="preserve"> </w:t>
      </w:r>
      <w:proofErr w:type="spellStart"/>
      <w:r w:rsidRPr="00EE20BC">
        <w:rPr>
          <w:rFonts w:ascii="Arial" w:hAnsi="Arial" w:cs="Arial"/>
          <w:lang w:val="el-GR"/>
        </w:rPr>
        <w:t>ᾔδει</w:t>
      </w:r>
      <w:proofErr w:type="spellEnd"/>
      <w:r w:rsidRPr="00197D50">
        <w:rPr>
          <w:rFonts w:ascii="Arial" w:hAnsi="Arial" w:cs="Arial"/>
        </w:rPr>
        <w:t xml:space="preserve"> </w:t>
      </w:r>
      <w:r w:rsidRPr="00EE20BC">
        <w:rPr>
          <w:rFonts w:ascii="Arial" w:hAnsi="Arial" w:cs="Arial"/>
          <w:lang w:val="el-GR"/>
        </w:rPr>
        <w:t>τί</w:t>
      </w:r>
      <w:r w:rsidRPr="00197D50">
        <w:rPr>
          <w:rFonts w:ascii="Arial" w:hAnsi="Arial" w:cs="Arial"/>
        </w:rPr>
        <w:t xml:space="preserve"> </w:t>
      </w:r>
      <w:proofErr w:type="spellStart"/>
      <w:r w:rsidRPr="00EE20BC">
        <w:rPr>
          <w:rFonts w:ascii="Arial" w:hAnsi="Arial" w:cs="Arial"/>
          <w:lang w:val="el-GR"/>
        </w:rPr>
        <w:t>ἔμελλεν</w:t>
      </w:r>
      <w:proofErr w:type="spellEnd"/>
      <w:r w:rsidRPr="00197D50">
        <w:rPr>
          <w:rFonts w:ascii="Arial" w:hAnsi="Arial" w:cs="Arial"/>
        </w:rPr>
        <w:t xml:space="preserve"> </w:t>
      </w:r>
      <w:proofErr w:type="spellStart"/>
      <w:r w:rsidRPr="00EE20BC">
        <w:rPr>
          <w:rFonts w:ascii="Arial" w:hAnsi="Arial" w:cs="Arial"/>
          <w:lang w:val="el-GR"/>
        </w:rPr>
        <w:t>ποιεῖν</w:t>
      </w:r>
      <w:proofErr w:type="spellEnd"/>
      <w:r w:rsidRPr="00197D50">
        <w:rPr>
          <w:rFonts w:ascii="Arial" w:hAnsi="Arial" w:cs="Arial"/>
        </w:rPr>
        <w:t>. </w:t>
      </w:r>
    </w:p>
    <w:p w14:paraId="32BD9B17" w14:textId="77777777" w:rsidR="00EE20BC" w:rsidRPr="00197D50" w:rsidRDefault="00EE20BC" w:rsidP="00EE20BC">
      <w:pPr>
        <w:pStyle w:val="NoSpacing"/>
        <w:jc w:val="both"/>
        <w:rPr>
          <w:rFonts w:ascii="Arial" w:hAnsi="Arial" w:cs="Arial"/>
        </w:rPr>
      </w:pPr>
      <w:r w:rsidRPr="00197D50">
        <w:rPr>
          <w:rFonts w:ascii="Arial" w:hAnsi="Arial" w:cs="Arial"/>
          <w:b/>
          <w:bCs/>
        </w:rPr>
        <w:t>7</w:t>
      </w:r>
      <w:r w:rsidRPr="00197D50">
        <w:rPr>
          <w:rFonts w:ascii="Arial" w:hAnsi="Arial" w:cs="Arial"/>
        </w:rPr>
        <w:t> </w:t>
      </w:r>
      <w:proofErr w:type="spellStart"/>
      <w:r w:rsidRPr="00EE20BC">
        <w:rPr>
          <w:rFonts w:ascii="Arial" w:hAnsi="Arial" w:cs="Arial"/>
          <w:lang w:val="el-GR"/>
        </w:rPr>
        <w:t>ἀπεκρίθη</w:t>
      </w:r>
      <w:proofErr w:type="spellEnd"/>
      <w:r w:rsidRPr="00197D50">
        <w:rPr>
          <w:rFonts w:ascii="Arial" w:hAnsi="Arial" w:cs="Arial"/>
        </w:rPr>
        <w:t xml:space="preserve"> </w:t>
      </w:r>
      <w:proofErr w:type="spellStart"/>
      <w:r w:rsidRPr="00EE20BC">
        <w:rPr>
          <w:rFonts w:ascii="Arial" w:hAnsi="Arial" w:cs="Arial"/>
          <w:lang w:val="el-GR"/>
        </w:rPr>
        <w:t>αὐτῷ</w:t>
      </w:r>
      <w:proofErr w:type="spellEnd"/>
      <w:r w:rsidRPr="00197D50">
        <w:rPr>
          <w:rFonts w:ascii="Arial" w:hAnsi="Arial" w:cs="Arial"/>
        </w:rPr>
        <w:t xml:space="preserve"> </w:t>
      </w:r>
      <w:r w:rsidRPr="00EE20BC">
        <w:rPr>
          <w:rFonts w:ascii="Arial" w:hAnsi="Arial" w:cs="Arial"/>
          <w:lang w:val="el-GR"/>
        </w:rPr>
        <w:t>Φίλιππος</w:t>
      </w:r>
      <w:r w:rsidRPr="00197D50">
        <w:rPr>
          <w:rFonts w:ascii="Arial" w:hAnsi="Arial" w:cs="Arial"/>
        </w:rPr>
        <w:t xml:space="preserve"> · </w:t>
      </w:r>
      <w:r w:rsidRPr="00EE20BC">
        <w:rPr>
          <w:rFonts w:ascii="Arial" w:hAnsi="Arial" w:cs="Arial"/>
          <w:lang w:val="el-GR"/>
        </w:rPr>
        <w:t>Διακοσίων</w:t>
      </w:r>
      <w:r w:rsidRPr="00197D50">
        <w:rPr>
          <w:rFonts w:ascii="Arial" w:hAnsi="Arial" w:cs="Arial"/>
        </w:rPr>
        <w:t xml:space="preserve"> </w:t>
      </w:r>
      <w:r w:rsidRPr="00EE20BC">
        <w:rPr>
          <w:rFonts w:ascii="Arial" w:hAnsi="Arial" w:cs="Arial"/>
          <w:lang w:val="el-GR"/>
        </w:rPr>
        <w:t>δηναρίων</w:t>
      </w:r>
      <w:r w:rsidRPr="00197D50">
        <w:rPr>
          <w:rFonts w:ascii="Arial" w:hAnsi="Arial" w:cs="Arial"/>
        </w:rPr>
        <w:t xml:space="preserve"> </w:t>
      </w:r>
      <w:proofErr w:type="spellStart"/>
      <w:r w:rsidRPr="00EE20BC">
        <w:rPr>
          <w:rFonts w:ascii="Arial" w:hAnsi="Arial" w:cs="Arial"/>
          <w:lang w:val="el-GR"/>
        </w:rPr>
        <w:t>ἄρτοι</w:t>
      </w:r>
      <w:proofErr w:type="spellEnd"/>
      <w:r w:rsidRPr="00197D50">
        <w:rPr>
          <w:rFonts w:ascii="Arial" w:hAnsi="Arial" w:cs="Arial"/>
        </w:rPr>
        <w:t xml:space="preserve"> </w:t>
      </w:r>
      <w:proofErr w:type="spellStart"/>
      <w:r w:rsidRPr="00EE20BC">
        <w:rPr>
          <w:rFonts w:ascii="Arial" w:hAnsi="Arial" w:cs="Arial"/>
          <w:lang w:val="el-GR"/>
        </w:rPr>
        <w:t>οὐκ</w:t>
      </w:r>
      <w:proofErr w:type="spellEnd"/>
      <w:r w:rsidRPr="00197D50">
        <w:rPr>
          <w:rFonts w:ascii="Arial" w:hAnsi="Arial" w:cs="Arial"/>
        </w:rPr>
        <w:t xml:space="preserve"> </w:t>
      </w:r>
      <w:proofErr w:type="spellStart"/>
      <w:r w:rsidRPr="00EE20BC">
        <w:rPr>
          <w:rFonts w:ascii="Arial" w:hAnsi="Arial" w:cs="Arial"/>
          <w:lang w:val="el-GR"/>
        </w:rPr>
        <w:t>ἀρκοῦσιν</w:t>
      </w:r>
      <w:proofErr w:type="spellEnd"/>
      <w:r w:rsidRPr="00197D50">
        <w:rPr>
          <w:rFonts w:ascii="Arial" w:hAnsi="Arial" w:cs="Arial"/>
        </w:rPr>
        <w:t xml:space="preserve"> </w:t>
      </w:r>
      <w:proofErr w:type="spellStart"/>
      <w:r w:rsidRPr="00EE20BC">
        <w:rPr>
          <w:rFonts w:ascii="Arial" w:hAnsi="Arial" w:cs="Arial"/>
          <w:lang w:val="el-GR"/>
        </w:rPr>
        <w:t>αὐτοῖς</w:t>
      </w:r>
      <w:proofErr w:type="spellEnd"/>
      <w:r w:rsidRPr="00197D50">
        <w:rPr>
          <w:rFonts w:ascii="Arial" w:hAnsi="Arial" w:cs="Arial"/>
        </w:rPr>
        <w:t xml:space="preserve"> </w:t>
      </w:r>
      <w:proofErr w:type="spellStart"/>
      <w:r w:rsidRPr="00EE20BC">
        <w:rPr>
          <w:rFonts w:ascii="Arial" w:hAnsi="Arial" w:cs="Arial"/>
          <w:lang w:val="el-GR"/>
        </w:rPr>
        <w:t>ἵνα</w:t>
      </w:r>
      <w:proofErr w:type="spellEnd"/>
      <w:r w:rsidRPr="00197D50">
        <w:rPr>
          <w:rFonts w:ascii="Arial" w:hAnsi="Arial" w:cs="Arial"/>
        </w:rPr>
        <w:t xml:space="preserve"> </w:t>
      </w:r>
      <w:proofErr w:type="spellStart"/>
      <w:r w:rsidRPr="00EE20BC">
        <w:rPr>
          <w:rFonts w:ascii="Arial" w:hAnsi="Arial" w:cs="Arial"/>
          <w:lang w:val="el-GR"/>
        </w:rPr>
        <w:t>ἕκαστος</w:t>
      </w:r>
      <w:proofErr w:type="spellEnd"/>
      <w:r w:rsidRPr="00197D50">
        <w:rPr>
          <w:rFonts w:ascii="Arial" w:hAnsi="Arial" w:cs="Arial"/>
        </w:rPr>
        <w:t xml:space="preserve"> </w:t>
      </w:r>
      <w:r w:rsidRPr="00EE20BC">
        <w:rPr>
          <w:rFonts w:ascii="Arial" w:hAnsi="Arial" w:cs="Arial"/>
          <w:lang w:val="el-GR"/>
        </w:rPr>
        <w:t>βραχύ</w:t>
      </w:r>
      <w:r w:rsidRPr="00197D50">
        <w:rPr>
          <w:rFonts w:ascii="Arial" w:hAnsi="Arial" w:cs="Arial"/>
        </w:rPr>
        <w:t xml:space="preserve"> </w:t>
      </w:r>
      <w:r w:rsidRPr="00EE20BC">
        <w:rPr>
          <w:rFonts w:ascii="Arial" w:hAnsi="Arial" w:cs="Arial"/>
          <w:lang w:val="el-GR"/>
        </w:rPr>
        <w:t>τι</w:t>
      </w:r>
      <w:r w:rsidRPr="00197D50">
        <w:rPr>
          <w:rFonts w:ascii="Arial" w:hAnsi="Arial" w:cs="Arial"/>
        </w:rPr>
        <w:t xml:space="preserve"> </w:t>
      </w:r>
      <w:proofErr w:type="spellStart"/>
      <w:r w:rsidRPr="00EE20BC">
        <w:rPr>
          <w:rFonts w:ascii="Arial" w:hAnsi="Arial" w:cs="Arial"/>
          <w:lang w:val="el-GR"/>
        </w:rPr>
        <w:t>λάβῃ</w:t>
      </w:r>
      <w:proofErr w:type="spellEnd"/>
      <w:r w:rsidRPr="00197D50">
        <w:rPr>
          <w:rFonts w:ascii="Arial" w:hAnsi="Arial" w:cs="Arial"/>
        </w:rPr>
        <w:t>. </w:t>
      </w:r>
    </w:p>
    <w:p w14:paraId="2EF39C3F" w14:textId="44672DED" w:rsidR="00EE20BC" w:rsidRPr="00197D50" w:rsidRDefault="00EE20BC" w:rsidP="00EE20BC">
      <w:pPr>
        <w:pStyle w:val="NoSpacing"/>
        <w:jc w:val="both"/>
        <w:rPr>
          <w:rFonts w:ascii="Arial" w:hAnsi="Arial" w:cs="Arial"/>
        </w:rPr>
      </w:pPr>
      <w:r w:rsidRPr="00197D50">
        <w:rPr>
          <w:rFonts w:ascii="Arial" w:hAnsi="Arial" w:cs="Arial"/>
          <w:b/>
          <w:bCs/>
        </w:rPr>
        <w:t>8</w:t>
      </w:r>
      <w:r w:rsidRPr="00197D50">
        <w:rPr>
          <w:rFonts w:ascii="Arial" w:hAnsi="Arial" w:cs="Arial"/>
        </w:rPr>
        <w:t> </w:t>
      </w:r>
      <w:r w:rsidRPr="00EE20BC">
        <w:rPr>
          <w:rFonts w:ascii="Arial" w:hAnsi="Arial" w:cs="Arial"/>
          <w:lang w:val="el-GR"/>
        </w:rPr>
        <w:t>λέγει</w:t>
      </w:r>
      <w:r w:rsidRPr="00197D50">
        <w:rPr>
          <w:rFonts w:ascii="Arial" w:hAnsi="Arial" w:cs="Arial"/>
        </w:rPr>
        <w:t xml:space="preserve"> </w:t>
      </w:r>
      <w:proofErr w:type="spellStart"/>
      <w:r w:rsidRPr="00EE20BC">
        <w:rPr>
          <w:rFonts w:ascii="Arial" w:hAnsi="Arial" w:cs="Arial"/>
          <w:lang w:val="el-GR"/>
        </w:rPr>
        <w:t>αὐτῷ</w:t>
      </w:r>
      <w:proofErr w:type="spellEnd"/>
      <w:r w:rsidRPr="00197D50">
        <w:rPr>
          <w:rFonts w:ascii="Arial" w:hAnsi="Arial" w:cs="Arial"/>
        </w:rPr>
        <w:t xml:space="preserve"> </w:t>
      </w:r>
      <w:proofErr w:type="spellStart"/>
      <w:r w:rsidRPr="00EE20BC">
        <w:rPr>
          <w:rFonts w:ascii="Arial" w:hAnsi="Arial" w:cs="Arial"/>
          <w:lang w:val="el-GR"/>
        </w:rPr>
        <w:t>εἷς</w:t>
      </w:r>
      <w:proofErr w:type="spellEnd"/>
      <w:r w:rsidRPr="00197D50">
        <w:rPr>
          <w:rFonts w:ascii="Arial" w:hAnsi="Arial" w:cs="Arial"/>
        </w:rPr>
        <w:t xml:space="preserve"> </w:t>
      </w:r>
      <w:proofErr w:type="spellStart"/>
      <w:r w:rsidRPr="00EE20BC">
        <w:rPr>
          <w:rFonts w:ascii="Arial" w:hAnsi="Arial" w:cs="Arial"/>
          <w:lang w:val="el-GR"/>
        </w:rPr>
        <w:t>ἐκ</w:t>
      </w:r>
      <w:proofErr w:type="spellEnd"/>
      <w:r w:rsidRPr="00197D50">
        <w:rPr>
          <w:rFonts w:ascii="Arial" w:hAnsi="Arial" w:cs="Arial"/>
        </w:rPr>
        <w:t xml:space="preserve"> </w:t>
      </w:r>
      <w:proofErr w:type="spellStart"/>
      <w:r w:rsidRPr="00EE20BC">
        <w:rPr>
          <w:rFonts w:ascii="Arial" w:hAnsi="Arial" w:cs="Arial"/>
          <w:lang w:val="el-GR"/>
        </w:rPr>
        <w:t>τῶν</w:t>
      </w:r>
      <w:proofErr w:type="spellEnd"/>
      <w:r w:rsidRPr="00197D50">
        <w:rPr>
          <w:rFonts w:ascii="Arial" w:hAnsi="Arial" w:cs="Arial"/>
        </w:rPr>
        <w:t xml:space="preserve"> </w:t>
      </w:r>
      <w:proofErr w:type="spellStart"/>
      <w:r w:rsidRPr="00EE20BC">
        <w:rPr>
          <w:rFonts w:ascii="Arial" w:hAnsi="Arial" w:cs="Arial"/>
          <w:lang w:val="el-GR"/>
        </w:rPr>
        <w:t>μαθητῶν</w:t>
      </w:r>
      <w:proofErr w:type="spellEnd"/>
      <w:r w:rsidRPr="00197D50">
        <w:rPr>
          <w:rFonts w:ascii="Arial" w:hAnsi="Arial" w:cs="Arial"/>
        </w:rPr>
        <w:t xml:space="preserve"> </w:t>
      </w:r>
      <w:proofErr w:type="spellStart"/>
      <w:r w:rsidRPr="00EE20BC">
        <w:rPr>
          <w:rFonts w:ascii="Arial" w:hAnsi="Arial" w:cs="Arial"/>
          <w:lang w:val="el-GR"/>
        </w:rPr>
        <w:t>αὐτοῦ</w:t>
      </w:r>
      <w:proofErr w:type="spellEnd"/>
      <w:r w:rsidRPr="00197D50">
        <w:rPr>
          <w:rFonts w:ascii="Arial" w:hAnsi="Arial" w:cs="Arial"/>
        </w:rPr>
        <w:t xml:space="preserve">, </w:t>
      </w:r>
      <w:proofErr w:type="spellStart"/>
      <w:r w:rsidRPr="00EE20BC">
        <w:rPr>
          <w:rFonts w:ascii="Arial" w:hAnsi="Arial" w:cs="Arial"/>
          <w:lang w:val="el-GR"/>
        </w:rPr>
        <w:t>Ἀνδρέας</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ἀδελφὸ</w:t>
      </w:r>
      <w:r w:rsidR="00D05DF4">
        <w:rPr>
          <w:rFonts w:ascii="Arial" w:hAnsi="Arial" w:cs="Arial"/>
          <w:lang w:val="el-GR"/>
        </w:rPr>
        <w:t>ς</w:t>
      </w:r>
      <w:proofErr w:type="spellEnd"/>
      <w:r w:rsidR="00D05DF4" w:rsidRPr="00197D50">
        <w:rPr>
          <w:rFonts w:ascii="Arial" w:hAnsi="Arial" w:cs="Arial"/>
        </w:rPr>
        <w:t xml:space="preserve"> </w:t>
      </w:r>
      <w:proofErr w:type="spellStart"/>
      <w:r w:rsidR="00D05DF4">
        <w:rPr>
          <w:rFonts w:ascii="Arial" w:hAnsi="Arial" w:cs="Arial"/>
          <w:lang w:val="el-GR"/>
        </w:rPr>
        <w:t>Σίμωνος</w:t>
      </w:r>
      <w:proofErr w:type="spellEnd"/>
      <w:r w:rsidR="00D05DF4" w:rsidRPr="00197D50">
        <w:rPr>
          <w:rFonts w:ascii="Arial" w:hAnsi="Arial" w:cs="Arial"/>
        </w:rPr>
        <w:t xml:space="preserve"> </w:t>
      </w:r>
      <w:r w:rsidR="00D05DF4">
        <w:rPr>
          <w:rFonts w:ascii="Arial" w:hAnsi="Arial" w:cs="Arial"/>
          <w:lang w:val="el-GR"/>
        </w:rPr>
        <w:t>Πέτρου</w:t>
      </w:r>
      <w:r w:rsidRPr="00197D50">
        <w:rPr>
          <w:rFonts w:ascii="Arial" w:hAnsi="Arial" w:cs="Arial"/>
        </w:rPr>
        <w:t>· </w:t>
      </w:r>
    </w:p>
    <w:p w14:paraId="52BDDD06" w14:textId="1AE92819" w:rsidR="00EE20BC" w:rsidRPr="00197D50" w:rsidRDefault="00EE20BC" w:rsidP="00EE20BC">
      <w:pPr>
        <w:pStyle w:val="NoSpacing"/>
        <w:jc w:val="both"/>
        <w:rPr>
          <w:rFonts w:ascii="Arial" w:hAnsi="Arial" w:cs="Arial"/>
        </w:rPr>
      </w:pPr>
      <w:r w:rsidRPr="00197D50">
        <w:rPr>
          <w:rFonts w:ascii="Arial" w:hAnsi="Arial" w:cs="Arial"/>
          <w:b/>
          <w:bCs/>
        </w:rPr>
        <w:t>9</w:t>
      </w:r>
      <w:r w:rsidRPr="00197D50">
        <w:rPr>
          <w:rFonts w:ascii="Arial" w:hAnsi="Arial" w:cs="Arial"/>
        </w:rPr>
        <w:t> </w:t>
      </w:r>
      <w:proofErr w:type="spellStart"/>
      <w:r w:rsidRPr="00EE20BC">
        <w:rPr>
          <w:rFonts w:ascii="Arial" w:hAnsi="Arial" w:cs="Arial"/>
          <w:lang w:val="el-GR"/>
        </w:rPr>
        <w:t>Ἔστιν</w:t>
      </w:r>
      <w:proofErr w:type="spellEnd"/>
      <w:r w:rsidRPr="00197D50">
        <w:rPr>
          <w:rFonts w:ascii="Arial" w:hAnsi="Arial" w:cs="Arial"/>
        </w:rPr>
        <w:t xml:space="preserve"> </w:t>
      </w:r>
      <w:proofErr w:type="spellStart"/>
      <w:r w:rsidRPr="00EE20BC">
        <w:rPr>
          <w:rFonts w:ascii="Arial" w:hAnsi="Arial" w:cs="Arial"/>
          <w:lang w:val="el-GR"/>
        </w:rPr>
        <w:t>παιδάριον</w:t>
      </w:r>
      <w:proofErr w:type="spellEnd"/>
      <w:r w:rsidRPr="00197D50">
        <w:rPr>
          <w:rFonts w:ascii="Arial" w:hAnsi="Arial" w:cs="Arial"/>
        </w:rPr>
        <w:t xml:space="preserve"> </w:t>
      </w:r>
      <w:proofErr w:type="spellStart"/>
      <w:r w:rsidRPr="00EE20BC">
        <w:rPr>
          <w:rFonts w:ascii="Arial" w:hAnsi="Arial" w:cs="Arial"/>
          <w:lang w:val="el-GR"/>
        </w:rPr>
        <w:t>ὧδε</w:t>
      </w:r>
      <w:proofErr w:type="spellEnd"/>
      <w:r w:rsidRPr="00197D50">
        <w:rPr>
          <w:rFonts w:ascii="Arial" w:hAnsi="Arial" w:cs="Arial"/>
        </w:rPr>
        <w:t xml:space="preserve"> </w:t>
      </w:r>
      <w:proofErr w:type="spellStart"/>
      <w:r w:rsidRPr="00EE20BC">
        <w:rPr>
          <w:rFonts w:ascii="Arial" w:hAnsi="Arial" w:cs="Arial"/>
          <w:lang w:val="el-GR"/>
        </w:rPr>
        <w:t>ὃς</w:t>
      </w:r>
      <w:proofErr w:type="spellEnd"/>
      <w:r w:rsidRPr="00197D50">
        <w:rPr>
          <w:rFonts w:ascii="Arial" w:hAnsi="Arial" w:cs="Arial"/>
        </w:rPr>
        <w:t xml:space="preserve"> </w:t>
      </w:r>
      <w:proofErr w:type="spellStart"/>
      <w:r w:rsidRPr="00EE20BC">
        <w:rPr>
          <w:rFonts w:ascii="Arial" w:hAnsi="Arial" w:cs="Arial"/>
          <w:lang w:val="el-GR"/>
        </w:rPr>
        <w:t>ἔχει</w:t>
      </w:r>
      <w:proofErr w:type="spellEnd"/>
      <w:r w:rsidRPr="00197D50">
        <w:rPr>
          <w:rFonts w:ascii="Arial" w:hAnsi="Arial" w:cs="Arial"/>
        </w:rPr>
        <w:t xml:space="preserve"> </w:t>
      </w:r>
      <w:r w:rsidRPr="00EE20BC">
        <w:rPr>
          <w:rFonts w:ascii="Arial" w:hAnsi="Arial" w:cs="Arial"/>
          <w:lang w:val="el-GR"/>
        </w:rPr>
        <w:t>πέντε</w:t>
      </w:r>
      <w:r w:rsidRPr="00197D50">
        <w:rPr>
          <w:rFonts w:ascii="Arial" w:hAnsi="Arial" w:cs="Arial"/>
        </w:rPr>
        <w:t xml:space="preserve"> </w:t>
      </w:r>
      <w:proofErr w:type="spellStart"/>
      <w:r w:rsidRPr="00EE20BC">
        <w:rPr>
          <w:rFonts w:ascii="Arial" w:hAnsi="Arial" w:cs="Arial"/>
          <w:lang w:val="el-GR"/>
        </w:rPr>
        <w:t>ἄρτους</w:t>
      </w:r>
      <w:proofErr w:type="spellEnd"/>
      <w:r w:rsidRPr="00197D50">
        <w:rPr>
          <w:rFonts w:ascii="Arial" w:hAnsi="Arial" w:cs="Arial"/>
        </w:rPr>
        <w:t xml:space="preserve"> </w:t>
      </w:r>
      <w:proofErr w:type="spellStart"/>
      <w:r w:rsidRPr="00EE20BC">
        <w:rPr>
          <w:rFonts w:ascii="Arial" w:hAnsi="Arial" w:cs="Arial"/>
          <w:lang w:val="el-GR"/>
        </w:rPr>
        <w:t>κριθίνους</w:t>
      </w:r>
      <w:proofErr w:type="spellEnd"/>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r w:rsidRPr="00EE20BC">
        <w:rPr>
          <w:rFonts w:ascii="Arial" w:hAnsi="Arial" w:cs="Arial"/>
          <w:lang w:val="el-GR"/>
        </w:rPr>
        <w:t>δύο</w:t>
      </w:r>
      <w:r w:rsidRPr="00197D50">
        <w:rPr>
          <w:rFonts w:ascii="Arial" w:hAnsi="Arial" w:cs="Arial"/>
        </w:rPr>
        <w:t xml:space="preserve"> </w:t>
      </w:r>
      <w:proofErr w:type="spellStart"/>
      <w:r w:rsidRPr="00EE20BC">
        <w:rPr>
          <w:rFonts w:ascii="Arial" w:hAnsi="Arial" w:cs="Arial"/>
          <w:lang w:val="el-GR"/>
        </w:rPr>
        <w:t>ὀ</w:t>
      </w:r>
      <w:r w:rsidR="00D05DF4">
        <w:rPr>
          <w:rFonts w:ascii="Arial" w:hAnsi="Arial" w:cs="Arial"/>
          <w:lang w:val="el-GR"/>
        </w:rPr>
        <w:t>ψάρια</w:t>
      </w:r>
      <w:proofErr w:type="spellEnd"/>
      <w:r w:rsidRPr="00197D50">
        <w:rPr>
          <w:rFonts w:ascii="Arial" w:hAnsi="Arial" w:cs="Arial"/>
        </w:rPr>
        <w:t xml:space="preserve">· </w:t>
      </w:r>
      <w:proofErr w:type="spellStart"/>
      <w:r w:rsidRPr="00EE20BC">
        <w:rPr>
          <w:rFonts w:ascii="Arial" w:hAnsi="Arial" w:cs="Arial"/>
          <w:lang w:val="el-GR"/>
        </w:rPr>
        <w:t>ἀλλὰ</w:t>
      </w:r>
      <w:proofErr w:type="spellEnd"/>
      <w:r w:rsidRPr="00197D50">
        <w:rPr>
          <w:rFonts w:ascii="Arial" w:hAnsi="Arial" w:cs="Arial"/>
        </w:rPr>
        <w:t xml:space="preserve"> </w:t>
      </w:r>
      <w:proofErr w:type="spellStart"/>
      <w:r w:rsidRPr="00EE20BC">
        <w:rPr>
          <w:rFonts w:ascii="Arial" w:hAnsi="Arial" w:cs="Arial"/>
          <w:lang w:val="el-GR"/>
        </w:rPr>
        <w:t>ταῦτα</w:t>
      </w:r>
      <w:proofErr w:type="spellEnd"/>
      <w:r w:rsidRPr="00197D50">
        <w:rPr>
          <w:rFonts w:ascii="Arial" w:hAnsi="Arial" w:cs="Arial"/>
        </w:rPr>
        <w:t xml:space="preserve"> </w:t>
      </w:r>
      <w:r w:rsidRPr="00EE20BC">
        <w:rPr>
          <w:rFonts w:ascii="Arial" w:hAnsi="Arial" w:cs="Arial"/>
          <w:lang w:val="el-GR"/>
        </w:rPr>
        <w:t>τί</w:t>
      </w:r>
      <w:r w:rsidRPr="00197D50">
        <w:rPr>
          <w:rFonts w:ascii="Arial" w:hAnsi="Arial" w:cs="Arial"/>
        </w:rPr>
        <w:t xml:space="preserve"> </w:t>
      </w:r>
      <w:proofErr w:type="spellStart"/>
      <w:r w:rsidRPr="00EE20BC">
        <w:rPr>
          <w:rFonts w:ascii="Arial" w:hAnsi="Arial" w:cs="Arial"/>
          <w:lang w:val="el-GR"/>
        </w:rPr>
        <w:t>ἐστιν</w:t>
      </w:r>
      <w:proofErr w:type="spellEnd"/>
      <w:r w:rsidRPr="00197D50">
        <w:rPr>
          <w:rFonts w:ascii="Arial" w:hAnsi="Arial" w:cs="Arial"/>
        </w:rPr>
        <w:t xml:space="preserve"> </w:t>
      </w:r>
      <w:proofErr w:type="spellStart"/>
      <w:r w:rsidRPr="00EE20BC">
        <w:rPr>
          <w:rFonts w:ascii="Arial" w:hAnsi="Arial" w:cs="Arial"/>
          <w:lang w:val="el-GR"/>
        </w:rPr>
        <w:t>εἰς</w:t>
      </w:r>
      <w:proofErr w:type="spellEnd"/>
      <w:r w:rsidRPr="00197D50">
        <w:rPr>
          <w:rFonts w:ascii="Arial" w:hAnsi="Arial" w:cs="Arial"/>
        </w:rPr>
        <w:t xml:space="preserve"> </w:t>
      </w:r>
      <w:proofErr w:type="spellStart"/>
      <w:r w:rsidRPr="00EE20BC">
        <w:rPr>
          <w:rFonts w:ascii="Arial" w:hAnsi="Arial" w:cs="Arial"/>
          <w:lang w:val="el-GR"/>
        </w:rPr>
        <w:t>τοσούτους</w:t>
      </w:r>
      <w:proofErr w:type="spellEnd"/>
      <w:r w:rsidRPr="00197D50">
        <w:rPr>
          <w:rFonts w:ascii="Arial" w:hAnsi="Arial" w:cs="Arial"/>
        </w:rPr>
        <w:t>; </w:t>
      </w:r>
    </w:p>
    <w:p w14:paraId="58D51B9A" w14:textId="000CCA2E" w:rsidR="00EE20BC" w:rsidRPr="00197D50" w:rsidRDefault="00EE20BC" w:rsidP="00EE20BC">
      <w:pPr>
        <w:pStyle w:val="NoSpacing"/>
        <w:jc w:val="both"/>
        <w:rPr>
          <w:rFonts w:ascii="Arial" w:hAnsi="Arial" w:cs="Arial"/>
        </w:rPr>
      </w:pPr>
      <w:r w:rsidRPr="00197D50">
        <w:rPr>
          <w:rFonts w:ascii="Arial" w:hAnsi="Arial" w:cs="Arial"/>
          <w:b/>
          <w:bCs/>
        </w:rPr>
        <w:t>10</w:t>
      </w:r>
      <w:r w:rsidRPr="00197D50">
        <w:rPr>
          <w:rFonts w:ascii="Arial" w:hAnsi="Arial" w:cs="Arial"/>
        </w:rPr>
        <w:t> </w:t>
      </w:r>
      <w:proofErr w:type="spellStart"/>
      <w:r w:rsidRPr="00EE20BC">
        <w:rPr>
          <w:rFonts w:ascii="Arial" w:hAnsi="Arial" w:cs="Arial"/>
          <w:lang w:val="el-GR"/>
        </w:rPr>
        <w:t>εἶπεν</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Ἰησοῦ</w:t>
      </w:r>
      <w:r w:rsidR="00D05DF4">
        <w:rPr>
          <w:rFonts w:ascii="Arial" w:hAnsi="Arial" w:cs="Arial"/>
          <w:lang w:val="el-GR"/>
        </w:rPr>
        <w:t>ς</w:t>
      </w:r>
      <w:proofErr w:type="spellEnd"/>
      <w:r w:rsidRPr="00197D50">
        <w:rPr>
          <w:rFonts w:ascii="Arial" w:hAnsi="Arial" w:cs="Arial"/>
        </w:rPr>
        <w:t xml:space="preserve">· </w:t>
      </w:r>
      <w:r w:rsidRPr="00EE20BC">
        <w:rPr>
          <w:rFonts w:ascii="Arial" w:hAnsi="Arial" w:cs="Arial"/>
          <w:lang w:val="el-GR"/>
        </w:rPr>
        <w:t>Ποιήσατε</w:t>
      </w:r>
      <w:r w:rsidRPr="00197D50">
        <w:rPr>
          <w:rFonts w:ascii="Arial" w:hAnsi="Arial" w:cs="Arial"/>
        </w:rPr>
        <w:t xml:space="preserve"> </w:t>
      </w:r>
      <w:proofErr w:type="spellStart"/>
      <w:r w:rsidRPr="00EE20BC">
        <w:rPr>
          <w:rFonts w:ascii="Arial" w:hAnsi="Arial" w:cs="Arial"/>
          <w:lang w:val="el-GR"/>
        </w:rPr>
        <w:t>τοὺς</w:t>
      </w:r>
      <w:proofErr w:type="spellEnd"/>
      <w:r w:rsidRPr="00197D50">
        <w:rPr>
          <w:rFonts w:ascii="Arial" w:hAnsi="Arial" w:cs="Arial"/>
        </w:rPr>
        <w:t xml:space="preserve"> </w:t>
      </w:r>
      <w:proofErr w:type="spellStart"/>
      <w:r w:rsidRPr="00EE20BC">
        <w:rPr>
          <w:rFonts w:ascii="Arial" w:hAnsi="Arial" w:cs="Arial"/>
          <w:lang w:val="el-GR"/>
        </w:rPr>
        <w:t>ἀνθρώπους</w:t>
      </w:r>
      <w:proofErr w:type="spellEnd"/>
      <w:r w:rsidRPr="00197D50">
        <w:rPr>
          <w:rFonts w:ascii="Arial" w:hAnsi="Arial" w:cs="Arial"/>
        </w:rPr>
        <w:t xml:space="preserve"> </w:t>
      </w:r>
      <w:proofErr w:type="spellStart"/>
      <w:r w:rsidRPr="00EE20BC">
        <w:rPr>
          <w:rFonts w:ascii="Arial" w:hAnsi="Arial" w:cs="Arial"/>
          <w:lang w:val="el-GR"/>
        </w:rPr>
        <w:t>ἀναπεσεῖν</w:t>
      </w:r>
      <w:proofErr w:type="spellEnd"/>
      <w:r w:rsidRPr="00197D50">
        <w:rPr>
          <w:rFonts w:ascii="Arial" w:hAnsi="Arial" w:cs="Arial"/>
        </w:rPr>
        <w:t xml:space="preserve">. </w:t>
      </w:r>
      <w:proofErr w:type="spellStart"/>
      <w:r w:rsidRPr="00EE20BC">
        <w:rPr>
          <w:rFonts w:ascii="Arial" w:hAnsi="Arial" w:cs="Arial"/>
          <w:lang w:val="el-GR"/>
        </w:rPr>
        <w:t>ἦν</w:t>
      </w:r>
      <w:proofErr w:type="spellEnd"/>
      <w:r w:rsidRPr="00197D50">
        <w:rPr>
          <w:rFonts w:ascii="Arial" w:hAnsi="Arial" w:cs="Arial"/>
        </w:rPr>
        <w:t xml:space="preserve"> </w:t>
      </w:r>
      <w:proofErr w:type="spellStart"/>
      <w:r w:rsidRPr="00EE20BC">
        <w:rPr>
          <w:rFonts w:ascii="Arial" w:hAnsi="Arial" w:cs="Arial"/>
          <w:lang w:val="el-GR"/>
        </w:rPr>
        <w:t>δὲ</w:t>
      </w:r>
      <w:proofErr w:type="spellEnd"/>
      <w:r w:rsidRPr="00197D50">
        <w:rPr>
          <w:rFonts w:ascii="Arial" w:hAnsi="Arial" w:cs="Arial"/>
        </w:rPr>
        <w:t xml:space="preserve"> </w:t>
      </w:r>
      <w:proofErr w:type="spellStart"/>
      <w:r w:rsidRPr="00EE20BC">
        <w:rPr>
          <w:rFonts w:ascii="Arial" w:hAnsi="Arial" w:cs="Arial"/>
          <w:lang w:val="el-GR"/>
        </w:rPr>
        <w:t>χόρτος</w:t>
      </w:r>
      <w:proofErr w:type="spellEnd"/>
      <w:r w:rsidRPr="00197D50">
        <w:rPr>
          <w:rFonts w:ascii="Arial" w:hAnsi="Arial" w:cs="Arial"/>
        </w:rPr>
        <w:t xml:space="preserve"> </w:t>
      </w:r>
      <w:proofErr w:type="spellStart"/>
      <w:r w:rsidRPr="00EE20BC">
        <w:rPr>
          <w:rFonts w:ascii="Arial" w:hAnsi="Arial" w:cs="Arial"/>
          <w:lang w:val="el-GR"/>
        </w:rPr>
        <w:t>πολὺς</w:t>
      </w:r>
      <w:proofErr w:type="spellEnd"/>
      <w:r w:rsidRPr="00197D50">
        <w:rPr>
          <w:rFonts w:ascii="Arial" w:hAnsi="Arial" w:cs="Arial"/>
        </w:rPr>
        <w:t xml:space="preserve"> </w:t>
      </w:r>
      <w:proofErr w:type="spellStart"/>
      <w:r w:rsidRPr="00EE20BC">
        <w:rPr>
          <w:rFonts w:ascii="Arial" w:hAnsi="Arial" w:cs="Arial"/>
          <w:lang w:val="el-GR"/>
        </w:rPr>
        <w:t>ἐν</w:t>
      </w:r>
      <w:proofErr w:type="spellEnd"/>
      <w:r w:rsidRPr="00197D50">
        <w:rPr>
          <w:rFonts w:ascii="Arial" w:hAnsi="Arial" w:cs="Arial"/>
        </w:rPr>
        <w:t xml:space="preserve"> </w:t>
      </w:r>
      <w:proofErr w:type="spellStart"/>
      <w:r w:rsidRPr="00EE20BC">
        <w:rPr>
          <w:rFonts w:ascii="Arial" w:hAnsi="Arial" w:cs="Arial"/>
          <w:lang w:val="el-GR"/>
        </w:rPr>
        <w:t>τῷ</w:t>
      </w:r>
      <w:proofErr w:type="spellEnd"/>
      <w:r w:rsidRPr="00197D50">
        <w:rPr>
          <w:rFonts w:ascii="Arial" w:hAnsi="Arial" w:cs="Arial"/>
        </w:rPr>
        <w:t xml:space="preserve"> </w:t>
      </w:r>
      <w:proofErr w:type="spellStart"/>
      <w:r w:rsidRPr="00EE20BC">
        <w:rPr>
          <w:rFonts w:ascii="Arial" w:hAnsi="Arial" w:cs="Arial"/>
          <w:lang w:val="el-GR"/>
        </w:rPr>
        <w:t>τόπῳ</w:t>
      </w:r>
      <w:proofErr w:type="spellEnd"/>
      <w:r w:rsidRPr="00197D50">
        <w:rPr>
          <w:rFonts w:ascii="Arial" w:hAnsi="Arial" w:cs="Arial"/>
        </w:rPr>
        <w:t xml:space="preserve">. </w:t>
      </w:r>
      <w:proofErr w:type="spellStart"/>
      <w:r w:rsidRPr="00EE20BC">
        <w:rPr>
          <w:rFonts w:ascii="Arial" w:hAnsi="Arial" w:cs="Arial"/>
          <w:lang w:val="el-GR"/>
        </w:rPr>
        <w:t>ἀνέπεσαν</w:t>
      </w:r>
      <w:proofErr w:type="spellEnd"/>
      <w:r w:rsidRPr="00197D50">
        <w:rPr>
          <w:rFonts w:ascii="Arial" w:hAnsi="Arial" w:cs="Arial"/>
        </w:rPr>
        <w:t xml:space="preserve"> </w:t>
      </w:r>
      <w:proofErr w:type="spellStart"/>
      <w:r w:rsidRPr="00EE20BC">
        <w:rPr>
          <w:rFonts w:ascii="Arial" w:hAnsi="Arial" w:cs="Arial"/>
          <w:lang w:val="el-GR"/>
        </w:rPr>
        <w:t>οὖν</w:t>
      </w:r>
      <w:proofErr w:type="spellEnd"/>
      <w:r w:rsidRPr="00197D50">
        <w:rPr>
          <w:rFonts w:ascii="Arial" w:hAnsi="Arial" w:cs="Arial"/>
        </w:rPr>
        <w:t xml:space="preserve"> </w:t>
      </w:r>
      <w:proofErr w:type="spellStart"/>
      <w:r w:rsidRPr="00EE20BC">
        <w:rPr>
          <w:rFonts w:ascii="Arial" w:hAnsi="Arial" w:cs="Arial"/>
          <w:lang w:val="el-GR"/>
        </w:rPr>
        <w:t>οἱ</w:t>
      </w:r>
      <w:proofErr w:type="spellEnd"/>
      <w:r w:rsidRPr="00197D50">
        <w:rPr>
          <w:rFonts w:ascii="Arial" w:hAnsi="Arial" w:cs="Arial"/>
        </w:rPr>
        <w:t xml:space="preserve"> </w:t>
      </w:r>
      <w:proofErr w:type="spellStart"/>
      <w:r w:rsidRPr="00EE20BC">
        <w:rPr>
          <w:rFonts w:ascii="Arial" w:hAnsi="Arial" w:cs="Arial"/>
          <w:lang w:val="el-GR"/>
        </w:rPr>
        <w:t>ἄνδρες</w:t>
      </w:r>
      <w:proofErr w:type="spellEnd"/>
      <w:r w:rsidRPr="00197D50">
        <w:rPr>
          <w:rFonts w:ascii="Arial" w:hAnsi="Arial" w:cs="Arial"/>
        </w:rPr>
        <w:t xml:space="preserve"> </w:t>
      </w:r>
      <w:proofErr w:type="spellStart"/>
      <w:r w:rsidRPr="00EE20BC">
        <w:rPr>
          <w:rFonts w:ascii="Arial" w:hAnsi="Arial" w:cs="Arial"/>
          <w:lang w:val="el-GR"/>
        </w:rPr>
        <w:t>τὸν</w:t>
      </w:r>
      <w:proofErr w:type="spellEnd"/>
      <w:r w:rsidRPr="00197D50">
        <w:rPr>
          <w:rFonts w:ascii="Arial" w:hAnsi="Arial" w:cs="Arial"/>
        </w:rPr>
        <w:t xml:space="preserve"> </w:t>
      </w:r>
      <w:proofErr w:type="spellStart"/>
      <w:r w:rsidRPr="00EE20BC">
        <w:rPr>
          <w:rFonts w:ascii="Arial" w:hAnsi="Arial" w:cs="Arial"/>
          <w:lang w:val="el-GR"/>
        </w:rPr>
        <w:t>ἀριθμὸν</w:t>
      </w:r>
      <w:proofErr w:type="spellEnd"/>
      <w:r w:rsidRPr="00197D50">
        <w:rPr>
          <w:rFonts w:ascii="Arial" w:hAnsi="Arial" w:cs="Arial"/>
        </w:rPr>
        <w:t xml:space="preserve"> </w:t>
      </w:r>
      <w:proofErr w:type="spellStart"/>
      <w:r w:rsidRPr="00EE20BC">
        <w:rPr>
          <w:rFonts w:ascii="Arial" w:hAnsi="Arial" w:cs="Arial"/>
          <w:lang w:val="el-GR"/>
        </w:rPr>
        <w:t>ὡς</w:t>
      </w:r>
      <w:proofErr w:type="spellEnd"/>
      <w:r w:rsidRPr="00197D50">
        <w:rPr>
          <w:rFonts w:ascii="Arial" w:hAnsi="Arial" w:cs="Arial"/>
        </w:rPr>
        <w:t xml:space="preserve"> </w:t>
      </w:r>
      <w:proofErr w:type="spellStart"/>
      <w:r w:rsidRPr="00EE20BC">
        <w:rPr>
          <w:rFonts w:ascii="Arial" w:hAnsi="Arial" w:cs="Arial"/>
          <w:lang w:val="el-GR"/>
        </w:rPr>
        <w:t>πεντακισχίλιοι</w:t>
      </w:r>
      <w:proofErr w:type="spellEnd"/>
      <w:r w:rsidRPr="00197D50">
        <w:rPr>
          <w:rFonts w:ascii="Arial" w:hAnsi="Arial" w:cs="Arial"/>
        </w:rPr>
        <w:t>. </w:t>
      </w:r>
    </w:p>
    <w:p w14:paraId="0290B66B" w14:textId="77777777" w:rsidR="00EE20BC" w:rsidRPr="00197D50" w:rsidRDefault="00EE20BC" w:rsidP="00EE20BC">
      <w:pPr>
        <w:pStyle w:val="NoSpacing"/>
        <w:jc w:val="both"/>
        <w:rPr>
          <w:rFonts w:ascii="Arial" w:hAnsi="Arial" w:cs="Arial"/>
        </w:rPr>
      </w:pPr>
      <w:r w:rsidRPr="00197D50">
        <w:rPr>
          <w:rFonts w:ascii="Arial" w:hAnsi="Arial" w:cs="Arial"/>
          <w:b/>
          <w:bCs/>
        </w:rPr>
        <w:t>11</w:t>
      </w:r>
      <w:r w:rsidRPr="00197D50">
        <w:rPr>
          <w:rFonts w:ascii="Arial" w:hAnsi="Arial" w:cs="Arial"/>
        </w:rPr>
        <w:t> </w:t>
      </w:r>
      <w:proofErr w:type="spellStart"/>
      <w:r w:rsidRPr="00EE20BC">
        <w:rPr>
          <w:rFonts w:ascii="Arial" w:hAnsi="Arial" w:cs="Arial"/>
          <w:lang w:val="el-GR"/>
        </w:rPr>
        <w:t>ἔλαβεν</w:t>
      </w:r>
      <w:proofErr w:type="spellEnd"/>
      <w:r w:rsidRPr="00197D50">
        <w:rPr>
          <w:rFonts w:ascii="Arial" w:hAnsi="Arial" w:cs="Arial"/>
        </w:rPr>
        <w:t xml:space="preserve"> </w:t>
      </w:r>
      <w:proofErr w:type="spellStart"/>
      <w:r w:rsidRPr="00EE20BC">
        <w:rPr>
          <w:rFonts w:ascii="Arial" w:hAnsi="Arial" w:cs="Arial"/>
          <w:lang w:val="el-GR"/>
        </w:rPr>
        <w:t>οὖν</w:t>
      </w:r>
      <w:proofErr w:type="spellEnd"/>
      <w:r w:rsidRPr="00197D50">
        <w:rPr>
          <w:rFonts w:ascii="Arial" w:hAnsi="Arial" w:cs="Arial"/>
        </w:rPr>
        <w:t xml:space="preserve"> </w:t>
      </w:r>
      <w:proofErr w:type="spellStart"/>
      <w:r w:rsidRPr="00EE20BC">
        <w:rPr>
          <w:rFonts w:ascii="Arial" w:hAnsi="Arial" w:cs="Arial"/>
          <w:lang w:val="el-GR"/>
        </w:rPr>
        <w:t>τοὺς</w:t>
      </w:r>
      <w:proofErr w:type="spellEnd"/>
      <w:r w:rsidRPr="00197D50">
        <w:rPr>
          <w:rFonts w:ascii="Arial" w:hAnsi="Arial" w:cs="Arial"/>
        </w:rPr>
        <w:t xml:space="preserve"> </w:t>
      </w:r>
      <w:proofErr w:type="spellStart"/>
      <w:r w:rsidRPr="00EE20BC">
        <w:rPr>
          <w:rFonts w:ascii="Arial" w:hAnsi="Arial" w:cs="Arial"/>
          <w:lang w:val="el-GR"/>
        </w:rPr>
        <w:t>ἄρτους</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Ἰησοῦς</w:t>
      </w:r>
      <w:proofErr w:type="spellEnd"/>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proofErr w:type="spellStart"/>
      <w:r w:rsidRPr="00EE20BC">
        <w:rPr>
          <w:rFonts w:ascii="Arial" w:hAnsi="Arial" w:cs="Arial"/>
          <w:lang w:val="el-GR"/>
        </w:rPr>
        <w:t>εὐχαριστήσας</w:t>
      </w:r>
      <w:proofErr w:type="spellEnd"/>
      <w:r w:rsidRPr="00197D50">
        <w:rPr>
          <w:rFonts w:ascii="Arial" w:hAnsi="Arial" w:cs="Arial"/>
        </w:rPr>
        <w:t xml:space="preserve"> </w:t>
      </w:r>
      <w:proofErr w:type="spellStart"/>
      <w:r w:rsidRPr="00EE20BC">
        <w:rPr>
          <w:rFonts w:ascii="Arial" w:hAnsi="Arial" w:cs="Arial"/>
          <w:lang w:val="el-GR"/>
        </w:rPr>
        <w:t>διέδωκεν</w:t>
      </w:r>
      <w:proofErr w:type="spellEnd"/>
      <w:r w:rsidRPr="00197D50">
        <w:rPr>
          <w:rFonts w:ascii="Arial" w:hAnsi="Arial" w:cs="Arial"/>
        </w:rPr>
        <w:t xml:space="preserve"> </w:t>
      </w:r>
      <w:proofErr w:type="spellStart"/>
      <w:r w:rsidRPr="00EE20BC">
        <w:rPr>
          <w:rFonts w:ascii="Arial" w:hAnsi="Arial" w:cs="Arial"/>
          <w:lang w:val="el-GR"/>
        </w:rPr>
        <w:t>τοῖς</w:t>
      </w:r>
      <w:proofErr w:type="spellEnd"/>
      <w:r w:rsidRPr="00197D50">
        <w:rPr>
          <w:rFonts w:ascii="Arial" w:hAnsi="Arial" w:cs="Arial"/>
        </w:rPr>
        <w:t xml:space="preserve"> </w:t>
      </w:r>
      <w:proofErr w:type="spellStart"/>
      <w:r w:rsidRPr="00EE20BC">
        <w:rPr>
          <w:rFonts w:ascii="Arial" w:hAnsi="Arial" w:cs="Arial"/>
          <w:lang w:val="el-GR"/>
        </w:rPr>
        <w:t>ἀνακειμένοις</w:t>
      </w:r>
      <w:proofErr w:type="spellEnd"/>
      <w:r w:rsidRPr="00197D50">
        <w:rPr>
          <w:rFonts w:ascii="Arial" w:hAnsi="Arial" w:cs="Arial"/>
        </w:rPr>
        <w:t xml:space="preserve">, </w:t>
      </w:r>
      <w:proofErr w:type="spellStart"/>
      <w:r w:rsidRPr="00EE20BC">
        <w:rPr>
          <w:rFonts w:ascii="Arial" w:hAnsi="Arial" w:cs="Arial"/>
          <w:lang w:val="el-GR"/>
        </w:rPr>
        <w:t>ὁμοίως</w:t>
      </w:r>
      <w:proofErr w:type="spellEnd"/>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proofErr w:type="spellStart"/>
      <w:r w:rsidRPr="00EE20BC">
        <w:rPr>
          <w:rFonts w:ascii="Arial" w:hAnsi="Arial" w:cs="Arial"/>
          <w:lang w:val="el-GR"/>
        </w:rPr>
        <w:t>ἐκ</w:t>
      </w:r>
      <w:proofErr w:type="spellEnd"/>
      <w:r w:rsidRPr="00197D50">
        <w:rPr>
          <w:rFonts w:ascii="Arial" w:hAnsi="Arial" w:cs="Arial"/>
        </w:rPr>
        <w:t xml:space="preserve"> </w:t>
      </w:r>
      <w:proofErr w:type="spellStart"/>
      <w:r w:rsidRPr="00EE20BC">
        <w:rPr>
          <w:rFonts w:ascii="Arial" w:hAnsi="Arial" w:cs="Arial"/>
          <w:lang w:val="el-GR"/>
        </w:rPr>
        <w:t>τῶν</w:t>
      </w:r>
      <w:proofErr w:type="spellEnd"/>
      <w:r w:rsidRPr="00197D50">
        <w:rPr>
          <w:rFonts w:ascii="Arial" w:hAnsi="Arial" w:cs="Arial"/>
        </w:rPr>
        <w:t xml:space="preserve"> </w:t>
      </w:r>
      <w:proofErr w:type="spellStart"/>
      <w:r w:rsidRPr="00EE20BC">
        <w:rPr>
          <w:rFonts w:ascii="Arial" w:hAnsi="Arial" w:cs="Arial"/>
          <w:lang w:val="el-GR"/>
        </w:rPr>
        <w:t>ὀψαρίων</w:t>
      </w:r>
      <w:proofErr w:type="spellEnd"/>
      <w:r w:rsidRPr="00197D50">
        <w:rPr>
          <w:rFonts w:ascii="Arial" w:hAnsi="Arial" w:cs="Arial"/>
        </w:rPr>
        <w:t xml:space="preserve"> </w:t>
      </w:r>
      <w:proofErr w:type="spellStart"/>
      <w:r w:rsidRPr="00EE20BC">
        <w:rPr>
          <w:rFonts w:ascii="Arial" w:hAnsi="Arial" w:cs="Arial"/>
          <w:lang w:val="el-GR"/>
        </w:rPr>
        <w:t>ὅσον</w:t>
      </w:r>
      <w:proofErr w:type="spellEnd"/>
      <w:r w:rsidRPr="00197D50">
        <w:rPr>
          <w:rFonts w:ascii="Arial" w:hAnsi="Arial" w:cs="Arial"/>
        </w:rPr>
        <w:t xml:space="preserve"> </w:t>
      </w:r>
      <w:proofErr w:type="spellStart"/>
      <w:r w:rsidRPr="00EE20BC">
        <w:rPr>
          <w:rFonts w:ascii="Arial" w:hAnsi="Arial" w:cs="Arial"/>
          <w:lang w:val="el-GR"/>
        </w:rPr>
        <w:t>ἤθελον</w:t>
      </w:r>
      <w:proofErr w:type="spellEnd"/>
      <w:r w:rsidRPr="00197D50">
        <w:rPr>
          <w:rFonts w:ascii="Arial" w:hAnsi="Arial" w:cs="Arial"/>
        </w:rPr>
        <w:t>. </w:t>
      </w:r>
    </w:p>
    <w:p w14:paraId="04B2E7B0" w14:textId="05B502E2" w:rsidR="00EE20BC" w:rsidRPr="00EE20BC" w:rsidRDefault="00EE20BC" w:rsidP="00EE20BC">
      <w:pPr>
        <w:pStyle w:val="NoSpacing"/>
        <w:jc w:val="both"/>
        <w:rPr>
          <w:rFonts w:ascii="Arial" w:hAnsi="Arial" w:cs="Arial"/>
          <w:lang w:val="el-GR"/>
        </w:rPr>
      </w:pPr>
      <w:r w:rsidRPr="00EE20BC">
        <w:rPr>
          <w:rFonts w:ascii="Arial" w:hAnsi="Arial" w:cs="Arial"/>
          <w:b/>
          <w:bCs/>
          <w:lang w:val="el-GR"/>
        </w:rPr>
        <w:t>12</w:t>
      </w:r>
      <w:r w:rsidRPr="00EE20BC">
        <w:rPr>
          <w:rFonts w:ascii="Arial" w:hAnsi="Arial" w:cs="Arial"/>
          <w:lang w:val="el-GR"/>
        </w:rPr>
        <w:t> </w:t>
      </w:r>
      <w:proofErr w:type="spellStart"/>
      <w:r w:rsidRPr="00EE20BC">
        <w:rPr>
          <w:rFonts w:ascii="Arial" w:hAnsi="Arial" w:cs="Arial"/>
          <w:lang w:val="el-GR"/>
        </w:rPr>
        <w:t>ὡς</w:t>
      </w:r>
      <w:proofErr w:type="spellEnd"/>
      <w:r w:rsidRPr="00EE20BC">
        <w:rPr>
          <w:rFonts w:ascii="Arial" w:hAnsi="Arial" w:cs="Arial"/>
          <w:lang w:val="el-GR"/>
        </w:rPr>
        <w:t xml:space="preserve"> </w:t>
      </w:r>
      <w:proofErr w:type="spellStart"/>
      <w:r w:rsidRPr="00EE20BC">
        <w:rPr>
          <w:rFonts w:ascii="Arial" w:hAnsi="Arial" w:cs="Arial"/>
          <w:lang w:val="el-GR"/>
        </w:rPr>
        <w:t>δὲ</w:t>
      </w:r>
      <w:proofErr w:type="spellEnd"/>
      <w:r w:rsidRPr="00EE20BC">
        <w:rPr>
          <w:rFonts w:ascii="Arial" w:hAnsi="Arial" w:cs="Arial"/>
          <w:lang w:val="el-GR"/>
        </w:rPr>
        <w:t xml:space="preserve"> </w:t>
      </w:r>
      <w:proofErr w:type="spellStart"/>
      <w:r w:rsidRPr="00EE20BC">
        <w:rPr>
          <w:rFonts w:ascii="Arial" w:hAnsi="Arial" w:cs="Arial"/>
          <w:lang w:val="el-GR"/>
        </w:rPr>
        <w:t>ἐνεπλήσθησαν</w:t>
      </w:r>
      <w:proofErr w:type="spellEnd"/>
      <w:r w:rsidRPr="00EE20BC">
        <w:rPr>
          <w:rFonts w:ascii="Arial" w:hAnsi="Arial" w:cs="Arial"/>
          <w:lang w:val="el-GR"/>
        </w:rPr>
        <w:t xml:space="preserve"> λέγει </w:t>
      </w:r>
      <w:proofErr w:type="spellStart"/>
      <w:r w:rsidRPr="00EE20BC">
        <w:rPr>
          <w:rFonts w:ascii="Arial" w:hAnsi="Arial" w:cs="Arial"/>
          <w:lang w:val="el-GR"/>
        </w:rPr>
        <w:t>τοῖς</w:t>
      </w:r>
      <w:proofErr w:type="spellEnd"/>
      <w:r w:rsidRPr="00EE20BC">
        <w:rPr>
          <w:rFonts w:ascii="Arial" w:hAnsi="Arial" w:cs="Arial"/>
          <w:lang w:val="el-GR"/>
        </w:rPr>
        <w:t xml:space="preserve"> </w:t>
      </w:r>
      <w:proofErr w:type="spellStart"/>
      <w:r w:rsidRPr="00EE20BC">
        <w:rPr>
          <w:rFonts w:ascii="Arial" w:hAnsi="Arial" w:cs="Arial"/>
          <w:lang w:val="el-GR"/>
        </w:rPr>
        <w:t>μαθηταῖς</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Συναγάγετε </w:t>
      </w:r>
      <w:proofErr w:type="spellStart"/>
      <w:r w:rsidRPr="00EE20BC">
        <w:rPr>
          <w:rFonts w:ascii="Arial" w:hAnsi="Arial" w:cs="Arial"/>
          <w:lang w:val="el-GR"/>
        </w:rPr>
        <w:t>τὰ</w:t>
      </w:r>
      <w:proofErr w:type="spellEnd"/>
      <w:r w:rsidRPr="00EE20BC">
        <w:rPr>
          <w:rFonts w:ascii="Arial" w:hAnsi="Arial" w:cs="Arial"/>
          <w:lang w:val="el-GR"/>
        </w:rPr>
        <w:t xml:space="preserve"> </w:t>
      </w:r>
      <w:proofErr w:type="spellStart"/>
      <w:r w:rsidRPr="00EE20BC">
        <w:rPr>
          <w:rFonts w:ascii="Arial" w:hAnsi="Arial" w:cs="Arial"/>
          <w:lang w:val="el-GR"/>
        </w:rPr>
        <w:t>περισσεύσαντα</w:t>
      </w:r>
      <w:proofErr w:type="spellEnd"/>
      <w:r w:rsidRPr="00EE20BC">
        <w:rPr>
          <w:rFonts w:ascii="Arial" w:hAnsi="Arial" w:cs="Arial"/>
          <w:lang w:val="el-GR"/>
        </w:rPr>
        <w:t xml:space="preserve"> κλάσματα, </w:t>
      </w:r>
      <w:proofErr w:type="spellStart"/>
      <w:r w:rsidRPr="00EE20BC">
        <w:rPr>
          <w:rFonts w:ascii="Arial" w:hAnsi="Arial" w:cs="Arial"/>
          <w:lang w:val="el-GR"/>
        </w:rPr>
        <w:t>ἵνα</w:t>
      </w:r>
      <w:proofErr w:type="spellEnd"/>
      <w:r w:rsidRPr="00EE20BC">
        <w:rPr>
          <w:rFonts w:ascii="Arial" w:hAnsi="Arial" w:cs="Arial"/>
          <w:lang w:val="el-GR"/>
        </w:rPr>
        <w:t xml:space="preserve"> </w:t>
      </w:r>
      <w:proofErr w:type="spellStart"/>
      <w:r w:rsidRPr="00EE20BC">
        <w:rPr>
          <w:rFonts w:ascii="Arial" w:hAnsi="Arial" w:cs="Arial"/>
          <w:lang w:val="el-GR"/>
        </w:rPr>
        <w:t>μή</w:t>
      </w:r>
      <w:proofErr w:type="spellEnd"/>
      <w:r w:rsidRPr="00EE20BC">
        <w:rPr>
          <w:rFonts w:ascii="Arial" w:hAnsi="Arial" w:cs="Arial"/>
          <w:lang w:val="el-GR"/>
        </w:rPr>
        <w:t xml:space="preserve"> τι </w:t>
      </w:r>
      <w:proofErr w:type="spellStart"/>
      <w:r w:rsidRPr="00EE20BC">
        <w:rPr>
          <w:rFonts w:ascii="Arial" w:hAnsi="Arial" w:cs="Arial"/>
          <w:lang w:val="el-GR"/>
        </w:rPr>
        <w:t>ἀπόληται</w:t>
      </w:r>
      <w:proofErr w:type="spellEnd"/>
      <w:r w:rsidRPr="00EE20BC">
        <w:rPr>
          <w:rFonts w:ascii="Arial" w:hAnsi="Arial" w:cs="Arial"/>
          <w:lang w:val="el-GR"/>
        </w:rPr>
        <w:t>. </w:t>
      </w:r>
    </w:p>
    <w:p w14:paraId="5E6F02FC"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13</w:t>
      </w:r>
      <w:r w:rsidRPr="00EE20BC">
        <w:rPr>
          <w:rFonts w:ascii="Arial" w:hAnsi="Arial" w:cs="Arial"/>
          <w:lang w:val="el-GR"/>
        </w:rPr>
        <w:t> </w:t>
      </w:r>
      <w:proofErr w:type="spellStart"/>
      <w:r w:rsidRPr="00EE20BC">
        <w:rPr>
          <w:rFonts w:ascii="Arial" w:hAnsi="Arial" w:cs="Arial"/>
          <w:lang w:val="el-GR"/>
        </w:rPr>
        <w:t>συνήγαγον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ἐγέμισαν</w:t>
      </w:r>
      <w:proofErr w:type="spellEnd"/>
      <w:r w:rsidRPr="00EE20BC">
        <w:rPr>
          <w:rFonts w:ascii="Arial" w:hAnsi="Arial" w:cs="Arial"/>
          <w:lang w:val="el-GR"/>
        </w:rPr>
        <w:t xml:space="preserve"> δώδεκα κοφίνους κλασμάτων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τῶν</w:t>
      </w:r>
      <w:proofErr w:type="spellEnd"/>
      <w:r w:rsidRPr="00EE20BC">
        <w:rPr>
          <w:rFonts w:ascii="Arial" w:hAnsi="Arial" w:cs="Arial"/>
          <w:lang w:val="el-GR"/>
        </w:rPr>
        <w:t xml:space="preserve"> πέντε </w:t>
      </w:r>
      <w:proofErr w:type="spellStart"/>
      <w:r w:rsidRPr="00EE20BC">
        <w:rPr>
          <w:rFonts w:ascii="Arial" w:hAnsi="Arial" w:cs="Arial"/>
          <w:lang w:val="el-GR"/>
        </w:rPr>
        <w:t>ἄρτων</w:t>
      </w:r>
      <w:proofErr w:type="spellEnd"/>
      <w:r w:rsidRPr="00EE20BC">
        <w:rPr>
          <w:rFonts w:ascii="Arial" w:hAnsi="Arial" w:cs="Arial"/>
          <w:lang w:val="el-GR"/>
        </w:rPr>
        <w:t xml:space="preserve"> </w:t>
      </w:r>
      <w:proofErr w:type="spellStart"/>
      <w:r w:rsidRPr="00EE20BC">
        <w:rPr>
          <w:rFonts w:ascii="Arial" w:hAnsi="Arial" w:cs="Arial"/>
          <w:lang w:val="el-GR"/>
        </w:rPr>
        <w:t>τῶν</w:t>
      </w:r>
      <w:proofErr w:type="spellEnd"/>
      <w:r w:rsidRPr="00EE20BC">
        <w:rPr>
          <w:rFonts w:ascii="Arial" w:hAnsi="Arial" w:cs="Arial"/>
          <w:lang w:val="el-GR"/>
        </w:rPr>
        <w:t xml:space="preserve"> </w:t>
      </w:r>
      <w:proofErr w:type="spellStart"/>
      <w:r w:rsidRPr="00EE20BC">
        <w:rPr>
          <w:rFonts w:ascii="Arial" w:hAnsi="Arial" w:cs="Arial"/>
          <w:lang w:val="el-GR"/>
        </w:rPr>
        <w:t>κριθίνων</w:t>
      </w:r>
      <w:proofErr w:type="spellEnd"/>
      <w:r w:rsidRPr="00EE20BC">
        <w:rPr>
          <w:rFonts w:ascii="Arial" w:hAnsi="Arial" w:cs="Arial"/>
          <w:lang w:val="el-GR"/>
        </w:rPr>
        <w:t xml:space="preserve"> ἃ </w:t>
      </w:r>
      <w:proofErr w:type="spellStart"/>
      <w:r w:rsidRPr="00EE20BC">
        <w:rPr>
          <w:rFonts w:ascii="Arial" w:hAnsi="Arial" w:cs="Arial"/>
          <w:lang w:val="el-GR"/>
        </w:rPr>
        <w:t>ἐπερίσσευσαν</w:t>
      </w:r>
      <w:proofErr w:type="spellEnd"/>
      <w:r w:rsidRPr="00EE20BC">
        <w:rPr>
          <w:rFonts w:ascii="Arial" w:hAnsi="Arial" w:cs="Arial"/>
          <w:lang w:val="el-GR"/>
        </w:rPr>
        <w:t xml:space="preserve"> </w:t>
      </w:r>
      <w:proofErr w:type="spellStart"/>
      <w:r w:rsidRPr="00EE20BC">
        <w:rPr>
          <w:rFonts w:ascii="Arial" w:hAnsi="Arial" w:cs="Arial"/>
          <w:lang w:val="el-GR"/>
        </w:rPr>
        <w:t>τοῖς</w:t>
      </w:r>
      <w:proofErr w:type="spellEnd"/>
      <w:r w:rsidRPr="00EE20BC">
        <w:rPr>
          <w:rFonts w:ascii="Arial" w:hAnsi="Arial" w:cs="Arial"/>
          <w:lang w:val="el-GR"/>
        </w:rPr>
        <w:t xml:space="preserve"> </w:t>
      </w:r>
      <w:proofErr w:type="spellStart"/>
      <w:r w:rsidRPr="00EE20BC">
        <w:rPr>
          <w:rFonts w:ascii="Arial" w:hAnsi="Arial" w:cs="Arial"/>
          <w:lang w:val="el-GR"/>
        </w:rPr>
        <w:t>βεβρωκόσιν</w:t>
      </w:r>
      <w:proofErr w:type="spellEnd"/>
      <w:r w:rsidRPr="00EE20BC">
        <w:rPr>
          <w:rFonts w:ascii="Arial" w:hAnsi="Arial" w:cs="Arial"/>
          <w:lang w:val="el-GR"/>
        </w:rPr>
        <w:t>. </w:t>
      </w:r>
    </w:p>
    <w:p w14:paraId="63D26948" w14:textId="0C3C461D" w:rsidR="00EE20BC" w:rsidRPr="00EE20BC" w:rsidRDefault="00EE20BC" w:rsidP="00EE20BC">
      <w:pPr>
        <w:pStyle w:val="NoSpacing"/>
        <w:jc w:val="both"/>
        <w:rPr>
          <w:rFonts w:ascii="Arial" w:hAnsi="Arial" w:cs="Arial"/>
          <w:lang w:val="el-GR"/>
        </w:rPr>
      </w:pPr>
      <w:r w:rsidRPr="00EE20BC">
        <w:rPr>
          <w:rFonts w:ascii="Arial" w:hAnsi="Arial" w:cs="Arial"/>
          <w:b/>
          <w:bCs/>
          <w:lang w:val="el-GR"/>
        </w:rPr>
        <w:t>14</w:t>
      </w:r>
      <w:r w:rsidRPr="00EE20BC">
        <w:rPr>
          <w:rFonts w:ascii="Arial" w:hAnsi="Arial" w:cs="Arial"/>
          <w:lang w:val="el-GR"/>
        </w:rPr>
        <w:t> </w:t>
      </w:r>
      <w:proofErr w:type="spellStart"/>
      <w:r w:rsidRPr="00EE20BC">
        <w:rPr>
          <w:rFonts w:ascii="Arial" w:hAnsi="Arial" w:cs="Arial"/>
          <w:lang w:val="el-GR"/>
        </w:rPr>
        <w:t>οἱ</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ἄνθρωποι</w:t>
      </w:r>
      <w:proofErr w:type="spellEnd"/>
      <w:r w:rsidRPr="00EE20BC">
        <w:rPr>
          <w:rFonts w:ascii="Arial" w:hAnsi="Arial" w:cs="Arial"/>
          <w:lang w:val="el-GR"/>
        </w:rPr>
        <w:t xml:space="preserve"> </w:t>
      </w:r>
      <w:proofErr w:type="spellStart"/>
      <w:r w:rsidRPr="00EE20BC">
        <w:rPr>
          <w:rFonts w:ascii="Arial" w:hAnsi="Arial" w:cs="Arial"/>
          <w:lang w:val="el-GR"/>
        </w:rPr>
        <w:t>ἰδόντες</w:t>
      </w:r>
      <w:proofErr w:type="spellEnd"/>
      <w:r w:rsidRPr="00EE20BC">
        <w:rPr>
          <w:rFonts w:ascii="Arial" w:hAnsi="Arial" w:cs="Arial"/>
          <w:lang w:val="el-GR"/>
        </w:rPr>
        <w:t xml:space="preserve"> ὃ </w:t>
      </w:r>
      <w:proofErr w:type="spellStart"/>
      <w:r w:rsidRPr="00EE20BC">
        <w:rPr>
          <w:rFonts w:ascii="Arial" w:hAnsi="Arial" w:cs="Arial"/>
          <w:lang w:val="el-GR"/>
        </w:rPr>
        <w:t>ἐποίησεν</w:t>
      </w:r>
      <w:proofErr w:type="spellEnd"/>
      <w:r w:rsidRPr="00EE20BC">
        <w:rPr>
          <w:rFonts w:ascii="Arial" w:hAnsi="Arial" w:cs="Arial"/>
          <w:lang w:val="el-GR"/>
        </w:rPr>
        <w:t xml:space="preserve"> </w:t>
      </w:r>
      <w:proofErr w:type="spellStart"/>
      <w:r w:rsidRPr="00EE20BC">
        <w:rPr>
          <w:rFonts w:ascii="Arial" w:hAnsi="Arial" w:cs="Arial"/>
          <w:lang w:val="el-GR"/>
        </w:rPr>
        <w:t>σημεῖον</w:t>
      </w:r>
      <w:proofErr w:type="spellEnd"/>
      <w:r w:rsidRPr="00EE20BC">
        <w:rPr>
          <w:rFonts w:ascii="Geneva" w:hAnsi="Geneva" w:cs="Geneva"/>
          <w:lang w:val="el-GR"/>
        </w:rPr>
        <w:t>⸃</w:t>
      </w:r>
      <w:r w:rsidRPr="00EE20BC">
        <w:rPr>
          <w:rFonts w:ascii="Arial" w:hAnsi="Arial" w:cs="Arial"/>
          <w:lang w:val="el-GR"/>
        </w:rPr>
        <w:t xml:space="preserve"> </w:t>
      </w:r>
      <w:proofErr w:type="spellStart"/>
      <w:r w:rsidRPr="00EE20BC">
        <w:rPr>
          <w:rFonts w:ascii="Arial" w:hAnsi="Arial" w:cs="Arial"/>
          <w:lang w:val="el-GR"/>
        </w:rPr>
        <w:t>ἔλεγον</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Οὗτός</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w:t>
      </w:r>
      <w:proofErr w:type="spellStart"/>
      <w:r w:rsidRPr="00EE20BC">
        <w:rPr>
          <w:rFonts w:ascii="Arial" w:hAnsi="Arial" w:cs="Arial"/>
          <w:lang w:val="el-GR"/>
        </w:rPr>
        <w:t>ἀληθῶς</w:t>
      </w:r>
      <w:proofErr w:type="spellEnd"/>
      <w:r w:rsidRPr="00EE20BC">
        <w:rPr>
          <w:rFonts w:ascii="Arial" w:hAnsi="Arial" w:cs="Arial"/>
          <w:lang w:val="el-GR"/>
        </w:rPr>
        <w:t xml:space="preserve"> ὁ προφήτης ὁ </w:t>
      </w:r>
      <w:proofErr w:type="spellStart"/>
      <w:r w:rsidRPr="00EE20BC">
        <w:rPr>
          <w:rFonts w:ascii="Arial" w:hAnsi="Arial" w:cs="Arial"/>
          <w:lang w:val="el-GR"/>
        </w:rPr>
        <w:t>ἐρχόμενος</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κόσμον</w:t>
      </w:r>
      <w:proofErr w:type="spellEnd"/>
      <w:r w:rsidRPr="00EE20BC">
        <w:rPr>
          <w:rFonts w:ascii="Arial" w:hAnsi="Arial" w:cs="Arial"/>
          <w:lang w:val="el-GR"/>
        </w:rPr>
        <w:t>. </w:t>
      </w:r>
    </w:p>
    <w:p w14:paraId="1A1DE7B8"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15</w:t>
      </w:r>
      <w:r w:rsidRPr="00EE20BC">
        <w:rPr>
          <w:rFonts w:ascii="Arial" w:hAnsi="Arial" w:cs="Arial"/>
          <w:lang w:val="el-GR"/>
        </w:rPr>
        <w:t> </w:t>
      </w:r>
      <w:proofErr w:type="spellStart"/>
      <w:r w:rsidRPr="00EE20BC">
        <w:rPr>
          <w:rFonts w:ascii="Arial" w:hAnsi="Arial" w:cs="Arial"/>
          <w:lang w:val="el-GR"/>
        </w:rPr>
        <w:t>Ἰησοῦς</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γνοὺς</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μέλλουσιν</w:t>
      </w:r>
      <w:proofErr w:type="spellEnd"/>
      <w:r w:rsidRPr="00EE20BC">
        <w:rPr>
          <w:rFonts w:ascii="Arial" w:hAnsi="Arial" w:cs="Arial"/>
          <w:lang w:val="el-GR"/>
        </w:rPr>
        <w:t xml:space="preserve"> </w:t>
      </w:r>
      <w:proofErr w:type="spellStart"/>
      <w:r w:rsidRPr="00EE20BC">
        <w:rPr>
          <w:rFonts w:ascii="Arial" w:hAnsi="Arial" w:cs="Arial"/>
          <w:lang w:val="el-GR"/>
        </w:rPr>
        <w:t>ἔρχεσθαι</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ἁρπάζειν</w:t>
      </w:r>
      <w:proofErr w:type="spellEnd"/>
      <w:r w:rsidRPr="00EE20BC">
        <w:rPr>
          <w:rFonts w:ascii="Arial" w:hAnsi="Arial" w:cs="Arial"/>
          <w:lang w:val="el-GR"/>
        </w:rPr>
        <w:t xml:space="preserve"> </w:t>
      </w:r>
      <w:proofErr w:type="spellStart"/>
      <w:r w:rsidRPr="00EE20BC">
        <w:rPr>
          <w:rFonts w:ascii="Arial" w:hAnsi="Arial" w:cs="Arial"/>
          <w:lang w:val="el-GR"/>
        </w:rPr>
        <w:t>αὐτὸν</w:t>
      </w:r>
      <w:proofErr w:type="spellEnd"/>
      <w:r w:rsidRPr="00EE20BC">
        <w:rPr>
          <w:rFonts w:ascii="Arial" w:hAnsi="Arial" w:cs="Arial"/>
          <w:lang w:val="el-GR"/>
        </w:rPr>
        <w:t xml:space="preserve"> </w:t>
      </w:r>
      <w:proofErr w:type="spellStart"/>
      <w:r w:rsidRPr="00EE20BC">
        <w:rPr>
          <w:rFonts w:ascii="Arial" w:hAnsi="Arial" w:cs="Arial"/>
          <w:lang w:val="el-GR"/>
        </w:rPr>
        <w:t>ἵνα</w:t>
      </w:r>
      <w:proofErr w:type="spellEnd"/>
      <w:r w:rsidRPr="00EE20BC">
        <w:rPr>
          <w:rFonts w:ascii="Arial" w:hAnsi="Arial" w:cs="Arial"/>
          <w:lang w:val="el-GR"/>
        </w:rPr>
        <w:t xml:space="preserve"> </w:t>
      </w:r>
      <w:proofErr w:type="spellStart"/>
      <w:r w:rsidRPr="00EE20BC">
        <w:rPr>
          <w:rFonts w:ascii="Arial" w:hAnsi="Arial" w:cs="Arial"/>
          <w:lang w:val="el-GR"/>
        </w:rPr>
        <w:t>ποιήσωσιν</w:t>
      </w:r>
      <w:proofErr w:type="spellEnd"/>
      <w:r w:rsidRPr="00EE20BC">
        <w:rPr>
          <w:rFonts w:ascii="Arial" w:hAnsi="Arial" w:cs="Arial"/>
          <w:lang w:val="el-GR"/>
        </w:rPr>
        <w:t xml:space="preserve"> βασιλέα </w:t>
      </w:r>
      <w:proofErr w:type="spellStart"/>
      <w:r w:rsidRPr="00EE20BC">
        <w:rPr>
          <w:rFonts w:ascii="Arial" w:hAnsi="Arial" w:cs="Arial"/>
          <w:lang w:val="el-GR"/>
        </w:rPr>
        <w:t>ἀνεχώρησεν</w:t>
      </w:r>
      <w:proofErr w:type="spellEnd"/>
      <w:r w:rsidRPr="00EE20BC">
        <w:rPr>
          <w:rFonts w:ascii="Arial" w:hAnsi="Arial" w:cs="Arial"/>
          <w:lang w:val="el-GR"/>
        </w:rPr>
        <w:t xml:space="preserve"> </w:t>
      </w:r>
      <w:proofErr w:type="spellStart"/>
      <w:r w:rsidRPr="00EE20BC">
        <w:rPr>
          <w:rFonts w:ascii="Arial" w:hAnsi="Arial" w:cs="Arial"/>
          <w:lang w:val="el-GR"/>
        </w:rPr>
        <w:t>πάλιν</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ὄρος</w:t>
      </w:r>
      <w:proofErr w:type="spellEnd"/>
      <w:r w:rsidRPr="00EE20BC">
        <w:rPr>
          <w:rFonts w:ascii="Arial" w:hAnsi="Arial" w:cs="Arial"/>
          <w:lang w:val="el-GR"/>
        </w:rPr>
        <w:t xml:space="preserve"> </w:t>
      </w:r>
      <w:proofErr w:type="spellStart"/>
      <w:r w:rsidRPr="00EE20BC">
        <w:rPr>
          <w:rFonts w:ascii="Arial" w:hAnsi="Arial" w:cs="Arial"/>
          <w:lang w:val="el-GR"/>
        </w:rPr>
        <w:t>αὐτὸς</w:t>
      </w:r>
      <w:proofErr w:type="spellEnd"/>
      <w:r w:rsidRPr="00EE20BC">
        <w:rPr>
          <w:rFonts w:ascii="Arial" w:hAnsi="Arial" w:cs="Arial"/>
          <w:lang w:val="el-GR"/>
        </w:rPr>
        <w:t xml:space="preserve"> μόνος. </w:t>
      </w:r>
    </w:p>
    <w:p w14:paraId="084F3B4A"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16</w:t>
      </w:r>
      <w:r w:rsidRPr="00EE20BC">
        <w:rPr>
          <w:rFonts w:ascii="Arial" w:hAnsi="Arial" w:cs="Arial"/>
          <w:lang w:val="el-GR"/>
        </w:rPr>
        <w:t> </w:t>
      </w:r>
      <w:proofErr w:type="spellStart"/>
      <w:r w:rsidRPr="00EE20BC">
        <w:rPr>
          <w:rFonts w:ascii="Arial" w:hAnsi="Arial" w:cs="Arial"/>
          <w:lang w:val="el-GR"/>
        </w:rPr>
        <w:t>Ὡς</w:t>
      </w:r>
      <w:proofErr w:type="spellEnd"/>
      <w:r w:rsidRPr="00EE20BC">
        <w:rPr>
          <w:rFonts w:ascii="Arial" w:hAnsi="Arial" w:cs="Arial"/>
          <w:lang w:val="el-GR"/>
        </w:rPr>
        <w:t xml:space="preserve"> </w:t>
      </w:r>
      <w:proofErr w:type="spellStart"/>
      <w:r w:rsidRPr="00EE20BC">
        <w:rPr>
          <w:rFonts w:ascii="Arial" w:hAnsi="Arial" w:cs="Arial"/>
          <w:lang w:val="el-GR"/>
        </w:rPr>
        <w:t>δὲ</w:t>
      </w:r>
      <w:proofErr w:type="spellEnd"/>
      <w:r w:rsidRPr="00EE20BC">
        <w:rPr>
          <w:rFonts w:ascii="Arial" w:hAnsi="Arial" w:cs="Arial"/>
          <w:lang w:val="el-GR"/>
        </w:rPr>
        <w:t xml:space="preserve"> </w:t>
      </w:r>
      <w:proofErr w:type="spellStart"/>
      <w:r w:rsidRPr="00EE20BC">
        <w:rPr>
          <w:rFonts w:ascii="Arial" w:hAnsi="Arial" w:cs="Arial"/>
          <w:lang w:val="el-GR"/>
        </w:rPr>
        <w:t>ὀψία</w:t>
      </w:r>
      <w:proofErr w:type="spellEnd"/>
      <w:r w:rsidRPr="00EE20BC">
        <w:rPr>
          <w:rFonts w:ascii="Arial" w:hAnsi="Arial" w:cs="Arial"/>
          <w:lang w:val="el-GR"/>
        </w:rPr>
        <w:t xml:space="preserve"> </w:t>
      </w:r>
      <w:proofErr w:type="spellStart"/>
      <w:r w:rsidRPr="00EE20BC">
        <w:rPr>
          <w:rFonts w:ascii="Arial" w:hAnsi="Arial" w:cs="Arial"/>
          <w:lang w:val="el-GR"/>
        </w:rPr>
        <w:t>ἐγένετο</w:t>
      </w:r>
      <w:proofErr w:type="spellEnd"/>
      <w:r w:rsidRPr="00EE20BC">
        <w:rPr>
          <w:rFonts w:ascii="Arial" w:hAnsi="Arial" w:cs="Arial"/>
          <w:lang w:val="el-GR"/>
        </w:rPr>
        <w:t xml:space="preserve"> κατέβησαν </w:t>
      </w:r>
      <w:proofErr w:type="spellStart"/>
      <w:r w:rsidRPr="00EE20BC">
        <w:rPr>
          <w:rFonts w:ascii="Arial" w:hAnsi="Arial" w:cs="Arial"/>
          <w:lang w:val="el-GR"/>
        </w:rPr>
        <w:t>οἱ</w:t>
      </w:r>
      <w:proofErr w:type="spellEnd"/>
      <w:r w:rsidRPr="00EE20BC">
        <w:rPr>
          <w:rFonts w:ascii="Arial" w:hAnsi="Arial" w:cs="Arial"/>
          <w:lang w:val="el-GR"/>
        </w:rPr>
        <w:t xml:space="preserve"> </w:t>
      </w:r>
      <w:proofErr w:type="spellStart"/>
      <w:r w:rsidRPr="00EE20BC">
        <w:rPr>
          <w:rFonts w:ascii="Arial" w:hAnsi="Arial" w:cs="Arial"/>
          <w:lang w:val="el-GR"/>
        </w:rPr>
        <w:t>μαθηταὶ</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ἐπὶ</w:t>
      </w:r>
      <w:proofErr w:type="spellEnd"/>
      <w:r w:rsidRPr="00EE20BC">
        <w:rPr>
          <w:rFonts w:ascii="Arial" w:hAnsi="Arial" w:cs="Arial"/>
          <w:lang w:val="el-GR"/>
        </w:rPr>
        <w:t xml:space="preserve"> </w:t>
      </w:r>
      <w:proofErr w:type="spellStart"/>
      <w:r w:rsidRPr="00EE20BC">
        <w:rPr>
          <w:rFonts w:ascii="Arial" w:hAnsi="Arial" w:cs="Arial"/>
          <w:lang w:val="el-GR"/>
        </w:rPr>
        <w:t>τὴν</w:t>
      </w:r>
      <w:proofErr w:type="spellEnd"/>
      <w:r w:rsidRPr="00EE20BC">
        <w:rPr>
          <w:rFonts w:ascii="Arial" w:hAnsi="Arial" w:cs="Arial"/>
          <w:lang w:val="el-GR"/>
        </w:rPr>
        <w:t xml:space="preserve"> θάλασσαν, </w:t>
      </w:r>
    </w:p>
    <w:p w14:paraId="62A23742"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17</w:t>
      </w:r>
      <w:r w:rsidRPr="00EE20BC">
        <w:rPr>
          <w:rFonts w:ascii="Arial" w:hAnsi="Arial" w:cs="Arial"/>
          <w:lang w:val="el-GR"/>
        </w:rPr>
        <w:t>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ἐμβάντες</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πλοῖον</w:t>
      </w:r>
      <w:proofErr w:type="spellEnd"/>
      <w:r w:rsidRPr="00EE20BC">
        <w:rPr>
          <w:rFonts w:ascii="Arial" w:hAnsi="Arial" w:cs="Arial"/>
          <w:lang w:val="el-GR"/>
        </w:rPr>
        <w:t xml:space="preserve"> </w:t>
      </w:r>
      <w:proofErr w:type="spellStart"/>
      <w:r w:rsidRPr="00EE20BC">
        <w:rPr>
          <w:rFonts w:ascii="Arial" w:hAnsi="Arial" w:cs="Arial"/>
          <w:lang w:val="el-GR"/>
        </w:rPr>
        <w:t>ἤρχοντο</w:t>
      </w:r>
      <w:proofErr w:type="spellEnd"/>
      <w:r w:rsidRPr="00EE20BC">
        <w:rPr>
          <w:rFonts w:ascii="Arial" w:hAnsi="Arial" w:cs="Arial"/>
          <w:lang w:val="el-GR"/>
        </w:rPr>
        <w:t xml:space="preserve"> πέραν </w:t>
      </w:r>
      <w:proofErr w:type="spellStart"/>
      <w:r w:rsidRPr="00EE20BC">
        <w:rPr>
          <w:rFonts w:ascii="Arial" w:hAnsi="Arial" w:cs="Arial"/>
          <w:lang w:val="el-GR"/>
        </w:rPr>
        <w:t>τῆς</w:t>
      </w:r>
      <w:proofErr w:type="spellEnd"/>
      <w:r w:rsidRPr="00EE20BC">
        <w:rPr>
          <w:rFonts w:ascii="Arial" w:hAnsi="Arial" w:cs="Arial"/>
          <w:lang w:val="el-GR"/>
        </w:rPr>
        <w:t xml:space="preserve"> θαλάσσης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Καφαρναούμ</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σκοτία </w:t>
      </w:r>
      <w:proofErr w:type="spellStart"/>
      <w:r w:rsidRPr="00EE20BC">
        <w:rPr>
          <w:rFonts w:ascii="Arial" w:hAnsi="Arial" w:cs="Arial"/>
          <w:lang w:val="el-GR"/>
        </w:rPr>
        <w:t>ἤδη</w:t>
      </w:r>
      <w:proofErr w:type="spellEnd"/>
      <w:r w:rsidRPr="00EE20BC">
        <w:rPr>
          <w:rFonts w:ascii="Arial" w:hAnsi="Arial" w:cs="Arial"/>
          <w:lang w:val="el-GR"/>
        </w:rPr>
        <w:t xml:space="preserve"> </w:t>
      </w:r>
      <w:proofErr w:type="spellStart"/>
      <w:r w:rsidRPr="00EE20BC">
        <w:rPr>
          <w:rFonts w:ascii="Arial" w:hAnsi="Arial" w:cs="Arial"/>
          <w:lang w:val="el-GR"/>
        </w:rPr>
        <w:t>ἐγεγόνει</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οὔπω</w:t>
      </w:r>
      <w:proofErr w:type="spellEnd"/>
      <w:r w:rsidRPr="00EE20BC">
        <w:rPr>
          <w:rFonts w:ascii="Arial" w:hAnsi="Arial" w:cs="Arial"/>
          <w:lang w:val="el-GR"/>
        </w:rPr>
        <w:t xml:space="preserve"> </w:t>
      </w:r>
      <w:proofErr w:type="spellStart"/>
      <w:r w:rsidRPr="00EE20BC">
        <w:rPr>
          <w:rFonts w:ascii="Arial" w:hAnsi="Arial" w:cs="Arial"/>
          <w:lang w:val="el-GR"/>
        </w:rPr>
        <w:t>ἐληλύθει</w:t>
      </w:r>
      <w:proofErr w:type="spellEnd"/>
      <w:r w:rsidRPr="00EE20BC">
        <w:rPr>
          <w:rFonts w:ascii="Arial" w:hAnsi="Arial" w:cs="Arial"/>
          <w:lang w:val="el-GR"/>
        </w:rPr>
        <w:t xml:space="preserve"> </w:t>
      </w:r>
      <w:proofErr w:type="spellStart"/>
      <w:r w:rsidRPr="00EE20BC">
        <w:rPr>
          <w:rFonts w:ascii="Arial" w:hAnsi="Arial" w:cs="Arial"/>
          <w:lang w:val="el-GR"/>
        </w:rPr>
        <w:t>πρὸς</w:t>
      </w:r>
      <w:proofErr w:type="spellEnd"/>
      <w:r w:rsidRPr="00EE20BC">
        <w:rPr>
          <w:rFonts w:ascii="Arial" w:hAnsi="Arial" w:cs="Arial"/>
          <w:lang w:val="el-GR"/>
        </w:rPr>
        <w:t xml:space="preserve"> </w:t>
      </w:r>
      <w:proofErr w:type="spellStart"/>
      <w:r w:rsidRPr="00EE20BC">
        <w:rPr>
          <w:rFonts w:ascii="Arial" w:hAnsi="Arial" w:cs="Arial"/>
          <w:lang w:val="el-GR"/>
        </w:rPr>
        <w:t>αὐτοὺς</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w:t>
      </w:r>
    </w:p>
    <w:p w14:paraId="042ED3B8"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18</w:t>
      </w:r>
      <w:r w:rsidRPr="00EE20BC">
        <w:rPr>
          <w:rFonts w:ascii="Arial" w:hAnsi="Arial" w:cs="Arial"/>
          <w:lang w:val="el-GR"/>
        </w:rPr>
        <w:t xml:space="preserve"> ἥ τε θάλασσα </w:t>
      </w:r>
      <w:proofErr w:type="spellStart"/>
      <w:r w:rsidRPr="00EE20BC">
        <w:rPr>
          <w:rFonts w:ascii="Arial" w:hAnsi="Arial" w:cs="Arial"/>
          <w:lang w:val="el-GR"/>
        </w:rPr>
        <w:t>ἀνέμου</w:t>
      </w:r>
      <w:proofErr w:type="spellEnd"/>
      <w:r w:rsidRPr="00EE20BC">
        <w:rPr>
          <w:rFonts w:ascii="Arial" w:hAnsi="Arial" w:cs="Arial"/>
          <w:lang w:val="el-GR"/>
        </w:rPr>
        <w:t xml:space="preserve"> μεγάλου πνέοντος </w:t>
      </w:r>
      <w:proofErr w:type="spellStart"/>
      <w:r w:rsidRPr="00EE20BC">
        <w:rPr>
          <w:rFonts w:ascii="Arial" w:hAnsi="Arial" w:cs="Arial"/>
          <w:lang w:val="el-GR"/>
        </w:rPr>
        <w:t>διεγείρετο</w:t>
      </w:r>
      <w:proofErr w:type="spellEnd"/>
      <w:r w:rsidRPr="00EE20BC">
        <w:rPr>
          <w:rFonts w:ascii="Arial" w:hAnsi="Arial" w:cs="Arial"/>
          <w:lang w:val="el-GR"/>
        </w:rPr>
        <w:t>. </w:t>
      </w:r>
    </w:p>
    <w:p w14:paraId="137CED2C"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19</w:t>
      </w:r>
      <w:r w:rsidRPr="00EE20BC">
        <w:rPr>
          <w:rFonts w:ascii="Arial" w:hAnsi="Arial" w:cs="Arial"/>
          <w:lang w:val="el-GR"/>
        </w:rPr>
        <w:t> </w:t>
      </w:r>
      <w:proofErr w:type="spellStart"/>
      <w:r w:rsidRPr="00EE20BC">
        <w:rPr>
          <w:rFonts w:ascii="Arial" w:hAnsi="Arial" w:cs="Arial"/>
          <w:lang w:val="el-GR"/>
        </w:rPr>
        <w:t>ἐληλακότες</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ὡς</w:t>
      </w:r>
      <w:proofErr w:type="spellEnd"/>
      <w:r w:rsidRPr="00EE20BC">
        <w:rPr>
          <w:rFonts w:ascii="Arial" w:hAnsi="Arial" w:cs="Arial"/>
          <w:lang w:val="el-GR"/>
        </w:rPr>
        <w:t xml:space="preserve"> </w:t>
      </w:r>
      <w:proofErr w:type="spellStart"/>
      <w:r w:rsidRPr="00EE20BC">
        <w:rPr>
          <w:rFonts w:ascii="Arial" w:hAnsi="Arial" w:cs="Arial"/>
          <w:lang w:val="el-GR"/>
        </w:rPr>
        <w:t>σταδίους</w:t>
      </w:r>
      <w:proofErr w:type="spellEnd"/>
      <w:r w:rsidRPr="00EE20BC">
        <w:rPr>
          <w:rFonts w:ascii="Arial" w:hAnsi="Arial" w:cs="Arial"/>
          <w:lang w:val="el-GR"/>
        </w:rPr>
        <w:t xml:space="preserve"> </w:t>
      </w:r>
      <w:proofErr w:type="spellStart"/>
      <w:r w:rsidRPr="00EE20BC">
        <w:rPr>
          <w:rFonts w:ascii="Arial" w:hAnsi="Arial" w:cs="Arial"/>
          <w:lang w:val="el-GR"/>
        </w:rPr>
        <w:t>εἴκοσι</w:t>
      </w:r>
      <w:proofErr w:type="spellEnd"/>
      <w:r w:rsidRPr="00EE20BC">
        <w:rPr>
          <w:rFonts w:ascii="Arial" w:hAnsi="Arial" w:cs="Arial"/>
          <w:lang w:val="el-GR"/>
        </w:rPr>
        <w:t xml:space="preserve"> πέντε ἢ τριάκοντα </w:t>
      </w:r>
      <w:proofErr w:type="spellStart"/>
      <w:r w:rsidRPr="00EE20BC">
        <w:rPr>
          <w:rFonts w:ascii="Arial" w:hAnsi="Arial" w:cs="Arial"/>
          <w:lang w:val="el-GR"/>
        </w:rPr>
        <w:t>θεωροῦσιν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Ἰησοῦν</w:t>
      </w:r>
      <w:proofErr w:type="spellEnd"/>
      <w:r w:rsidRPr="00EE20BC">
        <w:rPr>
          <w:rFonts w:ascii="Arial" w:hAnsi="Arial" w:cs="Arial"/>
          <w:lang w:val="el-GR"/>
        </w:rPr>
        <w:t xml:space="preserve"> </w:t>
      </w:r>
      <w:proofErr w:type="spellStart"/>
      <w:r w:rsidRPr="00EE20BC">
        <w:rPr>
          <w:rFonts w:ascii="Arial" w:hAnsi="Arial" w:cs="Arial"/>
          <w:lang w:val="el-GR"/>
        </w:rPr>
        <w:t>περιπατοῦντα</w:t>
      </w:r>
      <w:proofErr w:type="spellEnd"/>
      <w:r w:rsidRPr="00EE20BC">
        <w:rPr>
          <w:rFonts w:ascii="Arial" w:hAnsi="Arial" w:cs="Arial"/>
          <w:lang w:val="el-GR"/>
        </w:rPr>
        <w:t xml:space="preserve"> </w:t>
      </w:r>
      <w:proofErr w:type="spellStart"/>
      <w:r w:rsidRPr="00EE20BC">
        <w:rPr>
          <w:rFonts w:ascii="Arial" w:hAnsi="Arial" w:cs="Arial"/>
          <w:lang w:val="el-GR"/>
        </w:rPr>
        <w:t>ἐπὶ</w:t>
      </w:r>
      <w:proofErr w:type="spellEnd"/>
      <w:r w:rsidRPr="00EE20BC">
        <w:rPr>
          <w:rFonts w:ascii="Arial" w:hAnsi="Arial" w:cs="Arial"/>
          <w:lang w:val="el-GR"/>
        </w:rPr>
        <w:t xml:space="preserve"> </w:t>
      </w:r>
      <w:proofErr w:type="spellStart"/>
      <w:r w:rsidRPr="00EE20BC">
        <w:rPr>
          <w:rFonts w:ascii="Arial" w:hAnsi="Arial" w:cs="Arial"/>
          <w:lang w:val="el-GR"/>
        </w:rPr>
        <w:t>τῆς</w:t>
      </w:r>
      <w:proofErr w:type="spellEnd"/>
      <w:r w:rsidRPr="00EE20BC">
        <w:rPr>
          <w:rFonts w:ascii="Arial" w:hAnsi="Arial" w:cs="Arial"/>
          <w:lang w:val="el-GR"/>
        </w:rPr>
        <w:t xml:space="preserve"> θαλάσσης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ἐγγὺς</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πλοίου </w:t>
      </w:r>
      <w:proofErr w:type="spellStart"/>
      <w:r w:rsidRPr="00EE20BC">
        <w:rPr>
          <w:rFonts w:ascii="Arial" w:hAnsi="Arial" w:cs="Arial"/>
          <w:lang w:val="el-GR"/>
        </w:rPr>
        <w:t>γινόμενον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ἐφοβήθησαν</w:t>
      </w:r>
      <w:proofErr w:type="spellEnd"/>
      <w:r w:rsidRPr="00EE20BC">
        <w:rPr>
          <w:rFonts w:ascii="Arial" w:hAnsi="Arial" w:cs="Arial"/>
          <w:lang w:val="el-GR"/>
        </w:rPr>
        <w:t>. </w:t>
      </w:r>
    </w:p>
    <w:p w14:paraId="3AA374B8"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20</w:t>
      </w:r>
      <w:r w:rsidRPr="00EE20BC">
        <w:rPr>
          <w:rFonts w:ascii="Arial" w:hAnsi="Arial" w:cs="Arial"/>
          <w:lang w:val="el-GR"/>
        </w:rPr>
        <w:t xml:space="preserve"> ὁ </w:t>
      </w:r>
      <w:proofErr w:type="spellStart"/>
      <w:r w:rsidRPr="00EE20BC">
        <w:rPr>
          <w:rFonts w:ascii="Arial" w:hAnsi="Arial" w:cs="Arial"/>
          <w:lang w:val="el-GR"/>
        </w:rPr>
        <w:t>δὲ</w:t>
      </w:r>
      <w:proofErr w:type="spellEnd"/>
      <w:r w:rsidRPr="00EE20BC">
        <w:rPr>
          <w:rFonts w:ascii="Arial" w:hAnsi="Arial" w:cs="Arial"/>
          <w:lang w:val="el-GR"/>
        </w:rPr>
        <w:t xml:space="preserve"> λέγει </w:t>
      </w:r>
      <w:proofErr w:type="spellStart"/>
      <w:r w:rsidRPr="00EE20BC">
        <w:rPr>
          <w:rFonts w:ascii="Arial" w:hAnsi="Arial" w:cs="Arial"/>
          <w:lang w:val="el-GR"/>
        </w:rPr>
        <w:t>αὐτοῖς</w:t>
      </w:r>
      <w:proofErr w:type="spellEnd"/>
      <w:r w:rsidRPr="00EE20BC">
        <w:rPr>
          <w:rFonts w:ascii="Arial" w:hAnsi="Arial" w:cs="Arial"/>
          <w:lang w:val="el-GR"/>
        </w:rPr>
        <w:t xml:space="preserve"> · </w:t>
      </w:r>
      <w:proofErr w:type="spellStart"/>
      <w:r w:rsidRPr="00EE20BC">
        <w:rPr>
          <w:rFonts w:ascii="Arial" w:hAnsi="Arial" w:cs="Arial"/>
          <w:lang w:val="el-GR"/>
        </w:rPr>
        <w:t>Ἐγώ</w:t>
      </w:r>
      <w:proofErr w:type="spellEnd"/>
      <w:r w:rsidRPr="00EE20BC">
        <w:rPr>
          <w:rFonts w:ascii="Arial" w:hAnsi="Arial" w:cs="Arial"/>
          <w:lang w:val="el-GR"/>
        </w:rPr>
        <w:t xml:space="preserve"> </w:t>
      </w:r>
      <w:proofErr w:type="spellStart"/>
      <w:r w:rsidRPr="00EE20BC">
        <w:rPr>
          <w:rFonts w:ascii="Arial" w:hAnsi="Arial" w:cs="Arial"/>
          <w:lang w:val="el-GR"/>
        </w:rPr>
        <w:t>εἰμι</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φοβεῖσθε</w:t>
      </w:r>
      <w:proofErr w:type="spellEnd"/>
      <w:r w:rsidRPr="00EE20BC">
        <w:rPr>
          <w:rFonts w:ascii="Arial" w:hAnsi="Arial" w:cs="Arial"/>
          <w:lang w:val="el-GR"/>
        </w:rPr>
        <w:t>. </w:t>
      </w:r>
    </w:p>
    <w:p w14:paraId="2BC1987A"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21</w:t>
      </w:r>
      <w:r w:rsidRPr="00EE20BC">
        <w:rPr>
          <w:rFonts w:ascii="Arial" w:hAnsi="Arial" w:cs="Arial"/>
          <w:lang w:val="el-GR"/>
        </w:rPr>
        <w:t> </w:t>
      </w:r>
      <w:proofErr w:type="spellStart"/>
      <w:r w:rsidRPr="00EE20BC">
        <w:rPr>
          <w:rFonts w:ascii="Arial" w:hAnsi="Arial" w:cs="Arial"/>
          <w:lang w:val="el-GR"/>
        </w:rPr>
        <w:t>ἤθελον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λαβεῖν</w:t>
      </w:r>
      <w:proofErr w:type="spellEnd"/>
      <w:r w:rsidRPr="00EE20BC">
        <w:rPr>
          <w:rFonts w:ascii="Arial" w:hAnsi="Arial" w:cs="Arial"/>
          <w:lang w:val="el-GR"/>
        </w:rPr>
        <w:t xml:space="preserve"> </w:t>
      </w:r>
      <w:proofErr w:type="spellStart"/>
      <w:r w:rsidRPr="00EE20BC">
        <w:rPr>
          <w:rFonts w:ascii="Arial" w:hAnsi="Arial" w:cs="Arial"/>
          <w:lang w:val="el-GR"/>
        </w:rPr>
        <w:t>αὐτὸν</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πλοῖον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εὐθέως</w:t>
      </w:r>
      <w:proofErr w:type="spellEnd"/>
      <w:r w:rsidRPr="00EE20BC">
        <w:rPr>
          <w:rFonts w:ascii="Arial" w:hAnsi="Arial" w:cs="Arial"/>
          <w:lang w:val="el-GR"/>
        </w:rPr>
        <w:t xml:space="preserve"> </w:t>
      </w:r>
      <w:proofErr w:type="spellStart"/>
      <w:r w:rsidRPr="00EE20BC">
        <w:rPr>
          <w:rFonts w:ascii="Arial" w:hAnsi="Arial" w:cs="Arial"/>
          <w:lang w:val="el-GR"/>
        </w:rPr>
        <w:t>ἐγένετο</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πλοῖον</w:t>
      </w:r>
      <w:proofErr w:type="spellEnd"/>
      <w:r w:rsidRPr="00EE20BC">
        <w:rPr>
          <w:rFonts w:ascii="Arial" w:hAnsi="Arial" w:cs="Arial"/>
          <w:lang w:val="el-GR"/>
        </w:rPr>
        <w:t xml:space="preserve"> </w:t>
      </w:r>
      <w:r w:rsidRPr="00EE20BC">
        <w:rPr>
          <w:rFonts w:ascii="Geneva" w:hAnsi="Geneva" w:cs="Geneva"/>
          <w:lang w:val="el-GR"/>
        </w:rPr>
        <w:t>⸃</w:t>
      </w:r>
      <w:r w:rsidRPr="00EE20BC">
        <w:rPr>
          <w:rFonts w:ascii="Arial" w:hAnsi="Arial" w:cs="Arial"/>
          <w:lang w:val="el-GR"/>
        </w:rPr>
        <w:t xml:space="preserve"> </w:t>
      </w:r>
      <w:proofErr w:type="spellStart"/>
      <w:r w:rsidRPr="00EE20BC">
        <w:rPr>
          <w:rFonts w:ascii="Arial" w:hAnsi="Arial" w:cs="Arial"/>
          <w:lang w:val="el-GR"/>
        </w:rPr>
        <w:t>ἐπὶ</w:t>
      </w:r>
      <w:proofErr w:type="spellEnd"/>
      <w:r w:rsidRPr="00EE20BC">
        <w:rPr>
          <w:rFonts w:ascii="Arial" w:hAnsi="Arial" w:cs="Arial"/>
          <w:lang w:val="el-GR"/>
        </w:rPr>
        <w:t xml:space="preserve"> </w:t>
      </w:r>
      <w:proofErr w:type="spellStart"/>
      <w:r w:rsidRPr="00EE20BC">
        <w:rPr>
          <w:rFonts w:ascii="Arial" w:hAnsi="Arial" w:cs="Arial"/>
          <w:lang w:val="el-GR"/>
        </w:rPr>
        <w:t>τῆς</w:t>
      </w:r>
      <w:proofErr w:type="spellEnd"/>
      <w:r w:rsidRPr="00EE20BC">
        <w:rPr>
          <w:rFonts w:ascii="Arial" w:hAnsi="Arial" w:cs="Arial"/>
          <w:lang w:val="el-GR"/>
        </w:rPr>
        <w:t xml:space="preserve"> </w:t>
      </w:r>
      <w:proofErr w:type="spellStart"/>
      <w:r w:rsidRPr="00EE20BC">
        <w:rPr>
          <w:rFonts w:ascii="Arial" w:hAnsi="Arial" w:cs="Arial"/>
          <w:lang w:val="el-GR"/>
        </w:rPr>
        <w:t>γῆς</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ἣν</w:t>
      </w:r>
      <w:proofErr w:type="spellEnd"/>
      <w:r w:rsidRPr="00EE20BC">
        <w:rPr>
          <w:rFonts w:ascii="Arial" w:hAnsi="Arial" w:cs="Arial"/>
          <w:lang w:val="el-GR"/>
        </w:rPr>
        <w:t xml:space="preserve"> </w:t>
      </w:r>
      <w:proofErr w:type="spellStart"/>
      <w:r w:rsidRPr="00EE20BC">
        <w:rPr>
          <w:rFonts w:ascii="Arial" w:hAnsi="Arial" w:cs="Arial"/>
          <w:lang w:val="el-GR"/>
        </w:rPr>
        <w:t>ὑπῆγον</w:t>
      </w:r>
      <w:proofErr w:type="spellEnd"/>
      <w:r w:rsidRPr="00EE20BC">
        <w:rPr>
          <w:rFonts w:ascii="Arial" w:hAnsi="Arial" w:cs="Arial"/>
          <w:lang w:val="el-GR"/>
        </w:rPr>
        <w:t>. </w:t>
      </w:r>
    </w:p>
    <w:p w14:paraId="3D034DCC" w14:textId="4C5BD67D" w:rsidR="00EE20BC" w:rsidRPr="00EE20BC" w:rsidRDefault="00EE20BC" w:rsidP="00EE20BC">
      <w:pPr>
        <w:pStyle w:val="NoSpacing"/>
        <w:jc w:val="both"/>
        <w:rPr>
          <w:rFonts w:ascii="Arial" w:hAnsi="Arial" w:cs="Arial"/>
          <w:lang w:val="el-GR"/>
        </w:rPr>
      </w:pPr>
      <w:r w:rsidRPr="00EE20BC">
        <w:rPr>
          <w:rFonts w:ascii="Arial" w:hAnsi="Arial" w:cs="Arial"/>
          <w:b/>
          <w:bCs/>
          <w:lang w:val="el-GR"/>
        </w:rPr>
        <w:t>22</w:t>
      </w:r>
      <w:r w:rsidRPr="00EE20BC">
        <w:rPr>
          <w:rFonts w:ascii="Arial" w:hAnsi="Arial" w:cs="Arial"/>
          <w:lang w:val="el-GR"/>
        </w:rPr>
        <w:t> </w:t>
      </w:r>
      <w:proofErr w:type="spellStart"/>
      <w:r w:rsidRPr="00EE20BC">
        <w:rPr>
          <w:rFonts w:ascii="Arial" w:hAnsi="Arial" w:cs="Arial"/>
          <w:lang w:val="el-GR"/>
        </w:rPr>
        <w:t>Τῇ</w:t>
      </w:r>
      <w:proofErr w:type="spellEnd"/>
      <w:r w:rsidRPr="00EE20BC">
        <w:rPr>
          <w:rFonts w:ascii="Arial" w:hAnsi="Arial" w:cs="Arial"/>
          <w:lang w:val="el-GR"/>
        </w:rPr>
        <w:t xml:space="preserve"> </w:t>
      </w:r>
      <w:proofErr w:type="spellStart"/>
      <w:r w:rsidRPr="00EE20BC">
        <w:rPr>
          <w:rFonts w:ascii="Arial" w:hAnsi="Arial" w:cs="Arial"/>
          <w:lang w:val="el-GR"/>
        </w:rPr>
        <w:t>ἐπαύριον</w:t>
      </w:r>
      <w:proofErr w:type="spellEnd"/>
      <w:r w:rsidRPr="00EE20BC">
        <w:rPr>
          <w:rFonts w:ascii="Arial" w:hAnsi="Arial" w:cs="Arial"/>
          <w:lang w:val="el-GR"/>
        </w:rPr>
        <w:t xml:space="preserve"> ὁ </w:t>
      </w:r>
      <w:proofErr w:type="spellStart"/>
      <w:r w:rsidRPr="00EE20BC">
        <w:rPr>
          <w:rFonts w:ascii="Arial" w:hAnsi="Arial" w:cs="Arial"/>
          <w:lang w:val="el-GR"/>
        </w:rPr>
        <w:t>ὄχλος</w:t>
      </w:r>
      <w:proofErr w:type="spellEnd"/>
      <w:r w:rsidRPr="00EE20BC">
        <w:rPr>
          <w:rFonts w:ascii="Arial" w:hAnsi="Arial" w:cs="Arial"/>
          <w:lang w:val="el-GR"/>
        </w:rPr>
        <w:t xml:space="preserve"> ὁ </w:t>
      </w:r>
      <w:proofErr w:type="spellStart"/>
      <w:r w:rsidRPr="00EE20BC">
        <w:rPr>
          <w:rFonts w:ascii="Arial" w:hAnsi="Arial" w:cs="Arial"/>
          <w:lang w:val="el-GR"/>
        </w:rPr>
        <w:t>ἑστηκὼς</w:t>
      </w:r>
      <w:proofErr w:type="spellEnd"/>
      <w:r w:rsidRPr="00EE20BC">
        <w:rPr>
          <w:rFonts w:ascii="Arial" w:hAnsi="Arial" w:cs="Arial"/>
          <w:lang w:val="el-GR"/>
        </w:rPr>
        <w:t xml:space="preserve"> πέραν </w:t>
      </w:r>
      <w:proofErr w:type="spellStart"/>
      <w:r w:rsidRPr="00EE20BC">
        <w:rPr>
          <w:rFonts w:ascii="Arial" w:hAnsi="Arial" w:cs="Arial"/>
          <w:lang w:val="el-GR"/>
        </w:rPr>
        <w:t>τῆς</w:t>
      </w:r>
      <w:proofErr w:type="spellEnd"/>
      <w:r w:rsidRPr="00EE20BC">
        <w:rPr>
          <w:rFonts w:ascii="Arial" w:hAnsi="Arial" w:cs="Arial"/>
          <w:lang w:val="el-GR"/>
        </w:rPr>
        <w:t xml:space="preserve"> θαλάσσης </w:t>
      </w:r>
      <w:proofErr w:type="spellStart"/>
      <w:r w:rsidRPr="00EE20BC">
        <w:rPr>
          <w:rFonts w:ascii="Arial" w:hAnsi="Arial" w:cs="Arial"/>
          <w:lang w:val="el-GR"/>
        </w:rPr>
        <w:t>εἶδον</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πλοιάριον</w:t>
      </w:r>
      <w:proofErr w:type="spellEnd"/>
      <w:r w:rsidRPr="00EE20BC">
        <w:rPr>
          <w:rFonts w:ascii="Arial" w:hAnsi="Arial" w:cs="Arial"/>
          <w:lang w:val="el-GR"/>
        </w:rPr>
        <w:t xml:space="preserve"> </w:t>
      </w:r>
      <w:proofErr w:type="spellStart"/>
      <w:r w:rsidRPr="00EE20BC">
        <w:rPr>
          <w:rFonts w:ascii="Arial" w:hAnsi="Arial" w:cs="Arial"/>
          <w:lang w:val="el-GR"/>
        </w:rPr>
        <w:t>ἄλλο</w:t>
      </w:r>
      <w:proofErr w:type="spellEnd"/>
      <w:r w:rsidRPr="00EE20BC">
        <w:rPr>
          <w:rFonts w:ascii="Arial" w:hAnsi="Arial" w:cs="Arial"/>
          <w:lang w:val="el-GR"/>
        </w:rPr>
        <w:t xml:space="preserve"> </w:t>
      </w:r>
      <w:proofErr w:type="spellStart"/>
      <w:r w:rsidRPr="00EE20BC">
        <w:rPr>
          <w:rFonts w:ascii="Arial" w:hAnsi="Arial" w:cs="Arial"/>
          <w:lang w:val="el-GR"/>
        </w:rPr>
        <w:t>οὐκ</w:t>
      </w:r>
      <w:proofErr w:type="spellEnd"/>
      <w:r w:rsidRPr="00EE20BC">
        <w:rPr>
          <w:rFonts w:ascii="Arial" w:hAnsi="Arial" w:cs="Arial"/>
          <w:lang w:val="el-GR"/>
        </w:rPr>
        <w:t xml:space="preserve"> </w:t>
      </w:r>
      <w:proofErr w:type="spellStart"/>
      <w:r w:rsidRPr="00EE20BC">
        <w:rPr>
          <w:rFonts w:ascii="Arial" w:hAnsi="Arial" w:cs="Arial"/>
          <w:lang w:val="el-GR"/>
        </w:rPr>
        <w:t>ἦν</w:t>
      </w:r>
      <w:proofErr w:type="spellEnd"/>
      <w:r w:rsidRPr="00EE20BC">
        <w:rPr>
          <w:rFonts w:ascii="Arial" w:hAnsi="Arial" w:cs="Arial"/>
          <w:lang w:val="el-GR"/>
        </w:rPr>
        <w:t xml:space="preserve"> </w:t>
      </w:r>
      <w:proofErr w:type="spellStart"/>
      <w:r w:rsidRPr="00EE20BC">
        <w:rPr>
          <w:rFonts w:ascii="Arial" w:hAnsi="Arial" w:cs="Arial"/>
          <w:lang w:val="el-GR"/>
        </w:rPr>
        <w:t>ἐκεῖ</w:t>
      </w:r>
      <w:proofErr w:type="spellEnd"/>
      <w:r w:rsidRPr="00EE20BC">
        <w:rPr>
          <w:rFonts w:ascii="Arial" w:hAnsi="Arial" w:cs="Arial"/>
          <w:lang w:val="el-GR"/>
        </w:rPr>
        <w:t xml:space="preserve"> </w:t>
      </w:r>
      <w:proofErr w:type="spellStart"/>
      <w:r w:rsidRPr="00EE20BC">
        <w:rPr>
          <w:rFonts w:ascii="Arial" w:hAnsi="Arial" w:cs="Arial"/>
          <w:lang w:val="el-GR"/>
        </w:rPr>
        <w:t>εἰ</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ἕν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οὐ</w:t>
      </w:r>
      <w:proofErr w:type="spellEnd"/>
      <w:r w:rsidRPr="00EE20BC">
        <w:rPr>
          <w:rFonts w:ascii="Arial" w:hAnsi="Arial" w:cs="Arial"/>
          <w:lang w:val="el-GR"/>
        </w:rPr>
        <w:t xml:space="preserve"> </w:t>
      </w:r>
      <w:proofErr w:type="spellStart"/>
      <w:r w:rsidRPr="00EE20BC">
        <w:rPr>
          <w:rFonts w:ascii="Arial" w:hAnsi="Arial" w:cs="Arial"/>
          <w:lang w:val="el-GR"/>
        </w:rPr>
        <w:t>συνεισῆλθεν</w:t>
      </w:r>
      <w:proofErr w:type="spellEnd"/>
      <w:r w:rsidRPr="00EE20BC">
        <w:rPr>
          <w:rFonts w:ascii="Arial" w:hAnsi="Arial" w:cs="Arial"/>
          <w:lang w:val="el-GR"/>
        </w:rPr>
        <w:t xml:space="preserve"> </w:t>
      </w:r>
      <w:proofErr w:type="spellStart"/>
      <w:r w:rsidRPr="00EE20BC">
        <w:rPr>
          <w:rFonts w:ascii="Arial" w:hAnsi="Arial" w:cs="Arial"/>
          <w:lang w:val="el-GR"/>
        </w:rPr>
        <w:t>τοῖς</w:t>
      </w:r>
      <w:proofErr w:type="spellEnd"/>
      <w:r w:rsidRPr="00EE20BC">
        <w:rPr>
          <w:rFonts w:ascii="Arial" w:hAnsi="Arial" w:cs="Arial"/>
          <w:lang w:val="el-GR"/>
        </w:rPr>
        <w:t xml:space="preserve"> </w:t>
      </w:r>
      <w:proofErr w:type="spellStart"/>
      <w:r w:rsidRPr="00EE20BC">
        <w:rPr>
          <w:rFonts w:ascii="Arial" w:hAnsi="Arial" w:cs="Arial"/>
          <w:lang w:val="el-GR"/>
        </w:rPr>
        <w:t>μαθηταῖς</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πλοῖον</w:t>
      </w:r>
      <w:proofErr w:type="spellEnd"/>
      <w:r w:rsidRPr="00EE20BC">
        <w:rPr>
          <w:rFonts w:ascii="Arial" w:hAnsi="Arial" w:cs="Arial"/>
          <w:lang w:val="el-GR"/>
        </w:rPr>
        <w:t xml:space="preserve"> </w:t>
      </w:r>
      <w:proofErr w:type="spellStart"/>
      <w:r w:rsidRPr="00EE20BC">
        <w:rPr>
          <w:rFonts w:ascii="Arial" w:hAnsi="Arial" w:cs="Arial"/>
          <w:lang w:val="el-GR"/>
        </w:rPr>
        <w:t>ἀλλὰ</w:t>
      </w:r>
      <w:proofErr w:type="spellEnd"/>
      <w:r w:rsidRPr="00EE20BC">
        <w:rPr>
          <w:rFonts w:ascii="Arial" w:hAnsi="Arial" w:cs="Arial"/>
          <w:lang w:val="el-GR"/>
        </w:rPr>
        <w:t xml:space="preserve"> μόνοι </w:t>
      </w:r>
      <w:proofErr w:type="spellStart"/>
      <w:r w:rsidRPr="00EE20BC">
        <w:rPr>
          <w:rFonts w:ascii="Arial" w:hAnsi="Arial" w:cs="Arial"/>
          <w:lang w:val="el-GR"/>
        </w:rPr>
        <w:t>οἱ</w:t>
      </w:r>
      <w:proofErr w:type="spellEnd"/>
      <w:r w:rsidRPr="00EE20BC">
        <w:rPr>
          <w:rFonts w:ascii="Arial" w:hAnsi="Arial" w:cs="Arial"/>
          <w:lang w:val="el-GR"/>
        </w:rPr>
        <w:t xml:space="preserve"> </w:t>
      </w:r>
      <w:proofErr w:type="spellStart"/>
      <w:r w:rsidRPr="00EE20BC">
        <w:rPr>
          <w:rFonts w:ascii="Arial" w:hAnsi="Arial" w:cs="Arial"/>
          <w:lang w:val="el-GR"/>
        </w:rPr>
        <w:t>μαθηταὶ</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ἀπῆ</w:t>
      </w:r>
      <w:r w:rsidR="00D05DF4">
        <w:rPr>
          <w:rFonts w:ascii="Arial" w:hAnsi="Arial" w:cs="Arial"/>
          <w:lang w:val="el-GR"/>
        </w:rPr>
        <w:t>λθον</w:t>
      </w:r>
      <w:proofErr w:type="spellEnd"/>
      <w:r w:rsidRPr="00EE20BC">
        <w:rPr>
          <w:rFonts w:ascii="Arial" w:hAnsi="Arial" w:cs="Arial"/>
          <w:lang w:val="el-GR"/>
        </w:rPr>
        <w:t>· </w:t>
      </w:r>
    </w:p>
    <w:p w14:paraId="42CC5DE8"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23</w:t>
      </w:r>
      <w:r w:rsidRPr="00EE20BC">
        <w:rPr>
          <w:rFonts w:ascii="Arial" w:hAnsi="Arial" w:cs="Arial"/>
          <w:lang w:val="el-GR"/>
        </w:rPr>
        <w:t> </w:t>
      </w:r>
      <w:proofErr w:type="spellStart"/>
      <w:r w:rsidRPr="00EE20BC">
        <w:rPr>
          <w:rFonts w:ascii="Arial" w:hAnsi="Arial" w:cs="Arial"/>
          <w:lang w:val="el-GR"/>
        </w:rPr>
        <w:t>ἀλλὰ</w:t>
      </w:r>
      <w:proofErr w:type="spellEnd"/>
      <w:r w:rsidRPr="00EE20BC">
        <w:rPr>
          <w:rFonts w:ascii="Arial" w:hAnsi="Arial" w:cs="Arial"/>
          <w:lang w:val="el-GR"/>
        </w:rPr>
        <w:t xml:space="preserve"> </w:t>
      </w:r>
      <w:proofErr w:type="spellStart"/>
      <w:r w:rsidRPr="00EE20BC">
        <w:rPr>
          <w:rFonts w:ascii="Arial" w:hAnsi="Arial" w:cs="Arial"/>
          <w:lang w:val="el-GR"/>
        </w:rPr>
        <w:t>ἦλθεν</w:t>
      </w:r>
      <w:proofErr w:type="spellEnd"/>
      <w:r w:rsidRPr="00EE20BC">
        <w:rPr>
          <w:rFonts w:ascii="Arial" w:hAnsi="Arial" w:cs="Arial"/>
          <w:lang w:val="el-GR"/>
        </w:rPr>
        <w:t xml:space="preserve"> πλοιάρια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Τιβεριάδος</w:t>
      </w:r>
      <w:proofErr w:type="spellEnd"/>
      <w:r w:rsidRPr="00EE20BC">
        <w:rPr>
          <w:rFonts w:ascii="Arial" w:hAnsi="Arial" w:cs="Arial"/>
          <w:lang w:val="el-GR"/>
        </w:rPr>
        <w:t xml:space="preserve"> </w:t>
      </w:r>
      <w:proofErr w:type="spellStart"/>
      <w:r w:rsidRPr="00EE20BC">
        <w:rPr>
          <w:rFonts w:ascii="Arial" w:hAnsi="Arial" w:cs="Arial"/>
          <w:lang w:val="el-GR"/>
        </w:rPr>
        <w:t>ἐγγὺς</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τόπου </w:t>
      </w:r>
      <w:proofErr w:type="spellStart"/>
      <w:r w:rsidRPr="00EE20BC">
        <w:rPr>
          <w:rFonts w:ascii="Arial" w:hAnsi="Arial" w:cs="Arial"/>
          <w:lang w:val="el-GR"/>
        </w:rPr>
        <w:t>ὅπου</w:t>
      </w:r>
      <w:proofErr w:type="spellEnd"/>
      <w:r w:rsidRPr="00EE20BC">
        <w:rPr>
          <w:rFonts w:ascii="Arial" w:hAnsi="Arial" w:cs="Arial"/>
          <w:lang w:val="el-GR"/>
        </w:rPr>
        <w:t xml:space="preserve"> </w:t>
      </w:r>
      <w:proofErr w:type="spellStart"/>
      <w:r w:rsidRPr="00EE20BC">
        <w:rPr>
          <w:rFonts w:ascii="Arial" w:hAnsi="Arial" w:cs="Arial"/>
          <w:lang w:val="el-GR"/>
        </w:rPr>
        <w:t>ἔφαγον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ἄρτον</w:t>
      </w:r>
      <w:proofErr w:type="spellEnd"/>
      <w:r w:rsidRPr="00EE20BC">
        <w:rPr>
          <w:rFonts w:ascii="Arial" w:hAnsi="Arial" w:cs="Arial"/>
          <w:lang w:val="el-GR"/>
        </w:rPr>
        <w:t xml:space="preserve"> </w:t>
      </w:r>
      <w:proofErr w:type="spellStart"/>
      <w:r w:rsidRPr="00EE20BC">
        <w:rPr>
          <w:rFonts w:ascii="Arial" w:hAnsi="Arial" w:cs="Arial"/>
          <w:lang w:val="el-GR"/>
        </w:rPr>
        <w:t>εὐχαριστήσαντος</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κυρίου. </w:t>
      </w:r>
    </w:p>
    <w:p w14:paraId="353B5C1B"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lastRenderedPageBreak/>
        <w:t>24</w:t>
      </w:r>
      <w:r w:rsidRPr="00EE20BC">
        <w:rPr>
          <w:rFonts w:ascii="Arial" w:hAnsi="Arial" w:cs="Arial"/>
          <w:lang w:val="el-GR"/>
        </w:rPr>
        <w:t> </w:t>
      </w:r>
      <w:proofErr w:type="spellStart"/>
      <w:r w:rsidRPr="00EE20BC">
        <w:rPr>
          <w:rFonts w:ascii="Arial" w:hAnsi="Arial" w:cs="Arial"/>
          <w:lang w:val="el-GR"/>
        </w:rPr>
        <w:t>ὅτε</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εἶδεν</w:t>
      </w:r>
      <w:proofErr w:type="spellEnd"/>
      <w:r w:rsidRPr="00EE20BC">
        <w:rPr>
          <w:rFonts w:ascii="Arial" w:hAnsi="Arial" w:cs="Arial"/>
          <w:lang w:val="el-GR"/>
        </w:rPr>
        <w:t xml:space="preserve"> ὁ </w:t>
      </w:r>
      <w:proofErr w:type="spellStart"/>
      <w:r w:rsidRPr="00EE20BC">
        <w:rPr>
          <w:rFonts w:ascii="Arial" w:hAnsi="Arial" w:cs="Arial"/>
          <w:lang w:val="el-GR"/>
        </w:rPr>
        <w:t>ὄχλος</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Ἰησοῦς</w:t>
      </w:r>
      <w:proofErr w:type="spellEnd"/>
      <w:r w:rsidRPr="00EE20BC">
        <w:rPr>
          <w:rFonts w:ascii="Arial" w:hAnsi="Arial" w:cs="Arial"/>
          <w:lang w:val="el-GR"/>
        </w:rPr>
        <w:t xml:space="preserve"> </w:t>
      </w:r>
      <w:proofErr w:type="spellStart"/>
      <w:r w:rsidRPr="00EE20BC">
        <w:rPr>
          <w:rFonts w:ascii="Arial" w:hAnsi="Arial" w:cs="Arial"/>
          <w:lang w:val="el-GR"/>
        </w:rPr>
        <w:t>οὐκ</w:t>
      </w:r>
      <w:proofErr w:type="spellEnd"/>
      <w:r w:rsidRPr="00EE20BC">
        <w:rPr>
          <w:rFonts w:ascii="Arial" w:hAnsi="Arial" w:cs="Arial"/>
          <w:lang w:val="el-GR"/>
        </w:rPr>
        <w:t xml:space="preserve"> </w:t>
      </w:r>
      <w:proofErr w:type="spellStart"/>
      <w:r w:rsidRPr="00EE20BC">
        <w:rPr>
          <w:rFonts w:ascii="Arial" w:hAnsi="Arial" w:cs="Arial"/>
          <w:lang w:val="el-GR"/>
        </w:rPr>
        <w:t>ἔστιν</w:t>
      </w:r>
      <w:proofErr w:type="spellEnd"/>
      <w:r w:rsidRPr="00EE20BC">
        <w:rPr>
          <w:rFonts w:ascii="Arial" w:hAnsi="Arial" w:cs="Arial"/>
          <w:lang w:val="el-GR"/>
        </w:rPr>
        <w:t xml:space="preserve"> </w:t>
      </w:r>
      <w:proofErr w:type="spellStart"/>
      <w:r w:rsidRPr="00EE20BC">
        <w:rPr>
          <w:rFonts w:ascii="Arial" w:hAnsi="Arial" w:cs="Arial"/>
          <w:lang w:val="el-GR"/>
        </w:rPr>
        <w:t>ἐκεῖ</w:t>
      </w:r>
      <w:proofErr w:type="spellEnd"/>
      <w:r w:rsidRPr="00EE20BC">
        <w:rPr>
          <w:rFonts w:ascii="Arial" w:hAnsi="Arial" w:cs="Arial"/>
          <w:lang w:val="el-GR"/>
        </w:rPr>
        <w:t xml:space="preserve"> </w:t>
      </w:r>
      <w:proofErr w:type="spellStart"/>
      <w:r w:rsidRPr="00EE20BC">
        <w:rPr>
          <w:rFonts w:ascii="Arial" w:hAnsi="Arial" w:cs="Arial"/>
          <w:lang w:val="el-GR"/>
        </w:rPr>
        <w:t>οὐδὲ</w:t>
      </w:r>
      <w:proofErr w:type="spellEnd"/>
      <w:r w:rsidRPr="00EE20BC">
        <w:rPr>
          <w:rFonts w:ascii="Arial" w:hAnsi="Arial" w:cs="Arial"/>
          <w:lang w:val="el-GR"/>
        </w:rPr>
        <w:t xml:space="preserve"> </w:t>
      </w:r>
      <w:proofErr w:type="spellStart"/>
      <w:r w:rsidRPr="00EE20BC">
        <w:rPr>
          <w:rFonts w:ascii="Arial" w:hAnsi="Arial" w:cs="Arial"/>
          <w:lang w:val="el-GR"/>
        </w:rPr>
        <w:t>οἱ</w:t>
      </w:r>
      <w:proofErr w:type="spellEnd"/>
      <w:r w:rsidRPr="00EE20BC">
        <w:rPr>
          <w:rFonts w:ascii="Arial" w:hAnsi="Arial" w:cs="Arial"/>
          <w:lang w:val="el-GR"/>
        </w:rPr>
        <w:t xml:space="preserve"> </w:t>
      </w:r>
      <w:proofErr w:type="spellStart"/>
      <w:r w:rsidRPr="00EE20BC">
        <w:rPr>
          <w:rFonts w:ascii="Arial" w:hAnsi="Arial" w:cs="Arial"/>
          <w:lang w:val="el-GR"/>
        </w:rPr>
        <w:t>μαθηταὶ</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ἐνέβησαν</w:t>
      </w:r>
      <w:proofErr w:type="spellEnd"/>
      <w:r w:rsidRPr="00EE20BC">
        <w:rPr>
          <w:rFonts w:ascii="Arial" w:hAnsi="Arial" w:cs="Arial"/>
          <w:lang w:val="el-GR"/>
        </w:rPr>
        <w:t xml:space="preserve"> </w:t>
      </w:r>
      <w:proofErr w:type="spellStart"/>
      <w:r w:rsidRPr="00EE20BC">
        <w:rPr>
          <w:rFonts w:ascii="Arial" w:hAnsi="Arial" w:cs="Arial"/>
          <w:lang w:val="el-GR"/>
        </w:rPr>
        <w:t>αὐτοὶ</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τὰ</w:t>
      </w:r>
      <w:proofErr w:type="spellEnd"/>
      <w:r w:rsidRPr="00EE20BC">
        <w:rPr>
          <w:rFonts w:ascii="Arial" w:hAnsi="Arial" w:cs="Arial"/>
          <w:lang w:val="el-GR"/>
        </w:rPr>
        <w:t xml:space="preserve"> πλοιάρια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ἦλθον</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Καφαρναοὺμ</w:t>
      </w:r>
      <w:proofErr w:type="spellEnd"/>
      <w:r w:rsidRPr="00EE20BC">
        <w:rPr>
          <w:rFonts w:ascii="Arial" w:hAnsi="Arial" w:cs="Arial"/>
          <w:lang w:val="el-GR"/>
        </w:rPr>
        <w:t xml:space="preserve"> </w:t>
      </w:r>
      <w:proofErr w:type="spellStart"/>
      <w:r w:rsidRPr="00EE20BC">
        <w:rPr>
          <w:rFonts w:ascii="Arial" w:hAnsi="Arial" w:cs="Arial"/>
          <w:lang w:val="el-GR"/>
        </w:rPr>
        <w:t>ζητοῦντες</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Ἰησοῦν</w:t>
      </w:r>
      <w:proofErr w:type="spellEnd"/>
      <w:r w:rsidRPr="00EE20BC">
        <w:rPr>
          <w:rFonts w:ascii="Arial" w:hAnsi="Arial" w:cs="Arial"/>
          <w:lang w:val="el-GR"/>
        </w:rPr>
        <w:t>. </w:t>
      </w:r>
    </w:p>
    <w:p w14:paraId="414954F2" w14:textId="42053AF0" w:rsidR="00EE20BC" w:rsidRPr="00EE20BC" w:rsidRDefault="00EE20BC" w:rsidP="00EE20BC">
      <w:pPr>
        <w:pStyle w:val="NoSpacing"/>
        <w:jc w:val="both"/>
        <w:rPr>
          <w:rFonts w:ascii="Arial" w:hAnsi="Arial" w:cs="Arial"/>
          <w:lang w:val="el-GR"/>
        </w:rPr>
      </w:pPr>
      <w:r w:rsidRPr="00EE20BC">
        <w:rPr>
          <w:rFonts w:ascii="Arial" w:hAnsi="Arial" w:cs="Arial"/>
          <w:b/>
          <w:bCs/>
          <w:lang w:val="el-GR"/>
        </w:rPr>
        <w:t>25</w:t>
      </w:r>
      <w:r w:rsidRPr="00EE20BC">
        <w:rPr>
          <w:rFonts w:ascii="Arial" w:hAnsi="Arial" w:cs="Arial"/>
          <w:lang w:val="el-GR"/>
        </w:rPr>
        <w:t>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εὑρόντες</w:t>
      </w:r>
      <w:proofErr w:type="spellEnd"/>
      <w:r w:rsidRPr="00EE20BC">
        <w:rPr>
          <w:rFonts w:ascii="Arial" w:hAnsi="Arial" w:cs="Arial"/>
          <w:lang w:val="el-GR"/>
        </w:rPr>
        <w:t xml:space="preserve"> </w:t>
      </w:r>
      <w:proofErr w:type="spellStart"/>
      <w:r w:rsidRPr="00EE20BC">
        <w:rPr>
          <w:rFonts w:ascii="Arial" w:hAnsi="Arial" w:cs="Arial"/>
          <w:lang w:val="el-GR"/>
        </w:rPr>
        <w:t>αὐτὸν</w:t>
      </w:r>
      <w:proofErr w:type="spellEnd"/>
      <w:r w:rsidRPr="00EE20BC">
        <w:rPr>
          <w:rFonts w:ascii="Arial" w:hAnsi="Arial" w:cs="Arial"/>
          <w:lang w:val="el-GR"/>
        </w:rPr>
        <w:t xml:space="preserve"> πέραν </w:t>
      </w:r>
      <w:proofErr w:type="spellStart"/>
      <w:r w:rsidRPr="00EE20BC">
        <w:rPr>
          <w:rFonts w:ascii="Arial" w:hAnsi="Arial" w:cs="Arial"/>
          <w:lang w:val="el-GR"/>
        </w:rPr>
        <w:t>τῆς</w:t>
      </w:r>
      <w:proofErr w:type="spellEnd"/>
      <w:r w:rsidRPr="00EE20BC">
        <w:rPr>
          <w:rFonts w:ascii="Arial" w:hAnsi="Arial" w:cs="Arial"/>
          <w:lang w:val="el-GR"/>
        </w:rPr>
        <w:t xml:space="preserve"> θαλάσσης </w:t>
      </w:r>
      <w:proofErr w:type="spellStart"/>
      <w:r w:rsidRPr="00EE20BC">
        <w:rPr>
          <w:rFonts w:ascii="Arial" w:hAnsi="Arial" w:cs="Arial"/>
          <w:lang w:val="el-GR"/>
        </w:rPr>
        <w:t>εἶπον</w:t>
      </w:r>
      <w:proofErr w:type="spellEnd"/>
      <w:r w:rsidRPr="00EE20BC">
        <w:rPr>
          <w:rFonts w:ascii="Arial" w:hAnsi="Arial" w:cs="Arial"/>
          <w:lang w:val="el-GR"/>
        </w:rPr>
        <w:t xml:space="preserve"> </w:t>
      </w:r>
      <w:proofErr w:type="spellStart"/>
      <w:r w:rsidRPr="00EE20BC">
        <w:rPr>
          <w:rFonts w:ascii="Arial" w:hAnsi="Arial" w:cs="Arial"/>
          <w:lang w:val="el-GR"/>
        </w:rPr>
        <w:t>αὐτῷ</w:t>
      </w:r>
      <w:proofErr w:type="spellEnd"/>
      <w:r w:rsidRPr="00EE20BC">
        <w:rPr>
          <w:rFonts w:ascii="Arial" w:hAnsi="Arial" w:cs="Arial"/>
          <w:lang w:val="el-GR"/>
        </w:rPr>
        <w:t xml:space="preserve">· </w:t>
      </w:r>
      <w:proofErr w:type="spellStart"/>
      <w:r w:rsidRPr="00EE20BC">
        <w:rPr>
          <w:rFonts w:ascii="Arial" w:hAnsi="Arial" w:cs="Arial"/>
          <w:lang w:val="el-GR"/>
        </w:rPr>
        <w:t>Ῥαββί</w:t>
      </w:r>
      <w:proofErr w:type="spellEnd"/>
      <w:r w:rsidRPr="00EE20BC">
        <w:rPr>
          <w:rFonts w:ascii="Arial" w:hAnsi="Arial" w:cs="Arial"/>
          <w:lang w:val="el-GR"/>
        </w:rPr>
        <w:t xml:space="preserve">, πότε </w:t>
      </w:r>
      <w:proofErr w:type="spellStart"/>
      <w:r w:rsidRPr="00EE20BC">
        <w:rPr>
          <w:rFonts w:ascii="Arial" w:hAnsi="Arial" w:cs="Arial"/>
          <w:lang w:val="el-GR"/>
        </w:rPr>
        <w:t>ὧδε</w:t>
      </w:r>
      <w:proofErr w:type="spellEnd"/>
      <w:r w:rsidRPr="00EE20BC">
        <w:rPr>
          <w:rFonts w:ascii="Arial" w:hAnsi="Arial" w:cs="Arial"/>
          <w:lang w:val="el-GR"/>
        </w:rPr>
        <w:t xml:space="preserve"> </w:t>
      </w:r>
      <w:proofErr w:type="spellStart"/>
      <w:r w:rsidRPr="00EE20BC">
        <w:rPr>
          <w:rFonts w:ascii="Arial" w:hAnsi="Arial" w:cs="Arial"/>
          <w:lang w:val="el-GR"/>
        </w:rPr>
        <w:t>γέγονας</w:t>
      </w:r>
      <w:proofErr w:type="spellEnd"/>
      <w:r w:rsidRPr="00EE20BC">
        <w:rPr>
          <w:rFonts w:ascii="Arial" w:hAnsi="Arial" w:cs="Arial"/>
          <w:lang w:val="el-GR"/>
        </w:rPr>
        <w:t>; </w:t>
      </w:r>
    </w:p>
    <w:p w14:paraId="354C994A" w14:textId="6B8A644D" w:rsidR="00EE20BC" w:rsidRPr="00EE20BC" w:rsidRDefault="00EE20BC" w:rsidP="00EE20BC">
      <w:pPr>
        <w:pStyle w:val="NoSpacing"/>
        <w:jc w:val="both"/>
        <w:rPr>
          <w:rFonts w:ascii="Arial" w:hAnsi="Arial" w:cs="Arial"/>
          <w:lang w:val="el-GR"/>
        </w:rPr>
      </w:pPr>
      <w:r w:rsidRPr="00EE20BC">
        <w:rPr>
          <w:rFonts w:ascii="Arial" w:hAnsi="Arial" w:cs="Arial"/>
          <w:b/>
          <w:bCs/>
          <w:lang w:val="el-GR"/>
        </w:rPr>
        <w:t>26</w:t>
      </w:r>
      <w:r w:rsidRPr="00EE20BC">
        <w:rPr>
          <w:rFonts w:ascii="Arial" w:hAnsi="Arial" w:cs="Arial"/>
          <w:lang w:val="el-GR"/>
        </w:rPr>
        <w:t> </w:t>
      </w:r>
      <w:proofErr w:type="spellStart"/>
      <w:r w:rsidRPr="00EE20BC">
        <w:rPr>
          <w:rFonts w:ascii="Arial" w:hAnsi="Arial" w:cs="Arial"/>
          <w:lang w:val="el-GR"/>
        </w:rPr>
        <w:t>ἀπεκρίθη</w:t>
      </w:r>
      <w:proofErr w:type="spellEnd"/>
      <w:r w:rsidRPr="00EE20BC">
        <w:rPr>
          <w:rFonts w:ascii="Arial" w:hAnsi="Arial" w:cs="Arial"/>
          <w:lang w:val="el-GR"/>
        </w:rPr>
        <w:t xml:space="preserve"> </w:t>
      </w:r>
      <w:proofErr w:type="spellStart"/>
      <w:r w:rsidRPr="00EE20BC">
        <w:rPr>
          <w:rFonts w:ascii="Arial" w:hAnsi="Arial" w:cs="Arial"/>
          <w:lang w:val="el-GR"/>
        </w:rPr>
        <w:t>αὐτοῖς</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εἶ</w:t>
      </w:r>
      <w:r w:rsidR="00272DD7">
        <w:rPr>
          <w:rFonts w:ascii="Arial" w:hAnsi="Arial" w:cs="Arial"/>
          <w:lang w:val="el-GR"/>
        </w:rPr>
        <w:t>πεν</w:t>
      </w:r>
      <w:proofErr w:type="spellEnd"/>
      <w:r w:rsidRPr="00EE20BC">
        <w:rPr>
          <w:rFonts w:ascii="Arial" w:hAnsi="Arial" w:cs="Arial"/>
          <w:lang w:val="el-GR"/>
        </w:rPr>
        <w:t xml:space="preserve">· </w:t>
      </w:r>
      <w:proofErr w:type="spellStart"/>
      <w:r w:rsidRPr="00EE20BC">
        <w:rPr>
          <w:rFonts w:ascii="Arial" w:hAnsi="Arial" w:cs="Arial"/>
          <w:lang w:val="el-GR"/>
        </w:rPr>
        <w:t>Ἀμὴν</w:t>
      </w:r>
      <w:proofErr w:type="spellEnd"/>
      <w:r w:rsidRPr="00EE20BC">
        <w:rPr>
          <w:rFonts w:ascii="Arial" w:hAnsi="Arial" w:cs="Arial"/>
          <w:lang w:val="el-GR"/>
        </w:rPr>
        <w:t xml:space="preserve"> </w:t>
      </w:r>
      <w:proofErr w:type="spellStart"/>
      <w:r w:rsidRPr="00EE20BC">
        <w:rPr>
          <w:rFonts w:ascii="Arial" w:hAnsi="Arial" w:cs="Arial"/>
          <w:lang w:val="el-GR"/>
        </w:rPr>
        <w:t>ἀμὴν</w:t>
      </w:r>
      <w:proofErr w:type="spellEnd"/>
      <w:r w:rsidRPr="00EE20BC">
        <w:rPr>
          <w:rFonts w:ascii="Arial" w:hAnsi="Arial" w:cs="Arial"/>
          <w:lang w:val="el-GR"/>
        </w:rPr>
        <w:t xml:space="preserve"> λέγω </w:t>
      </w:r>
      <w:proofErr w:type="spellStart"/>
      <w:r w:rsidRPr="00EE20BC">
        <w:rPr>
          <w:rFonts w:ascii="Arial" w:hAnsi="Arial" w:cs="Arial"/>
          <w:lang w:val="el-GR"/>
        </w:rPr>
        <w:t>ὑμῖν</w:t>
      </w:r>
      <w:proofErr w:type="spellEnd"/>
      <w:r w:rsidRPr="00EE20BC">
        <w:rPr>
          <w:rFonts w:ascii="Arial" w:hAnsi="Arial" w:cs="Arial"/>
          <w:lang w:val="el-GR"/>
        </w:rPr>
        <w:t xml:space="preserve">, </w:t>
      </w:r>
      <w:proofErr w:type="spellStart"/>
      <w:r w:rsidRPr="00EE20BC">
        <w:rPr>
          <w:rFonts w:ascii="Arial" w:hAnsi="Arial" w:cs="Arial"/>
          <w:lang w:val="el-GR"/>
        </w:rPr>
        <w:t>ζητεῖτέ</w:t>
      </w:r>
      <w:proofErr w:type="spellEnd"/>
      <w:r w:rsidRPr="00EE20BC">
        <w:rPr>
          <w:rFonts w:ascii="Arial" w:hAnsi="Arial" w:cs="Arial"/>
          <w:lang w:val="el-GR"/>
        </w:rPr>
        <w:t xml:space="preserve"> με </w:t>
      </w:r>
      <w:proofErr w:type="spellStart"/>
      <w:r w:rsidRPr="00EE20BC">
        <w:rPr>
          <w:rFonts w:ascii="Arial" w:hAnsi="Arial" w:cs="Arial"/>
          <w:lang w:val="el-GR"/>
        </w:rPr>
        <w:t>οὐχ</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εἴδετε</w:t>
      </w:r>
      <w:proofErr w:type="spellEnd"/>
      <w:r w:rsidRPr="00EE20BC">
        <w:rPr>
          <w:rFonts w:ascii="Arial" w:hAnsi="Arial" w:cs="Arial"/>
          <w:lang w:val="el-GR"/>
        </w:rPr>
        <w:t xml:space="preserve"> </w:t>
      </w:r>
      <w:proofErr w:type="spellStart"/>
      <w:r w:rsidRPr="00EE20BC">
        <w:rPr>
          <w:rFonts w:ascii="Arial" w:hAnsi="Arial" w:cs="Arial"/>
          <w:lang w:val="el-GR"/>
        </w:rPr>
        <w:t>σημεῖα</w:t>
      </w:r>
      <w:proofErr w:type="spellEnd"/>
      <w:r w:rsidRPr="00EE20BC">
        <w:rPr>
          <w:rFonts w:ascii="Arial" w:hAnsi="Arial" w:cs="Arial"/>
          <w:lang w:val="el-GR"/>
        </w:rPr>
        <w:t xml:space="preserve"> </w:t>
      </w:r>
      <w:proofErr w:type="spellStart"/>
      <w:r w:rsidRPr="00EE20BC">
        <w:rPr>
          <w:rFonts w:ascii="Arial" w:hAnsi="Arial" w:cs="Arial"/>
          <w:lang w:val="el-GR"/>
        </w:rPr>
        <w:t>ἀλλ</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ἐφάγετε</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τῶν</w:t>
      </w:r>
      <w:proofErr w:type="spellEnd"/>
      <w:r w:rsidRPr="00EE20BC">
        <w:rPr>
          <w:rFonts w:ascii="Arial" w:hAnsi="Arial" w:cs="Arial"/>
          <w:lang w:val="el-GR"/>
        </w:rPr>
        <w:t xml:space="preserve"> </w:t>
      </w:r>
      <w:proofErr w:type="spellStart"/>
      <w:r w:rsidRPr="00EE20BC">
        <w:rPr>
          <w:rFonts w:ascii="Arial" w:hAnsi="Arial" w:cs="Arial"/>
          <w:lang w:val="el-GR"/>
        </w:rPr>
        <w:t>ἄρτων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ἐ</w:t>
      </w:r>
      <w:r w:rsidR="00272DD7">
        <w:rPr>
          <w:rFonts w:ascii="Arial" w:hAnsi="Arial" w:cs="Arial"/>
          <w:lang w:val="el-GR"/>
        </w:rPr>
        <w:t>χορτάσθητε</w:t>
      </w:r>
      <w:proofErr w:type="spellEnd"/>
      <w:r w:rsidRPr="00EE20BC">
        <w:rPr>
          <w:rFonts w:ascii="Arial" w:hAnsi="Arial" w:cs="Arial"/>
          <w:lang w:val="el-GR"/>
        </w:rPr>
        <w:t>· </w:t>
      </w:r>
    </w:p>
    <w:p w14:paraId="56A16966"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27</w:t>
      </w:r>
      <w:r w:rsidRPr="00EE20BC">
        <w:rPr>
          <w:rFonts w:ascii="Arial" w:hAnsi="Arial" w:cs="Arial"/>
          <w:lang w:val="el-GR"/>
        </w:rPr>
        <w:t> </w:t>
      </w:r>
      <w:proofErr w:type="spellStart"/>
      <w:r w:rsidRPr="00EE20BC">
        <w:rPr>
          <w:rFonts w:ascii="Arial" w:hAnsi="Arial" w:cs="Arial"/>
          <w:lang w:val="el-GR"/>
        </w:rPr>
        <w:t>ἐργάζεσθε</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τὴν</w:t>
      </w:r>
      <w:proofErr w:type="spellEnd"/>
      <w:r w:rsidRPr="00EE20BC">
        <w:rPr>
          <w:rFonts w:ascii="Arial" w:hAnsi="Arial" w:cs="Arial"/>
          <w:lang w:val="el-GR"/>
        </w:rPr>
        <w:t xml:space="preserve"> </w:t>
      </w:r>
      <w:proofErr w:type="spellStart"/>
      <w:r w:rsidRPr="00EE20BC">
        <w:rPr>
          <w:rFonts w:ascii="Arial" w:hAnsi="Arial" w:cs="Arial"/>
          <w:lang w:val="el-GR"/>
        </w:rPr>
        <w:t>βρῶσιν</w:t>
      </w:r>
      <w:proofErr w:type="spellEnd"/>
      <w:r w:rsidRPr="00EE20BC">
        <w:rPr>
          <w:rFonts w:ascii="Arial" w:hAnsi="Arial" w:cs="Arial"/>
          <w:lang w:val="el-GR"/>
        </w:rPr>
        <w:t xml:space="preserve"> </w:t>
      </w:r>
      <w:proofErr w:type="spellStart"/>
      <w:r w:rsidRPr="00EE20BC">
        <w:rPr>
          <w:rFonts w:ascii="Arial" w:hAnsi="Arial" w:cs="Arial"/>
          <w:lang w:val="el-GR"/>
        </w:rPr>
        <w:t>τὴν</w:t>
      </w:r>
      <w:proofErr w:type="spellEnd"/>
      <w:r w:rsidRPr="00EE20BC">
        <w:rPr>
          <w:rFonts w:ascii="Arial" w:hAnsi="Arial" w:cs="Arial"/>
          <w:lang w:val="el-GR"/>
        </w:rPr>
        <w:t xml:space="preserve"> </w:t>
      </w:r>
      <w:proofErr w:type="spellStart"/>
      <w:r w:rsidRPr="00EE20BC">
        <w:rPr>
          <w:rFonts w:ascii="Arial" w:hAnsi="Arial" w:cs="Arial"/>
          <w:lang w:val="el-GR"/>
        </w:rPr>
        <w:t>ἀπολλυμένην</w:t>
      </w:r>
      <w:proofErr w:type="spellEnd"/>
      <w:r w:rsidRPr="00EE20BC">
        <w:rPr>
          <w:rFonts w:ascii="Arial" w:hAnsi="Arial" w:cs="Arial"/>
          <w:lang w:val="el-GR"/>
        </w:rPr>
        <w:t xml:space="preserve"> </w:t>
      </w:r>
      <w:proofErr w:type="spellStart"/>
      <w:r w:rsidRPr="00EE20BC">
        <w:rPr>
          <w:rFonts w:ascii="Arial" w:hAnsi="Arial" w:cs="Arial"/>
          <w:lang w:val="el-GR"/>
        </w:rPr>
        <w:t>ἀλλὰ</w:t>
      </w:r>
      <w:proofErr w:type="spellEnd"/>
      <w:r w:rsidRPr="00EE20BC">
        <w:rPr>
          <w:rFonts w:ascii="Arial" w:hAnsi="Arial" w:cs="Arial"/>
          <w:lang w:val="el-GR"/>
        </w:rPr>
        <w:t xml:space="preserve"> </w:t>
      </w:r>
      <w:proofErr w:type="spellStart"/>
      <w:r w:rsidRPr="00EE20BC">
        <w:rPr>
          <w:rFonts w:ascii="Arial" w:hAnsi="Arial" w:cs="Arial"/>
          <w:lang w:val="el-GR"/>
        </w:rPr>
        <w:t>τὴν</w:t>
      </w:r>
      <w:proofErr w:type="spellEnd"/>
      <w:r w:rsidRPr="00EE20BC">
        <w:rPr>
          <w:rFonts w:ascii="Arial" w:hAnsi="Arial" w:cs="Arial"/>
          <w:lang w:val="el-GR"/>
        </w:rPr>
        <w:t xml:space="preserve"> </w:t>
      </w:r>
      <w:proofErr w:type="spellStart"/>
      <w:r w:rsidRPr="00EE20BC">
        <w:rPr>
          <w:rFonts w:ascii="Arial" w:hAnsi="Arial" w:cs="Arial"/>
          <w:lang w:val="el-GR"/>
        </w:rPr>
        <w:t>βρῶσιν</w:t>
      </w:r>
      <w:proofErr w:type="spellEnd"/>
      <w:r w:rsidRPr="00EE20BC">
        <w:rPr>
          <w:rFonts w:ascii="Arial" w:hAnsi="Arial" w:cs="Arial"/>
          <w:lang w:val="el-GR"/>
        </w:rPr>
        <w:t xml:space="preserve"> </w:t>
      </w:r>
      <w:proofErr w:type="spellStart"/>
      <w:r w:rsidRPr="00EE20BC">
        <w:rPr>
          <w:rFonts w:ascii="Arial" w:hAnsi="Arial" w:cs="Arial"/>
          <w:lang w:val="el-GR"/>
        </w:rPr>
        <w:t>τὴν</w:t>
      </w:r>
      <w:proofErr w:type="spellEnd"/>
      <w:r w:rsidRPr="00EE20BC">
        <w:rPr>
          <w:rFonts w:ascii="Arial" w:hAnsi="Arial" w:cs="Arial"/>
          <w:lang w:val="el-GR"/>
        </w:rPr>
        <w:t xml:space="preserve"> </w:t>
      </w:r>
      <w:proofErr w:type="spellStart"/>
      <w:r w:rsidRPr="00EE20BC">
        <w:rPr>
          <w:rFonts w:ascii="Arial" w:hAnsi="Arial" w:cs="Arial"/>
          <w:lang w:val="el-GR"/>
        </w:rPr>
        <w:t>μένουσαν</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ζωὴν</w:t>
      </w:r>
      <w:proofErr w:type="spellEnd"/>
      <w:r w:rsidRPr="00EE20BC">
        <w:rPr>
          <w:rFonts w:ascii="Arial" w:hAnsi="Arial" w:cs="Arial"/>
          <w:lang w:val="el-GR"/>
        </w:rPr>
        <w:t xml:space="preserve"> </w:t>
      </w:r>
      <w:proofErr w:type="spellStart"/>
      <w:r w:rsidRPr="00EE20BC">
        <w:rPr>
          <w:rFonts w:ascii="Arial" w:hAnsi="Arial" w:cs="Arial"/>
          <w:lang w:val="el-GR"/>
        </w:rPr>
        <w:t>αἰώνιον</w:t>
      </w:r>
      <w:proofErr w:type="spellEnd"/>
      <w:r w:rsidRPr="00EE20BC">
        <w:rPr>
          <w:rFonts w:ascii="Arial" w:hAnsi="Arial" w:cs="Arial"/>
          <w:lang w:val="el-GR"/>
        </w:rPr>
        <w:t xml:space="preserve">, </w:t>
      </w:r>
      <w:proofErr w:type="spellStart"/>
      <w:r w:rsidRPr="00EE20BC">
        <w:rPr>
          <w:rFonts w:ascii="Arial" w:hAnsi="Arial" w:cs="Arial"/>
          <w:lang w:val="el-GR"/>
        </w:rPr>
        <w:t>ἣν</w:t>
      </w:r>
      <w:proofErr w:type="spellEnd"/>
      <w:r w:rsidRPr="00EE20BC">
        <w:rPr>
          <w:rFonts w:ascii="Arial" w:hAnsi="Arial" w:cs="Arial"/>
          <w:lang w:val="el-GR"/>
        </w:rPr>
        <w:t xml:space="preserve"> ὁ </w:t>
      </w:r>
      <w:proofErr w:type="spellStart"/>
      <w:r w:rsidRPr="00EE20BC">
        <w:rPr>
          <w:rFonts w:ascii="Arial" w:hAnsi="Arial" w:cs="Arial"/>
          <w:lang w:val="el-GR"/>
        </w:rPr>
        <w:t>υἱὸς</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ἀνθρώπου</w:t>
      </w:r>
      <w:proofErr w:type="spellEnd"/>
      <w:r w:rsidRPr="00EE20BC">
        <w:rPr>
          <w:rFonts w:ascii="Arial" w:hAnsi="Arial" w:cs="Arial"/>
          <w:lang w:val="el-GR"/>
        </w:rPr>
        <w:t xml:space="preserve"> </w:t>
      </w:r>
      <w:proofErr w:type="spellStart"/>
      <w:r w:rsidRPr="00EE20BC">
        <w:rPr>
          <w:rFonts w:ascii="Arial" w:hAnsi="Arial" w:cs="Arial"/>
          <w:lang w:val="el-GR"/>
        </w:rPr>
        <w:t>ὑμῖν</w:t>
      </w:r>
      <w:proofErr w:type="spellEnd"/>
      <w:r w:rsidRPr="00EE20BC">
        <w:rPr>
          <w:rFonts w:ascii="Arial" w:hAnsi="Arial" w:cs="Arial"/>
          <w:lang w:val="el-GR"/>
        </w:rPr>
        <w:t xml:space="preserve"> δώσει, </w:t>
      </w:r>
      <w:proofErr w:type="spellStart"/>
      <w:r w:rsidRPr="00EE20BC">
        <w:rPr>
          <w:rFonts w:ascii="Arial" w:hAnsi="Arial" w:cs="Arial"/>
          <w:lang w:val="el-GR"/>
        </w:rPr>
        <w:t>τοῦτον</w:t>
      </w:r>
      <w:proofErr w:type="spellEnd"/>
      <w:r w:rsidRPr="00EE20BC">
        <w:rPr>
          <w:rFonts w:ascii="Arial" w:hAnsi="Arial" w:cs="Arial"/>
          <w:lang w:val="el-GR"/>
        </w:rPr>
        <w:t xml:space="preserve"> </w:t>
      </w:r>
      <w:proofErr w:type="spellStart"/>
      <w:r w:rsidRPr="00EE20BC">
        <w:rPr>
          <w:rFonts w:ascii="Arial" w:hAnsi="Arial" w:cs="Arial"/>
          <w:lang w:val="el-GR"/>
        </w:rPr>
        <w:t>γὰρ</w:t>
      </w:r>
      <w:proofErr w:type="spellEnd"/>
      <w:r w:rsidRPr="00EE20BC">
        <w:rPr>
          <w:rFonts w:ascii="Arial" w:hAnsi="Arial" w:cs="Arial"/>
          <w:lang w:val="el-GR"/>
        </w:rPr>
        <w:t xml:space="preserve"> ὁ </w:t>
      </w:r>
      <w:proofErr w:type="spellStart"/>
      <w:r w:rsidRPr="00EE20BC">
        <w:rPr>
          <w:rFonts w:ascii="Arial" w:hAnsi="Arial" w:cs="Arial"/>
          <w:lang w:val="el-GR"/>
        </w:rPr>
        <w:t>πατὴρ</w:t>
      </w:r>
      <w:proofErr w:type="spellEnd"/>
      <w:r w:rsidRPr="00EE20BC">
        <w:rPr>
          <w:rFonts w:ascii="Arial" w:hAnsi="Arial" w:cs="Arial"/>
          <w:lang w:val="el-GR"/>
        </w:rPr>
        <w:t xml:space="preserve"> </w:t>
      </w:r>
      <w:proofErr w:type="spellStart"/>
      <w:r w:rsidRPr="00EE20BC">
        <w:rPr>
          <w:rFonts w:ascii="Arial" w:hAnsi="Arial" w:cs="Arial"/>
          <w:lang w:val="el-GR"/>
        </w:rPr>
        <w:t>ἐσφράγισεν</w:t>
      </w:r>
      <w:proofErr w:type="spellEnd"/>
      <w:r w:rsidRPr="00EE20BC">
        <w:rPr>
          <w:rFonts w:ascii="Arial" w:hAnsi="Arial" w:cs="Arial"/>
          <w:lang w:val="el-GR"/>
        </w:rPr>
        <w:t xml:space="preserve"> ὁ θεός. </w:t>
      </w:r>
    </w:p>
    <w:p w14:paraId="09554CC5" w14:textId="4CF96D0F" w:rsidR="00EE20BC" w:rsidRPr="00EE20BC" w:rsidRDefault="00EE20BC" w:rsidP="00EE20BC">
      <w:pPr>
        <w:pStyle w:val="NoSpacing"/>
        <w:jc w:val="both"/>
        <w:rPr>
          <w:rFonts w:ascii="Arial" w:hAnsi="Arial" w:cs="Arial"/>
          <w:lang w:val="el-GR"/>
        </w:rPr>
      </w:pPr>
      <w:r w:rsidRPr="00EE20BC">
        <w:rPr>
          <w:rFonts w:ascii="Arial" w:hAnsi="Arial" w:cs="Arial"/>
          <w:b/>
          <w:bCs/>
          <w:lang w:val="el-GR"/>
        </w:rPr>
        <w:t>28</w:t>
      </w:r>
      <w:r w:rsidRPr="00EE20BC">
        <w:rPr>
          <w:rFonts w:ascii="Arial" w:hAnsi="Arial" w:cs="Arial"/>
          <w:lang w:val="el-GR"/>
        </w:rPr>
        <w:t> </w:t>
      </w:r>
      <w:proofErr w:type="spellStart"/>
      <w:r w:rsidRPr="00EE20BC">
        <w:rPr>
          <w:rFonts w:ascii="Arial" w:hAnsi="Arial" w:cs="Arial"/>
          <w:lang w:val="el-GR"/>
        </w:rPr>
        <w:t>εἶπον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πρὸς</w:t>
      </w:r>
      <w:proofErr w:type="spellEnd"/>
      <w:r w:rsidRPr="00EE20BC">
        <w:rPr>
          <w:rFonts w:ascii="Arial" w:hAnsi="Arial" w:cs="Arial"/>
          <w:lang w:val="el-GR"/>
        </w:rPr>
        <w:t xml:space="preserve"> </w:t>
      </w:r>
      <w:proofErr w:type="spellStart"/>
      <w:r w:rsidRPr="00EE20BC">
        <w:rPr>
          <w:rFonts w:ascii="Arial" w:hAnsi="Arial" w:cs="Arial"/>
          <w:lang w:val="el-GR"/>
        </w:rPr>
        <w:t>αὐ</w:t>
      </w:r>
      <w:r w:rsidR="00272DD7">
        <w:rPr>
          <w:rFonts w:ascii="Arial" w:hAnsi="Arial" w:cs="Arial"/>
          <w:lang w:val="el-GR"/>
        </w:rPr>
        <w:t>τόν</w:t>
      </w:r>
      <w:proofErr w:type="spellEnd"/>
      <w:r w:rsidRPr="00EE20BC">
        <w:rPr>
          <w:rFonts w:ascii="Arial" w:hAnsi="Arial" w:cs="Arial"/>
          <w:lang w:val="el-GR"/>
        </w:rPr>
        <w:t xml:space="preserve">· Τί </w:t>
      </w:r>
      <w:proofErr w:type="spellStart"/>
      <w:r w:rsidRPr="00EE20BC">
        <w:rPr>
          <w:rFonts w:ascii="Arial" w:hAnsi="Arial" w:cs="Arial"/>
          <w:lang w:val="el-GR"/>
        </w:rPr>
        <w:t>ποιῶμεν</w:t>
      </w:r>
      <w:proofErr w:type="spellEnd"/>
      <w:r w:rsidRPr="00EE20BC">
        <w:rPr>
          <w:rFonts w:ascii="Arial" w:hAnsi="Arial" w:cs="Arial"/>
          <w:lang w:val="el-GR"/>
        </w:rPr>
        <w:t xml:space="preserve"> </w:t>
      </w:r>
      <w:proofErr w:type="spellStart"/>
      <w:r w:rsidRPr="00EE20BC">
        <w:rPr>
          <w:rFonts w:ascii="Arial" w:hAnsi="Arial" w:cs="Arial"/>
          <w:lang w:val="el-GR"/>
        </w:rPr>
        <w:t>ἵνα</w:t>
      </w:r>
      <w:proofErr w:type="spellEnd"/>
      <w:r w:rsidRPr="00EE20BC">
        <w:rPr>
          <w:rFonts w:ascii="Arial" w:hAnsi="Arial" w:cs="Arial"/>
          <w:lang w:val="el-GR"/>
        </w:rPr>
        <w:t xml:space="preserve"> </w:t>
      </w:r>
      <w:proofErr w:type="spellStart"/>
      <w:r w:rsidRPr="00EE20BC">
        <w:rPr>
          <w:rFonts w:ascii="Arial" w:hAnsi="Arial" w:cs="Arial"/>
          <w:lang w:val="el-GR"/>
        </w:rPr>
        <w:t>ἐργαζώμεθα</w:t>
      </w:r>
      <w:proofErr w:type="spellEnd"/>
      <w:r w:rsidRPr="00EE20BC">
        <w:rPr>
          <w:rFonts w:ascii="Arial" w:hAnsi="Arial" w:cs="Arial"/>
          <w:lang w:val="el-GR"/>
        </w:rPr>
        <w:t xml:space="preserve"> </w:t>
      </w:r>
      <w:proofErr w:type="spellStart"/>
      <w:r w:rsidRPr="00EE20BC">
        <w:rPr>
          <w:rFonts w:ascii="Arial" w:hAnsi="Arial" w:cs="Arial"/>
          <w:lang w:val="el-GR"/>
        </w:rPr>
        <w:t>τὰ</w:t>
      </w:r>
      <w:proofErr w:type="spellEnd"/>
      <w:r w:rsidRPr="00EE20BC">
        <w:rPr>
          <w:rFonts w:ascii="Arial" w:hAnsi="Arial" w:cs="Arial"/>
          <w:lang w:val="el-GR"/>
        </w:rPr>
        <w:t xml:space="preserve"> </w:t>
      </w:r>
      <w:proofErr w:type="spellStart"/>
      <w:r w:rsidRPr="00EE20BC">
        <w:rPr>
          <w:rFonts w:ascii="Arial" w:hAnsi="Arial" w:cs="Arial"/>
          <w:lang w:val="el-GR"/>
        </w:rPr>
        <w:t>ἔργα</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θεοῦ</w:t>
      </w:r>
      <w:proofErr w:type="spellEnd"/>
      <w:r w:rsidRPr="00EE20BC">
        <w:rPr>
          <w:rFonts w:ascii="Arial" w:hAnsi="Arial" w:cs="Arial"/>
          <w:lang w:val="el-GR"/>
        </w:rPr>
        <w:t>; </w:t>
      </w:r>
    </w:p>
    <w:p w14:paraId="286EC575" w14:textId="17B31A60" w:rsidR="00EE20BC" w:rsidRPr="00EE20BC" w:rsidRDefault="00EE20BC" w:rsidP="00EE20BC">
      <w:pPr>
        <w:pStyle w:val="NoSpacing"/>
        <w:jc w:val="both"/>
        <w:rPr>
          <w:rFonts w:ascii="Arial" w:hAnsi="Arial" w:cs="Arial"/>
          <w:lang w:val="el-GR"/>
        </w:rPr>
      </w:pPr>
      <w:r w:rsidRPr="00EE20BC">
        <w:rPr>
          <w:rFonts w:ascii="Arial" w:hAnsi="Arial" w:cs="Arial"/>
          <w:b/>
          <w:bCs/>
          <w:lang w:val="el-GR"/>
        </w:rPr>
        <w:t>29</w:t>
      </w:r>
      <w:r w:rsidRPr="00EE20BC">
        <w:rPr>
          <w:rFonts w:ascii="Arial" w:hAnsi="Arial" w:cs="Arial"/>
          <w:lang w:val="el-GR"/>
        </w:rPr>
        <w:t xml:space="preserve">ἀπεκρίθη ὁ </w:t>
      </w:r>
      <w:proofErr w:type="spellStart"/>
      <w:r w:rsidRPr="00EE20BC">
        <w:rPr>
          <w:rFonts w:ascii="Arial" w:hAnsi="Arial" w:cs="Arial"/>
          <w:lang w:val="el-GR"/>
        </w:rPr>
        <w:t>Ἰησοῦς</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εἶπεν</w:t>
      </w:r>
      <w:proofErr w:type="spellEnd"/>
      <w:r w:rsidRPr="00EE20BC">
        <w:rPr>
          <w:rFonts w:ascii="Arial" w:hAnsi="Arial" w:cs="Arial"/>
          <w:lang w:val="el-GR"/>
        </w:rPr>
        <w:t xml:space="preserve"> </w:t>
      </w:r>
      <w:proofErr w:type="spellStart"/>
      <w:r w:rsidRPr="00EE20BC">
        <w:rPr>
          <w:rFonts w:ascii="Arial" w:hAnsi="Arial" w:cs="Arial"/>
          <w:lang w:val="el-GR"/>
        </w:rPr>
        <w:t>αὐτοῖ</w:t>
      </w:r>
      <w:r w:rsidR="00272DD7">
        <w:rPr>
          <w:rFonts w:ascii="Arial" w:hAnsi="Arial" w:cs="Arial"/>
          <w:lang w:val="el-GR"/>
        </w:rPr>
        <w:t>ς</w:t>
      </w:r>
      <w:proofErr w:type="spellEnd"/>
      <w:r w:rsidRPr="00EE20BC">
        <w:rPr>
          <w:rFonts w:ascii="Arial" w:hAnsi="Arial" w:cs="Arial"/>
          <w:lang w:val="el-GR"/>
        </w:rPr>
        <w:t xml:space="preserve">· </w:t>
      </w:r>
      <w:proofErr w:type="spellStart"/>
      <w:r w:rsidRPr="00EE20BC">
        <w:rPr>
          <w:rFonts w:ascii="Arial" w:hAnsi="Arial" w:cs="Arial"/>
          <w:lang w:val="el-GR"/>
        </w:rPr>
        <w:t>Τοῦτό</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ἔργον</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θεοῦ</w:t>
      </w:r>
      <w:proofErr w:type="spellEnd"/>
      <w:r w:rsidRPr="00EE20BC">
        <w:rPr>
          <w:rFonts w:ascii="Arial" w:hAnsi="Arial" w:cs="Arial"/>
          <w:lang w:val="el-GR"/>
        </w:rPr>
        <w:t xml:space="preserve"> </w:t>
      </w:r>
      <w:proofErr w:type="spellStart"/>
      <w:r w:rsidRPr="00EE20BC">
        <w:rPr>
          <w:rFonts w:ascii="Arial" w:hAnsi="Arial" w:cs="Arial"/>
          <w:lang w:val="el-GR"/>
        </w:rPr>
        <w:t>ἵνα</w:t>
      </w:r>
      <w:proofErr w:type="spellEnd"/>
      <w:r w:rsidRPr="00EE20BC">
        <w:rPr>
          <w:rFonts w:ascii="Arial" w:hAnsi="Arial" w:cs="Arial"/>
          <w:lang w:val="el-GR"/>
        </w:rPr>
        <w:t xml:space="preserve"> </w:t>
      </w:r>
      <w:proofErr w:type="spellStart"/>
      <w:r w:rsidRPr="00EE20BC">
        <w:rPr>
          <w:rFonts w:ascii="Arial" w:hAnsi="Arial" w:cs="Arial"/>
          <w:lang w:val="el-GR"/>
        </w:rPr>
        <w:t>πιστεύητε</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ὃν</w:t>
      </w:r>
      <w:proofErr w:type="spellEnd"/>
      <w:r w:rsidRPr="00EE20BC">
        <w:rPr>
          <w:rFonts w:ascii="Arial" w:hAnsi="Arial" w:cs="Arial"/>
          <w:lang w:val="el-GR"/>
        </w:rPr>
        <w:t xml:space="preserve"> </w:t>
      </w:r>
      <w:proofErr w:type="spellStart"/>
      <w:r w:rsidRPr="00EE20BC">
        <w:rPr>
          <w:rFonts w:ascii="Arial" w:hAnsi="Arial" w:cs="Arial"/>
          <w:lang w:val="el-GR"/>
        </w:rPr>
        <w:t>ἀπέστειλεν</w:t>
      </w:r>
      <w:proofErr w:type="spellEnd"/>
      <w:r w:rsidRPr="00EE20BC">
        <w:rPr>
          <w:rFonts w:ascii="Arial" w:hAnsi="Arial" w:cs="Arial"/>
          <w:lang w:val="el-GR"/>
        </w:rPr>
        <w:t xml:space="preserve"> </w:t>
      </w:r>
      <w:proofErr w:type="spellStart"/>
      <w:r w:rsidRPr="00EE20BC">
        <w:rPr>
          <w:rFonts w:ascii="Arial" w:hAnsi="Arial" w:cs="Arial"/>
          <w:lang w:val="el-GR"/>
        </w:rPr>
        <w:t>ἐκεῖνος</w:t>
      </w:r>
      <w:proofErr w:type="spellEnd"/>
      <w:r w:rsidRPr="00EE20BC">
        <w:rPr>
          <w:rFonts w:ascii="Arial" w:hAnsi="Arial" w:cs="Arial"/>
          <w:lang w:val="el-GR"/>
        </w:rPr>
        <w:t>. </w:t>
      </w:r>
    </w:p>
    <w:p w14:paraId="3C99F391" w14:textId="7A405964" w:rsidR="00EE20BC" w:rsidRPr="00EE20BC" w:rsidRDefault="00EE20BC" w:rsidP="00EE20BC">
      <w:pPr>
        <w:pStyle w:val="NoSpacing"/>
        <w:jc w:val="both"/>
        <w:rPr>
          <w:rFonts w:ascii="Arial" w:hAnsi="Arial" w:cs="Arial"/>
          <w:lang w:val="el-GR"/>
        </w:rPr>
      </w:pPr>
      <w:r w:rsidRPr="00EE20BC">
        <w:rPr>
          <w:rFonts w:ascii="Arial" w:hAnsi="Arial" w:cs="Arial"/>
          <w:b/>
          <w:bCs/>
          <w:lang w:val="el-GR"/>
        </w:rPr>
        <w:t>30</w:t>
      </w:r>
      <w:r w:rsidRPr="00EE20BC">
        <w:rPr>
          <w:rFonts w:ascii="Arial" w:hAnsi="Arial" w:cs="Arial"/>
          <w:lang w:val="el-GR"/>
        </w:rPr>
        <w:t> </w:t>
      </w:r>
      <w:proofErr w:type="spellStart"/>
      <w:r w:rsidRPr="00EE20BC">
        <w:rPr>
          <w:rFonts w:ascii="Arial" w:hAnsi="Arial" w:cs="Arial"/>
          <w:lang w:val="el-GR"/>
        </w:rPr>
        <w:t>εἶπον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αὐτῷ</w:t>
      </w:r>
      <w:proofErr w:type="spellEnd"/>
      <w:r w:rsidRPr="00EE20BC">
        <w:rPr>
          <w:rFonts w:ascii="Arial" w:hAnsi="Arial" w:cs="Arial"/>
          <w:lang w:val="el-GR"/>
        </w:rPr>
        <w:t xml:space="preserve">· Τί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ποιεῖς</w:t>
      </w:r>
      <w:proofErr w:type="spellEnd"/>
      <w:r w:rsidRPr="00EE20BC">
        <w:rPr>
          <w:rFonts w:ascii="Arial" w:hAnsi="Arial" w:cs="Arial"/>
          <w:lang w:val="el-GR"/>
        </w:rPr>
        <w:t xml:space="preserve"> </w:t>
      </w:r>
      <w:proofErr w:type="spellStart"/>
      <w:r w:rsidRPr="00EE20BC">
        <w:rPr>
          <w:rFonts w:ascii="Arial" w:hAnsi="Arial" w:cs="Arial"/>
          <w:lang w:val="el-GR"/>
        </w:rPr>
        <w:t>σὺ</w:t>
      </w:r>
      <w:proofErr w:type="spellEnd"/>
      <w:r w:rsidRPr="00EE20BC">
        <w:rPr>
          <w:rFonts w:ascii="Arial" w:hAnsi="Arial" w:cs="Arial"/>
          <w:lang w:val="el-GR"/>
        </w:rPr>
        <w:t xml:space="preserve"> </w:t>
      </w:r>
      <w:proofErr w:type="spellStart"/>
      <w:r w:rsidRPr="00EE20BC">
        <w:rPr>
          <w:rFonts w:ascii="Arial" w:hAnsi="Arial" w:cs="Arial"/>
          <w:lang w:val="el-GR"/>
        </w:rPr>
        <w:t>σημεῖον</w:t>
      </w:r>
      <w:proofErr w:type="spellEnd"/>
      <w:r w:rsidRPr="00EE20BC">
        <w:rPr>
          <w:rFonts w:ascii="Arial" w:hAnsi="Arial" w:cs="Arial"/>
          <w:lang w:val="el-GR"/>
        </w:rPr>
        <w:t xml:space="preserve">, </w:t>
      </w:r>
      <w:proofErr w:type="spellStart"/>
      <w:r w:rsidRPr="00EE20BC">
        <w:rPr>
          <w:rFonts w:ascii="Arial" w:hAnsi="Arial" w:cs="Arial"/>
          <w:lang w:val="el-GR"/>
        </w:rPr>
        <w:t>ἵνα</w:t>
      </w:r>
      <w:proofErr w:type="spellEnd"/>
      <w:r w:rsidRPr="00EE20BC">
        <w:rPr>
          <w:rFonts w:ascii="Arial" w:hAnsi="Arial" w:cs="Arial"/>
          <w:lang w:val="el-GR"/>
        </w:rPr>
        <w:t xml:space="preserve"> </w:t>
      </w:r>
      <w:proofErr w:type="spellStart"/>
      <w:r w:rsidRPr="00EE20BC">
        <w:rPr>
          <w:rFonts w:ascii="Arial" w:hAnsi="Arial" w:cs="Arial"/>
          <w:lang w:val="el-GR"/>
        </w:rPr>
        <w:t>ἴδωμεν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πιστεύσωμέν</w:t>
      </w:r>
      <w:proofErr w:type="spellEnd"/>
      <w:r w:rsidRPr="00EE20BC">
        <w:rPr>
          <w:rFonts w:ascii="Arial" w:hAnsi="Arial" w:cs="Arial"/>
          <w:lang w:val="el-GR"/>
        </w:rPr>
        <w:t xml:space="preserve"> σοι; τί </w:t>
      </w:r>
      <w:proofErr w:type="spellStart"/>
      <w:r w:rsidRPr="00EE20BC">
        <w:rPr>
          <w:rFonts w:ascii="Arial" w:hAnsi="Arial" w:cs="Arial"/>
          <w:lang w:val="el-GR"/>
        </w:rPr>
        <w:t>ἐργάζῃ</w:t>
      </w:r>
      <w:proofErr w:type="spellEnd"/>
      <w:r w:rsidRPr="00EE20BC">
        <w:rPr>
          <w:rFonts w:ascii="Arial" w:hAnsi="Arial" w:cs="Arial"/>
          <w:lang w:val="el-GR"/>
        </w:rPr>
        <w:t>; </w:t>
      </w:r>
    </w:p>
    <w:p w14:paraId="7921E840" w14:textId="7F1A1528" w:rsidR="00EE20BC" w:rsidRPr="00EE20BC" w:rsidRDefault="00EE20BC" w:rsidP="00EE20BC">
      <w:pPr>
        <w:pStyle w:val="NoSpacing"/>
        <w:jc w:val="both"/>
        <w:rPr>
          <w:rFonts w:ascii="Arial" w:hAnsi="Arial" w:cs="Arial"/>
          <w:lang w:val="el-GR"/>
        </w:rPr>
      </w:pPr>
      <w:r w:rsidRPr="00EE20BC">
        <w:rPr>
          <w:rFonts w:ascii="Arial" w:hAnsi="Arial" w:cs="Arial"/>
          <w:b/>
          <w:bCs/>
          <w:lang w:val="el-GR"/>
        </w:rPr>
        <w:t>31</w:t>
      </w:r>
      <w:r w:rsidRPr="00EE20BC">
        <w:rPr>
          <w:rFonts w:ascii="Arial" w:hAnsi="Arial" w:cs="Arial"/>
          <w:lang w:val="el-GR"/>
        </w:rPr>
        <w:t> </w:t>
      </w:r>
      <w:proofErr w:type="spellStart"/>
      <w:r w:rsidRPr="00EE20BC">
        <w:rPr>
          <w:rFonts w:ascii="Arial" w:hAnsi="Arial" w:cs="Arial"/>
          <w:lang w:val="el-GR"/>
        </w:rPr>
        <w:t>οἱ</w:t>
      </w:r>
      <w:proofErr w:type="spellEnd"/>
      <w:r w:rsidRPr="00EE20BC">
        <w:rPr>
          <w:rFonts w:ascii="Arial" w:hAnsi="Arial" w:cs="Arial"/>
          <w:lang w:val="el-GR"/>
        </w:rPr>
        <w:t xml:space="preserve"> πατέρες </w:t>
      </w:r>
      <w:proofErr w:type="spellStart"/>
      <w:r w:rsidRPr="00EE20BC">
        <w:rPr>
          <w:rFonts w:ascii="Arial" w:hAnsi="Arial" w:cs="Arial"/>
          <w:lang w:val="el-GR"/>
        </w:rPr>
        <w:t>ἡμῶν</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μάννα </w:t>
      </w:r>
      <w:proofErr w:type="spellStart"/>
      <w:r w:rsidRPr="00EE20BC">
        <w:rPr>
          <w:rFonts w:ascii="Arial" w:hAnsi="Arial" w:cs="Arial"/>
          <w:lang w:val="el-GR"/>
        </w:rPr>
        <w:t>ἔφαγον</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τῇ</w:t>
      </w:r>
      <w:proofErr w:type="spellEnd"/>
      <w:r w:rsidRPr="00EE20BC">
        <w:rPr>
          <w:rFonts w:ascii="Arial" w:hAnsi="Arial" w:cs="Arial"/>
          <w:lang w:val="el-GR"/>
        </w:rPr>
        <w:t xml:space="preserve"> </w:t>
      </w:r>
      <w:proofErr w:type="spellStart"/>
      <w:r w:rsidRPr="00EE20BC">
        <w:rPr>
          <w:rFonts w:ascii="Arial" w:hAnsi="Arial" w:cs="Arial"/>
          <w:lang w:val="el-GR"/>
        </w:rPr>
        <w:t>ἐρήμῳ</w:t>
      </w:r>
      <w:proofErr w:type="spellEnd"/>
      <w:r w:rsidRPr="00EE20BC">
        <w:rPr>
          <w:rFonts w:ascii="Arial" w:hAnsi="Arial" w:cs="Arial"/>
          <w:lang w:val="el-GR"/>
        </w:rPr>
        <w:t xml:space="preserve">, καθώς </w:t>
      </w:r>
      <w:proofErr w:type="spellStart"/>
      <w:r w:rsidRPr="00EE20BC">
        <w:rPr>
          <w:rFonts w:ascii="Arial" w:hAnsi="Arial" w:cs="Arial"/>
          <w:lang w:val="el-GR"/>
        </w:rPr>
        <w:t>ἐ</w:t>
      </w:r>
      <w:r w:rsidR="00D05DF4">
        <w:rPr>
          <w:rFonts w:ascii="Arial" w:hAnsi="Arial" w:cs="Arial"/>
          <w:lang w:val="el-GR"/>
        </w:rPr>
        <w:t>στιν</w:t>
      </w:r>
      <w:proofErr w:type="spellEnd"/>
      <w:r w:rsidR="00D05DF4">
        <w:rPr>
          <w:rFonts w:ascii="Arial" w:hAnsi="Arial" w:cs="Arial"/>
          <w:lang w:val="el-GR"/>
        </w:rPr>
        <w:t xml:space="preserve"> </w:t>
      </w:r>
      <w:proofErr w:type="spellStart"/>
      <w:r w:rsidR="00D05DF4">
        <w:rPr>
          <w:rFonts w:ascii="Arial" w:hAnsi="Arial" w:cs="Arial"/>
          <w:lang w:val="el-GR"/>
        </w:rPr>
        <w:t>γεγραμμένον</w:t>
      </w:r>
      <w:proofErr w:type="spellEnd"/>
      <w:r w:rsidRPr="00EE20BC">
        <w:rPr>
          <w:rFonts w:ascii="Arial" w:hAnsi="Arial" w:cs="Arial"/>
          <w:lang w:val="el-GR"/>
        </w:rPr>
        <w:t xml:space="preserve">· </w:t>
      </w:r>
      <w:proofErr w:type="spellStart"/>
      <w:r w:rsidRPr="00EE20BC">
        <w:rPr>
          <w:rFonts w:ascii="Arial" w:hAnsi="Arial" w:cs="Arial"/>
          <w:lang w:val="el-GR"/>
        </w:rPr>
        <w:t>Ἄρτον</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ἔδωκεν</w:t>
      </w:r>
      <w:proofErr w:type="spellEnd"/>
      <w:r w:rsidRPr="00EE20BC">
        <w:rPr>
          <w:rFonts w:ascii="Arial" w:hAnsi="Arial" w:cs="Arial"/>
          <w:lang w:val="el-GR"/>
        </w:rPr>
        <w:t xml:space="preserve"> </w:t>
      </w:r>
      <w:proofErr w:type="spellStart"/>
      <w:r w:rsidRPr="00EE20BC">
        <w:rPr>
          <w:rFonts w:ascii="Arial" w:hAnsi="Arial" w:cs="Arial"/>
          <w:lang w:val="el-GR"/>
        </w:rPr>
        <w:t>αὐτοῖς</w:t>
      </w:r>
      <w:proofErr w:type="spellEnd"/>
      <w:r w:rsidRPr="00EE20BC">
        <w:rPr>
          <w:rFonts w:ascii="Arial" w:hAnsi="Arial" w:cs="Arial"/>
          <w:lang w:val="el-GR"/>
        </w:rPr>
        <w:t xml:space="preserve"> </w:t>
      </w:r>
      <w:proofErr w:type="spellStart"/>
      <w:r w:rsidRPr="00EE20BC">
        <w:rPr>
          <w:rFonts w:ascii="Arial" w:hAnsi="Arial" w:cs="Arial"/>
          <w:lang w:val="el-GR"/>
        </w:rPr>
        <w:t>φαγεῖν</w:t>
      </w:r>
      <w:proofErr w:type="spellEnd"/>
      <w:r w:rsidRPr="00EE20BC">
        <w:rPr>
          <w:rFonts w:ascii="Arial" w:hAnsi="Arial" w:cs="Arial"/>
          <w:lang w:val="el-GR"/>
        </w:rPr>
        <w:t>. </w:t>
      </w:r>
    </w:p>
    <w:p w14:paraId="24D7D2A4" w14:textId="69318A17" w:rsidR="00EE20BC" w:rsidRPr="00EE20BC" w:rsidRDefault="00EE20BC" w:rsidP="00EE20BC">
      <w:pPr>
        <w:pStyle w:val="NoSpacing"/>
        <w:jc w:val="both"/>
        <w:rPr>
          <w:rFonts w:ascii="Arial" w:hAnsi="Arial" w:cs="Arial"/>
          <w:lang w:val="el-GR"/>
        </w:rPr>
      </w:pPr>
      <w:r w:rsidRPr="00EE20BC">
        <w:rPr>
          <w:rFonts w:ascii="Arial" w:hAnsi="Arial" w:cs="Arial"/>
          <w:b/>
          <w:bCs/>
          <w:lang w:val="el-GR"/>
        </w:rPr>
        <w:t>32</w:t>
      </w:r>
      <w:r w:rsidRPr="00EE20BC">
        <w:rPr>
          <w:rFonts w:ascii="Arial" w:hAnsi="Arial" w:cs="Arial"/>
          <w:lang w:val="el-GR"/>
        </w:rPr>
        <w:t> </w:t>
      </w:r>
      <w:proofErr w:type="spellStart"/>
      <w:r w:rsidRPr="00EE20BC">
        <w:rPr>
          <w:rFonts w:ascii="Arial" w:hAnsi="Arial" w:cs="Arial"/>
          <w:lang w:val="el-GR"/>
        </w:rPr>
        <w:t>εἶπεν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αὐτοῖς</w:t>
      </w:r>
      <w:proofErr w:type="spellEnd"/>
      <w:r w:rsidRPr="00EE20BC">
        <w:rPr>
          <w:rFonts w:ascii="Arial" w:hAnsi="Arial" w:cs="Arial"/>
          <w:lang w:val="el-GR"/>
        </w:rPr>
        <w:t xml:space="preserve"> ὁ </w:t>
      </w:r>
      <w:proofErr w:type="spellStart"/>
      <w:r w:rsidRPr="00EE20BC">
        <w:rPr>
          <w:rFonts w:ascii="Arial" w:hAnsi="Arial" w:cs="Arial"/>
          <w:lang w:val="el-GR"/>
        </w:rPr>
        <w:t>Ἰησοῦ</w:t>
      </w:r>
      <w:r w:rsidR="00D05DF4">
        <w:rPr>
          <w:rFonts w:ascii="Arial" w:hAnsi="Arial" w:cs="Arial"/>
          <w:lang w:val="el-GR"/>
        </w:rPr>
        <w:t>ς</w:t>
      </w:r>
      <w:proofErr w:type="spellEnd"/>
      <w:r w:rsidRPr="00EE20BC">
        <w:rPr>
          <w:rFonts w:ascii="Arial" w:hAnsi="Arial" w:cs="Arial"/>
          <w:lang w:val="el-GR"/>
        </w:rPr>
        <w:t xml:space="preserve">· </w:t>
      </w:r>
      <w:proofErr w:type="spellStart"/>
      <w:r w:rsidRPr="00EE20BC">
        <w:rPr>
          <w:rFonts w:ascii="Arial" w:hAnsi="Arial" w:cs="Arial"/>
          <w:lang w:val="el-GR"/>
        </w:rPr>
        <w:t>Ἀμὴν</w:t>
      </w:r>
      <w:proofErr w:type="spellEnd"/>
      <w:r w:rsidRPr="00EE20BC">
        <w:rPr>
          <w:rFonts w:ascii="Arial" w:hAnsi="Arial" w:cs="Arial"/>
          <w:lang w:val="el-GR"/>
        </w:rPr>
        <w:t xml:space="preserve"> </w:t>
      </w:r>
      <w:proofErr w:type="spellStart"/>
      <w:r w:rsidRPr="00EE20BC">
        <w:rPr>
          <w:rFonts w:ascii="Arial" w:hAnsi="Arial" w:cs="Arial"/>
          <w:lang w:val="el-GR"/>
        </w:rPr>
        <w:t>ἀμὴν</w:t>
      </w:r>
      <w:proofErr w:type="spellEnd"/>
      <w:r w:rsidRPr="00EE20BC">
        <w:rPr>
          <w:rFonts w:ascii="Arial" w:hAnsi="Arial" w:cs="Arial"/>
          <w:lang w:val="el-GR"/>
        </w:rPr>
        <w:t xml:space="preserve"> λέγω </w:t>
      </w:r>
      <w:proofErr w:type="spellStart"/>
      <w:r w:rsidRPr="00EE20BC">
        <w:rPr>
          <w:rFonts w:ascii="Arial" w:hAnsi="Arial" w:cs="Arial"/>
          <w:lang w:val="el-GR"/>
        </w:rPr>
        <w:t>ὑμῖν</w:t>
      </w:r>
      <w:proofErr w:type="spellEnd"/>
      <w:r w:rsidRPr="00EE20BC">
        <w:rPr>
          <w:rFonts w:ascii="Arial" w:hAnsi="Arial" w:cs="Arial"/>
          <w:lang w:val="el-GR"/>
        </w:rPr>
        <w:t xml:space="preserve">, </w:t>
      </w:r>
      <w:proofErr w:type="spellStart"/>
      <w:r w:rsidRPr="00EE20BC">
        <w:rPr>
          <w:rFonts w:ascii="Arial" w:hAnsi="Arial" w:cs="Arial"/>
          <w:lang w:val="el-GR"/>
        </w:rPr>
        <w:t>οὐ</w:t>
      </w:r>
      <w:proofErr w:type="spellEnd"/>
      <w:r w:rsidRPr="00EE20BC">
        <w:rPr>
          <w:rFonts w:ascii="Arial" w:hAnsi="Arial" w:cs="Arial"/>
          <w:lang w:val="el-GR"/>
        </w:rPr>
        <w:t xml:space="preserve"> </w:t>
      </w:r>
      <w:proofErr w:type="spellStart"/>
      <w:r w:rsidRPr="00EE20BC">
        <w:rPr>
          <w:rFonts w:ascii="Arial" w:hAnsi="Arial" w:cs="Arial"/>
          <w:lang w:val="el-GR"/>
        </w:rPr>
        <w:t>Μωϋσῆς</w:t>
      </w:r>
      <w:proofErr w:type="spellEnd"/>
      <w:r w:rsidRPr="00EE20BC">
        <w:rPr>
          <w:rFonts w:ascii="Arial" w:hAnsi="Arial" w:cs="Arial"/>
          <w:lang w:val="el-GR"/>
        </w:rPr>
        <w:t xml:space="preserve"> </w:t>
      </w:r>
      <w:proofErr w:type="spellStart"/>
      <w:r w:rsidRPr="00EE20BC">
        <w:rPr>
          <w:rFonts w:ascii="Arial" w:hAnsi="Arial" w:cs="Arial"/>
          <w:lang w:val="el-GR"/>
        </w:rPr>
        <w:t>δέδωκεν</w:t>
      </w:r>
      <w:proofErr w:type="spellEnd"/>
      <w:r w:rsidRPr="00EE20BC">
        <w:rPr>
          <w:rFonts w:ascii="Arial" w:hAnsi="Arial" w:cs="Arial"/>
          <w:lang w:val="el-GR"/>
        </w:rPr>
        <w:t xml:space="preserve"> </w:t>
      </w:r>
      <w:proofErr w:type="spellStart"/>
      <w:r w:rsidRPr="00EE20BC">
        <w:rPr>
          <w:rFonts w:ascii="Arial" w:hAnsi="Arial" w:cs="Arial"/>
          <w:lang w:val="el-GR"/>
        </w:rPr>
        <w:t>ὑμῖν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ἄρτον</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ἀλλ</w:t>
      </w:r>
      <w:proofErr w:type="spellEnd"/>
      <w:r w:rsidRPr="00EE20BC">
        <w:rPr>
          <w:rFonts w:ascii="Arial" w:hAnsi="Arial" w:cs="Arial"/>
          <w:lang w:val="el-GR"/>
        </w:rPr>
        <w:t xml:space="preserve">’ ὁ πατήρ μου </w:t>
      </w:r>
      <w:proofErr w:type="spellStart"/>
      <w:r w:rsidRPr="00EE20BC">
        <w:rPr>
          <w:rFonts w:ascii="Arial" w:hAnsi="Arial" w:cs="Arial"/>
          <w:lang w:val="el-GR"/>
        </w:rPr>
        <w:t>δίδωσιν</w:t>
      </w:r>
      <w:proofErr w:type="spellEnd"/>
      <w:r w:rsidRPr="00EE20BC">
        <w:rPr>
          <w:rFonts w:ascii="Arial" w:hAnsi="Arial" w:cs="Arial"/>
          <w:lang w:val="el-GR"/>
        </w:rPr>
        <w:t xml:space="preserve"> </w:t>
      </w:r>
      <w:proofErr w:type="spellStart"/>
      <w:r w:rsidRPr="00EE20BC">
        <w:rPr>
          <w:rFonts w:ascii="Arial" w:hAnsi="Arial" w:cs="Arial"/>
          <w:lang w:val="el-GR"/>
        </w:rPr>
        <w:t>ὑμῖν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ἄρτον</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ἀ</w:t>
      </w:r>
      <w:r w:rsidR="00D05DF4">
        <w:rPr>
          <w:rFonts w:ascii="Arial" w:hAnsi="Arial" w:cs="Arial"/>
          <w:lang w:val="el-GR"/>
        </w:rPr>
        <w:t>ληθινόν</w:t>
      </w:r>
      <w:proofErr w:type="spellEnd"/>
      <w:r w:rsidRPr="00EE20BC">
        <w:rPr>
          <w:rFonts w:ascii="Arial" w:hAnsi="Arial" w:cs="Arial"/>
          <w:lang w:val="el-GR"/>
        </w:rPr>
        <w:t>· </w:t>
      </w:r>
    </w:p>
    <w:p w14:paraId="06B8ACEE"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33</w:t>
      </w:r>
      <w:r w:rsidRPr="00EE20BC">
        <w:rPr>
          <w:rFonts w:ascii="Arial" w:hAnsi="Arial" w:cs="Arial"/>
          <w:lang w:val="el-GR"/>
        </w:rPr>
        <w:t xml:space="preserve"> ὁ </w:t>
      </w:r>
      <w:proofErr w:type="spellStart"/>
      <w:r w:rsidRPr="00EE20BC">
        <w:rPr>
          <w:rFonts w:ascii="Arial" w:hAnsi="Arial" w:cs="Arial"/>
          <w:lang w:val="el-GR"/>
        </w:rPr>
        <w:t>γὰρ</w:t>
      </w:r>
      <w:proofErr w:type="spellEnd"/>
      <w:r w:rsidRPr="00EE20BC">
        <w:rPr>
          <w:rFonts w:ascii="Arial" w:hAnsi="Arial" w:cs="Arial"/>
          <w:lang w:val="el-GR"/>
        </w:rPr>
        <w:t xml:space="preserve"> </w:t>
      </w:r>
      <w:proofErr w:type="spellStart"/>
      <w:r w:rsidRPr="00EE20BC">
        <w:rPr>
          <w:rFonts w:ascii="Arial" w:hAnsi="Arial" w:cs="Arial"/>
          <w:lang w:val="el-GR"/>
        </w:rPr>
        <w:t>ἄρτος</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θεοῦ</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ὁ </w:t>
      </w:r>
      <w:proofErr w:type="spellStart"/>
      <w:r w:rsidRPr="00EE20BC">
        <w:rPr>
          <w:rFonts w:ascii="Arial" w:hAnsi="Arial" w:cs="Arial"/>
          <w:lang w:val="el-GR"/>
        </w:rPr>
        <w:t>καταβαίνων</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ζωὴν</w:t>
      </w:r>
      <w:proofErr w:type="spellEnd"/>
      <w:r w:rsidRPr="00EE20BC">
        <w:rPr>
          <w:rFonts w:ascii="Arial" w:hAnsi="Arial" w:cs="Arial"/>
          <w:lang w:val="el-GR"/>
        </w:rPr>
        <w:t xml:space="preserve"> </w:t>
      </w:r>
      <w:proofErr w:type="spellStart"/>
      <w:r w:rsidRPr="00EE20BC">
        <w:rPr>
          <w:rFonts w:ascii="Arial" w:hAnsi="Arial" w:cs="Arial"/>
          <w:lang w:val="el-GR"/>
        </w:rPr>
        <w:t>διδοὺς</w:t>
      </w:r>
      <w:proofErr w:type="spellEnd"/>
      <w:r w:rsidRPr="00EE20BC">
        <w:rPr>
          <w:rFonts w:ascii="Arial" w:hAnsi="Arial" w:cs="Arial"/>
          <w:lang w:val="el-GR"/>
        </w:rPr>
        <w:t xml:space="preserve"> </w:t>
      </w:r>
      <w:proofErr w:type="spellStart"/>
      <w:r w:rsidRPr="00EE20BC">
        <w:rPr>
          <w:rFonts w:ascii="Arial" w:hAnsi="Arial" w:cs="Arial"/>
          <w:lang w:val="el-GR"/>
        </w:rPr>
        <w:t>τῷ</w:t>
      </w:r>
      <w:proofErr w:type="spellEnd"/>
      <w:r w:rsidRPr="00EE20BC">
        <w:rPr>
          <w:rFonts w:ascii="Arial" w:hAnsi="Arial" w:cs="Arial"/>
          <w:lang w:val="el-GR"/>
        </w:rPr>
        <w:t xml:space="preserve"> </w:t>
      </w:r>
      <w:proofErr w:type="spellStart"/>
      <w:r w:rsidRPr="00EE20BC">
        <w:rPr>
          <w:rFonts w:ascii="Arial" w:hAnsi="Arial" w:cs="Arial"/>
          <w:lang w:val="el-GR"/>
        </w:rPr>
        <w:t>κόσμῳ</w:t>
      </w:r>
      <w:proofErr w:type="spellEnd"/>
      <w:r w:rsidRPr="00EE20BC">
        <w:rPr>
          <w:rFonts w:ascii="Arial" w:hAnsi="Arial" w:cs="Arial"/>
          <w:lang w:val="el-GR"/>
        </w:rPr>
        <w:t>. </w:t>
      </w:r>
    </w:p>
    <w:p w14:paraId="75CEE7A5"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34</w:t>
      </w:r>
      <w:r w:rsidRPr="00EE20BC">
        <w:rPr>
          <w:rFonts w:ascii="Arial" w:hAnsi="Arial" w:cs="Arial"/>
          <w:lang w:val="el-GR"/>
        </w:rPr>
        <w:t xml:space="preserve">εἶπον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πρὸς</w:t>
      </w:r>
      <w:proofErr w:type="spellEnd"/>
      <w:r w:rsidRPr="00EE20BC">
        <w:rPr>
          <w:rFonts w:ascii="Arial" w:hAnsi="Arial" w:cs="Arial"/>
          <w:lang w:val="el-GR"/>
        </w:rPr>
        <w:t xml:space="preserve"> </w:t>
      </w:r>
      <w:proofErr w:type="spellStart"/>
      <w:r w:rsidRPr="00EE20BC">
        <w:rPr>
          <w:rFonts w:ascii="Arial" w:hAnsi="Arial" w:cs="Arial"/>
          <w:lang w:val="el-GR"/>
        </w:rPr>
        <w:t>αὐτόν</w:t>
      </w:r>
      <w:proofErr w:type="spellEnd"/>
      <w:r w:rsidRPr="00EE20BC">
        <w:rPr>
          <w:rFonts w:ascii="Arial" w:hAnsi="Arial" w:cs="Arial"/>
          <w:lang w:val="el-GR"/>
        </w:rPr>
        <w:t xml:space="preserve"> · Κύριε, πάντοτε </w:t>
      </w:r>
      <w:proofErr w:type="spellStart"/>
      <w:r w:rsidRPr="00EE20BC">
        <w:rPr>
          <w:rFonts w:ascii="Arial" w:hAnsi="Arial" w:cs="Arial"/>
          <w:lang w:val="el-GR"/>
        </w:rPr>
        <w:t>δὸς</w:t>
      </w:r>
      <w:proofErr w:type="spellEnd"/>
      <w:r w:rsidRPr="00EE20BC">
        <w:rPr>
          <w:rFonts w:ascii="Arial" w:hAnsi="Arial" w:cs="Arial"/>
          <w:lang w:val="el-GR"/>
        </w:rPr>
        <w:t xml:space="preserve"> </w:t>
      </w:r>
      <w:proofErr w:type="spellStart"/>
      <w:r w:rsidRPr="00EE20BC">
        <w:rPr>
          <w:rFonts w:ascii="Arial" w:hAnsi="Arial" w:cs="Arial"/>
          <w:lang w:val="el-GR"/>
        </w:rPr>
        <w:t>ἡμῖν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ἄρτον</w:t>
      </w:r>
      <w:proofErr w:type="spellEnd"/>
      <w:r w:rsidRPr="00EE20BC">
        <w:rPr>
          <w:rFonts w:ascii="Arial" w:hAnsi="Arial" w:cs="Arial"/>
          <w:lang w:val="el-GR"/>
        </w:rPr>
        <w:t xml:space="preserve"> </w:t>
      </w:r>
      <w:proofErr w:type="spellStart"/>
      <w:r w:rsidRPr="00EE20BC">
        <w:rPr>
          <w:rFonts w:ascii="Arial" w:hAnsi="Arial" w:cs="Arial"/>
          <w:lang w:val="el-GR"/>
        </w:rPr>
        <w:t>τοῦτον</w:t>
      </w:r>
      <w:proofErr w:type="spellEnd"/>
      <w:r w:rsidRPr="00EE20BC">
        <w:rPr>
          <w:rFonts w:ascii="Arial" w:hAnsi="Arial" w:cs="Arial"/>
          <w:lang w:val="el-GR"/>
        </w:rPr>
        <w:t>. </w:t>
      </w:r>
    </w:p>
    <w:p w14:paraId="1D99A632"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35</w:t>
      </w:r>
      <w:r w:rsidRPr="00EE20BC">
        <w:rPr>
          <w:rFonts w:ascii="Arial" w:hAnsi="Arial" w:cs="Arial"/>
          <w:lang w:val="el-GR"/>
        </w:rPr>
        <w:t> </w:t>
      </w:r>
      <w:proofErr w:type="spellStart"/>
      <w:r w:rsidRPr="00EE20BC">
        <w:rPr>
          <w:rFonts w:ascii="Arial" w:hAnsi="Arial" w:cs="Arial"/>
          <w:lang w:val="el-GR"/>
        </w:rPr>
        <w:t>Εἶπεν</w:t>
      </w:r>
      <w:proofErr w:type="spellEnd"/>
      <w:r w:rsidRPr="00EE20BC">
        <w:rPr>
          <w:rFonts w:ascii="Arial" w:hAnsi="Arial" w:cs="Arial"/>
          <w:lang w:val="el-GR"/>
        </w:rPr>
        <w:t xml:space="preserve"> </w:t>
      </w:r>
      <w:proofErr w:type="spellStart"/>
      <w:r w:rsidRPr="00EE20BC">
        <w:rPr>
          <w:rFonts w:ascii="Arial" w:hAnsi="Arial" w:cs="Arial"/>
          <w:lang w:val="el-GR"/>
        </w:rPr>
        <w:t>αὐτοῖς</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xml:space="preserve"> · </w:t>
      </w:r>
      <w:proofErr w:type="spellStart"/>
      <w:r w:rsidRPr="00EE20BC">
        <w:rPr>
          <w:rFonts w:ascii="Arial" w:hAnsi="Arial" w:cs="Arial"/>
          <w:lang w:val="el-GR"/>
        </w:rPr>
        <w:t>Ἐγώ</w:t>
      </w:r>
      <w:proofErr w:type="spellEnd"/>
      <w:r w:rsidRPr="00EE20BC">
        <w:rPr>
          <w:rFonts w:ascii="Arial" w:hAnsi="Arial" w:cs="Arial"/>
          <w:lang w:val="el-GR"/>
        </w:rPr>
        <w:t xml:space="preserve"> </w:t>
      </w:r>
      <w:proofErr w:type="spellStart"/>
      <w:r w:rsidRPr="00EE20BC">
        <w:rPr>
          <w:rFonts w:ascii="Arial" w:hAnsi="Arial" w:cs="Arial"/>
          <w:lang w:val="el-GR"/>
        </w:rPr>
        <w:t>εἰμι</w:t>
      </w:r>
      <w:proofErr w:type="spellEnd"/>
      <w:r w:rsidRPr="00EE20BC">
        <w:rPr>
          <w:rFonts w:ascii="Arial" w:hAnsi="Arial" w:cs="Arial"/>
          <w:lang w:val="el-GR"/>
        </w:rPr>
        <w:t xml:space="preserve"> ὁ </w:t>
      </w:r>
      <w:proofErr w:type="spellStart"/>
      <w:r w:rsidRPr="00EE20BC">
        <w:rPr>
          <w:rFonts w:ascii="Arial" w:hAnsi="Arial" w:cs="Arial"/>
          <w:lang w:val="el-GR"/>
        </w:rPr>
        <w:t>ἄρτος</w:t>
      </w:r>
      <w:proofErr w:type="spellEnd"/>
      <w:r w:rsidRPr="00EE20BC">
        <w:rPr>
          <w:rFonts w:ascii="Arial" w:hAnsi="Arial" w:cs="Arial"/>
          <w:lang w:val="el-GR"/>
        </w:rPr>
        <w:t xml:space="preserve"> </w:t>
      </w:r>
      <w:proofErr w:type="spellStart"/>
      <w:r w:rsidRPr="00EE20BC">
        <w:rPr>
          <w:rFonts w:ascii="Arial" w:hAnsi="Arial" w:cs="Arial"/>
          <w:lang w:val="el-GR"/>
        </w:rPr>
        <w:t>τῆς</w:t>
      </w:r>
      <w:proofErr w:type="spellEnd"/>
      <w:r w:rsidRPr="00EE20BC">
        <w:rPr>
          <w:rFonts w:ascii="Arial" w:hAnsi="Arial" w:cs="Arial"/>
          <w:lang w:val="el-GR"/>
        </w:rPr>
        <w:t xml:space="preserve"> </w:t>
      </w:r>
      <w:proofErr w:type="spellStart"/>
      <w:r w:rsidRPr="00EE20BC">
        <w:rPr>
          <w:rFonts w:ascii="Arial" w:hAnsi="Arial" w:cs="Arial"/>
          <w:lang w:val="el-GR"/>
        </w:rPr>
        <w:t>ζωῆς</w:t>
      </w:r>
      <w:proofErr w:type="spellEnd"/>
      <w:r w:rsidRPr="00EE20BC">
        <w:rPr>
          <w:rFonts w:ascii="Arial" w:hAnsi="Arial" w:cs="Arial"/>
          <w:lang w:val="el-GR"/>
        </w:rPr>
        <w:t xml:space="preserve"> · ὁ </w:t>
      </w:r>
      <w:proofErr w:type="spellStart"/>
      <w:r w:rsidRPr="00EE20BC">
        <w:rPr>
          <w:rFonts w:ascii="Arial" w:hAnsi="Arial" w:cs="Arial"/>
          <w:lang w:val="el-GR"/>
        </w:rPr>
        <w:t>ἐρχόμενος</w:t>
      </w:r>
      <w:proofErr w:type="spellEnd"/>
      <w:r w:rsidRPr="00EE20BC">
        <w:rPr>
          <w:rFonts w:ascii="Arial" w:hAnsi="Arial" w:cs="Arial"/>
          <w:lang w:val="el-GR"/>
        </w:rPr>
        <w:t xml:space="preserve"> </w:t>
      </w:r>
      <w:proofErr w:type="spellStart"/>
      <w:r w:rsidRPr="00EE20BC">
        <w:rPr>
          <w:rFonts w:ascii="Arial" w:hAnsi="Arial" w:cs="Arial"/>
          <w:lang w:val="el-GR"/>
        </w:rPr>
        <w:t>πρὸς</w:t>
      </w:r>
      <w:proofErr w:type="spellEnd"/>
      <w:r w:rsidRPr="00EE20BC">
        <w:rPr>
          <w:rFonts w:ascii="Arial" w:hAnsi="Arial" w:cs="Arial"/>
          <w:lang w:val="el-GR"/>
        </w:rPr>
        <w:t xml:space="preserve"> </w:t>
      </w:r>
      <w:proofErr w:type="spellStart"/>
      <w:r w:rsidRPr="00EE20BC">
        <w:rPr>
          <w:rFonts w:ascii="Arial" w:hAnsi="Arial" w:cs="Arial"/>
          <w:lang w:val="el-GR"/>
        </w:rPr>
        <w:t>ἐμὲ</w:t>
      </w:r>
      <w:proofErr w:type="spellEnd"/>
      <w:r w:rsidRPr="00EE20BC">
        <w:rPr>
          <w:rFonts w:ascii="Arial" w:hAnsi="Arial" w:cs="Arial"/>
          <w:lang w:val="el-GR"/>
        </w:rPr>
        <w:t xml:space="preserve"> </w:t>
      </w:r>
      <w:proofErr w:type="spellStart"/>
      <w:r w:rsidRPr="00EE20BC">
        <w:rPr>
          <w:rFonts w:ascii="Arial" w:hAnsi="Arial" w:cs="Arial"/>
          <w:lang w:val="el-GR"/>
        </w:rPr>
        <w:t>οὐ</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πεινάσῃ</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ὁ </w:t>
      </w:r>
      <w:proofErr w:type="spellStart"/>
      <w:r w:rsidRPr="00EE20BC">
        <w:rPr>
          <w:rFonts w:ascii="Arial" w:hAnsi="Arial" w:cs="Arial"/>
          <w:lang w:val="el-GR"/>
        </w:rPr>
        <w:t>πιστεύων</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ἐμὲ</w:t>
      </w:r>
      <w:proofErr w:type="spellEnd"/>
      <w:r w:rsidRPr="00EE20BC">
        <w:rPr>
          <w:rFonts w:ascii="Arial" w:hAnsi="Arial" w:cs="Arial"/>
          <w:lang w:val="el-GR"/>
        </w:rPr>
        <w:t xml:space="preserve"> </w:t>
      </w:r>
      <w:proofErr w:type="spellStart"/>
      <w:r w:rsidRPr="00EE20BC">
        <w:rPr>
          <w:rFonts w:ascii="Arial" w:hAnsi="Arial" w:cs="Arial"/>
          <w:lang w:val="el-GR"/>
        </w:rPr>
        <w:t>οὐ</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διψήσει</w:t>
      </w:r>
      <w:proofErr w:type="spellEnd"/>
      <w:r w:rsidRPr="00EE20BC">
        <w:rPr>
          <w:rFonts w:ascii="Arial" w:hAnsi="Arial" w:cs="Arial"/>
          <w:lang w:val="el-GR"/>
        </w:rPr>
        <w:t xml:space="preserve"> </w:t>
      </w:r>
      <w:proofErr w:type="spellStart"/>
      <w:r w:rsidRPr="00EE20BC">
        <w:rPr>
          <w:rFonts w:ascii="Arial" w:hAnsi="Arial" w:cs="Arial"/>
          <w:lang w:val="el-GR"/>
        </w:rPr>
        <w:t>πώποτε</w:t>
      </w:r>
      <w:proofErr w:type="spellEnd"/>
      <w:r w:rsidRPr="00EE20BC">
        <w:rPr>
          <w:rFonts w:ascii="Arial" w:hAnsi="Arial" w:cs="Arial"/>
          <w:lang w:val="el-GR"/>
        </w:rPr>
        <w:t>. </w:t>
      </w:r>
    </w:p>
    <w:p w14:paraId="2A898C61"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36</w:t>
      </w:r>
      <w:r w:rsidRPr="00EE20BC">
        <w:rPr>
          <w:rFonts w:ascii="Arial" w:hAnsi="Arial" w:cs="Arial"/>
          <w:lang w:val="el-GR"/>
        </w:rPr>
        <w:t> </w:t>
      </w:r>
      <w:proofErr w:type="spellStart"/>
      <w:r w:rsidRPr="00EE20BC">
        <w:rPr>
          <w:rFonts w:ascii="Arial" w:hAnsi="Arial" w:cs="Arial"/>
          <w:lang w:val="el-GR"/>
        </w:rPr>
        <w:t>ἀλλ</w:t>
      </w:r>
      <w:proofErr w:type="spellEnd"/>
      <w:r w:rsidRPr="00EE20BC">
        <w:rPr>
          <w:rFonts w:ascii="Arial" w:hAnsi="Arial" w:cs="Arial"/>
          <w:lang w:val="el-GR"/>
        </w:rPr>
        <w:t xml:space="preserve">’ </w:t>
      </w:r>
      <w:proofErr w:type="spellStart"/>
      <w:r w:rsidRPr="00EE20BC">
        <w:rPr>
          <w:rFonts w:ascii="Arial" w:hAnsi="Arial" w:cs="Arial"/>
          <w:lang w:val="el-GR"/>
        </w:rPr>
        <w:t>εἶπον</w:t>
      </w:r>
      <w:proofErr w:type="spellEnd"/>
      <w:r w:rsidRPr="00EE20BC">
        <w:rPr>
          <w:rFonts w:ascii="Arial" w:hAnsi="Arial" w:cs="Arial"/>
          <w:lang w:val="el-GR"/>
        </w:rPr>
        <w:t xml:space="preserve"> </w:t>
      </w:r>
      <w:proofErr w:type="spellStart"/>
      <w:r w:rsidRPr="00EE20BC">
        <w:rPr>
          <w:rFonts w:ascii="Arial" w:hAnsi="Arial" w:cs="Arial"/>
          <w:lang w:val="el-GR"/>
        </w:rPr>
        <w:t>ὑμῖν</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ἑωράκατέ</w:t>
      </w:r>
      <w:proofErr w:type="spellEnd"/>
      <w:r w:rsidRPr="00EE20BC">
        <w:rPr>
          <w:rFonts w:ascii="Arial" w:hAnsi="Arial" w:cs="Arial"/>
          <w:lang w:val="el-GR"/>
        </w:rPr>
        <w:t xml:space="preserve"> με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οὐ</w:t>
      </w:r>
      <w:proofErr w:type="spellEnd"/>
      <w:r w:rsidRPr="00EE20BC">
        <w:rPr>
          <w:rFonts w:ascii="Arial" w:hAnsi="Arial" w:cs="Arial"/>
          <w:lang w:val="el-GR"/>
        </w:rPr>
        <w:t xml:space="preserve"> πιστεύετε. </w:t>
      </w:r>
    </w:p>
    <w:p w14:paraId="79DB3243"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37</w:t>
      </w:r>
      <w:r w:rsidRPr="00EE20BC">
        <w:rPr>
          <w:rFonts w:ascii="Arial" w:hAnsi="Arial" w:cs="Arial"/>
          <w:lang w:val="el-GR"/>
        </w:rPr>
        <w:t> </w:t>
      </w:r>
      <w:proofErr w:type="spellStart"/>
      <w:r w:rsidRPr="00EE20BC">
        <w:rPr>
          <w:rFonts w:ascii="Arial" w:hAnsi="Arial" w:cs="Arial"/>
          <w:lang w:val="el-GR"/>
        </w:rPr>
        <w:t>πᾶν</w:t>
      </w:r>
      <w:proofErr w:type="spellEnd"/>
      <w:r w:rsidRPr="00EE20BC">
        <w:rPr>
          <w:rFonts w:ascii="Arial" w:hAnsi="Arial" w:cs="Arial"/>
          <w:lang w:val="el-GR"/>
        </w:rPr>
        <w:t xml:space="preserve"> ὃ </w:t>
      </w:r>
      <w:proofErr w:type="spellStart"/>
      <w:r w:rsidRPr="00EE20BC">
        <w:rPr>
          <w:rFonts w:ascii="Arial" w:hAnsi="Arial" w:cs="Arial"/>
          <w:lang w:val="el-GR"/>
        </w:rPr>
        <w:t>δίδωσίν</w:t>
      </w:r>
      <w:proofErr w:type="spellEnd"/>
      <w:r w:rsidRPr="00EE20BC">
        <w:rPr>
          <w:rFonts w:ascii="Arial" w:hAnsi="Arial" w:cs="Arial"/>
          <w:lang w:val="el-GR"/>
        </w:rPr>
        <w:t xml:space="preserve"> μοι ὁ </w:t>
      </w:r>
      <w:proofErr w:type="spellStart"/>
      <w:r w:rsidRPr="00EE20BC">
        <w:rPr>
          <w:rFonts w:ascii="Arial" w:hAnsi="Arial" w:cs="Arial"/>
          <w:lang w:val="el-GR"/>
        </w:rPr>
        <w:t>πατὴρ</w:t>
      </w:r>
      <w:proofErr w:type="spellEnd"/>
      <w:r w:rsidRPr="00EE20BC">
        <w:rPr>
          <w:rFonts w:ascii="Arial" w:hAnsi="Arial" w:cs="Arial"/>
          <w:lang w:val="el-GR"/>
        </w:rPr>
        <w:t xml:space="preserve"> </w:t>
      </w:r>
      <w:proofErr w:type="spellStart"/>
      <w:r w:rsidRPr="00EE20BC">
        <w:rPr>
          <w:rFonts w:ascii="Arial" w:hAnsi="Arial" w:cs="Arial"/>
          <w:lang w:val="el-GR"/>
        </w:rPr>
        <w:t>πρὸς</w:t>
      </w:r>
      <w:proofErr w:type="spellEnd"/>
      <w:r w:rsidRPr="00EE20BC">
        <w:rPr>
          <w:rFonts w:ascii="Arial" w:hAnsi="Arial" w:cs="Arial"/>
          <w:lang w:val="el-GR"/>
        </w:rPr>
        <w:t xml:space="preserve"> </w:t>
      </w:r>
      <w:proofErr w:type="spellStart"/>
      <w:r w:rsidRPr="00EE20BC">
        <w:rPr>
          <w:rFonts w:ascii="Arial" w:hAnsi="Arial" w:cs="Arial"/>
          <w:lang w:val="el-GR"/>
        </w:rPr>
        <w:t>ἐμὲ</w:t>
      </w:r>
      <w:proofErr w:type="spellEnd"/>
      <w:r w:rsidRPr="00EE20BC">
        <w:rPr>
          <w:rFonts w:ascii="Arial" w:hAnsi="Arial" w:cs="Arial"/>
          <w:lang w:val="el-GR"/>
        </w:rPr>
        <w:t xml:space="preserve"> </w:t>
      </w:r>
      <w:proofErr w:type="spellStart"/>
      <w:r w:rsidRPr="00EE20BC">
        <w:rPr>
          <w:rFonts w:ascii="Arial" w:hAnsi="Arial" w:cs="Arial"/>
          <w:lang w:val="el-GR"/>
        </w:rPr>
        <w:t>ἥξει</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ἐρχόμενον</w:t>
      </w:r>
      <w:proofErr w:type="spellEnd"/>
      <w:r w:rsidRPr="00EE20BC">
        <w:rPr>
          <w:rFonts w:ascii="Arial" w:hAnsi="Arial" w:cs="Arial"/>
          <w:lang w:val="el-GR"/>
        </w:rPr>
        <w:t xml:space="preserve"> </w:t>
      </w:r>
      <w:proofErr w:type="spellStart"/>
      <w:r w:rsidRPr="00EE20BC">
        <w:rPr>
          <w:rFonts w:ascii="Arial" w:hAnsi="Arial" w:cs="Arial"/>
          <w:lang w:val="el-GR"/>
        </w:rPr>
        <w:t>πρός</w:t>
      </w:r>
      <w:proofErr w:type="spellEnd"/>
      <w:r w:rsidRPr="00EE20BC">
        <w:rPr>
          <w:rFonts w:ascii="Arial" w:hAnsi="Arial" w:cs="Arial"/>
          <w:lang w:val="el-GR"/>
        </w:rPr>
        <w:t xml:space="preserve"> με </w:t>
      </w:r>
      <w:proofErr w:type="spellStart"/>
      <w:r w:rsidRPr="00EE20BC">
        <w:rPr>
          <w:rFonts w:ascii="Arial" w:hAnsi="Arial" w:cs="Arial"/>
          <w:lang w:val="el-GR"/>
        </w:rPr>
        <w:t>οὐ</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ἐκβάλω</w:t>
      </w:r>
      <w:proofErr w:type="spellEnd"/>
      <w:r w:rsidRPr="00EE20BC">
        <w:rPr>
          <w:rFonts w:ascii="Arial" w:hAnsi="Arial" w:cs="Arial"/>
          <w:lang w:val="el-GR"/>
        </w:rPr>
        <w:t xml:space="preserve"> </w:t>
      </w:r>
      <w:proofErr w:type="spellStart"/>
      <w:r w:rsidRPr="00EE20BC">
        <w:rPr>
          <w:rFonts w:ascii="Arial" w:hAnsi="Arial" w:cs="Arial"/>
          <w:lang w:val="el-GR"/>
        </w:rPr>
        <w:t>ἔξω</w:t>
      </w:r>
      <w:proofErr w:type="spellEnd"/>
      <w:r w:rsidRPr="00EE20BC">
        <w:rPr>
          <w:rFonts w:ascii="Arial" w:hAnsi="Arial" w:cs="Arial"/>
          <w:lang w:val="el-GR"/>
        </w:rPr>
        <w:t>, </w:t>
      </w:r>
    </w:p>
    <w:p w14:paraId="69242A0D" w14:textId="7F8D3D9D" w:rsidR="00EE20BC" w:rsidRPr="00EE20BC" w:rsidRDefault="00EE20BC" w:rsidP="00EE20BC">
      <w:pPr>
        <w:pStyle w:val="NoSpacing"/>
        <w:jc w:val="both"/>
        <w:rPr>
          <w:rFonts w:ascii="Arial" w:hAnsi="Arial" w:cs="Arial"/>
          <w:lang w:val="el-GR"/>
        </w:rPr>
      </w:pPr>
      <w:r w:rsidRPr="00EE20BC">
        <w:rPr>
          <w:rFonts w:ascii="Arial" w:hAnsi="Arial" w:cs="Arial"/>
          <w:b/>
          <w:bCs/>
          <w:lang w:val="el-GR"/>
        </w:rPr>
        <w:t>38</w:t>
      </w:r>
      <w:r w:rsidRPr="00EE20BC">
        <w:rPr>
          <w:rFonts w:ascii="Arial" w:hAnsi="Arial" w:cs="Arial"/>
          <w:lang w:val="el-GR"/>
        </w:rPr>
        <w:t>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καταβέβηκα</w:t>
      </w:r>
      <w:proofErr w:type="spellEnd"/>
      <w:r w:rsidRPr="00EE20BC">
        <w:rPr>
          <w:rFonts w:ascii="Arial" w:hAnsi="Arial" w:cs="Arial"/>
          <w:lang w:val="el-GR"/>
        </w:rPr>
        <w:t xml:space="preserve"> </w:t>
      </w:r>
      <w:proofErr w:type="spellStart"/>
      <w:r w:rsidRPr="00EE20BC">
        <w:rPr>
          <w:rFonts w:ascii="Arial" w:hAnsi="Arial" w:cs="Arial"/>
          <w:lang w:val="el-GR"/>
        </w:rPr>
        <w:t>ἀπὸ</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οὐχ</w:t>
      </w:r>
      <w:proofErr w:type="spellEnd"/>
      <w:r w:rsidRPr="00EE20BC">
        <w:rPr>
          <w:rFonts w:ascii="Arial" w:hAnsi="Arial" w:cs="Arial"/>
          <w:lang w:val="el-GR"/>
        </w:rPr>
        <w:t xml:space="preserve"> </w:t>
      </w:r>
      <w:proofErr w:type="spellStart"/>
      <w:r w:rsidRPr="00EE20BC">
        <w:rPr>
          <w:rFonts w:ascii="Arial" w:hAnsi="Arial" w:cs="Arial"/>
          <w:lang w:val="el-GR"/>
        </w:rPr>
        <w:t>ἵνα</w:t>
      </w:r>
      <w:proofErr w:type="spellEnd"/>
      <w:r w:rsidRPr="00EE20BC">
        <w:rPr>
          <w:rFonts w:ascii="Arial" w:hAnsi="Arial" w:cs="Arial"/>
          <w:lang w:val="el-GR"/>
        </w:rPr>
        <w:t xml:space="preserve"> </w:t>
      </w:r>
      <w:proofErr w:type="spellStart"/>
      <w:r w:rsidRPr="00EE20BC">
        <w:rPr>
          <w:rFonts w:ascii="Arial" w:hAnsi="Arial" w:cs="Arial"/>
          <w:lang w:val="el-GR"/>
        </w:rPr>
        <w:t>ποιῶ</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θέλημα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ἐμὸν</w:t>
      </w:r>
      <w:proofErr w:type="spellEnd"/>
      <w:r w:rsidRPr="00EE20BC">
        <w:rPr>
          <w:rFonts w:ascii="Arial" w:hAnsi="Arial" w:cs="Arial"/>
          <w:lang w:val="el-GR"/>
        </w:rPr>
        <w:t xml:space="preserve"> </w:t>
      </w:r>
      <w:proofErr w:type="spellStart"/>
      <w:r w:rsidRPr="00EE20BC">
        <w:rPr>
          <w:rFonts w:ascii="Arial" w:hAnsi="Arial" w:cs="Arial"/>
          <w:lang w:val="el-GR"/>
        </w:rPr>
        <w:t>ἀλλὰ</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θέλημα </w:t>
      </w:r>
      <w:proofErr w:type="spellStart"/>
      <w:r w:rsidRPr="00EE20BC">
        <w:rPr>
          <w:rFonts w:ascii="Arial" w:hAnsi="Arial" w:cs="Arial"/>
          <w:lang w:val="el-GR"/>
        </w:rPr>
        <w:t>τοῦ</w:t>
      </w:r>
      <w:proofErr w:type="spellEnd"/>
      <w:r w:rsidR="00D05DF4">
        <w:rPr>
          <w:rFonts w:ascii="Arial" w:hAnsi="Arial" w:cs="Arial"/>
          <w:lang w:val="el-GR"/>
        </w:rPr>
        <w:t xml:space="preserve"> </w:t>
      </w:r>
      <w:proofErr w:type="spellStart"/>
      <w:r w:rsidR="00D05DF4">
        <w:rPr>
          <w:rFonts w:ascii="Arial" w:hAnsi="Arial" w:cs="Arial"/>
          <w:lang w:val="el-GR"/>
        </w:rPr>
        <w:t>πέμψαντός</w:t>
      </w:r>
      <w:proofErr w:type="spellEnd"/>
      <w:r w:rsidR="00D05DF4">
        <w:rPr>
          <w:rFonts w:ascii="Arial" w:hAnsi="Arial" w:cs="Arial"/>
          <w:lang w:val="el-GR"/>
        </w:rPr>
        <w:t xml:space="preserve"> με</w:t>
      </w:r>
      <w:r w:rsidRPr="00EE20BC">
        <w:rPr>
          <w:rFonts w:ascii="Arial" w:hAnsi="Arial" w:cs="Arial"/>
          <w:lang w:val="el-GR"/>
        </w:rPr>
        <w:t>· </w:t>
      </w:r>
    </w:p>
    <w:p w14:paraId="2B6E1C5A"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39</w:t>
      </w:r>
      <w:r w:rsidRPr="00EE20BC">
        <w:rPr>
          <w:rFonts w:ascii="Arial" w:hAnsi="Arial" w:cs="Arial"/>
          <w:lang w:val="el-GR"/>
        </w:rPr>
        <w:t> </w:t>
      </w:r>
      <w:proofErr w:type="spellStart"/>
      <w:r w:rsidRPr="00EE20BC">
        <w:rPr>
          <w:rFonts w:ascii="Arial" w:hAnsi="Arial" w:cs="Arial"/>
          <w:lang w:val="el-GR"/>
        </w:rPr>
        <w:t>τοῦτο</w:t>
      </w:r>
      <w:proofErr w:type="spellEnd"/>
      <w:r w:rsidRPr="00EE20BC">
        <w:rPr>
          <w:rFonts w:ascii="Arial" w:hAnsi="Arial" w:cs="Arial"/>
          <w:lang w:val="el-GR"/>
        </w:rPr>
        <w:t xml:space="preserve"> </w:t>
      </w:r>
      <w:proofErr w:type="spellStart"/>
      <w:r w:rsidRPr="00EE20BC">
        <w:rPr>
          <w:rFonts w:ascii="Arial" w:hAnsi="Arial" w:cs="Arial"/>
          <w:lang w:val="el-GR"/>
        </w:rPr>
        <w:t>δέ</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θέλημα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πέμψαντός</w:t>
      </w:r>
      <w:proofErr w:type="spellEnd"/>
      <w:r w:rsidRPr="00EE20BC">
        <w:rPr>
          <w:rFonts w:ascii="Arial" w:hAnsi="Arial" w:cs="Arial"/>
          <w:lang w:val="el-GR"/>
        </w:rPr>
        <w:t xml:space="preserve"> με </w:t>
      </w:r>
      <w:proofErr w:type="spellStart"/>
      <w:r w:rsidRPr="00EE20BC">
        <w:rPr>
          <w:rFonts w:ascii="Arial" w:hAnsi="Arial" w:cs="Arial"/>
          <w:lang w:val="el-GR"/>
        </w:rPr>
        <w:t>ἵνα</w:t>
      </w:r>
      <w:proofErr w:type="spellEnd"/>
      <w:r w:rsidRPr="00EE20BC">
        <w:rPr>
          <w:rFonts w:ascii="Arial" w:hAnsi="Arial" w:cs="Arial"/>
          <w:lang w:val="el-GR"/>
        </w:rPr>
        <w:t xml:space="preserve"> </w:t>
      </w:r>
      <w:proofErr w:type="spellStart"/>
      <w:r w:rsidRPr="00EE20BC">
        <w:rPr>
          <w:rFonts w:ascii="Arial" w:hAnsi="Arial" w:cs="Arial"/>
          <w:lang w:val="el-GR"/>
        </w:rPr>
        <w:t>πᾶν</w:t>
      </w:r>
      <w:proofErr w:type="spellEnd"/>
      <w:r w:rsidRPr="00EE20BC">
        <w:rPr>
          <w:rFonts w:ascii="Arial" w:hAnsi="Arial" w:cs="Arial"/>
          <w:lang w:val="el-GR"/>
        </w:rPr>
        <w:t xml:space="preserve"> ὃ </w:t>
      </w:r>
      <w:proofErr w:type="spellStart"/>
      <w:r w:rsidRPr="00EE20BC">
        <w:rPr>
          <w:rFonts w:ascii="Arial" w:hAnsi="Arial" w:cs="Arial"/>
          <w:lang w:val="el-GR"/>
        </w:rPr>
        <w:t>δέδωκέν</w:t>
      </w:r>
      <w:proofErr w:type="spellEnd"/>
      <w:r w:rsidRPr="00EE20BC">
        <w:rPr>
          <w:rFonts w:ascii="Arial" w:hAnsi="Arial" w:cs="Arial"/>
          <w:lang w:val="el-GR"/>
        </w:rPr>
        <w:t xml:space="preserve"> μοι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ἀπολέσω</w:t>
      </w:r>
      <w:proofErr w:type="spellEnd"/>
      <w:r w:rsidRPr="00EE20BC">
        <w:rPr>
          <w:rFonts w:ascii="Arial" w:hAnsi="Arial" w:cs="Arial"/>
          <w:lang w:val="el-GR"/>
        </w:rPr>
        <w:t xml:space="preserve"> </w:t>
      </w:r>
      <w:proofErr w:type="spellStart"/>
      <w:r w:rsidRPr="00EE20BC">
        <w:rPr>
          <w:rFonts w:ascii="Arial" w:hAnsi="Arial" w:cs="Arial"/>
          <w:lang w:val="el-GR"/>
        </w:rPr>
        <w:t>ἐξ</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ἀλλὰ</w:t>
      </w:r>
      <w:proofErr w:type="spellEnd"/>
      <w:r w:rsidRPr="00EE20BC">
        <w:rPr>
          <w:rFonts w:ascii="Arial" w:hAnsi="Arial" w:cs="Arial"/>
          <w:lang w:val="el-GR"/>
        </w:rPr>
        <w:t xml:space="preserve"> </w:t>
      </w:r>
      <w:proofErr w:type="spellStart"/>
      <w:r w:rsidRPr="00EE20BC">
        <w:rPr>
          <w:rFonts w:ascii="Arial" w:hAnsi="Arial" w:cs="Arial"/>
          <w:lang w:val="el-GR"/>
        </w:rPr>
        <w:t>ἀναστήσω</w:t>
      </w:r>
      <w:proofErr w:type="spellEnd"/>
      <w:r w:rsidRPr="00EE20BC">
        <w:rPr>
          <w:rFonts w:ascii="Arial" w:hAnsi="Arial" w:cs="Arial"/>
          <w:lang w:val="el-GR"/>
        </w:rPr>
        <w:t xml:space="preserve"> </w:t>
      </w:r>
      <w:proofErr w:type="spellStart"/>
      <w:r w:rsidRPr="00EE20BC">
        <w:rPr>
          <w:rFonts w:ascii="Arial" w:hAnsi="Arial" w:cs="Arial"/>
          <w:lang w:val="el-GR"/>
        </w:rPr>
        <w:t>αὐτὸ</w:t>
      </w:r>
      <w:proofErr w:type="spellEnd"/>
      <w:r w:rsidRPr="00EE20BC">
        <w:rPr>
          <w:rFonts w:ascii="Arial" w:hAnsi="Arial" w:cs="Arial"/>
          <w:lang w:val="el-GR"/>
        </w:rPr>
        <w:t xml:space="preserve"> </w:t>
      </w:r>
      <w:proofErr w:type="spellStart"/>
      <w:r w:rsidRPr="00EE20BC">
        <w:rPr>
          <w:rFonts w:ascii="Arial" w:hAnsi="Arial" w:cs="Arial"/>
          <w:lang w:val="el-GR"/>
        </w:rPr>
        <w:t>τῇ</w:t>
      </w:r>
      <w:proofErr w:type="spellEnd"/>
      <w:r w:rsidRPr="00EE20BC">
        <w:rPr>
          <w:rFonts w:ascii="Arial" w:hAnsi="Arial" w:cs="Arial"/>
          <w:lang w:val="el-GR"/>
        </w:rPr>
        <w:t xml:space="preserve"> </w:t>
      </w:r>
      <w:proofErr w:type="spellStart"/>
      <w:r w:rsidRPr="00EE20BC">
        <w:rPr>
          <w:rFonts w:ascii="Arial" w:hAnsi="Arial" w:cs="Arial"/>
          <w:lang w:val="el-GR"/>
        </w:rPr>
        <w:t>ἐσχάτῃ</w:t>
      </w:r>
      <w:proofErr w:type="spellEnd"/>
      <w:r w:rsidRPr="00EE20BC">
        <w:rPr>
          <w:rFonts w:ascii="Arial" w:hAnsi="Arial" w:cs="Arial"/>
          <w:lang w:val="el-GR"/>
        </w:rPr>
        <w:t xml:space="preserve"> </w:t>
      </w:r>
      <w:proofErr w:type="spellStart"/>
      <w:r w:rsidRPr="00EE20BC">
        <w:rPr>
          <w:rFonts w:ascii="Arial" w:hAnsi="Arial" w:cs="Arial"/>
          <w:lang w:val="el-GR"/>
        </w:rPr>
        <w:t>ἡμέρᾳ</w:t>
      </w:r>
      <w:proofErr w:type="spellEnd"/>
      <w:r w:rsidRPr="00EE20BC">
        <w:rPr>
          <w:rFonts w:ascii="Arial" w:hAnsi="Arial" w:cs="Arial"/>
          <w:lang w:val="el-GR"/>
        </w:rPr>
        <w:t>.</w:t>
      </w:r>
    </w:p>
    <w:p w14:paraId="3A426430"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40</w:t>
      </w:r>
      <w:r w:rsidRPr="00EE20BC">
        <w:rPr>
          <w:rFonts w:ascii="Arial" w:hAnsi="Arial" w:cs="Arial"/>
          <w:lang w:val="el-GR"/>
        </w:rPr>
        <w:t> </w:t>
      </w:r>
      <w:proofErr w:type="spellStart"/>
      <w:r w:rsidRPr="00EE20BC">
        <w:rPr>
          <w:rFonts w:ascii="Arial" w:hAnsi="Arial" w:cs="Arial"/>
          <w:lang w:val="el-GR"/>
        </w:rPr>
        <w:t>τοῦτο</w:t>
      </w:r>
      <w:proofErr w:type="spellEnd"/>
      <w:r w:rsidRPr="00EE20BC">
        <w:rPr>
          <w:rFonts w:ascii="Arial" w:hAnsi="Arial" w:cs="Arial"/>
          <w:lang w:val="el-GR"/>
        </w:rPr>
        <w:t xml:space="preserve"> γάρ </w:t>
      </w:r>
      <w:proofErr w:type="spellStart"/>
      <w:r w:rsidRPr="00EE20BC">
        <w:rPr>
          <w:rFonts w:ascii="Arial" w:hAnsi="Arial" w:cs="Arial"/>
          <w:lang w:val="el-GR"/>
        </w:rPr>
        <w:t>ἐστιν</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θέλημα </w:t>
      </w:r>
      <w:proofErr w:type="spellStart"/>
      <w:r w:rsidRPr="00EE20BC">
        <w:rPr>
          <w:rFonts w:ascii="Arial" w:hAnsi="Arial" w:cs="Arial"/>
          <w:lang w:val="el-GR"/>
        </w:rPr>
        <w:t>τοῦ</w:t>
      </w:r>
      <w:proofErr w:type="spellEnd"/>
      <w:r w:rsidRPr="00EE20BC">
        <w:rPr>
          <w:rFonts w:ascii="Arial" w:hAnsi="Arial" w:cs="Arial"/>
          <w:lang w:val="el-GR"/>
        </w:rPr>
        <w:t xml:space="preserve"> πατρός μου </w:t>
      </w:r>
      <w:r w:rsidRPr="00EE20BC">
        <w:rPr>
          <w:rFonts w:ascii="Geneva" w:hAnsi="Geneva" w:cs="Geneva"/>
          <w:lang w:val="el-GR"/>
        </w:rPr>
        <w:t>⸃</w:t>
      </w:r>
      <w:r w:rsidRPr="00EE20BC">
        <w:rPr>
          <w:rFonts w:ascii="Arial" w:hAnsi="Arial" w:cs="Arial"/>
          <w:lang w:val="el-GR"/>
        </w:rPr>
        <w:t xml:space="preserve"> </w:t>
      </w:r>
      <w:proofErr w:type="spellStart"/>
      <w:r w:rsidRPr="00EE20BC">
        <w:rPr>
          <w:rFonts w:ascii="Arial" w:hAnsi="Arial" w:cs="Arial"/>
          <w:lang w:val="el-GR"/>
        </w:rPr>
        <w:t>ἵνα</w:t>
      </w:r>
      <w:proofErr w:type="spellEnd"/>
      <w:r w:rsidRPr="00EE20BC">
        <w:rPr>
          <w:rFonts w:ascii="Arial" w:hAnsi="Arial" w:cs="Arial"/>
          <w:lang w:val="el-GR"/>
        </w:rPr>
        <w:t xml:space="preserve"> </w:t>
      </w:r>
      <w:proofErr w:type="spellStart"/>
      <w:r w:rsidRPr="00EE20BC">
        <w:rPr>
          <w:rFonts w:ascii="Arial" w:hAnsi="Arial" w:cs="Arial"/>
          <w:lang w:val="el-GR"/>
        </w:rPr>
        <w:t>πᾶς</w:t>
      </w:r>
      <w:proofErr w:type="spellEnd"/>
      <w:r w:rsidRPr="00EE20BC">
        <w:rPr>
          <w:rFonts w:ascii="Arial" w:hAnsi="Arial" w:cs="Arial"/>
          <w:lang w:val="el-GR"/>
        </w:rPr>
        <w:t xml:space="preserve"> ὁ </w:t>
      </w:r>
      <w:proofErr w:type="spellStart"/>
      <w:r w:rsidRPr="00EE20BC">
        <w:rPr>
          <w:rFonts w:ascii="Arial" w:hAnsi="Arial" w:cs="Arial"/>
          <w:lang w:val="el-GR"/>
        </w:rPr>
        <w:t>θεωρῶν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υἱὸν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πιστεύων</w:t>
      </w:r>
      <w:proofErr w:type="spellEnd"/>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αὐτὸν</w:t>
      </w:r>
      <w:proofErr w:type="spellEnd"/>
      <w:r w:rsidRPr="00EE20BC">
        <w:rPr>
          <w:rFonts w:ascii="Arial" w:hAnsi="Arial" w:cs="Arial"/>
          <w:lang w:val="el-GR"/>
        </w:rPr>
        <w:t xml:space="preserve"> </w:t>
      </w:r>
      <w:proofErr w:type="spellStart"/>
      <w:r w:rsidRPr="00EE20BC">
        <w:rPr>
          <w:rFonts w:ascii="Arial" w:hAnsi="Arial" w:cs="Arial"/>
          <w:lang w:val="el-GR"/>
        </w:rPr>
        <w:t>ἔχῃ</w:t>
      </w:r>
      <w:proofErr w:type="spellEnd"/>
      <w:r w:rsidRPr="00EE20BC">
        <w:rPr>
          <w:rFonts w:ascii="Arial" w:hAnsi="Arial" w:cs="Arial"/>
          <w:lang w:val="el-GR"/>
        </w:rPr>
        <w:t xml:space="preserve"> </w:t>
      </w:r>
      <w:proofErr w:type="spellStart"/>
      <w:r w:rsidRPr="00EE20BC">
        <w:rPr>
          <w:rFonts w:ascii="Arial" w:hAnsi="Arial" w:cs="Arial"/>
          <w:lang w:val="el-GR"/>
        </w:rPr>
        <w:t>ζωὴν</w:t>
      </w:r>
      <w:proofErr w:type="spellEnd"/>
      <w:r w:rsidRPr="00EE20BC">
        <w:rPr>
          <w:rFonts w:ascii="Arial" w:hAnsi="Arial" w:cs="Arial"/>
          <w:lang w:val="el-GR"/>
        </w:rPr>
        <w:t xml:space="preserve"> </w:t>
      </w:r>
      <w:proofErr w:type="spellStart"/>
      <w:r w:rsidRPr="00EE20BC">
        <w:rPr>
          <w:rFonts w:ascii="Arial" w:hAnsi="Arial" w:cs="Arial"/>
          <w:lang w:val="el-GR"/>
        </w:rPr>
        <w:t>αἰώνιον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ἀναστήσω</w:t>
      </w:r>
      <w:proofErr w:type="spellEnd"/>
      <w:r w:rsidRPr="00EE20BC">
        <w:rPr>
          <w:rFonts w:ascii="Arial" w:hAnsi="Arial" w:cs="Arial"/>
          <w:lang w:val="el-GR"/>
        </w:rPr>
        <w:t xml:space="preserve"> </w:t>
      </w:r>
      <w:proofErr w:type="spellStart"/>
      <w:r w:rsidRPr="00EE20BC">
        <w:rPr>
          <w:rFonts w:ascii="Arial" w:hAnsi="Arial" w:cs="Arial"/>
          <w:lang w:val="el-GR"/>
        </w:rPr>
        <w:t>αὐτὸν</w:t>
      </w:r>
      <w:proofErr w:type="spellEnd"/>
      <w:r w:rsidRPr="00EE20BC">
        <w:rPr>
          <w:rFonts w:ascii="Arial" w:hAnsi="Arial" w:cs="Arial"/>
          <w:lang w:val="el-GR"/>
        </w:rPr>
        <w:t xml:space="preserve"> </w:t>
      </w:r>
      <w:proofErr w:type="spellStart"/>
      <w:r w:rsidRPr="00EE20BC">
        <w:rPr>
          <w:rFonts w:ascii="Arial" w:hAnsi="Arial" w:cs="Arial"/>
          <w:lang w:val="el-GR"/>
        </w:rPr>
        <w:t>ἐγὼ</w:t>
      </w:r>
      <w:proofErr w:type="spellEnd"/>
      <w:r w:rsidRPr="00EE20BC">
        <w:rPr>
          <w:rFonts w:ascii="Arial" w:hAnsi="Arial" w:cs="Arial"/>
          <w:lang w:val="el-GR"/>
        </w:rPr>
        <w:t xml:space="preserve"> </w:t>
      </w:r>
      <w:proofErr w:type="spellStart"/>
      <w:r w:rsidRPr="00EE20BC">
        <w:rPr>
          <w:rFonts w:ascii="Arial" w:hAnsi="Arial" w:cs="Arial"/>
          <w:lang w:val="el-GR"/>
        </w:rPr>
        <w:t>τῇ</w:t>
      </w:r>
      <w:proofErr w:type="spellEnd"/>
      <w:r w:rsidRPr="00EE20BC">
        <w:rPr>
          <w:rFonts w:ascii="Arial" w:hAnsi="Arial" w:cs="Arial"/>
          <w:lang w:val="el-GR"/>
        </w:rPr>
        <w:t xml:space="preserve"> </w:t>
      </w:r>
      <w:proofErr w:type="spellStart"/>
      <w:r w:rsidRPr="00EE20BC">
        <w:rPr>
          <w:rFonts w:ascii="Arial" w:hAnsi="Arial" w:cs="Arial"/>
          <w:lang w:val="el-GR"/>
        </w:rPr>
        <w:t>ἐσχάτῃ</w:t>
      </w:r>
      <w:proofErr w:type="spellEnd"/>
      <w:r w:rsidRPr="00EE20BC">
        <w:rPr>
          <w:rFonts w:ascii="Arial" w:hAnsi="Arial" w:cs="Arial"/>
          <w:lang w:val="el-GR"/>
        </w:rPr>
        <w:t xml:space="preserve"> </w:t>
      </w:r>
      <w:proofErr w:type="spellStart"/>
      <w:r w:rsidRPr="00EE20BC">
        <w:rPr>
          <w:rFonts w:ascii="Arial" w:hAnsi="Arial" w:cs="Arial"/>
          <w:lang w:val="el-GR"/>
        </w:rPr>
        <w:t>ἡμέρᾳ</w:t>
      </w:r>
      <w:proofErr w:type="spellEnd"/>
      <w:r w:rsidRPr="00EE20BC">
        <w:rPr>
          <w:rFonts w:ascii="Arial" w:hAnsi="Arial" w:cs="Arial"/>
          <w:lang w:val="el-GR"/>
        </w:rPr>
        <w:t>. </w:t>
      </w:r>
    </w:p>
    <w:p w14:paraId="200A67D2"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41</w:t>
      </w:r>
      <w:r w:rsidRPr="00EE20BC">
        <w:rPr>
          <w:rFonts w:ascii="Arial" w:hAnsi="Arial" w:cs="Arial"/>
          <w:lang w:val="el-GR"/>
        </w:rPr>
        <w:t> </w:t>
      </w:r>
      <w:proofErr w:type="spellStart"/>
      <w:r w:rsidRPr="00EE20BC">
        <w:rPr>
          <w:rFonts w:ascii="Arial" w:hAnsi="Arial" w:cs="Arial"/>
          <w:lang w:val="el-GR"/>
        </w:rPr>
        <w:t>Ἐγόγγυζον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οἱ</w:t>
      </w:r>
      <w:proofErr w:type="spellEnd"/>
      <w:r w:rsidRPr="00EE20BC">
        <w:rPr>
          <w:rFonts w:ascii="Arial" w:hAnsi="Arial" w:cs="Arial"/>
          <w:lang w:val="el-GR"/>
        </w:rPr>
        <w:t xml:space="preserve"> </w:t>
      </w:r>
      <w:proofErr w:type="spellStart"/>
      <w:r w:rsidRPr="00EE20BC">
        <w:rPr>
          <w:rFonts w:ascii="Arial" w:hAnsi="Arial" w:cs="Arial"/>
          <w:lang w:val="el-GR"/>
        </w:rPr>
        <w:t>Ἰουδαῖοι</w:t>
      </w:r>
      <w:proofErr w:type="spellEnd"/>
      <w:r w:rsidRPr="00EE20BC">
        <w:rPr>
          <w:rFonts w:ascii="Arial" w:hAnsi="Arial" w:cs="Arial"/>
          <w:lang w:val="el-GR"/>
        </w:rPr>
        <w:t xml:space="preserve"> </w:t>
      </w:r>
      <w:proofErr w:type="spellStart"/>
      <w:r w:rsidRPr="00EE20BC">
        <w:rPr>
          <w:rFonts w:ascii="Arial" w:hAnsi="Arial" w:cs="Arial"/>
          <w:lang w:val="el-GR"/>
        </w:rPr>
        <w:t>περὶ</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εἶπεν</w:t>
      </w:r>
      <w:proofErr w:type="spellEnd"/>
      <w:r w:rsidRPr="00EE20BC">
        <w:rPr>
          <w:rFonts w:ascii="Arial" w:hAnsi="Arial" w:cs="Arial"/>
          <w:lang w:val="el-GR"/>
        </w:rPr>
        <w:t xml:space="preserve"> · </w:t>
      </w:r>
      <w:proofErr w:type="spellStart"/>
      <w:r w:rsidRPr="00EE20BC">
        <w:rPr>
          <w:rFonts w:ascii="Arial" w:hAnsi="Arial" w:cs="Arial"/>
          <w:lang w:val="el-GR"/>
        </w:rPr>
        <w:t>Ἐγώ</w:t>
      </w:r>
      <w:proofErr w:type="spellEnd"/>
      <w:r w:rsidRPr="00EE20BC">
        <w:rPr>
          <w:rFonts w:ascii="Arial" w:hAnsi="Arial" w:cs="Arial"/>
          <w:lang w:val="el-GR"/>
        </w:rPr>
        <w:t xml:space="preserve"> </w:t>
      </w:r>
      <w:proofErr w:type="spellStart"/>
      <w:r w:rsidRPr="00EE20BC">
        <w:rPr>
          <w:rFonts w:ascii="Arial" w:hAnsi="Arial" w:cs="Arial"/>
          <w:lang w:val="el-GR"/>
        </w:rPr>
        <w:t>εἰμι</w:t>
      </w:r>
      <w:proofErr w:type="spellEnd"/>
      <w:r w:rsidRPr="00EE20BC">
        <w:rPr>
          <w:rFonts w:ascii="Arial" w:hAnsi="Arial" w:cs="Arial"/>
          <w:lang w:val="el-GR"/>
        </w:rPr>
        <w:t xml:space="preserve"> ὁ </w:t>
      </w:r>
      <w:proofErr w:type="spellStart"/>
      <w:r w:rsidRPr="00EE20BC">
        <w:rPr>
          <w:rFonts w:ascii="Arial" w:hAnsi="Arial" w:cs="Arial"/>
          <w:lang w:val="el-GR"/>
        </w:rPr>
        <w:t>ἄρτος</w:t>
      </w:r>
      <w:proofErr w:type="spellEnd"/>
      <w:r w:rsidRPr="00EE20BC">
        <w:rPr>
          <w:rFonts w:ascii="Arial" w:hAnsi="Arial" w:cs="Arial"/>
          <w:lang w:val="el-GR"/>
        </w:rPr>
        <w:t xml:space="preserve"> ὁ </w:t>
      </w:r>
      <w:proofErr w:type="spellStart"/>
      <w:r w:rsidRPr="00EE20BC">
        <w:rPr>
          <w:rFonts w:ascii="Arial" w:hAnsi="Arial" w:cs="Arial"/>
          <w:lang w:val="el-GR"/>
        </w:rPr>
        <w:t>καταβὰς</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w:t>
      </w:r>
    </w:p>
    <w:p w14:paraId="4A3DA9B9"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42</w:t>
      </w:r>
      <w:r w:rsidRPr="00EE20BC">
        <w:rPr>
          <w:rFonts w:ascii="Arial" w:hAnsi="Arial" w:cs="Arial"/>
          <w:lang w:val="el-GR"/>
        </w:rPr>
        <w:t>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ἔλεγον</w:t>
      </w:r>
      <w:proofErr w:type="spellEnd"/>
      <w:r w:rsidRPr="00EE20BC">
        <w:rPr>
          <w:rFonts w:ascii="Arial" w:hAnsi="Arial" w:cs="Arial"/>
          <w:lang w:val="el-GR"/>
        </w:rPr>
        <w:t xml:space="preserve"> · </w:t>
      </w:r>
      <w:proofErr w:type="spellStart"/>
      <w:r w:rsidRPr="00EE20BC">
        <w:rPr>
          <w:rFonts w:ascii="Arial" w:hAnsi="Arial" w:cs="Arial"/>
          <w:lang w:val="el-GR"/>
        </w:rPr>
        <w:t>Οὐχ</w:t>
      </w:r>
      <w:proofErr w:type="spellEnd"/>
      <w:r w:rsidRPr="00EE20BC">
        <w:rPr>
          <w:rFonts w:ascii="Arial" w:hAnsi="Arial" w:cs="Arial"/>
          <w:lang w:val="el-GR"/>
        </w:rPr>
        <w:t xml:space="preserve"> </w:t>
      </w:r>
      <w:proofErr w:type="spellStart"/>
      <w:r w:rsidRPr="00EE20BC">
        <w:rPr>
          <w:rFonts w:ascii="Arial" w:hAnsi="Arial" w:cs="Arial"/>
          <w:lang w:val="el-GR"/>
        </w:rPr>
        <w:t>οὗτός</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w:t>
      </w:r>
      <w:proofErr w:type="spellStart"/>
      <w:r w:rsidRPr="00EE20BC">
        <w:rPr>
          <w:rFonts w:ascii="Arial" w:hAnsi="Arial" w:cs="Arial"/>
          <w:lang w:val="el-GR"/>
        </w:rPr>
        <w:t>Ἰησοῦς</w:t>
      </w:r>
      <w:proofErr w:type="spellEnd"/>
      <w:r w:rsidRPr="00EE20BC">
        <w:rPr>
          <w:rFonts w:ascii="Arial" w:hAnsi="Arial" w:cs="Arial"/>
          <w:lang w:val="el-GR"/>
        </w:rPr>
        <w:t xml:space="preserve"> ὁ </w:t>
      </w:r>
      <w:proofErr w:type="spellStart"/>
      <w:r w:rsidRPr="00EE20BC">
        <w:rPr>
          <w:rFonts w:ascii="Arial" w:hAnsi="Arial" w:cs="Arial"/>
          <w:lang w:val="el-GR"/>
        </w:rPr>
        <w:t>υἱὸς</w:t>
      </w:r>
      <w:proofErr w:type="spellEnd"/>
      <w:r w:rsidRPr="00EE20BC">
        <w:rPr>
          <w:rFonts w:ascii="Arial" w:hAnsi="Arial" w:cs="Arial"/>
          <w:lang w:val="el-GR"/>
        </w:rPr>
        <w:t xml:space="preserve"> </w:t>
      </w:r>
      <w:proofErr w:type="spellStart"/>
      <w:r w:rsidRPr="00EE20BC">
        <w:rPr>
          <w:rFonts w:ascii="Arial" w:hAnsi="Arial" w:cs="Arial"/>
          <w:lang w:val="el-GR"/>
        </w:rPr>
        <w:t>Ἰωσήφ</w:t>
      </w:r>
      <w:proofErr w:type="spellEnd"/>
      <w:r w:rsidRPr="00EE20BC">
        <w:rPr>
          <w:rFonts w:ascii="Arial" w:hAnsi="Arial" w:cs="Arial"/>
          <w:lang w:val="el-GR"/>
        </w:rPr>
        <w:t xml:space="preserve">, </w:t>
      </w:r>
      <w:proofErr w:type="spellStart"/>
      <w:r w:rsidRPr="00EE20BC">
        <w:rPr>
          <w:rFonts w:ascii="Arial" w:hAnsi="Arial" w:cs="Arial"/>
          <w:lang w:val="el-GR"/>
        </w:rPr>
        <w:t>οὗ</w:t>
      </w:r>
      <w:proofErr w:type="spellEnd"/>
      <w:r w:rsidRPr="00EE20BC">
        <w:rPr>
          <w:rFonts w:ascii="Arial" w:hAnsi="Arial" w:cs="Arial"/>
          <w:lang w:val="el-GR"/>
        </w:rPr>
        <w:t xml:space="preserve"> </w:t>
      </w:r>
      <w:proofErr w:type="spellStart"/>
      <w:r w:rsidRPr="00EE20BC">
        <w:rPr>
          <w:rFonts w:ascii="Arial" w:hAnsi="Arial" w:cs="Arial"/>
          <w:lang w:val="el-GR"/>
        </w:rPr>
        <w:t>ἡμεῖς</w:t>
      </w:r>
      <w:proofErr w:type="spellEnd"/>
      <w:r w:rsidRPr="00EE20BC">
        <w:rPr>
          <w:rFonts w:ascii="Arial" w:hAnsi="Arial" w:cs="Arial"/>
          <w:lang w:val="el-GR"/>
        </w:rPr>
        <w:t xml:space="preserve"> </w:t>
      </w:r>
      <w:proofErr w:type="spellStart"/>
      <w:r w:rsidRPr="00EE20BC">
        <w:rPr>
          <w:rFonts w:ascii="Arial" w:hAnsi="Arial" w:cs="Arial"/>
          <w:lang w:val="el-GR"/>
        </w:rPr>
        <w:t>οἴδαμεν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πατέρα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τὴν</w:t>
      </w:r>
      <w:proofErr w:type="spellEnd"/>
      <w:r w:rsidRPr="00EE20BC">
        <w:rPr>
          <w:rFonts w:ascii="Arial" w:hAnsi="Arial" w:cs="Arial"/>
          <w:lang w:val="el-GR"/>
        </w:rPr>
        <w:t xml:space="preserve"> μητέρα; </w:t>
      </w:r>
      <w:proofErr w:type="spellStart"/>
      <w:r w:rsidRPr="00EE20BC">
        <w:rPr>
          <w:rFonts w:ascii="Arial" w:hAnsi="Arial" w:cs="Arial"/>
          <w:lang w:val="el-GR"/>
        </w:rPr>
        <w:t>πῶς</w:t>
      </w:r>
      <w:proofErr w:type="spellEnd"/>
      <w:r w:rsidRPr="00EE20BC">
        <w:rPr>
          <w:rFonts w:ascii="Arial" w:hAnsi="Arial" w:cs="Arial"/>
          <w:lang w:val="el-GR"/>
        </w:rPr>
        <w:t xml:space="preserve"> </w:t>
      </w:r>
      <w:proofErr w:type="spellStart"/>
      <w:r w:rsidRPr="00EE20BC">
        <w:rPr>
          <w:rFonts w:ascii="Arial" w:hAnsi="Arial" w:cs="Arial"/>
          <w:lang w:val="el-GR"/>
        </w:rPr>
        <w:t>νῦν</w:t>
      </w:r>
      <w:proofErr w:type="spellEnd"/>
      <w:r w:rsidRPr="00EE20BC">
        <w:rPr>
          <w:rFonts w:ascii="Arial" w:hAnsi="Arial" w:cs="Arial"/>
          <w:lang w:val="el-GR"/>
        </w:rPr>
        <w:t xml:space="preserve"> λέγει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καταβέβηκα</w:t>
      </w:r>
      <w:proofErr w:type="spellEnd"/>
      <w:r w:rsidRPr="00EE20BC">
        <w:rPr>
          <w:rFonts w:ascii="Arial" w:hAnsi="Arial" w:cs="Arial"/>
          <w:lang w:val="el-GR"/>
        </w:rPr>
        <w:t>; </w:t>
      </w:r>
    </w:p>
    <w:p w14:paraId="3AA4EE28"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43</w:t>
      </w:r>
      <w:r w:rsidRPr="00EE20BC">
        <w:rPr>
          <w:rFonts w:ascii="Arial" w:hAnsi="Arial" w:cs="Arial"/>
          <w:lang w:val="el-GR"/>
        </w:rPr>
        <w:t> </w:t>
      </w:r>
      <w:proofErr w:type="spellStart"/>
      <w:r w:rsidRPr="00EE20BC">
        <w:rPr>
          <w:rFonts w:ascii="Arial" w:hAnsi="Arial" w:cs="Arial"/>
          <w:lang w:val="el-GR"/>
        </w:rPr>
        <w:t>ἀπεκρίθη</w:t>
      </w:r>
      <w:proofErr w:type="spellEnd"/>
      <w:r w:rsidRPr="00EE20BC">
        <w:rPr>
          <w:rFonts w:ascii="Arial" w:hAnsi="Arial" w:cs="Arial"/>
          <w:lang w:val="el-GR"/>
        </w:rPr>
        <w:t xml:space="preserve"> </w:t>
      </w:r>
      <w:proofErr w:type="spellStart"/>
      <w:r w:rsidRPr="00EE20BC">
        <w:rPr>
          <w:rFonts w:ascii="Arial" w:hAnsi="Arial" w:cs="Arial"/>
          <w:lang w:val="el-GR"/>
        </w:rPr>
        <w:t>Ἰησοῦς</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εἶπεν</w:t>
      </w:r>
      <w:proofErr w:type="spellEnd"/>
      <w:r w:rsidRPr="00EE20BC">
        <w:rPr>
          <w:rFonts w:ascii="Arial" w:hAnsi="Arial" w:cs="Arial"/>
          <w:lang w:val="el-GR"/>
        </w:rPr>
        <w:t xml:space="preserve"> </w:t>
      </w:r>
      <w:proofErr w:type="spellStart"/>
      <w:r w:rsidRPr="00EE20BC">
        <w:rPr>
          <w:rFonts w:ascii="Arial" w:hAnsi="Arial" w:cs="Arial"/>
          <w:lang w:val="el-GR"/>
        </w:rPr>
        <w:t>αὐτοῖς</w:t>
      </w:r>
      <w:proofErr w:type="spellEnd"/>
      <w:r w:rsidRPr="00EE20BC">
        <w:rPr>
          <w:rFonts w:ascii="Arial" w:hAnsi="Arial" w:cs="Arial"/>
          <w:lang w:val="el-GR"/>
        </w:rPr>
        <w:t xml:space="preserve"> · </w:t>
      </w:r>
      <w:proofErr w:type="spellStart"/>
      <w:r w:rsidRPr="00EE20BC">
        <w:rPr>
          <w:rFonts w:ascii="Arial" w:hAnsi="Arial" w:cs="Arial"/>
          <w:lang w:val="el-GR"/>
        </w:rPr>
        <w:t>Μὴ</w:t>
      </w:r>
      <w:proofErr w:type="spellEnd"/>
      <w:r w:rsidRPr="00EE20BC">
        <w:rPr>
          <w:rFonts w:ascii="Arial" w:hAnsi="Arial" w:cs="Arial"/>
          <w:lang w:val="el-GR"/>
        </w:rPr>
        <w:t xml:space="preserve"> γογγύζετε μετ’ </w:t>
      </w:r>
      <w:proofErr w:type="spellStart"/>
      <w:r w:rsidRPr="00EE20BC">
        <w:rPr>
          <w:rFonts w:ascii="Arial" w:hAnsi="Arial" w:cs="Arial"/>
          <w:lang w:val="el-GR"/>
        </w:rPr>
        <w:t>ἀλλήλων</w:t>
      </w:r>
      <w:proofErr w:type="spellEnd"/>
      <w:r w:rsidRPr="00EE20BC">
        <w:rPr>
          <w:rFonts w:ascii="Arial" w:hAnsi="Arial" w:cs="Arial"/>
          <w:lang w:val="el-GR"/>
        </w:rPr>
        <w:t>. </w:t>
      </w:r>
    </w:p>
    <w:p w14:paraId="6451471A"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44</w:t>
      </w:r>
      <w:r w:rsidRPr="00EE20BC">
        <w:rPr>
          <w:rFonts w:ascii="Arial" w:hAnsi="Arial" w:cs="Arial"/>
          <w:lang w:val="el-GR"/>
        </w:rPr>
        <w:t> </w:t>
      </w:r>
      <w:proofErr w:type="spellStart"/>
      <w:r w:rsidRPr="00EE20BC">
        <w:rPr>
          <w:rFonts w:ascii="Arial" w:hAnsi="Arial" w:cs="Arial"/>
          <w:lang w:val="el-GR"/>
        </w:rPr>
        <w:t>οὐδεὶς</w:t>
      </w:r>
      <w:proofErr w:type="spellEnd"/>
      <w:r w:rsidRPr="00EE20BC">
        <w:rPr>
          <w:rFonts w:ascii="Arial" w:hAnsi="Arial" w:cs="Arial"/>
          <w:lang w:val="el-GR"/>
        </w:rPr>
        <w:t xml:space="preserve"> δύναται </w:t>
      </w:r>
      <w:proofErr w:type="spellStart"/>
      <w:r w:rsidRPr="00EE20BC">
        <w:rPr>
          <w:rFonts w:ascii="Arial" w:hAnsi="Arial" w:cs="Arial"/>
          <w:lang w:val="el-GR"/>
        </w:rPr>
        <w:t>ἐλθεῖν</w:t>
      </w:r>
      <w:proofErr w:type="spellEnd"/>
      <w:r w:rsidRPr="00EE20BC">
        <w:rPr>
          <w:rFonts w:ascii="Arial" w:hAnsi="Arial" w:cs="Arial"/>
          <w:lang w:val="el-GR"/>
        </w:rPr>
        <w:t xml:space="preserve"> </w:t>
      </w:r>
      <w:proofErr w:type="spellStart"/>
      <w:r w:rsidRPr="00EE20BC">
        <w:rPr>
          <w:rFonts w:ascii="Arial" w:hAnsi="Arial" w:cs="Arial"/>
          <w:lang w:val="el-GR"/>
        </w:rPr>
        <w:t>πρός</w:t>
      </w:r>
      <w:proofErr w:type="spellEnd"/>
      <w:r w:rsidRPr="00EE20BC">
        <w:rPr>
          <w:rFonts w:ascii="Arial" w:hAnsi="Arial" w:cs="Arial"/>
          <w:lang w:val="el-GR"/>
        </w:rPr>
        <w:t xml:space="preserve"> με </w:t>
      </w:r>
      <w:proofErr w:type="spellStart"/>
      <w:r w:rsidRPr="00EE20BC">
        <w:rPr>
          <w:rFonts w:ascii="Arial" w:hAnsi="Arial" w:cs="Arial"/>
          <w:lang w:val="el-GR"/>
        </w:rPr>
        <w:t>ἐὰν</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ὁ </w:t>
      </w:r>
      <w:proofErr w:type="spellStart"/>
      <w:r w:rsidRPr="00EE20BC">
        <w:rPr>
          <w:rFonts w:ascii="Arial" w:hAnsi="Arial" w:cs="Arial"/>
          <w:lang w:val="el-GR"/>
        </w:rPr>
        <w:t>πατὴρ</w:t>
      </w:r>
      <w:proofErr w:type="spellEnd"/>
      <w:r w:rsidRPr="00EE20BC">
        <w:rPr>
          <w:rFonts w:ascii="Arial" w:hAnsi="Arial" w:cs="Arial"/>
          <w:lang w:val="el-GR"/>
        </w:rPr>
        <w:t xml:space="preserve"> ὁ </w:t>
      </w:r>
      <w:proofErr w:type="spellStart"/>
      <w:r w:rsidRPr="00EE20BC">
        <w:rPr>
          <w:rFonts w:ascii="Arial" w:hAnsi="Arial" w:cs="Arial"/>
          <w:lang w:val="el-GR"/>
        </w:rPr>
        <w:t>πέμψας</w:t>
      </w:r>
      <w:proofErr w:type="spellEnd"/>
      <w:r w:rsidRPr="00EE20BC">
        <w:rPr>
          <w:rFonts w:ascii="Arial" w:hAnsi="Arial" w:cs="Arial"/>
          <w:lang w:val="el-GR"/>
        </w:rPr>
        <w:t xml:space="preserve"> με </w:t>
      </w:r>
      <w:proofErr w:type="spellStart"/>
      <w:r w:rsidRPr="00EE20BC">
        <w:rPr>
          <w:rFonts w:ascii="Arial" w:hAnsi="Arial" w:cs="Arial"/>
          <w:lang w:val="el-GR"/>
        </w:rPr>
        <w:t>ἑλκύσῃ</w:t>
      </w:r>
      <w:proofErr w:type="spellEnd"/>
      <w:r w:rsidRPr="00EE20BC">
        <w:rPr>
          <w:rFonts w:ascii="Arial" w:hAnsi="Arial" w:cs="Arial"/>
          <w:lang w:val="el-GR"/>
        </w:rPr>
        <w:t xml:space="preserve"> </w:t>
      </w:r>
      <w:proofErr w:type="spellStart"/>
      <w:r w:rsidRPr="00EE20BC">
        <w:rPr>
          <w:rFonts w:ascii="Arial" w:hAnsi="Arial" w:cs="Arial"/>
          <w:lang w:val="el-GR"/>
        </w:rPr>
        <w:t>αὐτόν</w:t>
      </w:r>
      <w:proofErr w:type="spellEnd"/>
      <w:r w:rsidRPr="00EE20BC">
        <w:rPr>
          <w:rFonts w:ascii="Arial" w:hAnsi="Arial" w:cs="Arial"/>
          <w:lang w:val="el-GR"/>
        </w:rPr>
        <w:t xml:space="preserve">, </w:t>
      </w:r>
      <w:proofErr w:type="spellStart"/>
      <w:r w:rsidRPr="00EE20BC">
        <w:rPr>
          <w:rFonts w:ascii="Arial" w:hAnsi="Arial" w:cs="Arial"/>
          <w:lang w:val="el-GR"/>
        </w:rPr>
        <w:t>κἀγὼ</w:t>
      </w:r>
      <w:proofErr w:type="spellEnd"/>
      <w:r w:rsidRPr="00EE20BC">
        <w:rPr>
          <w:rFonts w:ascii="Arial" w:hAnsi="Arial" w:cs="Arial"/>
          <w:lang w:val="el-GR"/>
        </w:rPr>
        <w:t xml:space="preserve"> </w:t>
      </w:r>
      <w:proofErr w:type="spellStart"/>
      <w:r w:rsidRPr="00EE20BC">
        <w:rPr>
          <w:rFonts w:ascii="Arial" w:hAnsi="Arial" w:cs="Arial"/>
          <w:lang w:val="el-GR"/>
        </w:rPr>
        <w:t>ἀναστήσω</w:t>
      </w:r>
      <w:proofErr w:type="spellEnd"/>
      <w:r w:rsidRPr="00EE20BC">
        <w:rPr>
          <w:rFonts w:ascii="Arial" w:hAnsi="Arial" w:cs="Arial"/>
          <w:lang w:val="el-GR"/>
        </w:rPr>
        <w:t xml:space="preserve"> </w:t>
      </w:r>
      <w:proofErr w:type="spellStart"/>
      <w:r w:rsidRPr="00EE20BC">
        <w:rPr>
          <w:rFonts w:ascii="Arial" w:hAnsi="Arial" w:cs="Arial"/>
          <w:lang w:val="el-GR"/>
        </w:rPr>
        <w:t>αὐτὸν</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τῇ</w:t>
      </w:r>
      <w:proofErr w:type="spellEnd"/>
      <w:r w:rsidRPr="00EE20BC">
        <w:rPr>
          <w:rFonts w:ascii="Arial" w:hAnsi="Arial" w:cs="Arial"/>
          <w:lang w:val="el-GR"/>
        </w:rPr>
        <w:t xml:space="preserve"> </w:t>
      </w:r>
      <w:proofErr w:type="spellStart"/>
      <w:r w:rsidRPr="00EE20BC">
        <w:rPr>
          <w:rFonts w:ascii="Arial" w:hAnsi="Arial" w:cs="Arial"/>
          <w:lang w:val="el-GR"/>
        </w:rPr>
        <w:t>ἐσχάτῃ</w:t>
      </w:r>
      <w:proofErr w:type="spellEnd"/>
      <w:r w:rsidRPr="00EE20BC">
        <w:rPr>
          <w:rFonts w:ascii="Arial" w:hAnsi="Arial" w:cs="Arial"/>
          <w:lang w:val="el-GR"/>
        </w:rPr>
        <w:t xml:space="preserve"> </w:t>
      </w:r>
      <w:proofErr w:type="spellStart"/>
      <w:r w:rsidRPr="00EE20BC">
        <w:rPr>
          <w:rFonts w:ascii="Arial" w:hAnsi="Arial" w:cs="Arial"/>
          <w:lang w:val="el-GR"/>
        </w:rPr>
        <w:t>ἡμέρᾳ</w:t>
      </w:r>
      <w:proofErr w:type="spellEnd"/>
      <w:r w:rsidRPr="00EE20BC">
        <w:rPr>
          <w:rFonts w:ascii="Arial" w:hAnsi="Arial" w:cs="Arial"/>
          <w:lang w:val="el-GR"/>
        </w:rPr>
        <w:t>. </w:t>
      </w:r>
    </w:p>
    <w:p w14:paraId="1D2190BB"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45</w:t>
      </w:r>
      <w:r w:rsidRPr="00EE20BC">
        <w:rPr>
          <w:rFonts w:ascii="Arial" w:hAnsi="Arial" w:cs="Arial"/>
          <w:lang w:val="el-GR"/>
        </w:rPr>
        <w:t xml:space="preserve">ἔστιν </w:t>
      </w:r>
      <w:proofErr w:type="spellStart"/>
      <w:r w:rsidRPr="00EE20BC">
        <w:rPr>
          <w:rFonts w:ascii="Arial" w:hAnsi="Arial" w:cs="Arial"/>
          <w:lang w:val="el-GR"/>
        </w:rPr>
        <w:t>γεγραμμένον</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τοῖς</w:t>
      </w:r>
      <w:proofErr w:type="spellEnd"/>
      <w:r w:rsidRPr="00EE20BC">
        <w:rPr>
          <w:rFonts w:ascii="Arial" w:hAnsi="Arial" w:cs="Arial"/>
          <w:lang w:val="el-GR"/>
        </w:rPr>
        <w:t xml:space="preserve"> </w:t>
      </w:r>
      <w:proofErr w:type="spellStart"/>
      <w:r w:rsidRPr="00EE20BC">
        <w:rPr>
          <w:rFonts w:ascii="Arial" w:hAnsi="Arial" w:cs="Arial"/>
          <w:lang w:val="el-GR"/>
        </w:rPr>
        <w:t>προφήταις</w:t>
      </w:r>
      <w:proofErr w:type="spellEnd"/>
      <w:r w:rsidRPr="00EE20BC">
        <w:rPr>
          <w:rFonts w:ascii="Arial" w:hAnsi="Arial" w:cs="Arial"/>
          <w:lang w:val="el-GR"/>
        </w:rPr>
        <w:t xml:space="preserve"> ·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ἔσονται</w:t>
      </w:r>
      <w:proofErr w:type="spellEnd"/>
      <w:r w:rsidRPr="00EE20BC">
        <w:rPr>
          <w:rFonts w:ascii="Arial" w:hAnsi="Arial" w:cs="Arial"/>
          <w:lang w:val="el-GR"/>
        </w:rPr>
        <w:t xml:space="preserve"> πάντες </w:t>
      </w:r>
      <w:proofErr w:type="spellStart"/>
      <w:r w:rsidRPr="00EE20BC">
        <w:rPr>
          <w:rFonts w:ascii="Arial" w:hAnsi="Arial" w:cs="Arial"/>
          <w:lang w:val="el-GR"/>
        </w:rPr>
        <w:t>διδακτοὶ</w:t>
      </w:r>
      <w:proofErr w:type="spellEnd"/>
      <w:r w:rsidRPr="00EE20BC">
        <w:rPr>
          <w:rFonts w:ascii="Arial" w:hAnsi="Arial" w:cs="Arial"/>
          <w:lang w:val="el-GR"/>
        </w:rPr>
        <w:t xml:space="preserve"> </w:t>
      </w:r>
      <w:proofErr w:type="spellStart"/>
      <w:r w:rsidRPr="00EE20BC">
        <w:rPr>
          <w:rFonts w:ascii="Arial" w:hAnsi="Arial" w:cs="Arial"/>
          <w:lang w:val="el-GR"/>
        </w:rPr>
        <w:t>θεοῦ</w:t>
      </w:r>
      <w:proofErr w:type="spellEnd"/>
      <w:r w:rsidRPr="00EE20BC">
        <w:rPr>
          <w:rFonts w:ascii="Arial" w:hAnsi="Arial" w:cs="Arial"/>
          <w:lang w:val="el-GR"/>
        </w:rPr>
        <w:t xml:space="preserve"> · </w:t>
      </w:r>
      <w:proofErr w:type="spellStart"/>
      <w:r w:rsidRPr="00EE20BC">
        <w:rPr>
          <w:rFonts w:ascii="Arial" w:hAnsi="Arial" w:cs="Arial"/>
          <w:lang w:val="el-GR"/>
        </w:rPr>
        <w:t>πᾶς</w:t>
      </w:r>
      <w:proofErr w:type="spellEnd"/>
      <w:r w:rsidRPr="00EE20BC">
        <w:rPr>
          <w:rFonts w:ascii="Arial" w:hAnsi="Arial" w:cs="Arial"/>
          <w:lang w:val="el-GR"/>
        </w:rPr>
        <w:t xml:space="preserve"> ὁ </w:t>
      </w:r>
      <w:proofErr w:type="spellStart"/>
      <w:r w:rsidRPr="00EE20BC">
        <w:rPr>
          <w:rFonts w:ascii="Arial" w:hAnsi="Arial" w:cs="Arial"/>
          <w:lang w:val="el-GR"/>
        </w:rPr>
        <w:t>ἀκούσας</w:t>
      </w:r>
      <w:proofErr w:type="spellEnd"/>
      <w:r w:rsidRPr="00EE20BC">
        <w:rPr>
          <w:rFonts w:ascii="Arial" w:hAnsi="Arial" w:cs="Arial"/>
          <w:lang w:val="el-GR"/>
        </w:rPr>
        <w:t xml:space="preserve"> </w:t>
      </w:r>
      <w:proofErr w:type="spellStart"/>
      <w:r w:rsidRPr="00EE20BC">
        <w:rPr>
          <w:rFonts w:ascii="Arial" w:hAnsi="Arial" w:cs="Arial"/>
          <w:lang w:val="el-GR"/>
        </w:rPr>
        <w:t>παρὰ</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πατρὸς</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μαθὼν</w:t>
      </w:r>
      <w:proofErr w:type="spellEnd"/>
      <w:r w:rsidRPr="00EE20BC">
        <w:rPr>
          <w:rFonts w:ascii="Arial" w:hAnsi="Arial" w:cs="Arial"/>
          <w:lang w:val="el-GR"/>
        </w:rPr>
        <w:t xml:space="preserve"> </w:t>
      </w:r>
      <w:proofErr w:type="spellStart"/>
      <w:r w:rsidRPr="00EE20BC">
        <w:rPr>
          <w:rFonts w:ascii="Arial" w:hAnsi="Arial" w:cs="Arial"/>
          <w:lang w:val="el-GR"/>
        </w:rPr>
        <w:t>ἔρχεται</w:t>
      </w:r>
      <w:proofErr w:type="spellEnd"/>
      <w:r w:rsidRPr="00EE20BC">
        <w:rPr>
          <w:rFonts w:ascii="Arial" w:hAnsi="Arial" w:cs="Arial"/>
          <w:lang w:val="el-GR"/>
        </w:rPr>
        <w:t xml:space="preserve"> </w:t>
      </w:r>
      <w:proofErr w:type="spellStart"/>
      <w:r w:rsidRPr="00EE20BC">
        <w:rPr>
          <w:rFonts w:ascii="Arial" w:hAnsi="Arial" w:cs="Arial"/>
          <w:lang w:val="el-GR"/>
        </w:rPr>
        <w:t>πρὸς</w:t>
      </w:r>
      <w:proofErr w:type="spellEnd"/>
      <w:r w:rsidRPr="00EE20BC">
        <w:rPr>
          <w:rFonts w:ascii="Arial" w:hAnsi="Arial" w:cs="Arial"/>
          <w:lang w:val="el-GR"/>
        </w:rPr>
        <w:t xml:space="preserve"> </w:t>
      </w:r>
      <w:proofErr w:type="spellStart"/>
      <w:r w:rsidRPr="00EE20BC">
        <w:rPr>
          <w:rFonts w:ascii="Arial" w:hAnsi="Arial" w:cs="Arial"/>
          <w:lang w:val="el-GR"/>
        </w:rPr>
        <w:t>ἐμέ</w:t>
      </w:r>
      <w:proofErr w:type="spellEnd"/>
      <w:r w:rsidRPr="00EE20BC">
        <w:rPr>
          <w:rFonts w:ascii="Arial" w:hAnsi="Arial" w:cs="Arial"/>
          <w:lang w:val="el-GR"/>
        </w:rPr>
        <w:t>. </w:t>
      </w:r>
    </w:p>
    <w:p w14:paraId="2BBA1912"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46</w:t>
      </w:r>
      <w:r w:rsidRPr="00EE20BC">
        <w:rPr>
          <w:rFonts w:ascii="Arial" w:hAnsi="Arial" w:cs="Arial"/>
          <w:lang w:val="el-GR"/>
        </w:rPr>
        <w:t> </w:t>
      </w:r>
      <w:proofErr w:type="spellStart"/>
      <w:r w:rsidRPr="00EE20BC">
        <w:rPr>
          <w:rFonts w:ascii="Arial" w:hAnsi="Arial" w:cs="Arial"/>
          <w:lang w:val="el-GR"/>
        </w:rPr>
        <w:t>οὐχ</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πατέρα </w:t>
      </w:r>
      <w:proofErr w:type="spellStart"/>
      <w:r w:rsidRPr="00EE20BC">
        <w:rPr>
          <w:rFonts w:ascii="Arial" w:hAnsi="Arial" w:cs="Arial"/>
          <w:lang w:val="el-GR"/>
        </w:rPr>
        <w:t>ἑώρακέν</w:t>
      </w:r>
      <w:proofErr w:type="spellEnd"/>
      <w:r w:rsidRPr="00EE20BC">
        <w:rPr>
          <w:rFonts w:ascii="Arial" w:hAnsi="Arial" w:cs="Arial"/>
          <w:lang w:val="el-GR"/>
        </w:rPr>
        <w:t xml:space="preserve"> τις </w:t>
      </w:r>
      <w:r w:rsidRPr="00EE20BC">
        <w:rPr>
          <w:rFonts w:ascii="Geneva" w:hAnsi="Geneva" w:cs="Geneva"/>
          <w:lang w:val="el-GR"/>
        </w:rPr>
        <w:t>⸃</w:t>
      </w:r>
      <w:r w:rsidRPr="00EE20BC">
        <w:rPr>
          <w:rFonts w:ascii="Arial" w:hAnsi="Arial" w:cs="Arial"/>
          <w:lang w:val="el-GR"/>
        </w:rPr>
        <w:t xml:space="preserve"> </w:t>
      </w:r>
      <w:proofErr w:type="spellStart"/>
      <w:r w:rsidRPr="00EE20BC">
        <w:rPr>
          <w:rFonts w:ascii="Arial" w:hAnsi="Arial" w:cs="Arial"/>
          <w:lang w:val="el-GR"/>
        </w:rPr>
        <w:t>εἰ</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ὁ </w:t>
      </w:r>
      <w:proofErr w:type="spellStart"/>
      <w:r w:rsidRPr="00EE20BC">
        <w:rPr>
          <w:rFonts w:ascii="Arial" w:hAnsi="Arial" w:cs="Arial"/>
          <w:lang w:val="el-GR"/>
        </w:rPr>
        <w:t>ὢν</w:t>
      </w:r>
      <w:proofErr w:type="spellEnd"/>
      <w:r w:rsidRPr="00EE20BC">
        <w:rPr>
          <w:rFonts w:ascii="Arial" w:hAnsi="Arial" w:cs="Arial"/>
          <w:lang w:val="el-GR"/>
        </w:rPr>
        <w:t xml:space="preserve"> </w:t>
      </w:r>
      <w:proofErr w:type="spellStart"/>
      <w:r w:rsidRPr="00EE20BC">
        <w:rPr>
          <w:rFonts w:ascii="Arial" w:hAnsi="Arial" w:cs="Arial"/>
          <w:lang w:val="el-GR"/>
        </w:rPr>
        <w:t>παρὰ</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θεοῦ</w:t>
      </w:r>
      <w:proofErr w:type="spellEnd"/>
      <w:r w:rsidRPr="00EE20BC">
        <w:rPr>
          <w:rFonts w:ascii="Arial" w:hAnsi="Arial" w:cs="Arial"/>
          <w:lang w:val="el-GR"/>
        </w:rPr>
        <w:t xml:space="preserve">, </w:t>
      </w:r>
      <w:proofErr w:type="spellStart"/>
      <w:r w:rsidRPr="00EE20BC">
        <w:rPr>
          <w:rFonts w:ascii="Arial" w:hAnsi="Arial" w:cs="Arial"/>
          <w:lang w:val="el-GR"/>
        </w:rPr>
        <w:t>οὗτος</w:t>
      </w:r>
      <w:proofErr w:type="spellEnd"/>
      <w:r w:rsidRPr="00EE20BC">
        <w:rPr>
          <w:rFonts w:ascii="Arial" w:hAnsi="Arial" w:cs="Arial"/>
          <w:lang w:val="el-GR"/>
        </w:rPr>
        <w:t xml:space="preserve"> </w:t>
      </w:r>
      <w:proofErr w:type="spellStart"/>
      <w:r w:rsidRPr="00EE20BC">
        <w:rPr>
          <w:rFonts w:ascii="Arial" w:hAnsi="Arial" w:cs="Arial"/>
          <w:lang w:val="el-GR"/>
        </w:rPr>
        <w:t>ἑώρακεν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πατέρα.</w:t>
      </w:r>
    </w:p>
    <w:p w14:paraId="1D6097CA"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47</w:t>
      </w:r>
      <w:r w:rsidRPr="00EE20BC">
        <w:rPr>
          <w:rFonts w:ascii="Arial" w:hAnsi="Arial" w:cs="Arial"/>
          <w:lang w:val="el-GR"/>
        </w:rPr>
        <w:t> </w:t>
      </w:r>
      <w:proofErr w:type="spellStart"/>
      <w:r w:rsidRPr="00EE20BC">
        <w:rPr>
          <w:rFonts w:ascii="Arial" w:hAnsi="Arial" w:cs="Arial"/>
          <w:lang w:val="el-GR"/>
        </w:rPr>
        <w:t>ἀμὴν</w:t>
      </w:r>
      <w:proofErr w:type="spellEnd"/>
      <w:r w:rsidRPr="00EE20BC">
        <w:rPr>
          <w:rFonts w:ascii="Arial" w:hAnsi="Arial" w:cs="Arial"/>
          <w:lang w:val="el-GR"/>
        </w:rPr>
        <w:t xml:space="preserve"> </w:t>
      </w:r>
      <w:proofErr w:type="spellStart"/>
      <w:r w:rsidRPr="00EE20BC">
        <w:rPr>
          <w:rFonts w:ascii="Arial" w:hAnsi="Arial" w:cs="Arial"/>
          <w:lang w:val="el-GR"/>
        </w:rPr>
        <w:t>ἀμὴν</w:t>
      </w:r>
      <w:proofErr w:type="spellEnd"/>
      <w:r w:rsidRPr="00EE20BC">
        <w:rPr>
          <w:rFonts w:ascii="Arial" w:hAnsi="Arial" w:cs="Arial"/>
          <w:lang w:val="el-GR"/>
        </w:rPr>
        <w:t xml:space="preserve"> λέγω </w:t>
      </w:r>
      <w:proofErr w:type="spellStart"/>
      <w:r w:rsidRPr="00EE20BC">
        <w:rPr>
          <w:rFonts w:ascii="Arial" w:hAnsi="Arial" w:cs="Arial"/>
          <w:lang w:val="el-GR"/>
        </w:rPr>
        <w:t>ὑμῖν</w:t>
      </w:r>
      <w:proofErr w:type="spellEnd"/>
      <w:r w:rsidRPr="00EE20BC">
        <w:rPr>
          <w:rFonts w:ascii="Arial" w:hAnsi="Arial" w:cs="Arial"/>
          <w:lang w:val="el-GR"/>
        </w:rPr>
        <w:t xml:space="preserve">, ὁ </w:t>
      </w:r>
      <w:proofErr w:type="spellStart"/>
      <w:r w:rsidRPr="00EE20BC">
        <w:rPr>
          <w:rFonts w:ascii="Arial" w:hAnsi="Arial" w:cs="Arial"/>
          <w:lang w:val="el-GR"/>
        </w:rPr>
        <w:t>πιστεύων</w:t>
      </w:r>
      <w:proofErr w:type="spellEnd"/>
      <w:r w:rsidRPr="00EE20BC">
        <w:rPr>
          <w:rFonts w:ascii="Arial" w:hAnsi="Arial" w:cs="Arial"/>
          <w:lang w:val="el-GR"/>
        </w:rPr>
        <w:t xml:space="preserve"> </w:t>
      </w:r>
      <w:proofErr w:type="spellStart"/>
      <w:r w:rsidRPr="00EE20BC">
        <w:rPr>
          <w:rFonts w:ascii="Arial" w:hAnsi="Arial" w:cs="Arial"/>
          <w:lang w:val="el-GR"/>
        </w:rPr>
        <w:t>ἔχει</w:t>
      </w:r>
      <w:proofErr w:type="spellEnd"/>
      <w:r w:rsidRPr="00EE20BC">
        <w:rPr>
          <w:rFonts w:ascii="Arial" w:hAnsi="Arial" w:cs="Arial"/>
          <w:lang w:val="el-GR"/>
        </w:rPr>
        <w:t xml:space="preserve"> </w:t>
      </w:r>
      <w:proofErr w:type="spellStart"/>
      <w:r w:rsidRPr="00EE20BC">
        <w:rPr>
          <w:rFonts w:ascii="Arial" w:hAnsi="Arial" w:cs="Arial"/>
          <w:lang w:val="el-GR"/>
        </w:rPr>
        <w:t>ζωὴν</w:t>
      </w:r>
      <w:proofErr w:type="spellEnd"/>
      <w:r w:rsidRPr="00EE20BC">
        <w:rPr>
          <w:rFonts w:ascii="Arial" w:hAnsi="Arial" w:cs="Arial"/>
          <w:lang w:val="el-GR"/>
        </w:rPr>
        <w:t xml:space="preserve"> </w:t>
      </w:r>
      <w:proofErr w:type="spellStart"/>
      <w:r w:rsidRPr="00EE20BC">
        <w:rPr>
          <w:rFonts w:ascii="Arial" w:hAnsi="Arial" w:cs="Arial"/>
          <w:lang w:val="el-GR"/>
        </w:rPr>
        <w:t>αἰώνιον</w:t>
      </w:r>
      <w:proofErr w:type="spellEnd"/>
      <w:r w:rsidRPr="00EE20BC">
        <w:rPr>
          <w:rFonts w:ascii="Arial" w:hAnsi="Arial" w:cs="Arial"/>
          <w:lang w:val="el-GR"/>
        </w:rPr>
        <w:t>. </w:t>
      </w:r>
    </w:p>
    <w:p w14:paraId="1DABE877" w14:textId="6D28DB29" w:rsidR="00EE20BC" w:rsidRPr="00EE20BC" w:rsidRDefault="00EE20BC" w:rsidP="00EE20BC">
      <w:pPr>
        <w:pStyle w:val="NoSpacing"/>
        <w:jc w:val="both"/>
        <w:rPr>
          <w:rFonts w:ascii="Arial" w:hAnsi="Arial" w:cs="Arial"/>
          <w:lang w:val="el-GR"/>
        </w:rPr>
      </w:pPr>
      <w:r w:rsidRPr="00EE20BC">
        <w:rPr>
          <w:rFonts w:ascii="Arial" w:hAnsi="Arial" w:cs="Arial"/>
          <w:b/>
          <w:bCs/>
          <w:lang w:val="el-GR"/>
        </w:rPr>
        <w:t>48</w:t>
      </w:r>
      <w:r w:rsidRPr="00EE20BC">
        <w:rPr>
          <w:rFonts w:ascii="Arial" w:hAnsi="Arial" w:cs="Arial"/>
          <w:lang w:val="el-GR"/>
        </w:rPr>
        <w:t> </w:t>
      </w:r>
      <w:proofErr w:type="spellStart"/>
      <w:r w:rsidRPr="00EE20BC">
        <w:rPr>
          <w:rFonts w:ascii="Arial" w:hAnsi="Arial" w:cs="Arial"/>
          <w:lang w:val="el-GR"/>
        </w:rPr>
        <w:t>ἐγώ</w:t>
      </w:r>
      <w:proofErr w:type="spellEnd"/>
      <w:r w:rsidRPr="00EE20BC">
        <w:rPr>
          <w:rFonts w:ascii="Arial" w:hAnsi="Arial" w:cs="Arial"/>
          <w:lang w:val="el-GR"/>
        </w:rPr>
        <w:t xml:space="preserve"> </w:t>
      </w:r>
      <w:proofErr w:type="spellStart"/>
      <w:r w:rsidRPr="00EE20BC">
        <w:rPr>
          <w:rFonts w:ascii="Arial" w:hAnsi="Arial" w:cs="Arial"/>
          <w:lang w:val="el-GR"/>
        </w:rPr>
        <w:t>εἰμι</w:t>
      </w:r>
      <w:proofErr w:type="spellEnd"/>
      <w:r w:rsidRPr="00EE20BC">
        <w:rPr>
          <w:rFonts w:ascii="Arial" w:hAnsi="Arial" w:cs="Arial"/>
          <w:lang w:val="el-GR"/>
        </w:rPr>
        <w:t xml:space="preserve"> ὁ </w:t>
      </w:r>
      <w:proofErr w:type="spellStart"/>
      <w:r w:rsidRPr="00EE20BC">
        <w:rPr>
          <w:rFonts w:ascii="Arial" w:hAnsi="Arial" w:cs="Arial"/>
          <w:lang w:val="el-GR"/>
        </w:rPr>
        <w:t>ἄρτος</w:t>
      </w:r>
      <w:proofErr w:type="spellEnd"/>
      <w:r w:rsidRPr="00EE20BC">
        <w:rPr>
          <w:rFonts w:ascii="Arial" w:hAnsi="Arial" w:cs="Arial"/>
          <w:lang w:val="el-GR"/>
        </w:rPr>
        <w:t xml:space="preserve"> </w:t>
      </w:r>
      <w:proofErr w:type="spellStart"/>
      <w:r w:rsidRPr="00EE20BC">
        <w:rPr>
          <w:rFonts w:ascii="Arial" w:hAnsi="Arial" w:cs="Arial"/>
          <w:lang w:val="el-GR"/>
        </w:rPr>
        <w:t>τῆς</w:t>
      </w:r>
      <w:proofErr w:type="spellEnd"/>
      <w:r w:rsidRPr="00EE20BC">
        <w:rPr>
          <w:rFonts w:ascii="Arial" w:hAnsi="Arial" w:cs="Arial"/>
          <w:lang w:val="el-GR"/>
        </w:rPr>
        <w:t xml:space="preserve"> </w:t>
      </w:r>
      <w:proofErr w:type="spellStart"/>
      <w:r w:rsidRPr="00EE20BC">
        <w:rPr>
          <w:rFonts w:ascii="Arial" w:hAnsi="Arial" w:cs="Arial"/>
          <w:lang w:val="el-GR"/>
        </w:rPr>
        <w:t>ζωῆ</w:t>
      </w:r>
      <w:r w:rsidR="00D05DF4">
        <w:rPr>
          <w:rFonts w:ascii="Arial" w:hAnsi="Arial" w:cs="Arial"/>
          <w:lang w:val="el-GR"/>
        </w:rPr>
        <w:t>ς</w:t>
      </w:r>
      <w:proofErr w:type="spellEnd"/>
      <w:r w:rsidRPr="00EE20BC">
        <w:rPr>
          <w:rFonts w:ascii="Arial" w:hAnsi="Arial" w:cs="Arial"/>
          <w:lang w:val="el-GR"/>
        </w:rPr>
        <w:t>· </w:t>
      </w:r>
    </w:p>
    <w:p w14:paraId="6701ED07" w14:textId="4FE8E1A3" w:rsidR="00EE20BC" w:rsidRPr="00EE20BC" w:rsidRDefault="00EE20BC" w:rsidP="00EE20BC">
      <w:pPr>
        <w:pStyle w:val="NoSpacing"/>
        <w:jc w:val="both"/>
        <w:rPr>
          <w:rFonts w:ascii="Arial" w:hAnsi="Arial" w:cs="Arial"/>
          <w:lang w:val="el-GR"/>
        </w:rPr>
      </w:pPr>
      <w:r w:rsidRPr="00EE20BC">
        <w:rPr>
          <w:rFonts w:ascii="Arial" w:hAnsi="Arial" w:cs="Arial"/>
          <w:b/>
          <w:bCs/>
          <w:lang w:val="el-GR"/>
        </w:rPr>
        <w:t>49</w:t>
      </w:r>
      <w:r w:rsidRPr="00EE20BC">
        <w:rPr>
          <w:rFonts w:ascii="Arial" w:hAnsi="Arial" w:cs="Arial"/>
          <w:lang w:val="el-GR"/>
        </w:rPr>
        <w:t> </w:t>
      </w:r>
      <w:proofErr w:type="spellStart"/>
      <w:r w:rsidRPr="00EE20BC">
        <w:rPr>
          <w:rFonts w:ascii="Arial" w:hAnsi="Arial" w:cs="Arial"/>
          <w:lang w:val="el-GR"/>
        </w:rPr>
        <w:t>οἱ</w:t>
      </w:r>
      <w:proofErr w:type="spellEnd"/>
      <w:r w:rsidRPr="00EE20BC">
        <w:rPr>
          <w:rFonts w:ascii="Arial" w:hAnsi="Arial" w:cs="Arial"/>
          <w:lang w:val="el-GR"/>
        </w:rPr>
        <w:t xml:space="preserve"> πατέρες </w:t>
      </w:r>
      <w:proofErr w:type="spellStart"/>
      <w:r w:rsidRPr="00EE20BC">
        <w:rPr>
          <w:rFonts w:ascii="Arial" w:hAnsi="Arial" w:cs="Arial"/>
          <w:lang w:val="el-GR"/>
        </w:rPr>
        <w:t>ὑμῶν</w:t>
      </w:r>
      <w:proofErr w:type="spellEnd"/>
      <w:r w:rsidRPr="00EE20BC">
        <w:rPr>
          <w:rFonts w:ascii="Arial" w:hAnsi="Arial" w:cs="Arial"/>
          <w:lang w:val="el-GR"/>
        </w:rPr>
        <w:t xml:space="preserve"> </w:t>
      </w:r>
      <w:proofErr w:type="spellStart"/>
      <w:r w:rsidRPr="00EE20BC">
        <w:rPr>
          <w:rFonts w:ascii="Arial" w:hAnsi="Arial" w:cs="Arial"/>
          <w:lang w:val="el-GR"/>
        </w:rPr>
        <w:t>ἔφαγον</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τῇ</w:t>
      </w:r>
      <w:proofErr w:type="spellEnd"/>
      <w:r w:rsidRPr="00EE20BC">
        <w:rPr>
          <w:rFonts w:ascii="Arial" w:hAnsi="Arial" w:cs="Arial"/>
          <w:lang w:val="el-GR"/>
        </w:rPr>
        <w:t xml:space="preserve"> </w:t>
      </w:r>
      <w:proofErr w:type="spellStart"/>
      <w:r w:rsidRPr="00EE20BC">
        <w:rPr>
          <w:rFonts w:ascii="Arial" w:hAnsi="Arial" w:cs="Arial"/>
          <w:lang w:val="el-GR"/>
        </w:rPr>
        <w:t>ἐρήμῳ</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μάννα </w:t>
      </w:r>
      <w:r w:rsidRPr="00EE20BC">
        <w:rPr>
          <w:rFonts w:ascii="Geneva" w:hAnsi="Geneva" w:cs="Geneva"/>
          <w:lang w:val="el-GR"/>
        </w:rPr>
        <w:t>⸃</w:t>
      </w:r>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ἀ</w:t>
      </w:r>
      <w:r w:rsidR="00D05DF4">
        <w:rPr>
          <w:rFonts w:ascii="Arial" w:hAnsi="Arial" w:cs="Arial"/>
          <w:lang w:val="el-GR"/>
        </w:rPr>
        <w:t>πέθανον</w:t>
      </w:r>
      <w:proofErr w:type="spellEnd"/>
      <w:r w:rsidRPr="00EE20BC">
        <w:rPr>
          <w:rFonts w:ascii="Arial" w:hAnsi="Arial" w:cs="Arial"/>
          <w:lang w:val="el-GR"/>
        </w:rPr>
        <w:t>· </w:t>
      </w:r>
    </w:p>
    <w:p w14:paraId="4FEF108A" w14:textId="34250747" w:rsidR="00EE20BC" w:rsidRPr="00EE20BC" w:rsidRDefault="00EE20BC" w:rsidP="00EE20BC">
      <w:pPr>
        <w:pStyle w:val="NoSpacing"/>
        <w:jc w:val="both"/>
        <w:rPr>
          <w:rFonts w:ascii="Arial" w:hAnsi="Arial" w:cs="Arial"/>
          <w:lang w:val="el-GR"/>
        </w:rPr>
      </w:pPr>
      <w:r w:rsidRPr="00EE20BC">
        <w:rPr>
          <w:rFonts w:ascii="Arial" w:hAnsi="Arial" w:cs="Arial"/>
          <w:b/>
          <w:bCs/>
          <w:lang w:val="el-GR"/>
        </w:rPr>
        <w:lastRenderedPageBreak/>
        <w:t>50</w:t>
      </w:r>
      <w:r w:rsidRPr="00EE20BC">
        <w:rPr>
          <w:rFonts w:ascii="Arial" w:hAnsi="Arial" w:cs="Arial"/>
          <w:lang w:val="el-GR"/>
        </w:rPr>
        <w:t> </w:t>
      </w:r>
      <w:proofErr w:type="spellStart"/>
      <w:r w:rsidRPr="00EE20BC">
        <w:rPr>
          <w:rFonts w:ascii="Arial" w:hAnsi="Arial" w:cs="Arial"/>
          <w:lang w:val="el-GR"/>
        </w:rPr>
        <w:t>οὗτός</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ὁ </w:t>
      </w:r>
      <w:proofErr w:type="spellStart"/>
      <w:r w:rsidRPr="00EE20BC">
        <w:rPr>
          <w:rFonts w:ascii="Arial" w:hAnsi="Arial" w:cs="Arial"/>
          <w:lang w:val="el-GR"/>
        </w:rPr>
        <w:t>ἄρτος</w:t>
      </w:r>
      <w:proofErr w:type="spellEnd"/>
      <w:r w:rsidRPr="00EE20BC">
        <w:rPr>
          <w:rFonts w:ascii="Arial" w:hAnsi="Arial" w:cs="Arial"/>
          <w:lang w:val="el-GR"/>
        </w:rPr>
        <w:t xml:space="preserve"> ὁ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καταβαίνων</w:t>
      </w:r>
      <w:proofErr w:type="spellEnd"/>
      <w:r w:rsidRPr="00EE20BC">
        <w:rPr>
          <w:rFonts w:ascii="Arial" w:hAnsi="Arial" w:cs="Arial"/>
          <w:lang w:val="el-GR"/>
        </w:rPr>
        <w:t xml:space="preserve"> </w:t>
      </w:r>
      <w:proofErr w:type="spellStart"/>
      <w:r w:rsidRPr="00EE20BC">
        <w:rPr>
          <w:rFonts w:ascii="Arial" w:hAnsi="Arial" w:cs="Arial"/>
          <w:lang w:val="el-GR"/>
        </w:rPr>
        <w:t>ἵνα</w:t>
      </w:r>
      <w:proofErr w:type="spellEnd"/>
      <w:r w:rsidRPr="00EE20BC">
        <w:rPr>
          <w:rFonts w:ascii="Arial" w:hAnsi="Arial" w:cs="Arial"/>
          <w:lang w:val="el-GR"/>
        </w:rPr>
        <w:t xml:space="preserve"> τις </w:t>
      </w:r>
      <w:proofErr w:type="spellStart"/>
      <w:r w:rsidRPr="00EE20BC">
        <w:rPr>
          <w:rFonts w:ascii="Arial" w:hAnsi="Arial" w:cs="Arial"/>
          <w:lang w:val="el-GR"/>
        </w:rPr>
        <w:t>ἐξ</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φάγῃ</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ἀποθάνῃ</w:t>
      </w:r>
      <w:proofErr w:type="spellEnd"/>
      <w:r w:rsidRPr="00EE20BC">
        <w:rPr>
          <w:rFonts w:ascii="Arial" w:hAnsi="Arial" w:cs="Arial"/>
          <w:lang w:val="el-GR"/>
        </w:rPr>
        <w:t>· </w:t>
      </w:r>
    </w:p>
    <w:p w14:paraId="215A66A9"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51</w:t>
      </w:r>
      <w:r w:rsidRPr="00EE20BC">
        <w:rPr>
          <w:rFonts w:ascii="Arial" w:hAnsi="Arial" w:cs="Arial"/>
          <w:lang w:val="el-GR"/>
        </w:rPr>
        <w:t> </w:t>
      </w:r>
      <w:proofErr w:type="spellStart"/>
      <w:r w:rsidRPr="00EE20BC">
        <w:rPr>
          <w:rFonts w:ascii="Arial" w:hAnsi="Arial" w:cs="Arial"/>
          <w:lang w:val="el-GR"/>
        </w:rPr>
        <w:t>ἐγώ</w:t>
      </w:r>
      <w:proofErr w:type="spellEnd"/>
      <w:r w:rsidRPr="00EE20BC">
        <w:rPr>
          <w:rFonts w:ascii="Arial" w:hAnsi="Arial" w:cs="Arial"/>
          <w:lang w:val="el-GR"/>
        </w:rPr>
        <w:t xml:space="preserve"> </w:t>
      </w:r>
      <w:proofErr w:type="spellStart"/>
      <w:r w:rsidRPr="00EE20BC">
        <w:rPr>
          <w:rFonts w:ascii="Arial" w:hAnsi="Arial" w:cs="Arial"/>
          <w:lang w:val="el-GR"/>
        </w:rPr>
        <w:t>εἰμι</w:t>
      </w:r>
      <w:proofErr w:type="spellEnd"/>
      <w:r w:rsidRPr="00EE20BC">
        <w:rPr>
          <w:rFonts w:ascii="Arial" w:hAnsi="Arial" w:cs="Arial"/>
          <w:lang w:val="el-GR"/>
        </w:rPr>
        <w:t xml:space="preserve"> ὁ </w:t>
      </w:r>
      <w:proofErr w:type="spellStart"/>
      <w:r w:rsidRPr="00EE20BC">
        <w:rPr>
          <w:rFonts w:ascii="Arial" w:hAnsi="Arial" w:cs="Arial"/>
          <w:lang w:val="el-GR"/>
        </w:rPr>
        <w:t>ἄρτος</w:t>
      </w:r>
      <w:proofErr w:type="spellEnd"/>
      <w:r w:rsidRPr="00EE20BC">
        <w:rPr>
          <w:rFonts w:ascii="Arial" w:hAnsi="Arial" w:cs="Arial"/>
          <w:lang w:val="el-GR"/>
        </w:rPr>
        <w:t xml:space="preserve"> ὁ </w:t>
      </w:r>
      <w:proofErr w:type="spellStart"/>
      <w:r w:rsidRPr="00EE20BC">
        <w:rPr>
          <w:rFonts w:ascii="Arial" w:hAnsi="Arial" w:cs="Arial"/>
          <w:lang w:val="el-GR"/>
        </w:rPr>
        <w:t>ζῶν</w:t>
      </w:r>
      <w:proofErr w:type="spellEnd"/>
      <w:r w:rsidRPr="00EE20BC">
        <w:rPr>
          <w:rFonts w:ascii="Arial" w:hAnsi="Arial" w:cs="Arial"/>
          <w:lang w:val="el-GR"/>
        </w:rPr>
        <w:t xml:space="preserve"> ὁ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καταβάς</w:t>
      </w:r>
      <w:proofErr w:type="spellEnd"/>
      <w:r w:rsidRPr="00EE20BC">
        <w:rPr>
          <w:rFonts w:ascii="Arial" w:hAnsi="Arial" w:cs="Arial"/>
          <w:lang w:val="el-GR"/>
        </w:rPr>
        <w:t xml:space="preserve"> · </w:t>
      </w:r>
      <w:proofErr w:type="spellStart"/>
      <w:r w:rsidRPr="00EE20BC">
        <w:rPr>
          <w:rFonts w:ascii="Arial" w:hAnsi="Arial" w:cs="Arial"/>
          <w:lang w:val="el-GR"/>
        </w:rPr>
        <w:t>ἐάν</w:t>
      </w:r>
      <w:proofErr w:type="spellEnd"/>
      <w:r w:rsidRPr="00EE20BC">
        <w:rPr>
          <w:rFonts w:ascii="Arial" w:hAnsi="Arial" w:cs="Arial"/>
          <w:lang w:val="el-GR"/>
        </w:rPr>
        <w:t xml:space="preserve"> τις </w:t>
      </w:r>
      <w:proofErr w:type="spellStart"/>
      <w:r w:rsidRPr="00EE20BC">
        <w:rPr>
          <w:rFonts w:ascii="Arial" w:hAnsi="Arial" w:cs="Arial"/>
          <w:lang w:val="el-GR"/>
        </w:rPr>
        <w:t>φάγῃ</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τούτου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ἄρτου</w:t>
      </w:r>
      <w:proofErr w:type="spellEnd"/>
      <w:r w:rsidRPr="00EE20BC">
        <w:rPr>
          <w:rFonts w:ascii="Arial" w:hAnsi="Arial" w:cs="Arial"/>
          <w:lang w:val="el-GR"/>
        </w:rPr>
        <w:t xml:space="preserve"> ζήσει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αἰῶνα</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ὁ </w:t>
      </w:r>
      <w:proofErr w:type="spellStart"/>
      <w:r w:rsidRPr="00EE20BC">
        <w:rPr>
          <w:rFonts w:ascii="Arial" w:hAnsi="Arial" w:cs="Arial"/>
          <w:lang w:val="el-GR"/>
        </w:rPr>
        <w:t>ἄρτος</w:t>
      </w:r>
      <w:proofErr w:type="spellEnd"/>
      <w:r w:rsidRPr="00EE20BC">
        <w:rPr>
          <w:rFonts w:ascii="Arial" w:hAnsi="Arial" w:cs="Arial"/>
          <w:lang w:val="el-GR"/>
        </w:rPr>
        <w:t xml:space="preserve"> </w:t>
      </w:r>
      <w:proofErr w:type="spellStart"/>
      <w:r w:rsidRPr="00EE20BC">
        <w:rPr>
          <w:rFonts w:ascii="Arial" w:hAnsi="Arial" w:cs="Arial"/>
          <w:lang w:val="el-GR"/>
        </w:rPr>
        <w:t>δὲ</w:t>
      </w:r>
      <w:proofErr w:type="spellEnd"/>
      <w:r w:rsidRPr="00EE20BC">
        <w:rPr>
          <w:rFonts w:ascii="Arial" w:hAnsi="Arial" w:cs="Arial"/>
          <w:lang w:val="el-GR"/>
        </w:rPr>
        <w:t xml:space="preserve"> </w:t>
      </w:r>
      <w:proofErr w:type="spellStart"/>
      <w:r w:rsidRPr="00EE20BC">
        <w:rPr>
          <w:rFonts w:ascii="Arial" w:hAnsi="Arial" w:cs="Arial"/>
          <w:lang w:val="el-GR"/>
        </w:rPr>
        <w:t>ὃν</w:t>
      </w:r>
      <w:proofErr w:type="spellEnd"/>
      <w:r w:rsidRPr="00EE20BC">
        <w:rPr>
          <w:rFonts w:ascii="Arial" w:hAnsi="Arial" w:cs="Arial"/>
          <w:lang w:val="el-GR"/>
        </w:rPr>
        <w:t xml:space="preserve"> </w:t>
      </w:r>
      <w:proofErr w:type="spellStart"/>
      <w:r w:rsidRPr="00EE20BC">
        <w:rPr>
          <w:rFonts w:ascii="Arial" w:hAnsi="Arial" w:cs="Arial"/>
          <w:lang w:val="el-GR"/>
        </w:rPr>
        <w:t>ἐγὼ</w:t>
      </w:r>
      <w:proofErr w:type="spellEnd"/>
      <w:r w:rsidRPr="00EE20BC">
        <w:rPr>
          <w:rFonts w:ascii="Arial" w:hAnsi="Arial" w:cs="Arial"/>
          <w:lang w:val="el-GR"/>
        </w:rPr>
        <w:t xml:space="preserve"> δώσω ἡ </w:t>
      </w:r>
      <w:proofErr w:type="spellStart"/>
      <w:r w:rsidRPr="00EE20BC">
        <w:rPr>
          <w:rFonts w:ascii="Arial" w:hAnsi="Arial" w:cs="Arial"/>
          <w:lang w:val="el-GR"/>
        </w:rPr>
        <w:t>σάρξ</w:t>
      </w:r>
      <w:proofErr w:type="spellEnd"/>
      <w:r w:rsidRPr="00EE20BC">
        <w:rPr>
          <w:rFonts w:ascii="Arial" w:hAnsi="Arial" w:cs="Arial"/>
          <w:lang w:val="el-GR"/>
        </w:rPr>
        <w:t xml:space="preserve"> μού </w:t>
      </w:r>
      <w:proofErr w:type="spellStart"/>
      <w:r w:rsidRPr="00EE20BC">
        <w:rPr>
          <w:rFonts w:ascii="Arial" w:hAnsi="Arial" w:cs="Arial"/>
          <w:lang w:val="el-GR"/>
        </w:rPr>
        <w:t>ἐστιν</w:t>
      </w:r>
      <w:proofErr w:type="spellEnd"/>
      <w:r w:rsidRPr="00EE20BC">
        <w:rPr>
          <w:rFonts w:ascii="Arial" w:hAnsi="Arial" w:cs="Arial"/>
          <w:lang w:val="el-GR"/>
        </w:rPr>
        <w:t xml:space="preserve"> </w:t>
      </w:r>
      <w:proofErr w:type="spellStart"/>
      <w:r w:rsidRPr="00EE20BC">
        <w:rPr>
          <w:rFonts w:ascii="Arial" w:hAnsi="Arial" w:cs="Arial"/>
          <w:lang w:val="el-GR"/>
        </w:rPr>
        <w:t>ὑπὲρ</w:t>
      </w:r>
      <w:proofErr w:type="spellEnd"/>
      <w:r w:rsidRPr="00EE20BC">
        <w:rPr>
          <w:rFonts w:ascii="Arial" w:hAnsi="Arial" w:cs="Arial"/>
          <w:lang w:val="el-GR"/>
        </w:rPr>
        <w:t xml:space="preserve"> </w:t>
      </w:r>
      <w:proofErr w:type="spellStart"/>
      <w:r w:rsidRPr="00EE20BC">
        <w:rPr>
          <w:rFonts w:ascii="Arial" w:hAnsi="Arial" w:cs="Arial"/>
          <w:lang w:val="el-GR"/>
        </w:rPr>
        <w:t>τῆς</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κόσμου </w:t>
      </w:r>
      <w:proofErr w:type="spellStart"/>
      <w:r w:rsidRPr="00EE20BC">
        <w:rPr>
          <w:rFonts w:ascii="Arial" w:hAnsi="Arial" w:cs="Arial"/>
          <w:lang w:val="el-GR"/>
        </w:rPr>
        <w:t>ζωῆς</w:t>
      </w:r>
      <w:proofErr w:type="spellEnd"/>
      <w:r w:rsidRPr="00EE20BC">
        <w:rPr>
          <w:rFonts w:ascii="Arial" w:hAnsi="Arial" w:cs="Arial"/>
          <w:lang w:val="el-GR"/>
        </w:rPr>
        <w:t>. </w:t>
      </w:r>
    </w:p>
    <w:p w14:paraId="242123C8" w14:textId="0CF26D13" w:rsidR="00EE20BC" w:rsidRPr="00EE20BC" w:rsidRDefault="00EE20BC" w:rsidP="00EE20BC">
      <w:pPr>
        <w:pStyle w:val="NoSpacing"/>
        <w:jc w:val="both"/>
        <w:rPr>
          <w:rFonts w:ascii="Arial" w:hAnsi="Arial" w:cs="Arial"/>
          <w:lang w:val="el-GR"/>
        </w:rPr>
      </w:pPr>
      <w:r w:rsidRPr="00EE20BC">
        <w:rPr>
          <w:rFonts w:ascii="Arial" w:hAnsi="Arial" w:cs="Arial"/>
          <w:b/>
          <w:bCs/>
          <w:lang w:val="el-GR"/>
        </w:rPr>
        <w:t>52</w:t>
      </w:r>
      <w:r w:rsidRPr="00EE20BC">
        <w:rPr>
          <w:rFonts w:ascii="Arial" w:hAnsi="Arial" w:cs="Arial"/>
          <w:lang w:val="el-GR"/>
        </w:rPr>
        <w:t> </w:t>
      </w:r>
      <w:proofErr w:type="spellStart"/>
      <w:r w:rsidRPr="00EE20BC">
        <w:rPr>
          <w:rFonts w:ascii="Arial" w:hAnsi="Arial" w:cs="Arial"/>
          <w:lang w:val="el-GR"/>
        </w:rPr>
        <w:t>Ἐμάχοντο</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πρὸς</w:t>
      </w:r>
      <w:proofErr w:type="spellEnd"/>
      <w:r w:rsidRPr="00EE20BC">
        <w:rPr>
          <w:rFonts w:ascii="Arial" w:hAnsi="Arial" w:cs="Arial"/>
          <w:lang w:val="el-GR"/>
        </w:rPr>
        <w:t xml:space="preserve"> </w:t>
      </w:r>
      <w:proofErr w:type="spellStart"/>
      <w:r w:rsidRPr="00EE20BC">
        <w:rPr>
          <w:rFonts w:ascii="Arial" w:hAnsi="Arial" w:cs="Arial"/>
          <w:lang w:val="el-GR"/>
        </w:rPr>
        <w:t>ἀλλήλους</w:t>
      </w:r>
      <w:proofErr w:type="spellEnd"/>
      <w:r w:rsidRPr="00EE20BC">
        <w:rPr>
          <w:rFonts w:ascii="Arial" w:hAnsi="Arial" w:cs="Arial"/>
          <w:lang w:val="el-GR"/>
        </w:rPr>
        <w:t xml:space="preserve"> </w:t>
      </w:r>
      <w:proofErr w:type="spellStart"/>
      <w:r w:rsidRPr="00EE20BC">
        <w:rPr>
          <w:rFonts w:ascii="Arial" w:hAnsi="Arial" w:cs="Arial"/>
          <w:lang w:val="el-GR"/>
        </w:rPr>
        <w:t>οἱ</w:t>
      </w:r>
      <w:proofErr w:type="spellEnd"/>
      <w:r w:rsidRPr="00EE20BC">
        <w:rPr>
          <w:rFonts w:ascii="Arial" w:hAnsi="Arial" w:cs="Arial"/>
          <w:lang w:val="el-GR"/>
        </w:rPr>
        <w:t xml:space="preserve"> </w:t>
      </w:r>
      <w:proofErr w:type="spellStart"/>
      <w:r w:rsidRPr="00EE20BC">
        <w:rPr>
          <w:rFonts w:ascii="Arial" w:hAnsi="Arial" w:cs="Arial"/>
          <w:lang w:val="el-GR"/>
        </w:rPr>
        <w:t>Ἰουδαῖ</w:t>
      </w:r>
      <w:r w:rsidR="00D05DF4">
        <w:rPr>
          <w:rFonts w:ascii="Arial" w:hAnsi="Arial" w:cs="Arial"/>
          <w:lang w:val="el-GR"/>
        </w:rPr>
        <w:t>οι</w:t>
      </w:r>
      <w:proofErr w:type="spellEnd"/>
      <w:r w:rsidR="00D05DF4">
        <w:rPr>
          <w:rFonts w:ascii="Arial" w:hAnsi="Arial" w:cs="Arial"/>
          <w:lang w:val="el-GR"/>
        </w:rPr>
        <w:t xml:space="preserve"> λέγοντες</w:t>
      </w:r>
      <w:r w:rsidRPr="00EE20BC">
        <w:rPr>
          <w:rFonts w:ascii="Arial" w:hAnsi="Arial" w:cs="Arial"/>
          <w:lang w:val="el-GR"/>
        </w:rPr>
        <w:t xml:space="preserve">· </w:t>
      </w:r>
      <w:proofErr w:type="spellStart"/>
      <w:r w:rsidRPr="00EE20BC">
        <w:rPr>
          <w:rFonts w:ascii="Arial" w:hAnsi="Arial" w:cs="Arial"/>
          <w:lang w:val="el-GR"/>
        </w:rPr>
        <w:t>Πῶς</w:t>
      </w:r>
      <w:proofErr w:type="spellEnd"/>
      <w:r w:rsidRPr="00EE20BC">
        <w:rPr>
          <w:rFonts w:ascii="Arial" w:hAnsi="Arial" w:cs="Arial"/>
          <w:lang w:val="el-GR"/>
        </w:rPr>
        <w:t xml:space="preserve"> δύναται </w:t>
      </w:r>
      <w:proofErr w:type="spellStart"/>
      <w:r w:rsidRPr="00EE20BC">
        <w:rPr>
          <w:rFonts w:ascii="Arial" w:hAnsi="Arial" w:cs="Arial"/>
          <w:lang w:val="el-GR"/>
        </w:rPr>
        <w:t>οὗτος</w:t>
      </w:r>
      <w:proofErr w:type="spellEnd"/>
      <w:r w:rsidRPr="00EE20BC">
        <w:rPr>
          <w:rFonts w:ascii="Arial" w:hAnsi="Arial" w:cs="Arial"/>
          <w:lang w:val="el-GR"/>
        </w:rPr>
        <w:t xml:space="preserve"> </w:t>
      </w:r>
      <w:proofErr w:type="spellStart"/>
      <w:r w:rsidRPr="00EE20BC">
        <w:rPr>
          <w:rFonts w:ascii="Arial" w:hAnsi="Arial" w:cs="Arial"/>
          <w:lang w:val="el-GR"/>
        </w:rPr>
        <w:t>ἡμῖν</w:t>
      </w:r>
      <w:proofErr w:type="spellEnd"/>
      <w:r w:rsidRPr="00EE20BC">
        <w:rPr>
          <w:rFonts w:ascii="Arial" w:hAnsi="Arial" w:cs="Arial"/>
          <w:lang w:val="el-GR"/>
        </w:rPr>
        <w:t xml:space="preserve"> </w:t>
      </w:r>
      <w:proofErr w:type="spellStart"/>
      <w:r w:rsidRPr="00EE20BC">
        <w:rPr>
          <w:rFonts w:ascii="Arial" w:hAnsi="Arial" w:cs="Arial"/>
          <w:lang w:val="el-GR"/>
        </w:rPr>
        <w:t>δοῦναι</w:t>
      </w:r>
      <w:proofErr w:type="spellEnd"/>
      <w:r w:rsidRPr="00EE20BC">
        <w:rPr>
          <w:rFonts w:ascii="Arial" w:hAnsi="Arial" w:cs="Arial"/>
          <w:lang w:val="el-GR"/>
        </w:rPr>
        <w:t xml:space="preserve"> </w:t>
      </w:r>
      <w:proofErr w:type="spellStart"/>
      <w:r w:rsidRPr="00EE20BC">
        <w:rPr>
          <w:rFonts w:ascii="Arial" w:hAnsi="Arial" w:cs="Arial"/>
          <w:lang w:val="el-GR"/>
        </w:rPr>
        <w:t>τὴν</w:t>
      </w:r>
      <w:proofErr w:type="spellEnd"/>
      <w:r w:rsidRPr="00EE20BC">
        <w:rPr>
          <w:rFonts w:ascii="Arial" w:hAnsi="Arial" w:cs="Arial"/>
          <w:lang w:val="el-GR"/>
        </w:rPr>
        <w:t xml:space="preserve"> σάρκα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φαγεῖν</w:t>
      </w:r>
      <w:proofErr w:type="spellEnd"/>
      <w:r w:rsidRPr="00EE20BC">
        <w:rPr>
          <w:rFonts w:ascii="Arial" w:hAnsi="Arial" w:cs="Arial"/>
          <w:lang w:val="el-GR"/>
        </w:rPr>
        <w:t>; </w:t>
      </w:r>
    </w:p>
    <w:p w14:paraId="266686F3"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53</w:t>
      </w:r>
      <w:r w:rsidRPr="00EE20BC">
        <w:rPr>
          <w:rFonts w:ascii="Arial" w:hAnsi="Arial" w:cs="Arial"/>
          <w:lang w:val="el-GR"/>
        </w:rPr>
        <w:t> </w:t>
      </w:r>
      <w:proofErr w:type="spellStart"/>
      <w:r w:rsidRPr="00EE20BC">
        <w:rPr>
          <w:rFonts w:ascii="Arial" w:hAnsi="Arial" w:cs="Arial"/>
          <w:lang w:val="el-GR"/>
        </w:rPr>
        <w:t>εἶπεν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αὐτοῖς</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xml:space="preserve"> · </w:t>
      </w:r>
      <w:proofErr w:type="spellStart"/>
      <w:r w:rsidRPr="00EE20BC">
        <w:rPr>
          <w:rFonts w:ascii="Arial" w:hAnsi="Arial" w:cs="Arial"/>
          <w:lang w:val="el-GR"/>
        </w:rPr>
        <w:t>Ἀμὴν</w:t>
      </w:r>
      <w:proofErr w:type="spellEnd"/>
      <w:r w:rsidRPr="00EE20BC">
        <w:rPr>
          <w:rFonts w:ascii="Arial" w:hAnsi="Arial" w:cs="Arial"/>
          <w:lang w:val="el-GR"/>
        </w:rPr>
        <w:t xml:space="preserve"> </w:t>
      </w:r>
      <w:proofErr w:type="spellStart"/>
      <w:r w:rsidRPr="00EE20BC">
        <w:rPr>
          <w:rFonts w:ascii="Arial" w:hAnsi="Arial" w:cs="Arial"/>
          <w:lang w:val="el-GR"/>
        </w:rPr>
        <w:t>ἀμὴν</w:t>
      </w:r>
      <w:proofErr w:type="spellEnd"/>
      <w:r w:rsidRPr="00EE20BC">
        <w:rPr>
          <w:rFonts w:ascii="Arial" w:hAnsi="Arial" w:cs="Arial"/>
          <w:lang w:val="el-GR"/>
        </w:rPr>
        <w:t xml:space="preserve"> λέγω </w:t>
      </w:r>
      <w:proofErr w:type="spellStart"/>
      <w:r w:rsidRPr="00EE20BC">
        <w:rPr>
          <w:rFonts w:ascii="Arial" w:hAnsi="Arial" w:cs="Arial"/>
          <w:lang w:val="el-GR"/>
        </w:rPr>
        <w:t>ὑμῖν</w:t>
      </w:r>
      <w:proofErr w:type="spellEnd"/>
      <w:r w:rsidRPr="00EE20BC">
        <w:rPr>
          <w:rFonts w:ascii="Arial" w:hAnsi="Arial" w:cs="Arial"/>
          <w:lang w:val="el-GR"/>
        </w:rPr>
        <w:t xml:space="preserve">, </w:t>
      </w:r>
      <w:proofErr w:type="spellStart"/>
      <w:r w:rsidRPr="00EE20BC">
        <w:rPr>
          <w:rFonts w:ascii="Arial" w:hAnsi="Arial" w:cs="Arial"/>
          <w:lang w:val="el-GR"/>
        </w:rPr>
        <w:t>ἐὰν</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φάγητε</w:t>
      </w:r>
      <w:proofErr w:type="spellEnd"/>
      <w:r w:rsidRPr="00EE20BC">
        <w:rPr>
          <w:rFonts w:ascii="Arial" w:hAnsi="Arial" w:cs="Arial"/>
          <w:lang w:val="el-GR"/>
        </w:rPr>
        <w:t xml:space="preserve"> </w:t>
      </w:r>
      <w:proofErr w:type="spellStart"/>
      <w:r w:rsidRPr="00EE20BC">
        <w:rPr>
          <w:rFonts w:ascii="Arial" w:hAnsi="Arial" w:cs="Arial"/>
          <w:lang w:val="el-GR"/>
        </w:rPr>
        <w:t>τὴν</w:t>
      </w:r>
      <w:proofErr w:type="spellEnd"/>
      <w:r w:rsidRPr="00EE20BC">
        <w:rPr>
          <w:rFonts w:ascii="Arial" w:hAnsi="Arial" w:cs="Arial"/>
          <w:lang w:val="el-GR"/>
        </w:rPr>
        <w:t xml:space="preserve"> σάρκα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υἱοῦ</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ἀνθρώπου</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πίητε</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αἷμα</w:t>
      </w:r>
      <w:proofErr w:type="spellEnd"/>
      <w:r w:rsidRPr="00EE20BC">
        <w:rPr>
          <w:rFonts w:ascii="Arial" w:hAnsi="Arial" w:cs="Arial"/>
          <w:lang w:val="el-GR"/>
        </w:rPr>
        <w:t xml:space="preserve">, </w:t>
      </w:r>
      <w:proofErr w:type="spellStart"/>
      <w:r w:rsidRPr="00EE20BC">
        <w:rPr>
          <w:rFonts w:ascii="Arial" w:hAnsi="Arial" w:cs="Arial"/>
          <w:lang w:val="el-GR"/>
        </w:rPr>
        <w:t>οὐκ</w:t>
      </w:r>
      <w:proofErr w:type="spellEnd"/>
      <w:r w:rsidRPr="00EE20BC">
        <w:rPr>
          <w:rFonts w:ascii="Arial" w:hAnsi="Arial" w:cs="Arial"/>
          <w:lang w:val="el-GR"/>
        </w:rPr>
        <w:t xml:space="preserve"> </w:t>
      </w:r>
      <w:proofErr w:type="spellStart"/>
      <w:r w:rsidRPr="00EE20BC">
        <w:rPr>
          <w:rFonts w:ascii="Arial" w:hAnsi="Arial" w:cs="Arial"/>
          <w:lang w:val="el-GR"/>
        </w:rPr>
        <w:t>ἔχετε</w:t>
      </w:r>
      <w:proofErr w:type="spellEnd"/>
      <w:r w:rsidRPr="00EE20BC">
        <w:rPr>
          <w:rFonts w:ascii="Arial" w:hAnsi="Arial" w:cs="Arial"/>
          <w:lang w:val="el-GR"/>
        </w:rPr>
        <w:t xml:space="preserve"> </w:t>
      </w:r>
      <w:proofErr w:type="spellStart"/>
      <w:r w:rsidRPr="00EE20BC">
        <w:rPr>
          <w:rFonts w:ascii="Arial" w:hAnsi="Arial" w:cs="Arial"/>
          <w:lang w:val="el-GR"/>
        </w:rPr>
        <w:t>ζωὴν</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ἑαυτοῖς</w:t>
      </w:r>
      <w:proofErr w:type="spellEnd"/>
      <w:r w:rsidRPr="00EE20BC">
        <w:rPr>
          <w:rFonts w:ascii="Arial" w:hAnsi="Arial" w:cs="Arial"/>
          <w:lang w:val="el-GR"/>
        </w:rPr>
        <w:t>. </w:t>
      </w:r>
    </w:p>
    <w:p w14:paraId="4653E335"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54</w:t>
      </w:r>
      <w:r w:rsidRPr="00EE20BC">
        <w:rPr>
          <w:rFonts w:ascii="Arial" w:hAnsi="Arial" w:cs="Arial"/>
          <w:lang w:val="el-GR"/>
        </w:rPr>
        <w:t xml:space="preserve"> ὁ τρώγων μου </w:t>
      </w:r>
      <w:proofErr w:type="spellStart"/>
      <w:r w:rsidRPr="00EE20BC">
        <w:rPr>
          <w:rFonts w:ascii="Arial" w:hAnsi="Arial" w:cs="Arial"/>
          <w:lang w:val="el-GR"/>
        </w:rPr>
        <w:t>τὴν</w:t>
      </w:r>
      <w:proofErr w:type="spellEnd"/>
      <w:r w:rsidRPr="00EE20BC">
        <w:rPr>
          <w:rFonts w:ascii="Arial" w:hAnsi="Arial" w:cs="Arial"/>
          <w:lang w:val="el-GR"/>
        </w:rPr>
        <w:t xml:space="preserve"> σάρκα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πίνων</w:t>
      </w:r>
      <w:proofErr w:type="spellEnd"/>
      <w:r w:rsidRPr="00EE20BC">
        <w:rPr>
          <w:rFonts w:ascii="Arial" w:hAnsi="Arial" w:cs="Arial"/>
          <w:lang w:val="el-GR"/>
        </w:rPr>
        <w:t xml:space="preserve"> μου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αἷμα</w:t>
      </w:r>
      <w:proofErr w:type="spellEnd"/>
      <w:r w:rsidRPr="00EE20BC">
        <w:rPr>
          <w:rFonts w:ascii="Arial" w:hAnsi="Arial" w:cs="Arial"/>
          <w:lang w:val="el-GR"/>
        </w:rPr>
        <w:t xml:space="preserve"> </w:t>
      </w:r>
      <w:proofErr w:type="spellStart"/>
      <w:r w:rsidRPr="00EE20BC">
        <w:rPr>
          <w:rFonts w:ascii="Arial" w:hAnsi="Arial" w:cs="Arial"/>
          <w:lang w:val="el-GR"/>
        </w:rPr>
        <w:t>ἔχει</w:t>
      </w:r>
      <w:proofErr w:type="spellEnd"/>
      <w:r w:rsidRPr="00EE20BC">
        <w:rPr>
          <w:rFonts w:ascii="Arial" w:hAnsi="Arial" w:cs="Arial"/>
          <w:lang w:val="el-GR"/>
        </w:rPr>
        <w:t xml:space="preserve"> </w:t>
      </w:r>
      <w:proofErr w:type="spellStart"/>
      <w:r w:rsidRPr="00EE20BC">
        <w:rPr>
          <w:rFonts w:ascii="Arial" w:hAnsi="Arial" w:cs="Arial"/>
          <w:lang w:val="el-GR"/>
        </w:rPr>
        <w:t>ζωὴν</w:t>
      </w:r>
      <w:proofErr w:type="spellEnd"/>
      <w:r w:rsidRPr="00EE20BC">
        <w:rPr>
          <w:rFonts w:ascii="Arial" w:hAnsi="Arial" w:cs="Arial"/>
          <w:lang w:val="el-GR"/>
        </w:rPr>
        <w:t xml:space="preserve"> </w:t>
      </w:r>
      <w:proofErr w:type="spellStart"/>
      <w:r w:rsidRPr="00EE20BC">
        <w:rPr>
          <w:rFonts w:ascii="Arial" w:hAnsi="Arial" w:cs="Arial"/>
          <w:lang w:val="el-GR"/>
        </w:rPr>
        <w:t>αἰώνιον</w:t>
      </w:r>
      <w:proofErr w:type="spellEnd"/>
      <w:r w:rsidRPr="00EE20BC">
        <w:rPr>
          <w:rFonts w:ascii="Arial" w:hAnsi="Arial" w:cs="Arial"/>
          <w:lang w:val="el-GR"/>
        </w:rPr>
        <w:t xml:space="preserve">, </w:t>
      </w:r>
      <w:proofErr w:type="spellStart"/>
      <w:r w:rsidRPr="00EE20BC">
        <w:rPr>
          <w:rFonts w:ascii="Arial" w:hAnsi="Arial" w:cs="Arial"/>
          <w:lang w:val="el-GR"/>
        </w:rPr>
        <w:t>κἀγὼ</w:t>
      </w:r>
      <w:proofErr w:type="spellEnd"/>
      <w:r w:rsidRPr="00EE20BC">
        <w:rPr>
          <w:rFonts w:ascii="Arial" w:hAnsi="Arial" w:cs="Arial"/>
          <w:lang w:val="el-GR"/>
        </w:rPr>
        <w:t xml:space="preserve"> </w:t>
      </w:r>
      <w:proofErr w:type="spellStart"/>
      <w:r w:rsidRPr="00EE20BC">
        <w:rPr>
          <w:rFonts w:ascii="Arial" w:hAnsi="Arial" w:cs="Arial"/>
          <w:lang w:val="el-GR"/>
        </w:rPr>
        <w:t>ἀναστήσω</w:t>
      </w:r>
      <w:proofErr w:type="spellEnd"/>
      <w:r w:rsidRPr="00EE20BC">
        <w:rPr>
          <w:rFonts w:ascii="Arial" w:hAnsi="Arial" w:cs="Arial"/>
          <w:lang w:val="el-GR"/>
        </w:rPr>
        <w:t xml:space="preserve"> </w:t>
      </w:r>
      <w:proofErr w:type="spellStart"/>
      <w:r w:rsidRPr="00EE20BC">
        <w:rPr>
          <w:rFonts w:ascii="Arial" w:hAnsi="Arial" w:cs="Arial"/>
          <w:lang w:val="el-GR"/>
        </w:rPr>
        <w:t>αὐτὸν</w:t>
      </w:r>
      <w:proofErr w:type="spellEnd"/>
      <w:r w:rsidRPr="00EE20BC">
        <w:rPr>
          <w:rFonts w:ascii="Arial" w:hAnsi="Arial" w:cs="Arial"/>
          <w:lang w:val="el-GR"/>
        </w:rPr>
        <w:t xml:space="preserve"> </w:t>
      </w:r>
      <w:proofErr w:type="spellStart"/>
      <w:r w:rsidRPr="00EE20BC">
        <w:rPr>
          <w:rFonts w:ascii="Arial" w:hAnsi="Arial" w:cs="Arial"/>
          <w:lang w:val="el-GR"/>
        </w:rPr>
        <w:t>τῇ</w:t>
      </w:r>
      <w:proofErr w:type="spellEnd"/>
      <w:r w:rsidRPr="00EE20BC">
        <w:rPr>
          <w:rFonts w:ascii="Arial" w:hAnsi="Arial" w:cs="Arial"/>
          <w:lang w:val="el-GR"/>
        </w:rPr>
        <w:t xml:space="preserve"> </w:t>
      </w:r>
      <w:proofErr w:type="spellStart"/>
      <w:r w:rsidRPr="00EE20BC">
        <w:rPr>
          <w:rFonts w:ascii="Arial" w:hAnsi="Arial" w:cs="Arial"/>
          <w:lang w:val="el-GR"/>
        </w:rPr>
        <w:t>ἐσχάτῃ</w:t>
      </w:r>
      <w:proofErr w:type="spellEnd"/>
      <w:r w:rsidRPr="00EE20BC">
        <w:rPr>
          <w:rFonts w:ascii="Arial" w:hAnsi="Arial" w:cs="Arial"/>
          <w:lang w:val="el-GR"/>
        </w:rPr>
        <w:t xml:space="preserve"> </w:t>
      </w:r>
      <w:proofErr w:type="spellStart"/>
      <w:r w:rsidRPr="00EE20BC">
        <w:rPr>
          <w:rFonts w:ascii="Arial" w:hAnsi="Arial" w:cs="Arial"/>
          <w:lang w:val="el-GR"/>
        </w:rPr>
        <w:t>ἡμέρᾳ</w:t>
      </w:r>
      <w:proofErr w:type="spellEnd"/>
      <w:r w:rsidRPr="00EE20BC">
        <w:rPr>
          <w:rFonts w:ascii="Arial" w:hAnsi="Arial" w:cs="Arial"/>
          <w:lang w:val="el-GR"/>
        </w:rPr>
        <w:t>. </w:t>
      </w:r>
    </w:p>
    <w:p w14:paraId="1B40344F"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55</w:t>
      </w:r>
      <w:r w:rsidRPr="00EE20BC">
        <w:rPr>
          <w:rFonts w:ascii="Arial" w:hAnsi="Arial" w:cs="Arial"/>
          <w:lang w:val="el-GR"/>
        </w:rPr>
        <w:t xml:space="preserve"> ἡ </w:t>
      </w:r>
      <w:proofErr w:type="spellStart"/>
      <w:r w:rsidRPr="00EE20BC">
        <w:rPr>
          <w:rFonts w:ascii="Arial" w:hAnsi="Arial" w:cs="Arial"/>
          <w:lang w:val="el-GR"/>
        </w:rPr>
        <w:t>γὰρ</w:t>
      </w:r>
      <w:proofErr w:type="spellEnd"/>
      <w:r w:rsidRPr="00EE20BC">
        <w:rPr>
          <w:rFonts w:ascii="Arial" w:hAnsi="Arial" w:cs="Arial"/>
          <w:lang w:val="el-GR"/>
        </w:rPr>
        <w:t xml:space="preserve"> </w:t>
      </w:r>
      <w:proofErr w:type="spellStart"/>
      <w:r w:rsidRPr="00EE20BC">
        <w:rPr>
          <w:rFonts w:ascii="Arial" w:hAnsi="Arial" w:cs="Arial"/>
          <w:lang w:val="el-GR"/>
        </w:rPr>
        <w:t>σάρξ</w:t>
      </w:r>
      <w:proofErr w:type="spellEnd"/>
      <w:r w:rsidRPr="00EE20BC">
        <w:rPr>
          <w:rFonts w:ascii="Arial" w:hAnsi="Arial" w:cs="Arial"/>
          <w:lang w:val="el-GR"/>
        </w:rPr>
        <w:t xml:space="preserve"> μου </w:t>
      </w:r>
      <w:proofErr w:type="spellStart"/>
      <w:r w:rsidRPr="00EE20BC">
        <w:rPr>
          <w:rFonts w:ascii="Arial" w:hAnsi="Arial" w:cs="Arial"/>
          <w:lang w:val="el-GR"/>
        </w:rPr>
        <w:t>ἀληθής</w:t>
      </w:r>
      <w:proofErr w:type="spellEnd"/>
      <w:r w:rsidRPr="00EE20BC">
        <w:rPr>
          <w:rFonts w:ascii="Arial" w:hAnsi="Arial" w:cs="Arial"/>
          <w:lang w:val="el-GR"/>
        </w:rPr>
        <w:t xml:space="preserve"> </w:t>
      </w:r>
      <w:proofErr w:type="spellStart"/>
      <w:r w:rsidRPr="00EE20BC">
        <w:rPr>
          <w:rFonts w:ascii="Arial" w:hAnsi="Arial" w:cs="Arial"/>
          <w:lang w:val="el-GR"/>
        </w:rPr>
        <w:t>ἐστι</w:t>
      </w:r>
      <w:proofErr w:type="spellEnd"/>
      <w:r w:rsidRPr="00EE20BC">
        <w:rPr>
          <w:rFonts w:ascii="Arial" w:hAnsi="Arial" w:cs="Arial"/>
          <w:lang w:val="el-GR"/>
        </w:rPr>
        <w:t xml:space="preserve"> </w:t>
      </w:r>
      <w:proofErr w:type="spellStart"/>
      <w:r w:rsidRPr="00EE20BC">
        <w:rPr>
          <w:rFonts w:ascii="Arial" w:hAnsi="Arial" w:cs="Arial"/>
          <w:lang w:val="el-GR"/>
        </w:rPr>
        <w:t>βρῶσις</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αἷμά</w:t>
      </w:r>
      <w:proofErr w:type="spellEnd"/>
      <w:r w:rsidRPr="00EE20BC">
        <w:rPr>
          <w:rFonts w:ascii="Arial" w:hAnsi="Arial" w:cs="Arial"/>
          <w:lang w:val="el-GR"/>
        </w:rPr>
        <w:t xml:space="preserve"> μου </w:t>
      </w:r>
      <w:proofErr w:type="spellStart"/>
      <w:r w:rsidRPr="00EE20BC">
        <w:rPr>
          <w:rFonts w:ascii="Arial" w:hAnsi="Arial" w:cs="Arial"/>
          <w:lang w:val="el-GR"/>
        </w:rPr>
        <w:t>ἀληθής</w:t>
      </w:r>
      <w:proofErr w:type="spellEnd"/>
      <w:r w:rsidRPr="00EE20BC">
        <w:rPr>
          <w:rFonts w:ascii="Arial" w:hAnsi="Arial" w:cs="Arial"/>
          <w:lang w:val="el-GR"/>
        </w:rPr>
        <w:t xml:space="preserve"> </w:t>
      </w:r>
      <w:proofErr w:type="spellStart"/>
      <w:r w:rsidRPr="00EE20BC">
        <w:rPr>
          <w:rFonts w:ascii="Arial" w:hAnsi="Arial" w:cs="Arial"/>
          <w:lang w:val="el-GR"/>
        </w:rPr>
        <w:t>ἐστι</w:t>
      </w:r>
      <w:proofErr w:type="spellEnd"/>
      <w:r w:rsidRPr="00EE20BC">
        <w:rPr>
          <w:rFonts w:ascii="Arial" w:hAnsi="Arial" w:cs="Arial"/>
          <w:lang w:val="el-GR"/>
        </w:rPr>
        <w:t xml:space="preserve"> </w:t>
      </w:r>
      <w:proofErr w:type="spellStart"/>
      <w:r w:rsidRPr="00EE20BC">
        <w:rPr>
          <w:rFonts w:ascii="Arial" w:hAnsi="Arial" w:cs="Arial"/>
          <w:lang w:val="el-GR"/>
        </w:rPr>
        <w:t>πόσις</w:t>
      </w:r>
      <w:proofErr w:type="spellEnd"/>
      <w:r w:rsidRPr="00EE20BC">
        <w:rPr>
          <w:rFonts w:ascii="Arial" w:hAnsi="Arial" w:cs="Arial"/>
          <w:lang w:val="el-GR"/>
        </w:rPr>
        <w:t>. </w:t>
      </w:r>
    </w:p>
    <w:p w14:paraId="09237C31"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56</w:t>
      </w:r>
      <w:r w:rsidRPr="00EE20BC">
        <w:rPr>
          <w:rFonts w:ascii="Arial" w:hAnsi="Arial" w:cs="Arial"/>
          <w:lang w:val="el-GR"/>
        </w:rPr>
        <w:t xml:space="preserve"> ὁ τρώγων μου </w:t>
      </w:r>
      <w:proofErr w:type="spellStart"/>
      <w:r w:rsidRPr="00EE20BC">
        <w:rPr>
          <w:rFonts w:ascii="Arial" w:hAnsi="Arial" w:cs="Arial"/>
          <w:lang w:val="el-GR"/>
        </w:rPr>
        <w:t>τὴν</w:t>
      </w:r>
      <w:proofErr w:type="spellEnd"/>
      <w:r w:rsidRPr="00EE20BC">
        <w:rPr>
          <w:rFonts w:ascii="Arial" w:hAnsi="Arial" w:cs="Arial"/>
          <w:lang w:val="el-GR"/>
        </w:rPr>
        <w:t xml:space="preserve"> σάρκα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πίνων</w:t>
      </w:r>
      <w:proofErr w:type="spellEnd"/>
      <w:r w:rsidRPr="00EE20BC">
        <w:rPr>
          <w:rFonts w:ascii="Arial" w:hAnsi="Arial" w:cs="Arial"/>
          <w:lang w:val="el-GR"/>
        </w:rPr>
        <w:t xml:space="preserve"> μου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αἷμα</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ἐμοὶ</w:t>
      </w:r>
      <w:proofErr w:type="spellEnd"/>
      <w:r w:rsidRPr="00EE20BC">
        <w:rPr>
          <w:rFonts w:ascii="Arial" w:hAnsi="Arial" w:cs="Arial"/>
          <w:lang w:val="el-GR"/>
        </w:rPr>
        <w:t xml:space="preserve"> μένει </w:t>
      </w:r>
      <w:proofErr w:type="spellStart"/>
      <w:r w:rsidRPr="00EE20BC">
        <w:rPr>
          <w:rFonts w:ascii="Arial" w:hAnsi="Arial" w:cs="Arial"/>
          <w:lang w:val="el-GR"/>
        </w:rPr>
        <w:t>κἀγὼ</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αὐτῷ</w:t>
      </w:r>
      <w:proofErr w:type="spellEnd"/>
      <w:r w:rsidRPr="00EE20BC">
        <w:rPr>
          <w:rFonts w:ascii="Arial" w:hAnsi="Arial" w:cs="Arial"/>
          <w:lang w:val="el-GR"/>
        </w:rPr>
        <w:t>. </w:t>
      </w:r>
    </w:p>
    <w:p w14:paraId="31600DD6"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57</w:t>
      </w:r>
      <w:r w:rsidRPr="00EE20BC">
        <w:rPr>
          <w:rFonts w:ascii="Arial" w:hAnsi="Arial" w:cs="Arial"/>
          <w:lang w:val="el-GR"/>
        </w:rPr>
        <w:t xml:space="preserve">καθὼς </w:t>
      </w:r>
      <w:proofErr w:type="spellStart"/>
      <w:r w:rsidRPr="00EE20BC">
        <w:rPr>
          <w:rFonts w:ascii="Arial" w:hAnsi="Arial" w:cs="Arial"/>
          <w:lang w:val="el-GR"/>
        </w:rPr>
        <w:t>ἀπέστειλέν</w:t>
      </w:r>
      <w:proofErr w:type="spellEnd"/>
      <w:r w:rsidRPr="00EE20BC">
        <w:rPr>
          <w:rFonts w:ascii="Arial" w:hAnsi="Arial" w:cs="Arial"/>
          <w:lang w:val="el-GR"/>
        </w:rPr>
        <w:t xml:space="preserve"> με ὁ </w:t>
      </w:r>
      <w:proofErr w:type="spellStart"/>
      <w:r w:rsidRPr="00EE20BC">
        <w:rPr>
          <w:rFonts w:ascii="Arial" w:hAnsi="Arial" w:cs="Arial"/>
          <w:lang w:val="el-GR"/>
        </w:rPr>
        <w:t>ζῶν</w:t>
      </w:r>
      <w:proofErr w:type="spellEnd"/>
      <w:r w:rsidRPr="00EE20BC">
        <w:rPr>
          <w:rFonts w:ascii="Arial" w:hAnsi="Arial" w:cs="Arial"/>
          <w:lang w:val="el-GR"/>
        </w:rPr>
        <w:t xml:space="preserve"> </w:t>
      </w:r>
      <w:proofErr w:type="spellStart"/>
      <w:r w:rsidRPr="00EE20BC">
        <w:rPr>
          <w:rFonts w:ascii="Arial" w:hAnsi="Arial" w:cs="Arial"/>
          <w:lang w:val="el-GR"/>
        </w:rPr>
        <w:t>πατὴρ</w:t>
      </w:r>
      <w:proofErr w:type="spellEnd"/>
      <w:r w:rsidRPr="00EE20BC">
        <w:rPr>
          <w:rFonts w:ascii="Arial" w:hAnsi="Arial" w:cs="Arial"/>
          <w:lang w:val="el-GR"/>
        </w:rPr>
        <w:t xml:space="preserve"> </w:t>
      </w:r>
      <w:proofErr w:type="spellStart"/>
      <w:r w:rsidRPr="00EE20BC">
        <w:rPr>
          <w:rFonts w:ascii="Arial" w:hAnsi="Arial" w:cs="Arial"/>
          <w:lang w:val="el-GR"/>
        </w:rPr>
        <w:t>κἀγὼ</w:t>
      </w:r>
      <w:proofErr w:type="spellEnd"/>
      <w:r w:rsidRPr="00EE20BC">
        <w:rPr>
          <w:rFonts w:ascii="Arial" w:hAnsi="Arial" w:cs="Arial"/>
          <w:lang w:val="el-GR"/>
        </w:rPr>
        <w:t xml:space="preserve"> </w:t>
      </w:r>
      <w:proofErr w:type="spellStart"/>
      <w:r w:rsidRPr="00EE20BC">
        <w:rPr>
          <w:rFonts w:ascii="Arial" w:hAnsi="Arial" w:cs="Arial"/>
          <w:lang w:val="el-GR"/>
        </w:rPr>
        <w:t>ζῶ</w:t>
      </w:r>
      <w:proofErr w:type="spellEnd"/>
      <w:r w:rsidRPr="00EE20BC">
        <w:rPr>
          <w:rFonts w:ascii="Arial" w:hAnsi="Arial" w:cs="Arial"/>
          <w:lang w:val="el-GR"/>
        </w:rPr>
        <w:t xml:space="preserve"> </w:t>
      </w:r>
      <w:proofErr w:type="spellStart"/>
      <w:r w:rsidRPr="00EE20BC">
        <w:rPr>
          <w:rFonts w:ascii="Arial" w:hAnsi="Arial" w:cs="Arial"/>
          <w:lang w:val="el-GR"/>
        </w:rPr>
        <w:t>διὰ</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πατέρα, </w:t>
      </w:r>
      <w:proofErr w:type="spellStart"/>
      <w:r w:rsidRPr="00EE20BC">
        <w:rPr>
          <w:rFonts w:ascii="Arial" w:hAnsi="Arial" w:cs="Arial"/>
          <w:lang w:val="el-GR"/>
        </w:rPr>
        <w:t>καὶ</w:t>
      </w:r>
      <w:proofErr w:type="spellEnd"/>
      <w:r w:rsidRPr="00EE20BC">
        <w:rPr>
          <w:rFonts w:ascii="Arial" w:hAnsi="Arial" w:cs="Arial"/>
          <w:lang w:val="el-GR"/>
        </w:rPr>
        <w:t xml:space="preserve"> ὁ τρώγων με </w:t>
      </w:r>
      <w:proofErr w:type="spellStart"/>
      <w:r w:rsidRPr="00EE20BC">
        <w:rPr>
          <w:rFonts w:ascii="Arial" w:hAnsi="Arial" w:cs="Arial"/>
          <w:lang w:val="el-GR"/>
        </w:rPr>
        <w:t>κἀκεῖνος</w:t>
      </w:r>
      <w:proofErr w:type="spellEnd"/>
      <w:r w:rsidRPr="00EE20BC">
        <w:rPr>
          <w:rFonts w:ascii="Arial" w:hAnsi="Arial" w:cs="Arial"/>
          <w:lang w:val="el-GR"/>
        </w:rPr>
        <w:t xml:space="preserve"> ζήσει δι’ </w:t>
      </w:r>
      <w:proofErr w:type="spellStart"/>
      <w:r w:rsidRPr="00EE20BC">
        <w:rPr>
          <w:rFonts w:ascii="Arial" w:hAnsi="Arial" w:cs="Arial"/>
          <w:lang w:val="el-GR"/>
        </w:rPr>
        <w:t>ἐμέ</w:t>
      </w:r>
      <w:proofErr w:type="spellEnd"/>
      <w:r w:rsidRPr="00EE20BC">
        <w:rPr>
          <w:rFonts w:ascii="Arial" w:hAnsi="Arial" w:cs="Arial"/>
          <w:lang w:val="el-GR"/>
        </w:rPr>
        <w:t>. </w:t>
      </w:r>
    </w:p>
    <w:p w14:paraId="4CFFA0C2"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58</w:t>
      </w:r>
      <w:r w:rsidRPr="00EE20BC">
        <w:rPr>
          <w:rFonts w:ascii="Arial" w:hAnsi="Arial" w:cs="Arial"/>
          <w:lang w:val="el-GR"/>
        </w:rPr>
        <w:t> </w:t>
      </w:r>
      <w:proofErr w:type="spellStart"/>
      <w:r w:rsidRPr="00EE20BC">
        <w:rPr>
          <w:rFonts w:ascii="Arial" w:hAnsi="Arial" w:cs="Arial"/>
          <w:lang w:val="el-GR"/>
        </w:rPr>
        <w:t>οὗτός</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ὁ </w:t>
      </w:r>
      <w:proofErr w:type="spellStart"/>
      <w:r w:rsidRPr="00EE20BC">
        <w:rPr>
          <w:rFonts w:ascii="Arial" w:hAnsi="Arial" w:cs="Arial"/>
          <w:lang w:val="el-GR"/>
        </w:rPr>
        <w:t>ἄρτος</w:t>
      </w:r>
      <w:proofErr w:type="spellEnd"/>
      <w:r w:rsidRPr="00EE20BC">
        <w:rPr>
          <w:rFonts w:ascii="Arial" w:hAnsi="Arial" w:cs="Arial"/>
          <w:lang w:val="el-GR"/>
        </w:rPr>
        <w:t xml:space="preserve"> ὁ </w:t>
      </w:r>
      <w:proofErr w:type="spellStart"/>
      <w:r w:rsidRPr="00EE20BC">
        <w:rPr>
          <w:rFonts w:ascii="Arial" w:hAnsi="Arial" w:cs="Arial"/>
          <w:lang w:val="el-GR"/>
        </w:rPr>
        <w:t>ἐξ</w:t>
      </w:r>
      <w:proofErr w:type="spellEnd"/>
      <w:r w:rsidRPr="00EE20BC">
        <w:rPr>
          <w:rFonts w:ascii="Arial" w:hAnsi="Arial" w:cs="Arial"/>
          <w:lang w:val="el-GR"/>
        </w:rPr>
        <w:t xml:space="preserve"> </w:t>
      </w:r>
      <w:proofErr w:type="spellStart"/>
      <w:r w:rsidRPr="00EE20BC">
        <w:rPr>
          <w:rFonts w:ascii="Arial" w:hAnsi="Arial" w:cs="Arial"/>
          <w:lang w:val="el-GR"/>
        </w:rPr>
        <w:t>οὐρανοῦ</w:t>
      </w:r>
      <w:proofErr w:type="spellEnd"/>
      <w:r w:rsidRPr="00EE20BC">
        <w:rPr>
          <w:rFonts w:ascii="Arial" w:hAnsi="Arial" w:cs="Arial"/>
          <w:lang w:val="el-GR"/>
        </w:rPr>
        <w:t xml:space="preserve"> </w:t>
      </w:r>
      <w:proofErr w:type="spellStart"/>
      <w:r w:rsidRPr="00EE20BC">
        <w:rPr>
          <w:rFonts w:ascii="Arial" w:hAnsi="Arial" w:cs="Arial"/>
          <w:lang w:val="el-GR"/>
        </w:rPr>
        <w:t>καταβάς</w:t>
      </w:r>
      <w:proofErr w:type="spellEnd"/>
      <w:r w:rsidRPr="00EE20BC">
        <w:rPr>
          <w:rFonts w:ascii="Arial" w:hAnsi="Arial" w:cs="Arial"/>
          <w:lang w:val="el-GR"/>
        </w:rPr>
        <w:t xml:space="preserve">, </w:t>
      </w:r>
      <w:proofErr w:type="spellStart"/>
      <w:r w:rsidRPr="00EE20BC">
        <w:rPr>
          <w:rFonts w:ascii="Arial" w:hAnsi="Arial" w:cs="Arial"/>
          <w:lang w:val="el-GR"/>
        </w:rPr>
        <w:t>οὐ</w:t>
      </w:r>
      <w:proofErr w:type="spellEnd"/>
      <w:r w:rsidRPr="00EE20BC">
        <w:rPr>
          <w:rFonts w:ascii="Arial" w:hAnsi="Arial" w:cs="Arial"/>
          <w:lang w:val="el-GR"/>
        </w:rPr>
        <w:t xml:space="preserve"> </w:t>
      </w:r>
      <w:proofErr w:type="spellStart"/>
      <w:r w:rsidRPr="00EE20BC">
        <w:rPr>
          <w:rFonts w:ascii="Arial" w:hAnsi="Arial" w:cs="Arial"/>
          <w:lang w:val="el-GR"/>
        </w:rPr>
        <w:t>καθὼς</w:t>
      </w:r>
      <w:proofErr w:type="spellEnd"/>
      <w:r w:rsidRPr="00EE20BC">
        <w:rPr>
          <w:rFonts w:ascii="Arial" w:hAnsi="Arial" w:cs="Arial"/>
          <w:lang w:val="el-GR"/>
        </w:rPr>
        <w:t xml:space="preserve"> </w:t>
      </w:r>
      <w:proofErr w:type="spellStart"/>
      <w:r w:rsidRPr="00EE20BC">
        <w:rPr>
          <w:rFonts w:ascii="Arial" w:hAnsi="Arial" w:cs="Arial"/>
          <w:lang w:val="el-GR"/>
        </w:rPr>
        <w:t>ἔφαγον</w:t>
      </w:r>
      <w:proofErr w:type="spellEnd"/>
      <w:r w:rsidRPr="00EE20BC">
        <w:rPr>
          <w:rFonts w:ascii="Arial" w:hAnsi="Arial" w:cs="Arial"/>
          <w:lang w:val="el-GR"/>
        </w:rPr>
        <w:t xml:space="preserve"> </w:t>
      </w:r>
      <w:proofErr w:type="spellStart"/>
      <w:r w:rsidRPr="00EE20BC">
        <w:rPr>
          <w:rFonts w:ascii="Arial" w:hAnsi="Arial" w:cs="Arial"/>
          <w:lang w:val="el-GR"/>
        </w:rPr>
        <w:t>οἱ</w:t>
      </w:r>
      <w:proofErr w:type="spellEnd"/>
      <w:r w:rsidRPr="00EE20BC">
        <w:rPr>
          <w:rFonts w:ascii="Arial" w:hAnsi="Arial" w:cs="Arial"/>
          <w:lang w:val="el-GR"/>
        </w:rPr>
        <w:t xml:space="preserve"> πατέρες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ἀπέθανον</w:t>
      </w:r>
      <w:proofErr w:type="spellEnd"/>
      <w:r w:rsidRPr="00EE20BC">
        <w:rPr>
          <w:rFonts w:ascii="Arial" w:hAnsi="Arial" w:cs="Arial"/>
          <w:lang w:val="el-GR"/>
        </w:rPr>
        <w:t xml:space="preserve"> · ὁ τρώγων </w:t>
      </w:r>
      <w:proofErr w:type="spellStart"/>
      <w:r w:rsidRPr="00EE20BC">
        <w:rPr>
          <w:rFonts w:ascii="Arial" w:hAnsi="Arial" w:cs="Arial"/>
          <w:lang w:val="el-GR"/>
        </w:rPr>
        <w:t>τοῦτον</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ἄρτον</w:t>
      </w:r>
      <w:proofErr w:type="spellEnd"/>
      <w:r w:rsidRPr="00EE20BC">
        <w:rPr>
          <w:rFonts w:ascii="Arial" w:hAnsi="Arial" w:cs="Arial"/>
          <w:lang w:val="el-GR"/>
        </w:rPr>
        <w:t xml:space="preserve"> ζήσει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αἰῶνα</w:t>
      </w:r>
      <w:proofErr w:type="spellEnd"/>
      <w:r w:rsidRPr="00EE20BC">
        <w:rPr>
          <w:rFonts w:ascii="Arial" w:hAnsi="Arial" w:cs="Arial"/>
          <w:lang w:val="el-GR"/>
        </w:rPr>
        <w:t>. </w:t>
      </w:r>
    </w:p>
    <w:p w14:paraId="05C72066"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59</w:t>
      </w:r>
      <w:r w:rsidRPr="00EE20BC">
        <w:rPr>
          <w:rFonts w:ascii="Arial" w:hAnsi="Arial" w:cs="Arial"/>
          <w:lang w:val="el-GR"/>
        </w:rPr>
        <w:t> </w:t>
      </w:r>
      <w:proofErr w:type="spellStart"/>
      <w:r w:rsidRPr="00EE20BC">
        <w:rPr>
          <w:rFonts w:ascii="Arial" w:hAnsi="Arial" w:cs="Arial"/>
          <w:lang w:val="el-GR"/>
        </w:rPr>
        <w:t>ταῦτα</w:t>
      </w:r>
      <w:proofErr w:type="spellEnd"/>
      <w:r w:rsidRPr="00EE20BC">
        <w:rPr>
          <w:rFonts w:ascii="Arial" w:hAnsi="Arial" w:cs="Arial"/>
          <w:lang w:val="el-GR"/>
        </w:rPr>
        <w:t xml:space="preserve"> </w:t>
      </w:r>
      <w:proofErr w:type="spellStart"/>
      <w:r w:rsidRPr="00EE20BC">
        <w:rPr>
          <w:rFonts w:ascii="Arial" w:hAnsi="Arial" w:cs="Arial"/>
          <w:lang w:val="el-GR"/>
        </w:rPr>
        <w:t>εἶπεν</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συναγωγῇ</w:t>
      </w:r>
      <w:proofErr w:type="spellEnd"/>
      <w:r w:rsidRPr="00EE20BC">
        <w:rPr>
          <w:rFonts w:ascii="Arial" w:hAnsi="Arial" w:cs="Arial"/>
          <w:lang w:val="el-GR"/>
        </w:rPr>
        <w:t xml:space="preserve"> διδάσκων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Καφαρναούμ</w:t>
      </w:r>
      <w:proofErr w:type="spellEnd"/>
      <w:r w:rsidRPr="00EE20BC">
        <w:rPr>
          <w:rFonts w:ascii="Arial" w:hAnsi="Arial" w:cs="Arial"/>
          <w:lang w:val="el-GR"/>
        </w:rPr>
        <w:t>. </w:t>
      </w:r>
    </w:p>
    <w:p w14:paraId="4332AE70"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60</w:t>
      </w:r>
      <w:r w:rsidRPr="00EE20BC">
        <w:rPr>
          <w:rFonts w:ascii="Arial" w:hAnsi="Arial" w:cs="Arial"/>
          <w:lang w:val="el-GR"/>
        </w:rPr>
        <w:t xml:space="preserve">Πολλοὶ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ἀκούσαντες</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τῶν</w:t>
      </w:r>
      <w:proofErr w:type="spellEnd"/>
      <w:r w:rsidRPr="00EE20BC">
        <w:rPr>
          <w:rFonts w:ascii="Arial" w:hAnsi="Arial" w:cs="Arial"/>
          <w:lang w:val="el-GR"/>
        </w:rPr>
        <w:t xml:space="preserve"> </w:t>
      </w:r>
      <w:proofErr w:type="spellStart"/>
      <w:r w:rsidRPr="00EE20BC">
        <w:rPr>
          <w:rFonts w:ascii="Arial" w:hAnsi="Arial" w:cs="Arial"/>
          <w:lang w:val="el-GR"/>
        </w:rPr>
        <w:t>μαθητῶν</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εἶπαν</w:t>
      </w:r>
      <w:proofErr w:type="spellEnd"/>
      <w:r w:rsidRPr="00EE20BC">
        <w:rPr>
          <w:rFonts w:ascii="Arial" w:hAnsi="Arial" w:cs="Arial"/>
          <w:lang w:val="el-GR"/>
        </w:rPr>
        <w:t xml:space="preserve"> · Σκληρός </w:t>
      </w:r>
      <w:proofErr w:type="spellStart"/>
      <w:r w:rsidRPr="00EE20BC">
        <w:rPr>
          <w:rFonts w:ascii="Arial" w:hAnsi="Arial" w:cs="Arial"/>
          <w:lang w:val="el-GR"/>
        </w:rPr>
        <w:t>ἐστιν</w:t>
      </w:r>
      <w:proofErr w:type="spellEnd"/>
      <w:r w:rsidRPr="00EE20BC">
        <w:rPr>
          <w:rFonts w:ascii="Arial" w:hAnsi="Arial" w:cs="Arial"/>
          <w:lang w:val="el-GR"/>
        </w:rPr>
        <w:t xml:space="preserve"> ὁ λόγος </w:t>
      </w:r>
      <w:proofErr w:type="spellStart"/>
      <w:r w:rsidRPr="00EE20BC">
        <w:rPr>
          <w:rFonts w:ascii="Arial" w:hAnsi="Arial" w:cs="Arial"/>
          <w:lang w:val="el-GR"/>
        </w:rPr>
        <w:t>οὗτος</w:t>
      </w:r>
      <w:proofErr w:type="spellEnd"/>
      <w:r w:rsidRPr="00EE20BC">
        <w:rPr>
          <w:rFonts w:ascii="Arial" w:hAnsi="Arial" w:cs="Arial"/>
          <w:lang w:val="el-GR"/>
        </w:rPr>
        <w:t xml:space="preserve"> </w:t>
      </w:r>
      <w:r w:rsidRPr="00EE20BC">
        <w:rPr>
          <w:rFonts w:ascii="Geneva" w:hAnsi="Geneva" w:cs="Geneva"/>
          <w:lang w:val="el-GR"/>
        </w:rPr>
        <w:t>⸃</w:t>
      </w:r>
      <w:r w:rsidRPr="00EE20BC">
        <w:rPr>
          <w:rFonts w:ascii="Arial" w:hAnsi="Arial" w:cs="Arial"/>
          <w:lang w:val="el-GR"/>
        </w:rPr>
        <w:t xml:space="preserve">· τίς δύναται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ἀκούειν</w:t>
      </w:r>
      <w:proofErr w:type="spellEnd"/>
      <w:r w:rsidRPr="00EE20BC">
        <w:rPr>
          <w:rFonts w:ascii="Arial" w:hAnsi="Arial" w:cs="Arial"/>
          <w:lang w:val="el-GR"/>
        </w:rPr>
        <w:t>; </w:t>
      </w:r>
    </w:p>
    <w:p w14:paraId="0A5AE02C"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61</w:t>
      </w:r>
      <w:r w:rsidRPr="00EE20BC">
        <w:rPr>
          <w:rFonts w:ascii="Arial" w:hAnsi="Arial" w:cs="Arial"/>
          <w:lang w:val="el-GR"/>
        </w:rPr>
        <w:t> </w:t>
      </w:r>
      <w:proofErr w:type="spellStart"/>
      <w:r w:rsidRPr="00EE20BC">
        <w:rPr>
          <w:rFonts w:ascii="Arial" w:hAnsi="Arial" w:cs="Arial"/>
          <w:lang w:val="el-GR"/>
        </w:rPr>
        <w:t>εἰδὼς</w:t>
      </w:r>
      <w:proofErr w:type="spellEnd"/>
      <w:r w:rsidRPr="00EE20BC">
        <w:rPr>
          <w:rFonts w:ascii="Arial" w:hAnsi="Arial" w:cs="Arial"/>
          <w:lang w:val="el-GR"/>
        </w:rPr>
        <w:t xml:space="preserve"> </w:t>
      </w:r>
      <w:proofErr w:type="spellStart"/>
      <w:r w:rsidRPr="00EE20BC">
        <w:rPr>
          <w:rFonts w:ascii="Arial" w:hAnsi="Arial" w:cs="Arial"/>
          <w:lang w:val="el-GR"/>
        </w:rPr>
        <w:t>δὲ</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xml:space="preserve"> </w:t>
      </w:r>
      <w:proofErr w:type="spellStart"/>
      <w:r w:rsidRPr="00EE20BC">
        <w:rPr>
          <w:rFonts w:ascii="Arial" w:hAnsi="Arial" w:cs="Arial"/>
          <w:lang w:val="el-GR"/>
        </w:rPr>
        <w:t>ἐν</w:t>
      </w:r>
      <w:proofErr w:type="spellEnd"/>
      <w:r w:rsidRPr="00EE20BC">
        <w:rPr>
          <w:rFonts w:ascii="Arial" w:hAnsi="Arial" w:cs="Arial"/>
          <w:lang w:val="el-GR"/>
        </w:rPr>
        <w:t xml:space="preserve"> </w:t>
      </w:r>
      <w:proofErr w:type="spellStart"/>
      <w:r w:rsidRPr="00EE20BC">
        <w:rPr>
          <w:rFonts w:ascii="Arial" w:hAnsi="Arial" w:cs="Arial"/>
          <w:lang w:val="el-GR"/>
        </w:rPr>
        <w:t>ἑαυτῷ</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γογγύζουσιν</w:t>
      </w:r>
      <w:proofErr w:type="spellEnd"/>
      <w:r w:rsidRPr="00EE20BC">
        <w:rPr>
          <w:rFonts w:ascii="Arial" w:hAnsi="Arial" w:cs="Arial"/>
          <w:lang w:val="el-GR"/>
        </w:rPr>
        <w:t xml:space="preserve"> </w:t>
      </w:r>
      <w:proofErr w:type="spellStart"/>
      <w:r w:rsidRPr="00EE20BC">
        <w:rPr>
          <w:rFonts w:ascii="Arial" w:hAnsi="Arial" w:cs="Arial"/>
          <w:lang w:val="el-GR"/>
        </w:rPr>
        <w:t>περὶ</w:t>
      </w:r>
      <w:proofErr w:type="spellEnd"/>
      <w:r w:rsidRPr="00EE20BC">
        <w:rPr>
          <w:rFonts w:ascii="Arial" w:hAnsi="Arial" w:cs="Arial"/>
          <w:lang w:val="el-GR"/>
        </w:rPr>
        <w:t xml:space="preserve"> τούτου </w:t>
      </w:r>
      <w:proofErr w:type="spellStart"/>
      <w:r w:rsidRPr="00EE20BC">
        <w:rPr>
          <w:rFonts w:ascii="Arial" w:hAnsi="Arial" w:cs="Arial"/>
          <w:lang w:val="el-GR"/>
        </w:rPr>
        <w:t>οἱ</w:t>
      </w:r>
      <w:proofErr w:type="spellEnd"/>
      <w:r w:rsidRPr="00EE20BC">
        <w:rPr>
          <w:rFonts w:ascii="Arial" w:hAnsi="Arial" w:cs="Arial"/>
          <w:lang w:val="el-GR"/>
        </w:rPr>
        <w:t xml:space="preserve"> </w:t>
      </w:r>
      <w:proofErr w:type="spellStart"/>
      <w:r w:rsidRPr="00EE20BC">
        <w:rPr>
          <w:rFonts w:ascii="Arial" w:hAnsi="Arial" w:cs="Arial"/>
          <w:lang w:val="el-GR"/>
        </w:rPr>
        <w:t>μαθηταὶ</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εἶπεν</w:t>
      </w:r>
      <w:proofErr w:type="spellEnd"/>
      <w:r w:rsidRPr="00EE20BC">
        <w:rPr>
          <w:rFonts w:ascii="Arial" w:hAnsi="Arial" w:cs="Arial"/>
          <w:lang w:val="el-GR"/>
        </w:rPr>
        <w:t xml:space="preserve"> </w:t>
      </w:r>
      <w:proofErr w:type="spellStart"/>
      <w:r w:rsidRPr="00EE20BC">
        <w:rPr>
          <w:rFonts w:ascii="Arial" w:hAnsi="Arial" w:cs="Arial"/>
          <w:lang w:val="el-GR"/>
        </w:rPr>
        <w:t>αὐτοῖς</w:t>
      </w:r>
      <w:proofErr w:type="spellEnd"/>
      <w:r w:rsidRPr="00EE20BC">
        <w:rPr>
          <w:rFonts w:ascii="Arial" w:hAnsi="Arial" w:cs="Arial"/>
          <w:lang w:val="el-GR"/>
        </w:rPr>
        <w:t xml:space="preserve"> · </w:t>
      </w:r>
      <w:proofErr w:type="spellStart"/>
      <w:r w:rsidRPr="00EE20BC">
        <w:rPr>
          <w:rFonts w:ascii="Arial" w:hAnsi="Arial" w:cs="Arial"/>
          <w:lang w:val="el-GR"/>
        </w:rPr>
        <w:t>Τοῦτο</w:t>
      </w:r>
      <w:proofErr w:type="spellEnd"/>
      <w:r w:rsidRPr="00EE20BC">
        <w:rPr>
          <w:rFonts w:ascii="Arial" w:hAnsi="Arial" w:cs="Arial"/>
          <w:lang w:val="el-GR"/>
        </w:rPr>
        <w:t xml:space="preserve"> </w:t>
      </w:r>
      <w:proofErr w:type="spellStart"/>
      <w:r w:rsidRPr="00EE20BC">
        <w:rPr>
          <w:rFonts w:ascii="Arial" w:hAnsi="Arial" w:cs="Arial"/>
          <w:lang w:val="el-GR"/>
        </w:rPr>
        <w:t>ὑμᾶς</w:t>
      </w:r>
      <w:proofErr w:type="spellEnd"/>
      <w:r w:rsidRPr="00EE20BC">
        <w:rPr>
          <w:rFonts w:ascii="Arial" w:hAnsi="Arial" w:cs="Arial"/>
          <w:lang w:val="el-GR"/>
        </w:rPr>
        <w:t xml:space="preserve"> σκανδαλίζει; </w:t>
      </w:r>
    </w:p>
    <w:p w14:paraId="5B56B786"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62</w:t>
      </w:r>
      <w:r w:rsidRPr="00EE20BC">
        <w:rPr>
          <w:rFonts w:ascii="Arial" w:hAnsi="Arial" w:cs="Arial"/>
          <w:lang w:val="el-GR"/>
        </w:rPr>
        <w:t> </w:t>
      </w:r>
      <w:proofErr w:type="spellStart"/>
      <w:r w:rsidRPr="00EE20BC">
        <w:rPr>
          <w:rFonts w:ascii="Arial" w:hAnsi="Arial" w:cs="Arial"/>
          <w:lang w:val="el-GR"/>
        </w:rPr>
        <w:t>ἐὰν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w:t>
      </w:r>
      <w:proofErr w:type="spellStart"/>
      <w:r w:rsidRPr="00EE20BC">
        <w:rPr>
          <w:rFonts w:ascii="Arial" w:hAnsi="Arial" w:cs="Arial"/>
          <w:lang w:val="el-GR"/>
        </w:rPr>
        <w:t>θεωρῆτε</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υἱὸν</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ἀνθρώπου</w:t>
      </w:r>
      <w:proofErr w:type="spellEnd"/>
      <w:r w:rsidRPr="00EE20BC">
        <w:rPr>
          <w:rFonts w:ascii="Arial" w:hAnsi="Arial" w:cs="Arial"/>
          <w:lang w:val="el-GR"/>
        </w:rPr>
        <w:t xml:space="preserve"> </w:t>
      </w:r>
      <w:proofErr w:type="spellStart"/>
      <w:r w:rsidRPr="00EE20BC">
        <w:rPr>
          <w:rFonts w:ascii="Arial" w:hAnsi="Arial" w:cs="Arial"/>
          <w:lang w:val="el-GR"/>
        </w:rPr>
        <w:t>ἀναβαίνοντα</w:t>
      </w:r>
      <w:proofErr w:type="spellEnd"/>
      <w:r w:rsidRPr="00EE20BC">
        <w:rPr>
          <w:rFonts w:ascii="Arial" w:hAnsi="Arial" w:cs="Arial"/>
          <w:lang w:val="el-GR"/>
        </w:rPr>
        <w:t xml:space="preserve"> </w:t>
      </w:r>
      <w:proofErr w:type="spellStart"/>
      <w:r w:rsidRPr="00EE20BC">
        <w:rPr>
          <w:rFonts w:ascii="Arial" w:hAnsi="Arial" w:cs="Arial"/>
          <w:lang w:val="el-GR"/>
        </w:rPr>
        <w:t>ὅπου</w:t>
      </w:r>
      <w:proofErr w:type="spellEnd"/>
      <w:r w:rsidRPr="00EE20BC">
        <w:rPr>
          <w:rFonts w:ascii="Arial" w:hAnsi="Arial" w:cs="Arial"/>
          <w:lang w:val="el-GR"/>
        </w:rPr>
        <w:t xml:space="preserve"> </w:t>
      </w:r>
      <w:proofErr w:type="spellStart"/>
      <w:r w:rsidRPr="00EE20BC">
        <w:rPr>
          <w:rFonts w:ascii="Arial" w:hAnsi="Arial" w:cs="Arial"/>
          <w:lang w:val="el-GR"/>
        </w:rPr>
        <w:t>ἦν</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πρότερον; </w:t>
      </w:r>
    </w:p>
    <w:p w14:paraId="28CB6AB8"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63</w:t>
      </w:r>
      <w:r w:rsidRPr="00EE20BC">
        <w:rPr>
          <w:rFonts w:ascii="Arial" w:hAnsi="Arial" w:cs="Arial"/>
          <w:lang w:val="el-GR"/>
        </w:rPr>
        <w:t>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πνεῦμά</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w:t>
      </w:r>
      <w:proofErr w:type="spellStart"/>
      <w:r w:rsidRPr="00EE20BC">
        <w:rPr>
          <w:rFonts w:ascii="Arial" w:hAnsi="Arial" w:cs="Arial"/>
          <w:lang w:val="el-GR"/>
        </w:rPr>
        <w:t>τὸ</w:t>
      </w:r>
      <w:proofErr w:type="spellEnd"/>
      <w:r w:rsidRPr="00EE20BC">
        <w:rPr>
          <w:rFonts w:ascii="Arial" w:hAnsi="Arial" w:cs="Arial"/>
          <w:lang w:val="el-GR"/>
        </w:rPr>
        <w:t xml:space="preserve"> </w:t>
      </w:r>
      <w:proofErr w:type="spellStart"/>
      <w:r w:rsidRPr="00EE20BC">
        <w:rPr>
          <w:rFonts w:ascii="Arial" w:hAnsi="Arial" w:cs="Arial"/>
          <w:lang w:val="el-GR"/>
        </w:rPr>
        <w:t>ζῳοποιοῦν</w:t>
      </w:r>
      <w:proofErr w:type="spellEnd"/>
      <w:r w:rsidRPr="00EE20BC">
        <w:rPr>
          <w:rFonts w:ascii="Arial" w:hAnsi="Arial" w:cs="Arial"/>
          <w:lang w:val="el-GR"/>
        </w:rPr>
        <w:t xml:space="preserve">, ἡ </w:t>
      </w:r>
      <w:proofErr w:type="spellStart"/>
      <w:r w:rsidRPr="00EE20BC">
        <w:rPr>
          <w:rFonts w:ascii="Arial" w:hAnsi="Arial" w:cs="Arial"/>
          <w:lang w:val="el-GR"/>
        </w:rPr>
        <w:t>σὰρξ</w:t>
      </w:r>
      <w:proofErr w:type="spellEnd"/>
      <w:r w:rsidRPr="00EE20BC">
        <w:rPr>
          <w:rFonts w:ascii="Arial" w:hAnsi="Arial" w:cs="Arial"/>
          <w:lang w:val="el-GR"/>
        </w:rPr>
        <w:t xml:space="preserve"> </w:t>
      </w:r>
      <w:proofErr w:type="spellStart"/>
      <w:r w:rsidRPr="00EE20BC">
        <w:rPr>
          <w:rFonts w:ascii="Arial" w:hAnsi="Arial" w:cs="Arial"/>
          <w:lang w:val="el-GR"/>
        </w:rPr>
        <w:t>οὐκ</w:t>
      </w:r>
      <w:proofErr w:type="spellEnd"/>
      <w:r w:rsidRPr="00EE20BC">
        <w:rPr>
          <w:rFonts w:ascii="Arial" w:hAnsi="Arial" w:cs="Arial"/>
          <w:lang w:val="el-GR"/>
        </w:rPr>
        <w:t xml:space="preserve"> </w:t>
      </w:r>
      <w:proofErr w:type="spellStart"/>
      <w:r w:rsidRPr="00EE20BC">
        <w:rPr>
          <w:rFonts w:ascii="Arial" w:hAnsi="Arial" w:cs="Arial"/>
          <w:lang w:val="el-GR"/>
        </w:rPr>
        <w:t>ὠφελεῖ</w:t>
      </w:r>
      <w:proofErr w:type="spellEnd"/>
      <w:r w:rsidRPr="00EE20BC">
        <w:rPr>
          <w:rFonts w:ascii="Arial" w:hAnsi="Arial" w:cs="Arial"/>
          <w:lang w:val="el-GR"/>
        </w:rPr>
        <w:t xml:space="preserve"> </w:t>
      </w:r>
      <w:proofErr w:type="spellStart"/>
      <w:r w:rsidRPr="00EE20BC">
        <w:rPr>
          <w:rFonts w:ascii="Arial" w:hAnsi="Arial" w:cs="Arial"/>
          <w:lang w:val="el-GR"/>
        </w:rPr>
        <w:t>οὐδέν</w:t>
      </w:r>
      <w:proofErr w:type="spellEnd"/>
      <w:r w:rsidRPr="00EE20BC">
        <w:rPr>
          <w:rFonts w:ascii="Arial" w:hAnsi="Arial" w:cs="Arial"/>
          <w:lang w:val="el-GR"/>
        </w:rPr>
        <w:t xml:space="preserve"> · </w:t>
      </w:r>
      <w:proofErr w:type="spellStart"/>
      <w:r w:rsidRPr="00EE20BC">
        <w:rPr>
          <w:rFonts w:ascii="Arial" w:hAnsi="Arial" w:cs="Arial"/>
          <w:lang w:val="el-GR"/>
        </w:rPr>
        <w:t>τὰ</w:t>
      </w:r>
      <w:proofErr w:type="spellEnd"/>
      <w:r w:rsidRPr="00EE20BC">
        <w:rPr>
          <w:rFonts w:ascii="Arial" w:hAnsi="Arial" w:cs="Arial"/>
          <w:lang w:val="el-GR"/>
        </w:rPr>
        <w:t xml:space="preserve"> </w:t>
      </w:r>
      <w:proofErr w:type="spellStart"/>
      <w:r w:rsidRPr="00EE20BC">
        <w:rPr>
          <w:rFonts w:ascii="Arial" w:hAnsi="Arial" w:cs="Arial"/>
          <w:lang w:val="el-GR"/>
        </w:rPr>
        <w:t>ῥήματα</w:t>
      </w:r>
      <w:proofErr w:type="spellEnd"/>
      <w:r w:rsidRPr="00EE20BC">
        <w:rPr>
          <w:rFonts w:ascii="Arial" w:hAnsi="Arial" w:cs="Arial"/>
          <w:lang w:val="el-GR"/>
        </w:rPr>
        <w:t xml:space="preserve"> ἃ </w:t>
      </w:r>
      <w:proofErr w:type="spellStart"/>
      <w:r w:rsidRPr="00EE20BC">
        <w:rPr>
          <w:rFonts w:ascii="Arial" w:hAnsi="Arial" w:cs="Arial"/>
          <w:lang w:val="el-GR"/>
        </w:rPr>
        <w:t>ἐγὼ</w:t>
      </w:r>
      <w:proofErr w:type="spellEnd"/>
      <w:r w:rsidRPr="00EE20BC">
        <w:rPr>
          <w:rFonts w:ascii="Arial" w:hAnsi="Arial" w:cs="Arial"/>
          <w:lang w:val="el-GR"/>
        </w:rPr>
        <w:t xml:space="preserve"> </w:t>
      </w:r>
      <w:proofErr w:type="spellStart"/>
      <w:r w:rsidRPr="00EE20BC">
        <w:rPr>
          <w:rFonts w:ascii="Arial" w:hAnsi="Arial" w:cs="Arial"/>
          <w:lang w:val="el-GR"/>
        </w:rPr>
        <w:t>λελάληκα</w:t>
      </w:r>
      <w:proofErr w:type="spellEnd"/>
      <w:r w:rsidRPr="00EE20BC">
        <w:rPr>
          <w:rFonts w:ascii="Arial" w:hAnsi="Arial" w:cs="Arial"/>
          <w:lang w:val="el-GR"/>
        </w:rPr>
        <w:t xml:space="preserve"> </w:t>
      </w:r>
      <w:proofErr w:type="spellStart"/>
      <w:r w:rsidRPr="00EE20BC">
        <w:rPr>
          <w:rFonts w:ascii="Arial" w:hAnsi="Arial" w:cs="Arial"/>
          <w:lang w:val="el-GR"/>
        </w:rPr>
        <w:t>ὑμῖν</w:t>
      </w:r>
      <w:proofErr w:type="spellEnd"/>
      <w:r w:rsidRPr="00EE20BC">
        <w:rPr>
          <w:rFonts w:ascii="Arial" w:hAnsi="Arial" w:cs="Arial"/>
          <w:lang w:val="el-GR"/>
        </w:rPr>
        <w:t xml:space="preserve"> </w:t>
      </w:r>
      <w:proofErr w:type="spellStart"/>
      <w:r w:rsidRPr="00EE20BC">
        <w:rPr>
          <w:rFonts w:ascii="Arial" w:hAnsi="Arial" w:cs="Arial"/>
          <w:lang w:val="el-GR"/>
        </w:rPr>
        <w:t>πνεῦμά</w:t>
      </w:r>
      <w:proofErr w:type="spellEnd"/>
      <w:r w:rsidRPr="00EE20BC">
        <w:rPr>
          <w:rFonts w:ascii="Arial" w:hAnsi="Arial" w:cs="Arial"/>
          <w:lang w:val="el-GR"/>
        </w:rPr>
        <w:t xml:space="preserve"> </w:t>
      </w:r>
      <w:proofErr w:type="spellStart"/>
      <w:r w:rsidRPr="00EE20BC">
        <w:rPr>
          <w:rFonts w:ascii="Arial" w:hAnsi="Arial" w:cs="Arial"/>
          <w:lang w:val="el-GR"/>
        </w:rPr>
        <w:t>ἐστιν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ζωή </w:t>
      </w:r>
      <w:proofErr w:type="spellStart"/>
      <w:r w:rsidRPr="00EE20BC">
        <w:rPr>
          <w:rFonts w:ascii="Arial" w:hAnsi="Arial" w:cs="Arial"/>
          <w:lang w:val="el-GR"/>
        </w:rPr>
        <w:t>ἐστιν</w:t>
      </w:r>
      <w:proofErr w:type="spellEnd"/>
      <w:r w:rsidRPr="00EE20BC">
        <w:rPr>
          <w:rFonts w:ascii="Arial" w:hAnsi="Arial" w:cs="Arial"/>
          <w:lang w:val="el-GR"/>
        </w:rPr>
        <w:t>.</w:t>
      </w:r>
    </w:p>
    <w:p w14:paraId="1EC9E2EC"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64</w:t>
      </w:r>
      <w:r w:rsidRPr="00EE20BC">
        <w:rPr>
          <w:rFonts w:ascii="Arial" w:hAnsi="Arial" w:cs="Arial"/>
          <w:lang w:val="el-GR"/>
        </w:rPr>
        <w:t> </w:t>
      </w:r>
      <w:proofErr w:type="spellStart"/>
      <w:r w:rsidRPr="00EE20BC">
        <w:rPr>
          <w:rFonts w:ascii="Arial" w:hAnsi="Arial" w:cs="Arial"/>
          <w:lang w:val="el-GR"/>
        </w:rPr>
        <w:t>ἀλλὰ</w:t>
      </w:r>
      <w:proofErr w:type="spellEnd"/>
      <w:r w:rsidRPr="00EE20BC">
        <w:rPr>
          <w:rFonts w:ascii="Arial" w:hAnsi="Arial" w:cs="Arial"/>
          <w:lang w:val="el-GR"/>
        </w:rPr>
        <w:t xml:space="preserve"> </w:t>
      </w:r>
      <w:proofErr w:type="spellStart"/>
      <w:r w:rsidRPr="00EE20BC">
        <w:rPr>
          <w:rFonts w:ascii="Arial" w:hAnsi="Arial" w:cs="Arial"/>
          <w:lang w:val="el-GR"/>
        </w:rPr>
        <w:t>εἰσὶν</w:t>
      </w:r>
      <w:proofErr w:type="spellEnd"/>
      <w:r w:rsidRPr="00EE20BC">
        <w:rPr>
          <w:rFonts w:ascii="Arial" w:hAnsi="Arial" w:cs="Arial"/>
          <w:lang w:val="el-GR"/>
        </w:rPr>
        <w:t xml:space="preserve"> </w:t>
      </w:r>
      <w:proofErr w:type="spellStart"/>
      <w:r w:rsidRPr="00EE20BC">
        <w:rPr>
          <w:rFonts w:ascii="Arial" w:hAnsi="Arial" w:cs="Arial"/>
          <w:lang w:val="el-GR"/>
        </w:rPr>
        <w:t>ἐξ</w:t>
      </w:r>
      <w:proofErr w:type="spellEnd"/>
      <w:r w:rsidRPr="00EE20BC">
        <w:rPr>
          <w:rFonts w:ascii="Arial" w:hAnsi="Arial" w:cs="Arial"/>
          <w:lang w:val="el-GR"/>
        </w:rPr>
        <w:t xml:space="preserve"> </w:t>
      </w:r>
      <w:proofErr w:type="spellStart"/>
      <w:r w:rsidRPr="00EE20BC">
        <w:rPr>
          <w:rFonts w:ascii="Arial" w:hAnsi="Arial" w:cs="Arial"/>
          <w:lang w:val="el-GR"/>
        </w:rPr>
        <w:t>ὑμῶν</w:t>
      </w:r>
      <w:proofErr w:type="spellEnd"/>
      <w:r w:rsidRPr="00EE20BC">
        <w:rPr>
          <w:rFonts w:ascii="Arial" w:hAnsi="Arial" w:cs="Arial"/>
          <w:lang w:val="el-GR"/>
        </w:rPr>
        <w:t xml:space="preserve"> </w:t>
      </w:r>
      <w:proofErr w:type="spellStart"/>
      <w:r w:rsidRPr="00EE20BC">
        <w:rPr>
          <w:rFonts w:ascii="Arial" w:hAnsi="Arial" w:cs="Arial"/>
          <w:lang w:val="el-GR"/>
        </w:rPr>
        <w:t>τινες</w:t>
      </w:r>
      <w:proofErr w:type="spellEnd"/>
      <w:r w:rsidRPr="00EE20BC">
        <w:rPr>
          <w:rFonts w:ascii="Arial" w:hAnsi="Arial" w:cs="Arial"/>
          <w:lang w:val="el-GR"/>
        </w:rPr>
        <w:t xml:space="preserve"> </w:t>
      </w:r>
      <w:proofErr w:type="spellStart"/>
      <w:r w:rsidRPr="00EE20BC">
        <w:rPr>
          <w:rFonts w:ascii="Arial" w:hAnsi="Arial" w:cs="Arial"/>
          <w:lang w:val="el-GR"/>
        </w:rPr>
        <w:t>οἳ</w:t>
      </w:r>
      <w:proofErr w:type="spellEnd"/>
      <w:r w:rsidRPr="00EE20BC">
        <w:rPr>
          <w:rFonts w:ascii="Arial" w:hAnsi="Arial" w:cs="Arial"/>
          <w:lang w:val="el-GR"/>
        </w:rPr>
        <w:t xml:space="preserve"> </w:t>
      </w:r>
      <w:proofErr w:type="spellStart"/>
      <w:r w:rsidRPr="00EE20BC">
        <w:rPr>
          <w:rFonts w:ascii="Arial" w:hAnsi="Arial" w:cs="Arial"/>
          <w:lang w:val="el-GR"/>
        </w:rPr>
        <w:t>οὐ</w:t>
      </w:r>
      <w:proofErr w:type="spellEnd"/>
      <w:r w:rsidRPr="00EE20BC">
        <w:rPr>
          <w:rFonts w:ascii="Arial" w:hAnsi="Arial" w:cs="Arial"/>
          <w:lang w:val="el-GR"/>
        </w:rPr>
        <w:t xml:space="preserve"> </w:t>
      </w:r>
      <w:proofErr w:type="spellStart"/>
      <w:r w:rsidRPr="00EE20BC">
        <w:rPr>
          <w:rFonts w:ascii="Arial" w:hAnsi="Arial" w:cs="Arial"/>
          <w:lang w:val="el-GR"/>
        </w:rPr>
        <w:t>πιστεύουσιν</w:t>
      </w:r>
      <w:proofErr w:type="spellEnd"/>
      <w:r w:rsidRPr="00EE20BC">
        <w:rPr>
          <w:rFonts w:ascii="Arial" w:hAnsi="Arial" w:cs="Arial"/>
          <w:lang w:val="el-GR"/>
        </w:rPr>
        <w:t xml:space="preserve">. </w:t>
      </w:r>
      <w:proofErr w:type="spellStart"/>
      <w:r w:rsidRPr="00EE20BC">
        <w:rPr>
          <w:rFonts w:ascii="Arial" w:hAnsi="Arial" w:cs="Arial"/>
          <w:lang w:val="el-GR"/>
        </w:rPr>
        <w:t>ᾔδει</w:t>
      </w:r>
      <w:proofErr w:type="spellEnd"/>
      <w:r w:rsidRPr="00EE20BC">
        <w:rPr>
          <w:rFonts w:ascii="Arial" w:hAnsi="Arial" w:cs="Arial"/>
          <w:lang w:val="el-GR"/>
        </w:rPr>
        <w:t xml:space="preserve"> </w:t>
      </w:r>
      <w:proofErr w:type="spellStart"/>
      <w:r w:rsidRPr="00EE20BC">
        <w:rPr>
          <w:rFonts w:ascii="Arial" w:hAnsi="Arial" w:cs="Arial"/>
          <w:lang w:val="el-GR"/>
        </w:rPr>
        <w:t>γὰρ</w:t>
      </w:r>
      <w:proofErr w:type="spellEnd"/>
      <w:r w:rsidRPr="00EE20BC">
        <w:rPr>
          <w:rFonts w:ascii="Arial" w:hAnsi="Arial" w:cs="Arial"/>
          <w:lang w:val="el-GR"/>
        </w:rPr>
        <w:t xml:space="preserve"> </w:t>
      </w:r>
      <w:proofErr w:type="spellStart"/>
      <w:r w:rsidRPr="00EE20BC">
        <w:rPr>
          <w:rFonts w:ascii="Arial" w:hAnsi="Arial" w:cs="Arial"/>
          <w:lang w:val="el-GR"/>
        </w:rPr>
        <w:t>ἐξ</w:t>
      </w:r>
      <w:proofErr w:type="spellEnd"/>
      <w:r w:rsidRPr="00EE20BC">
        <w:rPr>
          <w:rFonts w:ascii="Arial" w:hAnsi="Arial" w:cs="Arial"/>
          <w:lang w:val="el-GR"/>
        </w:rPr>
        <w:t xml:space="preserve"> </w:t>
      </w:r>
      <w:proofErr w:type="spellStart"/>
      <w:r w:rsidRPr="00EE20BC">
        <w:rPr>
          <w:rFonts w:ascii="Arial" w:hAnsi="Arial" w:cs="Arial"/>
          <w:lang w:val="el-GR"/>
        </w:rPr>
        <w:t>ἀρχῆς</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xml:space="preserve"> τίνες </w:t>
      </w:r>
      <w:proofErr w:type="spellStart"/>
      <w:r w:rsidRPr="00EE20BC">
        <w:rPr>
          <w:rFonts w:ascii="Arial" w:hAnsi="Arial" w:cs="Arial"/>
          <w:lang w:val="el-GR"/>
        </w:rPr>
        <w:t>εἰσὶν</w:t>
      </w:r>
      <w:proofErr w:type="spellEnd"/>
      <w:r w:rsidRPr="00EE20BC">
        <w:rPr>
          <w:rFonts w:ascii="Arial" w:hAnsi="Arial" w:cs="Arial"/>
          <w:lang w:val="el-GR"/>
        </w:rPr>
        <w:t xml:space="preserve"> </w:t>
      </w:r>
      <w:proofErr w:type="spellStart"/>
      <w:r w:rsidRPr="00EE20BC">
        <w:rPr>
          <w:rFonts w:ascii="Arial" w:hAnsi="Arial" w:cs="Arial"/>
          <w:lang w:val="el-GR"/>
        </w:rPr>
        <w:t>οἱ</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πιστεύοντες</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τίς </w:t>
      </w:r>
      <w:proofErr w:type="spellStart"/>
      <w:r w:rsidRPr="00EE20BC">
        <w:rPr>
          <w:rFonts w:ascii="Arial" w:hAnsi="Arial" w:cs="Arial"/>
          <w:lang w:val="el-GR"/>
        </w:rPr>
        <w:t>ἐστιν</w:t>
      </w:r>
      <w:proofErr w:type="spellEnd"/>
      <w:r w:rsidRPr="00EE20BC">
        <w:rPr>
          <w:rFonts w:ascii="Arial" w:hAnsi="Arial" w:cs="Arial"/>
          <w:lang w:val="el-GR"/>
        </w:rPr>
        <w:t xml:space="preserve"> ὁ </w:t>
      </w:r>
      <w:proofErr w:type="spellStart"/>
      <w:r w:rsidRPr="00EE20BC">
        <w:rPr>
          <w:rFonts w:ascii="Arial" w:hAnsi="Arial" w:cs="Arial"/>
          <w:lang w:val="el-GR"/>
        </w:rPr>
        <w:t>παραδώσων</w:t>
      </w:r>
      <w:proofErr w:type="spellEnd"/>
      <w:r w:rsidRPr="00EE20BC">
        <w:rPr>
          <w:rFonts w:ascii="Arial" w:hAnsi="Arial" w:cs="Arial"/>
          <w:lang w:val="el-GR"/>
        </w:rPr>
        <w:t xml:space="preserve"> </w:t>
      </w:r>
      <w:proofErr w:type="spellStart"/>
      <w:r w:rsidRPr="00EE20BC">
        <w:rPr>
          <w:rFonts w:ascii="Arial" w:hAnsi="Arial" w:cs="Arial"/>
          <w:lang w:val="el-GR"/>
        </w:rPr>
        <w:t>αὐτόν</w:t>
      </w:r>
      <w:proofErr w:type="spellEnd"/>
      <w:r w:rsidRPr="00EE20BC">
        <w:rPr>
          <w:rFonts w:ascii="Arial" w:hAnsi="Arial" w:cs="Arial"/>
          <w:lang w:val="el-GR"/>
        </w:rPr>
        <w:t>. </w:t>
      </w:r>
    </w:p>
    <w:p w14:paraId="4213358D"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65</w:t>
      </w:r>
      <w:r w:rsidRPr="00EE20BC">
        <w:rPr>
          <w:rFonts w:ascii="Arial" w:hAnsi="Arial" w:cs="Arial"/>
          <w:lang w:val="el-GR"/>
        </w:rPr>
        <w:t>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ἔλεγεν</w:t>
      </w:r>
      <w:proofErr w:type="spellEnd"/>
      <w:r w:rsidRPr="00EE20BC">
        <w:rPr>
          <w:rFonts w:ascii="Arial" w:hAnsi="Arial" w:cs="Arial"/>
          <w:lang w:val="el-GR"/>
        </w:rPr>
        <w:t xml:space="preserve"> · </w:t>
      </w:r>
      <w:proofErr w:type="spellStart"/>
      <w:r w:rsidRPr="00EE20BC">
        <w:rPr>
          <w:rFonts w:ascii="Arial" w:hAnsi="Arial" w:cs="Arial"/>
          <w:lang w:val="el-GR"/>
        </w:rPr>
        <w:t>Διὰ</w:t>
      </w:r>
      <w:proofErr w:type="spellEnd"/>
      <w:r w:rsidRPr="00EE20BC">
        <w:rPr>
          <w:rFonts w:ascii="Arial" w:hAnsi="Arial" w:cs="Arial"/>
          <w:lang w:val="el-GR"/>
        </w:rPr>
        <w:t xml:space="preserve"> </w:t>
      </w:r>
      <w:proofErr w:type="spellStart"/>
      <w:r w:rsidRPr="00EE20BC">
        <w:rPr>
          <w:rFonts w:ascii="Arial" w:hAnsi="Arial" w:cs="Arial"/>
          <w:lang w:val="el-GR"/>
        </w:rPr>
        <w:t>τοῦτο</w:t>
      </w:r>
      <w:proofErr w:type="spellEnd"/>
      <w:r w:rsidRPr="00EE20BC">
        <w:rPr>
          <w:rFonts w:ascii="Arial" w:hAnsi="Arial" w:cs="Arial"/>
          <w:lang w:val="el-GR"/>
        </w:rPr>
        <w:t xml:space="preserve"> </w:t>
      </w:r>
      <w:proofErr w:type="spellStart"/>
      <w:r w:rsidRPr="00EE20BC">
        <w:rPr>
          <w:rFonts w:ascii="Arial" w:hAnsi="Arial" w:cs="Arial"/>
          <w:lang w:val="el-GR"/>
        </w:rPr>
        <w:t>εἴρηκα</w:t>
      </w:r>
      <w:proofErr w:type="spellEnd"/>
      <w:r w:rsidRPr="00EE20BC">
        <w:rPr>
          <w:rFonts w:ascii="Arial" w:hAnsi="Arial" w:cs="Arial"/>
          <w:lang w:val="el-GR"/>
        </w:rPr>
        <w:t xml:space="preserve"> </w:t>
      </w:r>
      <w:proofErr w:type="spellStart"/>
      <w:r w:rsidRPr="00EE20BC">
        <w:rPr>
          <w:rFonts w:ascii="Arial" w:hAnsi="Arial" w:cs="Arial"/>
          <w:lang w:val="el-GR"/>
        </w:rPr>
        <w:t>ὑμῖν</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οὐδεὶς</w:t>
      </w:r>
      <w:proofErr w:type="spellEnd"/>
      <w:r w:rsidRPr="00EE20BC">
        <w:rPr>
          <w:rFonts w:ascii="Arial" w:hAnsi="Arial" w:cs="Arial"/>
          <w:lang w:val="el-GR"/>
        </w:rPr>
        <w:t xml:space="preserve"> δύναται </w:t>
      </w:r>
      <w:proofErr w:type="spellStart"/>
      <w:r w:rsidRPr="00EE20BC">
        <w:rPr>
          <w:rFonts w:ascii="Arial" w:hAnsi="Arial" w:cs="Arial"/>
          <w:lang w:val="el-GR"/>
        </w:rPr>
        <w:t>ἐλθεῖν</w:t>
      </w:r>
      <w:proofErr w:type="spellEnd"/>
      <w:r w:rsidRPr="00EE20BC">
        <w:rPr>
          <w:rFonts w:ascii="Arial" w:hAnsi="Arial" w:cs="Arial"/>
          <w:lang w:val="el-GR"/>
        </w:rPr>
        <w:t xml:space="preserve"> </w:t>
      </w:r>
      <w:proofErr w:type="spellStart"/>
      <w:r w:rsidRPr="00EE20BC">
        <w:rPr>
          <w:rFonts w:ascii="Arial" w:hAnsi="Arial" w:cs="Arial"/>
          <w:lang w:val="el-GR"/>
        </w:rPr>
        <w:t>πρός</w:t>
      </w:r>
      <w:proofErr w:type="spellEnd"/>
      <w:r w:rsidRPr="00EE20BC">
        <w:rPr>
          <w:rFonts w:ascii="Arial" w:hAnsi="Arial" w:cs="Arial"/>
          <w:lang w:val="el-GR"/>
        </w:rPr>
        <w:t xml:space="preserve"> με </w:t>
      </w:r>
      <w:proofErr w:type="spellStart"/>
      <w:r w:rsidRPr="00EE20BC">
        <w:rPr>
          <w:rFonts w:ascii="Arial" w:hAnsi="Arial" w:cs="Arial"/>
          <w:lang w:val="el-GR"/>
        </w:rPr>
        <w:t>ἐὰν</w:t>
      </w:r>
      <w:proofErr w:type="spellEnd"/>
      <w:r w:rsidRPr="00EE20BC">
        <w:rPr>
          <w:rFonts w:ascii="Arial" w:hAnsi="Arial" w:cs="Arial"/>
          <w:lang w:val="el-GR"/>
        </w:rPr>
        <w:t xml:space="preserve"> </w:t>
      </w:r>
      <w:proofErr w:type="spellStart"/>
      <w:r w:rsidRPr="00EE20BC">
        <w:rPr>
          <w:rFonts w:ascii="Arial" w:hAnsi="Arial" w:cs="Arial"/>
          <w:lang w:val="el-GR"/>
        </w:rPr>
        <w:t>μὴ</w:t>
      </w:r>
      <w:proofErr w:type="spellEnd"/>
      <w:r w:rsidRPr="00EE20BC">
        <w:rPr>
          <w:rFonts w:ascii="Arial" w:hAnsi="Arial" w:cs="Arial"/>
          <w:lang w:val="el-GR"/>
        </w:rPr>
        <w:t xml:space="preserve"> ᾖ </w:t>
      </w:r>
      <w:proofErr w:type="spellStart"/>
      <w:r w:rsidRPr="00EE20BC">
        <w:rPr>
          <w:rFonts w:ascii="Arial" w:hAnsi="Arial" w:cs="Arial"/>
          <w:lang w:val="el-GR"/>
        </w:rPr>
        <w:t>δεδομένον</w:t>
      </w:r>
      <w:proofErr w:type="spellEnd"/>
      <w:r w:rsidRPr="00EE20BC">
        <w:rPr>
          <w:rFonts w:ascii="Arial" w:hAnsi="Arial" w:cs="Arial"/>
          <w:lang w:val="el-GR"/>
        </w:rPr>
        <w:t xml:space="preserve"> </w:t>
      </w:r>
      <w:proofErr w:type="spellStart"/>
      <w:r w:rsidRPr="00EE20BC">
        <w:rPr>
          <w:rFonts w:ascii="Arial" w:hAnsi="Arial" w:cs="Arial"/>
          <w:lang w:val="el-GR"/>
        </w:rPr>
        <w:t>αὐτῷ</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πατρός. </w:t>
      </w:r>
    </w:p>
    <w:p w14:paraId="75FA3670"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66</w:t>
      </w:r>
      <w:r w:rsidRPr="00EE20BC">
        <w:rPr>
          <w:rFonts w:ascii="Arial" w:hAnsi="Arial" w:cs="Arial"/>
          <w:lang w:val="el-GR"/>
        </w:rPr>
        <w:t> </w:t>
      </w:r>
      <w:proofErr w:type="spellStart"/>
      <w:r w:rsidRPr="00EE20BC">
        <w:rPr>
          <w:rFonts w:ascii="Arial" w:hAnsi="Arial" w:cs="Arial"/>
          <w:lang w:val="el-GR"/>
        </w:rPr>
        <w:t>Ἐκ</w:t>
      </w:r>
      <w:proofErr w:type="spellEnd"/>
      <w:r w:rsidRPr="00EE20BC">
        <w:rPr>
          <w:rFonts w:ascii="Arial" w:hAnsi="Arial" w:cs="Arial"/>
          <w:lang w:val="el-GR"/>
        </w:rPr>
        <w:t xml:space="preserve"> τούτου </w:t>
      </w:r>
      <w:proofErr w:type="spellStart"/>
      <w:r w:rsidRPr="00EE20BC">
        <w:rPr>
          <w:rFonts w:ascii="Arial" w:hAnsi="Arial" w:cs="Arial"/>
          <w:lang w:val="el-GR"/>
        </w:rPr>
        <w:t>πολλοὶ</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τῶν</w:t>
      </w:r>
      <w:proofErr w:type="spellEnd"/>
      <w:r w:rsidRPr="00EE20BC">
        <w:rPr>
          <w:rFonts w:ascii="Arial" w:hAnsi="Arial" w:cs="Arial"/>
          <w:lang w:val="el-GR"/>
        </w:rPr>
        <w:t xml:space="preserve"> </w:t>
      </w:r>
      <w:proofErr w:type="spellStart"/>
      <w:r w:rsidRPr="00EE20BC">
        <w:rPr>
          <w:rFonts w:ascii="Arial" w:hAnsi="Arial" w:cs="Arial"/>
          <w:lang w:val="el-GR"/>
        </w:rPr>
        <w:t>μαθητῶν</w:t>
      </w:r>
      <w:proofErr w:type="spellEnd"/>
      <w:r w:rsidRPr="00EE20BC">
        <w:rPr>
          <w:rFonts w:ascii="Arial" w:hAnsi="Arial" w:cs="Arial"/>
          <w:lang w:val="el-GR"/>
        </w:rPr>
        <w:t xml:space="preserve">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ἀπῆλθον</w:t>
      </w:r>
      <w:proofErr w:type="spellEnd"/>
      <w:r w:rsidRPr="00EE20BC">
        <w:rPr>
          <w:rFonts w:ascii="Arial" w:hAnsi="Arial" w:cs="Arial"/>
          <w:lang w:val="el-GR"/>
        </w:rPr>
        <w:t xml:space="preserve"> </w:t>
      </w:r>
      <w:r w:rsidRPr="00EE20BC">
        <w:rPr>
          <w:rFonts w:ascii="Geneva" w:hAnsi="Geneva" w:cs="Geneva"/>
          <w:lang w:val="el-GR"/>
        </w:rPr>
        <w:t>⸃</w:t>
      </w:r>
      <w:r w:rsidRPr="00EE20BC">
        <w:rPr>
          <w:rFonts w:ascii="Arial" w:hAnsi="Arial" w:cs="Arial"/>
          <w:lang w:val="el-GR"/>
        </w:rPr>
        <w:t xml:space="preserve"> </w:t>
      </w:r>
      <w:proofErr w:type="spellStart"/>
      <w:r w:rsidRPr="00EE20BC">
        <w:rPr>
          <w:rFonts w:ascii="Arial" w:hAnsi="Arial" w:cs="Arial"/>
          <w:lang w:val="el-GR"/>
        </w:rPr>
        <w:t>εἰς</w:t>
      </w:r>
      <w:proofErr w:type="spellEnd"/>
      <w:r w:rsidRPr="00EE20BC">
        <w:rPr>
          <w:rFonts w:ascii="Arial" w:hAnsi="Arial" w:cs="Arial"/>
          <w:lang w:val="el-GR"/>
        </w:rPr>
        <w:t xml:space="preserve"> </w:t>
      </w:r>
      <w:proofErr w:type="spellStart"/>
      <w:r w:rsidRPr="00EE20BC">
        <w:rPr>
          <w:rFonts w:ascii="Arial" w:hAnsi="Arial" w:cs="Arial"/>
          <w:lang w:val="el-GR"/>
        </w:rPr>
        <w:t>τὰ</w:t>
      </w:r>
      <w:proofErr w:type="spellEnd"/>
      <w:r w:rsidRPr="00EE20BC">
        <w:rPr>
          <w:rFonts w:ascii="Arial" w:hAnsi="Arial" w:cs="Arial"/>
          <w:lang w:val="el-GR"/>
        </w:rPr>
        <w:t xml:space="preserve"> </w:t>
      </w:r>
      <w:proofErr w:type="spellStart"/>
      <w:r w:rsidRPr="00EE20BC">
        <w:rPr>
          <w:rFonts w:ascii="Arial" w:hAnsi="Arial" w:cs="Arial"/>
          <w:lang w:val="el-GR"/>
        </w:rPr>
        <w:t>ὀπίσω</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οὐκέτι</w:t>
      </w:r>
      <w:proofErr w:type="spellEnd"/>
      <w:r w:rsidRPr="00EE20BC">
        <w:rPr>
          <w:rFonts w:ascii="Arial" w:hAnsi="Arial" w:cs="Arial"/>
          <w:lang w:val="el-GR"/>
        </w:rPr>
        <w:t xml:space="preserve"> μετ’ </w:t>
      </w:r>
      <w:proofErr w:type="spellStart"/>
      <w:r w:rsidRPr="00EE20BC">
        <w:rPr>
          <w:rFonts w:ascii="Arial" w:hAnsi="Arial" w:cs="Arial"/>
          <w:lang w:val="el-GR"/>
        </w:rPr>
        <w:t>αὐτοῦ</w:t>
      </w:r>
      <w:proofErr w:type="spellEnd"/>
      <w:r w:rsidRPr="00EE20BC">
        <w:rPr>
          <w:rFonts w:ascii="Arial" w:hAnsi="Arial" w:cs="Arial"/>
          <w:lang w:val="el-GR"/>
        </w:rPr>
        <w:t xml:space="preserve"> </w:t>
      </w:r>
      <w:proofErr w:type="spellStart"/>
      <w:r w:rsidRPr="00EE20BC">
        <w:rPr>
          <w:rFonts w:ascii="Arial" w:hAnsi="Arial" w:cs="Arial"/>
          <w:lang w:val="el-GR"/>
        </w:rPr>
        <w:t>περιεπάτουν</w:t>
      </w:r>
      <w:proofErr w:type="spellEnd"/>
      <w:r w:rsidRPr="00EE20BC">
        <w:rPr>
          <w:rFonts w:ascii="Arial" w:hAnsi="Arial" w:cs="Arial"/>
          <w:lang w:val="el-GR"/>
        </w:rPr>
        <w:t>. </w:t>
      </w:r>
    </w:p>
    <w:p w14:paraId="1B076D30"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67</w:t>
      </w:r>
      <w:r w:rsidRPr="00EE20BC">
        <w:rPr>
          <w:rFonts w:ascii="Arial" w:hAnsi="Arial" w:cs="Arial"/>
          <w:lang w:val="el-GR"/>
        </w:rPr>
        <w:t> </w:t>
      </w:r>
      <w:proofErr w:type="spellStart"/>
      <w:r w:rsidRPr="00EE20BC">
        <w:rPr>
          <w:rFonts w:ascii="Arial" w:hAnsi="Arial" w:cs="Arial"/>
          <w:lang w:val="el-GR"/>
        </w:rPr>
        <w:t>εἶπεν</w:t>
      </w:r>
      <w:proofErr w:type="spellEnd"/>
      <w:r w:rsidRPr="00EE20BC">
        <w:rPr>
          <w:rFonts w:ascii="Arial" w:hAnsi="Arial" w:cs="Arial"/>
          <w:lang w:val="el-GR"/>
        </w:rPr>
        <w:t xml:space="preserve"> </w:t>
      </w:r>
      <w:proofErr w:type="spellStart"/>
      <w:r w:rsidRPr="00EE20BC">
        <w:rPr>
          <w:rFonts w:ascii="Arial" w:hAnsi="Arial" w:cs="Arial"/>
          <w:lang w:val="el-GR"/>
        </w:rPr>
        <w:t>οὖν</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xml:space="preserve"> </w:t>
      </w:r>
      <w:proofErr w:type="spellStart"/>
      <w:r w:rsidRPr="00EE20BC">
        <w:rPr>
          <w:rFonts w:ascii="Arial" w:hAnsi="Arial" w:cs="Arial"/>
          <w:lang w:val="el-GR"/>
        </w:rPr>
        <w:t>τοῖς</w:t>
      </w:r>
      <w:proofErr w:type="spellEnd"/>
      <w:r w:rsidRPr="00EE20BC">
        <w:rPr>
          <w:rFonts w:ascii="Arial" w:hAnsi="Arial" w:cs="Arial"/>
          <w:lang w:val="el-GR"/>
        </w:rPr>
        <w:t xml:space="preserve"> δώδεκα · </w:t>
      </w:r>
      <w:proofErr w:type="spellStart"/>
      <w:r w:rsidRPr="00EE20BC">
        <w:rPr>
          <w:rFonts w:ascii="Arial" w:hAnsi="Arial" w:cs="Arial"/>
          <w:lang w:val="el-GR"/>
        </w:rPr>
        <w:t>Μὴ</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ὑμεῖς</w:t>
      </w:r>
      <w:proofErr w:type="spellEnd"/>
      <w:r w:rsidRPr="00EE20BC">
        <w:rPr>
          <w:rFonts w:ascii="Arial" w:hAnsi="Arial" w:cs="Arial"/>
          <w:lang w:val="el-GR"/>
        </w:rPr>
        <w:t xml:space="preserve"> θέλετε </w:t>
      </w:r>
      <w:proofErr w:type="spellStart"/>
      <w:r w:rsidRPr="00EE20BC">
        <w:rPr>
          <w:rFonts w:ascii="Arial" w:hAnsi="Arial" w:cs="Arial"/>
          <w:lang w:val="el-GR"/>
        </w:rPr>
        <w:t>ὑπάγειν</w:t>
      </w:r>
      <w:proofErr w:type="spellEnd"/>
      <w:r w:rsidRPr="00EE20BC">
        <w:rPr>
          <w:rFonts w:ascii="Arial" w:hAnsi="Arial" w:cs="Arial"/>
          <w:lang w:val="el-GR"/>
        </w:rPr>
        <w:t>; </w:t>
      </w:r>
    </w:p>
    <w:p w14:paraId="06F47FB7"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68</w:t>
      </w:r>
      <w:r w:rsidRPr="00EE20BC">
        <w:rPr>
          <w:rFonts w:ascii="Arial" w:hAnsi="Arial" w:cs="Arial"/>
          <w:lang w:val="el-GR"/>
        </w:rPr>
        <w:t> </w:t>
      </w:r>
      <w:proofErr w:type="spellStart"/>
      <w:r w:rsidRPr="00EE20BC">
        <w:rPr>
          <w:rFonts w:ascii="Arial" w:hAnsi="Arial" w:cs="Arial"/>
          <w:lang w:val="el-GR"/>
        </w:rPr>
        <w:t>ἀπεκρίθη</w:t>
      </w:r>
      <w:proofErr w:type="spellEnd"/>
      <w:r w:rsidRPr="00EE20BC">
        <w:rPr>
          <w:rFonts w:ascii="Arial" w:hAnsi="Arial" w:cs="Arial"/>
          <w:lang w:val="el-GR"/>
        </w:rPr>
        <w:t xml:space="preserve"> </w:t>
      </w:r>
      <w:proofErr w:type="spellStart"/>
      <w:r w:rsidRPr="00EE20BC">
        <w:rPr>
          <w:rFonts w:ascii="Arial" w:hAnsi="Arial" w:cs="Arial"/>
          <w:lang w:val="el-GR"/>
        </w:rPr>
        <w:t>αὐτῷ</w:t>
      </w:r>
      <w:proofErr w:type="spellEnd"/>
      <w:r w:rsidRPr="00EE20BC">
        <w:rPr>
          <w:rFonts w:ascii="Arial" w:hAnsi="Arial" w:cs="Arial"/>
          <w:lang w:val="el-GR"/>
        </w:rPr>
        <w:t xml:space="preserve"> </w:t>
      </w:r>
      <w:proofErr w:type="spellStart"/>
      <w:r w:rsidRPr="00EE20BC">
        <w:rPr>
          <w:rFonts w:ascii="Arial" w:hAnsi="Arial" w:cs="Arial"/>
          <w:lang w:val="el-GR"/>
        </w:rPr>
        <w:t>Σίμων</w:t>
      </w:r>
      <w:proofErr w:type="spellEnd"/>
      <w:r w:rsidRPr="00EE20BC">
        <w:rPr>
          <w:rFonts w:ascii="Arial" w:hAnsi="Arial" w:cs="Arial"/>
          <w:lang w:val="el-GR"/>
        </w:rPr>
        <w:t xml:space="preserve"> Πέτρος · Κύριε, </w:t>
      </w:r>
      <w:proofErr w:type="spellStart"/>
      <w:r w:rsidRPr="00EE20BC">
        <w:rPr>
          <w:rFonts w:ascii="Arial" w:hAnsi="Arial" w:cs="Arial"/>
          <w:lang w:val="el-GR"/>
        </w:rPr>
        <w:t>πρὸς</w:t>
      </w:r>
      <w:proofErr w:type="spellEnd"/>
      <w:r w:rsidRPr="00EE20BC">
        <w:rPr>
          <w:rFonts w:ascii="Arial" w:hAnsi="Arial" w:cs="Arial"/>
          <w:lang w:val="el-GR"/>
        </w:rPr>
        <w:t xml:space="preserve"> τίνα </w:t>
      </w:r>
      <w:proofErr w:type="spellStart"/>
      <w:r w:rsidRPr="00EE20BC">
        <w:rPr>
          <w:rFonts w:ascii="Arial" w:hAnsi="Arial" w:cs="Arial"/>
          <w:lang w:val="el-GR"/>
        </w:rPr>
        <w:t>ἀπελευσόμεθα</w:t>
      </w:r>
      <w:proofErr w:type="spellEnd"/>
      <w:r w:rsidRPr="00EE20BC">
        <w:rPr>
          <w:rFonts w:ascii="Arial" w:hAnsi="Arial" w:cs="Arial"/>
          <w:lang w:val="el-GR"/>
        </w:rPr>
        <w:t xml:space="preserve">; </w:t>
      </w:r>
      <w:proofErr w:type="spellStart"/>
      <w:r w:rsidRPr="00EE20BC">
        <w:rPr>
          <w:rFonts w:ascii="Arial" w:hAnsi="Arial" w:cs="Arial"/>
          <w:lang w:val="el-GR"/>
        </w:rPr>
        <w:t>ῥήματα</w:t>
      </w:r>
      <w:proofErr w:type="spellEnd"/>
      <w:r w:rsidRPr="00EE20BC">
        <w:rPr>
          <w:rFonts w:ascii="Arial" w:hAnsi="Arial" w:cs="Arial"/>
          <w:lang w:val="el-GR"/>
        </w:rPr>
        <w:t xml:space="preserve"> </w:t>
      </w:r>
      <w:proofErr w:type="spellStart"/>
      <w:r w:rsidRPr="00EE20BC">
        <w:rPr>
          <w:rFonts w:ascii="Arial" w:hAnsi="Arial" w:cs="Arial"/>
          <w:lang w:val="el-GR"/>
        </w:rPr>
        <w:t>ζωῆς</w:t>
      </w:r>
      <w:proofErr w:type="spellEnd"/>
      <w:r w:rsidRPr="00EE20BC">
        <w:rPr>
          <w:rFonts w:ascii="Arial" w:hAnsi="Arial" w:cs="Arial"/>
          <w:lang w:val="el-GR"/>
        </w:rPr>
        <w:t xml:space="preserve"> </w:t>
      </w:r>
      <w:proofErr w:type="spellStart"/>
      <w:r w:rsidRPr="00EE20BC">
        <w:rPr>
          <w:rFonts w:ascii="Arial" w:hAnsi="Arial" w:cs="Arial"/>
          <w:lang w:val="el-GR"/>
        </w:rPr>
        <w:t>αἰωνίου</w:t>
      </w:r>
      <w:proofErr w:type="spellEnd"/>
      <w:r w:rsidRPr="00EE20BC">
        <w:rPr>
          <w:rFonts w:ascii="Arial" w:hAnsi="Arial" w:cs="Arial"/>
          <w:lang w:val="el-GR"/>
        </w:rPr>
        <w:t xml:space="preserve"> </w:t>
      </w:r>
      <w:proofErr w:type="spellStart"/>
      <w:r w:rsidRPr="00EE20BC">
        <w:rPr>
          <w:rFonts w:ascii="Arial" w:hAnsi="Arial" w:cs="Arial"/>
          <w:lang w:val="el-GR"/>
        </w:rPr>
        <w:t>ἔχεις</w:t>
      </w:r>
      <w:proofErr w:type="spellEnd"/>
      <w:r w:rsidRPr="00EE20BC">
        <w:rPr>
          <w:rFonts w:ascii="Arial" w:hAnsi="Arial" w:cs="Arial"/>
          <w:lang w:val="el-GR"/>
        </w:rPr>
        <w:t>, </w:t>
      </w:r>
    </w:p>
    <w:p w14:paraId="6CD44893"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69</w:t>
      </w:r>
      <w:r w:rsidRPr="00EE20BC">
        <w:rPr>
          <w:rFonts w:ascii="Arial" w:hAnsi="Arial" w:cs="Arial"/>
          <w:lang w:val="el-GR"/>
        </w:rPr>
        <w:t>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ἡμεῖς</w:t>
      </w:r>
      <w:proofErr w:type="spellEnd"/>
      <w:r w:rsidRPr="00EE20BC">
        <w:rPr>
          <w:rFonts w:ascii="Arial" w:hAnsi="Arial" w:cs="Arial"/>
          <w:lang w:val="el-GR"/>
        </w:rPr>
        <w:t xml:space="preserve"> </w:t>
      </w:r>
      <w:proofErr w:type="spellStart"/>
      <w:r w:rsidRPr="00EE20BC">
        <w:rPr>
          <w:rFonts w:ascii="Arial" w:hAnsi="Arial" w:cs="Arial"/>
          <w:lang w:val="el-GR"/>
        </w:rPr>
        <w:t>πεπιστεύκαμεν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ἐγνώκαμεν</w:t>
      </w:r>
      <w:proofErr w:type="spellEnd"/>
      <w:r w:rsidRPr="00EE20BC">
        <w:rPr>
          <w:rFonts w:ascii="Arial" w:hAnsi="Arial" w:cs="Arial"/>
          <w:lang w:val="el-GR"/>
        </w:rPr>
        <w:t xml:space="preserve"> </w:t>
      </w:r>
      <w:proofErr w:type="spellStart"/>
      <w:r w:rsidRPr="00EE20BC">
        <w:rPr>
          <w:rFonts w:ascii="Arial" w:hAnsi="Arial" w:cs="Arial"/>
          <w:lang w:val="el-GR"/>
        </w:rPr>
        <w:t>ὅτι</w:t>
      </w:r>
      <w:proofErr w:type="spellEnd"/>
      <w:r w:rsidRPr="00EE20BC">
        <w:rPr>
          <w:rFonts w:ascii="Arial" w:hAnsi="Arial" w:cs="Arial"/>
          <w:lang w:val="el-GR"/>
        </w:rPr>
        <w:t xml:space="preserve"> </w:t>
      </w:r>
      <w:proofErr w:type="spellStart"/>
      <w:r w:rsidRPr="00EE20BC">
        <w:rPr>
          <w:rFonts w:ascii="Arial" w:hAnsi="Arial" w:cs="Arial"/>
          <w:lang w:val="el-GR"/>
        </w:rPr>
        <w:t>σὺ</w:t>
      </w:r>
      <w:proofErr w:type="spellEnd"/>
      <w:r w:rsidRPr="00EE20BC">
        <w:rPr>
          <w:rFonts w:ascii="Arial" w:hAnsi="Arial" w:cs="Arial"/>
          <w:lang w:val="el-GR"/>
        </w:rPr>
        <w:t xml:space="preserve"> </w:t>
      </w:r>
      <w:proofErr w:type="spellStart"/>
      <w:r w:rsidRPr="00EE20BC">
        <w:rPr>
          <w:rFonts w:ascii="Arial" w:hAnsi="Arial" w:cs="Arial"/>
          <w:lang w:val="el-GR"/>
        </w:rPr>
        <w:t>εἶ</w:t>
      </w:r>
      <w:proofErr w:type="spellEnd"/>
      <w:r w:rsidRPr="00EE20BC">
        <w:rPr>
          <w:rFonts w:ascii="Arial" w:hAnsi="Arial" w:cs="Arial"/>
          <w:lang w:val="el-GR"/>
        </w:rPr>
        <w:t xml:space="preserve"> ὁ </w:t>
      </w:r>
      <w:proofErr w:type="spellStart"/>
      <w:r w:rsidRPr="00EE20BC">
        <w:rPr>
          <w:rFonts w:ascii="Arial" w:hAnsi="Arial" w:cs="Arial"/>
          <w:lang w:val="el-GR"/>
        </w:rPr>
        <w:t>ἅγιος</w:t>
      </w:r>
      <w:proofErr w:type="spellEnd"/>
      <w:r w:rsidRPr="00EE20BC">
        <w:rPr>
          <w:rFonts w:ascii="Arial" w:hAnsi="Arial" w:cs="Arial"/>
          <w:lang w:val="el-GR"/>
        </w:rPr>
        <w:t xml:space="preserve"> </w:t>
      </w:r>
      <w:proofErr w:type="spellStart"/>
      <w:r w:rsidRPr="00EE20BC">
        <w:rPr>
          <w:rFonts w:ascii="Arial" w:hAnsi="Arial" w:cs="Arial"/>
          <w:lang w:val="el-GR"/>
        </w:rPr>
        <w:t>τοῦ</w:t>
      </w:r>
      <w:proofErr w:type="spellEnd"/>
      <w:r w:rsidRPr="00EE20BC">
        <w:rPr>
          <w:rFonts w:ascii="Arial" w:hAnsi="Arial" w:cs="Arial"/>
          <w:lang w:val="el-GR"/>
        </w:rPr>
        <w:t xml:space="preserve"> </w:t>
      </w:r>
      <w:proofErr w:type="spellStart"/>
      <w:r w:rsidRPr="00EE20BC">
        <w:rPr>
          <w:rFonts w:ascii="Arial" w:hAnsi="Arial" w:cs="Arial"/>
          <w:lang w:val="el-GR"/>
        </w:rPr>
        <w:t>θεοῦ</w:t>
      </w:r>
      <w:proofErr w:type="spellEnd"/>
      <w:r w:rsidRPr="00EE20BC">
        <w:rPr>
          <w:rFonts w:ascii="Arial" w:hAnsi="Arial" w:cs="Arial"/>
          <w:lang w:val="el-GR"/>
        </w:rPr>
        <w:t>. </w:t>
      </w:r>
    </w:p>
    <w:p w14:paraId="26F118FA" w14:textId="77777777" w:rsidR="00EE20BC" w:rsidRPr="00EE20BC" w:rsidRDefault="00EE20BC" w:rsidP="00EE20BC">
      <w:pPr>
        <w:pStyle w:val="NoSpacing"/>
        <w:jc w:val="both"/>
        <w:rPr>
          <w:rFonts w:ascii="Arial" w:hAnsi="Arial" w:cs="Arial"/>
          <w:lang w:val="el-GR"/>
        </w:rPr>
      </w:pPr>
      <w:r w:rsidRPr="00EE20BC">
        <w:rPr>
          <w:rFonts w:ascii="Arial" w:hAnsi="Arial" w:cs="Arial"/>
          <w:b/>
          <w:bCs/>
          <w:lang w:val="el-GR"/>
        </w:rPr>
        <w:t>70</w:t>
      </w:r>
      <w:r w:rsidRPr="00EE20BC">
        <w:rPr>
          <w:rFonts w:ascii="Arial" w:hAnsi="Arial" w:cs="Arial"/>
          <w:lang w:val="el-GR"/>
        </w:rPr>
        <w:t> </w:t>
      </w:r>
      <w:proofErr w:type="spellStart"/>
      <w:r w:rsidRPr="00EE20BC">
        <w:rPr>
          <w:rFonts w:ascii="Arial" w:hAnsi="Arial" w:cs="Arial"/>
          <w:lang w:val="el-GR"/>
        </w:rPr>
        <w:t>ἀπεκρίθη</w:t>
      </w:r>
      <w:proofErr w:type="spellEnd"/>
      <w:r w:rsidRPr="00EE20BC">
        <w:rPr>
          <w:rFonts w:ascii="Arial" w:hAnsi="Arial" w:cs="Arial"/>
          <w:lang w:val="el-GR"/>
        </w:rPr>
        <w:t xml:space="preserve"> </w:t>
      </w:r>
      <w:proofErr w:type="spellStart"/>
      <w:r w:rsidRPr="00EE20BC">
        <w:rPr>
          <w:rFonts w:ascii="Arial" w:hAnsi="Arial" w:cs="Arial"/>
          <w:lang w:val="el-GR"/>
        </w:rPr>
        <w:t>αὐτοῖς</w:t>
      </w:r>
      <w:proofErr w:type="spellEnd"/>
      <w:r w:rsidRPr="00EE20BC">
        <w:rPr>
          <w:rFonts w:ascii="Arial" w:hAnsi="Arial" w:cs="Arial"/>
          <w:lang w:val="el-GR"/>
        </w:rPr>
        <w:t xml:space="preserve"> ὁ </w:t>
      </w:r>
      <w:proofErr w:type="spellStart"/>
      <w:r w:rsidRPr="00EE20BC">
        <w:rPr>
          <w:rFonts w:ascii="Arial" w:hAnsi="Arial" w:cs="Arial"/>
          <w:lang w:val="el-GR"/>
        </w:rPr>
        <w:t>Ἰησοῦς</w:t>
      </w:r>
      <w:proofErr w:type="spellEnd"/>
      <w:r w:rsidRPr="00EE20BC">
        <w:rPr>
          <w:rFonts w:ascii="Arial" w:hAnsi="Arial" w:cs="Arial"/>
          <w:lang w:val="el-GR"/>
        </w:rPr>
        <w:t xml:space="preserve"> · </w:t>
      </w:r>
      <w:proofErr w:type="spellStart"/>
      <w:r w:rsidRPr="00EE20BC">
        <w:rPr>
          <w:rFonts w:ascii="Arial" w:hAnsi="Arial" w:cs="Arial"/>
          <w:lang w:val="el-GR"/>
        </w:rPr>
        <w:t>Οὐκ</w:t>
      </w:r>
      <w:proofErr w:type="spellEnd"/>
      <w:r w:rsidRPr="00EE20BC">
        <w:rPr>
          <w:rFonts w:ascii="Arial" w:hAnsi="Arial" w:cs="Arial"/>
          <w:lang w:val="el-GR"/>
        </w:rPr>
        <w:t xml:space="preserve"> </w:t>
      </w:r>
      <w:proofErr w:type="spellStart"/>
      <w:r w:rsidRPr="00EE20BC">
        <w:rPr>
          <w:rFonts w:ascii="Arial" w:hAnsi="Arial" w:cs="Arial"/>
          <w:lang w:val="el-GR"/>
        </w:rPr>
        <w:t>ἐγὼ</w:t>
      </w:r>
      <w:proofErr w:type="spellEnd"/>
      <w:r w:rsidRPr="00EE20BC">
        <w:rPr>
          <w:rFonts w:ascii="Arial" w:hAnsi="Arial" w:cs="Arial"/>
          <w:lang w:val="el-GR"/>
        </w:rPr>
        <w:t xml:space="preserve"> </w:t>
      </w:r>
      <w:proofErr w:type="spellStart"/>
      <w:r w:rsidRPr="00EE20BC">
        <w:rPr>
          <w:rFonts w:ascii="Arial" w:hAnsi="Arial" w:cs="Arial"/>
          <w:lang w:val="el-GR"/>
        </w:rPr>
        <w:t>ὑμᾶς</w:t>
      </w:r>
      <w:proofErr w:type="spellEnd"/>
      <w:r w:rsidRPr="00EE20BC">
        <w:rPr>
          <w:rFonts w:ascii="Arial" w:hAnsi="Arial" w:cs="Arial"/>
          <w:lang w:val="el-GR"/>
        </w:rPr>
        <w:t xml:space="preserve"> </w:t>
      </w:r>
      <w:proofErr w:type="spellStart"/>
      <w:r w:rsidRPr="00EE20BC">
        <w:rPr>
          <w:rFonts w:ascii="Arial" w:hAnsi="Arial" w:cs="Arial"/>
          <w:lang w:val="el-GR"/>
        </w:rPr>
        <w:t>τοὺς</w:t>
      </w:r>
      <w:proofErr w:type="spellEnd"/>
      <w:r w:rsidRPr="00EE20BC">
        <w:rPr>
          <w:rFonts w:ascii="Arial" w:hAnsi="Arial" w:cs="Arial"/>
          <w:lang w:val="el-GR"/>
        </w:rPr>
        <w:t xml:space="preserve"> δώδεκα </w:t>
      </w:r>
      <w:proofErr w:type="spellStart"/>
      <w:r w:rsidRPr="00EE20BC">
        <w:rPr>
          <w:rFonts w:ascii="Arial" w:hAnsi="Arial" w:cs="Arial"/>
          <w:lang w:val="el-GR"/>
        </w:rPr>
        <w:t>ἐξελεξάμην</w:t>
      </w:r>
      <w:proofErr w:type="spellEnd"/>
      <w:r w:rsidRPr="00EE20BC">
        <w:rPr>
          <w:rFonts w:ascii="Arial" w:hAnsi="Arial" w:cs="Arial"/>
          <w:lang w:val="el-GR"/>
        </w:rPr>
        <w:t xml:space="preserve">; </w:t>
      </w:r>
      <w:proofErr w:type="spellStart"/>
      <w:r w:rsidRPr="00EE20BC">
        <w:rPr>
          <w:rFonts w:ascii="Arial" w:hAnsi="Arial" w:cs="Arial"/>
          <w:lang w:val="el-GR"/>
        </w:rPr>
        <w:t>καὶ</w:t>
      </w:r>
      <w:proofErr w:type="spellEnd"/>
      <w:r w:rsidRPr="00EE20BC">
        <w:rPr>
          <w:rFonts w:ascii="Arial" w:hAnsi="Arial" w:cs="Arial"/>
          <w:lang w:val="el-GR"/>
        </w:rPr>
        <w:t xml:space="preserve"> </w:t>
      </w:r>
      <w:proofErr w:type="spellStart"/>
      <w:r w:rsidRPr="00EE20BC">
        <w:rPr>
          <w:rFonts w:ascii="Arial" w:hAnsi="Arial" w:cs="Arial"/>
          <w:lang w:val="el-GR"/>
        </w:rPr>
        <w:t>ἐξ</w:t>
      </w:r>
      <w:proofErr w:type="spellEnd"/>
      <w:r w:rsidRPr="00EE20BC">
        <w:rPr>
          <w:rFonts w:ascii="Arial" w:hAnsi="Arial" w:cs="Arial"/>
          <w:lang w:val="el-GR"/>
        </w:rPr>
        <w:t xml:space="preserve"> </w:t>
      </w:r>
      <w:proofErr w:type="spellStart"/>
      <w:r w:rsidRPr="00EE20BC">
        <w:rPr>
          <w:rFonts w:ascii="Arial" w:hAnsi="Arial" w:cs="Arial"/>
          <w:lang w:val="el-GR"/>
        </w:rPr>
        <w:t>ὑμῶν</w:t>
      </w:r>
      <w:proofErr w:type="spellEnd"/>
      <w:r w:rsidRPr="00EE20BC">
        <w:rPr>
          <w:rFonts w:ascii="Arial" w:hAnsi="Arial" w:cs="Arial"/>
          <w:lang w:val="el-GR"/>
        </w:rPr>
        <w:t xml:space="preserve"> </w:t>
      </w:r>
      <w:proofErr w:type="spellStart"/>
      <w:r w:rsidRPr="00EE20BC">
        <w:rPr>
          <w:rFonts w:ascii="Arial" w:hAnsi="Arial" w:cs="Arial"/>
          <w:lang w:val="el-GR"/>
        </w:rPr>
        <w:t>εἷς</w:t>
      </w:r>
      <w:proofErr w:type="spellEnd"/>
      <w:r w:rsidRPr="00EE20BC">
        <w:rPr>
          <w:rFonts w:ascii="Arial" w:hAnsi="Arial" w:cs="Arial"/>
          <w:lang w:val="el-GR"/>
        </w:rPr>
        <w:t xml:space="preserve"> διάβολός </w:t>
      </w:r>
      <w:proofErr w:type="spellStart"/>
      <w:r w:rsidRPr="00EE20BC">
        <w:rPr>
          <w:rFonts w:ascii="Arial" w:hAnsi="Arial" w:cs="Arial"/>
          <w:lang w:val="el-GR"/>
        </w:rPr>
        <w:t>ἐστιν</w:t>
      </w:r>
      <w:proofErr w:type="spellEnd"/>
      <w:r w:rsidRPr="00EE20BC">
        <w:rPr>
          <w:rFonts w:ascii="Arial" w:hAnsi="Arial" w:cs="Arial"/>
          <w:lang w:val="el-GR"/>
        </w:rPr>
        <w:t>. </w:t>
      </w:r>
    </w:p>
    <w:p w14:paraId="69B82C77" w14:textId="5DB0F810" w:rsidR="00771578" w:rsidRDefault="00EE20BC" w:rsidP="00EE20BC">
      <w:pPr>
        <w:pStyle w:val="NoSpacing"/>
        <w:jc w:val="both"/>
        <w:rPr>
          <w:rFonts w:ascii="Arial" w:hAnsi="Arial" w:cs="Arial"/>
          <w:lang w:val="el-GR"/>
        </w:rPr>
      </w:pPr>
      <w:r w:rsidRPr="00EE20BC">
        <w:rPr>
          <w:rFonts w:ascii="Arial" w:hAnsi="Arial" w:cs="Arial"/>
          <w:b/>
          <w:bCs/>
          <w:lang w:val="el-GR"/>
        </w:rPr>
        <w:t>71</w:t>
      </w:r>
      <w:r w:rsidRPr="00EE20BC">
        <w:rPr>
          <w:rFonts w:ascii="Arial" w:hAnsi="Arial" w:cs="Arial"/>
          <w:lang w:val="el-GR"/>
        </w:rPr>
        <w:t> </w:t>
      </w:r>
      <w:proofErr w:type="spellStart"/>
      <w:r w:rsidRPr="00EE20BC">
        <w:rPr>
          <w:rFonts w:ascii="Arial" w:hAnsi="Arial" w:cs="Arial"/>
          <w:lang w:val="el-GR"/>
        </w:rPr>
        <w:t>ἔλεγεν</w:t>
      </w:r>
      <w:proofErr w:type="spellEnd"/>
      <w:r w:rsidRPr="00EE20BC">
        <w:rPr>
          <w:rFonts w:ascii="Arial" w:hAnsi="Arial" w:cs="Arial"/>
          <w:lang w:val="el-GR"/>
        </w:rPr>
        <w:t xml:space="preserve"> </w:t>
      </w:r>
      <w:proofErr w:type="spellStart"/>
      <w:r w:rsidRPr="00EE20BC">
        <w:rPr>
          <w:rFonts w:ascii="Arial" w:hAnsi="Arial" w:cs="Arial"/>
          <w:lang w:val="el-GR"/>
        </w:rPr>
        <w:t>δὲ</w:t>
      </w:r>
      <w:proofErr w:type="spellEnd"/>
      <w:r w:rsidRPr="00EE20BC">
        <w:rPr>
          <w:rFonts w:ascii="Arial" w:hAnsi="Arial" w:cs="Arial"/>
          <w:lang w:val="el-GR"/>
        </w:rPr>
        <w:t xml:space="preserve"> </w:t>
      </w:r>
      <w:proofErr w:type="spellStart"/>
      <w:r w:rsidRPr="00EE20BC">
        <w:rPr>
          <w:rFonts w:ascii="Arial" w:hAnsi="Arial" w:cs="Arial"/>
          <w:lang w:val="el-GR"/>
        </w:rPr>
        <w:t>τὸν</w:t>
      </w:r>
      <w:proofErr w:type="spellEnd"/>
      <w:r w:rsidRPr="00EE20BC">
        <w:rPr>
          <w:rFonts w:ascii="Arial" w:hAnsi="Arial" w:cs="Arial"/>
          <w:lang w:val="el-GR"/>
        </w:rPr>
        <w:t xml:space="preserve"> </w:t>
      </w:r>
      <w:proofErr w:type="spellStart"/>
      <w:r w:rsidRPr="00EE20BC">
        <w:rPr>
          <w:rFonts w:ascii="Arial" w:hAnsi="Arial" w:cs="Arial"/>
          <w:lang w:val="el-GR"/>
        </w:rPr>
        <w:t>Ἰούδαν</w:t>
      </w:r>
      <w:proofErr w:type="spellEnd"/>
      <w:r w:rsidRPr="00EE20BC">
        <w:rPr>
          <w:rFonts w:ascii="Arial" w:hAnsi="Arial" w:cs="Arial"/>
          <w:lang w:val="el-GR"/>
        </w:rPr>
        <w:t xml:space="preserve"> </w:t>
      </w:r>
      <w:proofErr w:type="spellStart"/>
      <w:r w:rsidRPr="00EE20BC">
        <w:rPr>
          <w:rFonts w:ascii="Arial" w:hAnsi="Arial" w:cs="Arial"/>
          <w:lang w:val="el-GR"/>
        </w:rPr>
        <w:t>Σίμωνος</w:t>
      </w:r>
      <w:proofErr w:type="spellEnd"/>
      <w:r w:rsidRPr="00EE20BC">
        <w:rPr>
          <w:rFonts w:ascii="Arial" w:hAnsi="Arial" w:cs="Arial"/>
          <w:lang w:val="el-GR"/>
        </w:rPr>
        <w:t xml:space="preserve"> </w:t>
      </w:r>
      <w:proofErr w:type="spellStart"/>
      <w:r w:rsidRPr="00EE20BC">
        <w:rPr>
          <w:rFonts w:ascii="Arial" w:hAnsi="Arial" w:cs="Arial"/>
          <w:lang w:val="el-GR"/>
        </w:rPr>
        <w:t>Ἰ</w:t>
      </w:r>
      <w:r w:rsidR="00D05DF4">
        <w:rPr>
          <w:rFonts w:ascii="Arial" w:hAnsi="Arial" w:cs="Arial"/>
          <w:lang w:val="el-GR"/>
        </w:rPr>
        <w:t>σκαριώτου</w:t>
      </w:r>
      <w:proofErr w:type="spellEnd"/>
      <w:r w:rsidRPr="00EE20BC">
        <w:rPr>
          <w:rFonts w:ascii="Arial" w:hAnsi="Arial" w:cs="Arial"/>
          <w:lang w:val="el-GR"/>
        </w:rPr>
        <w:t xml:space="preserve">· </w:t>
      </w:r>
      <w:proofErr w:type="spellStart"/>
      <w:r w:rsidRPr="00EE20BC">
        <w:rPr>
          <w:rFonts w:ascii="Arial" w:hAnsi="Arial" w:cs="Arial"/>
          <w:lang w:val="el-GR"/>
        </w:rPr>
        <w:t>οὗτος</w:t>
      </w:r>
      <w:proofErr w:type="spellEnd"/>
      <w:r w:rsidRPr="00EE20BC">
        <w:rPr>
          <w:rFonts w:ascii="Arial" w:hAnsi="Arial" w:cs="Arial"/>
          <w:lang w:val="el-GR"/>
        </w:rPr>
        <w:t xml:space="preserve"> </w:t>
      </w:r>
      <w:proofErr w:type="spellStart"/>
      <w:r w:rsidRPr="00EE20BC">
        <w:rPr>
          <w:rFonts w:ascii="Arial" w:hAnsi="Arial" w:cs="Arial"/>
          <w:lang w:val="el-GR"/>
        </w:rPr>
        <w:t>γὰρ</w:t>
      </w:r>
      <w:proofErr w:type="spellEnd"/>
      <w:r w:rsidRPr="00EE20BC">
        <w:rPr>
          <w:rFonts w:ascii="Arial" w:hAnsi="Arial" w:cs="Arial"/>
          <w:lang w:val="el-GR"/>
        </w:rPr>
        <w:t xml:space="preserve"> </w:t>
      </w:r>
      <w:proofErr w:type="spellStart"/>
      <w:r w:rsidRPr="00EE20BC">
        <w:rPr>
          <w:rFonts w:ascii="Arial" w:hAnsi="Arial" w:cs="Arial"/>
          <w:lang w:val="el-GR"/>
        </w:rPr>
        <w:t>ἔμελλεν</w:t>
      </w:r>
      <w:proofErr w:type="spellEnd"/>
      <w:r w:rsidRPr="00EE20BC">
        <w:rPr>
          <w:rFonts w:ascii="Arial" w:hAnsi="Arial" w:cs="Arial"/>
          <w:lang w:val="el-GR"/>
        </w:rPr>
        <w:t xml:space="preserve"> </w:t>
      </w:r>
      <w:proofErr w:type="spellStart"/>
      <w:r w:rsidRPr="00EE20BC">
        <w:rPr>
          <w:rFonts w:ascii="Arial" w:hAnsi="Arial" w:cs="Arial"/>
          <w:lang w:val="el-GR"/>
        </w:rPr>
        <w:t>παραδιδόναι</w:t>
      </w:r>
      <w:proofErr w:type="spellEnd"/>
      <w:r w:rsidRPr="00EE20BC">
        <w:rPr>
          <w:rFonts w:ascii="Arial" w:hAnsi="Arial" w:cs="Arial"/>
          <w:lang w:val="el-GR"/>
        </w:rPr>
        <w:t xml:space="preserve"> </w:t>
      </w:r>
      <w:proofErr w:type="spellStart"/>
      <w:r w:rsidRPr="00EE20BC">
        <w:rPr>
          <w:rFonts w:ascii="Arial" w:hAnsi="Arial" w:cs="Arial"/>
          <w:lang w:val="el-GR"/>
        </w:rPr>
        <w:t>αὐτόν</w:t>
      </w:r>
      <w:proofErr w:type="spellEnd"/>
      <w:r w:rsidRPr="00EE20BC">
        <w:rPr>
          <w:rFonts w:ascii="Arial" w:hAnsi="Arial" w:cs="Arial"/>
          <w:lang w:val="el-GR"/>
        </w:rPr>
        <w:t xml:space="preserve">, </w:t>
      </w:r>
      <w:proofErr w:type="spellStart"/>
      <w:r w:rsidRPr="00EE20BC">
        <w:rPr>
          <w:rFonts w:ascii="Arial" w:hAnsi="Arial" w:cs="Arial"/>
          <w:lang w:val="el-GR"/>
        </w:rPr>
        <w:t>εἷς</w:t>
      </w:r>
      <w:proofErr w:type="spellEnd"/>
      <w:r w:rsidRPr="00EE20BC">
        <w:rPr>
          <w:rFonts w:ascii="Arial" w:hAnsi="Arial" w:cs="Arial"/>
          <w:lang w:val="el-GR"/>
        </w:rPr>
        <w:t xml:space="preserve"> </w:t>
      </w:r>
      <w:proofErr w:type="spellStart"/>
      <w:r w:rsidRPr="00EE20BC">
        <w:rPr>
          <w:rFonts w:ascii="Arial" w:hAnsi="Arial" w:cs="Arial"/>
          <w:lang w:val="el-GR"/>
        </w:rPr>
        <w:t>ἐκ</w:t>
      </w:r>
      <w:proofErr w:type="spellEnd"/>
      <w:r w:rsidRPr="00EE20BC">
        <w:rPr>
          <w:rFonts w:ascii="Arial" w:hAnsi="Arial" w:cs="Arial"/>
          <w:lang w:val="el-GR"/>
        </w:rPr>
        <w:t xml:space="preserve"> </w:t>
      </w:r>
      <w:proofErr w:type="spellStart"/>
      <w:r w:rsidRPr="00EE20BC">
        <w:rPr>
          <w:rFonts w:ascii="Arial" w:hAnsi="Arial" w:cs="Arial"/>
          <w:lang w:val="el-GR"/>
        </w:rPr>
        <w:t>τῶν</w:t>
      </w:r>
      <w:proofErr w:type="spellEnd"/>
      <w:r w:rsidRPr="00EE20BC">
        <w:rPr>
          <w:rFonts w:ascii="Arial" w:hAnsi="Arial" w:cs="Arial"/>
          <w:lang w:val="el-GR"/>
        </w:rPr>
        <w:t xml:space="preserve"> δώδεκα.</w:t>
      </w:r>
    </w:p>
    <w:p w14:paraId="78ABFECD" w14:textId="77777777" w:rsidR="00630B77" w:rsidRDefault="00630B77" w:rsidP="00EE20BC">
      <w:pPr>
        <w:pStyle w:val="NoSpacing"/>
        <w:jc w:val="both"/>
        <w:rPr>
          <w:rFonts w:ascii="Arial" w:hAnsi="Arial" w:cs="Arial"/>
          <w:b/>
          <w:i/>
        </w:rPr>
      </w:pPr>
    </w:p>
    <w:p w14:paraId="7EC7BD54" w14:textId="724914B3" w:rsidR="00AA1141" w:rsidRPr="008B65A8" w:rsidRDefault="00AA1141" w:rsidP="00EE20BC">
      <w:pPr>
        <w:pStyle w:val="NoSpacing"/>
        <w:jc w:val="both"/>
        <w:rPr>
          <w:rFonts w:ascii="Arial" w:hAnsi="Arial" w:cs="Arial"/>
        </w:rPr>
      </w:pPr>
      <w:r w:rsidRPr="008B65A8">
        <w:rPr>
          <w:rFonts w:ascii="Arial" w:hAnsi="Arial" w:cs="Arial"/>
          <w:b/>
          <w:i/>
        </w:rPr>
        <w:t>Form/Structure/Setting</w:t>
      </w:r>
    </w:p>
    <w:p w14:paraId="4533BAA8" w14:textId="4D672AF1" w:rsidR="00AA1141" w:rsidRPr="008B65A8" w:rsidRDefault="008B65A8" w:rsidP="00EE20BC">
      <w:pPr>
        <w:pStyle w:val="NoSpacing"/>
        <w:jc w:val="both"/>
        <w:rPr>
          <w:rFonts w:ascii="Arial" w:hAnsi="Arial" w:cs="Arial"/>
        </w:rPr>
      </w:pPr>
      <w:r w:rsidRPr="008B65A8">
        <w:rPr>
          <w:rFonts w:ascii="Arial" w:hAnsi="Arial" w:cs="Arial"/>
        </w:rPr>
        <w:t>Information</w:t>
      </w:r>
      <w:r w:rsidR="009E2740">
        <w:rPr>
          <w:rFonts w:ascii="Arial" w:hAnsi="Arial" w:cs="Arial"/>
        </w:rPr>
        <w:t xml:space="preserve"> (See Andreas J. Köstenberger, pp. 82-83)</w:t>
      </w:r>
      <w:r w:rsidRPr="008B65A8">
        <w:rPr>
          <w:rFonts w:ascii="Arial" w:hAnsi="Arial" w:cs="Arial"/>
        </w:rPr>
        <w:t>:</w:t>
      </w:r>
    </w:p>
    <w:p w14:paraId="523DD35F" w14:textId="6A6B3533" w:rsidR="008B65A8" w:rsidRPr="008B65A8" w:rsidRDefault="009E2740" w:rsidP="008B65A8">
      <w:pPr>
        <w:pStyle w:val="NoSpacing"/>
        <w:numPr>
          <w:ilvl w:val="0"/>
          <w:numId w:val="24"/>
        </w:numPr>
        <w:jc w:val="both"/>
        <w:rPr>
          <w:rFonts w:ascii="Arial" w:hAnsi="Arial" w:cs="Arial"/>
          <w:i/>
        </w:rPr>
      </w:pPr>
      <w:r w:rsidRPr="008B65A8">
        <w:rPr>
          <w:rFonts w:ascii="Arial" w:hAnsi="Arial" w:cs="Arial"/>
          <w:i/>
        </w:rPr>
        <w:t>The</w:t>
      </w:r>
      <w:r w:rsidR="008B65A8" w:rsidRPr="008B65A8">
        <w:rPr>
          <w:rFonts w:ascii="Arial" w:hAnsi="Arial" w:cs="Arial"/>
          <w:i/>
        </w:rPr>
        <w:t xml:space="preserve"> feeding of the multitude in John and the Synoptics – there is evidence of Johannine redaction, which portrays </w:t>
      </w:r>
      <w:r w:rsidR="008B65A8">
        <w:rPr>
          <w:rFonts w:ascii="Arial" w:hAnsi="Arial" w:cs="Arial"/>
          <w:i/>
        </w:rPr>
        <w:t>“</w:t>
      </w:r>
      <w:r w:rsidR="008B65A8" w:rsidRPr="008B65A8">
        <w:rPr>
          <w:rFonts w:ascii="Arial" w:hAnsi="Arial" w:cs="Arial"/>
          <w:i/>
        </w:rPr>
        <w:t>John’s gospel as independent apostolic eyewitness testimony (Köstenberger, p. 82).</w:t>
      </w:r>
      <w:r w:rsidR="008B65A8">
        <w:rPr>
          <w:rFonts w:ascii="Arial" w:hAnsi="Arial" w:cs="Arial"/>
          <w:i/>
        </w:rPr>
        <w:t>”</w:t>
      </w:r>
      <w:r w:rsidR="008B65A8" w:rsidRPr="008B65A8">
        <w:rPr>
          <w:rFonts w:ascii="Arial" w:hAnsi="Arial" w:cs="Arial"/>
          <w:i/>
        </w:rPr>
        <w:t xml:space="preserve"> </w:t>
      </w:r>
    </w:p>
    <w:p w14:paraId="24B302FA" w14:textId="6733A65A" w:rsidR="008B65A8" w:rsidRDefault="008B65A8" w:rsidP="008B65A8">
      <w:pPr>
        <w:pStyle w:val="NoSpacing"/>
        <w:numPr>
          <w:ilvl w:val="0"/>
          <w:numId w:val="24"/>
        </w:numPr>
        <w:jc w:val="both"/>
        <w:rPr>
          <w:rFonts w:ascii="Arial" w:hAnsi="Arial" w:cs="Arial"/>
          <w:i/>
        </w:rPr>
      </w:pPr>
      <w:r>
        <w:rPr>
          <w:rFonts w:ascii="Arial" w:hAnsi="Arial" w:cs="Arial"/>
          <w:i/>
        </w:rPr>
        <w:t>Signs are a way for Jesus to deepen his disciple’s faith and train them for ministry</w:t>
      </w:r>
    </w:p>
    <w:p w14:paraId="47522ACC" w14:textId="486BEF7D" w:rsidR="006C0523" w:rsidRDefault="008B65A8" w:rsidP="008B65A8">
      <w:pPr>
        <w:pStyle w:val="NoSpacing"/>
        <w:numPr>
          <w:ilvl w:val="0"/>
          <w:numId w:val="24"/>
        </w:numPr>
        <w:jc w:val="both"/>
        <w:rPr>
          <w:rFonts w:ascii="Arial" w:hAnsi="Arial" w:cs="Arial"/>
          <w:i/>
        </w:rPr>
      </w:pPr>
      <w:r>
        <w:rPr>
          <w:rFonts w:ascii="Arial" w:hAnsi="Arial" w:cs="Arial"/>
          <w:i/>
        </w:rPr>
        <w:t>The context of salvation history as the setting for Jesus’ ministry. There is a marked textual similarity between the miracle of the loaves in John and the miraculous feeding by Elisha (2 Kings 4:42-44).</w:t>
      </w:r>
      <w:r w:rsidR="00CA476C">
        <w:rPr>
          <w:rFonts w:ascii="Arial" w:hAnsi="Arial" w:cs="Arial"/>
          <w:i/>
        </w:rPr>
        <w:t xml:space="preserve"> There is also </w:t>
      </w:r>
      <w:r w:rsidR="00CA476C">
        <w:rPr>
          <w:rFonts w:ascii="Arial" w:hAnsi="Arial" w:cs="Arial"/>
          <w:i/>
        </w:rPr>
        <w:lastRenderedPageBreak/>
        <w:t>the reference to Moses’ feeding of the people in the desert. “</w:t>
      </w:r>
      <w:r w:rsidR="00630B77">
        <w:rPr>
          <w:rFonts w:ascii="Arial" w:hAnsi="Arial" w:cs="Arial"/>
          <w:i/>
        </w:rPr>
        <w:t>Thus,</w:t>
      </w:r>
      <w:r w:rsidR="00CA476C">
        <w:rPr>
          <w:rFonts w:ascii="Arial" w:hAnsi="Arial" w:cs="Arial"/>
          <w:i/>
        </w:rPr>
        <w:t xml:space="preserve"> the evangelist links Jesus’ signs with the two previous major periods of miraculous activity in the history of God’s people: the ministries of Moses and of Elijah/Elisha (Köstenberger, p. 83).”</w:t>
      </w:r>
    </w:p>
    <w:p w14:paraId="4D40F44F" w14:textId="77777777" w:rsidR="004D632C" w:rsidRDefault="006C0523" w:rsidP="008B65A8">
      <w:pPr>
        <w:pStyle w:val="NoSpacing"/>
        <w:numPr>
          <w:ilvl w:val="0"/>
          <w:numId w:val="24"/>
        </w:numPr>
        <w:jc w:val="both"/>
        <w:rPr>
          <w:rFonts w:ascii="Arial" w:hAnsi="Arial" w:cs="Arial"/>
          <w:i/>
        </w:rPr>
      </w:pPr>
      <w:r>
        <w:rPr>
          <w:rFonts w:ascii="Arial" w:hAnsi="Arial" w:cs="Arial"/>
          <w:i/>
        </w:rPr>
        <w:t>An important Jesus’ image as one who presides as the host over an abundant meal. This theme is found already in the prophets (e.g., Isa 25:6). There is a parallel with the wedding in Cana of Galilee: “as he provided abundant wine there, so he here provides abundant bread. Bread and wine, in turn, symbolize the eschatological messianic banquet (Köstenberger, p. 83).”</w:t>
      </w:r>
    </w:p>
    <w:p w14:paraId="0DB155C2" w14:textId="3CEBCC08" w:rsidR="008B65A8" w:rsidRPr="008B65A8" w:rsidRDefault="004D632C" w:rsidP="008B65A8">
      <w:pPr>
        <w:pStyle w:val="NoSpacing"/>
        <w:numPr>
          <w:ilvl w:val="0"/>
          <w:numId w:val="24"/>
        </w:numPr>
        <w:jc w:val="both"/>
        <w:rPr>
          <w:rFonts w:ascii="Arial" w:hAnsi="Arial" w:cs="Arial"/>
          <w:i/>
        </w:rPr>
      </w:pPr>
      <w:r>
        <w:rPr>
          <w:rFonts w:ascii="Arial" w:hAnsi="Arial" w:cs="Arial"/>
          <w:i/>
        </w:rPr>
        <w:t xml:space="preserve">The people demonstrate their ignorance of who Jesus is by trying to forcefully crown him king. Jesus slips away. But as he was to say later, his kingdom is </w:t>
      </w:r>
      <w:r w:rsidR="007125AB">
        <w:rPr>
          <w:rFonts w:ascii="Arial" w:hAnsi="Arial" w:cs="Arial"/>
          <w:i/>
        </w:rPr>
        <w:t xml:space="preserve">not of this world (John 18:36). Jesus’ withdrawal from the people set the stage for the next </w:t>
      </w:r>
      <w:r w:rsidR="001E538E">
        <w:rPr>
          <w:rFonts w:ascii="Arial" w:hAnsi="Arial" w:cs="Arial"/>
          <w:i/>
        </w:rPr>
        <w:t>episode of storm-walk-calm, all on</w:t>
      </w:r>
      <w:r w:rsidR="007125AB">
        <w:rPr>
          <w:rFonts w:ascii="Arial" w:hAnsi="Arial" w:cs="Arial"/>
          <w:i/>
        </w:rPr>
        <w:t xml:space="preserve"> the water. </w:t>
      </w:r>
      <w:r w:rsidR="006C0523">
        <w:rPr>
          <w:rFonts w:ascii="Arial" w:hAnsi="Arial" w:cs="Arial"/>
          <w:i/>
        </w:rPr>
        <w:t xml:space="preserve">   </w:t>
      </w:r>
      <w:r w:rsidR="00CA476C">
        <w:rPr>
          <w:rFonts w:ascii="Arial" w:hAnsi="Arial" w:cs="Arial"/>
          <w:i/>
        </w:rPr>
        <w:t xml:space="preserve"> </w:t>
      </w:r>
      <w:r w:rsidR="008B65A8">
        <w:rPr>
          <w:rFonts w:ascii="Arial" w:hAnsi="Arial" w:cs="Arial"/>
          <w:i/>
        </w:rPr>
        <w:t xml:space="preserve">  </w:t>
      </w:r>
    </w:p>
    <w:p w14:paraId="0993E058" w14:textId="77777777" w:rsidR="009E2740" w:rsidRDefault="009E2740" w:rsidP="006E35B9">
      <w:pPr>
        <w:jc w:val="both"/>
        <w:rPr>
          <w:rFonts w:ascii="Arial" w:hAnsi="Arial"/>
        </w:rPr>
      </w:pPr>
    </w:p>
    <w:p w14:paraId="09124B17" w14:textId="77777777" w:rsidR="009E2740" w:rsidRDefault="009E2740" w:rsidP="006E35B9">
      <w:pPr>
        <w:jc w:val="both"/>
        <w:rPr>
          <w:rFonts w:ascii="Arial" w:hAnsi="Arial"/>
        </w:rPr>
      </w:pPr>
      <w:r>
        <w:rPr>
          <w:rFonts w:ascii="Arial" w:hAnsi="Arial"/>
        </w:rPr>
        <w:t>Structural content of John chapter 6:</w:t>
      </w:r>
    </w:p>
    <w:p w14:paraId="6D12DC3A" w14:textId="4D9F68D1" w:rsidR="009E2740" w:rsidRPr="009E2740" w:rsidRDefault="009E2740" w:rsidP="009E2740">
      <w:pPr>
        <w:pStyle w:val="ListParagraph"/>
        <w:numPr>
          <w:ilvl w:val="0"/>
          <w:numId w:val="25"/>
        </w:numPr>
        <w:jc w:val="both"/>
        <w:rPr>
          <w:rFonts w:ascii="Arial" w:hAnsi="Arial"/>
        </w:rPr>
      </w:pPr>
      <w:r w:rsidRPr="009E2740">
        <w:rPr>
          <w:rFonts w:ascii="Arial" w:hAnsi="Arial"/>
        </w:rPr>
        <w:t>Feeding of the Multitude</w:t>
      </w:r>
      <w:r w:rsidRPr="009E2740">
        <w:rPr>
          <w:rFonts w:ascii="Arial" w:hAnsi="Arial"/>
        </w:rPr>
        <w:tab/>
      </w:r>
      <w:r>
        <w:rPr>
          <w:rFonts w:ascii="Arial" w:hAnsi="Arial"/>
        </w:rPr>
        <w:tab/>
      </w:r>
      <w:proofErr w:type="spellStart"/>
      <w:r w:rsidRPr="009E2740">
        <w:rPr>
          <w:rFonts w:ascii="Arial" w:hAnsi="Arial"/>
        </w:rPr>
        <w:t>vv</w:t>
      </w:r>
      <w:proofErr w:type="spellEnd"/>
      <w:r w:rsidRPr="009E2740">
        <w:rPr>
          <w:rFonts w:ascii="Arial" w:hAnsi="Arial"/>
        </w:rPr>
        <w:t xml:space="preserve"> 1-15</w:t>
      </w:r>
      <w:r>
        <w:rPr>
          <w:rFonts w:ascii="Arial" w:hAnsi="Arial"/>
        </w:rPr>
        <w:t xml:space="preserve"> (first sign among two)</w:t>
      </w:r>
    </w:p>
    <w:p w14:paraId="5CB60C8E" w14:textId="778509A4" w:rsidR="009E2740" w:rsidRDefault="009E2740" w:rsidP="009E2740">
      <w:pPr>
        <w:pStyle w:val="ListParagraph"/>
        <w:numPr>
          <w:ilvl w:val="0"/>
          <w:numId w:val="25"/>
        </w:numPr>
        <w:jc w:val="both"/>
        <w:rPr>
          <w:rFonts w:ascii="Arial" w:hAnsi="Arial"/>
        </w:rPr>
      </w:pPr>
      <w:r w:rsidRPr="009E2740">
        <w:rPr>
          <w:rFonts w:ascii="Arial" w:hAnsi="Arial"/>
        </w:rPr>
        <w:t>Walking on the Sea</w:t>
      </w:r>
      <w:r w:rsidRPr="009E2740">
        <w:rPr>
          <w:rFonts w:ascii="Arial" w:hAnsi="Arial"/>
        </w:rPr>
        <w:tab/>
      </w:r>
      <w:r>
        <w:rPr>
          <w:rFonts w:ascii="Arial" w:hAnsi="Arial"/>
        </w:rPr>
        <w:tab/>
      </w:r>
      <w:r>
        <w:rPr>
          <w:rFonts w:ascii="Arial" w:hAnsi="Arial"/>
        </w:rPr>
        <w:tab/>
      </w:r>
      <w:proofErr w:type="spellStart"/>
      <w:r w:rsidRPr="009E2740">
        <w:rPr>
          <w:rFonts w:ascii="Arial" w:hAnsi="Arial"/>
        </w:rPr>
        <w:t>vv</w:t>
      </w:r>
      <w:proofErr w:type="spellEnd"/>
      <w:r w:rsidRPr="009E2740">
        <w:rPr>
          <w:rFonts w:ascii="Arial" w:hAnsi="Arial"/>
        </w:rPr>
        <w:t xml:space="preserve"> 16-21</w:t>
      </w:r>
      <w:r>
        <w:rPr>
          <w:rFonts w:ascii="Arial" w:hAnsi="Arial"/>
        </w:rPr>
        <w:t xml:space="preserve"> (second sign among two)</w:t>
      </w:r>
    </w:p>
    <w:p w14:paraId="6095B434" w14:textId="342B0770" w:rsidR="009E2740" w:rsidRPr="009E2740" w:rsidRDefault="009E2740" w:rsidP="009E2740">
      <w:pPr>
        <w:pStyle w:val="ListParagraph"/>
        <w:numPr>
          <w:ilvl w:val="0"/>
          <w:numId w:val="25"/>
        </w:numPr>
        <w:jc w:val="both"/>
        <w:rPr>
          <w:rFonts w:ascii="Arial" w:hAnsi="Arial"/>
        </w:rPr>
      </w:pPr>
      <w:r>
        <w:rPr>
          <w:rFonts w:ascii="Arial" w:hAnsi="Arial"/>
        </w:rPr>
        <w:t>A search for Jesus</w:t>
      </w:r>
      <w:r>
        <w:rPr>
          <w:rFonts w:ascii="Arial" w:hAnsi="Arial"/>
        </w:rPr>
        <w:tab/>
      </w:r>
      <w:r>
        <w:rPr>
          <w:rFonts w:ascii="Arial" w:hAnsi="Arial"/>
        </w:rPr>
        <w:tab/>
      </w:r>
      <w:r>
        <w:rPr>
          <w:rFonts w:ascii="Arial" w:hAnsi="Arial"/>
        </w:rPr>
        <w:tab/>
      </w:r>
      <w:proofErr w:type="spellStart"/>
      <w:r>
        <w:rPr>
          <w:rFonts w:ascii="Arial" w:hAnsi="Arial"/>
        </w:rPr>
        <w:t>vv</w:t>
      </w:r>
      <w:proofErr w:type="spellEnd"/>
      <w:r>
        <w:rPr>
          <w:rFonts w:ascii="Arial" w:hAnsi="Arial"/>
        </w:rPr>
        <w:t xml:space="preserve"> 22-26 (within a dialogue)</w:t>
      </w:r>
    </w:p>
    <w:p w14:paraId="4F0C85BE" w14:textId="14D2B4DE" w:rsidR="009E2740" w:rsidRPr="009E2740" w:rsidRDefault="009E2740" w:rsidP="009E2740">
      <w:pPr>
        <w:pStyle w:val="ListParagraph"/>
        <w:numPr>
          <w:ilvl w:val="0"/>
          <w:numId w:val="25"/>
        </w:numPr>
        <w:jc w:val="both"/>
        <w:rPr>
          <w:rFonts w:ascii="Arial" w:hAnsi="Arial"/>
        </w:rPr>
      </w:pPr>
      <w:r w:rsidRPr="009E2740">
        <w:rPr>
          <w:rFonts w:ascii="Arial" w:hAnsi="Arial"/>
        </w:rPr>
        <w:t>Demand for a sign from heaven</w:t>
      </w:r>
      <w:r w:rsidRPr="009E2740">
        <w:rPr>
          <w:rFonts w:ascii="Arial" w:hAnsi="Arial"/>
        </w:rPr>
        <w:tab/>
      </w:r>
      <w:proofErr w:type="spellStart"/>
      <w:r w:rsidRPr="009E2740">
        <w:rPr>
          <w:rFonts w:ascii="Arial" w:hAnsi="Arial"/>
        </w:rPr>
        <w:t>vv</w:t>
      </w:r>
      <w:proofErr w:type="spellEnd"/>
      <w:r w:rsidRPr="009E2740">
        <w:rPr>
          <w:rFonts w:ascii="Arial" w:hAnsi="Arial"/>
        </w:rPr>
        <w:t xml:space="preserve"> 27-31</w:t>
      </w:r>
    </w:p>
    <w:p w14:paraId="25176A52" w14:textId="727163FD" w:rsidR="009E2740" w:rsidRPr="009E2740" w:rsidRDefault="009E2740" w:rsidP="009E2740">
      <w:pPr>
        <w:pStyle w:val="ListParagraph"/>
        <w:numPr>
          <w:ilvl w:val="0"/>
          <w:numId w:val="25"/>
        </w:numPr>
        <w:jc w:val="both"/>
        <w:rPr>
          <w:rFonts w:ascii="Arial" w:hAnsi="Arial"/>
        </w:rPr>
      </w:pPr>
      <w:r w:rsidRPr="009E2740">
        <w:rPr>
          <w:rFonts w:ascii="Arial" w:hAnsi="Arial"/>
        </w:rPr>
        <w:t>A discourse on the bread of life</w:t>
      </w:r>
      <w:r w:rsidRPr="009E2740">
        <w:rPr>
          <w:rFonts w:ascii="Arial" w:hAnsi="Arial"/>
        </w:rPr>
        <w:tab/>
      </w:r>
      <w:proofErr w:type="spellStart"/>
      <w:r w:rsidRPr="009E2740">
        <w:rPr>
          <w:rFonts w:ascii="Arial" w:hAnsi="Arial"/>
        </w:rPr>
        <w:t>vv</w:t>
      </w:r>
      <w:proofErr w:type="spellEnd"/>
      <w:r w:rsidRPr="009E2740">
        <w:rPr>
          <w:rFonts w:ascii="Arial" w:hAnsi="Arial"/>
        </w:rPr>
        <w:t xml:space="preserve"> 32-59</w:t>
      </w:r>
    </w:p>
    <w:p w14:paraId="2BDAF1A5" w14:textId="71C92BBA" w:rsidR="009E2740" w:rsidRPr="009E2740" w:rsidRDefault="009E2740" w:rsidP="009E2740">
      <w:pPr>
        <w:pStyle w:val="ListParagraph"/>
        <w:numPr>
          <w:ilvl w:val="0"/>
          <w:numId w:val="25"/>
        </w:numPr>
        <w:jc w:val="both"/>
        <w:rPr>
          <w:rFonts w:ascii="Arial" w:hAnsi="Arial"/>
        </w:rPr>
      </w:pPr>
      <w:r w:rsidRPr="009E2740">
        <w:rPr>
          <w:rFonts w:ascii="Arial" w:hAnsi="Arial"/>
        </w:rPr>
        <w:t>Defecting disciples</w:t>
      </w:r>
      <w:r w:rsidRPr="009E2740">
        <w:rPr>
          <w:rFonts w:ascii="Arial" w:hAnsi="Arial"/>
        </w:rPr>
        <w:tab/>
      </w:r>
      <w:r w:rsidRPr="009E2740">
        <w:rPr>
          <w:rFonts w:ascii="Arial" w:hAnsi="Arial"/>
        </w:rPr>
        <w:tab/>
      </w:r>
      <w:r>
        <w:rPr>
          <w:rFonts w:ascii="Arial" w:hAnsi="Arial"/>
        </w:rPr>
        <w:tab/>
      </w:r>
      <w:proofErr w:type="spellStart"/>
      <w:r w:rsidRPr="009E2740">
        <w:rPr>
          <w:rFonts w:ascii="Arial" w:hAnsi="Arial"/>
        </w:rPr>
        <w:t>vv</w:t>
      </w:r>
      <w:proofErr w:type="spellEnd"/>
      <w:r w:rsidRPr="009E2740">
        <w:rPr>
          <w:rFonts w:ascii="Arial" w:hAnsi="Arial"/>
        </w:rPr>
        <w:t xml:space="preserve"> 60-65</w:t>
      </w:r>
      <w:r>
        <w:rPr>
          <w:rFonts w:ascii="Arial" w:hAnsi="Arial"/>
        </w:rPr>
        <w:t xml:space="preserve"> (within a dialogue)</w:t>
      </w:r>
    </w:p>
    <w:p w14:paraId="6D942908" w14:textId="5CD63995" w:rsidR="009E2740" w:rsidRPr="009E2740" w:rsidRDefault="00EA239E" w:rsidP="009E2740">
      <w:pPr>
        <w:pStyle w:val="ListParagraph"/>
        <w:numPr>
          <w:ilvl w:val="0"/>
          <w:numId w:val="25"/>
        </w:numPr>
        <w:jc w:val="both"/>
        <w:rPr>
          <w:rFonts w:ascii="Arial" w:hAnsi="Arial"/>
        </w:rPr>
      </w:pPr>
      <w:r>
        <w:rPr>
          <w:rFonts w:ascii="Arial" w:hAnsi="Arial"/>
        </w:rPr>
        <w:t>The Faithful T</w:t>
      </w:r>
      <w:r w:rsidR="009E2740" w:rsidRPr="009E2740">
        <w:rPr>
          <w:rFonts w:ascii="Arial" w:hAnsi="Arial"/>
        </w:rPr>
        <w:t>welve</w:t>
      </w:r>
      <w:r w:rsidR="009E2740" w:rsidRPr="009E2740">
        <w:rPr>
          <w:rFonts w:ascii="Arial" w:hAnsi="Arial"/>
        </w:rPr>
        <w:tab/>
      </w:r>
      <w:r w:rsidR="009E2740" w:rsidRPr="009E2740">
        <w:rPr>
          <w:rFonts w:ascii="Arial" w:hAnsi="Arial"/>
        </w:rPr>
        <w:tab/>
      </w:r>
      <w:r w:rsidR="009E2740">
        <w:rPr>
          <w:rFonts w:ascii="Arial" w:hAnsi="Arial"/>
        </w:rPr>
        <w:tab/>
      </w:r>
      <w:proofErr w:type="spellStart"/>
      <w:r w:rsidR="009E2740" w:rsidRPr="009E2740">
        <w:rPr>
          <w:rFonts w:ascii="Arial" w:hAnsi="Arial"/>
        </w:rPr>
        <w:t>vv</w:t>
      </w:r>
      <w:proofErr w:type="spellEnd"/>
      <w:r w:rsidR="009E2740" w:rsidRPr="009E2740">
        <w:rPr>
          <w:rFonts w:ascii="Arial" w:hAnsi="Arial"/>
        </w:rPr>
        <w:t xml:space="preserve"> 66-71</w:t>
      </w:r>
    </w:p>
    <w:p w14:paraId="06CCF53F" w14:textId="77777777" w:rsidR="004846E8" w:rsidRDefault="004846E8" w:rsidP="006E35B9">
      <w:pPr>
        <w:jc w:val="both"/>
        <w:rPr>
          <w:rFonts w:ascii="Arial" w:hAnsi="Arial"/>
        </w:rPr>
      </w:pPr>
    </w:p>
    <w:p w14:paraId="280FB96F" w14:textId="1FFF199B" w:rsidR="004846E8" w:rsidRPr="0040561E" w:rsidRDefault="004846E8" w:rsidP="006E35B9">
      <w:pPr>
        <w:jc w:val="both"/>
        <w:rPr>
          <w:rFonts w:ascii="Arial" w:hAnsi="Arial"/>
          <w:i/>
        </w:rPr>
      </w:pPr>
      <w:r>
        <w:rPr>
          <w:rFonts w:ascii="Arial" w:hAnsi="Arial"/>
        </w:rPr>
        <w:t xml:space="preserve">Some detailed information about the signs: </w:t>
      </w:r>
      <w:r w:rsidR="0040561E">
        <w:rPr>
          <w:rFonts w:ascii="Arial" w:hAnsi="Arial"/>
          <w:i/>
        </w:rPr>
        <w:t>categorization of the miracles, the setting, characterization, the linking of the discourse with the feeding miracle</w:t>
      </w:r>
      <w:r w:rsidR="007A6D6F">
        <w:rPr>
          <w:rFonts w:ascii="Arial" w:hAnsi="Arial"/>
          <w:i/>
        </w:rPr>
        <w:t xml:space="preserve"> (including the citation of Exodus 16:15)</w:t>
      </w:r>
      <w:r w:rsidR="0040561E">
        <w:rPr>
          <w:rFonts w:ascii="Arial" w:hAnsi="Arial"/>
          <w:i/>
        </w:rPr>
        <w:t>, Christological import,</w:t>
      </w:r>
      <w:r w:rsidR="007A6D6F">
        <w:rPr>
          <w:rFonts w:ascii="Arial" w:hAnsi="Arial"/>
          <w:i/>
        </w:rPr>
        <w:t xml:space="preserve"> various source materials strewn together to create a “form” for the unity of the entire discourse, </w:t>
      </w:r>
      <w:r w:rsidR="00AC7894">
        <w:rPr>
          <w:rFonts w:ascii="Arial" w:hAnsi="Arial"/>
          <w:i/>
        </w:rPr>
        <w:t xml:space="preserve">and finally, the discourse reveals a unity in progression that can only be attributed to Johannine redaction. </w:t>
      </w:r>
      <w:r w:rsidR="0040561E">
        <w:rPr>
          <w:rFonts w:ascii="Arial" w:hAnsi="Arial"/>
          <w:i/>
        </w:rPr>
        <w:t xml:space="preserve"> </w:t>
      </w:r>
    </w:p>
    <w:p w14:paraId="7006A618" w14:textId="1F2056F6" w:rsidR="004846E8" w:rsidRPr="004846E8" w:rsidRDefault="004846E8" w:rsidP="004846E8">
      <w:pPr>
        <w:pStyle w:val="ListParagraph"/>
        <w:numPr>
          <w:ilvl w:val="0"/>
          <w:numId w:val="25"/>
        </w:numPr>
        <w:jc w:val="both"/>
        <w:rPr>
          <w:rFonts w:ascii="Arial" w:hAnsi="Arial"/>
        </w:rPr>
      </w:pPr>
      <w:r w:rsidRPr="004846E8">
        <w:rPr>
          <w:rFonts w:ascii="Arial" w:hAnsi="Arial"/>
        </w:rPr>
        <w:t>Both are nature miracles</w:t>
      </w:r>
    </w:p>
    <w:p w14:paraId="1E1FB964" w14:textId="77777777" w:rsidR="004846E8" w:rsidRDefault="004846E8" w:rsidP="004846E8">
      <w:pPr>
        <w:pStyle w:val="ListParagraph"/>
        <w:numPr>
          <w:ilvl w:val="0"/>
          <w:numId w:val="25"/>
        </w:numPr>
        <w:jc w:val="both"/>
        <w:rPr>
          <w:rFonts w:ascii="Arial" w:hAnsi="Arial"/>
        </w:rPr>
      </w:pPr>
      <w:r>
        <w:rPr>
          <w:rFonts w:ascii="Arial" w:hAnsi="Arial"/>
        </w:rPr>
        <w:t>For the feeding, there is time indication, dialogue, Jesus’ action, sequel to the gathering of the fragments and the effect on the crowd</w:t>
      </w:r>
    </w:p>
    <w:p w14:paraId="15AD1D76" w14:textId="77777777" w:rsidR="00C761C5" w:rsidRDefault="004846E8" w:rsidP="004846E8">
      <w:pPr>
        <w:pStyle w:val="ListParagraph"/>
        <w:numPr>
          <w:ilvl w:val="0"/>
          <w:numId w:val="25"/>
        </w:numPr>
        <w:jc w:val="both"/>
        <w:rPr>
          <w:rFonts w:ascii="Arial" w:hAnsi="Arial"/>
        </w:rPr>
      </w:pPr>
      <w:r>
        <w:rPr>
          <w:rFonts w:ascii="Arial" w:hAnsi="Arial"/>
        </w:rPr>
        <w:t>For the walking on the Lake: the plight of the disciples, the appearance of Jesus to them, and sequel to the immediate landing.</w:t>
      </w:r>
      <w:r w:rsidR="001B0ACB">
        <w:rPr>
          <w:rFonts w:ascii="Arial" w:hAnsi="Arial"/>
        </w:rPr>
        <w:t xml:space="preserve"> In the synoptic account of the calming of the storm, there is information about the effect of the miracle on the disciples (see Mark 6:51; Matt 14:33).</w:t>
      </w:r>
    </w:p>
    <w:p w14:paraId="28E3380A" w14:textId="77777777" w:rsidR="00997A28" w:rsidRPr="00997A28" w:rsidRDefault="00C761C5" w:rsidP="004846E8">
      <w:pPr>
        <w:pStyle w:val="ListParagraph"/>
        <w:numPr>
          <w:ilvl w:val="0"/>
          <w:numId w:val="25"/>
        </w:numPr>
        <w:jc w:val="both"/>
        <w:rPr>
          <w:rFonts w:ascii="Arial" w:hAnsi="Arial"/>
        </w:rPr>
      </w:pPr>
      <w:r>
        <w:rPr>
          <w:rFonts w:ascii="Arial" w:hAnsi="Arial"/>
        </w:rPr>
        <w:t xml:space="preserve">The focus of the narrative is Christological: “Jesus is the Bread of life precisely because he can utter the affirmation </w:t>
      </w:r>
      <w:proofErr w:type="spellStart"/>
      <w:r w:rsidRPr="00EE20BC">
        <w:rPr>
          <w:rFonts w:ascii="Arial" w:hAnsi="Arial" w:cs="Arial"/>
          <w:lang w:val="el-GR"/>
        </w:rPr>
        <w:t>ἐγώ</w:t>
      </w:r>
      <w:proofErr w:type="spellEnd"/>
      <w:r w:rsidRPr="00197D50">
        <w:rPr>
          <w:rFonts w:ascii="Arial" w:hAnsi="Arial" w:cs="Arial"/>
        </w:rPr>
        <w:t xml:space="preserve"> </w:t>
      </w:r>
      <w:proofErr w:type="spellStart"/>
      <w:r w:rsidRPr="00EE20BC">
        <w:rPr>
          <w:rFonts w:ascii="Arial" w:hAnsi="Arial" w:cs="Arial"/>
          <w:lang w:val="el-GR"/>
        </w:rPr>
        <w:t>εἰμι</w:t>
      </w:r>
      <w:proofErr w:type="spellEnd"/>
      <w:r w:rsidR="001B1CA7" w:rsidRPr="00197D50">
        <w:rPr>
          <w:rFonts w:ascii="Arial" w:hAnsi="Arial" w:cs="Arial"/>
        </w:rPr>
        <w:t xml:space="preserve"> (v 20)</w:t>
      </w:r>
      <w:r w:rsidRPr="00197D50">
        <w:rPr>
          <w:rFonts w:ascii="Arial" w:hAnsi="Arial" w:cs="Arial"/>
        </w:rPr>
        <w:t>.</w:t>
      </w:r>
    </w:p>
    <w:p w14:paraId="1F1CFAA5" w14:textId="77777777" w:rsidR="00E133DF" w:rsidRPr="00E133DF" w:rsidRDefault="00997A28" w:rsidP="004846E8">
      <w:pPr>
        <w:pStyle w:val="ListParagraph"/>
        <w:numPr>
          <w:ilvl w:val="0"/>
          <w:numId w:val="25"/>
        </w:numPr>
        <w:jc w:val="both"/>
        <w:rPr>
          <w:rFonts w:ascii="Arial" w:hAnsi="Arial"/>
        </w:rPr>
      </w:pPr>
      <w:r w:rsidRPr="00197D50">
        <w:rPr>
          <w:rFonts w:ascii="Arial" w:hAnsi="Arial" w:cs="Arial"/>
        </w:rPr>
        <w:t xml:space="preserve">The curiosity about the setting of the episode by the lake (v 25) and in Capernaum (v 59). </w:t>
      </w:r>
      <w:r w:rsidR="00D774A2" w:rsidRPr="00197D50">
        <w:rPr>
          <w:rFonts w:ascii="Arial" w:hAnsi="Arial" w:cs="Arial"/>
        </w:rPr>
        <w:t>There are different groups in the audience: the crowd beside the lake, the grumbling «Jews», disciples of Jesus</w:t>
      </w:r>
      <w:r w:rsidR="00E977D4" w:rsidRPr="00197D50">
        <w:rPr>
          <w:rFonts w:ascii="Arial" w:hAnsi="Arial" w:cs="Arial"/>
        </w:rPr>
        <w:t xml:space="preserve"> and the Twelve. </w:t>
      </w:r>
      <w:proofErr w:type="spellStart"/>
      <w:r w:rsidR="0040561E">
        <w:rPr>
          <w:rFonts w:ascii="Arial" w:hAnsi="Arial" w:cs="Arial"/>
          <w:lang w:val="el-GR"/>
        </w:rPr>
        <w:t>Thus</w:t>
      </w:r>
      <w:proofErr w:type="spellEnd"/>
      <w:r w:rsidR="0040561E">
        <w:rPr>
          <w:rFonts w:ascii="Arial" w:hAnsi="Arial" w:cs="Arial"/>
          <w:lang w:val="el-GR"/>
        </w:rPr>
        <w:t xml:space="preserve">, </w:t>
      </w:r>
      <w:proofErr w:type="spellStart"/>
      <w:r w:rsidR="0040561E">
        <w:rPr>
          <w:rFonts w:ascii="Arial" w:hAnsi="Arial" w:cs="Arial"/>
          <w:lang w:val="el-GR"/>
        </w:rPr>
        <w:t>there</w:t>
      </w:r>
      <w:proofErr w:type="spellEnd"/>
      <w:r w:rsidR="0040561E">
        <w:rPr>
          <w:rFonts w:ascii="Arial" w:hAnsi="Arial" w:cs="Arial"/>
          <w:lang w:val="el-GR"/>
        </w:rPr>
        <w:t xml:space="preserve"> </w:t>
      </w:r>
      <w:proofErr w:type="spellStart"/>
      <w:r w:rsidR="0040561E">
        <w:rPr>
          <w:rFonts w:ascii="Arial" w:hAnsi="Arial" w:cs="Arial"/>
          <w:lang w:val="el-GR"/>
        </w:rPr>
        <w:t>is</w:t>
      </w:r>
      <w:proofErr w:type="spellEnd"/>
      <w:r w:rsidR="0040561E">
        <w:rPr>
          <w:rFonts w:ascii="Arial" w:hAnsi="Arial" w:cs="Arial"/>
          <w:lang w:val="el-GR"/>
        </w:rPr>
        <w:t xml:space="preserve"> the </w:t>
      </w:r>
      <w:proofErr w:type="spellStart"/>
      <w:r w:rsidR="0040561E">
        <w:rPr>
          <w:rFonts w:ascii="Arial" w:hAnsi="Arial" w:cs="Arial"/>
          <w:lang w:val="el-GR"/>
        </w:rPr>
        <w:t>diverse</w:t>
      </w:r>
      <w:proofErr w:type="spellEnd"/>
      <w:r w:rsidR="0040561E">
        <w:rPr>
          <w:rFonts w:ascii="Arial" w:hAnsi="Arial" w:cs="Arial"/>
          <w:lang w:val="el-GR"/>
        </w:rPr>
        <w:t xml:space="preserve"> </w:t>
      </w:r>
      <w:proofErr w:type="spellStart"/>
      <w:r w:rsidR="0040561E">
        <w:rPr>
          <w:rFonts w:ascii="Arial" w:hAnsi="Arial" w:cs="Arial"/>
          <w:lang w:val="el-GR"/>
        </w:rPr>
        <w:t>interests</w:t>
      </w:r>
      <w:proofErr w:type="spellEnd"/>
      <w:r w:rsidR="0040561E">
        <w:rPr>
          <w:rFonts w:ascii="Arial" w:hAnsi="Arial" w:cs="Arial"/>
          <w:lang w:val="el-GR"/>
        </w:rPr>
        <w:t xml:space="preserve">, </w:t>
      </w:r>
      <w:proofErr w:type="spellStart"/>
      <w:r w:rsidR="0040561E">
        <w:rPr>
          <w:rFonts w:ascii="Arial" w:hAnsi="Arial" w:cs="Arial"/>
          <w:lang w:val="el-GR"/>
        </w:rPr>
        <w:t>opinions</w:t>
      </w:r>
      <w:proofErr w:type="spellEnd"/>
      <w:r w:rsidR="0040561E">
        <w:rPr>
          <w:rFonts w:ascii="Arial" w:hAnsi="Arial" w:cs="Arial"/>
          <w:lang w:val="el-GR"/>
        </w:rPr>
        <w:t xml:space="preserve"> and </w:t>
      </w:r>
      <w:proofErr w:type="spellStart"/>
      <w:r w:rsidR="0040561E">
        <w:rPr>
          <w:rFonts w:ascii="Arial" w:hAnsi="Arial" w:cs="Arial"/>
          <w:lang w:val="el-GR"/>
        </w:rPr>
        <w:t>decisions</w:t>
      </w:r>
      <w:proofErr w:type="spellEnd"/>
      <w:r w:rsidR="0040561E">
        <w:rPr>
          <w:rFonts w:ascii="Arial" w:hAnsi="Arial" w:cs="Arial"/>
          <w:lang w:val="el-GR"/>
        </w:rPr>
        <w:t xml:space="preserve">. </w:t>
      </w:r>
    </w:p>
    <w:p w14:paraId="066FA79B" w14:textId="77777777" w:rsidR="002D0C28" w:rsidRPr="002D0C28" w:rsidRDefault="00E133DF" w:rsidP="004846E8">
      <w:pPr>
        <w:pStyle w:val="ListParagraph"/>
        <w:numPr>
          <w:ilvl w:val="0"/>
          <w:numId w:val="25"/>
        </w:numPr>
        <w:jc w:val="both"/>
        <w:rPr>
          <w:rFonts w:ascii="Arial" w:hAnsi="Arial"/>
        </w:rPr>
      </w:pPr>
      <w:r w:rsidRPr="00197D50">
        <w:rPr>
          <w:rFonts w:ascii="Arial" w:hAnsi="Arial" w:cs="Arial"/>
        </w:rPr>
        <w:t>The implication of the men</w:t>
      </w:r>
      <w:r w:rsidR="001948D0" w:rsidRPr="00197D50">
        <w:rPr>
          <w:rFonts w:ascii="Arial" w:hAnsi="Arial" w:cs="Arial"/>
        </w:rPr>
        <w:t xml:space="preserve">tion that the Pascha was close: reminder of the exodus and feeding in the desert – now the new exodus for Jesus, new feeding, which is but a transition to the feeding on Jesus’ flesh. This narrative is not a reenactment of the OT, but its fulfilment, because, if the manna is not the true bread from heaven, then the Bread of life is here, in the person of Jesus Christ. Thus, the </w:t>
      </w:r>
      <w:proofErr w:type="spellStart"/>
      <w:r w:rsidR="001948D0" w:rsidRPr="00197D50">
        <w:rPr>
          <w:rFonts w:ascii="Arial" w:hAnsi="Arial" w:cs="Arial"/>
        </w:rPr>
        <w:t>passover</w:t>
      </w:r>
      <w:proofErr w:type="spellEnd"/>
      <w:r w:rsidR="001948D0" w:rsidRPr="00197D50">
        <w:rPr>
          <w:rFonts w:ascii="Arial" w:hAnsi="Arial" w:cs="Arial"/>
        </w:rPr>
        <w:t xml:space="preserve"> feast around the </w:t>
      </w:r>
      <w:r w:rsidR="001948D0" w:rsidRPr="00197D50">
        <w:rPr>
          <w:rFonts w:ascii="Arial" w:hAnsi="Arial" w:cs="Arial"/>
        </w:rPr>
        <w:lastRenderedPageBreak/>
        <w:t xml:space="preserve">corner makes a great sense. </w:t>
      </w:r>
      <w:r w:rsidR="00D8088D" w:rsidRPr="00197D50">
        <w:rPr>
          <w:rFonts w:ascii="Arial" w:hAnsi="Arial" w:cs="Arial"/>
        </w:rPr>
        <w:t xml:space="preserve">The </w:t>
      </w:r>
      <w:proofErr w:type="spellStart"/>
      <w:r w:rsidR="00D8088D" w:rsidRPr="00197D50">
        <w:rPr>
          <w:rFonts w:ascii="Arial" w:hAnsi="Arial" w:cs="Arial"/>
        </w:rPr>
        <w:t>passover</w:t>
      </w:r>
      <w:proofErr w:type="spellEnd"/>
      <w:r w:rsidR="00D8088D" w:rsidRPr="00197D50">
        <w:rPr>
          <w:rFonts w:ascii="Arial" w:hAnsi="Arial" w:cs="Arial"/>
        </w:rPr>
        <w:t xml:space="preserve"> in Egypt, the exodus from there, the crossing of and feeding with manna in the desert and installation in the Promised Land are only but foreshadows of Jesus’ Passover, liberation from the true foe of humanity, crossing the desert of sin, feeding on the true Bread of life, Jesus’ flesh and blood, and entering into the Promised Land of salvation through Christ, this is the implicit meaning of the discourse </w:t>
      </w:r>
      <w:r w:rsidR="00931110" w:rsidRPr="00197D50">
        <w:rPr>
          <w:rFonts w:ascii="Arial" w:hAnsi="Arial" w:cs="Arial"/>
        </w:rPr>
        <w:t xml:space="preserve">of John 6. Thus, it is a mistake to be fixated on </w:t>
      </w:r>
      <w:r w:rsidR="006F5B79" w:rsidRPr="00197D50">
        <w:rPr>
          <w:rFonts w:ascii="Arial" w:hAnsi="Arial" w:cs="Arial"/>
        </w:rPr>
        <w:t>«</w:t>
      </w:r>
      <w:r w:rsidR="00931110" w:rsidRPr="00197D50">
        <w:rPr>
          <w:rFonts w:ascii="Arial" w:hAnsi="Arial" w:cs="Arial"/>
        </w:rPr>
        <w:t>Moses</w:t>
      </w:r>
      <w:r w:rsidR="006F5B79" w:rsidRPr="00197D50">
        <w:rPr>
          <w:rFonts w:ascii="Arial" w:hAnsi="Arial" w:cs="Arial"/>
        </w:rPr>
        <w:t>»</w:t>
      </w:r>
      <w:r w:rsidR="00931110" w:rsidRPr="00197D50">
        <w:rPr>
          <w:rFonts w:ascii="Arial" w:hAnsi="Arial" w:cs="Arial"/>
        </w:rPr>
        <w:t xml:space="preserve"> and </w:t>
      </w:r>
      <w:r w:rsidR="006F5B79" w:rsidRPr="00197D50">
        <w:rPr>
          <w:rFonts w:ascii="Arial" w:hAnsi="Arial" w:cs="Arial"/>
        </w:rPr>
        <w:t>«</w:t>
      </w:r>
      <w:r w:rsidR="00931110" w:rsidRPr="00197D50">
        <w:rPr>
          <w:rFonts w:ascii="Arial" w:hAnsi="Arial" w:cs="Arial"/>
        </w:rPr>
        <w:t>manna</w:t>
      </w:r>
      <w:r w:rsidR="006F5B79" w:rsidRPr="00197D50">
        <w:rPr>
          <w:rFonts w:ascii="Arial" w:hAnsi="Arial" w:cs="Arial"/>
        </w:rPr>
        <w:t xml:space="preserve">» to the rejection </w:t>
      </w:r>
      <w:r w:rsidR="00931110" w:rsidRPr="00197D50">
        <w:rPr>
          <w:rFonts w:ascii="Arial" w:hAnsi="Arial" w:cs="Arial"/>
        </w:rPr>
        <w:t>of</w:t>
      </w:r>
      <w:r w:rsidR="006F5B79" w:rsidRPr="00197D50">
        <w:rPr>
          <w:rFonts w:ascii="Arial" w:hAnsi="Arial" w:cs="Arial"/>
        </w:rPr>
        <w:t xml:space="preserve"> the true Bread from heaven and the eternal life that it gives! </w:t>
      </w:r>
    </w:p>
    <w:p w14:paraId="169F6656" w14:textId="4D3A4BD3" w:rsidR="006E35B9" w:rsidRPr="004846E8" w:rsidRDefault="002D0C28" w:rsidP="004846E8">
      <w:pPr>
        <w:pStyle w:val="ListParagraph"/>
        <w:numPr>
          <w:ilvl w:val="0"/>
          <w:numId w:val="25"/>
        </w:numPr>
        <w:jc w:val="both"/>
        <w:rPr>
          <w:rFonts w:ascii="Arial" w:hAnsi="Arial"/>
        </w:rPr>
      </w:pPr>
      <w:r w:rsidRPr="00197D50">
        <w:rPr>
          <w:rFonts w:ascii="Arial" w:hAnsi="Arial" w:cs="Arial"/>
        </w:rPr>
        <w:t>The relation to the synoptic accounts (Mark 8:1-8, followed by 8:11, which is related to John 6:30. See also the dialogue on the «leaven»</w:t>
      </w:r>
      <w:r w:rsidR="00931110" w:rsidRPr="00197D50">
        <w:rPr>
          <w:rFonts w:ascii="Arial" w:hAnsi="Arial" w:cs="Arial"/>
        </w:rPr>
        <w:t xml:space="preserve"> </w:t>
      </w:r>
      <w:r w:rsidRPr="00197D50">
        <w:rPr>
          <w:rFonts w:ascii="Arial" w:hAnsi="Arial" w:cs="Arial"/>
        </w:rPr>
        <w:t xml:space="preserve">and «bread» which alludes to the meaning of the feeding miracles (8:14-21), and Peter’s confession of Jesus as the Messiah (8:27-30), which forms an equivalent of Peter’s Confession in John 6:66-71. </w:t>
      </w:r>
      <w:r w:rsidR="00670BD9" w:rsidRPr="00197D50">
        <w:rPr>
          <w:rFonts w:ascii="Arial" w:hAnsi="Arial" w:cs="Arial"/>
        </w:rPr>
        <w:t>And so, does John depend on the Synoptics or on a common tradition</w:t>
      </w:r>
      <w:r w:rsidR="00A26858" w:rsidRPr="00197D50">
        <w:rPr>
          <w:rFonts w:ascii="Arial" w:hAnsi="Arial" w:cs="Arial"/>
        </w:rPr>
        <w:t xml:space="preserve"> for this discourse</w:t>
      </w:r>
      <w:r w:rsidR="00670BD9" w:rsidRPr="00197D50">
        <w:rPr>
          <w:rFonts w:ascii="Arial" w:hAnsi="Arial" w:cs="Arial"/>
        </w:rPr>
        <w:t xml:space="preserve">? </w:t>
      </w:r>
    </w:p>
    <w:p w14:paraId="5DF2BE28" w14:textId="77777777" w:rsidR="00CF71C1" w:rsidRDefault="00CF71C1" w:rsidP="00E85056">
      <w:pPr>
        <w:jc w:val="both"/>
        <w:rPr>
          <w:rFonts w:ascii="Arial" w:hAnsi="Arial"/>
          <w:b/>
        </w:rPr>
      </w:pPr>
    </w:p>
    <w:p w14:paraId="1FB4C700" w14:textId="5C75EA0A" w:rsidR="0086126C" w:rsidRDefault="0086126C" w:rsidP="00E85056">
      <w:pPr>
        <w:jc w:val="both"/>
        <w:rPr>
          <w:rFonts w:ascii="Arial" w:hAnsi="Arial"/>
          <w:b/>
        </w:rPr>
      </w:pPr>
      <w:r>
        <w:rPr>
          <w:rFonts w:ascii="Arial" w:hAnsi="Arial"/>
          <w:b/>
        </w:rPr>
        <w:t>Parallelism and natural inclusion in John chapter 6</w:t>
      </w:r>
    </w:p>
    <w:tbl>
      <w:tblPr>
        <w:tblStyle w:val="TableGrid"/>
        <w:tblW w:w="0" w:type="auto"/>
        <w:tblLook w:val="04A0" w:firstRow="1" w:lastRow="0" w:firstColumn="1" w:lastColumn="0" w:noHBand="0" w:noVBand="1"/>
      </w:tblPr>
      <w:tblGrid>
        <w:gridCol w:w="4145"/>
        <w:gridCol w:w="4145"/>
      </w:tblGrid>
      <w:tr w:rsidR="0086126C" w14:paraId="12C4BE79" w14:textId="77777777" w:rsidTr="0086126C">
        <w:tc>
          <w:tcPr>
            <w:tcW w:w="4258" w:type="dxa"/>
          </w:tcPr>
          <w:p w14:paraId="6ACC655B" w14:textId="77777777" w:rsidR="0086126C" w:rsidRPr="00197D50" w:rsidRDefault="0086126C" w:rsidP="0086126C">
            <w:pPr>
              <w:pStyle w:val="NoSpacing"/>
              <w:jc w:val="both"/>
              <w:rPr>
                <w:rFonts w:ascii="Arial" w:hAnsi="Arial" w:cs="Arial"/>
              </w:rPr>
            </w:pPr>
            <w:r w:rsidRPr="00197D50">
              <w:rPr>
                <w:rFonts w:ascii="Arial" w:hAnsi="Arial" w:cs="Arial"/>
                <w:b/>
                <w:bCs/>
              </w:rPr>
              <w:t>32</w:t>
            </w:r>
            <w:r w:rsidRPr="00197D50">
              <w:rPr>
                <w:rFonts w:ascii="Arial" w:hAnsi="Arial" w:cs="Arial"/>
              </w:rPr>
              <w:t> </w:t>
            </w:r>
            <w:proofErr w:type="spellStart"/>
            <w:r w:rsidRPr="00EE20BC">
              <w:rPr>
                <w:rFonts w:ascii="Arial" w:hAnsi="Arial" w:cs="Arial"/>
                <w:lang w:val="el-GR"/>
              </w:rPr>
              <w:t>εἶπεν</w:t>
            </w:r>
            <w:proofErr w:type="spellEnd"/>
            <w:r w:rsidRPr="00197D50">
              <w:rPr>
                <w:rFonts w:ascii="Arial" w:hAnsi="Arial" w:cs="Arial"/>
              </w:rPr>
              <w:t xml:space="preserve"> </w:t>
            </w:r>
            <w:proofErr w:type="spellStart"/>
            <w:r w:rsidRPr="00EE20BC">
              <w:rPr>
                <w:rFonts w:ascii="Arial" w:hAnsi="Arial" w:cs="Arial"/>
                <w:lang w:val="el-GR"/>
              </w:rPr>
              <w:t>οὖν</w:t>
            </w:r>
            <w:proofErr w:type="spellEnd"/>
            <w:r w:rsidRPr="00197D50">
              <w:rPr>
                <w:rFonts w:ascii="Arial" w:hAnsi="Arial" w:cs="Arial"/>
              </w:rPr>
              <w:t xml:space="preserve"> </w:t>
            </w:r>
            <w:proofErr w:type="spellStart"/>
            <w:r w:rsidRPr="00EE20BC">
              <w:rPr>
                <w:rFonts w:ascii="Arial" w:hAnsi="Arial" w:cs="Arial"/>
                <w:lang w:val="el-GR"/>
              </w:rPr>
              <w:t>αὐτοῖς</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Ἰησοῦ</w:t>
            </w:r>
            <w:r>
              <w:rPr>
                <w:rFonts w:ascii="Arial" w:hAnsi="Arial" w:cs="Arial"/>
                <w:lang w:val="el-GR"/>
              </w:rPr>
              <w:t>ς</w:t>
            </w:r>
            <w:proofErr w:type="spellEnd"/>
            <w:r w:rsidRPr="00197D50">
              <w:rPr>
                <w:rFonts w:ascii="Arial" w:hAnsi="Arial" w:cs="Arial"/>
              </w:rPr>
              <w:t xml:space="preserve">· </w:t>
            </w:r>
            <w:proofErr w:type="spellStart"/>
            <w:r w:rsidRPr="00EE20BC">
              <w:rPr>
                <w:rFonts w:ascii="Arial" w:hAnsi="Arial" w:cs="Arial"/>
                <w:lang w:val="el-GR"/>
              </w:rPr>
              <w:t>Ἀμὴν</w:t>
            </w:r>
            <w:proofErr w:type="spellEnd"/>
            <w:r w:rsidRPr="00197D50">
              <w:rPr>
                <w:rFonts w:ascii="Arial" w:hAnsi="Arial" w:cs="Arial"/>
              </w:rPr>
              <w:t xml:space="preserve"> </w:t>
            </w:r>
            <w:proofErr w:type="spellStart"/>
            <w:r w:rsidRPr="00EE20BC">
              <w:rPr>
                <w:rFonts w:ascii="Arial" w:hAnsi="Arial" w:cs="Arial"/>
                <w:lang w:val="el-GR"/>
              </w:rPr>
              <w:t>ἀμὴν</w:t>
            </w:r>
            <w:proofErr w:type="spellEnd"/>
            <w:r w:rsidRPr="00197D50">
              <w:rPr>
                <w:rFonts w:ascii="Arial" w:hAnsi="Arial" w:cs="Arial"/>
              </w:rPr>
              <w:t xml:space="preserve"> </w:t>
            </w:r>
            <w:r w:rsidRPr="00EE20BC">
              <w:rPr>
                <w:rFonts w:ascii="Arial" w:hAnsi="Arial" w:cs="Arial"/>
                <w:lang w:val="el-GR"/>
              </w:rPr>
              <w:t>λέγω</w:t>
            </w:r>
            <w:r w:rsidRPr="00197D50">
              <w:rPr>
                <w:rFonts w:ascii="Arial" w:hAnsi="Arial" w:cs="Arial"/>
              </w:rPr>
              <w:t xml:space="preserve"> </w:t>
            </w:r>
            <w:proofErr w:type="spellStart"/>
            <w:r w:rsidRPr="00EE20BC">
              <w:rPr>
                <w:rFonts w:ascii="Arial" w:hAnsi="Arial" w:cs="Arial"/>
                <w:lang w:val="el-GR"/>
              </w:rPr>
              <w:t>ὑμῖν</w:t>
            </w:r>
            <w:proofErr w:type="spellEnd"/>
            <w:r w:rsidRPr="00197D50">
              <w:rPr>
                <w:rFonts w:ascii="Arial" w:hAnsi="Arial" w:cs="Arial"/>
              </w:rPr>
              <w:t xml:space="preserve">, </w:t>
            </w:r>
            <w:proofErr w:type="spellStart"/>
            <w:r w:rsidRPr="00EE20BC">
              <w:rPr>
                <w:rFonts w:ascii="Arial" w:hAnsi="Arial" w:cs="Arial"/>
                <w:lang w:val="el-GR"/>
              </w:rPr>
              <w:t>οὐ</w:t>
            </w:r>
            <w:proofErr w:type="spellEnd"/>
            <w:r w:rsidRPr="00197D50">
              <w:rPr>
                <w:rFonts w:ascii="Arial" w:hAnsi="Arial" w:cs="Arial"/>
              </w:rPr>
              <w:t xml:space="preserve"> </w:t>
            </w:r>
            <w:proofErr w:type="spellStart"/>
            <w:r w:rsidRPr="00EE20BC">
              <w:rPr>
                <w:rFonts w:ascii="Arial" w:hAnsi="Arial" w:cs="Arial"/>
                <w:lang w:val="el-GR"/>
              </w:rPr>
              <w:t>Μωϋσῆς</w:t>
            </w:r>
            <w:proofErr w:type="spellEnd"/>
            <w:r w:rsidRPr="00197D50">
              <w:rPr>
                <w:rFonts w:ascii="Arial" w:hAnsi="Arial" w:cs="Arial"/>
              </w:rPr>
              <w:t xml:space="preserve"> </w:t>
            </w:r>
            <w:proofErr w:type="spellStart"/>
            <w:r w:rsidRPr="00EE20BC">
              <w:rPr>
                <w:rFonts w:ascii="Arial" w:hAnsi="Arial" w:cs="Arial"/>
                <w:lang w:val="el-GR"/>
              </w:rPr>
              <w:t>δέδωκεν</w:t>
            </w:r>
            <w:proofErr w:type="spellEnd"/>
            <w:r w:rsidRPr="00197D50">
              <w:rPr>
                <w:rFonts w:ascii="Arial" w:hAnsi="Arial" w:cs="Arial"/>
              </w:rPr>
              <w:t xml:space="preserve"> </w:t>
            </w:r>
            <w:proofErr w:type="spellStart"/>
            <w:r w:rsidRPr="00EE20BC">
              <w:rPr>
                <w:rFonts w:ascii="Arial" w:hAnsi="Arial" w:cs="Arial"/>
                <w:lang w:val="el-GR"/>
              </w:rPr>
              <w:t>ὑμῖν</w:t>
            </w:r>
            <w:proofErr w:type="spellEnd"/>
            <w:r w:rsidRPr="00197D50">
              <w:rPr>
                <w:rFonts w:ascii="Arial" w:hAnsi="Arial" w:cs="Arial"/>
              </w:rPr>
              <w:t xml:space="preserve"> </w:t>
            </w:r>
            <w:proofErr w:type="spellStart"/>
            <w:r w:rsidRPr="00EE20BC">
              <w:rPr>
                <w:rFonts w:ascii="Arial" w:hAnsi="Arial" w:cs="Arial"/>
                <w:lang w:val="el-GR"/>
              </w:rPr>
              <w:t>τὸν</w:t>
            </w:r>
            <w:proofErr w:type="spellEnd"/>
            <w:r w:rsidRPr="00197D50">
              <w:rPr>
                <w:rFonts w:ascii="Arial" w:hAnsi="Arial" w:cs="Arial"/>
              </w:rPr>
              <w:t xml:space="preserve"> </w:t>
            </w:r>
            <w:proofErr w:type="spellStart"/>
            <w:r w:rsidRPr="00EE20BC">
              <w:rPr>
                <w:rFonts w:ascii="Arial" w:hAnsi="Arial" w:cs="Arial"/>
                <w:lang w:val="el-GR"/>
              </w:rPr>
              <w:t>ἄρτον</w:t>
            </w:r>
            <w:proofErr w:type="spellEnd"/>
            <w:r w:rsidRPr="00197D50">
              <w:rPr>
                <w:rFonts w:ascii="Arial" w:hAnsi="Arial" w:cs="Arial"/>
              </w:rPr>
              <w:t xml:space="preserve"> </w:t>
            </w:r>
            <w:proofErr w:type="spellStart"/>
            <w:r w:rsidRPr="00EE20BC">
              <w:rPr>
                <w:rFonts w:ascii="Arial" w:hAnsi="Arial" w:cs="Arial"/>
                <w:lang w:val="el-GR"/>
              </w:rPr>
              <w:t>ἐκ</w:t>
            </w:r>
            <w:proofErr w:type="spellEnd"/>
            <w:r w:rsidRPr="00197D50">
              <w:rPr>
                <w:rFonts w:ascii="Arial" w:hAnsi="Arial" w:cs="Arial"/>
              </w:rPr>
              <w:t xml:space="preserve"> </w:t>
            </w:r>
            <w:proofErr w:type="spellStart"/>
            <w:r w:rsidRPr="00EE20BC">
              <w:rPr>
                <w:rFonts w:ascii="Arial" w:hAnsi="Arial" w:cs="Arial"/>
                <w:lang w:val="el-GR"/>
              </w:rPr>
              <w:t>τοῦ</w:t>
            </w:r>
            <w:proofErr w:type="spellEnd"/>
            <w:r w:rsidRPr="00197D50">
              <w:rPr>
                <w:rFonts w:ascii="Arial" w:hAnsi="Arial" w:cs="Arial"/>
              </w:rPr>
              <w:t xml:space="preserve"> </w:t>
            </w:r>
            <w:proofErr w:type="spellStart"/>
            <w:r w:rsidRPr="00EE20BC">
              <w:rPr>
                <w:rFonts w:ascii="Arial" w:hAnsi="Arial" w:cs="Arial"/>
                <w:lang w:val="el-GR"/>
              </w:rPr>
              <w:t>οὐρανοῦ</w:t>
            </w:r>
            <w:proofErr w:type="spellEnd"/>
            <w:r w:rsidRPr="00197D50">
              <w:rPr>
                <w:rFonts w:ascii="Arial" w:hAnsi="Arial" w:cs="Arial"/>
              </w:rPr>
              <w:t xml:space="preserve">, </w:t>
            </w:r>
            <w:proofErr w:type="spellStart"/>
            <w:r w:rsidRPr="00EE20BC">
              <w:rPr>
                <w:rFonts w:ascii="Arial" w:hAnsi="Arial" w:cs="Arial"/>
                <w:lang w:val="el-GR"/>
              </w:rPr>
              <w:t>ἀλλ</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r w:rsidRPr="00EE20BC">
              <w:rPr>
                <w:rFonts w:ascii="Arial" w:hAnsi="Arial" w:cs="Arial"/>
                <w:lang w:val="el-GR"/>
              </w:rPr>
              <w:t>πατήρ</w:t>
            </w:r>
            <w:r w:rsidRPr="00197D50">
              <w:rPr>
                <w:rFonts w:ascii="Arial" w:hAnsi="Arial" w:cs="Arial"/>
              </w:rPr>
              <w:t xml:space="preserve"> </w:t>
            </w:r>
            <w:r w:rsidRPr="00EE20BC">
              <w:rPr>
                <w:rFonts w:ascii="Arial" w:hAnsi="Arial" w:cs="Arial"/>
                <w:lang w:val="el-GR"/>
              </w:rPr>
              <w:t>μου</w:t>
            </w:r>
            <w:r w:rsidRPr="00197D50">
              <w:rPr>
                <w:rFonts w:ascii="Arial" w:hAnsi="Arial" w:cs="Arial"/>
              </w:rPr>
              <w:t xml:space="preserve"> </w:t>
            </w:r>
            <w:proofErr w:type="spellStart"/>
            <w:r w:rsidRPr="00EE20BC">
              <w:rPr>
                <w:rFonts w:ascii="Arial" w:hAnsi="Arial" w:cs="Arial"/>
                <w:lang w:val="el-GR"/>
              </w:rPr>
              <w:t>δίδωσιν</w:t>
            </w:r>
            <w:proofErr w:type="spellEnd"/>
            <w:r w:rsidRPr="00197D50">
              <w:rPr>
                <w:rFonts w:ascii="Arial" w:hAnsi="Arial" w:cs="Arial"/>
              </w:rPr>
              <w:t xml:space="preserve"> </w:t>
            </w:r>
            <w:proofErr w:type="spellStart"/>
            <w:r w:rsidRPr="00EE20BC">
              <w:rPr>
                <w:rFonts w:ascii="Arial" w:hAnsi="Arial" w:cs="Arial"/>
                <w:lang w:val="el-GR"/>
              </w:rPr>
              <w:t>ὑμῖν</w:t>
            </w:r>
            <w:proofErr w:type="spellEnd"/>
            <w:r w:rsidRPr="00197D50">
              <w:rPr>
                <w:rFonts w:ascii="Arial" w:hAnsi="Arial" w:cs="Arial"/>
              </w:rPr>
              <w:t xml:space="preserve"> </w:t>
            </w:r>
            <w:proofErr w:type="spellStart"/>
            <w:r w:rsidRPr="00EE20BC">
              <w:rPr>
                <w:rFonts w:ascii="Arial" w:hAnsi="Arial" w:cs="Arial"/>
                <w:lang w:val="el-GR"/>
              </w:rPr>
              <w:t>τὸν</w:t>
            </w:r>
            <w:proofErr w:type="spellEnd"/>
            <w:r w:rsidRPr="00197D50">
              <w:rPr>
                <w:rFonts w:ascii="Arial" w:hAnsi="Arial" w:cs="Arial"/>
              </w:rPr>
              <w:t xml:space="preserve"> </w:t>
            </w:r>
            <w:proofErr w:type="spellStart"/>
            <w:r w:rsidRPr="00EE20BC">
              <w:rPr>
                <w:rFonts w:ascii="Arial" w:hAnsi="Arial" w:cs="Arial"/>
                <w:lang w:val="el-GR"/>
              </w:rPr>
              <w:t>ἄρτον</w:t>
            </w:r>
            <w:proofErr w:type="spellEnd"/>
            <w:r w:rsidRPr="00197D50">
              <w:rPr>
                <w:rFonts w:ascii="Arial" w:hAnsi="Arial" w:cs="Arial"/>
              </w:rPr>
              <w:t xml:space="preserve"> </w:t>
            </w:r>
            <w:proofErr w:type="spellStart"/>
            <w:r w:rsidRPr="00EE20BC">
              <w:rPr>
                <w:rFonts w:ascii="Arial" w:hAnsi="Arial" w:cs="Arial"/>
                <w:lang w:val="el-GR"/>
              </w:rPr>
              <w:t>ἐκ</w:t>
            </w:r>
            <w:proofErr w:type="spellEnd"/>
            <w:r w:rsidRPr="00197D50">
              <w:rPr>
                <w:rFonts w:ascii="Arial" w:hAnsi="Arial" w:cs="Arial"/>
              </w:rPr>
              <w:t xml:space="preserve"> </w:t>
            </w:r>
            <w:proofErr w:type="spellStart"/>
            <w:r w:rsidRPr="00EE20BC">
              <w:rPr>
                <w:rFonts w:ascii="Arial" w:hAnsi="Arial" w:cs="Arial"/>
                <w:lang w:val="el-GR"/>
              </w:rPr>
              <w:t>τοῦ</w:t>
            </w:r>
            <w:proofErr w:type="spellEnd"/>
            <w:r w:rsidRPr="00197D50">
              <w:rPr>
                <w:rFonts w:ascii="Arial" w:hAnsi="Arial" w:cs="Arial"/>
              </w:rPr>
              <w:t xml:space="preserve"> </w:t>
            </w:r>
            <w:proofErr w:type="spellStart"/>
            <w:r w:rsidRPr="00EE20BC">
              <w:rPr>
                <w:rFonts w:ascii="Arial" w:hAnsi="Arial" w:cs="Arial"/>
                <w:lang w:val="el-GR"/>
              </w:rPr>
              <w:t>οὐρανοῦ</w:t>
            </w:r>
            <w:proofErr w:type="spellEnd"/>
            <w:r w:rsidRPr="00197D50">
              <w:rPr>
                <w:rFonts w:ascii="Arial" w:hAnsi="Arial" w:cs="Arial"/>
              </w:rPr>
              <w:t xml:space="preserve"> </w:t>
            </w:r>
            <w:proofErr w:type="spellStart"/>
            <w:r w:rsidRPr="00EE20BC">
              <w:rPr>
                <w:rFonts w:ascii="Arial" w:hAnsi="Arial" w:cs="Arial"/>
                <w:lang w:val="el-GR"/>
              </w:rPr>
              <w:t>τὸν</w:t>
            </w:r>
            <w:proofErr w:type="spellEnd"/>
            <w:r w:rsidRPr="00197D50">
              <w:rPr>
                <w:rFonts w:ascii="Arial" w:hAnsi="Arial" w:cs="Arial"/>
              </w:rPr>
              <w:t xml:space="preserve"> </w:t>
            </w:r>
            <w:proofErr w:type="spellStart"/>
            <w:r w:rsidRPr="00EE20BC">
              <w:rPr>
                <w:rFonts w:ascii="Arial" w:hAnsi="Arial" w:cs="Arial"/>
                <w:lang w:val="el-GR"/>
              </w:rPr>
              <w:t>ἀ</w:t>
            </w:r>
            <w:r>
              <w:rPr>
                <w:rFonts w:ascii="Arial" w:hAnsi="Arial" w:cs="Arial"/>
                <w:lang w:val="el-GR"/>
              </w:rPr>
              <w:t>ληθινόν</w:t>
            </w:r>
            <w:proofErr w:type="spellEnd"/>
            <w:r w:rsidRPr="00197D50">
              <w:rPr>
                <w:rFonts w:ascii="Arial" w:hAnsi="Arial" w:cs="Arial"/>
              </w:rPr>
              <w:t>· </w:t>
            </w:r>
          </w:p>
          <w:p w14:paraId="3E594B6B" w14:textId="77777777" w:rsidR="0086126C" w:rsidRPr="00197D50" w:rsidRDefault="0086126C" w:rsidP="0086126C">
            <w:pPr>
              <w:pStyle w:val="NoSpacing"/>
              <w:jc w:val="both"/>
              <w:rPr>
                <w:rFonts w:ascii="Arial" w:hAnsi="Arial" w:cs="Arial"/>
              </w:rPr>
            </w:pPr>
            <w:r w:rsidRPr="00197D50">
              <w:rPr>
                <w:rFonts w:ascii="Arial" w:hAnsi="Arial" w:cs="Arial"/>
                <w:b/>
                <w:bCs/>
              </w:rPr>
              <w:t>33</w:t>
            </w:r>
            <w:r w:rsidRPr="00197D50">
              <w:rPr>
                <w:rFonts w:ascii="Arial" w:hAnsi="Arial" w:cs="Arial"/>
              </w:rPr>
              <w:t>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γὰρ</w:t>
            </w:r>
            <w:proofErr w:type="spellEnd"/>
            <w:r w:rsidRPr="00197D50">
              <w:rPr>
                <w:rFonts w:ascii="Arial" w:hAnsi="Arial" w:cs="Arial"/>
              </w:rPr>
              <w:t xml:space="preserve"> </w:t>
            </w:r>
            <w:proofErr w:type="spellStart"/>
            <w:r w:rsidRPr="00EE20BC">
              <w:rPr>
                <w:rFonts w:ascii="Arial" w:hAnsi="Arial" w:cs="Arial"/>
                <w:lang w:val="el-GR"/>
              </w:rPr>
              <w:t>ἄρτος</w:t>
            </w:r>
            <w:proofErr w:type="spellEnd"/>
            <w:r w:rsidRPr="00197D50">
              <w:rPr>
                <w:rFonts w:ascii="Arial" w:hAnsi="Arial" w:cs="Arial"/>
              </w:rPr>
              <w:t xml:space="preserve"> </w:t>
            </w:r>
            <w:proofErr w:type="spellStart"/>
            <w:r w:rsidRPr="00EE20BC">
              <w:rPr>
                <w:rFonts w:ascii="Arial" w:hAnsi="Arial" w:cs="Arial"/>
                <w:lang w:val="el-GR"/>
              </w:rPr>
              <w:t>τοῦ</w:t>
            </w:r>
            <w:proofErr w:type="spellEnd"/>
            <w:r w:rsidRPr="00197D50">
              <w:rPr>
                <w:rFonts w:ascii="Arial" w:hAnsi="Arial" w:cs="Arial"/>
              </w:rPr>
              <w:t xml:space="preserve"> </w:t>
            </w:r>
            <w:proofErr w:type="spellStart"/>
            <w:r w:rsidRPr="00EE20BC">
              <w:rPr>
                <w:rFonts w:ascii="Arial" w:hAnsi="Arial" w:cs="Arial"/>
                <w:lang w:val="el-GR"/>
              </w:rPr>
              <w:t>θεοῦ</w:t>
            </w:r>
            <w:proofErr w:type="spellEnd"/>
            <w:r w:rsidRPr="00197D50">
              <w:rPr>
                <w:rFonts w:ascii="Arial" w:hAnsi="Arial" w:cs="Arial"/>
              </w:rPr>
              <w:t xml:space="preserve"> </w:t>
            </w:r>
            <w:proofErr w:type="spellStart"/>
            <w:r w:rsidRPr="00EE20BC">
              <w:rPr>
                <w:rFonts w:ascii="Arial" w:hAnsi="Arial" w:cs="Arial"/>
                <w:lang w:val="el-GR"/>
              </w:rPr>
              <w:t>ἐστιν</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καταβαίνων</w:t>
            </w:r>
            <w:proofErr w:type="spellEnd"/>
            <w:r w:rsidRPr="00197D50">
              <w:rPr>
                <w:rFonts w:ascii="Arial" w:hAnsi="Arial" w:cs="Arial"/>
              </w:rPr>
              <w:t xml:space="preserve"> </w:t>
            </w:r>
            <w:proofErr w:type="spellStart"/>
            <w:r w:rsidRPr="00EE20BC">
              <w:rPr>
                <w:rFonts w:ascii="Arial" w:hAnsi="Arial" w:cs="Arial"/>
                <w:lang w:val="el-GR"/>
              </w:rPr>
              <w:t>ἐκ</w:t>
            </w:r>
            <w:proofErr w:type="spellEnd"/>
            <w:r w:rsidRPr="00197D50">
              <w:rPr>
                <w:rFonts w:ascii="Arial" w:hAnsi="Arial" w:cs="Arial"/>
              </w:rPr>
              <w:t xml:space="preserve"> </w:t>
            </w:r>
            <w:proofErr w:type="spellStart"/>
            <w:r w:rsidRPr="00EE20BC">
              <w:rPr>
                <w:rFonts w:ascii="Arial" w:hAnsi="Arial" w:cs="Arial"/>
                <w:lang w:val="el-GR"/>
              </w:rPr>
              <w:t>τοῦ</w:t>
            </w:r>
            <w:proofErr w:type="spellEnd"/>
            <w:r w:rsidRPr="00197D50">
              <w:rPr>
                <w:rFonts w:ascii="Arial" w:hAnsi="Arial" w:cs="Arial"/>
              </w:rPr>
              <w:t xml:space="preserve"> </w:t>
            </w:r>
            <w:proofErr w:type="spellStart"/>
            <w:r w:rsidRPr="00EE20BC">
              <w:rPr>
                <w:rFonts w:ascii="Arial" w:hAnsi="Arial" w:cs="Arial"/>
                <w:lang w:val="el-GR"/>
              </w:rPr>
              <w:t>οὐρανοῦ</w:t>
            </w:r>
            <w:proofErr w:type="spellEnd"/>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proofErr w:type="spellStart"/>
            <w:r w:rsidRPr="00EE20BC">
              <w:rPr>
                <w:rFonts w:ascii="Arial" w:hAnsi="Arial" w:cs="Arial"/>
                <w:lang w:val="el-GR"/>
              </w:rPr>
              <w:t>ζωὴν</w:t>
            </w:r>
            <w:proofErr w:type="spellEnd"/>
            <w:r w:rsidRPr="00197D50">
              <w:rPr>
                <w:rFonts w:ascii="Arial" w:hAnsi="Arial" w:cs="Arial"/>
              </w:rPr>
              <w:t xml:space="preserve"> </w:t>
            </w:r>
            <w:proofErr w:type="spellStart"/>
            <w:r w:rsidRPr="00EE20BC">
              <w:rPr>
                <w:rFonts w:ascii="Arial" w:hAnsi="Arial" w:cs="Arial"/>
                <w:lang w:val="el-GR"/>
              </w:rPr>
              <w:t>διδοὺς</w:t>
            </w:r>
            <w:proofErr w:type="spellEnd"/>
            <w:r w:rsidRPr="00197D50">
              <w:rPr>
                <w:rFonts w:ascii="Arial" w:hAnsi="Arial" w:cs="Arial"/>
              </w:rPr>
              <w:t xml:space="preserve"> </w:t>
            </w:r>
            <w:proofErr w:type="spellStart"/>
            <w:r w:rsidRPr="00EE20BC">
              <w:rPr>
                <w:rFonts w:ascii="Arial" w:hAnsi="Arial" w:cs="Arial"/>
                <w:lang w:val="el-GR"/>
              </w:rPr>
              <w:t>τῷ</w:t>
            </w:r>
            <w:proofErr w:type="spellEnd"/>
            <w:r w:rsidRPr="00197D50">
              <w:rPr>
                <w:rFonts w:ascii="Arial" w:hAnsi="Arial" w:cs="Arial"/>
              </w:rPr>
              <w:t xml:space="preserve"> </w:t>
            </w:r>
            <w:proofErr w:type="spellStart"/>
            <w:r w:rsidRPr="00EE20BC">
              <w:rPr>
                <w:rFonts w:ascii="Arial" w:hAnsi="Arial" w:cs="Arial"/>
                <w:lang w:val="el-GR"/>
              </w:rPr>
              <w:t>κόσμῳ</w:t>
            </w:r>
            <w:proofErr w:type="spellEnd"/>
            <w:r w:rsidRPr="00197D50">
              <w:rPr>
                <w:rFonts w:ascii="Arial" w:hAnsi="Arial" w:cs="Arial"/>
              </w:rPr>
              <w:t>. </w:t>
            </w:r>
          </w:p>
          <w:p w14:paraId="02AF2F5A" w14:textId="600AF947" w:rsidR="0086126C" w:rsidRPr="00197D50" w:rsidRDefault="0086126C" w:rsidP="0086126C">
            <w:pPr>
              <w:pStyle w:val="NoSpacing"/>
              <w:jc w:val="both"/>
              <w:rPr>
                <w:rFonts w:ascii="Arial" w:hAnsi="Arial" w:cs="Arial"/>
              </w:rPr>
            </w:pPr>
            <w:r w:rsidRPr="00197D50">
              <w:rPr>
                <w:rFonts w:ascii="Arial" w:hAnsi="Arial" w:cs="Arial"/>
                <w:b/>
                <w:bCs/>
              </w:rPr>
              <w:t>34</w:t>
            </w:r>
            <w:proofErr w:type="spellStart"/>
            <w:r w:rsidRPr="00EE20BC">
              <w:rPr>
                <w:rFonts w:ascii="Arial" w:hAnsi="Arial" w:cs="Arial"/>
                <w:lang w:val="el-GR"/>
              </w:rPr>
              <w:t>εἶπον</w:t>
            </w:r>
            <w:proofErr w:type="spellEnd"/>
            <w:r w:rsidRPr="00197D50">
              <w:rPr>
                <w:rFonts w:ascii="Arial" w:hAnsi="Arial" w:cs="Arial"/>
              </w:rPr>
              <w:t xml:space="preserve"> </w:t>
            </w:r>
            <w:proofErr w:type="spellStart"/>
            <w:r w:rsidRPr="00EE20BC">
              <w:rPr>
                <w:rFonts w:ascii="Arial" w:hAnsi="Arial" w:cs="Arial"/>
                <w:lang w:val="el-GR"/>
              </w:rPr>
              <w:t>οὖν</w:t>
            </w:r>
            <w:proofErr w:type="spellEnd"/>
            <w:r w:rsidRPr="00197D50">
              <w:rPr>
                <w:rFonts w:ascii="Arial" w:hAnsi="Arial" w:cs="Arial"/>
              </w:rPr>
              <w:t xml:space="preserve"> </w:t>
            </w:r>
            <w:proofErr w:type="spellStart"/>
            <w:r w:rsidRPr="00EE20BC">
              <w:rPr>
                <w:rFonts w:ascii="Arial" w:hAnsi="Arial" w:cs="Arial"/>
                <w:lang w:val="el-GR"/>
              </w:rPr>
              <w:t>πρὸς</w:t>
            </w:r>
            <w:proofErr w:type="spellEnd"/>
            <w:r w:rsidRPr="00197D50">
              <w:rPr>
                <w:rFonts w:ascii="Arial" w:hAnsi="Arial" w:cs="Arial"/>
              </w:rPr>
              <w:t xml:space="preserve"> </w:t>
            </w:r>
            <w:proofErr w:type="spellStart"/>
            <w:r w:rsidRPr="00EE20BC">
              <w:rPr>
                <w:rFonts w:ascii="Arial" w:hAnsi="Arial" w:cs="Arial"/>
                <w:lang w:val="el-GR"/>
              </w:rPr>
              <w:t>αὐ</w:t>
            </w:r>
            <w:r w:rsidR="00CF2DD5">
              <w:rPr>
                <w:rFonts w:ascii="Arial" w:hAnsi="Arial" w:cs="Arial"/>
                <w:lang w:val="el-GR"/>
              </w:rPr>
              <w:t>τόν</w:t>
            </w:r>
            <w:proofErr w:type="spellEnd"/>
            <w:r w:rsidRPr="00197D50">
              <w:rPr>
                <w:rFonts w:ascii="Arial" w:hAnsi="Arial" w:cs="Arial"/>
              </w:rPr>
              <w:t xml:space="preserve">· </w:t>
            </w:r>
            <w:r w:rsidRPr="00EE20BC">
              <w:rPr>
                <w:rFonts w:ascii="Arial" w:hAnsi="Arial" w:cs="Arial"/>
                <w:lang w:val="el-GR"/>
              </w:rPr>
              <w:t>Κύριε</w:t>
            </w:r>
            <w:r w:rsidRPr="00197D50">
              <w:rPr>
                <w:rFonts w:ascii="Arial" w:hAnsi="Arial" w:cs="Arial"/>
              </w:rPr>
              <w:t xml:space="preserve">, </w:t>
            </w:r>
            <w:r w:rsidRPr="00EE20BC">
              <w:rPr>
                <w:rFonts w:ascii="Arial" w:hAnsi="Arial" w:cs="Arial"/>
                <w:lang w:val="el-GR"/>
              </w:rPr>
              <w:t>πάντοτε</w:t>
            </w:r>
            <w:r w:rsidRPr="00197D50">
              <w:rPr>
                <w:rFonts w:ascii="Arial" w:hAnsi="Arial" w:cs="Arial"/>
              </w:rPr>
              <w:t xml:space="preserve"> </w:t>
            </w:r>
            <w:proofErr w:type="spellStart"/>
            <w:r w:rsidRPr="00EE20BC">
              <w:rPr>
                <w:rFonts w:ascii="Arial" w:hAnsi="Arial" w:cs="Arial"/>
                <w:lang w:val="el-GR"/>
              </w:rPr>
              <w:t>δὸς</w:t>
            </w:r>
            <w:proofErr w:type="spellEnd"/>
            <w:r w:rsidRPr="00197D50">
              <w:rPr>
                <w:rFonts w:ascii="Arial" w:hAnsi="Arial" w:cs="Arial"/>
              </w:rPr>
              <w:t xml:space="preserve"> </w:t>
            </w:r>
            <w:proofErr w:type="spellStart"/>
            <w:r w:rsidRPr="00EE20BC">
              <w:rPr>
                <w:rFonts w:ascii="Arial" w:hAnsi="Arial" w:cs="Arial"/>
                <w:lang w:val="el-GR"/>
              </w:rPr>
              <w:t>ἡμῖν</w:t>
            </w:r>
            <w:proofErr w:type="spellEnd"/>
            <w:r w:rsidRPr="00197D50">
              <w:rPr>
                <w:rFonts w:ascii="Arial" w:hAnsi="Arial" w:cs="Arial"/>
              </w:rPr>
              <w:t xml:space="preserve"> </w:t>
            </w:r>
            <w:proofErr w:type="spellStart"/>
            <w:r w:rsidRPr="00EE20BC">
              <w:rPr>
                <w:rFonts w:ascii="Arial" w:hAnsi="Arial" w:cs="Arial"/>
                <w:lang w:val="el-GR"/>
              </w:rPr>
              <w:t>τὸν</w:t>
            </w:r>
            <w:proofErr w:type="spellEnd"/>
            <w:r w:rsidRPr="00197D50">
              <w:rPr>
                <w:rFonts w:ascii="Arial" w:hAnsi="Arial" w:cs="Arial"/>
              </w:rPr>
              <w:t xml:space="preserve"> </w:t>
            </w:r>
            <w:proofErr w:type="spellStart"/>
            <w:r w:rsidRPr="00EE20BC">
              <w:rPr>
                <w:rFonts w:ascii="Arial" w:hAnsi="Arial" w:cs="Arial"/>
                <w:lang w:val="el-GR"/>
              </w:rPr>
              <w:t>ἄρτον</w:t>
            </w:r>
            <w:proofErr w:type="spellEnd"/>
            <w:r w:rsidRPr="00197D50">
              <w:rPr>
                <w:rFonts w:ascii="Arial" w:hAnsi="Arial" w:cs="Arial"/>
              </w:rPr>
              <w:t xml:space="preserve"> </w:t>
            </w:r>
            <w:proofErr w:type="spellStart"/>
            <w:r w:rsidRPr="00EE20BC">
              <w:rPr>
                <w:rFonts w:ascii="Arial" w:hAnsi="Arial" w:cs="Arial"/>
                <w:lang w:val="el-GR"/>
              </w:rPr>
              <w:t>τοῦτον</w:t>
            </w:r>
            <w:proofErr w:type="spellEnd"/>
            <w:r w:rsidRPr="00197D50">
              <w:rPr>
                <w:rFonts w:ascii="Arial" w:hAnsi="Arial" w:cs="Arial"/>
              </w:rPr>
              <w:t>. </w:t>
            </w:r>
          </w:p>
          <w:p w14:paraId="4C2E0AC7" w14:textId="1D2F6527" w:rsidR="0086126C" w:rsidRDefault="0086126C" w:rsidP="0086126C">
            <w:pPr>
              <w:jc w:val="both"/>
              <w:rPr>
                <w:rFonts w:ascii="Arial" w:hAnsi="Arial"/>
                <w:b/>
              </w:rPr>
            </w:pPr>
            <w:r w:rsidRPr="00197D50">
              <w:rPr>
                <w:rFonts w:ascii="Arial" w:hAnsi="Arial" w:cs="Arial"/>
                <w:b/>
                <w:bCs/>
              </w:rPr>
              <w:t>35</w:t>
            </w:r>
            <w:r w:rsidRPr="00197D50">
              <w:rPr>
                <w:rFonts w:ascii="Arial" w:hAnsi="Arial" w:cs="Arial"/>
              </w:rPr>
              <w:t> </w:t>
            </w:r>
            <w:proofErr w:type="spellStart"/>
            <w:r w:rsidRPr="00EE20BC">
              <w:rPr>
                <w:rFonts w:ascii="Arial" w:hAnsi="Arial" w:cs="Arial"/>
                <w:lang w:val="el-GR"/>
              </w:rPr>
              <w:t>Εἶπεν</w:t>
            </w:r>
            <w:proofErr w:type="spellEnd"/>
            <w:r w:rsidRPr="00197D50">
              <w:rPr>
                <w:rFonts w:ascii="Arial" w:hAnsi="Arial" w:cs="Arial"/>
              </w:rPr>
              <w:t xml:space="preserve"> </w:t>
            </w:r>
            <w:proofErr w:type="spellStart"/>
            <w:r w:rsidRPr="00EE20BC">
              <w:rPr>
                <w:rFonts w:ascii="Arial" w:hAnsi="Arial" w:cs="Arial"/>
                <w:lang w:val="el-GR"/>
              </w:rPr>
              <w:t>αὐτοῖς</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Ἰησοῦς</w:t>
            </w:r>
            <w:proofErr w:type="spellEnd"/>
            <w:r w:rsidRPr="00197D50">
              <w:rPr>
                <w:rFonts w:ascii="Arial" w:hAnsi="Arial" w:cs="Arial"/>
              </w:rPr>
              <w:t xml:space="preserve"> · </w:t>
            </w:r>
            <w:proofErr w:type="spellStart"/>
            <w:r w:rsidRPr="00EE20BC">
              <w:rPr>
                <w:rFonts w:ascii="Arial" w:hAnsi="Arial" w:cs="Arial"/>
                <w:lang w:val="el-GR"/>
              </w:rPr>
              <w:t>Ἐγώ</w:t>
            </w:r>
            <w:proofErr w:type="spellEnd"/>
            <w:r w:rsidRPr="00197D50">
              <w:rPr>
                <w:rFonts w:ascii="Arial" w:hAnsi="Arial" w:cs="Arial"/>
              </w:rPr>
              <w:t xml:space="preserve"> </w:t>
            </w:r>
            <w:proofErr w:type="spellStart"/>
            <w:r w:rsidRPr="00EE20BC">
              <w:rPr>
                <w:rFonts w:ascii="Arial" w:hAnsi="Arial" w:cs="Arial"/>
                <w:lang w:val="el-GR"/>
              </w:rPr>
              <w:t>εἰμι</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ἄρτος</w:t>
            </w:r>
            <w:proofErr w:type="spellEnd"/>
            <w:r w:rsidRPr="00197D50">
              <w:rPr>
                <w:rFonts w:ascii="Arial" w:hAnsi="Arial" w:cs="Arial"/>
              </w:rPr>
              <w:t xml:space="preserve"> </w:t>
            </w:r>
            <w:proofErr w:type="spellStart"/>
            <w:r w:rsidRPr="00EE20BC">
              <w:rPr>
                <w:rFonts w:ascii="Arial" w:hAnsi="Arial" w:cs="Arial"/>
                <w:lang w:val="el-GR"/>
              </w:rPr>
              <w:t>τῆς</w:t>
            </w:r>
            <w:proofErr w:type="spellEnd"/>
            <w:r w:rsidRPr="00197D50">
              <w:rPr>
                <w:rFonts w:ascii="Arial" w:hAnsi="Arial" w:cs="Arial"/>
              </w:rPr>
              <w:t xml:space="preserve"> </w:t>
            </w:r>
            <w:proofErr w:type="spellStart"/>
            <w:r w:rsidRPr="00EE20BC">
              <w:rPr>
                <w:rFonts w:ascii="Arial" w:hAnsi="Arial" w:cs="Arial"/>
                <w:lang w:val="el-GR"/>
              </w:rPr>
              <w:t>ζωῆ</w:t>
            </w:r>
            <w:r w:rsidR="00CF2DD5">
              <w:rPr>
                <w:rFonts w:ascii="Arial" w:hAnsi="Arial" w:cs="Arial"/>
                <w:lang w:val="el-GR"/>
              </w:rPr>
              <w:t>ς</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ἐρχόμενος</w:t>
            </w:r>
            <w:proofErr w:type="spellEnd"/>
            <w:r w:rsidRPr="00197D50">
              <w:rPr>
                <w:rFonts w:ascii="Arial" w:hAnsi="Arial" w:cs="Arial"/>
              </w:rPr>
              <w:t xml:space="preserve"> </w:t>
            </w:r>
            <w:proofErr w:type="spellStart"/>
            <w:r w:rsidRPr="00EE20BC">
              <w:rPr>
                <w:rFonts w:ascii="Arial" w:hAnsi="Arial" w:cs="Arial"/>
                <w:lang w:val="el-GR"/>
              </w:rPr>
              <w:t>πρὸς</w:t>
            </w:r>
            <w:proofErr w:type="spellEnd"/>
            <w:r w:rsidRPr="00197D50">
              <w:rPr>
                <w:rFonts w:ascii="Arial" w:hAnsi="Arial" w:cs="Arial"/>
              </w:rPr>
              <w:t xml:space="preserve"> </w:t>
            </w:r>
            <w:proofErr w:type="spellStart"/>
            <w:r w:rsidRPr="00EE20BC">
              <w:rPr>
                <w:rFonts w:ascii="Arial" w:hAnsi="Arial" w:cs="Arial"/>
                <w:lang w:val="el-GR"/>
              </w:rPr>
              <w:t>ἐμὲ</w:t>
            </w:r>
            <w:proofErr w:type="spellEnd"/>
            <w:r w:rsidRPr="00197D50">
              <w:rPr>
                <w:rFonts w:ascii="Arial" w:hAnsi="Arial" w:cs="Arial"/>
              </w:rPr>
              <w:t xml:space="preserve"> </w:t>
            </w:r>
            <w:proofErr w:type="spellStart"/>
            <w:r w:rsidRPr="00EE20BC">
              <w:rPr>
                <w:rFonts w:ascii="Arial" w:hAnsi="Arial" w:cs="Arial"/>
                <w:lang w:val="el-GR"/>
              </w:rPr>
              <w:t>οὐ</w:t>
            </w:r>
            <w:proofErr w:type="spellEnd"/>
            <w:r w:rsidRPr="00197D50">
              <w:rPr>
                <w:rFonts w:ascii="Arial" w:hAnsi="Arial" w:cs="Arial"/>
              </w:rPr>
              <w:t xml:space="preserve"> </w:t>
            </w:r>
            <w:proofErr w:type="spellStart"/>
            <w:r w:rsidRPr="00EE20BC">
              <w:rPr>
                <w:rFonts w:ascii="Arial" w:hAnsi="Arial" w:cs="Arial"/>
                <w:lang w:val="el-GR"/>
              </w:rPr>
              <w:t>μὴ</w:t>
            </w:r>
            <w:proofErr w:type="spellEnd"/>
            <w:r w:rsidRPr="00197D50">
              <w:rPr>
                <w:rFonts w:ascii="Arial" w:hAnsi="Arial" w:cs="Arial"/>
              </w:rPr>
              <w:t xml:space="preserve"> </w:t>
            </w:r>
            <w:proofErr w:type="spellStart"/>
            <w:r w:rsidRPr="00EE20BC">
              <w:rPr>
                <w:rFonts w:ascii="Arial" w:hAnsi="Arial" w:cs="Arial"/>
                <w:lang w:val="el-GR"/>
              </w:rPr>
              <w:t>πεινάσῃ</w:t>
            </w:r>
            <w:proofErr w:type="spellEnd"/>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πιστεύων</w:t>
            </w:r>
            <w:proofErr w:type="spellEnd"/>
            <w:r w:rsidRPr="00197D50">
              <w:rPr>
                <w:rFonts w:ascii="Arial" w:hAnsi="Arial" w:cs="Arial"/>
              </w:rPr>
              <w:t xml:space="preserve"> </w:t>
            </w:r>
            <w:proofErr w:type="spellStart"/>
            <w:r w:rsidRPr="00EE20BC">
              <w:rPr>
                <w:rFonts w:ascii="Arial" w:hAnsi="Arial" w:cs="Arial"/>
                <w:lang w:val="el-GR"/>
              </w:rPr>
              <w:t>εἰς</w:t>
            </w:r>
            <w:proofErr w:type="spellEnd"/>
            <w:r w:rsidRPr="00197D50">
              <w:rPr>
                <w:rFonts w:ascii="Arial" w:hAnsi="Arial" w:cs="Arial"/>
              </w:rPr>
              <w:t xml:space="preserve"> </w:t>
            </w:r>
            <w:proofErr w:type="spellStart"/>
            <w:r w:rsidRPr="00EE20BC">
              <w:rPr>
                <w:rFonts w:ascii="Arial" w:hAnsi="Arial" w:cs="Arial"/>
                <w:lang w:val="el-GR"/>
              </w:rPr>
              <w:t>ἐμὲ</w:t>
            </w:r>
            <w:proofErr w:type="spellEnd"/>
            <w:r w:rsidRPr="00197D50">
              <w:rPr>
                <w:rFonts w:ascii="Arial" w:hAnsi="Arial" w:cs="Arial"/>
              </w:rPr>
              <w:t xml:space="preserve"> </w:t>
            </w:r>
            <w:proofErr w:type="spellStart"/>
            <w:r w:rsidRPr="00EE20BC">
              <w:rPr>
                <w:rFonts w:ascii="Arial" w:hAnsi="Arial" w:cs="Arial"/>
                <w:lang w:val="el-GR"/>
              </w:rPr>
              <w:t>οὐ</w:t>
            </w:r>
            <w:proofErr w:type="spellEnd"/>
            <w:r w:rsidRPr="00197D50">
              <w:rPr>
                <w:rFonts w:ascii="Arial" w:hAnsi="Arial" w:cs="Arial"/>
              </w:rPr>
              <w:t xml:space="preserve"> </w:t>
            </w:r>
            <w:proofErr w:type="spellStart"/>
            <w:r w:rsidRPr="00EE20BC">
              <w:rPr>
                <w:rFonts w:ascii="Arial" w:hAnsi="Arial" w:cs="Arial"/>
                <w:lang w:val="el-GR"/>
              </w:rPr>
              <w:t>μὴ</w:t>
            </w:r>
            <w:proofErr w:type="spellEnd"/>
            <w:r w:rsidRPr="00197D50">
              <w:rPr>
                <w:rFonts w:ascii="Arial" w:hAnsi="Arial" w:cs="Arial"/>
              </w:rPr>
              <w:t xml:space="preserve"> </w:t>
            </w:r>
            <w:proofErr w:type="spellStart"/>
            <w:r w:rsidRPr="00EE20BC">
              <w:rPr>
                <w:rFonts w:ascii="Arial" w:hAnsi="Arial" w:cs="Arial"/>
                <w:lang w:val="el-GR"/>
              </w:rPr>
              <w:t>διψήσει</w:t>
            </w:r>
            <w:proofErr w:type="spellEnd"/>
            <w:r w:rsidRPr="00197D50">
              <w:rPr>
                <w:rFonts w:ascii="Arial" w:hAnsi="Arial" w:cs="Arial"/>
              </w:rPr>
              <w:t xml:space="preserve"> </w:t>
            </w:r>
            <w:proofErr w:type="spellStart"/>
            <w:r w:rsidRPr="00EE20BC">
              <w:rPr>
                <w:rFonts w:ascii="Arial" w:hAnsi="Arial" w:cs="Arial"/>
                <w:lang w:val="el-GR"/>
              </w:rPr>
              <w:t>πώποτε</w:t>
            </w:r>
            <w:proofErr w:type="spellEnd"/>
            <w:r w:rsidRPr="00197D50">
              <w:rPr>
                <w:rFonts w:ascii="Arial" w:hAnsi="Arial" w:cs="Arial"/>
              </w:rPr>
              <w:t>.</w:t>
            </w:r>
          </w:p>
        </w:tc>
        <w:tc>
          <w:tcPr>
            <w:tcW w:w="4258" w:type="dxa"/>
          </w:tcPr>
          <w:p w14:paraId="21A8B855" w14:textId="77777777" w:rsidR="0086126C" w:rsidRPr="00197D50" w:rsidRDefault="0086126C" w:rsidP="0086126C">
            <w:pPr>
              <w:pStyle w:val="NoSpacing"/>
              <w:jc w:val="both"/>
              <w:rPr>
                <w:rFonts w:ascii="Arial" w:hAnsi="Arial" w:cs="Arial"/>
              </w:rPr>
            </w:pPr>
            <w:r w:rsidRPr="00197D50">
              <w:rPr>
                <w:rFonts w:ascii="Arial" w:hAnsi="Arial" w:cs="Arial"/>
                <w:b/>
                <w:bCs/>
              </w:rPr>
              <w:t>48</w:t>
            </w:r>
            <w:r w:rsidRPr="00197D50">
              <w:rPr>
                <w:rFonts w:ascii="Arial" w:hAnsi="Arial" w:cs="Arial"/>
              </w:rPr>
              <w:t> </w:t>
            </w:r>
            <w:proofErr w:type="spellStart"/>
            <w:r w:rsidRPr="00EE20BC">
              <w:rPr>
                <w:rFonts w:ascii="Arial" w:hAnsi="Arial" w:cs="Arial"/>
                <w:lang w:val="el-GR"/>
              </w:rPr>
              <w:t>ἐγώ</w:t>
            </w:r>
            <w:proofErr w:type="spellEnd"/>
            <w:r w:rsidRPr="00197D50">
              <w:rPr>
                <w:rFonts w:ascii="Arial" w:hAnsi="Arial" w:cs="Arial"/>
              </w:rPr>
              <w:t xml:space="preserve"> </w:t>
            </w:r>
            <w:proofErr w:type="spellStart"/>
            <w:r w:rsidRPr="00EE20BC">
              <w:rPr>
                <w:rFonts w:ascii="Arial" w:hAnsi="Arial" w:cs="Arial"/>
                <w:lang w:val="el-GR"/>
              </w:rPr>
              <w:t>εἰμι</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ἄρτος</w:t>
            </w:r>
            <w:proofErr w:type="spellEnd"/>
            <w:r w:rsidRPr="00197D50">
              <w:rPr>
                <w:rFonts w:ascii="Arial" w:hAnsi="Arial" w:cs="Arial"/>
              </w:rPr>
              <w:t xml:space="preserve"> </w:t>
            </w:r>
            <w:proofErr w:type="spellStart"/>
            <w:r w:rsidRPr="00EE20BC">
              <w:rPr>
                <w:rFonts w:ascii="Arial" w:hAnsi="Arial" w:cs="Arial"/>
                <w:lang w:val="el-GR"/>
              </w:rPr>
              <w:t>τῆς</w:t>
            </w:r>
            <w:proofErr w:type="spellEnd"/>
            <w:r w:rsidRPr="00197D50">
              <w:rPr>
                <w:rFonts w:ascii="Arial" w:hAnsi="Arial" w:cs="Arial"/>
              </w:rPr>
              <w:t xml:space="preserve"> </w:t>
            </w:r>
            <w:proofErr w:type="spellStart"/>
            <w:r w:rsidRPr="00EE20BC">
              <w:rPr>
                <w:rFonts w:ascii="Arial" w:hAnsi="Arial" w:cs="Arial"/>
                <w:lang w:val="el-GR"/>
              </w:rPr>
              <w:t>ζωῆ</w:t>
            </w:r>
            <w:r>
              <w:rPr>
                <w:rFonts w:ascii="Arial" w:hAnsi="Arial" w:cs="Arial"/>
                <w:lang w:val="el-GR"/>
              </w:rPr>
              <w:t>ς</w:t>
            </w:r>
            <w:proofErr w:type="spellEnd"/>
            <w:r w:rsidRPr="00197D50">
              <w:rPr>
                <w:rFonts w:ascii="Arial" w:hAnsi="Arial" w:cs="Arial"/>
              </w:rPr>
              <w:t>· </w:t>
            </w:r>
          </w:p>
          <w:p w14:paraId="60B46A98" w14:textId="77777777" w:rsidR="0086126C" w:rsidRPr="00197D50" w:rsidRDefault="0086126C" w:rsidP="0086126C">
            <w:pPr>
              <w:pStyle w:val="NoSpacing"/>
              <w:jc w:val="both"/>
              <w:rPr>
                <w:rFonts w:ascii="Arial" w:hAnsi="Arial" w:cs="Arial"/>
              </w:rPr>
            </w:pPr>
            <w:r w:rsidRPr="00197D50">
              <w:rPr>
                <w:rFonts w:ascii="Arial" w:hAnsi="Arial" w:cs="Arial"/>
                <w:b/>
                <w:bCs/>
              </w:rPr>
              <w:t>49</w:t>
            </w:r>
            <w:r w:rsidRPr="00197D50">
              <w:rPr>
                <w:rFonts w:ascii="Arial" w:hAnsi="Arial" w:cs="Arial"/>
              </w:rPr>
              <w:t> </w:t>
            </w:r>
            <w:proofErr w:type="spellStart"/>
            <w:r w:rsidRPr="00EE20BC">
              <w:rPr>
                <w:rFonts w:ascii="Arial" w:hAnsi="Arial" w:cs="Arial"/>
                <w:lang w:val="el-GR"/>
              </w:rPr>
              <w:t>οἱ</w:t>
            </w:r>
            <w:proofErr w:type="spellEnd"/>
            <w:r w:rsidRPr="00197D50">
              <w:rPr>
                <w:rFonts w:ascii="Arial" w:hAnsi="Arial" w:cs="Arial"/>
              </w:rPr>
              <w:t xml:space="preserve"> </w:t>
            </w:r>
            <w:r w:rsidRPr="00EE20BC">
              <w:rPr>
                <w:rFonts w:ascii="Arial" w:hAnsi="Arial" w:cs="Arial"/>
                <w:lang w:val="el-GR"/>
              </w:rPr>
              <w:t>πατέρες</w:t>
            </w:r>
            <w:r w:rsidRPr="00197D50">
              <w:rPr>
                <w:rFonts w:ascii="Arial" w:hAnsi="Arial" w:cs="Arial"/>
              </w:rPr>
              <w:t xml:space="preserve"> </w:t>
            </w:r>
            <w:proofErr w:type="spellStart"/>
            <w:r w:rsidRPr="00EE20BC">
              <w:rPr>
                <w:rFonts w:ascii="Arial" w:hAnsi="Arial" w:cs="Arial"/>
                <w:lang w:val="el-GR"/>
              </w:rPr>
              <w:t>ὑμῶν</w:t>
            </w:r>
            <w:proofErr w:type="spellEnd"/>
            <w:r w:rsidRPr="00197D50">
              <w:rPr>
                <w:rFonts w:ascii="Arial" w:hAnsi="Arial" w:cs="Arial"/>
              </w:rPr>
              <w:t xml:space="preserve"> </w:t>
            </w:r>
            <w:proofErr w:type="spellStart"/>
            <w:r w:rsidRPr="00EE20BC">
              <w:rPr>
                <w:rFonts w:ascii="Arial" w:hAnsi="Arial" w:cs="Arial"/>
                <w:lang w:val="el-GR"/>
              </w:rPr>
              <w:t>ἔφαγον</w:t>
            </w:r>
            <w:proofErr w:type="spellEnd"/>
            <w:r w:rsidRPr="00197D50">
              <w:rPr>
                <w:rFonts w:ascii="Arial" w:hAnsi="Arial" w:cs="Arial"/>
              </w:rPr>
              <w:t xml:space="preserve"> </w:t>
            </w:r>
            <w:proofErr w:type="spellStart"/>
            <w:r w:rsidRPr="00EE20BC">
              <w:rPr>
                <w:rFonts w:ascii="Arial" w:hAnsi="Arial" w:cs="Arial"/>
                <w:lang w:val="el-GR"/>
              </w:rPr>
              <w:t>ἐν</w:t>
            </w:r>
            <w:proofErr w:type="spellEnd"/>
            <w:r w:rsidRPr="00197D50">
              <w:rPr>
                <w:rFonts w:ascii="Arial" w:hAnsi="Arial" w:cs="Arial"/>
              </w:rPr>
              <w:t xml:space="preserve"> </w:t>
            </w:r>
            <w:proofErr w:type="spellStart"/>
            <w:r w:rsidRPr="00EE20BC">
              <w:rPr>
                <w:rFonts w:ascii="Arial" w:hAnsi="Arial" w:cs="Arial"/>
                <w:lang w:val="el-GR"/>
              </w:rPr>
              <w:t>τῇ</w:t>
            </w:r>
            <w:proofErr w:type="spellEnd"/>
            <w:r w:rsidRPr="00197D50">
              <w:rPr>
                <w:rFonts w:ascii="Arial" w:hAnsi="Arial" w:cs="Arial"/>
              </w:rPr>
              <w:t xml:space="preserve"> </w:t>
            </w:r>
            <w:proofErr w:type="spellStart"/>
            <w:r w:rsidRPr="00EE20BC">
              <w:rPr>
                <w:rFonts w:ascii="Arial" w:hAnsi="Arial" w:cs="Arial"/>
                <w:lang w:val="el-GR"/>
              </w:rPr>
              <w:t>ἐρήμῳ</w:t>
            </w:r>
            <w:proofErr w:type="spellEnd"/>
            <w:r w:rsidRPr="00197D50">
              <w:rPr>
                <w:rFonts w:ascii="Arial" w:hAnsi="Arial" w:cs="Arial"/>
              </w:rPr>
              <w:t xml:space="preserve"> </w:t>
            </w:r>
            <w:proofErr w:type="spellStart"/>
            <w:r w:rsidRPr="00EE20BC">
              <w:rPr>
                <w:rFonts w:ascii="Arial" w:hAnsi="Arial" w:cs="Arial"/>
                <w:lang w:val="el-GR"/>
              </w:rPr>
              <w:t>τὸ</w:t>
            </w:r>
            <w:proofErr w:type="spellEnd"/>
            <w:r w:rsidRPr="00197D50">
              <w:rPr>
                <w:rFonts w:ascii="Arial" w:hAnsi="Arial" w:cs="Arial"/>
              </w:rPr>
              <w:t xml:space="preserve"> </w:t>
            </w:r>
            <w:r w:rsidRPr="00EE20BC">
              <w:rPr>
                <w:rFonts w:ascii="Arial" w:hAnsi="Arial" w:cs="Arial"/>
                <w:lang w:val="el-GR"/>
              </w:rPr>
              <w:t>μάννα</w:t>
            </w:r>
            <w:r w:rsidRPr="00197D50">
              <w:rPr>
                <w:rFonts w:ascii="Arial" w:hAnsi="Arial" w:cs="Arial"/>
              </w:rPr>
              <w:t xml:space="preserve"> </w:t>
            </w:r>
            <w:r w:rsidRPr="00EE20BC">
              <w:rPr>
                <w:rFonts w:ascii="Geneva" w:hAnsi="Geneva" w:cs="Geneva"/>
                <w:lang w:val="el-GR"/>
              </w:rPr>
              <w:t>⸃</w:t>
            </w:r>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proofErr w:type="spellStart"/>
            <w:r w:rsidRPr="00EE20BC">
              <w:rPr>
                <w:rFonts w:ascii="Arial" w:hAnsi="Arial" w:cs="Arial"/>
                <w:lang w:val="el-GR"/>
              </w:rPr>
              <w:t>ἀ</w:t>
            </w:r>
            <w:r>
              <w:rPr>
                <w:rFonts w:ascii="Arial" w:hAnsi="Arial" w:cs="Arial"/>
                <w:lang w:val="el-GR"/>
              </w:rPr>
              <w:t>πέθανον</w:t>
            </w:r>
            <w:proofErr w:type="spellEnd"/>
            <w:r w:rsidRPr="00197D50">
              <w:rPr>
                <w:rFonts w:ascii="Arial" w:hAnsi="Arial" w:cs="Arial"/>
              </w:rPr>
              <w:t>· </w:t>
            </w:r>
          </w:p>
          <w:p w14:paraId="046A41A2" w14:textId="77777777" w:rsidR="0086126C" w:rsidRPr="00197D50" w:rsidRDefault="0086126C" w:rsidP="0086126C">
            <w:pPr>
              <w:pStyle w:val="NoSpacing"/>
              <w:jc w:val="both"/>
              <w:rPr>
                <w:rFonts w:ascii="Arial" w:hAnsi="Arial" w:cs="Arial"/>
              </w:rPr>
            </w:pPr>
            <w:r w:rsidRPr="00197D50">
              <w:rPr>
                <w:rFonts w:ascii="Arial" w:hAnsi="Arial" w:cs="Arial"/>
                <w:b/>
                <w:bCs/>
              </w:rPr>
              <w:t>50</w:t>
            </w:r>
            <w:r w:rsidRPr="00197D50">
              <w:rPr>
                <w:rFonts w:ascii="Arial" w:hAnsi="Arial" w:cs="Arial"/>
              </w:rPr>
              <w:t> </w:t>
            </w:r>
            <w:proofErr w:type="spellStart"/>
            <w:r w:rsidRPr="00EE20BC">
              <w:rPr>
                <w:rFonts w:ascii="Arial" w:hAnsi="Arial" w:cs="Arial"/>
                <w:lang w:val="el-GR"/>
              </w:rPr>
              <w:t>οὗτός</w:t>
            </w:r>
            <w:proofErr w:type="spellEnd"/>
            <w:r w:rsidRPr="00197D50">
              <w:rPr>
                <w:rFonts w:ascii="Arial" w:hAnsi="Arial" w:cs="Arial"/>
              </w:rPr>
              <w:t xml:space="preserve"> </w:t>
            </w:r>
            <w:proofErr w:type="spellStart"/>
            <w:r w:rsidRPr="00EE20BC">
              <w:rPr>
                <w:rFonts w:ascii="Arial" w:hAnsi="Arial" w:cs="Arial"/>
                <w:lang w:val="el-GR"/>
              </w:rPr>
              <w:t>ἐστιν</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ἄρτος</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ἐκ</w:t>
            </w:r>
            <w:proofErr w:type="spellEnd"/>
            <w:r w:rsidRPr="00197D50">
              <w:rPr>
                <w:rFonts w:ascii="Arial" w:hAnsi="Arial" w:cs="Arial"/>
              </w:rPr>
              <w:t xml:space="preserve"> </w:t>
            </w:r>
            <w:proofErr w:type="spellStart"/>
            <w:r w:rsidRPr="00EE20BC">
              <w:rPr>
                <w:rFonts w:ascii="Arial" w:hAnsi="Arial" w:cs="Arial"/>
                <w:lang w:val="el-GR"/>
              </w:rPr>
              <w:t>τοῦ</w:t>
            </w:r>
            <w:proofErr w:type="spellEnd"/>
            <w:r w:rsidRPr="00197D50">
              <w:rPr>
                <w:rFonts w:ascii="Arial" w:hAnsi="Arial" w:cs="Arial"/>
              </w:rPr>
              <w:t xml:space="preserve"> </w:t>
            </w:r>
            <w:proofErr w:type="spellStart"/>
            <w:r w:rsidRPr="00EE20BC">
              <w:rPr>
                <w:rFonts w:ascii="Arial" w:hAnsi="Arial" w:cs="Arial"/>
                <w:lang w:val="el-GR"/>
              </w:rPr>
              <w:t>οὐρανοῦ</w:t>
            </w:r>
            <w:proofErr w:type="spellEnd"/>
            <w:r w:rsidRPr="00197D50">
              <w:rPr>
                <w:rFonts w:ascii="Arial" w:hAnsi="Arial" w:cs="Arial"/>
              </w:rPr>
              <w:t xml:space="preserve"> </w:t>
            </w:r>
            <w:proofErr w:type="spellStart"/>
            <w:r w:rsidRPr="00EE20BC">
              <w:rPr>
                <w:rFonts w:ascii="Arial" w:hAnsi="Arial" w:cs="Arial"/>
                <w:lang w:val="el-GR"/>
              </w:rPr>
              <w:t>καταβαίνων</w:t>
            </w:r>
            <w:proofErr w:type="spellEnd"/>
            <w:r w:rsidRPr="00197D50">
              <w:rPr>
                <w:rFonts w:ascii="Arial" w:hAnsi="Arial" w:cs="Arial"/>
              </w:rPr>
              <w:t xml:space="preserve"> </w:t>
            </w:r>
            <w:proofErr w:type="spellStart"/>
            <w:r w:rsidRPr="00EE20BC">
              <w:rPr>
                <w:rFonts w:ascii="Arial" w:hAnsi="Arial" w:cs="Arial"/>
                <w:lang w:val="el-GR"/>
              </w:rPr>
              <w:t>ἵνα</w:t>
            </w:r>
            <w:proofErr w:type="spellEnd"/>
            <w:r w:rsidRPr="00197D50">
              <w:rPr>
                <w:rFonts w:ascii="Arial" w:hAnsi="Arial" w:cs="Arial"/>
              </w:rPr>
              <w:t xml:space="preserve"> </w:t>
            </w:r>
            <w:r w:rsidRPr="00EE20BC">
              <w:rPr>
                <w:rFonts w:ascii="Arial" w:hAnsi="Arial" w:cs="Arial"/>
                <w:lang w:val="el-GR"/>
              </w:rPr>
              <w:t>τις</w:t>
            </w:r>
            <w:r w:rsidRPr="00197D50">
              <w:rPr>
                <w:rFonts w:ascii="Arial" w:hAnsi="Arial" w:cs="Arial"/>
              </w:rPr>
              <w:t xml:space="preserve"> </w:t>
            </w:r>
            <w:proofErr w:type="spellStart"/>
            <w:r w:rsidRPr="00EE20BC">
              <w:rPr>
                <w:rFonts w:ascii="Arial" w:hAnsi="Arial" w:cs="Arial"/>
                <w:lang w:val="el-GR"/>
              </w:rPr>
              <w:t>ἐξ</w:t>
            </w:r>
            <w:proofErr w:type="spellEnd"/>
            <w:r w:rsidRPr="00197D50">
              <w:rPr>
                <w:rFonts w:ascii="Arial" w:hAnsi="Arial" w:cs="Arial"/>
              </w:rPr>
              <w:t xml:space="preserve"> </w:t>
            </w:r>
            <w:proofErr w:type="spellStart"/>
            <w:r w:rsidRPr="00EE20BC">
              <w:rPr>
                <w:rFonts w:ascii="Arial" w:hAnsi="Arial" w:cs="Arial"/>
                <w:lang w:val="el-GR"/>
              </w:rPr>
              <w:t>αὐτοῦ</w:t>
            </w:r>
            <w:proofErr w:type="spellEnd"/>
            <w:r w:rsidRPr="00197D50">
              <w:rPr>
                <w:rFonts w:ascii="Arial" w:hAnsi="Arial" w:cs="Arial"/>
              </w:rPr>
              <w:t xml:space="preserve"> </w:t>
            </w:r>
            <w:proofErr w:type="spellStart"/>
            <w:r w:rsidRPr="00EE20BC">
              <w:rPr>
                <w:rFonts w:ascii="Arial" w:hAnsi="Arial" w:cs="Arial"/>
                <w:lang w:val="el-GR"/>
              </w:rPr>
              <w:t>φάγῃ</w:t>
            </w:r>
            <w:proofErr w:type="spellEnd"/>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proofErr w:type="spellStart"/>
            <w:r w:rsidRPr="00EE20BC">
              <w:rPr>
                <w:rFonts w:ascii="Arial" w:hAnsi="Arial" w:cs="Arial"/>
                <w:lang w:val="el-GR"/>
              </w:rPr>
              <w:t>μὴ</w:t>
            </w:r>
            <w:proofErr w:type="spellEnd"/>
            <w:r w:rsidRPr="00197D50">
              <w:rPr>
                <w:rFonts w:ascii="Arial" w:hAnsi="Arial" w:cs="Arial"/>
              </w:rPr>
              <w:t xml:space="preserve"> </w:t>
            </w:r>
            <w:proofErr w:type="spellStart"/>
            <w:r w:rsidRPr="00EE20BC">
              <w:rPr>
                <w:rFonts w:ascii="Arial" w:hAnsi="Arial" w:cs="Arial"/>
                <w:lang w:val="el-GR"/>
              </w:rPr>
              <w:t>ἀποθάνῃ</w:t>
            </w:r>
            <w:proofErr w:type="spellEnd"/>
            <w:r w:rsidRPr="00197D50">
              <w:rPr>
                <w:rFonts w:ascii="Arial" w:hAnsi="Arial" w:cs="Arial"/>
              </w:rPr>
              <w:t>· </w:t>
            </w:r>
          </w:p>
          <w:p w14:paraId="1D604F09" w14:textId="3A40706B" w:rsidR="0086126C" w:rsidRDefault="0086126C" w:rsidP="0086126C">
            <w:pPr>
              <w:jc w:val="both"/>
              <w:rPr>
                <w:rFonts w:ascii="Arial" w:hAnsi="Arial"/>
                <w:b/>
              </w:rPr>
            </w:pPr>
            <w:r w:rsidRPr="00197D50">
              <w:rPr>
                <w:rFonts w:ascii="Arial" w:hAnsi="Arial" w:cs="Arial"/>
                <w:b/>
                <w:bCs/>
              </w:rPr>
              <w:t>51</w:t>
            </w:r>
            <w:r w:rsidRPr="00197D50">
              <w:rPr>
                <w:rFonts w:ascii="Arial" w:hAnsi="Arial" w:cs="Arial"/>
              </w:rPr>
              <w:t> </w:t>
            </w:r>
            <w:proofErr w:type="spellStart"/>
            <w:r w:rsidRPr="00EE20BC">
              <w:rPr>
                <w:rFonts w:ascii="Arial" w:hAnsi="Arial" w:cs="Arial"/>
                <w:lang w:val="el-GR"/>
              </w:rPr>
              <w:t>ἐγώ</w:t>
            </w:r>
            <w:proofErr w:type="spellEnd"/>
            <w:r w:rsidRPr="00197D50">
              <w:rPr>
                <w:rFonts w:ascii="Arial" w:hAnsi="Arial" w:cs="Arial"/>
              </w:rPr>
              <w:t xml:space="preserve"> </w:t>
            </w:r>
            <w:proofErr w:type="spellStart"/>
            <w:r w:rsidRPr="00EE20BC">
              <w:rPr>
                <w:rFonts w:ascii="Arial" w:hAnsi="Arial" w:cs="Arial"/>
                <w:lang w:val="el-GR"/>
              </w:rPr>
              <w:t>εἰμι</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ἄρτος</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ζῶν</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ἐκ</w:t>
            </w:r>
            <w:proofErr w:type="spellEnd"/>
            <w:r w:rsidRPr="00197D50">
              <w:rPr>
                <w:rFonts w:ascii="Arial" w:hAnsi="Arial" w:cs="Arial"/>
              </w:rPr>
              <w:t xml:space="preserve"> </w:t>
            </w:r>
            <w:proofErr w:type="spellStart"/>
            <w:r w:rsidRPr="00EE20BC">
              <w:rPr>
                <w:rFonts w:ascii="Arial" w:hAnsi="Arial" w:cs="Arial"/>
                <w:lang w:val="el-GR"/>
              </w:rPr>
              <w:t>τοῦ</w:t>
            </w:r>
            <w:proofErr w:type="spellEnd"/>
            <w:r w:rsidRPr="00197D50">
              <w:rPr>
                <w:rFonts w:ascii="Arial" w:hAnsi="Arial" w:cs="Arial"/>
              </w:rPr>
              <w:t xml:space="preserve"> </w:t>
            </w:r>
            <w:proofErr w:type="spellStart"/>
            <w:r w:rsidRPr="00EE20BC">
              <w:rPr>
                <w:rFonts w:ascii="Arial" w:hAnsi="Arial" w:cs="Arial"/>
                <w:lang w:val="el-GR"/>
              </w:rPr>
              <w:t>οὐρανοῦ</w:t>
            </w:r>
            <w:proofErr w:type="spellEnd"/>
            <w:r w:rsidR="00CF2DD5" w:rsidRPr="00197D50">
              <w:rPr>
                <w:rFonts w:ascii="Arial" w:hAnsi="Arial" w:cs="Arial"/>
              </w:rPr>
              <w:t xml:space="preserve"> </w:t>
            </w:r>
            <w:proofErr w:type="spellStart"/>
            <w:r w:rsidR="00CF2DD5">
              <w:rPr>
                <w:rFonts w:ascii="Arial" w:hAnsi="Arial" w:cs="Arial"/>
                <w:lang w:val="el-GR"/>
              </w:rPr>
              <w:t>καταβάς</w:t>
            </w:r>
            <w:proofErr w:type="spellEnd"/>
            <w:r w:rsidRPr="00197D50">
              <w:rPr>
                <w:rFonts w:ascii="Arial" w:hAnsi="Arial" w:cs="Arial"/>
              </w:rPr>
              <w:t xml:space="preserve">· </w:t>
            </w:r>
            <w:proofErr w:type="spellStart"/>
            <w:r w:rsidRPr="00EE20BC">
              <w:rPr>
                <w:rFonts w:ascii="Arial" w:hAnsi="Arial" w:cs="Arial"/>
                <w:lang w:val="el-GR"/>
              </w:rPr>
              <w:t>ἐάν</w:t>
            </w:r>
            <w:proofErr w:type="spellEnd"/>
            <w:r w:rsidRPr="00197D50">
              <w:rPr>
                <w:rFonts w:ascii="Arial" w:hAnsi="Arial" w:cs="Arial"/>
              </w:rPr>
              <w:t xml:space="preserve"> </w:t>
            </w:r>
            <w:r w:rsidRPr="00EE20BC">
              <w:rPr>
                <w:rFonts w:ascii="Arial" w:hAnsi="Arial" w:cs="Arial"/>
                <w:lang w:val="el-GR"/>
              </w:rPr>
              <w:t>τις</w:t>
            </w:r>
            <w:r w:rsidRPr="00197D50">
              <w:rPr>
                <w:rFonts w:ascii="Arial" w:hAnsi="Arial" w:cs="Arial"/>
              </w:rPr>
              <w:t xml:space="preserve"> </w:t>
            </w:r>
            <w:proofErr w:type="spellStart"/>
            <w:r w:rsidRPr="00EE20BC">
              <w:rPr>
                <w:rFonts w:ascii="Arial" w:hAnsi="Arial" w:cs="Arial"/>
                <w:lang w:val="el-GR"/>
              </w:rPr>
              <w:t>φάγῃ</w:t>
            </w:r>
            <w:proofErr w:type="spellEnd"/>
            <w:r w:rsidRPr="00197D50">
              <w:rPr>
                <w:rFonts w:ascii="Arial" w:hAnsi="Arial" w:cs="Arial"/>
              </w:rPr>
              <w:t xml:space="preserve"> </w:t>
            </w:r>
            <w:proofErr w:type="spellStart"/>
            <w:r w:rsidRPr="00EE20BC">
              <w:rPr>
                <w:rFonts w:ascii="Arial" w:hAnsi="Arial" w:cs="Arial"/>
                <w:lang w:val="el-GR"/>
              </w:rPr>
              <w:t>ἐκ</w:t>
            </w:r>
            <w:proofErr w:type="spellEnd"/>
            <w:r w:rsidRPr="00197D50">
              <w:rPr>
                <w:rFonts w:ascii="Arial" w:hAnsi="Arial" w:cs="Arial"/>
              </w:rPr>
              <w:t xml:space="preserve"> </w:t>
            </w:r>
            <w:r w:rsidRPr="00EE20BC">
              <w:rPr>
                <w:rFonts w:ascii="Arial" w:hAnsi="Arial" w:cs="Arial"/>
                <w:lang w:val="el-GR"/>
              </w:rPr>
              <w:t>τούτου</w:t>
            </w:r>
            <w:r w:rsidRPr="00197D50">
              <w:rPr>
                <w:rFonts w:ascii="Arial" w:hAnsi="Arial" w:cs="Arial"/>
              </w:rPr>
              <w:t xml:space="preserve"> </w:t>
            </w:r>
            <w:proofErr w:type="spellStart"/>
            <w:r w:rsidRPr="00EE20BC">
              <w:rPr>
                <w:rFonts w:ascii="Arial" w:hAnsi="Arial" w:cs="Arial"/>
                <w:lang w:val="el-GR"/>
              </w:rPr>
              <w:t>τοῦ</w:t>
            </w:r>
            <w:proofErr w:type="spellEnd"/>
            <w:r w:rsidRPr="00197D50">
              <w:rPr>
                <w:rFonts w:ascii="Arial" w:hAnsi="Arial" w:cs="Arial"/>
              </w:rPr>
              <w:t xml:space="preserve"> </w:t>
            </w:r>
            <w:proofErr w:type="spellStart"/>
            <w:r w:rsidRPr="00EE20BC">
              <w:rPr>
                <w:rFonts w:ascii="Arial" w:hAnsi="Arial" w:cs="Arial"/>
                <w:lang w:val="el-GR"/>
              </w:rPr>
              <w:t>ἄρτου</w:t>
            </w:r>
            <w:proofErr w:type="spellEnd"/>
            <w:r w:rsidRPr="00197D50">
              <w:rPr>
                <w:rFonts w:ascii="Arial" w:hAnsi="Arial" w:cs="Arial"/>
              </w:rPr>
              <w:t xml:space="preserve"> </w:t>
            </w:r>
            <w:r w:rsidRPr="00EE20BC">
              <w:rPr>
                <w:rFonts w:ascii="Arial" w:hAnsi="Arial" w:cs="Arial"/>
                <w:lang w:val="el-GR"/>
              </w:rPr>
              <w:t>ζήσει</w:t>
            </w:r>
            <w:r w:rsidRPr="00197D50">
              <w:rPr>
                <w:rFonts w:ascii="Arial" w:hAnsi="Arial" w:cs="Arial"/>
              </w:rPr>
              <w:t xml:space="preserve"> </w:t>
            </w:r>
            <w:proofErr w:type="spellStart"/>
            <w:r w:rsidRPr="00EE20BC">
              <w:rPr>
                <w:rFonts w:ascii="Arial" w:hAnsi="Arial" w:cs="Arial"/>
                <w:lang w:val="el-GR"/>
              </w:rPr>
              <w:t>εἰς</w:t>
            </w:r>
            <w:proofErr w:type="spellEnd"/>
            <w:r w:rsidRPr="00197D50">
              <w:rPr>
                <w:rFonts w:ascii="Arial" w:hAnsi="Arial" w:cs="Arial"/>
              </w:rPr>
              <w:t xml:space="preserve"> </w:t>
            </w:r>
            <w:proofErr w:type="spellStart"/>
            <w:r w:rsidRPr="00EE20BC">
              <w:rPr>
                <w:rFonts w:ascii="Arial" w:hAnsi="Arial" w:cs="Arial"/>
                <w:lang w:val="el-GR"/>
              </w:rPr>
              <w:t>τὸν</w:t>
            </w:r>
            <w:proofErr w:type="spellEnd"/>
            <w:r w:rsidRPr="00197D50">
              <w:rPr>
                <w:rFonts w:ascii="Arial" w:hAnsi="Arial" w:cs="Arial"/>
              </w:rPr>
              <w:t xml:space="preserve"> </w:t>
            </w:r>
            <w:proofErr w:type="spellStart"/>
            <w:r w:rsidRPr="00EE20BC">
              <w:rPr>
                <w:rFonts w:ascii="Arial" w:hAnsi="Arial" w:cs="Arial"/>
                <w:lang w:val="el-GR"/>
              </w:rPr>
              <w:t>αἰῶνα</w:t>
            </w:r>
            <w:proofErr w:type="spellEnd"/>
            <w:r w:rsidRPr="00197D50">
              <w:rPr>
                <w:rFonts w:ascii="Arial" w:hAnsi="Arial" w:cs="Arial"/>
              </w:rPr>
              <w:t xml:space="preserve">, </w:t>
            </w:r>
            <w:proofErr w:type="spellStart"/>
            <w:r w:rsidRPr="00EE20BC">
              <w:rPr>
                <w:rFonts w:ascii="Arial" w:hAnsi="Arial" w:cs="Arial"/>
                <w:lang w:val="el-GR"/>
              </w:rPr>
              <w:t>καὶ</w:t>
            </w:r>
            <w:proofErr w:type="spellEnd"/>
            <w:r w:rsidRPr="00197D50">
              <w:rPr>
                <w:rFonts w:ascii="Arial" w:hAnsi="Arial" w:cs="Arial"/>
              </w:rPr>
              <w:t xml:space="preserve"> </w:t>
            </w:r>
            <w:r w:rsidRPr="00EE20BC">
              <w:rPr>
                <w:rFonts w:ascii="Arial" w:hAnsi="Arial" w:cs="Arial"/>
                <w:lang w:val="el-GR"/>
              </w:rPr>
              <w:t>ὁ</w:t>
            </w:r>
            <w:r w:rsidRPr="00197D50">
              <w:rPr>
                <w:rFonts w:ascii="Arial" w:hAnsi="Arial" w:cs="Arial"/>
              </w:rPr>
              <w:t xml:space="preserve"> </w:t>
            </w:r>
            <w:proofErr w:type="spellStart"/>
            <w:r w:rsidRPr="00EE20BC">
              <w:rPr>
                <w:rFonts w:ascii="Arial" w:hAnsi="Arial" w:cs="Arial"/>
                <w:lang w:val="el-GR"/>
              </w:rPr>
              <w:t>ἄρτος</w:t>
            </w:r>
            <w:proofErr w:type="spellEnd"/>
            <w:r w:rsidRPr="00197D50">
              <w:rPr>
                <w:rFonts w:ascii="Arial" w:hAnsi="Arial" w:cs="Arial"/>
              </w:rPr>
              <w:t xml:space="preserve"> </w:t>
            </w:r>
            <w:proofErr w:type="spellStart"/>
            <w:r w:rsidRPr="00EE20BC">
              <w:rPr>
                <w:rFonts w:ascii="Arial" w:hAnsi="Arial" w:cs="Arial"/>
                <w:lang w:val="el-GR"/>
              </w:rPr>
              <w:t>δὲ</w:t>
            </w:r>
            <w:proofErr w:type="spellEnd"/>
            <w:r w:rsidRPr="00197D50">
              <w:rPr>
                <w:rFonts w:ascii="Arial" w:hAnsi="Arial" w:cs="Arial"/>
              </w:rPr>
              <w:t xml:space="preserve"> </w:t>
            </w:r>
            <w:proofErr w:type="spellStart"/>
            <w:r w:rsidRPr="00EE20BC">
              <w:rPr>
                <w:rFonts w:ascii="Arial" w:hAnsi="Arial" w:cs="Arial"/>
                <w:lang w:val="el-GR"/>
              </w:rPr>
              <w:t>ὃν</w:t>
            </w:r>
            <w:proofErr w:type="spellEnd"/>
            <w:r w:rsidRPr="00197D50">
              <w:rPr>
                <w:rFonts w:ascii="Arial" w:hAnsi="Arial" w:cs="Arial"/>
              </w:rPr>
              <w:t xml:space="preserve"> </w:t>
            </w:r>
            <w:proofErr w:type="spellStart"/>
            <w:r w:rsidRPr="00EE20BC">
              <w:rPr>
                <w:rFonts w:ascii="Arial" w:hAnsi="Arial" w:cs="Arial"/>
                <w:lang w:val="el-GR"/>
              </w:rPr>
              <w:t>ἐγὼ</w:t>
            </w:r>
            <w:proofErr w:type="spellEnd"/>
            <w:r w:rsidRPr="00197D50">
              <w:rPr>
                <w:rFonts w:ascii="Arial" w:hAnsi="Arial" w:cs="Arial"/>
              </w:rPr>
              <w:t xml:space="preserve"> </w:t>
            </w:r>
            <w:r w:rsidRPr="00EE20BC">
              <w:rPr>
                <w:rFonts w:ascii="Arial" w:hAnsi="Arial" w:cs="Arial"/>
                <w:lang w:val="el-GR"/>
              </w:rPr>
              <w:t>δώσω</w:t>
            </w:r>
            <w:r w:rsidRPr="00197D50">
              <w:rPr>
                <w:rFonts w:ascii="Arial" w:hAnsi="Arial" w:cs="Arial"/>
              </w:rPr>
              <w:t xml:space="preserve"> </w:t>
            </w:r>
            <w:r w:rsidRPr="00EE20BC">
              <w:rPr>
                <w:rFonts w:ascii="Arial" w:hAnsi="Arial" w:cs="Arial"/>
                <w:lang w:val="el-GR"/>
              </w:rPr>
              <w:t>ἡ</w:t>
            </w:r>
            <w:r w:rsidRPr="00197D50">
              <w:rPr>
                <w:rFonts w:ascii="Arial" w:hAnsi="Arial" w:cs="Arial"/>
              </w:rPr>
              <w:t xml:space="preserve"> </w:t>
            </w:r>
            <w:proofErr w:type="spellStart"/>
            <w:r w:rsidRPr="00EE20BC">
              <w:rPr>
                <w:rFonts w:ascii="Arial" w:hAnsi="Arial" w:cs="Arial"/>
                <w:lang w:val="el-GR"/>
              </w:rPr>
              <w:t>σάρξ</w:t>
            </w:r>
            <w:proofErr w:type="spellEnd"/>
            <w:r w:rsidRPr="00197D50">
              <w:rPr>
                <w:rFonts w:ascii="Arial" w:hAnsi="Arial" w:cs="Arial"/>
              </w:rPr>
              <w:t xml:space="preserve"> </w:t>
            </w:r>
            <w:r w:rsidRPr="00EE20BC">
              <w:rPr>
                <w:rFonts w:ascii="Arial" w:hAnsi="Arial" w:cs="Arial"/>
                <w:lang w:val="el-GR"/>
              </w:rPr>
              <w:t>μού</w:t>
            </w:r>
            <w:r w:rsidRPr="00197D50">
              <w:rPr>
                <w:rFonts w:ascii="Arial" w:hAnsi="Arial" w:cs="Arial"/>
              </w:rPr>
              <w:t xml:space="preserve"> </w:t>
            </w:r>
            <w:proofErr w:type="spellStart"/>
            <w:r w:rsidRPr="00EE20BC">
              <w:rPr>
                <w:rFonts w:ascii="Arial" w:hAnsi="Arial" w:cs="Arial"/>
                <w:lang w:val="el-GR"/>
              </w:rPr>
              <w:t>ἐστιν</w:t>
            </w:r>
            <w:proofErr w:type="spellEnd"/>
            <w:r w:rsidRPr="00197D50">
              <w:rPr>
                <w:rFonts w:ascii="Arial" w:hAnsi="Arial" w:cs="Arial"/>
              </w:rPr>
              <w:t xml:space="preserve"> </w:t>
            </w:r>
            <w:proofErr w:type="spellStart"/>
            <w:r w:rsidRPr="00EE20BC">
              <w:rPr>
                <w:rFonts w:ascii="Arial" w:hAnsi="Arial" w:cs="Arial"/>
                <w:lang w:val="el-GR"/>
              </w:rPr>
              <w:t>ὑπὲρ</w:t>
            </w:r>
            <w:proofErr w:type="spellEnd"/>
            <w:r w:rsidRPr="00197D50">
              <w:rPr>
                <w:rFonts w:ascii="Arial" w:hAnsi="Arial" w:cs="Arial"/>
              </w:rPr>
              <w:t xml:space="preserve"> </w:t>
            </w:r>
            <w:proofErr w:type="spellStart"/>
            <w:r w:rsidRPr="00EE20BC">
              <w:rPr>
                <w:rFonts w:ascii="Arial" w:hAnsi="Arial" w:cs="Arial"/>
                <w:lang w:val="el-GR"/>
              </w:rPr>
              <w:t>τῆς</w:t>
            </w:r>
            <w:proofErr w:type="spellEnd"/>
            <w:r w:rsidRPr="00197D50">
              <w:rPr>
                <w:rFonts w:ascii="Arial" w:hAnsi="Arial" w:cs="Arial"/>
              </w:rPr>
              <w:t xml:space="preserve"> </w:t>
            </w:r>
            <w:proofErr w:type="spellStart"/>
            <w:r w:rsidRPr="00EE20BC">
              <w:rPr>
                <w:rFonts w:ascii="Arial" w:hAnsi="Arial" w:cs="Arial"/>
                <w:lang w:val="el-GR"/>
              </w:rPr>
              <w:t>τοῦ</w:t>
            </w:r>
            <w:proofErr w:type="spellEnd"/>
            <w:r w:rsidRPr="00197D50">
              <w:rPr>
                <w:rFonts w:ascii="Arial" w:hAnsi="Arial" w:cs="Arial"/>
              </w:rPr>
              <w:t xml:space="preserve"> </w:t>
            </w:r>
            <w:r w:rsidRPr="00EE20BC">
              <w:rPr>
                <w:rFonts w:ascii="Arial" w:hAnsi="Arial" w:cs="Arial"/>
                <w:lang w:val="el-GR"/>
              </w:rPr>
              <w:t>κόσμου</w:t>
            </w:r>
            <w:r w:rsidRPr="00197D50">
              <w:rPr>
                <w:rFonts w:ascii="Arial" w:hAnsi="Arial" w:cs="Arial"/>
              </w:rPr>
              <w:t xml:space="preserve"> </w:t>
            </w:r>
            <w:proofErr w:type="spellStart"/>
            <w:r w:rsidRPr="00EE20BC">
              <w:rPr>
                <w:rFonts w:ascii="Arial" w:hAnsi="Arial" w:cs="Arial"/>
                <w:lang w:val="el-GR"/>
              </w:rPr>
              <w:t>ζωῆς</w:t>
            </w:r>
            <w:proofErr w:type="spellEnd"/>
            <w:r w:rsidRPr="00197D50">
              <w:rPr>
                <w:rFonts w:ascii="Arial" w:hAnsi="Arial" w:cs="Arial"/>
              </w:rPr>
              <w:t>.</w:t>
            </w:r>
          </w:p>
        </w:tc>
      </w:tr>
    </w:tbl>
    <w:p w14:paraId="754309C9" w14:textId="77777777" w:rsidR="0086126C" w:rsidRPr="0086126C" w:rsidRDefault="0086126C" w:rsidP="00E85056">
      <w:pPr>
        <w:jc w:val="both"/>
        <w:rPr>
          <w:rFonts w:ascii="Arial" w:hAnsi="Arial"/>
          <w:b/>
        </w:rPr>
      </w:pPr>
    </w:p>
    <w:p w14:paraId="05153FD5" w14:textId="442797E0" w:rsidR="0086126C" w:rsidRDefault="00715C32" w:rsidP="00E85056">
      <w:pPr>
        <w:jc w:val="both"/>
        <w:rPr>
          <w:rFonts w:ascii="Arial" w:hAnsi="Arial"/>
        </w:rPr>
      </w:pPr>
      <w:r>
        <w:rPr>
          <w:rFonts w:ascii="Arial" w:hAnsi="Arial"/>
          <w:b/>
          <w:i/>
        </w:rPr>
        <w:t>A structure of the Bread of life discourse</w:t>
      </w:r>
    </w:p>
    <w:p w14:paraId="3DFA3A3A" w14:textId="4F331A8D" w:rsidR="00715C32" w:rsidRDefault="00715C32" w:rsidP="00E85056">
      <w:pPr>
        <w:jc w:val="both"/>
        <w:rPr>
          <w:rFonts w:ascii="Arial" w:hAnsi="Arial"/>
        </w:rPr>
      </w:pPr>
      <w:r>
        <w:rPr>
          <w:rFonts w:ascii="Arial" w:hAnsi="Arial"/>
        </w:rPr>
        <w:t>1a</w:t>
      </w:r>
      <w:r>
        <w:rPr>
          <w:rFonts w:ascii="Arial" w:hAnsi="Arial"/>
        </w:rPr>
        <w:tab/>
        <w:t>6:22-26: The search for Jesus</w:t>
      </w:r>
    </w:p>
    <w:p w14:paraId="43989258" w14:textId="1A1D3F44" w:rsidR="00715C32" w:rsidRDefault="00715C32" w:rsidP="00E85056">
      <w:pPr>
        <w:jc w:val="both"/>
        <w:rPr>
          <w:rFonts w:ascii="Arial" w:hAnsi="Arial"/>
        </w:rPr>
      </w:pPr>
      <w:r>
        <w:rPr>
          <w:rFonts w:ascii="Arial" w:hAnsi="Arial"/>
        </w:rPr>
        <w:t>1b</w:t>
      </w:r>
      <w:r>
        <w:rPr>
          <w:rFonts w:ascii="Arial" w:hAnsi="Arial"/>
        </w:rPr>
        <w:tab/>
        <w:t>6:27-31: The demand for a sign &amp; citation of Ex 16:15 in support</w:t>
      </w:r>
    </w:p>
    <w:p w14:paraId="73EE5AC5" w14:textId="033D94C5" w:rsidR="00715C32" w:rsidRPr="005B2F01" w:rsidRDefault="00715C32" w:rsidP="00E85056">
      <w:pPr>
        <w:jc w:val="both"/>
        <w:rPr>
          <w:rFonts w:ascii="Arial" w:hAnsi="Arial"/>
          <w:b/>
        </w:rPr>
      </w:pPr>
      <w:r w:rsidRPr="005B2F01">
        <w:rPr>
          <w:rFonts w:ascii="Arial" w:hAnsi="Arial"/>
          <w:b/>
        </w:rPr>
        <w:t>2a</w:t>
      </w:r>
      <w:r w:rsidRPr="005B2F01">
        <w:rPr>
          <w:rFonts w:ascii="Arial" w:hAnsi="Arial"/>
          <w:b/>
        </w:rPr>
        <w:tab/>
        <w:t>6:32-35: True meaning of Scriptures: Jesus the real Bread of life</w:t>
      </w:r>
    </w:p>
    <w:p w14:paraId="20E54A73" w14:textId="4FCDD6F9" w:rsidR="00715C32" w:rsidRDefault="00715C32" w:rsidP="00E85056">
      <w:pPr>
        <w:jc w:val="both"/>
        <w:rPr>
          <w:rFonts w:ascii="Arial" w:hAnsi="Arial"/>
        </w:rPr>
      </w:pPr>
      <w:r>
        <w:rPr>
          <w:rFonts w:ascii="Arial" w:hAnsi="Arial"/>
        </w:rPr>
        <w:t>2b</w:t>
      </w:r>
      <w:r>
        <w:rPr>
          <w:rFonts w:ascii="Arial" w:hAnsi="Arial"/>
        </w:rPr>
        <w:tab/>
        <w:t>6:36-40: The demand for faith</w:t>
      </w:r>
    </w:p>
    <w:p w14:paraId="3CB6E722" w14:textId="367F106C" w:rsidR="00715C32" w:rsidRDefault="00715C32" w:rsidP="00E85056">
      <w:pPr>
        <w:jc w:val="both"/>
        <w:rPr>
          <w:rFonts w:ascii="Arial" w:hAnsi="Arial"/>
        </w:rPr>
      </w:pPr>
      <w:r>
        <w:rPr>
          <w:rFonts w:ascii="Arial" w:hAnsi="Arial"/>
        </w:rPr>
        <w:t>2c</w:t>
      </w:r>
      <w:r>
        <w:rPr>
          <w:rFonts w:ascii="Arial" w:hAnsi="Arial"/>
        </w:rPr>
        <w:tab/>
        <w:t>6:41-47: The grumbling of the Jews and reiterated call for faith</w:t>
      </w:r>
    </w:p>
    <w:p w14:paraId="26BCDD35" w14:textId="4BDEC713" w:rsidR="00715C32" w:rsidRPr="005B2F01" w:rsidRDefault="00715C32" w:rsidP="00E85056">
      <w:pPr>
        <w:jc w:val="both"/>
        <w:rPr>
          <w:rFonts w:ascii="Arial" w:hAnsi="Arial"/>
          <w:b/>
        </w:rPr>
      </w:pPr>
      <w:r w:rsidRPr="005B2F01">
        <w:rPr>
          <w:rFonts w:ascii="Arial" w:hAnsi="Arial"/>
          <w:b/>
        </w:rPr>
        <w:t>2d</w:t>
      </w:r>
      <w:r w:rsidRPr="005B2F01">
        <w:rPr>
          <w:rFonts w:ascii="Arial" w:hAnsi="Arial"/>
          <w:b/>
        </w:rPr>
        <w:tab/>
        <w:t>6:48-51: Jesus the Bread of life from heaven</w:t>
      </w:r>
    </w:p>
    <w:p w14:paraId="43A5D4BA" w14:textId="49602536" w:rsidR="00715C32" w:rsidRDefault="00715C32" w:rsidP="00E85056">
      <w:pPr>
        <w:jc w:val="both"/>
        <w:rPr>
          <w:rFonts w:ascii="Arial" w:hAnsi="Arial"/>
        </w:rPr>
      </w:pPr>
      <w:r>
        <w:rPr>
          <w:rFonts w:ascii="Arial" w:hAnsi="Arial"/>
        </w:rPr>
        <w:t>2e</w:t>
      </w:r>
      <w:r>
        <w:rPr>
          <w:rFonts w:ascii="Arial" w:hAnsi="Arial"/>
        </w:rPr>
        <w:tab/>
        <w:t>6:52-59: The life-giving flesh and blood of Jesus</w:t>
      </w:r>
    </w:p>
    <w:p w14:paraId="3C880622" w14:textId="277AAB6D" w:rsidR="00715C32" w:rsidRPr="00715C32" w:rsidRDefault="00715C32" w:rsidP="00715C32">
      <w:pPr>
        <w:ind w:left="720" w:hanging="720"/>
        <w:jc w:val="both"/>
        <w:rPr>
          <w:rFonts w:ascii="Arial" w:hAnsi="Arial"/>
        </w:rPr>
      </w:pPr>
      <w:r>
        <w:rPr>
          <w:rFonts w:ascii="Arial" w:hAnsi="Arial"/>
        </w:rPr>
        <w:t>3</w:t>
      </w:r>
      <w:r>
        <w:rPr>
          <w:rFonts w:ascii="Arial" w:hAnsi="Arial"/>
        </w:rPr>
        <w:tab/>
        <w:t>6:60-71: The result of the revelation: defection from and confession of Jesus</w:t>
      </w:r>
    </w:p>
    <w:p w14:paraId="1B3E7FAF" w14:textId="6FCF5A89" w:rsidR="0086126C" w:rsidRDefault="0086126C" w:rsidP="00E85056">
      <w:pPr>
        <w:jc w:val="both"/>
        <w:rPr>
          <w:rFonts w:ascii="Arial" w:hAnsi="Arial"/>
          <w:b/>
          <w:sz w:val="32"/>
          <w:szCs w:val="32"/>
        </w:rPr>
      </w:pPr>
    </w:p>
    <w:p w14:paraId="00D12898" w14:textId="730EF534" w:rsidR="00630B77" w:rsidRDefault="00630B77" w:rsidP="00E85056">
      <w:pPr>
        <w:jc w:val="both"/>
        <w:rPr>
          <w:rFonts w:ascii="Arial" w:hAnsi="Arial"/>
          <w:b/>
          <w:sz w:val="32"/>
          <w:szCs w:val="32"/>
        </w:rPr>
      </w:pPr>
    </w:p>
    <w:p w14:paraId="1FE1CF9E" w14:textId="77777777" w:rsidR="00630B77" w:rsidRDefault="00630B77" w:rsidP="00E85056">
      <w:pPr>
        <w:jc w:val="both"/>
        <w:rPr>
          <w:rFonts w:ascii="Arial" w:hAnsi="Arial"/>
          <w:b/>
          <w:sz w:val="32"/>
          <w:szCs w:val="32"/>
        </w:rPr>
      </w:pPr>
    </w:p>
    <w:p w14:paraId="47B523FB" w14:textId="77777777" w:rsidR="0086126C" w:rsidRDefault="0086126C" w:rsidP="00E85056">
      <w:pPr>
        <w:jc w:val="both"/>
        <w:rPr>
          <w:rFonts w:ascii="Arial" w:hAnsi="Arial"/>
          <w:b/>
          <w:sz w:val="32"/>
          <w:szCs w:val="32"/>
        </w:rPr>
      </w:pPr>
    </w:p>
    <w:p w14:paraId="0B3231FF" w14:textId="76EF1F3B" w:rsidR="0086126C" w:rsidRDefault="00855970" w:rsidP="00C64E2E">
      <w:pPr>
        <w:jc w:val="center"/>
        <w:rPr>
          <w:rFonts w:ascii="Arial" w:hAnsi="Arial"/>
          <w:b/>
          <w:sz w:val="28"/>
          <w:szCs w:val="28"/>
        </w:rPr>
      </w:pPr>
      <w:r>
        <w:rPr>
          <w:rFonts w:ascii="Arial" w:hAnsi="Arial"/>
          <w:b/>
          <w:sz w:val="28"/>
          <w:szCs w:val="28"/>
        </w:rPr>
        <w:t>INCREASING CONFLICT AND TENS</w:t>
      </w:r>
      <w:r w:rsidR="008C415D">
        <w:rPr>
          <w:rFonts w:ascii="Arial" w:hAnsi="Arial"/>
          <w:b/>
          <w:sz w:val="28"/>
          <w:szCs w:val="28"/>
        </w:rPr>
        <w:t>ION WITH JESUS</w:t>
      </w:r>
    </w:p>
    <w:p w14:paraId="61BC39B8" w14:textId="3D5FCE66" w:rsidR="008C415D" w:rsidRDefault="008C415D" w:rsidP="00C64E2E">
      <w:pPr>
        <w:jc w:val="center"/>
        <w:rPr>
          <w:rFonts w:ascii="Arial" w:hAnsi="Arial"/>
          <w:b/>
        </w:rPr>
      </w:pPr>
      <w:r>
        <w:rPr>
          <w:rFonts w:ascii="Arial" w:hAnsi="Arial"/>
          <w:b/>
        </w:rPr>
        <w:t>(</w:t>
      </w:r>
      <w:r>
        <w:rPr>
          <w:rFonts w:ascii="Arial" w:hAnsi="Arial"/>
          <w:b/>
          <w:i/>
        </w:rPr>
        <w:t>John 7:1-8:12-59</w:t>
      </w:r>
      <w:r w:rsidR="00855970">
        <w:rPr>
          <w:rFonts w:ascii="Arial" w:hAnsi="Arial"/>
          <w:b/>
          <w:i/>
        </w:rPr>
        <w:t xml:space="preserve">; Lev 23:33-44; Num 29:12-40; </w:t>
      </w:r>
      <w:proofErr w:type="spellStart"/>
      <w:r w:rsidR="00855970">
        <w:rPr>
          <w:rFonts w:ascii="Arial" w:hAnsi="Arial"/>
          <w:b/>
          <w:i/>
        </w:rPr>
        <w:t>Deut</w:t>
      </w:r>
      <w:proofErr w:type="spellEnd"/>
      <w:r w:rsidR="00855970">
        <w:rPr>
          <w:rFonts w:ascii="Arial" w:hAnsi="Arial"/>
          <w:b/>
          <w:i/>
        </w:rPr>
        <w:t xml:space="preserve"> 16:13-17</w:t>
      </w:r>
      <w:r>
        <w:rPr>
          <w:rFonts w:ascii="Arial" w:hAnsi="Arial"/>
          <w:b/>
        </w:rPr>
        <w:t>)</w:t>
      </w:r>
    </w:p>
    <w:p w14:paraId="05E80CBE" w14:textId="77777777" w:rsidR="008C415D" w:rsidRDefault="008C415D" w:rsidP="008C415D">
      <w:pPr>
        <w:jc w:val="both"/>
        <w:rPr>
          <w:rFonts w:ascii="Arial" w:hAnsi="Arial"/>
          <w:b/>
        </w:rPr>
      </w:pPr>
    </w:p>
    <w:p w14:paraId="1F7DF73F" w14:textId="1F9FCD25" w:rsidR="00855970" w:rsidRDefault="00855970" w:rsidP="008C415D">
      <w:pPr>
        <w:jc w:val="both"/>
        <w:rPr>
          <w:rFonts w:ascii="Arial" w:hAnsi="Arial"/>
        </w:rPr>
      </w:pPr>
      <w:r>
        <w:rPr>
          <w:rFonts w:ascii="Arial" w:hAnsi="Arial"/>
        </w:rPr>
        <w:t xml:space="preserve">An outline of John 7:1-8:59, according to Andreas J. </w:t>
      </w:r>
      <w:proofErr w:type="spellStart"/>
      <w:r>
        <w:rPr>
          <w:rFonts w:ascii="Arial" w:hAnsi="Arial"/>
        </w:rPr>
        <w:t>Köestenberger</w:t>
      </w:r>
      <w:proofErr w:type="spellEnd"/>
    </w:p>
    <w:p w14:paraId="7A9E2289" w14:textId="1C450188" w:rsidR="00855970" w:rsidRPr="00855970" w:rsidRDefault="00855970" w:rsidP="00855970">
      <w:pPr>
        <w:pStyle w:val="ListParagraph"/>
        <w:numPr>
          <w:ilvl w:val="0"/>
          <w:numId w:val="26"/>
        </w:numPr>
        <w:jc w:val="both"/>
        <w:rPr>
          <w:rFonts w:ascii="Arial" w:hAnsi="Arial"/>
          <w:b/>
        </w:rPr>
      </w:pPr>
      <w:r w:rsidRPr="00855970">
        <w:rPr>
          <w:rFonts w:ascii="Arial" w:hAnsi="Arial"/>
          <w:b/>
        </w:rPr>
        <w:t>The unbelief of Jesus’ Brothers (7:1-9)</w:t>
      </w:r>
    </w:p>
    <w:p w14:paraId="2A09699B" w14:textId="682B0DFC" w:rsidR="00855970" w:rsidRDefault="00855970" w:rsidP="00855970">
      <w:pPr>
        <w:pStyle w:val="ListParagraph"/>
        <w:numPr>
          <w:ilvl w:val="0"/>
          <w:numId w:val="26"/>
        </w:numPr>
        <w:jc w:val="both"/>
        <w:rPr>
          <w:rFonts w:ascii="Arial" w:hAnsi="Arial"/>
          <w:b/>
        </w:rPr>
      </w:pPr>
      <w:r>
        <w:rPr>
          <w:rFonts w:ascii="Arial" w:hAnsi="Arial"/>
          <w:b/>
        </w:rPr>
        <w:lastRenderedPageBreak/>
        <w:t>Jesus at the Feast of Tabernacles (7:10-52)</w:t>
      </w:r>
    </w:p>
    <w:p w14:paraId="33CD5B0F" w14:textId="56C47DF2" w:rsidR="00855970" w:rsidRPr="00855970" w:rsidRDefault="00855970" w:rsidP="00855970">
      <w:pPr>
        <w:pStyle w:val="ListParagraph"/>
        <w:numPr>
          <w:ilvl w:val="0"/>
          <w:numId w:val="26"/>
        </w:numPr>
        <w:jc w:val="both"/>
        <w:rPr>
          <w:rFonts w:ascii="Arial" w:hAnsi="Arial"/>
          <w:b/>
        </w:rPr>
      </w:pPr>
      <w:r>
        <w:rPr>
          <w:rFonts w:ascii="Arial" w:hAnsi="Arial"/>
          <w:b/>
        </w:rPr>
        <w:t>Escalating Controversy: The Paternity Suit (8:12-59)</w:t>
      </w:r>
    </w:p>
    <w:p w14:paraId="2280F28A" w14:textId="77777777" w:rsidR="00BD4195" w:rsidRDefault="00BD4195" w:rsidP="008C415D">
      <w:pPr>
        <w:jc w:val="both"/>
        <w:rPr>
          <w:rFonts w:ascii="Arial" w:hAnsi="Arial"/>
          <w:b/>
          <w:i/>
        </w:rPr>
      </w:pPr>
    </w:p>
    <w:p w14:paraId="4B20A15A" w14:textId="2809FECE" w:rsidR="00855970" w:rsidRDefault="00BD4195" w:rsidP="008C415D">
      <w:pPr>
        <w:jc w:val="both"/>
        <w:rPr>
          <w:rFonts w:ascii="Arial" w:hAnsi="Arial"/>
        </w:rPr>
      </w:pPr>
      <w:r>
        <w:rPr>
          <w:rFonts w:ascii="Arial" w:hAnsi="Arial"/>
          <w:b/>
          <w:i/>
        </w:rPr>
        <w:t>Research Question</w:t>
      </w:r>
    </w:p>
    <w:p w14:paraId="2645C9D9" w14:textId="475F0F32" w:rsidR="00BD4195" w:rsidRDefault="00BD4195" w:rsidP="008C415D">
      <w:pPr>
        <w:jc w:val="both"/>
        <w:rPr>
          <w:rFonts w:ascii="Arial" w:hAnsi="Arial"/>
        </w:rPr>
      </w:pPr>
      <w:r>
        <w:rPr>
          <w:rFonts w:ascii="Arial" w:hAnsi="Arial"/>
        </w:rPr>
        <w:t>The motif of “light and darkness” receives an exclusive attention in the first half of John’s Gospel. Could you trace the literary content (syntactic structure) of this motif and examine its meaning (semantic context) and pragmatic application (value)!</w:t>
      </w:r>
      <w:r w:rsidR="00991618">
        <w:rPr>
          <w:rFonts w:ascii="Arial" w:hAnsi="Arial"/>
        </w:rPr>
        <w:t xml:space="preserve"> Examine the implication of this motif for the Jews, the Gentiles, the contemporary Christian and non-believers alike. </w:t>
      </w:r>
    </w:p>
    <w:p w14:paraId="47E55978" w14:textId="5E5D605F" w:rsidR="00BD4195" w:rsidRPr="00BD4195" w:rsidRDefault="00BD4195" w:rsidP="008C415D">
      <w:pPr>
        <w:jc w:val="both"/>
        <w:rPr>
          <w:rFonts w:ascii="Arial" w:hAnsi="Arial"/>
        </w:rPr>
      </w:pPr>
      <w:r>
        <w:rPr>
          <w:rFonts w:ascii="Arial" w:hAnsi="Arial"/>
        </w:rPr>
        <w:t xml:space="preserve"> </w:t>
      </w:r>
    </w:p>
    <w:p w14:paraId="7CCA3242" w14:textId="6444765B" w:rsidR="008C415D" w:rsidRDefault="008C415D" w:rsidP="008C415D">
      <w:pPr>
        <w:jc w:val="both"/>
        <w:rPr>
          <w:rFonts w:ascii="Arial" w:hAnsi="Arial"/>
        </w:rPr>
      </w:pPr>
      <w:r>
        <w:rPr>
          <w:rFonts w:ascii="Arial" w:hAnsi="Arial"/>
        </w:rPr>
        <w:t>Text</w:t>
      </w:r>
    </w:p>
    <w:p w14:paraId="7F2C2583" w14:textId="5AB12C73" w:rsidR="008C415D" w:rsidRPr="00197D50" w:rsidRDefault="008C415D" w:rsidP="008C415D">
      <w:pPr>
        <w:pStyle w:val="NoSpacing"/>
        <w:jc w:val="both"/>
        <w:rPr>
          <w:rFonts w:ascii="Arial" w:hAnsi="Arial" w:cs="Arial"/>
        </w:rPr>
      </w:pPr>
      <w:r w:rsidRPr="00197D50">
        <w:rPr>
          <w:rFonts w:ascii="Arial" w:hAnsi="Arial" w:cs="Arial"/>
          <w:b/>
          <w:bCs/>
        </w:rPr>
        <w:t>1</w:t>
      </w:r>
      <w:r w:rsidRPr="00197D50">
        <w:rPr>
          <w:rFonts w:ascii="Arial" w:hAnsi="Arial" w:cs="Arial"/>
        </w:rPr>
        <w:t>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μετὰ</w:t>
      </w:r>
      <w:proofErr w:type="spellEnd"/>
      <w:r w:rsidRPr="00197D50">
        <w:rPr>
          <w:rFonts w:ascii="Arial" w:hAnsi="Arial" w:cs="Arial"/>
        </w:rPr>
        <w:t xml:space="preserve"> </w:t>
      </w:r>
      <w:proofErr w:type="spellStart"/>
      <w:r w:rsidRPr="008C415D">
        <w:rPr>
          <w:rFonts w:ascii="Arial" w:hAnsi="Arial" w:cs="Arial"/>
          <w:lang w:val="el-GR"/>
        </w:rPr>
        <w:t>ταῦτα</w:t>
      </w:r>
      <w:proofErr w:type="spellEnd"/>
      <w:r w:rsidRPr="00197D50">
        <w:rPr>
          <w:rFonts w:ascii="Arial" w:hAnsi="Arial" w:cs="Arial"/>
        </w:rPr>
        <w:t xml:space="preserve"> </w:t>
      </w:r>
      <w:proofErr w:type="spellStart"/>
      <w:r w:rsidRPr="008C415D">
        <w:rPr>
          <w:rFonts w:ascii="Arial" w:hAnsi="Arial" w:cs="Arial"/>
          <w:lang w:val="el-GR"/>
        </w:rPr>
        <w:t>περιεπάτει</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Ἰησοῦς</w:t>
      </w:r>
      <w:proofErr w:type="spellEnd"/>
      <w:r w:rsidRPr="008C415D">
        <w:rPr>
          <w:rFonts w:ascii="System Font Regular" w:hAnsi="System Font Regular" w:cs="System Font Regular"/>
          <w:lang w:val="el-GR"/>
        </w:rPr>
        <w:t>⸃</w:t>
      </w:r>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τῇ</w:t>
      </w:r>
      <w:proofErr w:type="spellEnd"/>
      <w:r w:rsidRPr="00197D50">
        <w:rPr>
          <w:rFonts w:ascii="Arial" w:hAnsi="Arial" w:cs="Arial"/>
        </w:rPr>
        <w:t xml:space="preserve"> </w:t>
      </w:r>
      <w:proofErr w:type="spellStart"/>
      <w:r w:rsidRPr="008C415D">
        <w:rPr>
          <w:rFonts w:ascii="Arial" w:hAnsi="Arial" w:cs="Arial"/>
          <w:lang w:val="el-GR"/>
        </w:rPr>
        <w:t>Γαλιλαίᾳ</w:t>
      </w:r>
      <w:proofErr w:type="spellEnd"/>
      <w:r w:rsidRPr="00197D50">
        <w:rPr>
          <w:rFonts w:ascii="Arial" w:hAnsi="Arial" w:cs="Arial"/>
        </w:rPr>
        <w:t xml:space="preserve">, </w:t>
      </w:r>
      <w:proofErr w:type="spellStart"/>
      <w:r w:rsidRPr="008C415D">
        <w:rPr>
          <w:rFonts w:ascii="Arial" w:hAnsi="Arial" w:cs="Arial"/>
          <w:lang w:val="el-GR"/>
        </w:rPr>
        <w:t>οὐ</w:t>
      </w:r>
      <w:proofErr w:type="spellEnd"/>
      <w:r w:rsidRPr="00197D50">
        <w:rPr>
          <w:rFonts w:ascii="Arial" w:hAnsi="Arial" w:cs="Arial"/>
        </w:rPr>
        <w:t xml:space="preserve"> </w:t>
      </w:r>
      <w:proofErr w:type="spellStart"/>
      <w:r w:rsidRPr="008C415D">
        <w:rPr>
          <w:rFonts w:ascii="Arial" w:hAnsi="Arial" w:cs="Arial"/>
          <w:lang w:val="el-GR"/>
        </w:rPr>
        <w:t>γὰρ</w:t>
      </w:r>
      <w:proofErr w:type="spellEnd"/>
      <w:r w:rsidRPr="00197D50">
        <w:rPr>
          <w:rFonts w:ascii="Arial" w:hAnsi="Arial" w:cs="Arial"/>
        </w:rPr>
        <w:t xml:space="preserve"> </w:t>
      </w:r>
      <w:proofErr w:type="spellStart"/>
      <w:r w:rsidRPr="008C415D">
        <w:rPr>
          <w:rFonts w:ascii="Arial" w:hAnsi="Arial" w:cs="Arial"/>
          <w:lang w:val="el-GR"/>
        </w:rPr>
        <w:t>ἤθελεν</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τῇ</w:t>
      </w:r>
      <w:proofErr w:type="spellEnd"/>
      <w:r w:rsidRPr="00197D50">
        <w:rPr>
          <w:rFonts w:ascii="Arial" w:hAnsi="Arial" w:cs="Arial"/>
        </w:rPr>
        <w:t xml:space="preserve"> </w:t>
      </w:r>
      <w:proofErr w:type="spellStart"/>
      <w:r w:rsidRPr="008C415D">
        <w:rPr>
          <w:rFonts w:ascii="Arial" w:hAnsi="Arial" w:cs="Arial"/>
          <w:lang w:val="el-GR"/>
        </w:rPr>
        <w:t>Ἰουδαίᾳ</w:t>
      </w:r>
      <w:proofErr w:type="spellEnd"/>
      <w:r w:rsidRPr="00197D50">
        <w:rPr>
          <w:rFonts w:ascii="Arial" w:hAnsi="Arial" w:cs="Arial"/>
        </w:rPr>
        <w:t xml:space="preserve"> </w:t>
      </w:r>
      <w:proofErr w:type="spellStart"/>
      <w:r w:rsidRPr="008C415D">
        <w:rPr>
          <w:rFonts w:ascii="Arial" w:hAnsi="Arial" w:cs="Arial"/>
          <w:lang w:val="el-GR"/>
        </w:rPr>
        <w:t>περιπατεῖν</w:t>
      </w:r>
      <w:proofErr w:type="spellEnd"/>
      <w:r w:rsidRPr="00197D50">
        <w:rPr>
          <w:rFonts w:ascii="Arial" w:hAnsi="Arial" w:cs="Arial"/>
        </w:rPr>
        <w:t xml:space="preserve">, </w:t>
      </w:r>
      <w:proofErr w:type="spellStart"/>
      <w:r w:rsidRPr="008C415D">
        <w:rPr>
          <w:rFonts w:ascii="Arial" w:hAnsi="Arial" w:cs="Arial"/>
          <w:lang w:val="el-GR"/>
        </w:rPr>
        <w:t>ὅτι</w:t>
      </w:r>
      <w:proofErr w:type="spellEnd"/>
      <w:r w:rsidRPr="00197D50">
        <w:rPr>
          <w:rFonts w:ascii="Arial" w:hAnsi="Arial" w:cs="Arial"/>
        </w:rPr>
        <w:t xml:space="preserve"> </w:t>
      </w:r>
      <w:proofErr w:type="spellStart"/>
      <w:r w:rsidRPr="008C415D">
        <w:rPr>
          <w:rFonts w:ascii="Arial" w:hAnsi="Arial" w:cs="Arial"/>
          <w:lang w:val="el-GR"/>
        </w:rPr>
        <w:t>ἐζήτουν</w:t>
      </w:r>
      <w:proofErr w:type="spellEnd"/>
      <w:r w:rsidRPr="00197D50">
        <w:rPr>
          <w:rFonts w:ascii="Arial" w:hAnsi="Arial" w:cs="Arial"/>
        </w:rPr>
        <w:t xml:space="preserve"> </w:t>
      </w:r>
      <w:proofErr w:type="spellStart"/>
      <w:r w:rsidRPr="008C415D">
        <w:rPr>
          <w:rFonts w:ascii="Arial" w:hAnsi="Arial" w:cs="Arial"/>
          <w:lang w:val="el-GR"/>
        </w:rPr>
        <w:t>αὐτὸν</w:t>
      </w:r>
      <w:proofErr w:type="spellEnd"/>
      <w:r w:rsidRPr="00197D50">
        <w:rPr>
          <w:rFonts w:ascii="Arial" w:hAnsi="Arial" w:cs="Arial"/>
        </w:rPr>
        <w:t xml:space="preserve"> </w:t>
      </w:r>
      <w:proofErr w:type="spellStart"/>
      <w:r w:rsidRPr="008C415D">
        <w:rPr>
          <w:rFonts w:ascii="Arial" w:hAnsi="Arial" w:cs="Arial"/>
          <w:lang w:val="el-GR"/>
        </w:rPr>
        <w:t>οἱ</w:t>
      </w:r>
      <w:proofErr w:type="spellEnd"/>
      <w:r w:rsidRPr="00197D50">
        <w:rPr>
          <w:rFonts w:ascii="Arial" w:hAnsi="Arial" w:cs="Arial"/>
        </w:rPr>
        <w:t xml:space="preserve"> </w:t>
      </w:r>
      <w:proofErr w:type="spellStart"/>
      <w:r w:rsidRPr="008C415D">
        <w:rPr>
          <w:rFonts w:ascii="Arial" w:hAnsi="Arial" w:cs="Arial"/>
          <w:lang w:val="el-GR"/>
        </w:rPr>
        <w:t>Ἰουδαῖοι</w:t>
      </w:r>
      <w:proofErr w:type="spellEnd"/>
      <w:r w:rsidRPr="00197D50">
        <w:rPr>
          <w:rFonts w:ascii="Arial" w:hAnsi="Arial" w:cs="Arial"/>
        </w:rPr>
        <w:t xml:space="preserve"> </w:t>
      </w:r>
      <w:proofErr w:type="spellStart"/>
      <w:r w:rsidRPr="008C415D">
        <w:rPr>
          <w:rFonts w:ascii="Arial" w:hAnsi="Arial" w:cs="Arial"/>
          <w:lang w:val="el-GR"/>
        </w:rPr>
        <w:t>ἀποκτεῖναι</w:t>
      </w:r>
      <w:proofErr w:type="spellEnd"/>
      <w:r w:rsidRPr="00197D50">
        <w:rPr>
          <w:rFonts w:ascii="Arial" w:hAnsi="Arial" w:cs="Arial"/>
        </w:rPr>
        <w:t>. </w:t>
      </w:r>
    </w:p>
    <w:p w14:paraId="5BA80335" w14:textId="77777777" w:rsidR="008C415D" w:rsidRPr="00197D50" w:rsidRDefault="008C415D" w:rsidP="008C415D">
      <w:pPr>
        <w:pStyle w:val="NoSpacing"/>
        <w:jc w:val="both"/>
        <w:rPr>
          <w:rFonts w:ascii="Arial" w:hAnsi="Arial" w:cs="Arial"/>
        </w:rPr>
      </w:pPr>
      <w:r w:rsidRPr="00197D50">
        <w:rPr>
          <w:rFonts w:ascii="Arial" w:hAnsi="Arial" w:cs="Arial"/>
          <w:b/>
          <w:bCs/>
        </w:rPr>
        <w:t>2</w:t>
      </w:r>
      <w:r w:rsidRPr="00197D50">
        <w:rPr>
          <w:rFonts w:ascii="Arial" w:hAnsi="Arial" w:cs="Arial"/>
        </w:rPr>
        <w:t> </w:t>
      </w:r>
      <w:proofErr w:type="spellStart"/>
      <w:r w:rsidRPr="008C415D">
        <w:rPr>
          <w:rFonts w:ascii="Arial" w:hAnsi="Arial" w:cs="Arial"/>
          <w:lang w:val="el-GR"/>
        </w:rPr>
        <w:t>ἦν</w:t>
      </w:r>
      <w:proofErr w:type="spellEnd"/>
      <w:r w:rsidRPr="00197D50">
        <w:rPr>
          <w:rFonts w:ascii="Arial" w:hAnsi="Arial" w:cs="Arial"/>
        </w:rPr>
        <w:t xml:space="preserve"> </w:t>
      </w:r>
      <w:proofErr w:type="spellStart"/>
      <w:r w:rsidRPr="008C415D">
        <w:rPr>
          <w:rFonts w:ascii="Arial" w:hAnsi="Arial" w:cs="Arial"/>
          <w:lang w:val="el-GR"/>
        </w:rPr>
        <w:t>δὲ</w:t>
      </w:r>
      <w:proofErr w:type="spellEnd"/>
      <w:r w:rsidRPr="00197D50">
        <w:rPr>
          <w:rFonts w:ascii="Arial" w:hAnsi="Arial" w:cs="Arial"/>
        </w:rPr>
        <w:t xml:space="preserve"> </w:t>
      </w:r>
      <w:proofErr w:type="spellStart"/>
      <w:r w:rsidRPr="008C415D">
        <w:rPr>
          <w:rFonts w:ascii="Arial" w:hAnsi="Arial" w:cs="Arial"/>
          <w:lang w:val="el-GR"/>
        </w:rPr>
        <w:t>ἐγγὺς</w:t>
      </w:r>
      <w:proofErr w:type="spellEnd"/>
      <w:r w:rsidRPr="00197D50">
        <w:rPr>
          <w:rFonts w:ascii="Arial" w:hAnsi="Arial" w:cs="Arial"/>
        </w:rPr>
        <w:t xml:space="preserve"> </w:t>
      </w:r>
      <w:r w:rsidRPr="008C415D">
        <w:rPr>
          <w:rFonts w:ascii="Arial" w:hAnsi="Arial" w:cs="Arial"/>
          <w:lang w:val="el-GR"/>
        </w:rPr>
        <w:t>ἡ</w:t>
      </w:r>
      <w:r w:rsidRPr="00197D50">
        <w:rPr>
          <w:rFonts w:ascii="Arial" w:hAnsi="Arial" w:cs="Arial"/>
        </w:rPr>
        <w:t xml:space="preserve"> </w:t>
      </w:r>
      <w:proofErr w:type="spellStart"/>
      <w:r w:rsidRPr="008C415D">
        <w:rPr>
          <w:rFonts w:ascii="Arial" w:hAnsi="Arial" w:cs="Arial"/>
          <w:lang w:val="el-GR"/>
        </w:rPr>
        <w:t>ἑορτὴ</w:t>
      </w:r>
      <w:proofErr w:type="spellEnd"/>
      <w:r w:rsidRPr="00197D50">
        <w:rPr>
          <w:rFonts w:ascii="Arial" w:hAnsi="Arial" w:cs="Arial"/>
        </w:rPr>
        <w:t xml:space="preserve"> </w:t>
      </w:r>
      <w:proofErr w:type="spellStart"/>
      <w:r w:rsidRPr="008C415D">
        <w:rPr>
          <w:rFonts w:ascii="Arial" w:hAnsi="Arial" w:cs="Arial"/>
          <w:lang w:val="el-GR"/>
        </w:rPr>
        <w:t>τῶν</w:t>
      </w:r>
      <w:proofErr w:type="spellEnd"/>
      <w:r w:rsidRPr="00197D50">
        <w:rPr>
          <w:rFonts w:ascii="Arial" w:hAnsi="Arial" w:cs="Arial"/>
        </w:rPr>
        <w:t xml:space="preserve"> </w:t>
      </w:r>
      <w:proofErr w:type="spellStart"/>
      <w:r w:rsidRPr="008C415D">
        <w:rPr>
          <w:rFonts w:ascii="Arial" w:hAnsi="Arial" w:cs="Arial"/>
          <w:lang w:val="el-GR"/>
        </w:rPr>
        <w:t>Ἰουδαίων</w:t>
      </w:r>
      <w:proofErr w:type="spellEnd"/>
      <w:r w:rsidRPr="00197D50">
        <w:rPr>
          <w:rFonts w:ascii="Arial" w:hAnsi="Arial" w:cs="Arial"/>
        </w:rPr>
        <w:t xml:space="preserve"> </w:t>
      </w:r>
      <w:r w:rsidRPr="008C415D">
        <w:rPr>
          <w:rFonts w:ascii="Arial" w:hAnsi="Arial" w:cs="Arial"/>
          <w:lang w:val="el-GR"/>
        </w:rPr>
        <w:t>ἡ</w:t>
      </w:r>
      <w:r w:rsidRPr="00197D50">
        <w:rPr>
          <w:rFonts w:ascii="Arial" w:hAnsi="Arial" w:cs="Arial"/>
        </w:rPr>
        <w:t xml:space="preserve"> </w:t>
      </w:r>
      <w:r w:rsidRPr="008C415D">
        <w:rPr>
          <w:rFonts w:ascii="Arial" w:hAnsi="Arial" w:cs="Arial"/>
          <w:lang w:val="el-GR"/>
        </w:rPr>
        <w:t>σκηνοπηγία</w:t>
      </w:r>
      <w:r w:rsidRPr="00197D50">
        <w:rPr>
          <w:rFonts w:ascii="Arial" w:hAnsi="Arial" w:cs="Arial"/>
        </w:rPr>
        <w:t>. </w:t>
      </w:r>
    </w:p>
    <w:p w14:paraId="578FE264" w14:textId="35C17BA5" w:rsidR="008C415D" w:rsidRPr="00197D50" w:rsidRDefault="008C415D" w:rsidP="008C415D">
      <w:pPr>
        <w:pStyle w:val="NoSpacing"/>
        <w:jc w:val="both"/>
        <w:rPr>
          <w:rFonts w:ascii="Arial" w:hAnsi="Arial" w:cs="Arial"/>
        </w:rPr>
      </w:pPr>
      <w:r w:rsidRPr="00197D50">
        <w:rPr>
          <w:rFonts w:ascii="Arial" w:hAnsi="Arial" w:cs="Arial"/>
          <w:b/>
          <w:bCs/>
        </w:rPr>
        <w:t>3</w:t>
      </w:r>
      <w:r w:rsidRPr="00197D50">
        <w:rPr>
          <w:rFonts w:ascii="Arial" w:hAnsi="Arial" w:cs="Arial"/>
        </w:rPr>
        <w:t> </w:t>
      </w:r>
      <w:proofErr w:type="spellStart"/>
      <w:r w:rsidRPr="008C415D">
        <w:rPr>
          <w:rFonts w:ascii="Arial" w:hAnsi="Arial" w:cs="Arial"/>
          <w:lang w:val="el-GR"/>
        </w:rPr>
        <w:t>εἶπον</w:t>
      </w:r>
      <w:proofErr w:type="spellEnd"/>
      <w:r w:rsidRPr="00197D50">
        <w:rPr>
          <w:rFonts w:ascii="Arial" w:hAnsi="Arial" w:cs="Arial"/>
        </w:rPr>
        <w:t xml:space="preserve"> </w:t>
      </w:r>
      <w:proofErr w:type="spellStart"/>
      <w:r w:rsidRPr="008C415D">
        <w:rPr>
          <w:rFonts w:ascii="Arial" w:hAnsi="Arial" w:cs="Arial"/>
          <w:lang w:val="el-GR"/>
        </w:rPr>
        <w:t>οὖν</w:t>
      </w:r>
      <w:proofErr w:type="spellEnd"/>
      <w:r w:rsidRPr="00197D50">
        <w:rPr>
          <w:rFonts w:ascii="Arial" w:hAnsi="Arial" w:cs="Arial"/>
        </w:rPr>
        <w:t xml:space="preserve"> </w:t>
      </w:r>
      <w:proofErr w:type="spellStart"/>
      <w:r w:rsidRPr="008C415D">
        <w:rPr>
          <w:rFonts w:ascii="Arial" w:hAnsi="Arial" w:cs="Arial"/>
          <w:lang w:val="el-GR"/>
        </w:rPr>
        <w:t>πρὸς</w:t>
      </w:r>
      <w:proofErr w:type="spellEnd"/>
      <w:r w:rsidRPr="00197D50">
        <w:rPr>
          <w:rFonts w:ascii="Arial" w:hAnsi="Arial" w:cs="Arial"/>
        </w:rPr>
        <w:t xml:space="preserve"> </w:t>
      </w:r>
      <w:proofErr w:type="spellStart"/>
      <w:r w:rsidRPr="008C415D">
        <w:rPr>
          <w:rFonts w:ascii="Arial" w:hAnsi="Arial" w:cs="Arial"/>
          <w:lang w:val="el-GR"/>
        </w:rPr>
        <w:t>αὐτὸν</w:t>
      </w:r>
      <w:proofErr w:type="spellEnd"/>
      <w:r w:rsidRPr="00197D50">
        <w:rPr>
          <w:rFonts w:ascii="Arial" w:hAnsi="Arial" w:cs="Arial"/>
        </w:rPr>
        <w:t xml:space="preserve"> </w:t>
      </w:r>
      <w:proofErr w:type="spellStart"/>
      <w:r w:rsidRPr="008C415D">
        <w:rPr>
          <w:rFonts w:ascii="Arial" w:hAnsi="Arial" w:cs="Arial"/>
          <w:lang w:val="el-GR"/>
        </w:rPr>
        <w:t>οἱ</w:t>
      </w:r>
      <w:proofErr w:type="spellEnd"/>
      <w:r w:rsidRPr="00197D50">
        <w:rPr>
          <w:rFonts w:ascii="Arial" w:hAnsi="Arial" w:cs="Arial"/>
        </w:rPr>
        <w:t xml:space="preserve"> </w:t>
      </w:r>
      <w:proofErr w:type="spellStart"/>
      <w:r w:rsidRPr="008C415D">
        <w:rPr>
          <w:rFonts w:ascii="Arial" w:hAnsi="Arial" w:cs="Arial"/>
          <w:lang w:val="el-GR"/>
        </w:rPr>
        <w:t>ἀδελφοὶ</w:t>
      </w:r>
      <w:proofErr w:type="spellEnd"/>
      <w:r w:rsidRPr="00197D50">
        <w:rPr>
          <w:rFonts w:ascii="Arial" w:hAnsi="Arial" w:cs="Arial"/>
        </w:rPr>
        <w:t xml:space="preserve"> </w:t>
      </w:r>
      <w:proofErr w:type="spellStart"/>
      <w:r w:rsidRPr="008C415D">
        <w:rPr>
          <w:rFonts w:ascii="Arial" w:hAnsi="Arial" w:cs="Arial"/>
          <w:lang w:val="el-GR"/>
        </w:rPr>
        <w:t>αὐτοῦ</w:t>
      </w:r>
      <w:proofErr w:type="spellEnd"/>
      <w:r w:rsidRPr="00197D50">
        <w:rPr>
          <w:rFonts w:ascii="Arial" w:hAnsi="Arial" w:cs="Arial"/>
        </w:rPr>
        <w:t xml:space="preserve"> · </w:t>
      </w:r>
      <w:proofErr w:type="spellStart"/>
      <w:r w:rsidRPr="008C415D">
        <w:rPr>
          <w:rFonts w:ascii="Arial" w:hAnsi="Arial" w:cs="Arial"/>
          <w:lang w:val="el-GR"/>
        </w:rPr>
        <w:t>Μετάβηθι</w:t>
      </w:r>
      <w:proofErr w:type="spellEnd"/>
      <w:r w:rsidRPr="00197D50">
        <w:rPr>
          <w:rFonts w:ascii="Arial" w:hAnsi="Arial" w:cs="Arial"/>
        </w:rPr>
        <w:t xml:space="preserve"> </w:t>
      </w:r>
      <w:proofErr w:type="spellStart"/>
      <w:r w:rsidRPr="008C415D">
        <w:rPr>
          <w:rFonts w:ascii="Arial" w:hAnsi="Arial" w:cs="Arial"/>
          <w:lang w:val="el-GR"/>
        </w:rPr>
        <w:t>ἐντεῦθεν</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ὕπαγε</w:t>
      </w:r>
      <w:proofErr w:type="spellEnd"/>
      <w:r w:rsidRPr="00197D50">
        <w:rPr>
          <w:rFonts w:ascii="Arial" w:hAnsi="Arial" w:cs="Arial"/>
        </w:rPr>
        <w:t xml:space="preserve"> </w:t>
      </w:r>
      <w:proofErr w:type="spellStart"/>
      <w:r w:rsidRPr="008C415D">
        <w:rPr>
          <w:rFonts w:ascii="Arial" w:hAnsi="Arial" w:cs="Arial"/>
          <w:lang w:val="el-GR"/>
        </w:rPr>
        <w:t>εἰς</w:t>
      </w:r>
      <w:proofErr w:type="spellEnd"/>
      <w:r w:rsidRPr="00197D50">
        <w:rPr>
          <w:rFonts w:ascii="Arial" w:hAnsi="Arial" w:cs="Arial"/>
        </w:rPr>
        <w:t xml:space="preserve"> </w:t>
      </w:r>
      <w:proofErr w:type="spellStart"/>
      <w:r w:rsidRPr="008C415D">
        <w:rPr>
          <w:rFonts w:ascii="Arial" w:hAnsi="Arial" w:cs="Arial"/>
          <w:lang w:val="el-GR"/>
        </w:rPr>
        <w:t>τὴν</w:t>
      </w:r>
      <w:proofErr w:type="spellEnd"/>
      <w:r w:rsidRPr="00197D50">
        <w:rPr>
          <w:rFonts w:ascii="Arial" w:hAnsi="Arial" w:cs="Arial"/>
        </w:rPr>
        <w:t xml:space="preserve"> </w:t>
      </w:r>
      <w:proofErr w:type="spellStart"/>
      <w:r w:rsidRPr="008C415D">
        <w:rPr>
          <w:rFonts w:ascii="Arial" w:hAnsi="Arial" w:cs="Arial"/>
          <w:lang w:val="el-GR"/>
        </w:rPr>
        <w:t>Ἰουδαίαν</w:t>
      </w:r>
      <w:proofErr w:type="spellEnd"/>
      <w:r w:rsidRPr="00197D50">
        <w:rPr>
          <w:rFonts w:ascii="Arial" w:hAnsi="Arial" w:cs="Arial"/>
        </w:rPr>
        <w:t xml:space="preserve">, </w:t>
      </w:r>
      <w:proofErr w:type="spellStart"/>
      <w:r w:rsidRPr="008C415D">
        <w:rPr>
          <w:rFonts w:ascii="Arial" w:hAnsi="Arial" w:cs="Arial"/>
          <w:lang w:val="el-GR"/>
        </w:rPr>
        <w:t>ἵνα</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οἱ</w:t>
      </w:r>
      <w:proofErr w:type="spellEnd"/>
      <w:r w:rsidRPr="00197D50">
        <w:rPr>
          <w:rFonts w:ascii="Arial" w:hAnsi="Arial" w:cs="Arial"/>
        </w:rPr>
        <w:t xml:space="preserve"> </w:t>
      </w:r>
      <w:proofErr w:type="spellStart"/>
      <w:r w:rsidRPr="008C415D">
        <w:rPr>
          <w:rFonts w:ascii="Arial" w:hAnsi="Arial" w:cs="Arial"/>
          <w:lang w:val="el-GR"/>
        </w:rPr>
        <w:t>μαθηταί</w:t>
      </w:r>
      <w:proofErr w:type="spellEnd"/>
      <w:r w:rsidRPr="00197D50">
        <w:rPr>
          <w:rFonts w:ascii="Arial" w:hAnsi="Arial" w:cs="Arial"/>
        </w:rPr>
        <w:t xml:space="preserve"> </w:t>
      </w:r>
      <w:r w:rsidRPr="008C415D">
        <w:rPr>
          <w:rFonts w:ascii="Arial" w:hAnsi="Arial" w:cs="Arial"/>
          <w:lang w:val="el-GR"/>
        </w:rPr>
        <w:t>σου</w:t>
      </w:r>
      <w:r w:rsidRPr="00197D50">
        <w:rPr>
          <w:rFonts w:ascii="Arial" w:hAnsi="Arial" w:cs="Arial"/>
        </w:rPr>
        <w:t xml:space="preserve"> </w:t>
      </w:r>
      <w:proofErr w:type="spellStart"/>
      <w:r w:rsidRPr="008C415D">
        <w:rPr>
          <w:rFonts w:ascii="Arial" w:hAnsi="Arial" w:cs="Arial"/>
          <w:lang w:val="el-GR"/>
        </w:rPr>
        <w:t>θεωρήσουσιν</w:t>
      </w:r>
      <w:proofErr w:type="spellEnd"/>
      <w:r w:rsidRPr="00197D50">
        <w:rPr>
          <w:rFonts w:ascii="Arial" w:hAnsi="Arial" w:cs="Arial"/>
        </w:rPr>
        <w:t xml:space="preserve"> </w:t>
      </w:r>
      <w:proofErr w:type="spellStart"/>
      <w:r w:rsidRPr="008C415D">
        <w:rPr>
          <w:rFonts w:ascii="Arial" w:hAnsi="Arial" w:cs="Arial"/>
          <w:lang w:val="el-GR"/>
        </w:rPr>
        <w:t>σοῦ</w:t>
      </w:r>
      <w:proofErr w:type="spellEnd"/>
      <w:r w:rsidRPr="00197D50">
        <w:rPr>
          <w:rFonts w:ascii="Arial" w:hAnsi="Arial" w:cs="Arial"/>
        </w:rPr>
        <w:t xml:space="preserve"> </w:t>
      </w:r>
      <w:proofErr w:type="spellStart"/>
      <w:r w:rsidRPr="008C415D">
        <w:rPr>
          <w:rFonts w:ascii="Arial" w:hAnsi="Arial" w:cs="Arial"/>
          <w:lang w:val="el-GR"/>
        </w:rPr>
        <w:t>τὰ</w:t>
      </w:r>
      <w:proofErr w:type="spellEnd"/>
      <w:r w:rsidRPr="00197D50">
        <w:rPr>
          <w:rFonts w:ascii="Arial" w:hAnsi="Arial" w:cs="Arial"/>
        </w:rPr>
        <w:t xml:space="preserve"> </w:t>
      </w:r>
      <w:proofErr w:type="spellStart"/>
      <w:r w:rsidRPr="008C415D">
        <w:rPr>
          <w:rFonts w:ascii="Arial" w:hAnsi="Arial" w:cs="Arial"/>
          <w:lang w:val="el-GR"/>
        </w:rPr>
        <w:t>ἔργα</w:t>
      </w:r>
      <w:proofErr w:type="spellEnd"/>
      <w:r w:rsidRPr="00197D50">
        <w:rPr>
          <w:rFonts w:ascii="Arial" w:hAnsi="Arial" w:cs="Arial"/>
        </w:rPr>
        <w:t xml:space="preserve"> </w:t>
      </w:r>
      <w:r w:rsidRPr="008C415D">
        <w:rPr>
          <w:rFonts w:ascii="System Font Regular" w:hAnsi="System Font Regular" w:cs="System Font Regular"/>
          <w:lang w:val="el-GR"/>
        </w:rPr>
        <w:t>⸃</w:t>
      </w:r>
      <w:r w:rsidRPr="00197D50">
        <w:rPr>
          <w:rFonts w:ascii="Arial" w:hAnsi="Arial" w:cs="Arial"/>
        </w:rPr>
        <w:t xml:space="preserve"> </w:t>
      </w:r>
      <w:r w:rsidRPr="008C415D">
        <w:rPr>
          <w:rFonts w:ascii="Arial" w:hAnsi="Arial" w:cs="Arial"/>
          <w:lang w:val="el-GR"/>
        </w:rPr>
        <w:t>ἃ</w:t>
      </w:r>
      <w:r w:rsidRPr="00197D50">
        <w:rPr>
          <w:rFonts w:ascii="Arial" w:hAnsi="Arial" w:cs="Arial"/>
        </w:rPr>
        <w:t xml:space="preserve"> </w:t>
      </w:r>
      <w:proofErr w:type="spellStart"/>
      <w:r w:rsidRPr="008C415D">
        <w:rPr>
          <w:rFonts w:ascii="Arial" w:hAnsi="Arial" w:cs="Arial"/>
          <w:lang w:val="el-GR"/>
        </w:rPr>
        <w:t>ποιεῖ</w:t>
      </w:r>
      <w:r w:rsidR="00742030">
        <w:rPr>
          <w:rFonts w:ascii="Arial" w:hAnsi="Arial" w:cs="Arial"/>
          <w:lang w:val="el-GR"/>
        </w:rPr>
        <w:t>ς</w:t>
      </w:r>
      <w:proofErr w:type="spellEnd"/>
      <w:r w:rsidRPr="00197D50">
        <w:rPr>
          <w:rFonts w:ascii="Arial" w:hAnsi="Arial" w:cs="Arial"/>
        </w:rPr>
        <w:t>· </w:t>
      </w:r>
    </w:p>
    <w:p w14:paraId="45ED03E0" w14:textId="77777777" w:rsidR="008C415D" w:rsidRPr="00197D50" w:rsidRDefault="008C415D" w:rsidP="008C415D">
      <w:pPr>
        <w:pStyle w:val="NoSpacing"/>
        <w:jc w:val="both"/>
        <w:rPr>
          <w:rFonts w:ascii="Arial" w:hAnsi="Arial" w:cs="Arial"/>
        </w:rPr>
      </w:pPr>
      <w:r w:rsidRPr="00197D50">
        <w:rPr>
          <w:rFonts w:ascii="Arial" w:hAnsi="Arial" w:cs="Arial"/>
          <w:b/>
          <w:bCs/>
        </w:rPr>
        <w:t>4</w:t>
      </w:r>
      <w:r w:rsidRPr="00197D50">
        <w:rPr>
          <w:rFonts w:ascii="Arial" w:hAnsi="Arial" w:cs="Arial"/>
        </w:rPr>
        <w:t> </w:t>
      </w:r>
      <w:proofErr w:type="spellStart"/>
      <w:r w:rsidRPr="008C415D">
        <w:rPr>
          <w:rFonts w:ascii="Arial" w:hAnsi="Arial" w:cs="Arial"/>
          <w:lang w:val="el-GR"/>
        </w:rPr>
        <w:t>οὐδεὶς</w:t>
      </w:r>
      <w:proofErr w:type="spellEnd"/>
      <w:r w:rsidRPr="00197D50">
        <w:rPr>
          <w:rFonts w:ascii="Arial" w:hAnsi="Arial" w:cs="Arial"/>
        </w:rPr>
        <w:t xml:space="preserve"> </w:t>
      </w:r>
      <w:r w:rsidRPr="008C415D">
        <w:rPr>
          <w:rFonts w:ascii="Arial" w:hAnsi="Arial" w:cs="Arial"/>
          <w:lang w:val="el-GR"/>
        </w:rPr>
        <w:t>γάρ</w:t>
      </w:r>
      <w:r w:rsidRPr="00197D50">
        <w:rPr>
          <w:rFonts w:ascii="Arial" w:hAnsi="Arial" w:cs="Arial"/>
        </w:rPr>
        <w:t xml:space="preserve"> </w:t>
      </w:r>
      <w:r w:rsidRPr="008C415D">
        <w:rPr>
          <w:rFonts w:ascii="Arial" w:hAnsi="Arial" w:cs="Arial"/>
          <w:lang w:val="el-GR"/>
        </w:rPr>
        <w:t>τι</w:t>
      </w:r>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κρυπτῷ</w:t>
      </w:r>
      <w:proofErr w:type="spellEnd"/>
      <w:r w:rsidRPr="00197D50">
        <w:rPr>
          <w:rFonts w:ascii="Arial" w:hAnsi="Arial" w:cs="Arial"/>
        </w:rPr>
        <w:t xml:space="preserve"> </w:t>
      </w:r>
      <w:r w:rsidRPr="008C415D">
        <w:rPr>
          <w:rFonts w:ascii="System Font Regular" w:hAnsi="System Font Regular" w:cs="System Font Regular"/>
          <w:lang w:val="el-GR"/>
        </w:rPr>
        <w:t>⸃</w:t>
      </w:r>
      <w:r w:rsidRPr="00197D50">
        <w:rPr>
          <w:rFonts w:ascii="Arial" w:hAnsi="Arial" w:cs="Arial"/>
        </w:rPr>
        <w:t xml:space="preserve"> </w:t>
      </w:r>
      <w:proofErr w:type="spellStart"/>
      <w:r w:rsidRPr="008C415D">
        <w:rPr>
          <w:rFonts w:ascii="Arial" w:hAnsi="Arial" w:cs="Arial"/>
          <w:lang w:val="el-GR"/>
        </w:rPr>
        <w:t>ποιεῖ</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ζητεῖ</w:t>
      </w:r>
      <w:proofErr w:type="spellEnd"/>
      <w:r w:rsidRPr="00197D50">
        <w:rPr>
          <w:rFonts w:ascii="Arial" w:hAnsi="Arial" w:cs="Arial"/>
        </w:rPr>
        <w:t xml:space="preserve"> </w:t>
      </w:r>
      <w:proofErr w:type="spellStart"/>
      <w:r w:rsidRPr="008C415D">
        <w:rPr>
          <w:rFonts w:ascii="Arial" w:hAnsi="Arial" w:cs="Arial"/>
          <w:lang w:val="el-GR"/>
        </w:rPr>
        <w:t>αὐτὸς</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παρρησίᾳ</w:t>
      </w:r>
      <w:proofErr w:type="spellEnd"/>
      <w:r w:rsidRPr="00197D50">
        <w:rPr>
          <w:rFonts w:ascii="Arial" w:hAnsi="Arial" w:cs="Arial"/>
        </w:rPr>
        <w:t xml:space="preserve"> </w:t>
      </w:r>
      <w:proofErr w:type="spellStart"/>
      <w:r w:rsidRPr="008C415D">
        <w:rPr>
          <w:rFonts w:ascii="Arial" w:hAnsi="Arial" w:cs="Arial"/>
          <w:lang w:val="el-GR"/>
        </w:rPr>
        <w:t>εἶναι</w:t>
      </w:r>
      <w:proofErr w:type="spellEnd"/>
      <w:r w:rsidRPr="00197D50">
        <w:rPr>
          <w:rFonts w:ascii="Arial" w:hAnsi="Arial" w:cs="Arial"/>
        </w:rPr>
        <w:t xml:space="preserve"> · </w:t>
      </w:r>
      <w:proofErr w:type="spellStart"/>
      <w:r w:rsidRPr="008C415D">
        <w:rPr>
          <w:rFonts w:ascii="Arial" w:hAnsi="Arial" w:cs="Arial"/>
          <w:lang w:val="el-GR"/>
        </w:rPr>
        <w:t>εἰ</w:t>
      </w:r>
      <w:proofErr w:type="spellEnd"/>
      <w:r w:rsidRPr="00197D50">
        <w:rPr>
          <w:rFonts w:ascii="Arial" w:hAnsi="Arial" w:cs="Arial"/>
        </w:rPr>
        <w:t xml:space="preserve"> </w:t>
      </w:r>
      <w:proofErr w:type="spellStart"/>
      <w:r w:rsidRPr="008C415D">
        <w:rPr>
          <w:rFonts w:ascii="Arial" w:hAnsi="Arial" w:cs="Arial"/>
          <w:lang w:val="el-GR"/>
        </w:rPr>
        <w:t>ταῦτα</w:t>
      </w:r>
      <w:proofErr w:type="spellEnd"/>
      <w:r w:rsidRPr="00197D50">
        <w:rPr>
          <w:rFonts w:ascii="Arial" w:hAnsi="Arial" w:cs="Arial"/>
        </w:rPr>
        <w:t xml:space="preserve"> </w:t>
      </w:r>
      <w:proofErr w:type="spellStart"/>
      <w:r w:rsidRPr="008C415D">
        <w:rPr>
          <w:rFonts w:ascii="Arial" w:hAnsi="Arial" w:cs="Arial"/>
          <w:lang w:val="el-GR"/>
        </w:rPr>
        <w:t>ποιεῖς</w:t>
      </w:r>
      <w:proofErr w:type="spellEnd"/>
      <w:r w:rsidRPr="00197D50">
        <w:rPr>
          <w:rFonts w:ascii="Arial" w:hAnsi="Arial" w:cs="Arial"/>
        </w:rPr>
        <w:t xml:space="preserve">, </w:t>
      </w:r>
      <w:proofErr w:type="spellStart"/>
      <w:r w:rsidRPr="008C415D">
        <w:rPr>
          <w:rFonts w:ascii="Arial" w:hAnsi="Arial" w:cs="Arial"/>
          <w:lang w:val="el-GR"/>
        </w:rPr>
        <w:t>φανέρωσον</w:t>
      </w:r>
      <w:proofErr w:type="spellEnd"/>
      <w:r w:rsidRPr="00197D50">
        <w:rPr>
          <w:rFonts w:ascii="Arial" w:hAnsi="Arial" w:cs="Arial"/>
        </w:rPr>
        <w:t xml:space="preserve"> </w:t>
      </w:r>
      <w:proofErr w:type="spellStart"/>
      <w:r w:rsidRPr="008C415D">
        <w:rPr>
          <w:rFonts w:ascii="Arial" w:hAnsi="Arial" w:cs="Arial"/>
          <w:lang w:val="el-GR"/>
        </w:rPr>
        <w:t>σεαυτὸν</w:t>
      </w:r>
      <w:proofErr w:type="spellEnd"/>
      <w:r w:rsidRPr="00197D50">
        <w:rPr>
          <w:rFonts w:ascii="Arial" w:hAnsi="Arial" w:cs="Arial"/>
        </w:rPr>
        <w:t xml:space="preserve"> </w:t>
      </w:r>
      <w:proofErr w:type="spellStart"/>
      <w:r w:rsidRPr="008C415D">
        <w:rPr>
          <w:rFonts w:ascii="Arial" w:hAnsi="Arial" w:cs="Arial"/>
          <w:lang w:val="el-GR"/>
        </w:rPr>
        <w:t>τῷ</w:t>
      </w:r>
      <w:proofErr w:type="spellEnd"/>
      <w:r w:rsidRPr="00197D50">
        <w:rPr>
          <w:rFonts w:ascii="Arial" w:hAnsi="Arial" w:cs="Arial"/>
        </w:rPr>
        <w:t xml:space="preserve"> </w:t>
      </w:r>
      <w:proofErr w:type="spellStart"/>
      <w:r w:rsidRPr="008C415D">
        <w:rPr>
          <w:rFonts w:ascii="Arial" w:hAnsi="Arial" w:cs="Arial"/>
          <w:lang w:val="el-GR"/>
        </w:rPr>
        <w:t>κόσμῳ</w:t>
      </w:r>
      <w:proofErr w:type="spellEnd"/>
      <w:r w:rsidRPr="00197D50">
        <w:rPr>
          <w:rFonts w:ascii="Arial" w:hAnsi="Arial" w:cs="Arial"/>
        </w:rPr>
        <w:t>. </w:t>
      </w:r>
    </w:p>
    <w:p w14:paraId="30BA7148" w14:textId="77777777" w:rsidR="008C415D" w:rsidRPr="00197D50" w:rsidRDefault="008C415D" w:rsidP="008C415D">
      <w:pPr>
        <w:pStyle w:val="NoSpacing"/>
        <w:jc w:val="both"/>
        <w:rPr>
          <w:rFonts w:ascii="Arial" w:hAnsi="Arial" w:cs="Arial"/>
        </w:rPr>
      </w:pPr>
      <w:r w:rsidRPr="00197D50">
        <w:rPr>
          <w:rFonts w:ascii="Arial" w:hAnsi="Arial" w:cs="Arial"/>
          <w:b/>
          <w:bCs/>
        </w:rPr>
        <w:t>5</w:t>
      </w:r>
      <w:r w:rsidRPr="00197D50">
        <w:rPr>
          <w:rFonts w:ascii="Arial" w:hAnsi="Arial" w:cs="Arial"/>
        </w:rPr>
        <w:t> </w:t>
      </w:r>
      <w:proofErr w:type="spellStart"/>
      <w:r w:rsidRPr="008C415D">
        <w:rPr>
          <w:rFonts w:ascii="Arial" w:hAnsi="Arial" w:cs="Arial"/>
          <w:lang w:val="el-GR"/>
        </w:rPr>
        <w:t>οὐδὲ</w:t>
      </w:r>
      <w:proofErr w:type="spellEnd"/>
      <w:r w:rsidRPr="00197D50">
        <w:rPr>
          <w:rFonts w:ascii="Arial" w:hAnsi="Arial" w:cs="Arial"/>
        </w:rPr>
        <w:t xml:space="preserve"> </w:t>
      </w:r>
      <w:proofErr w:type="spellStart"/>
      <w:r w:rsidRPr="008C415D">
        <w:rPr>
          <w:rFonts w:ascii="Arial" w:hAnsi="Arial" w:cs="Arial"/>
          <w:lang w:val="el-GR"/>
        </w:rPr>
        <w:t>γὰρ</w:t>
      </w:r>
      <w:proofErr w:type="spellEnd"/>
      <w:r w:rsidRPr="00197D50">
        <w:rPr>
          <w:rFonts w:ascii="Arial" w:hAnsi="Arial" w:cs="Arial"/>
        </w:rPr>
        <w:t xml:space="preserve"> </w:t>
      </w:r>
      <w:proofErr w:type="spellStart"/>
      <w:r w:rsidRPr="008C415D">
        <w:rPr>
          <w:rFonts w:ascii="Arial" w:hAnsi="Arial" w:cs="Arial"/>
          <w:lang w:val="el-GR"/>
        </w:rPr>
        <w:t>οἱ</w:t>
      </w:r>
      <w:proofErr w:type="spellEnd"/>
      <w:r w:rsidRPr="00197D50">
        <w:rPr>
          <w:rFonts w:ascii="Arial" w:hAnsi="Arial" w:cs="Arial"/>
        </w:rPr>
        <w:t xml:space="preserve"> </w:t>
      </w:r>
      <w:proofErr w:type="spellStart"/>
      <w:r w:rsidRPr="008C415D">
        <w:rPr>
          <w:rFonts w:ascii="Arial" w:hAnsi="Arial" w:cs="Arial"/>
          <w:lang w:val="el-GR"/>
        </w:rPr>
        <w:t>ἀδελφοὶ</w:t>
      </w:r>
      <w:proofErr w:type="spellEnd"/>
      <w:r w:rsidRPr="00197D50">
        <w:rPr>
          <w:rFonts w:ascii="Arial" w:hAnsi="Arial" w:cs="Arial"/>
        </w:rPr>
        <w:t xml:space="preserve"> </w:t>
      </w:r>
      <w:proofErr w:type="spellStart"/>
      <w:r w:rsidRPr="008C415D">
        <w:rPr>
          <w:rFonts w:ascii="Arial" w:hAnsi="Arial" w:cs="Arial"/>
          <w:lang w:val="el-GR"/>
        </w:rPr>
        <w:t>αὐτοῦ</w:t>
      </w:r>
      <w:proofErr w:type="spellEnd"/>
      <w:r w:rsidRPr="00197D50">
        <w:rPr>
          <w:rFonts w:ascii="Arial" w:hAnsi="Arial" w:cs="Arial"/>
        </w:rPr>
        <w:t xml:space="preserve"> </w:t>
      </w:r>
      <w:proofErr w:type="spellStart"/>
      <w:r w:rsidRPr="008C415D">
        <w:rPr>
          <w:rFonts w:ascii="Arial" w:hAnsi="Arial" w:cs="Arial"/>
          <w:lang w:val="el-GR"/>
        </w:rPr>
        <w:t>ἐπίστευον</w:t>
      </w:r>
      <w:proofErr w:type="spellEnd"/>
      <w:r w:rsidRPr="00197D50">
        <w:rPr>
          <w:rFonts w:ascii="Arial" w:hAnsi="Arial" w:cs="Arial"/>
        </w:rPr>
        <w:t xml:space="preserve"> </w:t>
      </w:r>
      <w:proofErr w:type="spellStart"/>
      <w:r w:rsidRPr="008C415D">
        <w:rPr>
          <w:rFonts w:ascii="Arial" w:hAnsi="Arial" w:cs="Arial"/>
          <w:lang w:val="el-GR"/>
        </w:rPr>
        <w:t>εἰς</w:t>
      </w:r>
      <w:proofErr w:type="spellEnd"/>
      <w:r w:rsidRPr="00197D50">
        <w:rPr>
          <w:rFonts w:ascii="Arial" w:hAnsi="Arial" w:cs="Arial"/>
        </w:rPr>
        <w:t xml:space="preserve"> </w:t>
      </w:r>
      <w:proofErr w:type="spellStart"/>
      <w:r w:rsidRPr="008C415D">
        <w:rPr>
          <w:rFonts w:ascii="Arial" w:hAnsi="Arial" w:cs="Arial"/>
          <w:lang w:val="el-GR"/>
        </w:rPr>
        <w:t>αὐτόν</w:t>
      </w:r>
      <w:proofErr w:type="spellEnd"/>
      <w:r w:rsidRPr="00197D50">
        <w:rPr>
          <w:rFonts w:ascii="Arial" w:hAnsi="Arial" w:cs="Arial"/>
        </w:rPr>
        <w:t>.</w:t>
      </w:r>
    </w:p>
    <w:p w14:paraId="7B98A6E0" w14:textId="77777777" w:rsidR="008C415D" w:rsidRPr="00197D50" w:rsidRDefault="008C415D" w:rsidP="008C415D">
      <w:pPr>
        <w:pStyle w:val="NoSpacing"/>
        <w:jc w:val="both"/>
        <w:rPr>
          <w:rFonts w:ascii="Arial" w:hAnsi="Arial" w:cs="Arial"/>
        </w:rPr>
      </w:pPr>
      <w:r w:rsidRPr="00197D50">
        <w:rPr>
          <w:rFonts w:ascii="Arial" w:hAnsi="Arial" w:cs="Arial"/>
          <w:b/>
          <w:bCs/>
        </w:rPr>
        <w:t>6</w:t>
      </w:r>
      <w:r w:rsidRPr="00197D50">
        <w:rPr>
          <w:rFonts w:ascii="Arial" w:hAnsi="Arial" w:cs="Arial"/>
        </w:rPr>
        <w:t> </w:t>
      </w:r>
      <w:r w:rsidRPr="008C415D">
        <w:rPr>
          <w:rFonts w:ascii="Arial" w:hAnsi="Arial" w:cs="Arial"/>
          <w:lang w:val="el-GR"/>
        </w:rPr>
        <w:t>λέγει</w:t>
      </w:r>
      <w:r w:rsidRPr="00197D50">
        <w:rPr>
          <w:rFonts w:ascii="Arial" w:hAnsi="Arial" w:cs="Arial"/>
        </w:rPr>
        <w:t xml:space="preserve"> </w:t>
      </w:r>
      <w:proofErr w:type="spellStart"/>
      <w:r w:rsidRPr="008C415D">
        <w:rPr>
          <w:rFonts w:ascii="Arial" w:hAnsi="Arial" w:cs="Arial"/>
          <w:lang w:val="el-GR"/>
        </w:rPr>
        <w:t>οὖν</w:t>
      </w:r>
      <w:proofErr w:type="spellEnd"/>
      <w:r w:rsidRPr="00197D50">
        <w:rPr>
          <w:rFonts w:ascii="Arial" w:hAnsi="Arial" w:cs="Arial"/>
        </w:rPr>
        <w:t xml:space="preserve"> </w:t>
      </w:r>
      <w:proofErr w:type="spellStart"/>
      <w:r w:rsidRPr="008C415D">
        <w:rPr>
          <w:rFonts w:ascii="Arial" w:hAnsi="Arial" w:cs="Arial"/>
          <w:lang w:val="el-GR"/>
        </w:rPr>
        <w:t>αὐτοῖς</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Ἰησοῦς</w:t>
      </w:r>
      <w:proofErr w:type="spellEnd"/>
      <w:r w:rsidRPr="00197D50">
        <w:rPr>
          <w:rFonts w:ascii="Arial" w:hAnsi="Arial" w:cs="Arial"/>
        </w:rPr>
        <w:t xml:space="preserve"> ·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καιρὸς</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ἐμὸς</w:t>
      </w:r>
      <w:proofErr w:type="spellEnd"/>
      <w:r w:rsidRPr="00197D50">
        <w:rPr>
          <w:rFonts w:ascii="Arial" w:hAnsi="Arial" w:cs="Arial"/>
        </w:rPr>
        <w:t xml:space="preserve"> </w:t>
      </w:r>
      <w:proofErr w:type="spellStart"/>
      <w:r w:rsidRPr="008C415D">
        <w:rPr>
          <w:rFonts w:ascii="Arial" w:hAnsi="Arial" w:cs="Arial"/>
          <w:lang w:val="el-GR"/>
        </w:rPr>
        <w:t>οὔπω</w:t>
      </w:r>
      <w:proofErr w:type="spellEnd"/>
      <w:r w:rsidRPr="00197D50">
        <w:rPr>
          <w:rFonts w:ascii="Arial" w:hAnsi="Arial" w:cs="Arial"/>
        </w:rPr>
        <w:t xml:space="preserve"> </w:t>
      </w:r>
      <w:proofErr w:type="spellStart"/>
      <w:r w:rsidRPr="008C415D">
        <w:rPr>
          <w:rFonts w:ascii="Arial" w:hAnsi="Arial" w:cs="Arial"/>
          <w:lang w:val="el-GR"/>
        </w:rPr>
        <w:t>πάρεστιν</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δὲ</w:t>
      </w:r>
      <w:proofErr w:type="spellEnd"/>
      <w:r w:rsidRPr="00197D50">
        <w:rPr>
          <w:rFonts w:ascii="Arial" w:hAnsi="Arial" w:cs="Arial"/>
        </w:rPr>
        <w:t xml:space="preserve"> </w:t>
      </w:r>
      <w:proofErr w:type="spellStart"/>
      <w:r w:rsidRPr="008C415D">
        <w:rPr>
          <w:rFonts w:ascii="Arial" w:hAnsi="Arial" w:cs="Arial"/>
          <w:lang w:val="el-GR"/>
        </w:rPr>
        <w:t>καιρὸς</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ὑμέτερος</w:t>
      </w:r>
      <w:proofErr w:type="spellEnd"/>
      <w:r w:rsidRPr="00197D50">
        <w:rPr>
          <w:rFonts w:ascii="Arial" w:hAnsi="Arial" w:cs="Arial"/>
        </w:rPr>
        <w:t xml:space="preserve"> </w:t>
      </w:r>
      <w:r w:rsidRPr="008C415D">
        <w:rPr>
          <w:rFonts w:ascii="Arial" w:hAnsi="Arial" w:cs="Arial"/>
          <w:lang w:val="el-GR"/>
        </w:rPr>
        <w:t>πάντοτέ</w:t>
      </w:r>
      <w:r w:rsidRPr="00197D50">
        <w:rPr>
          <w:rFonts w:ascii="Arial" w:hAnsi="Arial" w:cs="Arial"/>
        </w:rPr>
        <w:t xml:space="preserve"> </w:t>
      </w:r>
      <w:proofErr w:type="spellStart"/>
      <w:r w:rsidRPr="008C415D">
        <w:rPr>
          <w:rFonts w:ascii="Arial" w:hAnsi="Arial" w:cs="Arial"/>
          <w:lang w:val="el-GR"/>
        </w:rPr>
        <w:t>ἐστιν</w:t>
      </w:r>
      <w:proofErr w:type="spellEnd"/>
      <w:r w:rsidRPr="00197D50">
        <w:rPr>
          <w:rFonts w:ascii="Arial" w:hAnsi="Arial" w:cs="Arial"/>
        </w:rPr>
        <w:t xml:space="preserve"> </w:t>
      </w:r>
      <w:proofErr w:type="spellStart"/>
      <w:r w:rsidRPr="008C415D">
        <w:rPr>
          <w:rFonts w:ascii="Arial" w:hAnsi="Arial" w:cs="Arial"/>
          <w:lang w:val="el-GR"/>
        </w:rPr>
        <w:t>ἕτοιμος</w:t>
      </w:r>
      <w:proofErr w:type="spellEnd"/>
      <w:r w:rsidRPr="00197D50">
        <w:rPr>
          <w:rFonts w:ascii="Arial" w:hAnsi="Arial" w:cs="Arial"/>
        </w:rPr>
        <w:t>. </w:t>
      </w:r>
    </w:p>
    <w:p w14:paraId="2A46E9C5" w14:textId="77777777" w:rsidR="008C415D" w:rsidRPr="00197D50" w:rsidRDefault="008C415D" w:rsidP="008C415D">
      <w:pPr>
        <w:pStyle w:val="NoSpacing"/>
        <w:jc w:val="both"/>
        <w:rPr>
          <w:rFonts w:ascii="Arial" w:hAnsi="Arial" w:cs="Arial"/>
        </w:rPr>
      </w:pPr>
      <w:r w:rsidRPr="00197D50">
        <w:rPr>
          <w:rFonts w:ascii="Arial" w:hAnsi="Arial" w:cs="Arial"/>
          <w:b/>
          <w:bCs/>
        </w:rPr>
        <w:t>7</w:t>
      </w:r>
      <w:r w:rsidRPr="00197D50">
        <w:rPr>
          <w:rFonts w:ascii="Arial" w:hAnsi="Arial" w:cs="Arial"/>
        </w:rPr>
        <w:t> </w:t>
      </w:r>
      <w:proofErr w:type="spellStart"/>
      <w:r w:rsidRPr="008C415D">
        <w:rPr>
          <w:rFonts w:ascii="Arial" w:hAnsi="Arial" w:cs="Arial"/>
          <w:lang w:val="el-GR"/>
        </w:rPr>
        <w:t>οὐ</w:t>
      </w:r>
      <w:proofErr w:type="spellEnd"/>
      <w:r w:rsidRPr="00197D50">
        <w:rPr>
          <w:rFonts w:ascii="Arial" w:hAnsi="Arial" w:cs="Arial"/>
        </w:rPr>
        <w:t xml:space="preserve"> </w:t>
      </w:r>
      <w:r w:rsidRPr="008C415D">
        <w:rPr>
          <w:rFonts w:ascii="Arial" w:hAnsi="Arial" w:cs="Arial"/>
          <w:lang w:val="el-GR"/>
        </w:rPr>
        <w:t>δύναται</w:t>
      </w:r>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r w:rsidRPr="008C415D">
        <w:rPr>
          <w:rFonts w:ascii="Arial" w:hAnsi="Arial" w:cs="Arial"/>
          <w:lang w:val="el-GR"/>
        </w:rPr>
        <w:t>κόσμος</w:t>
      </w:r>
      <w:r w:rsidRPr="00197D50">
        <w:rPr>
          <w:rFonts w:ascii="Arial" w:hAnsi="Arial" w:cs="Arial"/>
        </w:rPr>
        <w:t xml:space="preserve"> </w:t>
      </w:r>
      <w:proofErr w:type="spellStart"/>
      <w:r w:rsidRPr="008C415D">
        <w:rPr>
          <w:rFonts w:ascii="Arial" w:hAnsi="Arial" w:cs="Arial"/>
          <w:lang w:val="el-GR"/>
        </w:rPr>
        <w:t>μισεῖν</w:t>
      </w:r>
      <w:proofErr w:type="spellEnd"/>
      <w:r w:rsidRPr="00197D50">
        <w:rPr>
          <w:rFonts w:ascii="Arial" w:hAnsi="Arial" w:cs="Arial"/>
        </w:rPr>
        <w:t xml:space="preserve"> </w:t>
      </w:r>
      <w:proofErr w:type="spellStart"/>
      <w:r w:rsidRPr="008C415D">
        <w:rPr>
          <w:rFonts w:ascii="Arial" w:hAnsi="Arial" w:cs="Arial"/>
          <w:lang w:val="el-GR"/>
        </w:rPr>
        <w:t>ὑμᾶς</w:t>
      </w:r>
      <w:proofErr w:type="spellEnd"/>
      <w:r w:rsidRPr="00197D50">
        <w:rPr>
          <w:rFonts w:ascii="Arial" w:hAnsi="Arial" w:cs="Arial"/>
        </w:rPr>
        <w:t xml:space="preserve">, </w:t>
      </w:r>
      <w:proofErr w:type="spellStart"/>
      <w:r w:rsidRPr="008C415D">
        <w:rPr>
          <w:rFonts w:ascii="Arial" w:hAnsi="Arial" w:cs="Arial"/>
          <w:lang w:val="el-GR"/>
        </w:rPr>
        <w:t>ἐμὲ</w:t>
      </w:r>
      <w:proofErr w:type="spellEnd"/>
      <w:r w:rsidRPr="00197D50">
        <w:rPr>
          <w:rFonts w:ascii="Arial" w:hAnsi="Arial" w:cs="Arial"/>
        </w:rPr>
        <w:t xml:space="preserve"> </w:t>
      </w:r>
      <w:proofErr w:type="spellStart"/>
      <w:r w:rsidRPr="008C415D">
        <w:rPr>
          <w:rFonts w:ascii="Arial" w:hAnsi="Arial" w:cs="Arial"/>
          <w:lang w:val="el-GR"/>
        </w:rPr>
        <w:t>δὲ</w:t>
      </w:r>
      <w:proofErr w:type="spellEnd"/>
      <w:r w:rsidRPr="00197D50">
        <w:rPr>
          <w:rFonts w:ascii="Arial" w:hAnsi="Arial" w:cs="Arial"/>
        </w:rPr>
        <w:t xml:space="preserve"> </w:t>
      </w:r>
      <w:proofErr w:type="spellStart"/>
      <w:r w:rsidRPr="008C415D">
        <w:rPr>
          <w:rFonts w:ascii="Arial" w:hAnsi="Arial" w:cs="Arial"/>
          <w:lang w:val="el-GR"/>
        </w:rPr>
        <w:t>μισεῖ</w:t>
      </w:r>
      <w:proofErr w:type="spellEnd"/>
      <w:r w:rsidRPr="00197D50">
        <w:rPr>
          <w:rFonts w:ascii="Arial" w:hAnsi="Arial" w:cs="Arial"/>
        </w:rPr>
        <w:t xml:space="preserve">, </w:t>
      </w:r>
      <w:proofErr w:type="spellStart"/>
      <w:r w:rsidRPr="008C415D">
        <w:rPr>
          <w:rFonts w:ascii="Arial" w:hAnsi="Arial" w:cs="Arial"/>
          <w:lang w:val="el-GR"/>
        </w:rPr>
        <w:t>ὅτι</w:t>
      </w:r>
      <w:proofErr w:type="spellEnd"/>
      <w:r w:rsidRPr="00197D50">
        <w:rPr>
          <w:rFonts w:ascii="Arial" w:hAnsi="Arial" w:cs="Arial"/>
        </w:rPr>
        <w:t xml:space="preserve"> </w:t>
      </w:r>
      <w:proofErr w:type="spellStart"/>
      <w:r w:rsidRPr="008C415D">
        <w:rPr>
          <w:rFonts w:ascii="Arial" w:hAnsi="Arial" w:cs="Arial"/>
          <w:lang w:val="el-GR"/>
        </w:rPr>
        <w:t>ἐγὼ</w:t>
      </w:r>
      <w:proofErr w:type="spellEnd"/>
      <w:r w:rsidRPr="00197D50">
        <w:rPr>
          <w:rFonts w:ascii="Arial" w:hAnsi="Arial" w:cs="Arial"/>
        </w:rPr>
        <w:t xml:space="preserve"> </w:t>
      </w:r>
      <w:proofErr w:type="spellStart"/>
      <w:r w:rsidRPr="008C415D">
        <w:rPr>
          <w:rFonts w:ascii="Arial" w:hAnsi="Arial" w:cs="Arial"/>
          <w:lang w:val="el-GR"/>
        </w:rPr>
        <w:t>μαρτυρῶ</w:t>
      </w:r>
      <w:proofErr w:type="spellEnd"/>
      <w:r w:rsidRPr="00197D50">
        <w:rPr>
          <w:rFonts w:ascii="Arial" w:hAnsi="Arial" w:cs="Arial"/>
        </w:rPr>
        <w:t xml:space="preserve"> </w:t>
      </w:r>
      <w:proofErr w:type="spellStart"/>
      <w:r w:rsidRPr="008C415D">
        <w:rPr>
          <w:rFonts w:ascii="Arial" w:hAnsi="Arial" w:cs="Arial"/>
          <w:lang w:val="el-GR"/>
        </w:rPr>
        <w:t>περὶ</w:t>
      </w:r>
      <w:proofErr w:type="spellEnd"/>
      <w:r w:rsidRPr="00197D50">
        <w:rPr>
          <w:rFonts w:ascii="Arial" w:hAnsi="Arial" w:cs="Arial"/>
        </w:rPr>
        <w:t xml:space="preserve"> </w:t>
      </w:r>
      <w:proofErr w:type="spellStart"/>
      <w:r w:rsidRPr="008C415D">
        <w:rPr>
          <w:rFonts w:ascii="Arial" w:hAnsi="Arial" w:cs="Arial"/>
          <w:lang w:val="el-GR"/>
        </w:rPr>
        <w:t>αὐτοῦ</w:t>
      </w:r>
      <w:proofErr w:type="spellEnd"/>
      <w:r w:rsidRPr="00197D50">
        <w:rPr>
          <w:rFonts w:ascii="Arial" w:hAnsi="Arial" w:cs="Arial"/>
        </w:rPr>
        <w:t xml:space="preserve"> </w:t>
      </w:r>
      <w:proofErr w:type="spellStart"/>
      <w:r w:rsidRPr="008C415D">
        <w:rPr>
          <w:rFonts w:ascii="Arial" w:hAnsi="Arial" w:cs="Arial"/>
          <w:lang w:val="el-GR"/>
        </w:rPr>
        <w:t>ὅτι</w:t>
      </w:r>
      <w:proofErr w:type="spellEnd"/>
      <w:r w:rsidRPr="00197D50">
        <w:rPr>
          <w:rFonts w:ascii="Arial" w:hAnsi="Arial" w:cs="Arial"/>
        </w:rPr>
        <w:t xml:space="preserve"> </w:t>
      </w:r>
      <w:proofErr w:type="spellStart"/>
      <w:r w:rsidRPr="008C415D">
        <w:rPr>
          <w:rFonts w:ascii="Arial" w:hAnsi="Arial" w:cs="Arial"/>
          <w:lang w:val="el-GR"/>
        </w:rPr>
        <w:t>τὰ</w:t>
      </w:r>
      <w:proofErr w:type="spellEnd"/>
      <w:r w:rsidRPr="00197D50">
        <w:rPr>
          <w:rFonts w:ascii="Arial" w:hAnsi="Arial" w:cs="Arial"/>
        </w:rPr>
        <w:t xml:space="preserve"> </w:t>
      </w:r>
      <w:proofErr w:type="spellStart"/>
      <w:r w:rsidRPr="008C415D">
        <w:rPr>
          <w:rFonts w:ascii="Arial" w:hAnsi="Arial" w:cs="Arial"/>
          <w:lang w:val="el-GR"/>
        </w:rPr>
        <w:t>ἔργα</w:t>
      </w:r>
      <w:proofErr w:type="spellEnd"/>
      <w:r w:rsidRPr="00197D50">
        <w:rPr>
          <w:rFonts w:ascii="Arial" w:hAnsi="Arial" w:cs="Arial"/>
        </w:rPr>
        <w:t xml:space="preserve"> </w:t>
      </w:r>
      <w:proofErr w:type="spellStart"/>
      <w:r w:rsidRPr="008C415D">
        <w:rPr>
          <w:rFonts w:ascii="Arial" w:hAnsi="Arial" w:cs="Arial"/>
          <w:lang w:val="el-GR"/>
        </w:rPr>
        <w:t>αὐτοῦ</w:t>
      </w:r>
      <w:proofErr w:type="spellEnd"/>
      <w:r w:rsidRPr="00197D50">
        <w:rPr>
          <w:rFonts w:ascii="Arial" w:hAnsi="Arial" w:cs="Arial"/>
        </w:rPr>
        <w:t xml:space="preserve"> </w:t>
      </w:r>
      <w:r w:rsidRPr="008C415D">
        <w:rPr>
          <w:rFonts w:ascii="Arial" w:hAnsi="Arial" w:cs="Arial"/>
          <w:lang w:val="el-GR"/>
        </w:rPr>
        <w:t>πονηρά</w:t>
      </w:r>
      <w:r w:rsidRPr="00197D50">
        <w:rPr>
          <w:rFonts w:ascii="Arial" w:hAnsi="Arial" w:cs="Arial"/>
        </w:rPr>
        <w:t xml:space="preserve"> </w:t>
      </w:r>
      <w:proofErr w:type="spellStart"/>
      <w:r w:rsidRPr="008C415D">
        <w:rPr>
          <w:rFonts w:ascii="Arial" w:hAnsi="Arial" w:cs="Arial"/>
          <w:lang w:val="el-GR"/>
        </w:rPr>
        <w:t>ἐστιν</w:t>
      </w:r>
      <w:proofErr w:type="spellEnd"/>
      <w:r w:rsidRPr="00197D50">
        <w:rPr>
          <w:rFonts w:ascii="Arial" w:hAnsi="Arial" w:cs="Arial"/>
        </w:rPr>
        <w:t>. </w:t>
      </w:r>
    </w:p>
    <w:p w14:paraId="7D82F0EC" w14:textId="06807212" w:rsidR="008C415D" w:rsidRPr="00197D50" w:rsidRDefault="008C415D" w:rsidP="008C415D">
      <w:pPr>
        <w:pStyle w:val="NoSpacing"/>
        <w:jc w:val="both"/>
        <w:rPr>
          <w:rFonts w:ascii="Arial" w:hAnsi="Arial" w:cs="Arial"/>
        </w:rPr>
      </w:pPr>
      <w:r w:rsidRPr="00197D50">
        <w:rPr>
          <w:rFonts w:ascii="Arial" w:hAnsi="Arial" w:cs="Arial"/>
          <w:b/>
          <w:bCs/>
        </w:rPr>
        <w:t>8</w:t>
      </w:r>
      <w:proofErr w:type="spellStart"/>
      <w:r w:rsidRPr="008C415D">
        <w:rPr>
          <w:rFonts w:ascii="Arial" w:hAnsi="Arial" w:cs="Arial"/>
          <w:lang w:val="el-GR"/>
        </w:rPr>
        <w:t>ὑμεῖς</w:t>
      </w:r>
      <w:proofErr w:type="spellEnd"/>
      <w:r w:rsidRPr="00197D50">
        <w:rPr>
          <w:rFonts w:ascii="Arial" w:hAnsi="Arial" w:cs="Arial"/>
        </w:rPr>
        <w:t xml:space="preserve"> </w:t>
      </w:r>
      <w:proofErr w:type="spellStart"/>
      <w:r w:rsidRPr="008C415D">
        <w:rPr>
          <w:rFonts w:ascii="Arial" w:hAnsi="Arial" w:cs="Arial"/>
          <w:lang w:val="el-GR"/>
        </w:rPr>
        <w:t>ἀνάβητε</w:t>
      </w:r>
      <w:proofErr w:type="spellEnd"/>
      <w:r w:rsidRPr="00197D50">
        <w:rPr>
          <w:rFonts w:ascii="Arial" w:hAnsi="Arial" w:cs="Arial"/>
        </w:rPr>
        <w:t xml:space="preserve"> </w:t>
      </w:r>
      <w:proofErr w:type="spellStart"/>
      <w:r w:rsidRPr="008C415D">
        <w:rPr>
          <w:rFonts w:ascii="Arial" w:hAnsi="Arial" w:cs="Arial"/>
          <w:lang w:val="el-GR"/>
        </w:rPr>
        <w:t>εἰς</w:t>
      </w:r>
      <w:proofErr w:type="spellEnd"/>
      <w:r w:rsidRPr="00197D50">
        <w:rPr>
          <w:rFonts w:ascii="Arial" w:hAnsi="Arial" w:cs="Arial"/>
        </w:rPr>
        <w:t xml:space="preserve"> </w:t>
      </w:r>
      <w:proofErr w:type="spellStart"/>
      <w:r w:rsidRPr="008C415D">
        <w:rPr>
          <w:rFonts w:ascii="Arial" w:hAnsi="Arial" w:cs="Arial"/>
          <w:lang w:val="el-GR"/>
        </w:rPr>
        <w:t>τὴν</w:t>
      </w:r>
      <w:proofErr w:type="spellEnd"/>
      <w:r w:rsidRPr="00197D50">
        <w:rPr>
          <w:rFonts w:ascii="Arial" w:hAnsi="Arial" w:cs="Arial"/>
        </w:rPr>
        <w:t xml:space="preserve"> </w:t>
      </w:r>
      <w:proofErr w:type="spellStart"/>
      <w:r w:rsidRPr="008C415D">
        <w:rPr>
          <w:rFonts w:ascii="Arial" w:hAnsi="Arial" w:cs="Arial"/>
          <w:lang w:val="el-GR"/>
        </w:rPr>
        <w:t>ἑ</w:t>
      </w:r>
      <w:r w:rsidR="00742030">
        <w:rPr>
          <w:rFonts w:ascii="Arial" w:hAnsi="Arial" w:cs="Arial"/>
          <w:lang w:val="el-GR"/>
        </w:rPr>
        <w:t>ορτήν</w:t>
      </w:r>
      <w:proofErr w:type="spellEnd"/>
      <w:r w:rsidRPr="00197D50">
        <w:rPr>
          <w:rFonts w:ascii="Arial" w:hAnsi="Arial" w:cs="Arial"/>
        </w:rPr>
        <w:t xml:space="preserve">· </w:t>
      </w:r>
      <w:proofErr w:type="spellStart"/>
      <w:r w:rsidRPr="008C415D">
        <w:rPr>
          <w:rFonts w:ascii="Arial" w:hAnsi="Arial" w:cs="Arial"/>
          <w:lang w:val="el-GR"/>
        </w:rPr>
        <w:t>ἐγὼ</w:t>
      </w:r>
      <w:proofErr w:type="spellEnd"/>
      <w:r w:rsidRPr="00197D50">
        <w:rPr>
          <w:rFonts w:ascii="Arial" w:hAnsi="Arial" w:cs="Arial"/>
        </w:rPr>
        <w:t xml:space="preserve"> </w:t>
      </w:r>
      <w:proofErr w:type="spellStart"/>
      <w:r w:rsidRPr="008C415D">
        <w:rPr>
          <w:rFonts w:ascii="Arial" w:hAnsi="Arial" w:cs="Arial"/>
          <w:lang w:val="el-GR"/>
        </w:rPr>
        <w:t>οὐκ</w:t>
      </w:r>
      <w:proofErr w:type="spellEnd"/>
      <w:r w:rsidRPr="00197D50">
        <w:rPr>
          <w:rFonts w:ascii="Arial" w:hAnsi="Arial" w:cs="Arial"/>
        </w:rPr>
        <w:t xml:space="preserve"> </w:t>
      </w:r>
      <w:proofErr w:type="spellStart"/>
      <w:r w:rsidRPr="008C415D">
        <w:rPr>
          <w:rFonts w:ascii="Arial" w:hAnsi="Arial" w:cs="Arial"/>
          <w:lang w:val="el-GR"/>
        </w:rPr>
        <w:t>ἀναβαίνω</w:t>
      </w:r>
      <w:proofErr w:type="spellEnd"/>
      <w:r w:rsidRPr="00197D50">
        <w:rPr>
          <w:rFonts w:ascii="Arial" w:hAnsi="Arial" w:cs="Arial"/>
        </w:rPr>
        <w:t xml:space="preserve"> </w:t>
      </w:r>
      <w:proofErr w:type="spellStart"/>
      <w:r w:rsidRPr="008C415D">
        <w:rPr>
          <w:rFonts w:ascii="Arial" w:hAnsi="Arial" w:cs="Arial"/>
          <w:lang w:val="el-GR"/>
        </w:rPr>
        <w:t>εἰς</w:t>
      </w:r>
      <w:proofErr w:type="spellEnd"/>
      <w:r w:rsidRPr="00197D50">
        <w:rPr>
          <w:rFonts w:ascii="Arial" w:hAnsi="Arial" w:cs="Arial"/>
        </w:rPr>
        <w:t xml:space="preserve"> </w:t>
      </w:r>
      <w:proofErr w:type="spellStart"/>
      <w:r w:rsidRPr="008C415D">
        <w:rPr>
          <w:rFonts w:ascii="Arial" w:hAnsi="Arial" w:cs="Arial"/>
          <w:lang w:val="el-GR"/>
        </w:rPr>
        <w:t>τὴν</w:t>
      </w:r>
      <w:proofErr w:type="spellEnd"/>
      <w:r w:rsidRPr="00197D50">
        <w:rPr>
          <w:rFonts w:ascii="Arial" w:hAnsi="Arial" w:cs="Arial"/>
        </w:rPr>
        <w:t xml:space="preserve"> </w:t>
      </w:r>
      <w:proofErr w:type="spellStart"/>
      <w:r w:rsidRPr="008C415D">
        <w:rPr>
          <w:rFonts w:ascii="Arial" w:hAnsi="Arial" w:cs="Arial"/>
          <w:lang w:val="el-GR"/>
        </w:rPr>
        <w:t>ἑορτὴν</w:t>
      </w:r>
      <w:proofErr w:type="spellEnd"/>
      <w:r w:rsidRPr="00197D50">
        <w:rPr>
          <w:rFonts w:ascii="Arial" w:hAnsi="Arial" w:cs="Arial"/>
        </w:rPr>
        <w:t xml:space="preserve"> </w:t>
      </w:r>
      <w:r w:rsidRPr="008C415D">
        <w:rPr>
          <w:rFonts w:ascii="Arial" w:hAnsi="Arial" w:cs="Arial"/>
          <w:lang w:val="el-GR"/>
        </w:rPr>
        <w:t>ταύτην</w:t>
      </w:r>
      <w:r w:rsidRPr="00197D50">
        <w:rPr>
          <w:rFonts w:ascii="Arial" w:hAnsi="Arial" w:cs="Arial"/>
        </w:rPr>
        <w:t xml:space="preserve">, </w:t>
      </w:r>
      <w:proofErr w:type="spellStart"/>
      <w:r w:rsidRPr="008C415D">
        <w:rPr>
          <w:rFonts w:ascii="Arial" w:hAnsi="Arial" w:cs="Arial"/>
          <w:lang w:val="el-GR"/>
        </w:rPr>
        <w:t>ὅτι</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ἐμὸς</w:t>
      </w:r>
      <w:proofErr w:type="spellEnd"/>
      <w:r w:rsidRPr="00197D50">
        <w:rPr>
          <w:rFonts w:ascii="Arial" w:hAnsi="Arial" w:cs="Arial"/>
        </w:rPr>
        <w:t xml:space="preserve"> </w:t>
      </w:r>
      <w:proofErr w:type="spellStart"/>
      <w:r w:rsidRPr="008C415D">
        <w:rPr>
          <w:rFonts w:ascii="Arial" w:hAnsi="Arial" w:cs="Arial"/>
          <w:lang w:val="el-GR"/>
        </w:rPr>
        <w:t>καιρὸς</w:t>
      </w:r>
      <w:proofErr w:type="spellEnd"/>
      <w:r w:rsidRPr="00197D50">
        <w:rPr>
          <w:rFonts w:ascii="Arial" w:hAnsi="Arial" w:cs="Arial"/>
        </w:rPr>
        <w:t xml:space="preserve"> </w:t>
      </w:r>
      <w:r w:rsidRPr="008C415D">
        <w:rPr>
          <w:rFonts w:ascii="System Font Regular" w:hAnsi="System Font Regular" w:cs="System Font Regular"/>
          <w:lang w:val="el-GR"/>
        </w:rPr>
        <w:t>⸃</w:t>
      </w:r>
      <w:r w:rsidRPr="00197D50">
        <w:rPr>
          <w:rFonts w:ascii="Arial" w:hAnsi="Arial" w:cs="Arial"/>
        </w:rPr>
        <w:t xml:space="preserve"> </w:t>
      </w:r>
      <w:proofErr w:type="spellStart"/>
      <w:r w:rsidRPr="008C415D">
        <w:rPr>
          <w:rFonts w:ascii="Arial" w:hAnsi="Arial" w:cs="Arial"/>
          <w:lang w:val="el-GR"/>
        </w:rPr>
        <w:t>οὔπω</w:t>
      </w:r>
      <w:proofErr w:type="spellEnd"/>
      <w:r w:rsidRPr="00197D50">
        <w:rPr>
          <w:rFonts w:ascii="Arial" w:hAnsi="Arial" w:cs="Arial"/>
        </w:rPr>
        <w:t xml:space="preserve"> </w:t>
      </w:r>
      <w:proofErr w:type="spellStart"/>
      <w:r w:rsidRPr="008C415D">
        <w:rPr>
          <w:rFonts w:ascii="Arial" w:hAnsi="Arial" w:cs="Arial"/>
          <w:lang w:val="el-GR"/>
        </w:rPr>
        <w:t>πεπλήρωται</w:t>
      </w:r>
      <w:proofErr w:type="spellEnd"/>
      <w:r w:rsidRPr="00197D50">
        <w:rPr>
          <w:rFonts w:ascii="Arial" w:hAnsi="Arial" w:cs="Arial"/>
        </w:rPr>
        <w:t>. </w:t>
      </w:r>
    </w:p>
    <w:p w14:paraId="23617D14" w14:textId="77777777" w:rsidR="008C415D" w:rsidRPr="00197D50" w:rsidRDefault="008C415D" w:rsidP="008C415D">
      <w:pPr>
        <w:pStyle w:val="NoSpacing"/>
        <w:jc w:val="both"/>
        <w:rPr>
          <w:rFonts w:ascii="Arial" w:hAnsi="Arial" w:cs="Arial"/>
        </w:rPr>
      </w:pPr>
      <w:r w:rsidRPr="00197D50">
        <w:rPr>
          <w:rFonts w:ascii="Arial" w:hAnsi="Arial" w:cs="Arial"/>
          <w:b/>
          <w:bCs/>
        </w:rPr>
        <w:t>9</w:t>
      </w:r>
      <w:r w:rsidRPr="00197D50">
        <w:rPr>
          <w:rFonts w:ascii="Arial" w:hAnsi="Arial" w:cs="Arial"/>
        </w:rPr>
        <w:t> </w:t>
      </w:r>
      <w:proofErr w:type="spellStart"/>
      <w:r w:rsidRPr="008C415D">
        <w:rPr>
          <w:rFonts w:ascii="Arial" w:hAnsi="Arial" w:cs="Arial"/>
          <w:lang w:val="el-GR"/>
        </w:rPr>
        <w:t>ταῦτα</w:t>
      </w:r>
      <w:proofErr w:type="spellEnd"/>
      <w:r w:rsidRPr="00197D50">
        <w:rPr>
          <w:rFonts w:ascii="Arial" w:hAnsi="Arial" w:cs="Arial"/>
        </w:rPr>
        <w:t xml:space="preserve"> </w:t>
      </w:r>
      <w:proofErr w:type="spellStart"/>
      <w:r w:rsidRPr="008C415D">
        <w:rPr>
          <w:rFonts w:ascii="Arial" w:hAnsi="Arial" w:cs="Arial"/>
          <w:lang w:val="el-GR"/>
        </w:rPr>
        <w:t>δὲ</w:t>
      </w:r>
      <w:proofErr w:type="spellEnd"/>
      <w:r w:rsidRPr="00197D50">
        <w:rPr>
          <w:rFonts w:ascii="Arial" w:hAnsi="Arial" w:cs="Arial"/>
        </w:rPr>
        <w:t xml:space="preserve"> </w:t>
      </w:r>
      <w:proofErr w:type="spellStart"/>
      <w:r w:rsidRPr="008C415D">
        <w:rPr>
          <w:rFonts w:ascii="Arial" w:hAnsi="Arial" w:cs="Arial"/>
          <w:lang w:val="el-GR"/>
        </w:rPr>
        <w:t>εἰπὼν</w:t>
      </w:r>
      <w:proofErr w:type="spellEnd"/>
      <w:r w:rsidRPr="00197D50">
        <w:rPr>
          <w:rFonts w:ascii="Arial" w:hAnsi="Arial" w:cs="Arial"/>
        </w:rPr>
        <w:t xml:space="preserve"> </w:t>
      </w:r>
      <w:proofErr w:type="spellStart"/>
      <w:r w:rsidRPr="008C415D">
        <w:rPr>
          <w:rFonts w:ascii="Arial" w:hAnsi="Arial" w:cs="Arial"/>
          <w:lang w:val="el-GR"/>
        </w:rPr>
        <w:t>αὐτὸς</w:t>
      </w:r>
      <w:proofErr w:type="spellEnd"/>
      <w:r w:rsidRPr="00197D50">
        <w:rPr>
          <w:rFonts w:ascii="Arial" w:hAnsi="Arial" w:cs="Arial"/>
        </w:rPr>
        <w:t xml:space="preserve"> </w:t>
      </w:r>
      <w:proofErr w:type="spellStart"/>
      <w:r w:rsidRPr="008C415D">
        <w:rPr>
          <w:rFonts w:ascii="Arial" w:hAnsi="Arial" w:cs="Arial"/>
          <w:lang w:val="el-GR"/>
        </w:rPr>
        <w:t>ἔμεινεν</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τῇ</w:t>
      </w:r>
      <w:proofErr w:type="spellEnd"/>
      <w:r w:rsidRPr="00197D50">
        <w:rPr>
          <w:rFonts w:ascii="Arial" w:hAnsi="Arial" w:cs="Arial"/>
        </w:rPr>
        <w:t xml:space="preserve"> </w:t>
      </w:r>
      <w:proofErr w:type="spellStart"/>
      <w:r w:rsidRPr="008C415D">
        <w:rPr>
          <w:rFonts w:ascii="Arial" w:hAnsi="Arial" w:cs="Arial"/>
          <w:lang w:val="el-GR"/>
        </w:rPr>
        <w:t>Γαλιλαίᾳ</w:t>
      </w:r>
      <w:proofErr w:type="spellEnd"/>
      <w:r w:rsidRPr="00197D50">
        <w:rPr>
          <w:rFonts w:ascii="Arial" w:hAnsi="Arial" w:cs="Arial"/>
        </w:rPr>
        <w:t>. </w:t>
      </w:r>
    </w:p>
    <w:p w14:paraId="6E083F1B" w14:textId="77777777" w:rsidR="008C415D" w:rsidRPr="00197D50" w:rsidRDefault="008C415D" w:rsidP="008C415D">
      <w:pPr>
        <w:pStyle w:val="NoSpacing"/>
        <w:jc w:val="both"/>
        <w:rPr>
          <w:rFonts w:ascii="Arial" w:hAnsi="Arial" w:cs="Arial"/>
        </w:rPr>
      </w:pPr>
      <w:r w:rsidRPr="00197D50">
        <w:rPr>
          <w:rFonts w:ascii="Arial" w:hAnsi="Arial" w:cs="Arial"/>
          <w:b/>
          <w:bCs/>
        </w:rPr>
        <w:t>10</w:t>
      </w:r>
      <w:r w:rsidRPr="00197D50">
        <w:rPr>
          <w:rFonts w:ascii="Arial" w:hAnsi="Arial" w:cs="Arial"/>
        </w:rPr>
        <w:t> </w:t>
      </w:r>
      <w:proofErr w:type="spellStart"/>
      <w:r w:rsidRPr="008C415D">
        <w:rPr>
          <w:rFonts w:ascii="Arial" w:hAnsi="Arial" w:cs="Arial"/>
          <w:lang w:val="el-GR"/>
        </w:rPr>
        <w:t>Ὡς</w:t>
      </w:r>
      <w:proofErr w:type="spellEnd"/>
      <w:r w:rsidRPr="00197D50">
        <w:rPr>
          <w:rFonts w:ascii="Arial" w:hAnsi="Arial" w:cs="Arial"/>
        </w:rPr>
        <w:t xml:space="preserve"> </w:t>
      </w:r>
      <w:proofErr w:type="spellStart"/>
      <w:r w:rsidRPr="008C415D">
        <w:rPr>
          <w:rFonts w:ascii="Arial" w:hAnsi="Arial" w:cs="Arial"/>
          <w:lang w:val="el-GR"/>
        </w:rPr>
        <w:t>δὲ</w:t>
      </w:r>
      <w:proofErr w:type="spellEnd"/>
      <w:r w:rsidRPr="00197D50">
        <w:rPr>
          <w:rFonts w:ascii="Arial" w:hAnsi="Arial" w:cs="Arial"/>
        </w:rPr>
        <w:t xml:space="preserve"> </w:t>
      </w:r>
      <w:proofErr w:type="spellStart"/>
      <w:r w:rsidRPr="008C415D">
        <w:rPr>
          <w:rFonts w:ascii="Arial" w:hAnsi="Arial" w:cs="Arial"/>
          <w:lang w:val="el-GR"/>
        </w:rPr>
        <w:t>ἀνέβησαν</w:t>
      </w:r>
      <w:proofErr w:type="spellEnd"/>
      <w:r w:rsidRPr="00197D50">
        <w:rPr>
          <w:rFonts w:ascii="Arial" w:hAnsi="Arial" w:cs="Arial"/>
        </w:rPr>
        <w:t xml:space="preserve"> </w:t>
      </w:r>
      <w:proofErr w:type="spellStart"/>
      <w:r w:rsidRPr="008C415D">
        <w:rPr>
          <w:rFonts w:ascii="Arial" w:hAnsi="Arial" w:cs="Arial"/>
          <w:lang w:val="el-GR"/>
        </w:rPr>
        <w:t>οἱ</w:t>
      </w:r>
      <w:proofErr w:type="spellEnd"/>
      <w:r w:rsidRPr="00197D50">
        <w:rPr>
          <w:rFonts w:ascii="Arial" w:hAnsi="Arial" w:cs="Arial"/>
        </w:rPr>
        <w:t xml:space="preserve"> </w:t>
      </w:r>
      <w:proofErr w:type="spellStart"/>
      <w:r w:rsidRPr="008C415D">
        <w:rPr>
          <w:rFonts w:ascii="Arial" w:hAnsi="Arial" w:cs="Arial"/>
          <w:lang w:val="el-GR"/>
        </w:rPr>
        <w:t>ἀδελφοὶ</w:t>
      </w:r>
      <w:proofErr w:type="spellEnd"/>
      <w:r w:rsidRPr="00197D50">
        <w:rPr>
          <w:rFonts w:ascii="Arial" w:hAnsi="Arial" w:cs="Arial"/>
        </w:rPr>
        <w:t xml:space="preserve"> </w:t>
      </w:r>
      <w:proofErr w:type="spellStart"/>
      <w:r w:rsidRPr="008C415D">
        <w:rPr>
          <w:rFonts w:ascii="Arial" w:hAnsi="Arial" w:cs="Arial"/>
          <w:lang w:val="el-GR"/>
        </w:rPr>
        <w:t>αὐτοῦ</w:t>
      </w:r>
      <w:proofErr w:type="spellEnd"/>
      <w:r w:rsidRPr="00197D50">
        <w:rPr>
          <w:rFonts w:ascii="Arial" w:hAnsi="Arial" w:cs="Arial"/>
        </w:rPr>
        <w:t xml:space="preserve"> </w:t>
      </w:r>
      <w:proofErr w:type="spellStart"/>
      <w:r w:rsidRPr="008C415D">
        <w:rPr>
          <w:rFonts w:ascii="Arial" w:hAnsi="Arial" w:cs="Arial"/>
          <w:lang w:val="el-GR"/>
        </w:rPr>
        <w:t>εἰς</w:t>
      </w:r>
      <w:proofErr w:type="spellEnd"/>
      <w:r w:rsidRPr="00197D50">
        <w:rPr>
          <w:rFonts w:ascii="Arial" w:hAnsi="Arial" w:cs="Arial"/>
        </w:rPr>
        <w:t xml:space="preserve"> </w:t>
      </w:r>
      <w:proofErr w:type="spellStart"/>
      <w:r w:rsidRPr="008C415D">
        <w:rPr>
          <w:rFonts w:ascii="Arial" w:hAnsi="Arial" w:cs="Arial"/>
          <w:lang w:val="el-GR"/>
        </w:rPr>
        <w:t>τὴν</w:t>
      </w:r>
      <w:proofErr w:type="spellEnd"/>
      <w:r w:rsidRPr="00197D50">
        <w:rPr>
          <w:rFonts w:ascii="Arial" w:hAnsi="Arial" w:cs="Arial"/>
        </w:rPr>
        <w:t xml:space="preserve"> </w:t>
      </w:r>
      <w:proofErr w:type="spellStart"/>
      <w:r w:rsidRPr="008C415D">
        <w:rPr>
          <w:rFonts w:ascii="Arial" w:hAnsi="Arial" w:cs="Arial"/>
          <w:lang w:val="el-GR"/>
        </w:rPr>
        <w:t>ἑορτήν</w:t>
      </w:r>
      <w:proofErr w:type="spellEnd"/>
      <w:r w:rsidRPr="00197D50">
        <w:rPr>
          <w:rFonts w:ascii="Arial" w:hAnsi="Arial" w:cs="Arial"/>
        </w:rPr>
        <w:t xml:space="preserve">, </w:t>
      </w:r>
      <w:r w:rsidRPr="008C415D">
        <w:rPr>
          <w:rFonts w:ascii="Arial" w:hAnsi="Arial" w:cs="Arial"/>
          <w:lang w:val="el-GR"/>
        </w:rPr>
        <w:t>τότε</w:t>
      </w:r>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αὐτὸς</w:t>
      </w:r>
      <w:proofErr w:type="spellEnd"/>
      <w:r w:rsidRPr="00197D50">
        <w:rPr>
          <w:rFonts w:ascii="Arial" w:hAnsi="Arial" w:cs="Arial"/>
        </w:rPr>
        <w:t xml:space="preserve"> </w:t>
      </w:r>
      <w:proofErr w:type="spellStart"/>
      <w:r w:rsidRPr="008C415D">
        <w:rPr>
          <w:rFonts w:ascii="Arial" w:hAnsi="Arial" w:cs="Arial"/>
          <w:lang w:val="el-GR"/>
        </w:rPr>
        <w:t>ἀνέβη</w:t>
      </w:r>
      <w:proofErr w:type="spellEnd"/>
      <w:r w:rsidRPr="00197D50">
        <w:rPr>
          <w:rFonts w:ascii="Arial" w:hAnsi="Arial" w:cs="Arial"/>
        </w:rPr>
        <w:t xml:space="preserve">, </w:t>
      </w:r>
      <w:proofErr w:type="spellStart"/>
      <w:r w:rsidRPr="008C415D">
        <w:rPr>
          <w:rFonts w:ascii="Arial" w:hAnsi="Arial" w:cs="Arial"/>
          <w:lang w:val="el-GR"/>
        </w:rPr>
        <w:t>οὐ</w:t>
      </w:r>
      <w:proofErr w:type="spellEnd"/>
      <w:r w:rsidRPr="00197D50">
        <w:rPr>
          <w:rFonts w:ascii="Arial" w:hAnsi="Arial" w:cs="Arial"/>
        </w:rPr>
        <w:t xml:space="preserve"> </w:t>
      </w:r>
      <w:proofErr w:type="spellStart"/>
      <w:r w:rsidRPr="008C415D">
        <w:rPr>
          <w:rFonts w:ascii="Arial" w:hAnsi="Arial" w:cs="Arial"/>
          <w:lang w:val="el-GR"/>
        </w:rPr>
        <w:t>φανερῶς</w:t>
      </w:r>
      <w:proofErr w:type="spellEnd"/>
      <w:r w:rsidRPr="00197D50">
        <w:rPr>
          <w:rFonts w:ascii="Arial" w:hAnsi="Arial" w:cs="Arial"/>
        </w:rPr>
        <w:t xml:space="preserve"> </w:t>
      </w:r>
      <w:proofErr w:type="spellStart"/>
      <w:r w:rsidRPr="008C415D">
        <w:rPr>
          <w:rFonts w:ascii="Arial" w:hAnsi="Arial" w:cs="Arial"/>
          <w:lang w:val="el-GR"/>
        </w:rPr>
        <w:t>ἀλλὰ</w:t>
      </w:r>
      <w:proofErr w:type="spellEnd"/>
      <w:r w:rsidRPr="00197D50">
        <w:rPr>
          <w:rFonts w:ascii="Arial" w:hAnsi="Arial" w:cs="Arial"/>
        </w:rPr>
        <w:t xml:space="preserve"> </w:t>
      </w:r>
      <w:proofErr w:type="spellStart"/>
      <w:r w:rsidRPr="008C415D">
        <w:rPr>
          <w:rFonts w:ascii="Arial" w:hAnsi="Arial" w:cs="Arial"/>
          <w:lang w:val="el-GR"/>
        </w:rPr>
        <w:t>ὡς</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κρυπτῷ</w:t>
      </w:r>
      <w:proofErr w:type="spellEnd"/>
      <w:r w:rsidRPr="00197D50">
        <w:rPr>
          <w:rFonts w:ascii="Arial" w:hAnsi="Arial" w:cs="Arial"/>
        </w:rPr>
        <w:t>. </w:t>
      </w:r>
    </w:p>
    <w:p w14:paraId="4D69DCA7" w14:textId="393AF0E7" w:rsidR="008C415D" w:rsidRPr="00197D50" w:rsidRDefault="008C415D" w:rsidP="008C415D">
      <w:pPr>
        <w:pStyle w:val="NoSpacing"/>
        <w:jc w:val="both"/>
        <w:rPr>
          <w:rFonts w:ascii="Arial" w:hAnsi="Arial" w:cs="Arial"/>
        </w:rPr>
      </w:pPr>
      <w:r w:rsidRPr="00197D50">
        <w:rPr>
          <w:rFonts w:ascii="Arial" w:hAnsi="Arial" w:cs="Arial"/>
          <w:b/>
          <w:bCs/>
        </w:rPr>
        <w:t>11</w:t>
      </w:r>
      <w:r w:rsidRPr="00197D50">
        <w:rPr>
          <w:rFonts w:ascii="Arial" w:hAnsi="Arial" w:cs="Arial"/>
        </w:rPr>
        <w:t> </w:t>
      </w:r>
      <w:proofErr w:type="spellStart"/>
      <w:r w:rsidRPr="008C415D">
        <w:rPr>
          <w:rFonts w:ascii="Arial" w:hAnsi="Arial" w:cs="Arial"/>
          <w:lang w:val="el-GR"/>
        </w:rPr>
        <w:t>οἱ</w:t>
      </w:r>
      <w:proofErr w:type="spellEnd"/>
      <w:r w:rsidRPr="00197D50">
        <w:rPr>
          <w:rFonts w:ascii="Arial" w:hAnsi="Arial" w:cs="Arial"/>
        </w:rPr>
        <w:t xml:space="preserve"> </w:t>
      </w:r>
      <w:proofErr w:type="spellStart"/>
      <w:r w:rsidRPr="008C415D">
        <w:rPr>
          <w:rFonts w:ascii="Arial" w:hAnsi="Arial" w:cs="Arial"/>
          <w:lang w:val="el-GR"/>
        </w:rPr>
        <w:t>οὖν</w:t>
      </w:r>
      <w:proofErr w:type="spellEnd"/>
      <w:r w:rsidRPr="00197D50">
        <w:rPr>
          <w:rFonts w:ascii="Arial" w:hAnsi="Arial" w:cs="Arial"/>
        </w:rPr>
        <w:t xml:space="preserve"> </w:t>
      </w:r>
      <w:proofErr w:type="spellStart"/>
      <w:r w:rsidRPr="008C415D">
        <w:rPr>
          <w:rFonts w:ascii="Arial" w:hAnsi="Arial" w:cs="Arial"/>
          <w:lang w:val="el-GR"/>
        </w:rPr>
        <w:t>Ἰουδαῖοι</w:t>
      </w:r>
      <w:proofErr w:type="spellEnd"/>
      <w:r w:rsidRPr="00197D50">
        <w:rPr>
          <w:rFonts w:ascii="Arial" w:hAnsi="Arial" w:cs="Arial"/>
        </w:rPr>
        <w:t xml:space="preserve"> </w:t>
      </w:r>
      <w:proofErr w:type="spellStart"/>
      <w:r w:rsidRPr="008C415D">
        <w:rPr>
          <w:rFonts w:ascii="Arial" w:hAnsi="Arial" w:cs="Arial"/>
          <w:lang w:val="el-GR"/>
        </w:rPr>
        <w:t>ἐζήτουν</w:t>
      </w:r>
      <w:proofErr w:type="spellEnd"/>
      <w:r w:rsidRPr="00197D50">
        <w:rPr>
          <w:rFonts w:ascii="Arial" w:hAnsi="Arial" w:cs="Arial"/>
        </w:rPr>
        <w:t xml:space="preserve"> </w:t>
      </w:r>
      <w:proofErr w:type="spellStart"/>
      <w:r w:rsidRPr="008C415D">
        <w:rPr>
          <w:rFonts w:ascii="Arial" w:hAnsi="Arial" w:cs="Arial"/>
          <w:lang w:val="el-GR"/>
        </w:rPr>
        <w:t>αὐτὸν</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τῇ</w:t>
      </w:r>
      <w:proofErr w:type="spellEnd"/>
      <w:r w:rsidRPr="00197D50">
        <w:rPr>
          <w:rFonts w:ascii="Arial" w:hAnsi="Arial" w:cs="Arial"/>
        </w:rPr>
        <w:t xml:space="preserve"> </w:t>
      </w:r>
      <w:proofErr w:type="spellStart"/>
      <w:r w:rsidRPr="008C415D">
        <w:rPr>
          <w:rFonts w:ascii="Arial" w:hAnsi="Arial" w:cs="Arial"/>
          <w:lang w:val="el-GR"/>
        </w:rPr>
        <w:t>ἑορτῇ</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ἔ</w:t>
      </w:r>
      <w:r w:rsidR="00742030">
        <w:rPr>
          <w:rFonts w:ascii="Arial" w:hAnsi="Arial" w:cs="Arial"/>
          <w:lang w:val="el-GR"/>
        </w:rPr>
        <w:t>λεγον</w:t>
      </w:r>
      <w:proofErr w:type="spellEnd"/>
      <w:r w:rsidRPr="00197D50">
        <w:rPr>
          <w:rFonts w:ascii="Arial" w:hAnsi="Arial" w:cs="Arial"/>
        </w:rPr>
        <w:t xml:space="preserve">· </w:t>
      </w:r>
      <w:proofErr w:type="spellStart"/>
      <w:r w:rsidRPr="008C415D">
        <w:rPr>
          <w:rFonts w:ascii="Arial" w:hAnsi="Arial" w:cs="Arial"/>
          <w:lang w:val="el-GR"/>
        </w:rPr>
        <w:t>Ποῦ</w:t>
      </w:r>
      <w:proofErr w:type="spellEnd"/>
      <w:r w:rsidRPr="00197D50">
        <w:rPr>
          <w:rFonts w:ascii="Arial" w:hAnsi="Arial" w:cs="Arial"/>
        </w:rPr>
        <w:t xml:space="preserve"> </w:t>
      </w:r>
      <w:proofErr w:type="spellStart"/>
      <w:r w:rsidRPr="008C415D">
        <w:rPr>
          <w:rFonts w:ascii="Arial" w:hAnsi="Arial" w:cs="Arial"/>
          <w:lang w:val="el-GR"/>
        </w:rPr>
        <w:t>ἐστιν</w:t>
      </w:r>
      <w:proofErr w:type="spellEnd"/>
      <w:r w:rsidRPr="00197D50">
        <w:rPr>
          <w:rFonts w:ascii="Arial" w:hAnsi="Arial" w:cs="Arial"/>
        </w:rPr>
        <w:t xml:space="preserve"> </w:t>
      </w:r>
      <w:proofErr w:type="spellStart"/>
      <w:r w:rsidRPr="008C415D">
        <w:rPr>
          <w:rFonts w:ascii="Arial" w:hAnsi="Arial" w:cs="Arial"/>
          <w:lang w:val="el-GR"/>
        </w:rPr>
        <w:t>ἐκεῖνος</w:t>
      </w:r>
      <w:proofErr w:type="spellEnd"/>
      <w:r w:rsidRPr="00197D50">
        <w:rPr>
          <w:rFonts w:ascii="Arial" w:hAnsi="Arial" w:cs="Arial"/>
        </w:rPr>
        <w:t>; </w:t>
      </w:r>
    </w:p>
    <w:p w14:paraId="7142D798" w14:textId="04992F33" w:rsidR="008C415D" w:rsidRPr="00197D50" w:rsidRDefault="008C415D" w:rsidP="008C415D">
      <w:pPr>
        <w:pStyle w:val="NoSpacing"/>
        <w:jc w:val="both"/>
        <w:rPr>
          <w:rFonts w:ascii="Arial" w:hAnsi="Arial" w:cs="Arial"/>
        </w:rPr>
      </w:pPr>
      <w:r w:rsidRPr="00197D50">
        <w:rPr>
          <w:rFonts w:ascii="Arial" w:hAnsi="Arial" w:cs="Arial"/>
          <w:b/>
          <w:bCs/>
        </w:rPr>
        <w:t>12</w:t>
      </w:r>
      <w:r w:rsidRPr="00197D50">
        <w:rPr>
          <w:rFonts w:ascii="Arial" w:hAnsi="Arial" w:cs="Arial"/>
        </w:rPr>
        <w:t>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γογγυσμὸς</w:t>
      </w:r>
      <w:proofErr w:type="spellEnd"/>
      <w:r w:rsidRPr="00197D50">
        <w:rPr>
          <w:rFonts w:ascii="Arial" w:hAnsi="Arial" w:cs="Arial"/>
        </w:rPr>
        <w:t xml:space="preserve"> </w:t>
      </w:r>
      <w:proofErr w:type="spellStart"/>
      <w:r w:rsidRPr="008C415D">
        <w:rPr>
          <w:rFonts w:ascii="Arial" w:hAnsi="Arial" w:cs="Arial"/>
          <w:lang w:val="el-GR"/>
        </w:rPr>
        <w:t>περὶ</w:t>
      </w:r>
      <w:proofErr w:type="spellEnd"/>
      <w:r w:rsidRPr="00197D50">
        <w:rPr>
          <w:rFonts w:ascii="Arial" w:hAnsi="Arial" w:cs="Arial"/>
        </w:rPr>
        <w:t xml:space="preserve"> </w:t>
      </w:r>
      <w:proofErr w:type="spellStart"/>
      <w:r w:rsidRPr="008C415D">
        <w:rPr>
          <w:rFonts w:ascii="Arial" w:hAnsi="Arial" w:cs="Arial"/>
          <w:lang w:val="el-GR"/>
        </w:rPr>
        <w:t>αὐτοῦ</w:t>
      </w:r>
      <w:proofErr w:type="spellEnd"/>
      <w:r w:rsidRPr="00197D50">
        <w:rPr>
          <w:rFonts w:ascii="Arial" w:hAnsi="Arial" w:cs="Arial"/>
        </w:rPr>
        <w:t xml:space="preserve"> </w:t>
      </w:r>
      <w:proofErr w:type="spellStart"/>
      <w:r w:rsidRPr="008C415D">
        <w:rPr>
          <w:rFonts w:ascii="Arial" w:hAnsi="Arial" w:cs="Arial"/>
          <w:lang w:val="el-GR"/>
        </w:rPr>
        <w:t>ἦν</w:t>
      </w:r>
      <w:proofErr w:type="spellEnd"/>
      <w:r w:rsidRPr="00197D50">
        <w:rPr>
          <w:rFonts w:ascii="Arial" w:hAnsi="Arial" w:cs="Arial"/>
        </w:rPr>
        <w:t xml:space="preserve"> </w:t>
      </w:r>
      <w:proofErr w:type="spellStart"/>
      <w:r w:rsidRPr="008C415D">
        <w:rPr>
          <w:rFonts w:ascii="Arial" w:hAnsi="Arial" w:cs="Arial"/>
          <w:lang w:val="el-GR"/>
        </w:rPr>
        <w:t>πολὺς</w:t>
      </w:r>
      <w:proofErr w:type="spellEnd"/>
      <w:r w:rsidRPr="00197D50">
        <w:rPr>
          <w:rFonts w:ascii="Arial" w:hAnsi="Arial" w:cs="Arial"/>
        </w:rPr>
        <w:t xml:space="preserve"> </w:t>
      </w:r>
      <w:r w:rsidRPr="008C415D">
        <w:rPr>
          <w:rFonts w:ascii="System Font Regular" w:hAnsi="System Font Regular" w:cs="System Font Regular"/>
          <w:lang w:val="el-GR"/>
        </w:rPr>
        <w:t>⸃</w:t>
      </w:r>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τοῖς</w:t>
      </w:r>
      <w:proofErr w:type="spellEnd"/>
      <w:r w:rsidRPr="00197D50">
        <w:rPr>
          <w:rFonts w:ascii="Arial" w:hAnsi="Arial" w:cs="Arial"/>
        </w:rPr>
        <w:t xml:space="preserve"> </w:t>
      </w:r>
      <w:proofErr w:type="spellStart"/>
      <w:r w:rsidRPr="008C415D">
        <w:rPr>
          <w:rFonts w:ascii="Arial" w:hAnsi="Arial" w:cs="Arial"/>
          <w:lang w:val="el-GR"/>
        </w:rPr>
        <w:t>ὄ</w:t>
      </w:r>
      <w:r w:rsidR="00742030">
        <w:rPr>
          <w:rFonts w:ascii="Arial" w:hAnsi="Arial" w:cs="Arial"/>
          <w:lang w:val="el-GR"/>
        </w:rPr>
        <w:t>χλοις</w:t>
      </w:r>
      <w:proofErr w:type="spellEnd"/>
      <w:r w:rsidRPr="00197D50">
        <w:rPr>
          <w:rFonts w:ascii="Arial" w:hAnsi="Arial" w:cs="Arial"/>
        </w:rPr>
        <w:t xml:space="preserve">· </w:t>
      </w:r>
      <w:proofErr w:type="spellStart"/>
      <w:r w:rsidRPr="008C415D">
        <w:rPr>
          <w:rFonts w:ascii="Arial" w:hAnsi="Arial" w:cs="Arial"/>
          <w:lang w:val="el-GR"/>
        </w:rPr>
        <w:t>οἱ</w:t>
      </w:r>
      <w:proofErr w:type="spellEnd"/>
      <w:r w:rsidRPr="00197D50">
        <w:rPr>
          <w:rFonts w:ascii="Arial" w:hAnsi="Arial" w:cs="Arial"/>
        </w:rPr>
        <w:t xml:space="preserve"> </w:t>
      </w:r>
      <w:proofErr w:type="spellStart"/>
      <w:r w:rsidRPr="008C415D">
        <w:rPr>
          <w:rFonts w:ascii="Arial" w:hAnsi="Arial" w:cs="Arial"/>
          <w:lang w:val="el-GR"/>
        </w:rPr>
        <w:t>μὲν</w:t>
      </w:r>
      <w:proofErr w:type="spellEnd"/>
      <w:r w:rsidRPr="00197D50">
        <w:rPr>
          <w:rFonts w:ascii="Arial" w:hAnsi="Arial" w:cs="Arial"/>
        </w:rPr>
        <w:t xml:space="preserve"> </w:t>
      </w:r>
      <w:proofErr w:type="spellStart"/>
      <w:r w:rsidRPr="008C415D">
        <w:rPr>
          <w:rFonts w:ascii="Arial" w:hAnsi="Arial" w:cs="Arial"/>
          <w:lang w:val="el-GR"/>
        </w:rPr>
        <w:t>ἔλεγον</w:t>
      </w:r>
      <w:proofErr w:type="spellEnd"/>
      <w:r w:rsidRPr="00197D50">
        <w:rPr>
          <w:rFonts w:ascii="Arial" w:hAnsi="Arial" w:cs="Arial"/>
        </w:rPr>
        <w:t xml:space="preserve"> </w:t>
      </w:r>
      <w:proofErr w:type="spellStart"/>
      <w:r w:rsidRPr="008C415D">
        <w:rPr>
          <w:rFonts w:ascii="Arial" w:hAnsi="Arial" w:cs="Arial"/>
          <w:lang w:val="el-GR"/>
        </w:rPr>
        <w:t>ὅτι</w:t>
      </w:r>
      <w:proofErr w:type="spellEnd"/>
      <w:r w:rsidRPr="00197D50">
        <w:rPr>
          <w:rFonts w:ascii="Arial" w:hAnsi="Arial" w:cs="Arial"/>
        </w:rPr>
        <w:t xml:space="preserve"> </w:t>
      </w:r>
      <w:proofErr w:type="spellStart"/>
      <w:r w:rsidRPr="008C415D">
        <w:rPr>
          <w:rFonts w:ascii="Arial" w:hAnsi="Arial" w:cs="Arial"/>
          <w:lang w:val="el-GR"/>
        </w:rPr>
        <w:t>Ἀγαθός</w:t>
      </w:r>
      <w:proofErr w:type="spellEnd"/>
      <w:r w:rsidRPr="00197D50">
        <w:rPr>
          <w:rFonts w:ascii="Arial" w:hAnsi="Arial" w:cs="Arial"/>
        </w:rPr>
        <w:t xml:space="preserve"> </w:t>
      </w:r>
      <w:proofErr w:type="spellStart"/>
      <w:r w:rsidRPr="008C415D">
        <w:rPr>
          <w:rFonts w:ascii="Arial" w:hAnsi="Arial" w:cs="Arial"/>
          <w:lang w:val="el-GR"/>
        </w:rPr>
        <w:t>ἐστιν</w:t>
      </w:r>
      <w:proofErr w:type="spellEnd"/>
      <w:r w:rsidRPr="00197D50">
        <w:rPr>
          <w:rFonts w:ascii="Arial" w:hAnsi="Arial" w:cs="Arial"/>
        </w:rPr>
        <w:t xml:space="preserve">, </w:t>
      </w:r>
      <w:proofErr w:type="spellStart"/>
      <w:r w:rsidRPr="008C415D">
        <w:rPr>
          <w:rFonts w:ascii="Arial" w:hAnsi="Arial" w:cs="Arial"/>
          <w:lang w:val="el-GR"/>
        </w:rPr>
        <w:t>ἄλλοι</w:t>
      </w:r>
      <w:proofErr w:type="spellEnd"/>
      <w:r w:rsidRPr="00197D50">
        <w:rPr>
          <w:rFonts w:ascii="Arial" w:hAnsi="Arial" w:cs="Arial"/>
        </w:rPr>
        <w:t xml:space="preserve"> </w:t>
      </w:r>
      <w:proofErr w:type="spellStart"/>
      <w:r w:rsidRPr="008C415D">
        <w:rPr>
          <w:rFonts w:ascii="Arial" w:hAnsi="Arial" w:cs="Arial"/>
          <w:lang w:val="el-GR"/>
        </w:rPr>
        <w:t>δὲ</w:t>
      </w:r>
      <w:proofErr w:type="spellEnd"/>
      <w:r w:rsidRPr="00197D50">
        <w:rPr>
          <w:rFonts w:ascii="Arial" w:hAnsi="Arial" w:cs="Arial"/>
        </w:rPr>
        <w:t xml:space="preserve"> </w:t>
      </w:r>
      <w:proofErr w:type="spellStart"/>
      <w:r w:rsidRPr="008C415D">
        <w:rPr>
          <w:rFonts w:ascii="Arial" w:hAnsi="Arial" w:cs="Arial"/>
          <w:lang w:val="el-GR"/>
        </w:rPr>
        <w:t>ἔλεγον</w:t>
      </w:r>
      <w:proofErr w:type="spellEnd"/>
      <w:r w:rsidRPr="00197D50">
        <w:rPr>
          <w:rFonts w:ascii="Arial" w:hAnsi="Arial" w:cs="Arial"/>
        </w:rPr>
        <w:t xml:space="preserve"> · </w:t>
      </w:r>
      <w:proofErr w:type="spellStart"/>
      <w:r w:rsidRPr="008C415D">
        <w:rPr>
          <w:rFonts w:ascii="Arial" w:hAnsi="Arial" w:cs="Arial"/>
          <w:lang w:val="el-GR"/>
        </w:rPr>
        <w:t>Οὔ</w:t>
      </w:r>
      <w:proofErr w:type="spellEnd"/>
      <w:r w:rsidRPr="00197D50">
        <w:rPr>
          <w:rFonts w:ascii="Arial" w:hAnsi="Arial" w:cs="Arial"/>
        </w:rPr>
        <w:t xml:space="preserve">, </w:t>
      </w:r>
      <w:proofErr w:type="spellStart"/>
      <w:r w:rsidRPr="008C415D">
        <w:rPr>
          <w:rFonts w:ascii="Arial" w:hAnsi="Arial" w:cs="Arial"/>
          <w:lang w:val="el-GR"/>
        </w:rPr>
        <w:t>ἀλλὰ</w:t>
      </w:r>
      <w:proofErr w:type="spellEnd"/>
      <w:r w:rsidRPr="00197D50">
        <w:rPr>
          <w:rFonts w:ascii="Arial" w:hAnsi="Arial" w:cs="Arial"/>
        </w:rPr>
        <w:t xml:space="preserve"> </w:t>
      </w:r>
      <w:proofErr w:type="spellStart"/>
      <w:r w:rsidRPr="008C415D">
        <w:rPr>
          <w:rFonts w:ascii="Arial" w:hAnsi="Arial" w:cs="Arial"/>
          <w:lang w:val="el-GR"/>
        </w:rPr>
        <w:t>πλανᾷ</w:t>
      </w:r>
      <w:proofErr w:type="spellEnd"/>
      <w:r w:rsidRPr="00197D50">
        <w:rPr>
          <w:rFonts w:ascii="Arial" w:hAnsi="Arial" w:cs="Arial"/>
        </w:rPr>
        <w:t xml:space="preserve"> </w:t>
      </w:r>
      <w:proofErr w:type="spellStart"/>
      <w:r w:rsidRPr="008C415D">
        <w:rPr>
          <w:rFonts w:ascii="Arial" w:hAnsi="Arial" w:cs="Arial"/>
          <w:lang w:val="el-GR"/>
        </w:rPr>
        <w:t>τὸν</w:t>
      </w:r>
      <w:proofErr w:type="spellEnd"/>
      <w:r w:rsidRPr="00197D50">
        <w:rPr>
          <w:rFonts w:ascii="Arial" w:hAnsi="Arial" w:cs="Arial"/>
        </w:rPr>
        <w:t xml:space="preserve"> </w:t>
      </w:r>
      <w:proofErr w:type="spellStart"/>
      <w:r w:rsidRPr="008C415D">
        <w:rPr>
          <w:rFonts w:ascii="Arial" w:hAnsi="Arial" w:cs="Arial"/>
          <w:lang w:val="el-GR"/>
        </w:rPr>
        <w:t>ὄχλον</w:t>
      </w:r>
      <w:proofErr w:type="spellEnd"/>
      <w:r w:rsidRPr="00197D50">
        <w:rPr>
          <w:rFonts w:ascii="Arial" w:hAnsi="Arial" w:cs="Arial"/>
        </w:rPr>
        <w:t>. </w:t>
      </w:r>
    </w:p>
    <w:p w14:paraId="2C55D5C2" w14:textId="77777777" w:rsidR="008C415D" w:rsidRPr="00197D50" w:rsidRDefault="008C415D" w:rsidP="008C415D">
      <w:pPr>
        <w:pStyle w:val="NoSpacing"/>
        <w:jc w:val="both"/>
        <w:rPr>
          <w:rFonts w:ascii="Arial" w:hAnsi="Arial" w:cs="Arial"/>
        </w:rPr>
      </w:pPr>
      <w:r w:rsidRPr="00197D50">
        <w:rPr>
          <w:rFonts w:ascii="Arial" w:hAnsi="Arial" w:cs="Arial"/>
          <w:b/>
          <w:bCs/>
        </w:rPr>
        <w:t>13</w:t>
      </w:r>
      <w:r w:rsidRPr="00197D50">
        <w:rPr>
          <w:rFonts w:ascii="Arial" w:hAnsi="Arial" w:cs="Arial"/>
        </w:rPr>
        <w:t> </w:t>
      </w:r>
      <w:proofErr w:type="spellStart"/>
      <w:r w:rsidRPr="008C415D">
        <w:rPr>
          <w:rFonts w:ascii="Arial" w:hAnsi="Arial" w:cs="Arial"/>
          <w:lang w:val="el-GR"/>
        </w:rPr>
        <w:t>οὐδεὶς</w:t>
      </w:r>
      <w:proofErr w:type="spellEnd"/>
      <w:r w:rsidRPr="00197D50">
        <w:rPr>
          <w:rFonts w:ascii="Arial" w:hAnsi="Arial" w:cs="Arial"/>
        </w:rPr>
        <w:t xml:space="preserve"> </w:t>
      </w:r>
      <w:proofErr w:type="spellStart"/>
      <w:r w:rsidRPr="008C415D">
        <w:rPr>
          <w:rFonts w:ascii="Arial" w:hAnsi="Arial" w:cs="Arial"/>
          <w:lang w:val="el-GR"/>
        </w:rPr>
        <w:t>μέντοι</w:t>
      </w:r>
      <w:proofErr w:type="spellEnd"/>
      <w:r w:rsidRPr="00197D50">
        <w:rPr>
          <w:rFonts w:ascii="Arial" w:hAnsi="Arial" w:cs="Arial"/>
        </w:rPr>
        <w:t xml:space="preserve"> </w:t>
      </w:r>
      <w:proofErr w:type="spellStart"/>
      <w:r w:rsidRPr="008C415D">
        <w:rPr>
          <w:rFonts w:ascii="Arial" w:hAnsi="Arial" w:cs="Arial"/>
          <w:lang w:val="el-GR"/>
        </w:rPr>
        <w:t>παρρησίᾳ</w:t>
      </w:r>
      <w:proofErr w:type="spellEnd"/>
      <w:r w:rsidRPr="00197D50">
        <w:rPr>
          <w:rFonts w:ascii="Arial" w:hAnsi="Arial" w:cs="Arial"/>
        </w:rPr>
        <w:t xml:space="preserve"> </w:t>
      </w:r>
      <w:proofErr w:type="spellStart"/>
      <w:r w:rsidRPr="008C415D">
        <w:rPr>
          <w:rFonts w:ascii="Arial" w:hAnsi="Arial" w:cs="Arial"/>
          <w:lang w:val="el-GR"/>
        </w:rPr>
        <w:t>ἐλάλει</w:t>
      </w:r>
      <w:proofErr w:type="spellEnd"/>
      <w:r w:rsidRPr="00197D50">
        <w:rPr>
          <w:rFonts w:ascii="Arial" w:hAnsi="Arial" w:cs="Arial"/>
        </w:rPr>
        <w:t xml:space="preserve"> </w:t>
      </w:r>
      <w:proofErr w:type="spellStart"/>
      <w:r w:rsidRPr="008C415D">
        <w:rPr>
          <w:rFonts w:ascii="Arial" w:hAnsi="Arial" w:cs="Arial"/>
          <w:lang w:val="el-GR"/>
        </w:rPr>
        <w:t>περὶ</w:t>
      </w:r>
      <w:proofErr w:type="spellEnd"/>
      <w:r w:rsidRPr="00197D50">
        <w:rPr>
          <w:rFonts w:ascii="Arial" w:hAnsi="Arial" w:cs="Arial"/>
        </w:rPr>
        <w:t xml:space="preserve"> </w:t>
      </w:r>
      <w:proofErr w:type="spellStart"/>
      <w:r w:rsidRPr="008C415D">
        <w:rPr>
          <w:rFonts w:ascii="Arial" w:hAnsi="Arial" w:cs="Arial"/>
          <w:lang w:val="el-GR"/>
        </w:rPr>
        <w:t>αὐτοῦ</w:t>
      </w:r>
      <w:proofErr w:type="spellEnd"/>
      <w:r w:rsidRPr="00197D50">
        <w:rPr>
          <w:rFonts w:ascii="Arial" w:hAnsi="Arial" w:cs="Arial"/>
        </w:rPr>
        <w:t xml:space="preserve"> </w:t>
      </w:r>
      <w:proofErr w:type="spellStart"/>
      <w:r w:rsidRPr="008C415D">
        <w:rPr>
          <w:rFonts w:ascii="Arial" w:hAnsi="Arial" w:cs="Arial"/>
          <w:lang w:val="el-GR"/>
        </w:rPr>
        <w:t>διὰ</w:t>
      </w:r>
      <w:proofErr w:type="spellEnd"/>
      <w:r w:rsidRPr="00197D50">
        <w:rPr>
          <w:rFonts w:ascii="Arial" w:hAnsi="Arial" w:cs="Arial"/>
        </w:rPr>
        <w:t xml:space="preserve"> </w:t>
      </w:r>
      <w:proofErr w:type="spellStart"/>
      <w:r w:rsidRPr="008C415D">
        <w:rPr>
          <w:rFonts w:ascii="Arial" w:hAnsi="Arial" w:cs="Arial"/>
          <w:lang w:val="el-GR"/>
        </w:rPr>
        <w:t>τὸν</w:t>
      </w:r>
      <w:proofErr w:type="spellEnd"/>
      <w:r w:rsidRPr="00197D50">
        <w:rPr>
          <w:rFonts w:ascii="Arial" w:hAnsi="Arial" w:cs="Arial"/>
        </w:rPr>
        <w:t xml:space="preserve"> </w:t>
      </w:r>
      <w:proofErr w:type="spellStart"/>
      <w:r w:rsidRPr="008C415D">
        <w:rPr>
          <w:rFonts w:ascii="Arial" w:hAnsi="Arial" w:cs="Arial"/>
          <w:lang w:val="el-GR"/>
        </w:rPr>
        <w:t>φόβον</w:t>
      </w:r>
      <w:proofErr w:type="spellEnd"/>
      <w:r w:rsidRPr="00197D50">
        <w:rPr>
          <w:rFonts w:ascii="Arial" w:hAnsi="Arial" w:cs="Arial"/>
        </w:rPr>
        <w:t xml:space="preserve"> </w:t>
      </w:r>
      <w:proofErr w:type="spellStart"/>
      <w:r w:rsidRPr="008C415D">
        <w:rPr>
          <w:rFonts w:ascii="Arial" w:hAnsi="Arial" w:cs="Arial"/>
          <w:lang w:val="el-GR"/>
        </w:rPr>
        <w:t>τῶν</w:t>
      </w:r>
      <w:proofErr w:type="spellEnd"/>
      <w:r w:rsidRPr="00197D50">
        <w:rPr>
          <w:rFonts w:ascii="Arial" w:hAnsi="Arial" w:cs="Arial"/>
        </w:rPr>
        <w:t xml:space="preserve"> </w:t>
      </w:r>
      <w:proofErr w:type="spellStart"/>
      <w:r w:rsidRPr="008C415D">
        <w:rPr>
          <w:rFonts w:ascii="Arial" w:hAnsi="Arial" w:cs="Arial"/>
          <w:lang w:val="el-GR"/>
        </w:rPr>
        <w:t>Ἰουδαίων</w:t>
      </w:r>
      <w:proofErr w:type="spellEnd"/>
      <w:r w:rsidRPr="00197D50">
        <w:rPr>
          <w:rFonts w:ascii="Arial" w:hAnsi="Arial" w:cs="Arial"/>
        </w:rPr>
        <w:t>. </w:t>
      </w:r>
    </w:p>
    <w:p w14:paraId="73F650E9" w14:textId="77777777" w:rsidR="008C415D" w:rsidRPr="00197D50" w:rsidRDefault="008C415D" w:rsidP="008C415D">
      <w:pPr>
        <w:pStyle w:val="NoSpacing"/>
        <w:jc w:val="both"/>
        <w:rPr>
          <w:rFonts w:ascii="Arial" w:hAnsi="Arial" w:cs="Arial"/>
        </w:rPr>
      </w:pPr>
      <w:r w:rsidRPr="00197D50">
        <w:rPr>
          <w:rFonts w:ascii="Arial" w:hAnsi="Arial" w:cs="Arial"/>
          <w:b/>
          <w:bCs/>
        </w:rPr>
        <w:t>14</w:t>
      </w:r>
      <w:r w:rsidRPr="00197D50">
        <w:rPr>
          <w:rFonts w:ascii="Arial" w:hAnsi="Arial" w:cs="Arial"/>
        </w:rPr>
        <w:t> </w:t>
      </w:r>
      <w:proofErr w:type="spellStart"/>
      <w:r w:rsidRPr="008C415D">
        <w:rPr>
          <w:rFonts w:ascii="Arial" w:hAnsi="Arial" w:cs="Arial"/>
          <w:lang w:val="el-GR"/>
        </w:rPr>
        <w:t>Ἤδη</w:t>
      </w:r>
      <w:proofErr w:type="spellEnd"/>
      <w:r w:rsidRPr="00197D50">
        <w:rPr>
          <w:rFonts w:ascii="Arial" w:hAnsi="Arial" w:cs="Arial"/>
        </w:rPr>
        <w:t xml:space="preserve"> </w:t>
      </w:r>
      <w:proofErr w:type="spellStart"/>
      <w:r w:rsidRPr="008C415D">
        <w:rPr>
          <w:rFonts w:ascii="Arial" w:hAnsi="Arial" w:cs="Arial"/>
          <w:lang w:val="el-GR"/>
        </w:rPr>
        <w:t>δὲ</w:t>
      </w:r>
      <w:proofErr w:type="spellEnd"/>
      <w:r w:rsidRPr="00197D50">
        <w:rPr>
          <w:rFonts w:ascii="Arial" w:hAnsi="Arial" w:cs="Arial"/>
        </w:rPr>
        <w:t xml:space="preserve"> </w:t>
      </w:r>
      <w:proofErr w:type="spellStart"/>
      <w:r w:rsidRPr="008C415D">
        <w:rPr>
          <w:rFonts w:ascii="Arial" w:hAnsi="Arial" w:cs="Arial"/>
          <w:lang w:val="el-GR"/>
        </w:rPr>
        <w:t>τῆς</w:t>
      </w:r>
      <w:proofErr w:type="spellEnd"/>
      <w:r w:rsidRPr="00197D50">
        <w:rPr>
          <w:rFonts w:ascii="Arial" w:hAnsi="Arial" w:cs="Arial"/>
        </w:rPr>
        <w:t xml:space="preserve"> </w:t>
      </w:r>
      <w:proofErr w:type="spellStart"/>
      <w:r w:rsidRPr="008C415D">
        <w:rPr>
          <w:rFonts w:ascii="Arial" w:hAnsi="Arial" w:cs="Arial"/>
          <w:lang w:val="el-GR"/>
        </w:rPr>
        <w:t>ἑορτῆς</w:t>
      </w:r>
      <w:proofErr w:type="spellEnd"/>
      <w:r w:rsidRPr="00197D50">
        <w:rPr>
          <w:rFonts w:ascii="Arial" w:hAnsi="Arial" w:cs="Arial"/>
        </w:rPr>
        <w:t xml:space="preserve"> </w:t>
      </w:r>
      <w:proofErr w:type="spellStart"/>
      <w:r w:rsidRPr="008C415D">
        <w:rPr>
          <w:rFonts w:ascii="Arial" w:hAnsi="Arial" w:cs="Arial"/>
          <w:lang w:val="el-GR"/>
        </w:rPr>
        <w:t>μεσούσης</w:t>
      </w:r>
      <w:proofErr w:type="spellEnd"/>
      <w:r w:rsidRPr="00197D50">
        <w:rPr>
          <w:rFonts w:ascii="Arial" w:hAnsi="Arial" w:cs="Arial"/>
        </w:rPr>
        <w:t xml:space="preserve"> </w:t>
      </w:r>
      <w:proofErr w:type="spellStart"/>
      <w:r w:rsidRPr="008C415D">
        <w:rPr>
          <w:rFonts w:ascii="Arial" w:hAnsi="Arial" w:cs="Arial"/>
          <w:lang w:val="el-GR"/>
        </w:rPr>
        <w:t>ἀνέβη</w:t>
      </w:r>
      <w:proofErr w:type="spellEnd"/>
      <w:r w:rsidRPr="00197D50">
        <w:rPr>
          <w:rFonts w:ascii="Arial" w:hAnsi="Arial" w:cs="Arial"/>
        </w:rPr>
        <w:t xml:space="preserve"> </w:t>
      </w:r>
      <w:proofErr w:type="spellStart"/>
      <w:r w:rsidRPr="008C415D">
        <w:rPr>
          <w:rFonts w:ascii="Arial" w:hAnsi="Arial" w:cs="Arial"/>
          <w:lang w:val="el-GR"/>
        </w:rPr>
        <w:t>Ἰησοῦς</w:t>
      </w:r>
      <w:proofErr w:type="spellEnd"/>
      <w:r w:rsidRPr="00197D50">
        <w:rPr>
          <w:rFonts w:ascii="Arial" w:hAnsi="Arial" w:cs="Arial"/>
        </w:rPr>
        <w:t xml:space="preserve"> </w:t>
      </w:r>
      <w:proofErr w:type="spellStart"/>
      <w:r w:rsidRPr="008C415D">
        <w:rPr>
          <w:rFonts w:ascii="Arial" w:hAnsi="Arial" w:cs="Arial"/>
          <w:lang w:val="el-GR"/>
        </w:rPr>
        <w:t>εἰς</w:t>
      </w:r>
      <w:proofErr w:type="spellEnd"/>
      <w:r w:rsidRPr="00197D50">
        <w:rPr>
          <w:rFonts w:ascii="Arial" w:hAnsi="Arial" w:cs="Arial"/>
        </w:rPr>
        <w:t xml:space="preserve"> </w:t>
      </w:r>
      <w:proofErr w:type="spellStart"/>
      <w:r w:rsidRPr="008C415D">
        <w:rPr>
          <w:rFonts w:ascii="Arial" w:hAnsi="Arial" w:cs="Arial"/>
          <w:lang w:val="el-GR"/>
        </w:rPr>
        <w:t>τὸ</w:t>
      </w:r>
      <w:proofErr w:type="spellEnd"/>
      <w:r w:rsidRPr="00197D50">
        <w:rPr>
          <w:rFonts w:ascii="Arial" w:hAnsi="Arial" w:cs="Arial"/>
        </w:rPr>
        <w:t xml:space="preserve"> </w:t>
      </w:r>
      <w:proofErr w:type="spellStart"/>
      <w:r w:rsidRPr="008C415D">
        <w:rPr>
          <w:rFonts w:ascii="Arial" w:hAnsi="Arial" w:cs="Arial"/>
          <w:lang w:val="el-GR"/>
        </w:rPr>
        <w:t>ἱερὸν</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ἐδίδασκεν</w:t>
      </w:r>
      <w:proofErr w:type="spellEnd"/>
      <w:r w:rsidRPr="00197D50">
        <w:rPr>
          <w:rFonts w:ascii="Arial" w:hAnsi="Arial" w:cs="Arial"/>
        </w:rPr>
        <w:t>. </w:t>
      </w:r>
    </w:p>
    <w:p w14:paraId="4B8AE7E4" w14:textId="516872F9" w:rsidR="008C415D" w:rsidRPr="00197D50" w:rsidRDefault="008C415D" w:rsidP="008C415D">
      <w:pPr>
        <w:pStyle w:val="NoSpacing"/>
        <w:jc w:val="both"/>
        <w:rPr>
          <w:rFonts w:ascii="Arial" w:hAnsi="Arial" w:cs="Arial"/>
        </w:rPr>
      </w:pPr>
      <w:r w:rsidRPr="00197D50">
        <w:rPr>
          <w:rFonts w:ascii="Arial" w:hAnsi="Arial" w:cs="Arial"/>
          <w:b/>
          <w:bCs/>
        </w:rPr>
        <w:t>15</w:t>
      </w:r>
      <w:r w:rsidRPr="00197D50">
        <w:rPr>
          <w:rFonts w:ascii="Arial" w:hAnsi="Arial" w:cs="Arial"/>
        </w:rPr>
        <w:t> </w:t>
      </w:r>
      <w:proofErr w:type="spellStart"/>
      <w:r w:rsidRPr="008C415D">
        <w:rPr>
          <w:rFonts w:ascii="Arial" w:hAnsi="Arial" w:cs="Arial"/>
          <w:lang w:val="el-GR"/>
        </w:rPr>
        <w:t>ἐθαύμαζον</w:t>
      </w:r>
      <w:proofErr w:type="spellEnd"/>
      <w:r w:rsidRPr="00197D50">
        <w:rPr>
          <w:rFonts w:ascii="Arial" w:hAnsi="Arial" w:cs="Arial"/>
        </w:rPr>
        <w:t xml:space="preserve"> </w:t>
      </w:r>
      <w:proofErr w:type="spellStart"/>
      <w:r w:rsidRPr="008C415D">
        <w:rPr>
          <w:rFonts w:ascii="Arial" w:hAnsi="Arial" w:cs="Arial"/>
          <w:lang w:val="el-GR"/>
        </w:rPr>
        <w:t>οὖν</w:t>
      </w:r>
      <w:proofErr w:type="spellEnd"/>
      <w:r w:rsidRPr="00197D50">
        <w:rPr>
          <w:rFonts w:ascii="Arial" w:hAnsi="Arial" w:cs="Arial"/>
        </w:rPr>
        <w:t xml:space="preserve"> </w:t>
      </w:r>
      <w:r w:rsidRPr="008C415D">
        <w:rPr>
          <w:rFonts w:ascii="System Font Regular" w:hAnsi="System Font Regular" w:cs="System Font Regular"/>
          <w:lang w:val="el-GR"/>
        </w:rPr>
        <w:t>⸃</w:t>
      </w:r>
      <w:r w:rsidRPr="00197D50">
        <w:rPr>
          <w:rFonts w:ascii="Arial" w:hAnsi="Arial" w:cs="Arial"/>
        </w:rPr>
        <w:t xml:space="preserve"> </w:t>
      </w:r>
      <w:proofErr w:type="spellStart"/>
      <w:r w:rsidRPr="008C415D">
        <w:rPr>
          <w:rFonts w:ascii="Arial" w:hAnsi="Arial" w:cs="Arial"/>
          <w:lang w:val="el-GR"/>
        </w:rPr>
        <w:t>οἱ</w:t>
      </w:r>
      <w:proofErr w:type="spellEnd"/>
      <w:r w:rsidRPr="00197D50">
        <w:rPr>
          <w:rFonts w:ascii="Arial" w:hAnsi="Arial" w:cs="Arial"/>
        </w:rPr>
        <w:t xml:space="preserve"> </w:t>
      </w:r>
      <w:proofErr w:type="spellStart"/>
      <w:r w:rsidRPr="008C415D">
        <w:rPr>
          <w:rFonts w:ascii="Arial" w:hAnsi="Arial" w:cs="Arial"/>
          <w:lang w:val="el-GR"/>
        </w:rPr>
        <w:t>Ἰουδαῖ</w:t>
      </w:r>
      <w:r w:rsidR="00742030">
        <w:rPr>
          <w:rFonts w:ascii="Arial" w:hAnsi="Arial" w:cs="Arial"/>
          <w:lang w:val="el-GR"/>
        </w:rPr>
        <w:t>οι</w:t>
      </w:r>
      <w:proofErr w:type="spellEnd"/>
      <w:r w:rsidR="00742030" w:rsidRPr="00197D50">
        <w:rPr>
          <w:rFonts w:ascii="Arial" w:hAnsi="Arial" w:cs="Arial"/>
        </w:rPr>
        <w:t xml:space="preserve"> </w:t>
      </w:r>
      <w:r w:rsidR="00742030">
        <w:rPr>
          <w:rFonts w:ascii="Arial" w:hAnsi="Arial" w:cs="Arial"/>
          <w:lang w:val="el-GR"/>
        </w:rPr>
        <w:t>λέγοντες</w:t>
      </w:r>
      <w:r w:rsidRPr="00197D50">
        <w:rPr>
          <w:rFonts w:ascii="Arial" w:hAnsi="Arial" w:cs="Arial"/>
        </w:rPr>
        <w:t xml:space="preserve">· </w:t>
      </w:r>
      <w:proofErr w:type="spellStart"/>
      <w:r w:rsidRPr="008C415D">
        <w:rPr>
          <w:rFonts w:ascii="Arial" w:hAnsi="Arial" w:cs="Arial"/>
          <w:lang w:val="el-GR"/>
        </w:rPr>
        <w:t>Πῶς</w:t>
      </w:r>
      <w:proofErr w:type="spellEnd"/>
      <w:r w:rsidRPr="00197D50">
        <w:rPr>
          <w:rFonts w:ascii="Arial" w:hAnsi="Arial" w:cs="Arial"/>
        </w:rPr>
        <w:t xml:space="preserve"> </w:t>
      </w:r>
      <w:proofErr w:type="spellStart"/>
      <w:r w:rsidRPr="008C415D">
        <w:rPr>
          <w:rFonts w:ascii="Arial" w:hAnsi="Arial" w:cs="Arial"/>
          <w:lang w:val="el-GR"/>
        </w:rPr>
        <w:t>οὗτος</w:t>
      </w:r>
      <w:proofErr w:type="spellEnd"/>
      <w:r w:rsidRPr="00197D50">
        <w:rPr>
          <w:rFonts w:ascii="Arial" w:hAnsi="Arial" w:cs="Arial"/>
        </w:rPr>
        <w:t xml:space="preserve"> </w:t>
      </w:r>
      <w:r w:rsidRPr="008C415D">
        <w:rPr>
          <w:rFonts w:ascii="Arial" w:hAnsi="Arial" w:cs="Arial"/>
          <w:lang w:val="el-GR"/>
        </w:rPr>
        <w:t>γράμματα</w:t>
      </w:r>
      <w:r w:rsidRPr="00197D50">
        <w:rPr>
          <w:rFonts w:ascii="Arial" w:hAnsi="Arial" w:cs="Arial"/>
        </w:rPr>
        <w:t xml:space="preserve"> </w:t>
      </w:r>
      <w:proofErr w:type="spellStart"/>
      <w:r w:rsidRPr="008C415D">
        <w:rPr>
          <w:rFonts w:ascii="Arial" w:hAnsi="Arial" w:cs="Arial"/>
          <w:lang w:val="el-GR"/>
        </w:rPr>
        <w:t>οἶδεν</w:t>
      </w:r>
      <w:proofErr w:type="spellEnd"/>
      <w:r w:rsidRPr="00197D50">
        <w:rPr>
          <w:rFonts w:ascii="Arial" w:hAnsi="Arial" w:cs="Arial"/>
        </w:rPr>
        <w:t xml:space="preserve"> </w:t>
      </w:r>
      <w:proofErr w:type="spellStart"/>
      <w:r w:rsidRPr="008C415D">
        <w:rPr>
          <w:rFonts w:ascii="Arial" w:hAnsi="Arial" w:cs="Arial"/>
          <w:lang w:val="el-GR"/>
        </w:rPr>
        <w:t>μὴ</w:t>
      </w:r>
      <w:proofErr w:type="spellEnd"/>
      <w:r w:rsidRPr="00197D50">
        <w:rPr>
          <w:rFonts w:ascii="Arial" w:hAnsi="Arial" w:cs="Arial"/>
        </w:rPr>
        <w:t xml:space="preserve"> </w:t>
      </w:r>
      <w:proofErr w:type="spellStart"/>
      <w:r w:rsidRPr="008C415D">
        <w:rPr>
          <w:rFonts w:ascii="Arial" w:hAnsi="Arial" w:cs="Arial"/>
          <w:lang w:val="el-GR"/>
        </w:rPr>
        <w:t>μεμαθηκώς</w:t>
      </w:r>
      <w:proofErr w:type="spellEnd"/>
      <w:r w:rsidRPr="00197D50">
        <w:rPr>
          <w:rFonts w:ascii="Arial" w:hAnsi="Arial" w:cs="Arial"/>
        </w:rPr>
        <w:t>; </w:t>
      </w:r>
    </w:p>
    <w:p w14:paraId="2AEEE960" w14:textId="01C9E9A4" w:rsidR="008C415D" w:rsidRPr="00197D50" w:rsidRDefault="008C415D" w:rsidP="008C415D">
      <w:pPr>
        <w:pStyle w:val="NoSpacing"/>
        <w:jc w:val="both"/>
        <w:rPr>
          <w:rFonts w:ascii="Arial" w:hAnsi="Arial" w:cs="Arial"/>
        </w:rPr>
      </w:pPr>
      <w:r w:rsidRPr="00197D50">
        <w:rPr>
          <w:rFonts w:ascii="Arial" w:hAnsi="Arial" w:cs="Arial"/>
          <w:b/>
          <w:bCs/>
        </w:rPr>
        <w:t>16</w:t>
      </w:r>
      <w:r w:rsidRPr="00197D50">
        <w:rPr>
          <w:rFonts w:ascii="Arial" w:hAnsi="Arial" w:cs="Arial"/>
        </w:rPr>
        <w:t> </w:t>
      </w:r>
      <w:proofErr w:type="spellStart"/>
      <w:r w:rsidRPr="008C415D">
        <w:rPr>
          <w:rFonts w:ascii="Arial" w:hAnsi="Arial" w:cs="Arial"/>
          <w:lang w:val="el-GR"/>
        </w:rPr>
        <w:t>ἀπεκρίθη</w:t>
      </w:r>
      <w:proofErr w:type="spellEnd"/>
      <w:r w:rsidRPr="00197D50">
        <w:rPr>
          <w:rFonts w:ascii="Arial" w:hAnsi="Arial" w:cs="Arial"/>
        </w:rPr>
        <w:t xml:space="preserve"> </w:t>
      </w:r>
      <w:proofErr w:type="spellStart"/>
      <w:r w:rsidRPr="008C415D">
        <w:rPr>
          <w:rFonts w:ascii="Arial" w:hAnsi="Arial" w:cs="Arial"/>
          <w:lang w:val="el-GR"/>
        </w:rPr>
        <w:t>οὖν</w:t>
      </w:r>
      <w:proofErr w:type="spellEnd"/>
      <w:r w:rsidRPr="00197D50">
        <w:rPr>
          <w:rFonts w:ascii="Arial" w:hAnsi="Arial" w:cs="Arial"/>
        </w:rPr>
        <w:t xml:space="preserve"> </w:t>
      </w:r>
      <w:proofErr w:type="spellStart"/>
      <w:r w:rsidRPr="008C415D">
        <w:rPr>
          <w:rFonts w:ascii="Arial" w:hAnsi="Arial" w:cs="Arial"/>
          <w:lang w:val="el-GR"/>
        </w:rPr>
        <w:t>αὐτοῖς</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Ἰησοῦς</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εἶπεν</w:t>
      </w:r>
      <w:proofErr w:type="spellEnd"/>
      <w:r w:rsidRPr="00197D50">
        <w:rPr>
          <w:rFonts w:ascii="Arial" w:hAnsi="Arial" w:cs="Arial"/>
        </w:rPr>
        <w:t xml:space="preserve"> · </w:t>
      </w:r>
      <w:r w:rsidRPr="008C415D">
        <w:rPr>
          <w:rFonts w:ascii="Arial" w:hAnsi="Arial" w:cs="Arial"/>
          <w:lang w:val="el-GR"/>
        </w:rPr>
        <w:t>Ἡ</w:t>
      </w:r>
      <w:r w:rsidRPr="00197D50">
        <w:rPr>
          <w:rFonts w:ascii="Arial" w:hAnsi="Arial" w:cs="Arial"/>
        </w:rPr>
        <w:t xml:space="preserve"> </w:t>
      </w:r>
      <w:proofErr w:type="spellStart"/>
      <w:r w:rsidRPr="008C415D">
        <w:rPr>
          <w:rFonts w:ascii="Arial" w:hAnsi="Arial" w:cs="Arial"/>
          <w:lang w:val="el-GR"/>
        </w:rPr>
        <w:t>ἐμὴ</w:t>
      </w:r>
      <w:proofErr w:type="spellEnd"/>
      <w:r w:rsidRPr="00197D50">
        <w:rPr>
          <w:rFonts w:ascii="Arial" w:hAnsi="Arial" w:cs="Arial"/>
        </w:rPr>
        <w:t xml:space="preserve"> </w:t>
      </w:r>
      <w:proofErr w:type="spellStart"/>
      <w:r w:rsidRPr="008C415D">
        <w:rPr>
          <w:rFonts w:ascii="Arial" w:hAnsi="Arial" w:cs="Arial"/>
          <w:lang w:val="el-GR"/>
        </w:rPr>
        <w:t>διδαχὴ</w:t>
      </w:r>
      <w:proofErr w:type="spellEnd"/>
      <w:r w:rsidRPr="00197D50">
        <w:rPr>
          <w:rFonts w:ascii="Arial" w:hAnsi="Arial" w:cs="Arial"/>
        </w:rPr>
        <w:t xml:space="preserve"> </w:t>
      </w:r>
      <w:proofErr w:type="spellStart"/>
      <w:r w:rsidRPr="008C415D">
        <w:rPr>
          <w:rFonts w:ascii="Arial" w:hAnsi="Arial" w:cs="Arial"/>
          <w:lang w:val="el-GR"/>
        </w:rPr>
        <w:t>οὐκ</w:t>
      </w:r>
      <w:proofErr w:type="spellEnd"/>
      <w:r w:rsidRPr="00197D50">
        <w:rPr>
          <w:rFonts w:ascii="Arial" w:hAnsi="Arial" w:cs="Arial"/>
        </w:rPr>
        <w:t xml:space="preserve"> </w:t>
      </w:r>
      <w:proofErr w:type="spellStart"/>
      <w:r w:rsidRPr="008C415D">
        <w:rPr>
          <w:rFonts w:ascii="Arial" w:hAnsi="Arial" w:cs="Arial"/>
          <w:lang w:val="el-GR"/>
        </w:rPr>
        <w:t>ἔστιν</w:t>
      </w:r>
      <w:proofErr w:type="spellEnd"/>
      <w:r w:rsidRPr="00197D50">
        <w:rPr>
          <w:rFonts w:ascii="Arial" w:hAnsi="Arial" w:cs="Arial"/>
        </w:rPr>
        <w:t xml:space="preserve"> </w:t>
      </w:r>
      <w:proofErr w:type="spellStart"/>
      <w:r w:rsidRPr="008C415D">
        <w:rPr>
          <w:rFonts w:ascii="Arial" w:hAnsi="Arial" w:cs="Arial"/>
          <w:lang w:val="el-GR"/>
        </w:rPr>
        <w:t>ἐμὴ</w:t>
      </w:r>
      <w:proofErr w:type="spellEnd"/>
      <w:r w:rsidRPr="00197D50">
        <w:rPr>
          <w:rFonts w:ascii="Arial" w:hAnsi="Arial" w:cs="Arial"/>
        </w:rPr>
        <w:t xml:space="preserve"> </w:t>
      </w:r>
      <w:proofErr w:type="spellStart"/>
      <w:r w:rsidRPr="008C415D">
        <w:rPr>
          <w:rFonts w:ascii="Arial" w:hAnsi="Arial" w:cs="Arial"/>
          <w:lang w:val="el-GR"/>
        </w:rPr>
        <w:t>ἀλλὰ</w:t>
      </w:r>
      <w:proofErr w:type="spellEnd"/>
      <w:r w:rsidRPr="00197D50">
        <w:rPr>
          <w:rFonts w:ascii="Arial" w:hAnsi="Arial" w:cs="Arial"/>
        </w:rPr>
        <w:t xml:space="preserve"> </w:t>
      </w:r>
      <w:proofErr w:type="spellStart"/>
      <w:r w:rsidRPr="008C415D">
        <w:rPr>
          <w:rFonts w:ascii="Arial" w:hAnsi="Arial" w:cs="Arial"/>
          <w:lang w:val="el-GR"/>
        </w:rPr>
        <w:t>τοῦ</w:t>
      </w:r>
      <w:proofErr w:type="spellEnd"/>
      <w:r w:rsidR="00742030" w:rsidRPr="00197D50">
        <w:rPr>
          <w:rFonts w:ascii="Arial" w:hAnsi="Arial" w:cs="Arial"/>
        </w:rPr>
        <w:t xml:space="preserve"> </w:t>
      </w:r>
      <w:proofErr w:type="spellStart"/>
      <w:r w:rsidR="00742030">
        <w:rPr>
          <w:rFonts w:ascii="Arial" w:hAnsi="Arial" w:cs="Arial"/>
          <w:lang w:val="el-GR"/>
        </w:rPr>
        <w:t>πέμψαντός</w:t>
      </w:r>
      <w:proofErr w:type="spellEnd"/>
      <w:r w:rsidR="00742030" w:rsidRPr="00197D50">
        <w:rPr>
          <w:rFonts w:ascii="Arial" w:hAnsi="Arial" w:cs="Arial"/>
        </w:rPr>
        <w:t xml:space="preserve"> </w:t>
      </w:r>
      <w:r w:rsidR="00742030">
        <w:rPr>
          <w:rFonts w:ascii="Arial" w:hAnsi="Arial" w:cs="Arial"/>
          <w:lang w:val="el-GR"/>
        </w:rPr>
        <w:t>με</w:t>
      </w:r>
      <w:r w:rsidRPr="00197D50">
        <w:rPr>
          <w:rFonts w:ascii="Arial" w:hAnsi="Arial" w:cs="Arial"/>
        </w:rPr>
        <w:t>· </w:t>
      </w:r>
    </w:p>
    <w:p w14:paraId="2A7BCFA8" w14:textId="77777777" w:rsidR="008C415D" w:rsidRPr="00197D50" w:rsidRDefault="008C415D" w:rsidP="008C415D">
      <w:pPr>
        <w:pStyle w:val="NoSpacing"/>
        <w:jc w:val="both"/>
        <w:rPr>
          <w:rFonts w:ascii="Arial" w:hAnsi="Arial" w:cs="Arial"/>
        </w:rPr>
      </w:pPr>
      <w:r w:rsidRPr="00197D50">
        <w:rPr>
          <w:rFonts w:ascii="Arial" w:hAnsi="Arial" w:cs="Arial"/>
          <w:b/>
          <w:bCs/>
        </w:rPr>
        <w:t>17</w:t>
      </w:r>
      <w:r w:rsidRPr="00197D50">
        <w:rPr>
          <w:rFonts w:ascii="Arial" w:hAnsi="Arial" w:cs="Arial"/>
        </w:rPr>
        <w:t> </w:t>
      </w:r>
      <w:proofErr w:type="spellStart"/>
      <w:r w:rsidRPr="008C415D">
        <w:rPr>
          <w:rFonts w:ascii="Arial" w:hAnsi="Arial" w:cs="Arial"/>
          <w:lang w:val="el-GR"/>
        </w:rPr>
        <w:t>ἐάν</w:t>
      </w:r>
      <w:proofErr w:type="spellEnd"/>
      <w:r w:rsidRPr="00197D50">
        <w:rPr>
          <w:rFonts w:ascii="Arial" w:hAnsi="Arial" w:cs="Arial"/>
        </w:rPr>
        <w:t xml:space="preserve"> </w:t>
      </w:r>
      <w:r w:rsidRPr="008C415D">
        <w:rPr>
          <w:rFonts w:ascii="Arial" w:hAnsi="Arial" w:cs="Arial"/>
          <w:lang w:val="el-GR"/>
        </w:rPr>
        <w:t>τις</w:t>
      </w:r>
      <w:r w:rsidRPr="00197D50">
        <w:rPr>
          <w:rFonts w:ascii="Arial" w:hAnsi="Arial" w:cs="Arial"/>
        </w:rPr>
        <w:t xml:space="preserve"> </w:t>
      </w:r>
      <w:proofErr w:type="spellStart"/>
      <w:r w:rsidRPr="008C415D">
        <w:rPr>
          <w:rFonts w:ascii="Arial" w:hAnsi="Arial" w:cs="Arial"/>
          <w:lang w:val="el-GR"/>
        </w:rPr>
        <w:t>θέλῃ</w:t>
      </w:r>
      <w:proofErr w:type="spellEnd"/>
      <w:r w:rsidRPr="00197D50">
        <w:rPr>
          <w:rFonts w:ascii="Arial" w:hAnsi="Arial" w:cs="Arial"/>
        </w:rPr>
        <w:t xml:space="preserve"> </w:t>
      </w:r>
      <w:proofErr w:type="spellStart"/>
      <w:r w:rsidRPr="008C415D">
        <w:rPr>
          <w:rFonts w:ascii="Arial" w:hAnsi="Arial" w:cs="Arial"/>
          <w:lang w:val="el-GR"/>
        </w:rPr>
        <w:t>τὸ</w:t>
      </w:r>
      <w:proofErr w:type="spellEnd"/>
      <w:r w:rsidRPr="00197D50">
        <w:rPr>
          <w:rFonts w:ascii="Arial" w:hAnsi="Arial" w:cs="Arial"/>
        </w:rPr>
        <w:t xml:space="preserve"> </w:t>
      </w:r>
      <w:r w:rsidRPr="008C415D">
        <w:rPr>
          <w:rFonts w:ascii="Arial" w:hAnsi="Arial" w:cs="Arial"/>
          <w:lang w:val="el-GR"/>
        </w:rPr>
        <w:t>θέλημα</w:t>
      </w:r>
      <w:r w:rsidRPr="00197D50">
        <w:rPr>
          <w:rFonts w:ascii="Arial" w:hAnsi="Arial" w:cs="Arial"/>
        </w:rPr>
        <w:t xml:space="preserve"> </w:t>
      </w:r>
      <w:proofErr w:type="spellStart"/>
      <w:r w:rsidRPr="008C415D">
        <w:rPr>
          <w:rFonts w:ascii="Arial" w:hAnsi="Arial" w:cs="Arial"/>
          <w:lang w:val="el-GR"/>
        </w:rPr>
        <w:t>αὐτοῦ</w:t>
      </w:r>
      <w:proofErr w:type="spellEnd"/>
      <w:r w:rsidRPr="00197D50">
        <w:rPr>
          <w:rFonts w:ascii="Arial" w:hAnsi="Arial" w:cs="Arial"/>
        </w:rPr>
        <w:t xml:space="preserve"> </w:t>
      </w:r>
      <w:proofErr w:type="spellStart"/>
      <w:r w:rsidRPr="008C415D">
        <w:rPr>
          <w:rFonts w:ascii="Arial" w:hAnsi="Arial" w:cs="Arial"/>
          <w:lang w:val="el-GR"/>
        </w:rPr>
        <w:t>ποιεῖν</w:t>
      </w:r>
      <w:proofErr w:type="spellEnd"/>
      <w:r w:rsidRPr="00197D50">
        <w:rPr>
          <w:rFonts w:ascii="Arial" w:hAnsi="Arial" w:cs="Arial"/>
        </w:rPr>
        <w:t xml:space="preserve">, </w:t>
      </w:r>
      <w:proofErr w:type="spellStart"/>
      <w:r w:rsidRPr="008C415D">
        <w:rPr>
          <w:rFonts w:ascii="Arial" w:hAnsi="Arial" w:cs="Arial"/>
          <w:lang w:val="el-GR"/>
        </w:rPr>
        <w:t>γνώσεται</w:t>
      </w:r>
      <w:proofErr w:type="spellEnd"/>
      <w:r w:rsidRPr="00197D50">
        <w:rPr>
          <w:rFonts w:ascii="Arial" w:hAnsi="Arial" w:cs="Arial"/>
        </w:rPr>
        <w:t xml:space="preserve"> </w:t>
      </w:r>
      <w:proofErr w:type="spellStart"/>
      <w:r w:rsidRPr="008C415D">
        <w:rPr>
          <w:rFonts w:ascii="Arial" w:hAnsi="Arial" w:cs="Arial"/>
          <w:lang w:val="el-GR"/>
        </w:rPr>
        <w:t>περὶ</w:t>
      </w:r>
      <w:proofErr w:type="spellEnd"/>
      <w:r w:rsidRPr="00197D50">
        <w:rPr>
          <w:rFonts w:ascii="Arial" w:hAnsi="Arial" w:cs="Arial"/>
        </w:rPr>
        <w:t xml:space="preserve"> </w:t>
      </w:r>
      <w:proofErr w:type="spellStart"/>
      <w:r w:rsidRPr="008C415D">
        <w:rPr>
          <w:rFonts w:ascii="Arial" w:hAnsi="Arial" w:cs="Arial"/>
          <w:lang w:val="el-GR"/>
        </w:rPr>
        <w:t>τῆς</w:t>
      </w:r>
      <w:proofErr w:type="spellEnd"/>
      <w:r w:rsidRPr="00197D50">
        <w:rPr>
          <w:rFonts w:ascii="Arial" w:hAnsi="Arial" w:cs="Arial"/>
        </w:rPr>
        <w:t xml:space="preserve"> </w:t>
      </w:r>
      <w:proofErr w:type="spellStart"/>
      <w:r w:rsidRPr="008C415D">
        <w:rPr>
          <w:rFonts w:ascii="Arial" w:hAnsi="Arial" w:cs="Arial"/>
          <w:lang w:val="el-GR"/>
        </w:rPr>
        <w:t>διδαχῆς</w:t>
      </w:r>
      <w:proofErr w:type="spellEnd"/>
      <w:r w:rsidRPr="00197D50">
        <w:rPr>
          <w:rFonts w:ascii="Arial" w:hAnsi="Arial" w:cs="Arial"/>
        </w:rPr>
        <w:t xml:space="preserve"> </w:t>
      </w:r>
      <w:proofErr w:type="spellStart"/>
      <w:r w:rsidRPr="008C415D">
        <w:rPr>
          <w:rFonts w:ascii="Arial" w:hAnsi="Arial" w:cs="Arial"/>
          <w:lang w:val="el-GR"/>
        </w:rPr>
        <w:t>πότερον</w:t>
      </w:r>
      <w:proofErr w:type="spellEnd"/>
      <w:r w:rsidRPr="00197D50">
        <w:rPr>
          <w:rFonts w:ascii="Arial" w:hAnsi="Arial" w:cs="Arial"/>
        </w:rPr>
        <w:t xml:space="preserve"> </w:t>
      </w:r>
      <w:proofErr w:type="spellStart"/>
      <w:r w:rsidRPr="008C415D">
        <w:rPr>
          <w:rFonts w:ascii="Arial" w:hAnsi="Arial" w:cs="Arial"/>
          <w:lang w:val="el-GR"/>
        </w:rPr>
        <w:t>ἐκ</w:t>
      </w:r>
      <w:proofErr w:type="spellEnd"/>
      <w:r w:rsidRPr="00197D50">
        <w:rPr>
          <w:rFonts w:ascii="Arial" w:hAnsi="Arial" w:cs="Arial"/>
        </w:rPr>
        <w:t xml:space="preserve"> </w:t>
      </w:r>
      <w:proofErr w:type="spellStart"/>
      <w:r w:rsidRPr="008C415D">
        <w:rPr>
          <w:rFonts w:ascii="Arial" w:hAnsi="Arial" w:cs="Arial"/>
          <w:lang w:val="el-GR"/>
        </w:rPr>
        <w:t>τοῦ</w:t>
      </w:r>
      <w:proofErr w:type="spellEnd"/>
      <w:r w:rsidRPr="00197D50">
        <w:rPr>
          <w:rFonts w:ascii="Arial" w:hAnsi="Arial" w:cs="Arial"/>
        </w:rPr>
        <w:t xml:space="preserve"> </w:t>
      </w:r>
      <w:proofErr w:type="spellStart"/>
      <w:r w:rsidRPr="008C415D">
        <w:rPr>
          <w:rFonts w:ascii="Arial" w:hAnsi="Arial" w:cs="Arial"/>
          <w:lang w:val="el-GR"/>
        </w:rPr>
        <w:t>θεοῦ</w:t>
      </w:r>
      <w:proofErr w:type="spellEnd"/>
      <w:r w:rsidRPr="00197D50">
        <w:rPr>
          <w:rFonts w:ascii="Arial" w:hAnsi="Arial" w:cs="Arial"/>
        </w:rPr>
        <w:t xml:space="preserve"> </w:t>
      </w:r>
      <w:proofErr w:type="spellStart"/>
      <w:r w:rsidRPr="008C415D">
        <w:rPr>
          <w:rFonts w:ascii="Arial" w:hAnsi="Arial" w:cs="Arial"/>
          <w:lang w:val="el-GR"/>
        </w:rPr>
        <w:t>ἐστιν</w:t>
      </w:r>
      <w:proofErr w:type="spellEnd"/>
      <w:r w:rsidRPr="00197D50">
        <w:rPr>
          <w:rFonts w:ascii="Arial" w:hAnsi="Arial" w:cs="Arial"/>
        </w:rPr>
        <w:t xml:space="preserve"> </w:t>
      </w:r>
      <w:r w:rsidRPr="008C415D">
        <w:rPr>
          <w:rFonts w:ascii="Arial" w:hAnsi="Arial" w:cs="Arial"/>
          <w:lang w:val="el-GR"/>
        </w:rPr>
        <w:t>ἢ</w:t>
      </w:r>
      <w:r w:rsidRPr="00197D50">
        <w:rPr>
          <w:rFonts w:ascii="Arial" w:hAnsi="Arial" w:cs="Arial"/>
        </w:rPr>
        <w:t xml:space="preserve"> </w:t>
      </w:r>
      <w:proofErr w:type="spellStart"/>
      <w:r w:rsidRPr="008C415D">
        <w:rPr>
          <w:rFonts w:ascii="Arial" w:hAnsi="Arial" w:cs="Arial"/>
          <w:lang w:val="el-GR"/>
        </w:rPr>
        <w:t>ἐγὼ</w:t>
      </w:r>
      <w:proofErr w:type="spellEnd"/>
      <w:r w:rsidRPr="00197D50">
        <w:rPr>
          <w:rFonts w:ascii="Arial" w:hAnsi="Arial" w:cs="Arial"/>
        </w:rPr>
        <w:t xml:space="preserve"> </w:t>
      </w:r>
      <w:proofErr w:type="spellStart"/>
      <w:r w:rsidRPr="008C415D">
        <w:rPr>
          <w:rFonts w:ascii="Arial" w:hAnsi="Arial" w:cs="Arial"/>
          <w:lang w:val="el-GR"/>
        </w:rPr>
        <w:t>ἀπ</w:t>
      </w:r>
      <w:proofErr w:type="spellEnd"/>
      <w:r w:rsidRPr="00197D50">
        <w:rPr>
          <w:rFonts w:ascii="Arial" w:hAnsi="Arial" w:cs="Arial"/>
        </w:rPr>
        <w:t xml:space="preserve">’ </w:t>
      </w:r>
      <w:proofErr w:type="spellStart"/>
      <w:r w:rsidRPr="008C415D">
        <w:rPr>
          <w:rFonts w:ascii="Arial" w:hAnsi="Arial" w:cs="Arial"/>
          <w:lang w:val="el-GR"/>
        </w:rPr>
        <w:t>ἐμαυτοῦ</w:t>
      </w:r>
      <w:proofErr w:type="spellEnd"/>
      <w:r w:rsidRPr="00197D50">
        <w:rPr>
          <w:rFonts w:ascii="Arial" w:hAnsi="Arial" w:cs="Arial"/>
        </w:rPr>
        <w:t xml:space="preserve"> </w:t>
      </w:r>
      <w:proofErr w:type="spellStart"/>
      <w:r w:rsidRPr="008C415D">
        <w:rPr>
          <w:rFonts w:ascii="Arial" w:hAnsi="Arial" w:cs="Arial"/>
          <w:lang w:val="el-GR"/>
        </w:rPr>
        <w:t>λαλῶ</w:t>
      </w:r>
      <w:proofErr w:type="spellEnd"/>
      <w:r w:rsidRPr="00197D50">
        <w:rPr>
          <w:rFonts w:ascii="Arial" w:hAnsi="Arial" w:cs="Arial"/>
        </w:rPr>
        <w:t>. </w:t>
      </w:r>
    </w:p>
    <w:p w14:paraId="6ADA3A51" w14:textId="5110CE6B" w:rsidR="008C415D" w:rsidRPr="00197D50" w:rsidRDefault="008C415D" w:rsidP="008C415D">
      <w:pPr>
        <w:pStyle w:val="NoSpacing"/>
        <w:jc w:val="both"/>
        <w:rPr>
          <w:rFonts w:ascii="Arial" w:hAnsi="Arial" w:cs="Arial"/>
        </w:rPr>
      </w:pPr>
      <w:r w:rsidRPr="00197D50">
        <w:rPr>
          <w:rFonts w:ascii="Arial" w:hAnsi="Arial" w:cs="Arial"/>
          <w:b/>
          <w:bCs/>
        </w:rPr>
        <w:t>18</w:t>
      </w:r>
      <w:r w:rsidRPr="00197D50">
        <w:rPr>
          <w:rFonts w:ascii="Arial" w:hAnsi="Arial" w:cs="Arial"/>
        </w:rPr>
        <w:t>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ἀφ</w:t>
      </w:r>
      <w:proofErr w:type="spellEnd"/>
      <w:r w:rsidRPr="00197D50">
        <w:rPr>
          <w:rFonts w:ascii="Arial" w:hAnsi="Arial" w:cs="Arial"/>
        </w:rPr>
        <w:t xml:space="preserve">’ </w:t>
      </w:r>
      <w:proofErr w:type="spellStart"/>
      <w:r w:rsidRPr="008C415D">
        <w:rPr>
          <w:rFonts w:ascii="Arial" w:hAnsi="Arial" w:cs="Arial"/>
          <w:lang w:val="el-GR"/>
        </w:rPr>
        <w:t>ἑαυτοῦ</w:t>
      </w:r>
      <w:proofErr w:type="spellEnd"/>
      <w:r w:rsidRPr="00197D50">
        <w:rPr>
          <w:rFonts w:ascii="Arial" w:hAnsi="Arial" w:cs="Arial"/>
        </w:rPr>
        <w:t xml:space="preserve"> </w:t>
      </w:r>
      <w:proofErr w:type="spellStart"/>
      <w:r w:rsidRPr="008C415D">
        <w:rPr>
          <w:rFonts w:ascii="Arial" w:hAnsi="Arial" w:cs="Arial"/>
          <w:lang w:val="el-GR"/>
        </w:rPr>
        <w:t>λαλῶν</w:t>
      </w:r>
      <w:proofErr w:type="spellEnd"/>
      <w:r w:rsidRPr="00197D50">
        <w:rPr>
          <w:rFonts w:ascii="Arial" w:hAnsi="Arial" w:cs="Arial"/>
        </w:rPr>
        <w:t xml:space="preserve"> </w:t>
      </w:r>
      <w:proofErr w:type="spellStart"/>
      <w:r w:rsidRPr="008C415D">
        <w:rPr>
          <w:rFonts w:ascii="Arial" w:hAnsi="Arial" w:cs="Arial"/>
          <w:lang w:val="el-GR"/>
        </w:rPr>
        <w:t>τὴν</w:t>
      </w:r>
      <w:proofErr w:type="spellEnd"/>
      <w:r w:rsidRPr="00197D50">
        <w:rPr>
          <w:rFonts w:ascii="Arial" w:hAnsi="Arial" w:cs="Arial"/>
        </w:rPr>
        <w:t xml:space="preserve"> </w:t>
      </w:r>
      <w:proofErr w:type="spellStart"/>
      <w:r w:rsidRPr="008C415D">
        <w:rPr>
          <w:rFonts w:ascii="Arial" w:hAnsi="Arial" w:cs="Arial"/>
          <w:lang w:val="el-GR"/>
        </w:rPr>
        <w:t>δόξαν</w:t>
      </w:r>
      <w:proofErr w:type="spellEnd"/>
      <w:r w:rsidRPr="00197D50">
        <w:rPr>
          <w:rFonts w:ascii="Arial" w:hAnsi="Arial" w:cs="Arial"/>
        </w:rPr>
        <w:t xml:space="preserve"> </w:t>
      </w:r>
      <w:proofErr w:type="spellStart"/>
      <w:r w:rsidRPr="008C415D">
        <w:rPr>
          <w:rFonts w:ascii="Arial" w:hAnsi="Arial" w:cs="Arial"/>
          <w:lang w:val="el-GR"/>
        </w:rPr>
        <w:t>τὴν</w:t>
      </w:r>
      <w:proofErr w:type="spellEnd"/>
      <w:r w:rsidRPr="00197D50">
        <w:rPr>
          <w:rFonts w:ascii="Arial" w:hAnsi="Arial" w:cs="Arial"/>
        </w:rPr>
        <w:t xml:space="preserve"> </w:t>
      </w:r>
      <w:proofErr w:type="spellStart"/>
      <w:r w:rsidRPr="008C415D">
        <w:rPr>
          <w:rFonts w:ascii="Arial" w:hAnsi="Arial" w:cs="Arial"/>
          <w:lang w:val="el-GR"/>
        </w:rPr>
        <w:t>ἰδίαν</w:t>
      </w:r>
      <w:proofErr w:type="spellEnd"/>
      <w:r w:rsidRPr="00197D50">
        <w:rPr>
          <w:rFonts w:ascii="Arial" w:hAnsi="Arial" w:cs="Arial"/>
        </w:rPr>
        <w:t xml:space="preserve"> </w:t>
      </w:r>
      <w:proofErr w:type="spellStart"/>
      <w:r w:rsidRPr="008C415D">
        <w:rPr>
          <w:rFonts w:ascii="Arial" w:hAnsi="Arial" w:cs="Arial"/>
          <w:lang w:val="el-GR"/>
        </w:rPr>
        <w:t>ζητεῖ</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δὲ</w:t>
      </w:r>
      <w:proofErr w:type="spellEnd"/>
      <w:r w:rsidRPr="00197D50">
        <w:rPr>
          <w:rFonts w:ascii="Arial" w:hAnsi="Arial" w:cs="Arial"/>
        </w:rPr>
        <w:t xml:space="preserve"> </w:t>
      </w:r>
      <w:proofErr w:type="spellStart"/>
      <w:r w:rsidRPr="008C415D">
        <w:rPr>
          <w:rFonts w:ascii="Arial" w:hAnsi="Arial" w:cs="Arial"/>
          <w:lang w:val="el-GR"/>
        </w:rPr>
        <w:t>ζητῶν</w:t>
      </w:r>
      <w:proofErr w:type="spellEnd"/>
      <w:r w:rsidRPr="00197D50">
        <w:rPr>
          <w:rFonts w:ascii="Arial" w:hAnsi="Arial" w:cs="Arial"/>
        </w:rPr>
        <w:t xml:space="preserve"> </w:t>
      </w:r>
      <w:proofErr w:type="spellStart"/>
      <w:r w:rsidRPr="008C415D">
        <w:rPr>
          <w:rFonts w:ascii="Arial" w:hAnsi="Arial" w:cs="Arial"/>
          <w:lang w:val="el-GR"/>
        </w:rPr>
        <w:t>τὴν</w:t>
      </w:r>
      <w:proofErr w:type="spellEnd"/>
      <w:r w:rsidRPr="00197D50">
        <w:rPr>
          <w:rFonts w:ascii="Arial" w:hAnsi="Arial" w:cs="Arial"/>
        </w:rPr>
        <w:t xml:space="preserve"> </w:t>
      </w:r>
      <w:proofErr w:type="spellStart"/>
      <w:r w:rsidRPr="008C415D">
        <w:rPr>
          <w:rFonts w:ascii="Arial" w:hAnsi="Arial" w:cs="Arial"/>
          <w:lang w:val="el-GR"/>
        </w:rPr>
        <w:t>δόξαν</w:t>
      </w:r>
      <w:proofErr w:type="spellEnd"/>
      <w:r w:rsidRPr="00197D50">
        <w:rPr>
          <w:rFonts w:ascii="Arial" w:hAnsi="Arial" w:cs="Arial"/>
        </w:rPr>
        <w:t xml:space="preserve"> </w:t>
      </w:r>
      <w:proofErr w:type="spellStart"/>
      <w:r w:rsidRPr="008C415D">
        <w:rPr>
          <w:rFonts w:ascii="Arial" w:hAnsi="Arial" w:cs="Arial"/>
          <w:lang w:val="el-GR"/>
        </w:rPr>
        <w:t>τοῦ</w:t>
      </w:r>
      <w:proofErr w:type="spellEnd"/>
      <w:r w:rsidRPr="00197D50">
        <w:rPr>
          <w:rFonts w:ascii="Arial" w:hAnsi="Arial" w:cs="Arial"/>
        </w:rPr>
        <w:t xml:space="preserve"> </w:t>
      </w:r>
      <w:proofErr w:type="spellStart"/>
      <w:r w:rsidRPr="008C415D">
        <w:rPr>
          <w:rFonts w:ascii="Arial" w:hAnsi="Arial" w:cs="Arial"/>
          <w:lang w:val="el-GR"/>
        </w:rPr>
        <w:t>πέμψαντος</w:t>
      </w:r>
      <w:proofErr w:type="spellEnd"/>
      <w:r w:rsidRPr="00197D50">
        <w:rPr>
          <w:rFonts w:ascii="Arial" w:hAnsi="Arial" w:cs="Arial"/>
        </w:rPr>
        <w:t xml:space="preserve"> </w:t>
      </w:r>
      <w:proofErr w:type="spellStart"/>
      <w:r w:rsidRPr="008C415D">
        <w:rPr>
          <w:rFonts w:ascii="Arial" w:hAnsi="Arial" w:cs="Arial"/>
          <w:lang w:val="el-GR"/>
        </w:rPr>
        <w:t>αὐτὸν</w:t>
      </w:r>
      <w:proofErr w:type="spellEnd"/>
      <w:r w:rsidRPr="00197D50">
        <w:rPr>
          <w:rFonts w:ascii="Arial" w:hAnsi="Arial" w:cs="Arial"/>
        </w:rPr>
        <w:t xml:space="preserve"> </w:t>
      </w:r>
      <w:proofErr w:type="spellStart"/>
      <w:r w:rsidRPr="008C415D">
        <w:rPr>
          <w:rFonts w:ascii="Arial" w:hAnsi="Arial" w:cs="Arial"/>
          <w:lang w:val="el-GR"/>
        </w:rPr>
        <w:t>οὗτος</w:t>
      </w:r>
      <w:proofErr w:type="spellEnd"/>
      <w:r w:rsidRPr="00197D50">
        <w:rPr>
          <w:rFonts w:ascii="Arial" w:hAnsi="Arial" w:cs="Arial"/>
        </w:rPr>
        <w:t xml:space="preserve"> </w:t>
      </w:r>
      <w:proofErr w:type="spellStart"/>
      <w:r w:rsidRPr="008C415D">
        <w:rPr>
          <w:rFonts w:ascii="Arial" w:hAnsi="Arial" w:cs="Arial"/>
          <w:lang w:val="el-GR"/>
        </w:rPr>
        <w:t>ἀληθής</w:t>
      </w:r>
      <w:proofErr w:type="spellEnd"/>
      <w:r w:rsidRPr="00197D50">
        <w:rPr>
          <w:rFonts w:ascii="Arial" w:hAnsi="Arial" w:cs="Arial"/>
        </w:rPr>
        <w:t xml:space="preserve"> </w:t>
      </w:r>
      <w:proofErr w:type="spellStart"/>
      <w:r w:rsidRPr="008C415D">
        <w:rPr>
          <w:rFonts w:ascii="Arial" w:hAnsi="Arial" w:cs="Arial"/>
          <w:lang w:val="el-GR"/>
        </w:rPr>
        <w:t>ἐστιν</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ἀδικία</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αὐτῷ</w:t>
      </w:r>
      <w:proofErr w:type="spellEnd"/>
      <w:r w:rsidRPr="00197D50">
        <w:rPr>
          <w:rFonts w:ascii="Arial" w:hAnsi="Arial" w:cs="Arial"/>
        </w:rPr>
        <w:t xml:space="preserve"> </w:t>
      </w:r>
      <w:proofErr w:type="spellStart"/>
      <w:r w:rsidRPr="008C415D">
        <w:rPr>
          <w:rFonts w:ascii="Arial" w:hAnsi="Arial" w:cs="Arial"/>
          <w:lang w:val="el-GR"/>
        </w:rPr>
        <w:t>οὐκ</w:t>
      </w:r>
      <w:proofErr w:type="spellEnd"/>
      <w:r w:rsidRPr="00197D50">
        <w:rPr>
          <w:rFonts w:ascii="Arial" w:hAnsi="Arial" w:cs="Arial"/>
        </w:rPr>
        <w:t xml:space="preserve"> </w:t>
      </w:r>
      <w:proofErr w:type="spellStart"/>
      <w:r w:rsidRPr="008C415D">
        <w:rPr>
          <w:rFonts w:ascii="Arial" w:hAnsi="Arial" w:cs="Arial"/>
          <w:lang w:val="el-GR"/>
        </w:rPr>
        <w:t>ἔστιν</w:t>
      </w:r>
      <w:proofErr w:type="spellEnd"/>
      <w:r w:rsidRPr="00197D50">
        <w:rPr>
          <w:rFonts w:ascii="Arial" w:hAnsi="Arial" w:cs="Arial"/>
        </w:rPr>
        <w:t>. </w:t>
      </w:r>
    </w:p>
    <w:p w14:paraId="50FC30E8" w14:textId="7208CBA1" w:rsidR="008C415D" w:rsidRPr="00197D50" w:rsidRDefault="008C415D" w:rsidP="008C415D">
      <w:pPr>
        <w:pStyle w:val="NoSpacing"/>
        <w:jc w:val="both"/>
        <w:rPr>
          <w:rFonts w:ascii="Arial" w:hAnsi="Arial" w:cs="Arial"/>
        </w:rPr>
      </w:pPr>
      <w:r w:rsidRPr="00197D50">
        <w:rPr>
          <w:rFonts w:ascii="Arial" w:hAnsi="Arial" w:cs="Arial"/>
          <w:b/>
          <w:bCs/>
        </w:rPr>
        <w:t>19</w:t>
      </w:r>
      <w:r w:rsidRPr="00197D50">
        <w:rPr>
          <w:rFonts w:ascii="Arial" w:hAnsi="Arial" w:cs="Arial"/>
        </w:rPr>
        <w:t> </w:t>
      </w:r>
      <w:proofErr w:type="spellStart"/>
      <w:r w:rsidRPr="008C415D">
        <w:rPr>
          <w:rFonts w:ascii="Arial" w:hAnsi="Arial" w:cs="Arial"/>
          <w:lang w:val="el-GR"/>
        </w:rPr>
        <w:t>Οὐ</w:t>
      </w:r>
      <w:proofErr w:type="spellEnd"/>
      <w:r w:rsidRPr="00197D50">
        <w:rPr>
          <w:rFonts w:ascii="Arial" w:hAnsi="Arial" w:cs="Arial"/>
        </w:rPr>
        <w:t xml:space="preserve"> </w:t>
      </w:r>
      <w:proofErr w:type="spellStart"/>
      <w:r w:rsidRPr="008C415D">
        <w:rPr>
          <w:rFonts w:ascii="Arial" w:hAnsi="Arial" w:cs="Arial"/>
          <w:lang w:val="el-GR"/>
        </w:rPr>
        <w:t>Μωϋ</w:t>
      </w:r>
      <w:r w:rsidR="00B61E87">
        <w:rPr>
          <w:rFonts w:ascii="Arial" w:hAnsi="Arial" w:cs="Arial"/>
          <w:lang w:val="el-GR"/>
        </w:rPr>
        <w:t>ς</w:t>
      </w:r>
      <w:r w:rsidRPr="008C415D">
        <w:rPr>
          <w:rFonts w:ascii="Arial" w:hAnsi="Arial" w:cs="Arial"/>
          <w:lang w:val="el-GR"/>
        </w:rPr>
        <w:t>ῆς</w:t>
      </w:r>
      <w:proofErr w:type="spellEnd"/>
      <w:r w:rsidRPr="00197D50">
        <w:rPr>
          <w:rFonts w:ascii="Arial" w:hAnsi="Arial" w:cs="Arial"/>
        </w:rPr>
        <w:t xml:space="preserve"> </w:t>
      </w:r>
      <w:proofErr w:type="spellStart"/>
      <w:r w:rsidRPr="008C415D">
        <w:rPr>
          <w:rFonts w:ascii="Arial" w:hAnsi="Arial" w:cs="Arial"/>
          <w:lang w:val="el-GR"/>
        </w:rPr>
        <w:t>δέδωκεν</w:t>
      </w:r>
      <w:proofErr w:type="spellEnd"/>
      <w:r w:rsidRPr="00197D50">
        <w:rPr>
          <w:rFonts w:ascii="Arial" w:hAnsi="Arial" w:cs="Arial"/>
        </w:rPr>
        <w:t xml:space="preserve"> </w:t>
      </w:r>
      <w:proofErr w:type="spellStart"/>
      <w:r w:rsidRPr="008C415D">
        <w:rPr>
          <w:rFonts w:ascii="Arial" w:hAnsi="Arial" w:cs="Arial"/>
          <w:lang w:val="el-GR"/>
        </w:rPr>
        <w:t>ὑμῖν</w:t>
      </w:r>
      <w:proofErr w:type="spellEnd"/>
      <w:r w:rsidRPr="00197D50">
        <w:rPr>
          <w:rFonts w:ascii="Arial" w:hAnsi="Arial" w:cs="Arial"/>
        </w:rPr>
        <w:t xml:space="preserve"> </w:t>
      </w:r>
      <w:proofErr w:type="spellStart"/>
      <w:r w:rsidRPr="008C415D">
        <w:rPr>
          <w:rFonts w:ascii="Arial" w:hAnsi="Arial" w:cs="Arial"/>
          <w:lang w:val="el-GR"/>
        </w:rPr>
        <w:t>τὸν</w:t>
      </w:r>
      <w:proofErr w:type="spellEnd"/>
      <w:r w:rsidRPr="00197D50">
        <w:rPr>
          <w:rFonts w:ascii="Arial" w:hAnsi="Arial" w:cs="Arial"/>
        </w:rPr>
        <w:t xml:space="preserve"> </w:t>
      </w:r>
      <w:proofErr w:type="spellStart"/>
      <w:r w:rsidRPr="008C415D">
        <w:rPr>
          <w:rFonts w:ascii="Arial" w:hAnsi="Arial" w:cs="Arial"/>
          <w:lang w:val="el-GR"/>
        </w:rPr>
        <w:t>νόμον</w:t>
      </w:r>
      <w:proofErr w:type="spellEnd"/>
      <w:r w:rsidRPr="00197D50">
        <w:rPr>
          <w:rFonts w:ascii="Arial" w:hAnsi="Arial" w:cs="Arial"/>
        </w:rPr>
        <w:t xml:space="preserve">; </w:t>
      </w:r>
      <w:proofErr w:type="spellStart"/>
      <w:r w:rsidR="00B61E87" w:rsidRPr="008C415D">
        <w:rPr>
          <w:rFonts w:ascii="Arial" w:hAnsi="Arial" w:cs="Arial"/>
          <w:lang w:val="el-GR"/>
        </w:rPr>
        <w:t>Κ</w:t>
      </w:r>
      <w:r w:rsidRPr="008C415D">
        <w:rPr>
          <w:rFonts w:ascii="Arial" w:hAnsi="Arial" w:cs="Arial"/>
          <w:lang w:val="el-GR"/>
        </w:rPr>
        <w:t>αὶ</w:t>
      </w:r>
      <w:proofErr w:type="spellEnd"/>
      <w:r w:rsidRPr="00197D50">
        <w:rPr>
          <w:rFonts w:ascii="Arial" w:hAnsi="Arial" w:cs="Arial"/>
        </w:rPr>
        <w:t xml:space="preserve"> </w:t>
      </w:r>
      <w:proofErr w:type="spellStart"/>
      <w:r w:rsidRPr="008C415D">
        <w:rPr>
          <w:rFonts w:ascii="Arial" w:hAnsi="Arial" w:cs="Arial"/>
          <w:lang w:val="el-GR"/>
        </w:rPr>
        <w:t>οὐδεὶς</w:t>
      </w:r>
      <w:proofErr w:type="spellEnd"/>
      <w:r w:rsidRPr="00197D50">
        <w:rPr>
          <w:rFonts w:ascii="Arial" w:hAnsi="Arial" w:cs="Arial"/>
        </w:rPr>
        <w:t xml:space="preserve"> </w:t>
      </w:r>
      <w:proofErr w:type="spellStart"/>
      <w:r w:rsidRPr="008C415D">
        <w:rPr>
          <w:rFonts w:ascii="Arial" w:hAnsi="Arial" w:cs="Arial"/>
          <w:lang w:val="el-GR"/>
        </w:rPr>
        <w:t>ἐξ</w:t>
      </w:r>
      <w:proofErr w:type="spellEnd"/>
      <w:r w:rsidRPr="00197D50">
        <w:rPr>
          <w:rFonts w:ascii="Arial" w:hAnsi="Arial" w:cs="Arial"/>
        </w:rPr>
        <w:t xml:space="preserve"> </w:t>
      </w:r>
      <w:proofErr w:type="spellStart"/>
      <w:r w:rsidRPr="008C415D">
        <w:rPr>
          <w:rFonts w:ascii="Arial" w:hAnsi="Arial" w:cs="Arial"/>
          <w:lang w:val="el-GR"/>
        </w:rPr>
        <w:t>ὑμῶν</w:t>
      </w:r>
      <w:proofErr w:type="spellEnd"/>
      <w:r w:rsidRPr="00197D50">
        <w:rPr>
          <w:rFonts w:ascii="Arial" w:hAnsi="Arial" w:cs="Arial"/>
        </w:rPr>
        <w:t xml:space="preserve"> </w:t>
      </w:r>
      <w:proofErr w:type="spellStart"/>
      <w:r w:rsidRPr="008C415D">
        <w:rPr>
          <w:rFonts w:ascii="Arial" w:hAnsi="Arial" w:cs="Arial"/>
          <w:lang w:val="el-GR"/>
        </w:rPr>
        <w:t>ποιεῖ</w:t>
      </w:r>
      <w:proofErr w:type="spellEnd"/>
      <w:r w:rsidRPr="00197D50">
        <w:rPr>
          <w:rFonts w:ascii="Arial" w:hAnsi="Arial" w:cs="Arial"/>
        </w:rPr>
        <w:t xml:space="preserve"> </w:t>
      </w:r>
      <w:proofErr w:type="spellStart"/>
      <w:r w:rsidRPr="008C415D">
        <w:rPr>
          <w:rFonts w:ascii="Arial" w:hAnsi="Arial" w:cs="Arial"/>
          <w:lang w:val="el-GR"/>
        </w:rPr>
        <w:t>τὸν</w:t>
      </w:r>
      <w:proofErr w:type="spellEnd"/>
      <w:r w:rsidRPr="00197D50">
        <w:rPr>
          <w:rFonts w:ascii="Arial" w:hAnsi="Arial" w:cs="Arial"/>
        </w:rPr>
        <w:t xml:space="preserve"> </w:t>
      </w:r>
      <w:proofErr w:type="spellStart"/>
      <w:r w:rsidRPr="008C415D">
        <w:rPr>
          <w:rFonts w:ascii="Arial" w:hAnsi="Arial" w:cs="Arial"/>
          <w:lang w:val="el-GR"/>
        </w:rPr>
        <w:t>νόμον</w:t>
      </w:r>
      <w:proofErr w:type="spellEnd"/>
      <w:r w:rsidRPr="00197D50">
        <w:rPr>
          <w:rFonts w:ascii="Arial" w:hAnsi="Arial" w:cs="Arial"/>
        </w:rPr>
        <w:t xml:space="preserve">. </w:t>
      </w:r>
      <w:r w:rsidR="00B61E87" w:rsidRPr="008C415D">
        <w:rPr>
          <w:rFonts w:ascii="Arial" w:hAnsi="Arial" w:cs="Arial"/>
          <w:lang w:val="el-GR"/>
        </w:rPr>
        <w:t>Τ</w:t>
      </w:r>
      <w:r w:rsidRPr="008C415D">
        <w:rPr>
          <w:rFonts w:ascii="Arial" w:hAnsi="Arial" w:cs="Arial"/>
          <w:lang w:val="el-GR"/>
        </w:rPr>
        <w:t>ί</w:t>
      </w:r>
      <w:r w:rsidRPr="00197D50">
        <w:rPr>
          <w:rFonts w:ascii="Arial" w:hAnsi="Arial" w:cs="Arial"/>
        </w:rPr>
        <w:t xml:space="preserve"> </w:t>
      </w:r>
      <w:r w:rsidRPr="008C415D">
        <w:rPr>
          <w:rFonts w:ascii="Arial" w:hAnsi="Arial" w:cs="Arial"/>
          <w:lang w:val="el-GR"/>
        </w:rPr>
        <w:t>με</w:t>
      </w:r>
      <w:r w:rsidRPr="00197D50">
        <w:rPr>
          <w:rFonts w:ascii="Arial" w:hAnsi="Arial" w:cs="Arial"/>
        </w:rPr>
        <w:t xml:space="preserve"> </w:t>
      </w:r>
      <w:proofErr w:type="spellStart"/>
      <w:r w:rsidRPr="008C415D">
        <w:rPr>
          <w:rFonts w:ascii="Arial" w:hAnsi="Arial" w:cs="Arial"/>
          <w:lang w:val="el-GR"/>
        </w:rPr>
        <w:t>ζητεῖτε</w:t>
      </w:r>
      <w:proofErr w:type="spellEnd"/>
      <w:r w:rsidRPr="00197D50">
        <w:rPr>
          <w:rFonts w:ascii="Arial" w:hAnsi="Arial" w:cs="Arial"/>
        </w:rPr>
        <w:t xml:space="preserve"> </w:t>
      </w:r>
      <w:proofErr w:type="spellStart"/>
      <w:r w:rsidRPr="008C415D">
        <w:rPr>
          <w:rFonts w:ascii="Arial" w:hAnsi="Arial" w:cs="Arial"/>
          <w:lang w:val="el-GR"/>
        </w:rPr>
        <w:t>ἀποκτεῖναι</w:t>
      </w:r>
      <w:proofErr w:type="spellEnd"/>
      <w:r w:rsidRPr="00197D50">
        <w:rPr>
          <w:rFonts w:ascii="Arial" w:hAnsi="Arial" w:cs="Arial"/>
        </w:rPr>
        <w:t>;</w:t>
      </w:r>
    </w:p>
    <w:p w14:paraId="75ED1B4E" w14:textId="0C310EC8" w:rsidR="008C415D" w:rsidRPr="00197D50" w:rsidRDefault="008C415D" w:rsidP="008C415D">
      <w:pPr>
        <w:pStyle w:val="NoSpacing"/>
        <w:jc w:val="both"/>
        <w:rPr>
          <w:rFonts w:ascii="Arial" w:hAnsi="Arial" w:cs="Arial"/>
        </w:rPr>
      </w:pPr>
      <w:r w:rsidRPr="00197D50">
        <w:rPr>
          <w:rFonts w:ascii="Arial" w:hAnsi="Arial" w:cs="Arial"/>
          <w:b/>
          <w:bCs/>
        </w:rPr>
        <w:t>20</w:t>
      </w:r>
      <w:r w:rsidRPr="00197D50">
        <w:rPr>
          <w:rFonts w:ascii="Arial" w:hAnsi="Arial" w:cs="Arial"/>
        </w:rPr>
        <w:t> </w:t>
      </w:r>
      <w:proofErr w:type="spellStart"/>
      <w:r w:rsidRPr="008C415D">
        <w:rPr>
          <w:rFonts w:ascii="Arial" w:hAnsi="Arial" w:cs="Arial"/>
          <w:lang w:val="el-GR"/>
        </w:rPr>
        <w:t>ἀπεκρίθη</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proofErr w:type="spellStart"/>
      <w:r w:rsidRPr="008C415D">
        <w:rPr>
          <w:rFonts w:ascii="Arial" w:hAnsi="Arial" w:cs="Arial"/>
          <w:lang w:val="el-GR"/>
        </w:rPr>
        <w:t>ὄχλος</w:t>
      </w:r>
      <w:proofErr w:type="spellEnd"/>
      <w:r w:rsidRPr="00197D50">
        <w:rPr>
          <w:rFonts w:ascii="Arial" w:hAnsi="Arial" w:cs="Arial"/>
        </w:rPr>
        <w:t xml:space="preserve">· </w:t>
      </w:r>
      <w:proofErr w:type="spellStart"/>
      <w:r w:rsidRPr="008C415D">
        <w:rPr>
          <w:rFonts w:ascii="Arial" w:hAnsi="Arial" w:cs="Arial"/>
          <w:lang w:val="el-GR"/>
        </w:rPr>
        <w:t>Δαιμόνιον</w:t>
      </w:r>
      <w:proofErr w:type="spellEnd"/>
      <w:r w:rsidRPr="00197D50">
        <w:rPr>
          <w:rFonts w:ascii="Arial" w:hAnsi="Arial" w:cs="Arial"/>
        </w:rPr>
        <w:t xml:space="preserve"> </w:t>
      </w:r>
      <w:proofErr w:type="spellStart"/>
      <w:r w:rsidRPr="008C415D">
        <w:rPr>
          <w:rFonts w:ascii="Arial" w:hAnsi="Arial" w:cs="Arial"/>
          <w:lang w:val="el-GR"/>
        </w:rPr>
        <w:t>ἔ</w:t>
      </w:r>
      <w:r w:rsidR="00742030">
        <w:rPr>
          <w:rFonts w:ascii="Arial" w:hAnsi="Arial" w:cs="Arial"/>
          <w:lang w:val="el-GR"/>
        </w:rPr>
        <w:t>χεις</w:t>
      </w:r>
      <w:proofErr w:type="spellEnd"/>
      <w:r w:rsidRPr="00197D50">
        <w:rPr>
          <w:rFonts w:ascii="Arial" w:hAnsi="Arial" w:cs="Arial"/>
        </w:rPr>
        <w:t xml:space="preserve">· </w:t>
      </w:r>
      <w:r w:rsidRPr="008C415D">
        <w:rPr>
          <w:rFonts w:ascii="Arial" w:hAnsi="Arial" w:cs="Arial"/>
          <w:lang w:val="el-GR"/>
        </w:rPr>
        <w:t>τίς</w:t>
      </w:r>
      <w:r w:rsidRPr="00197D50">
        <w:rPr>
          <w:rFonts w:ascii="Arial" w:hAnsi="Arial" w:cs="Arial"/>
        </w:rPr>
        <w:t xml:space="preserve"> </w:t>
      </w:r>
      <w:r w:rsidRPr="008C415D">
        <w:rPr>
          <w:rFonts w:ascii="Arial" w:hAnsi="Arial" w:cs="Arial"/>
          <w:lang w:val="el-GR"/>
        </w:rPr>
        <w:t>σε</w:t>
      </w:r>
      <w:r w:rsidRPr="00197D50">
        <w:rPr>
          <w:rFonts w:ascii="Arial" w:hAnsi="Arial" w:cs="Arial"/>
        </w:rPr>
        <w:t xml:space="preserve"> </w:t>
      </w:r>
      <w:proofErr w:type="spellStart"/>
      <w:r w:rsidRPr="008C415D">
        <w:rPr>
          <w:rFonts w:ascii="Arial" w:hAnsi="Arial" w:cs="Arial"/>
          <w:lang w:val="el-GR"/>
        </w:rPr>
        <w:t>ζητεῖ</w:t>
      </w:r>
      <w:proofErr w:type="spellEnd"/>
      <w:r w:rsidRPr="00197D50">
        <w:rPr>
          <w:rFonts w:ascii="Arial" w:hAnsi="Arial" w:cs="Arial"/>
        </w:rPr>
        <w:t xml:space="preserve"> </w:t>
      </w:r>
      <w:proofErr w:type="spellStart"/>
      <w:r w:rsidRPr="008C415D">
        <w:rPr>
          <w:rFonts w:ascii="Arial" w:hAnsi="Arial" w:cs="Arial"/>
          <w:lang w:val="el-GR"/>
        </w:rPr>
        <w:t>ἀποκτεῖναι</w:t>
      </w:r>
      <w:proofErr w:type="spellEnd"/>
      <w:r w:rsidRPr="00197D50">
        <w:rPr>
          <w:rFonts w:ascii="Arial" w:hAnsi="Arial" w:cs="Arial"/>
        </w:rPr>
        <w:t>; </w:t>
      </w:r>
    </w:p>
    <w:p w14:paraId="243D762D" w14:textId="77777777" w:rsidR="008C415D" w:rsidRPr="00197D50" w:rsidRDefault="008C415D" w:rsidP="008C415D">
      <w:pPr>
        <w:pStyle w:val="NoSpacing"/>
        <w:jc w:val="both"/>
        <w:rPr>
          <w:rFonts w:ascii="Arial" w:hAnsi="Arial" w:cs="Arial"/>
        </w:rPr>
      </w:pPr>
      <w:r w:rsidRPr="00197D50">
        <w:rPr>
          <w:rFonts w:ascii="Arial" w:hAnsi="Arial" w:cs="Arial"/>
          <w:b/>
          <w:bCs/>
        </w:rPr>
        <w:t>21</w:t>
      </w:r>
      <w:proofErr w:type="spellStart"/>
      <w:r w:rsidRPr="008C415D">
        <w:rPr>
          <w:rFonts w:ascii="Arial" w:hAnsi="Arial" w:cs="Arial"/>
          <w:lang w:val="el-GR"/>
        </w:rPr>
        <w:t>ἀπεκρίθη</w:t>
      </w:r>
      <w:proofErr w:type="spellEnd"/>
      <w:r w:rsidRPr="00197D50">
        <w:rPr>
          <w:rFonts w:ascii="Arial" w:hAnsi="Arial" w:cs="Arial"/>
        </w:rPr>
        <w:t xml:space="preserve"> </w:t>
      </w:r>
      <w:proofErr w:type="spellStart"/>
      <w:r w:rsidRPr="008C415D">
        <w:rPr>
          <w:rFonts w:ascii="Arial" w:hAnsi="Arial" w:cs="Arial"/>
          <w:lang w:val="el-GR"/>
        </w:rPr>
        <w:t>Ἰησοῦς</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εἶπεν</w:t>
      </w:r>
      <w:proofErr w:type="spellEnd"/>
      <w:r w:rsidRPr="00197D50">
        <w:rPr>
          <w:rFonts w:ascii="Arial" w:hAnsi="Arial" w:cs="Arial"/>
        </w:rPr>
        <w:t xml:space="preserve"> </w:t>
      </w:r>
      <w:proofErr w:type="spellStart"/>
      <w:r w:rsidRPr="008C415D">
        <w:rPr>
          <w:rFonts w:ascii="Arial" w:hAnsi="Arial" w:cs="Arial"/>
          <w:lang w:val="el-GR"/>
        </w:rPr>
        <w:t>αὐτοῖς</w:t>
      </w:r>
      <w:proofErr w:type="spellEnd"/>
      <w:r w:rsidRPr="00197D50">
        <w:rPr>
          <w:rFonts w:ascii="Arial" w:hAnsi="Arial" w:cs="Arial"/>
        </w:rPr>
        <w:t xml:space="preserve"> · </w:t>
      </w:r>
      <w:proofErr w:type="spellStart"/>
      <w:r w:rsidRPr="008C415D">
        <w:rPr>
          <w:rFonts w:ascii="Arial" w:hAnsi="Arial" w:cs="Arial"/>
          <w:lang w:val="el-GR"/>
        </w:rPr>
        <w:t>Ἓν</w:t>
      </w:r>
      <w:proofErr w:type="spellEnd"/>
      <w:r w:rsidRPr="00197D50">
        <w:rPr>
          <w:rFonts w:ascii="Arial" w:hAnsi="Arial" w:cs="Arial"/>
        </w:rPr>
        <w:t xml:space="preserve"> </w:t>
      </w:r>
      <w:proofErr w:type="spellStart"/>
      <w:r w:rsidRPr="008C415D">
        <w:rPr>
          <w:rFonts w:ascii="Arial" w:hAnsi="Arial" w:cs="Arial"/>
          <w:lang w:val="el-GR"/>
        </w:rPr>
        <w:t>ἔργον</w:t>
      </w:r>
      <w:proofErr w:type="spellEnd"/>
      <w:r w:rsidRPr="00197D50">
        <w:rPr>
          <w:rFonts w:ascii="Arial" w:hAnsi="Arial" w:cs="Arial"/>
        </w:rPr>
        <w:t xml:space="preserve"> </w:t>
      </w:r>
      <w:proofErr w:type="spellStart"/>
      <w:r w:rsidRPr="008C415D">
        <w:rPr>
          <w:rFonts w:ascii="Arial" w:hAnsi="Arial" w:cs="Arial"/>
          <w:lang w:val="el-GR"/>
        </w:rPr>
        <w:t>ἐποίησα</w:t>
      </w:r>
      <w:proofErr w:type="spellEnd"/>
      <w:r w:rsidRPr="00197D50">
        <w:rPr>
          <w:rFonts w:ascii="Arial" w:hAnsi="Arial" w:cs="Arial"/>
        </w:rPr>
        <w:t xml:space="preserve"> </w:t>
      </w:r>
      <w:proofErr w:type="spellStart"/>
      <w:r w:rsidRPr="008C415D">
        <w:rPr>
          <w:rFonts w:ascii="Arial" w:hAnsi="Arial" w:cs="Arial"/>
          <w:lang w:val="el-GR"/>
        </w:rPr>
        <w:t>καὶ</w:t>
      </w:r>
      <w:proofErr w:type="spellEnd"/>
      <w:r w:rsidRPr="00197D50">
        <w:rPr>
          <w:rFonts w:ascii="Arial" w:hAnsi="Arial" w:cs="Arial"/>
        </w:rPr>
        <w:t xml:space="preserve"> </w:t>
      </w:r>
      <w:r w:rsidRPr="008C415D">
        <w:rPr>
          <w:rFonts w:ascii="Arial" w:hAnsi="Arial" w:cs="Arial"/>
          <w:lang w:val="el-GR"/>
        </w:rPr>
        <w:t>πάντες</w:t>
      </w:r>
      <w:r w:rsidRPr="00197D50">
        <w:rPr>
          <w:rFonts w:ascii="Arial" w:hAnsi="Arial" w:cs="Arial"/>
        </w:rPr>
        <w:t xml:space="preserve"> </w:t>
      </w:r>
      <w:r w:rsidRPr="008C415D">
        <w:rPr>
          <w:rFonts w:ascii="Arial" w:hAnsi="Arial" w:cs="Arial"/>
          <w:lang w:val="el-GR"/>
        </w:rPr>
        <w:t>θαυμάζετε</w:t>
      </w:r>
      <w:r w:rsidRPr="00197D50">
        <w:rPr>
          <w:rFonts w:ascii="Arial" w:hAnsi="Arial" w:cs="Arial"/>
        </w:rPr>
        <w:t>.</w:t>
      </w:r>
    </w:p>
    <w:p w14:paraId="64EB531E" w14:textId="7713307F" w:rsidR="008C415D" w:rsidRPr="00197D50" w:rsidRDefault="008C415D" w:rsidP="008C415D">
      <w:pPr>
        <w:pStyle w:val="NoSpacing"/>
        <w:jc w:val="both"/>
        <w:rPr>
          <w:rFonts w:ascii="Arial" w:hAnsi="Arial" w:cs="Arial"/>
        </w:rPr>
      </w:pPr>
      <w:r w:rsidRPr="00197D50">
        <w:rPr>
          <w:rFonts w:ascii="Arial" w:hAnsi="Arial" w:cs="Arial"/>
          <w:b/>
          <w:bCs/>
        </w:rPr>
        <w:t>22</w:t>
      </w:r>
      <w:r w:rsidRPr="00197D50">
        <w:rPr>
          <w:rFonts w:ascii="Arial" w:hAnsi="Arial" w:cs="Arial"/>
        </w:rPr>
        <w:t> </w:t>
      </w:r>
      <w:proofErr w:type="spellStart"/>
      <w:r w:rsidRPr="008C415D">
        <w:rPr>
          <w:rFonts w:ascii="Arial" w:hAnsi="Arial" w:cs="Arial"/>
          <w:lang w:val="el-GR"/>
        </w:rPr>
        <w:t>διὰ</w:t>
      </w:r>
      <w:proofErr w:type="spellEnd"/>
      <w:r w:rsidRPr="00197D50">
        <w:rPr>
          <w:rFonts w:ascii="Arial" w:hAnsi="Arial" w:cs="Arial"/>
        </w:rPr>
        <w:t xml:space="preserve"> </w:t>
      </w:r>
      <w:proofErr w:type="spellStart"/>
      <w:r w:rsidRPr="008C415D">
        <w:rPr>
          <w:rFonts w:ascii="Arial" w:hAnsi="Arial" w:cs="Arial"/>
          <w:lang w:val="el-GR"/>
        </w:rPr>
        <w:t>τοῦτο</w:t>
      </w:r>
      <w:proofErr w:type="spellEnd"/>
      <w:r w:rsidRPr="00197D50">
        <w:rPr>
          <w:rFonts w:ascii="Arial" w:hAnsi="Arial" w:cs="Arial"/>
        </w:rPr>
        <w:t xml:space="preserve"> </w:t>
      </w:r>
      <w:proofErr w:type="spellStart"/>
      <w:r w:rsidRPr="008C415D">
        <w:rPr>
          <w:rFonts w:ascii="Arial" w:hAnsi="Arial" w:cs="Arial"/>
          <w:lang w:val="el-GR"/>
        </w:rPr>
        <w:t>Μωϋ</w:t>
      </w:r>
      <w:r w:rsidR="00B61E87">
        <w:rPr>
          <w:rFonts w:ascii="Arial" w:hAnsi="Arial" w:cs="Arial"/>
          <w:lang w:val="el-GR"/>
        </w:rPr>
        <w:t>ς</w:t>
      </w:r>
      <w:r w:rsidRPr="008C415D">
        <w:rPr>
          <w:rFonts w:ascii="Arial" w:hAnsi="Arial" w:cs="Arial"/>
          <w:lang w:val="el-GR"/>
        </w:rPr>
        <w:t>ῆς</w:t>
      </w:r>
      <w:proofErr w:type="spellEnd"/>
      <w:r w:rsidRPr="00197D50">
        <w:rPr>
          <w:rFonts w:ascii="Arial" w:hAnsi="Arial" w:cs="Arial"/>
        </w:rPr>
        <w:t xml:space="preserve"> </w:t>
      </w:r>
      <w:proofErr w:type="spellStart"/>
      <w:r w:rsidRPr="008C415D">
        <w:rPr>
          <w:rFonts w:ascii="Arial" w:hAnsi="Arial" w:cs="Arial"/>
          <w:lang w:val="el-GR"/>
        </w:rPr>
        <w:t>δέδωκεν</w:t>
      </w:r>
      <w:proofErr w:type="spellEnd"/>
      <w:r w:rsidRPr="00197D50">
        <w:rPr>
          <w:rFonts w:ascii="Arial" w:hAnsi="Arial" w:cs="Arial"/>
        </w:rPr>
        <w:t xml:space="preserve"> </w:t>
      </w:r>
      <w:proofErr w:type="spellStart"/>
      <w:r w:rsidRPr="008C415D">
        <w:rPr>
          <w:rFonts w:ascii="Arial" w:hAnsi="Arial" w:cs="Arial"/>
          <w:lang w:val="el-GR"/>
        </w:rPr>
        <w:t>ὑμῖν</w:t>
      </w:r>
      <w:proofErr w:type="spellEnd"/>
      <w:r w:rsidRPr="00197D50">
        <w:rPr>
          <w:rFonts w:ascii="Arial" w:hAnsi="Arial" w:cs="Arial"/>
        </w:rPr>
        <w:t xml:space="preserve"> </w:t>
      </w:r>
      <w:proofErr w:type="spellStart"/>
      <w:r w:rsidRPr="008C415D">
        <w:rPr>
          <w:rFonts w:ascii="Arial" w:hAnsi="Arial" w:cs="Arial"/>
          <w:lang w:val="el-GR"/>
        </w:rPr>
        <w:t>τὴν</w:t>
      </w:r>
      <w:proofErr w:type="spellEnd"/>
      <w:r w:rsidRPr="00197D50">
        <w:rPr>
          <w:rFonts w:ascii="Arial" w:hAnsi="Arial" w:cs="Arial"/>
        </w:rPr>
        <w:t xml:space="preserve"> </w:t>
      </w:r>
      <w:proofErr w:type="spellStart"/>
      <w:r w:rsidRPr="008C415D">
        <w:rPr>
          <w:rFonts w:ascii="Arial" w:hAnsi="Arial" w:cs="Arial"/>
          <w:lang w:val="el-GR"/>
        </w:rPr>
        <w:t>περιτομήν</w:t>
      </w:r>
      <w:proofErr w:type="spellEnd"/>
      <w:r w:rsidRPr="00197D50">
        <w:rPr>
          <w:rFonts w:ascii="Arial" w:hAnsi="Arial" w:cs="Arial"/>
        </w:rPr>
        <w:t xml:space="preserve"> — </w:t>
      </w:r>
      <w:proofErr w:type="spellStart"/>
      <w:r w:rsidRPr="008C415D">
        <w:rPr>
          <w:rFonts w:ascii="Arial" w:hAnsi="Arial" w:cs="Arial"/>
          <w:lang w:val="el-GR"/>
        </w:rPr>
        <w:t>οὐχ</w:t>
      </w:r>
      <w:proofErr w:type="spellEnd"/>
      <w:r w:rsidRPr="00197D50">
        <w:rPr>
          <w:rFonts w:ascii="Arial" w:hAnsi="Arial" w:cs="Arial"/>
        </w:rPr>
        <w:t xml:space="preserve"> </w:t>
      </w:r>
      <w:proofErr w:type="spellStart"/>
      <w:r w:rsidRPr="008C415D">
        <w:rPr>
          <w:rFonts w:ascii="Arial" w:hAnsi="Arial" w:cs="Arial"/>
          <w:lang w:val="el-GR"/>
        </w:rPr>
        <w:t>ὅτι</w:t>
      </w:r>
      <w:proofErr w:type="spellEnd"/>
      <w:r w:rsidRPr="00197D50">
        <w:rPr>
          <w:rFonts w:ascii="Arial" w:hAnsi="Arial" w:cs="Arial"/>
        </w:rPr>
        <w:t xml:space="preserve"> </w:t>
      </w:r>
      <w:proofErr w:type="spellStart"/>
      <w:r w:rsidRPr="008C415D">
        <w:rPr>
          <w:rFonts w:ascii="Arial" w:hAnsi="Arial" w:cs="Arial"/>
          <w:lang w:val="el-GR"/>
        </w:rPr>
        <w:t>ἐκ</w:t>
      </w:r>
      <w:proofErr w:type="spellEnd"/>
      <w:r w:rsidRPr="00197D50">
        <w:rPr>
          <w:rFonts w:ascii="Arial" w:hAnsi="Arial" w:cs="Arial"/>
        </w:rPr>
        <w:t xml:space="preserve"> </w:t>
      </w:r>
      <w:proofErr w:type="spellStart"/>
      <w:r w:rsidRPr="008C415D">
        <w:rPr>
          <w:rFonts w:ascii="Arial" w:hAnsi="Arial" w:cs="Arial"/>
          <w:lang w:val="el-GR"/>
        </w:rPr>
        <w:t>τοῦ</w:t>
      </w:r>
      <w:proofErr w:type="spellEnd"/>
      <w:r w:rsidRPr="00197D50">
        <w:rPr>
          <w:rFonts w:ascii="Arial" w:hAnsi="Arial" w:cs="Arial"/>
        </w:rPr>
        <w:t xml:space="preserve"> </w:t>
      </w:r>
      <w:proofErr w:type="spellStart"/>
      <w:r w:rsidRPr="008C415D">
        <w:rPr>
          <w:rFonts w:ascii="Arial" w:hAnsi="Arial" w:cs="Arial"/>
          <w:lang w:val="el-GR"/>
        </w:rPr>
        <w:t>Μωϋσέως</w:t>
      </w:r>
      <w:proofErr w:type="spellEnd"/>
      <w:r w:rsidRPr="00197D50">
        <w:rPr>
          <w:rFonts w:ascii="Arial" w:hAnsi="Arial" w:cs="Arial"/>
        </w:rPr>
        <w:t xml:space="preserve"> </w:t>
      </w:r>
      <w:proofErr w:type="spellStart"/>
      <w:r w:rsidRPr="008C415D">
        <w:rPr>
          <w:rFonts w:ascii="Arial" w:hAnsi="Arial" w:cs="Arial"/>
          <w:lang w:val="el-GR"/>
        </w:rPr>
        <w:t>ἐστὶν</w:t>
      </w:r>
      <w:proofErr w:type="spellEnd"/>
      <w:r w:rsidRPr="00197D50">
        <w:rPr>
          <w:rFonts w:ascii="Arial" w:hAnsi="Arial" w:cs="Arial"/>
        </w:rPr>
        <w:t xml:space="preserve"> </w:t>
      </w:r>
      <w:proofErr w:type="spellStart"/>
      <w:r w:rsidRPr="008C415D">
        <w:rPr>
          <w:rFonts w:ascii="Arial" w:hAnsi="Arial" w:cs="Arial"/>
          <w:lang w:val="el-GR"/>
        </w:rPr>
        <w:t>ἀλλ</w:t>
      </w:r>
      <w:proofErr w:type="spellEnd"/>
      <w:r w:rsidRPr="00197D50">
        <w:rPr>
          <w:rFonts w:ascii="Arial" w:hAnsi="Arial" w:cs="Arial"/>
        </w:rPr>
        <w:t xml:space="preserve">’ </w:t>
      </w:r>
      <w:proofErr w:type="spellStart"/>
      <w:r w:rsidRPr="008C415D">
        <w:rPr>
          <w:rFonts w:ascii="Arial" w:hAnsi="Arial" w:cs="Arial"/>
          <w:lang w:val="el-GR"/>
        </w:rPr>
        <w:t>ἐκ</w:t>
      </w:r>
      <w:proofErr w:type="spellEnd"/>
      <w:r w:rsidRPr="00197D50">
        <w:rPr>
          <w:rFonts w:ascii="Arial" w:hAnsi="Arial" w:cs="Arial"/>
        </w:rPr>
        <w:t xml:space="preserve"> </w:t>
      </w:r>
      <w:proofErr w:type="spellStart"/>
      <w:r w:rsidRPr="008C415D">
        <w:rPr>
          <w:rFonts w:ascii="Arial" w:hAnsi="Arial" w:cs="Arial"/>
          <w:lang w:val="el-GR"/>
        </w:rPr>
        <w:t>τῶν</w:t>
      </w:r>
      <w:proofErr w:type="spellEnd"/>
      <w:r w:rsidRPr="00197D50">
        <w:rPr>
          <w:rFonts w:ascii="Arial" w:hAnsi="Arial" w:cs="Arial"/>
        </w:rPr>
        <w:t xml:space="preserve"> </w:t>
      </w:r>
      <w:r w:rsidRPr="008C415D">
        <w:rPr>
          <w:rFonts w:ascii="Arial" w:hAnsi="Arial" w:cs="Arial"/>
          <w:lang w:val="el-GR"/>
        </w:rPr>
        <w:t>πατέρων</w:t>
      </w:r>
      <w:r w:rsidRPr="00197D50">
        <w:rPr>
          <w:rFonts w:ascii="Arial" w:hAnsi="Arial" w:cs="Arial"/>
        </w:rPr>
        <w:t xml:space="preserve"> — </w:t>
      </w:r>
      <w:proofErr w:type="spellStart"/>
      <w:r w:rsidRPr="008C415D">
        <w:rPr>
          <w:rFonts w:ascii="Arial" w:hAnsi="Arial" w:cs="Arial"/>
          <w:lang w:val="el-GR"/>
        </w:rPr>
        <w:t>καὶ</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σαββάτῳ</w:t>
      </w:r>
      <w:proofErr w:type="spellEnd"/>
      <w:r w:rsidRPr="00197D50">
        <w:rPr>
          <w:rFonts w:ascii="Arial" w:hAnsi="Arial" w:cs="Arial"/>
        </w:rPr>
        <w:t xml:space="preserve"> </w:t>
      </w:r>
      <w:r w:rsidRPr="008C415D">
        <w:rPr>
          <w:rFonts w:ascii="Arial" w:hAnsi="Arial" w:cs="Arial"/>
          <w:lang w:val="el-GR"/>
        </w:rPr>
        <w:t>περιτέμνετε</w:t>
      </w:r>
      <w:r w:rsidRPr="00197D50">
        <w:rPr>
          <w:rFonts w:ascii="Arial" w:hAnsi="Arial" w:cs="Arial"/>
        </w:rPr>
        <w:t xml:space="preserve"> </w:t>
      </w:r>
      <w:proofErr w:type="spellStart"/>
      <w:r w:rsidRPr="008C415D">
        <w:rPr>
          <w:rFonts w:ascii="Arial" w:hAnsi="Arial" w:cs="Arial"/>
          <w:lang w:val="el-GR"/>
        </w:rPr>
        <w:t>ἄνθρωπον</w:t>
      </w:r>
      <w:proofErr w:type="spellEnd"/>
      <w:r w:rsidRPr="00197D50">
        <w:rPr>
          <w:rFonts w:ascii="Arial" w:hAnsi="Arial" w:cs="Arial"/>
        </w:rPr>
        <w:t>. </w:t>
      </w:r>
    </w:p>
    <w:p w14:paraId="32E09DA3" w14:textId="77777777" w:rsidR="008C415D" w:rsidRPr="00197D50" w:rsidRDefault="008C415D" w:rsidP="008C415D">
      <w:pPr>
        <w:pStyle w:val="NoSpacing"/>
        <w:jc w:val="both"/>
        <w:rPr>
          <w:rFonts w:ascii="Arial" w:hAnsi="Arial" w:cs="Arial"/>
        </w:rPr>
      </w:pPr>
      <w:r w:rsidRPr="00197D50">
        <w:rPr>
          <w:rFonts w:ascii="Arial" w:hAnsi="Arial" w:cs="Arial"/>
          <w:b/>
          <w:bCs/>
        </w:rPr>
        <w:t>23</w:t>
      </w:r>
      <w:r w:rsidRPr="00197D50">
        <w:rPr>
          <w:rFonts w:ascii="Arial" w:hAnsi="Arial" w:cs="Arial"/>
        </w:rPr>
        <w:t> </w:t>
      </w:r>
      <w:proofErr w:type="spellStart"/>
      <w:r w:rsidRPr="008C415D">
        <w:rPr>
          <w:rFonts w:ascii="Arial" w:hAnsi="Arial" w:cs="Arial"/>
          <w:lang w:val="el-GR"/>
        </w:rPr>
        <w:t>εἰ</w:t>
      </w:r>
      <w:proofErr w:type="spellEnd"/>
      <w:r w:rsidRPr="00197D50">
        <w:rPr>
          <w:rFonts w:ascii="Arial" w:hAnsi="Arial" w:cs="Arial"/>
        </w:rPr>
        <w:t xml:space="preserve"> </w:t>
      </w:r>
      <w:proofErr w:type="spellStart"/>
      <w:r w:rsidRPr="008C415D">
        <w:rPr>
          <w:rFonts w:ascii="Arial" w:hAnsi="Arial" w:cs="Arial"/>
          <w:lang w:val="el-GR"/>
        </w:rPr>
        <w:t>περιτομὴν</w:t>
      </w:r>
      <w:proofErr w:type="spellEnd"/>
      <w:r w:rsidRPr="00197D50">
        <w:rPr>
          <w:rFonts w:ascii="Arial" w:hAnsi="Arial" w:cs="Arial"/>
        </w:rPr>
        <w:t xml:space="preserve"> </w:t>
      </w:r>
      <w:r w:rsidRPr="008C415D">
        <w:rPr>
          <w:rFonts w:ascii="Arial" w:hAnsi="Arial" w:cs="Arial"/>
          <w:lang w:val="el-GR"/>
        </w:rPr>
        <w:t>λαμβάνει</w:t>
      </w:r>
      <w:r w:rsidRPr="00197D50">
        <w:rPr>
          <w:rFonts w:ascii="Arial" w:hAnsi="Arial" w:cs="Arial"/>
        </w:rPr>
        <w:t xml:space="preserve"> </w:t>
      </w:r>
      <w:proofErr w:type="spellStart"/>
      <w:r w:rsidRPr="008C415D">
        <w:rPr>
          <w:rFonts w:ascii="Arial" w:hAnsi="Arial" w:cs="Arial"/>
          <w:lang w:val="el-GR"/>
        </w:rPr>
        <w:t>ἄνθρωπος</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σαββάτῳ</w:t>
      </w:r>
      <w:proofErr w:type="spellEnd"/>
      <w:r w:rsidRPr="00197D50">
        <w:rPr>
          <w:rFonts w:ascii="Arial" w:hAnsi="Arial" w:cs="Arial"/>
        </w:rPr>
        <w:t xml:space="preserve"> </w:t>
      </w:r>
      <w:proofErr w:type="spellStart"/>
      <w:r w:rsidRPr="008C415D">
        <w:rPr>
          <w:rFonts w:ascii="Arial" w:hAnsi="Arial" w:cs="Arial"/>
          <w:lang w:val="el-GR"/>
        </w:rPr>
        <w:t>ἵνα</w:t>
      </w:r>
      <w:proofErr w:type="spellEnd"/>
      <w:r w:rsidRPr="00197D50">
        <w:rPr>
          <w:rFonts w:ascii="Arial" w:hAnsi="Arial" w:cs="Arial"/>
        </w:rPr>
        <w:t xml:space="preserve"> </w:t>
      </w:r>
      <w:proofErr w:type="spellStart"/>
      <w:r w:rsidRPr="008C415D">
        <w:rPr>
          <w:rFonts w:ascii="Arial" w:hAnsi="Arial" w:cs="Arial"/>
          <w:lang w:val="el-GR"/>
        </w:rPr>
        <w:t>μὴ</w:t>
      </w:r>
      <w:proofErr w:type="spellEnd"/>
      <w:r w:rsidRPr="00197D50">
        <w:rPr>
          <w:rFonts w:ascii="Arial" w:hAnsi="Arial" w:cs="Arial"/>
        </w:rPr>
        <w:t xml:space="preserve"> </w:t>
      </w:r>
      <w:proofErr w:type="spellStart"/>
      <w:r w:rsidRPr="008C415D">
        <w:rPr>
          <w:rFonts w:ascii="Arial" w:hAnsi="Arial" w:cs="Arial"/>
          <w:lang w:val="el-GR"/>
        </w:rPr>
        <w:t>λυθῇ</w:t>
      </w:r>
      <w:proofErr w:type="spellEnd"/>
      <w:r w:rsidRPr="00197D50">
        <w:rPr>
          <w:rFonts w:ascii="Arial" w:hAnsi="Arial" w:cs="Arial"/>
        </w:rPr>
        <w:t xml:space="preserve"> </w:t>
      </w:r>
      <w:r w:rsidRPr="008C415D">
        <w:rPr>
          <w:rFonts w:ascii="Arial" w:hAnsi="Arial" w:cs="Arial"/>
          <w:lang w:val="el-GR"/>
        </w:rPr>
        <w:t>ὁ</w:t>
      </w:r>
      <w:r w:rsidRPr="00197D50">
        <w:rPr>
          <w:rFonts w:ascii="Arial" w:hAnsi="Arial" w:cs="Arial"/>
        </w:rPr>
        <w:t xml:space="preserve"> </w:t>
      </w:r>
      <w:r w:rsidRPr="008C415D">
        <w:rPr>
          <w:rFonts w:ascii="Arial" w:hAnsi="Arial" w:cs="Arial"/>
          <w:lang w:val="el-GR"/>
        </w:rPr>
        <w:t>νόμος</w:t>
      </w:r>
      <w:r w:rsidRPr="00197D50">
        <w:rPr>
          <w:rFonts w:ascii="Arial" w:hAnsi="Arial" w:cs="Arial"/>
        </w:rPr>
        <w:t xml:space="preserve"> </w:t>
      </w:r>
      <w:proofErr w:type="spellStart"/>
      <w:r w:rsidRPr="008C415D">
        <w:rPr>
          <w:rFonts w:ascii="Arial" w:hAnsi="Arial" w:cs="Arial"/>
          <w:lang w:val="el-GR"/>
        </w:rPr>
        <w:t>Μωϋσέως</w:t>
      </w:r>
      <w:proofErr w:type="spellEnd"/>
      <w:r w:rsidRPr="00197D50">
        <w:rPr>
          <w:rFonts w:ascii="Arial" w:hAnsi="Arial" w:cs="Arial"/>
        </w:rPr>
        <w:t xml:space="preserve">, </w:t>
      </w:r>
      <w:proofErr w:type="spellStart"/>
      <w:r w:rsidRPr="008C415D">
        <w:rPr>
          <w:rFonts w:ascii="Arial" w:hAnsi="Arial" w:cs="Arial"/>
          <w:lang w:val="el-GR"/>
        </w:rPr>
        <w:t>ἐμοὶ</w:t>
      </w:r>
      <w:proofErr w:type="spellEnd"/>
      <w:r w:rsidRPr="00197D50">
        <w:rPr>
          <w:rFonts w:ascii="Arial" w:hAnsi="Arial" w:cs="Arial"/>
        </w:rPr>
        <w:t xml:space="preserve"> </w:t>
      </w:r>
      <w:proofErr w:type="spellStart"/>
      <w:r w:rsidRPr="008C415D">
        <w:rPr>
          <w:rFonts w:ascii="Arial" w:hAnsi="Arial" w:cs="Arial"/>
          <w:lang w:val="el-GR"/>
        </w:rPr>
        <w:t>χολᾶτε</w:t>
      </w:r>
      <w:proofErr w:type="spellEnd"/>
      <w:r w:rsidRPr="00197D50">
        <w:rPr>
          <w:rFonts w:ascii="Arial" w:hAnsi="Arial" w:cs="Arial"/>
        </w:rPr>
        <w:t xml:space="preserve"> </w:t>
      </w:r>
      <w:proofErr w:type="spellStart"/>
      <w:r w:rsidRPr="008C415D">
        <w:rPr>
          <w:rFonts w:ascii="Arial" w:hAnsi="Arial" w:cs="Arial"/>
          <w:lang w:val="el-GR"/>
        </w:rPr>
        <w:t>ὅτι</w:t>
      </w:r>
      <w:proofErr w:type="spellEnd"/>
      <w:r w:rsidRPr="00197D50">
        <w:rPr>
          <w:rFonts w:ascii="Arial" w:hAnsi="Arial" w:cs="Arial"/>
        </w:rPr>
        <w:t xml:space="preserve"> </w:t>
      </w:r>
      <w:proofErr w:type="spellStart"/>
      <w:r w:rsidRPr="008C415D">
        <w:rPr>
          <w:rFonts w:ascii="Arial" w:hAnsi="Arial" w:cs="Arial"/>
          <w:lang w:val="el-GR"/>
        </w:rPr>
        <w:t>ὅλον</w:t>
      </w:r>
      <w:proofErr w:type="spellEnd"/>
      <w:r w:rsidRPr="00197D50">
        <w:rPr>
          <w:rFonts w:ascii="Arial" w:hAnsi="Arial" w:cs="Arial"/>
        </w:rPr>
        <w:t xml:space="preserve"> </w:t>
      </w:r>
      <w:proofErr w:type="spellStart"/>
      <w:r w:rsidRPr="008C415D">
        <w:rPr>
          <w:rFonts w:ascii="Arial" w:hAnsi="Arial" w:cs="Arial"/>
          <w:lang w:val="el-GR"/>
        </w:rPr>
        <w:t>ἄνθρωπον</w:t>
      </w:r>
      <w:proofErr w:type="spellEnd"/>
      <w:r w:rsidRPr="00197D50">
        <w:rPr>
          <w:rFonts w:ascii="Arial" w:hAnsi="Arial" w:cs="Arial"/>
        </w:rPr>
        <w:t xml:space="preserve"> </w:t>
      </w:r>
      <w:proofErr w:type="spellStart"/>
      <w:r w:rsidRPr="008C415D">
        <w:rPr>
          <w:rFonts w:ascii="Arial" w:hAnsi="Arial" w:cs="Arial"/>
          <w:lang w:val="el-GR"/>
        </w:rPr>
        <w:t>ὑγιῆ</w:t>
      </w:r>
      <w:proofErr w:type="spellEnd"/>
      <w:r w:rsidRPr="00197D50">
        <w:rPr>
          <w:rFonts w:ascii="Arial" w:hAnsi="Arial" w:cs="Arial"/>
        </w:rPr>
        <w:t xml:space="preserve"> </w:t>
      </w:r>
      <w:proofErr w:type="spellStart"/>
      <w:r w:rsidRPr="008C415D">
        <w:rPr>
          <w:rFonts w:ascii="Arial" w:hAnsi="Arial" w:cs="Arial"/>
          <w:lang w:val="el-GR"/>
        </w:rPr>
        <w:t>ἐποίησα</w:t>
      </w:r>
      <w:proofErr w:type="spellEnd"/>
      <w:r w:rsidRPr="00197D50">
        <w:rPr>
          <w:rFonts w:ascii="Arial" w:hAnsi="Arial" w:cs="Arial"/>
        </w:rPr>
        <w:t xml:space="preserve"> </w:t>
      </w:r>
      <w:proofErr w:type="spellStart"/>
      <w:r w:rsidRPr="008C415D">
        <w:rPr>
          <w:rFonts w:ascii="Arial" w:hAnsi="Arial" w:cs="Arial"/>
          <w:lang w:val="el-GR"/>
        </w:rPr>
        <w:t>ἐν</w:t>
      </w:r>
      <w:proofErr w:type="spellEnd"/>
      <w:r w:rsidRPr="00197D50">
        <w:rPr>
          <w:rFonts w:ascii="Arial" w:hAnsi="Arial" w:cs="Arial"/>
        </w:rPr>
        <w:t xml:space="preserve"> </w:t>
      </w:r>
      <w:proofErr w:type="spellStart"/>
      <w:r w:rsidRPr="008C415D">
        <w:rPr>
          <w:rFonts w:ascii="Arial" w:hAnsi="Arial" w:cs="Arial"/>
          <w:lang w:val="el-GR"/>
        </w:rPr>
        <w:t>σαββάτῳ</w:t>
      </w:r>
      <w:proofErr w:type="spellEnd"/>
      <w:r w:rsidRPr="00197D50">
        <w:rPr>
          <w:rFonts w:ascii="Arial" w:hAnsi="Arial" w:cs="Arial"/>
        </w:rPr>
        <w:t>;</w:t>
      </w:r>
    </w:p>
    <w:p w14:paraId="6E0C33BA"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lastRenderedPageBreak/>
        <w:t>24</w:t>
      </w:r>
      <w:r w:rsidRPr="008C415D">
        <w:rPr>
          <w:rFonts w:ascii="Arial" w:hAnsi="Arial" w:cs="Arial"/>
          <w:lang w:val="el-GR"/>
        </w:rPr>
        <w:t> </w:t>
      </w:r>
      <w:proofErr w:type="spellStart"/>
      <w:r w:rsidRPr="008C415D">
        <w:rPr>
          <w:rFonts w:ascii="Arial" w:hAnsi="Arial" w:cs="Arial"/>
          <w:lang w:val="el-GR"/>
        </w:rPr>
        <w:t>μὴ</w:t>
      </w:r>
      <w:proofErr w:type="spellEnd"/>
      <w:r w:rsidRPr="008C415D">
        <w:rPr>
          <w:rFonts w:ascii="Arial" w:hAnsi="Arial" w:cs="Arial"/>
          <w:lang w:val="el-GR"/>
        </w:rPr>
        <w:t xml:space="preserve"> κρίνετε κατ’ </w:t>
      </w:r>
      <w:proofErr w:type="spellStart"/>
      <w:r w:rsidRPr="008C415D">
        <w:rPr>
          <w:rFonts w:ascii="Arial" w:hAnsi="Arial" w:cs="Arial"/>
          <w:lang w:val="el-GR"/>
        </w:rPr>
        <w:t>ὄψιν</w:t>
      </w:r>
      <w:proofErr w:type="spellEnd"/>
      <w:r w:rsidRPr="008C415D">
        <w:rPr>
          <w:rFonts w:ascii="Arial" w:hAnsi="Arial" w:cs="Arial"/>
          <w:lang w:val="el-GR"/>
        </w:rPr>
        <w:t xml:space="preserve">, </w:t>
      </w:r>
      <w:proofErr w:type="spellStart"/>
      <w:r w:rsidRPr="008C415D">
        <w:rPr>
          <w:rFonts w:ascii="Arial" w:hAnsi="Arial" w:cs="Arial"/>
          <w:lang w:val="el-GR"/>
        </w:rPr>
        <w:t>ἀλλὰ</w:t>
      </w:r>
      <w:proofErr w:type="spellEnd"/>
      <w:r w:rsidRPr="008C415D">
        <w:rPr>
          <w:rFonts w:ascii="Arial" w:hAnsi="Arial" w:cs="Arial"/>
          <w:lang w:val="el-GR"/>
        </w:rPr>
        <w:t xml:space="preserve"> </w:t>
      </w:r>
      <w:proofErr w:type="spellStart"/>
      <w:r w:rsidRPr="008C415D">
        <w:rPr>
          <w:rFonts w:ascii="Arial" w:hAnsi="Arial" w:cs="Arial"/>
          <w:lang w:val="el-GR"/>
        </w:rPr>
        <w:t>τὴν</w:t>
      </w:r>
      <w:proofErr w:type="spellEnd"/>
      <w:r w:rsidRPr="008C415D">
        <w:rPr>
          <w:rFonts w:ascii="Arial" w:hAnsi="Arial" w:cs="Arial"/>
          <w:lang w:val="el-GR"/>
        </w:rPr>
        <w:t xml:space="preserve"> </w:t>
      </w:r>
      <w:proofErr w:type="spellStart"/>
      <w:r w:rsidRPr="008C415D">
        <w:rPr>
          <w:rFonts w:ascii="Arial" w:hAnsi="Arial" w:cs="Arial"/>
          <w:lang w:val="el-GR"/>
        </w:rPr>
        <w:t>δικαίαν</w:t>
      </w:r>
      <w:proofErr w:type="spellEnd"/>
      <w:r w:rsidRPr="008C415D">
        <w:rPr>
          <w:rFonts w:ascii="Arial" w:hAnsi="Arial" w:cs="Arial"/>
          <w:lang w:val="el-GR"/>
        </w:rPr>
        <w:t xml:space="preserve"> κρίσιν κρίνετε. </w:t>
      </w:r>
    </w:p>
    <w:p w14:paraId="65296BA4" w14:textId="2098C656" w:rsidR="008C415D" w:rsidRPr="008C415D" w:rsidRDefault="008C415D" w:rsidP="008C415D">
      <w:pPr>
        <w:pStyle w:val="NoSpacing"/>
        <w:jc w:val="both"/>
        <w:rPr>
          <w:rFonts w:ascii="Arial" w:hAnsi="Arial" w:cs="Arial"/>
          <w:lang w:val="el-GR"/>
        </w:rPr>
      </w:pPr>
      <w:r w:rsidRPr="008C415D">
        <w:rPr>
          <w:rFonts w:ascii="Arial" w:hAnsi="Arial" w:cs="Arial"/>
          <w:b/>
          <w:bCs/>
          <w:lang w:val="el-GR"/>
        </w:rPr>
        <w:t>25</w:t>
      </w:r>
      <w:r w:rsidRPr="008C415D">
        <w:rPr>
          <w:rFonts w:ascii="Arial" w:hAnsi="Arial" w:cs="Arial"/>
          <w:lang w:val="el-GR"/>
        </w:rPr>
        <w:t> </w:t>
      </w:r>
      <w:proofErr w:type="spellStart"/>
      <w:r w:rsidRPr="008C415D">
        <w:rPr>
          <w:rFonts w:ascii="Arial" w:hAnsi="Arial" w:cs="Arial"/>
          <w:lang w:val="el-GR"/>
        </w:rPr>
        <w:t>Ἔλεγον</w:t>
      </w:r>
      <w:proofErr w:type="spellEnd"/>
      <w:r w:rsidRPr="008C415D">
        <w:rPr>
          <w:rFonts w:ascii="Arial" w:hAnsi="Arial" w:cs="Arial"/>
          <w:lang w:val="el-GR"/>
        </w:rPr>
        <w:t xml:space="preserve"> </w:t>
      </w:r>
      <w:proofErr w:type="spellStart"/>
      <w:r w:rsidRPr="008C415D">
        <w:rPr>
          <w:rFonts w:ascii="Arial" w:hAnsi="Arial" w:cs="Arial"/>
          <w:lang w:val="el-GR"/>
        </w:rPr>
        <w:t>οὖν</w:t>
      </w:r>
      <w:proofErr w:type="spellEnd"/>
      <w:r w:rsidRPr="008C415D">
        <w:rPr>
          <w:rFonts w:ascii="Arial" w:hAnsi="Arial" w:cs="Arial"/>
          <w:lang w:val="el-GR"/>
        </w:rPr>
        <w:t xml:space="preserve"> </w:t>
      </w:r>
      <w:proofErr w:type="spellStart"/>
      <w:r w:rsidRPr="008C415D">
        <w:rPr>
          <w:rFonts w:ascii="Arial" w:hAnsi="Arial" w:cs="Arial"/>
          <w:lang w:val="el-GR"/>
        </w:rPr>
        <w:t>τινες</w:t>
      </w:r>
      <w:proofErr w:type="spellEnd"/>
      <w:r w:rsidRPr="008C415D">
        <w:rPr>
          <w:rFonts w:ascii="Arial" w:hAnsi="Arial" w:cs="Arial"/>
          <w:lang w:val="el-GR"/>
        </w:rPr>
        <w:t xml:space="preserve">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τῶν</w:t>
      </w:r>
      <w:proofErr w:type="spellEnd"/>
      <w:r w:rsidRPr="008C415D">
        <w:rPr>
          <w:rFonts w:ascii="Arial" w:hAnsi="Arial" w:cs="Arial"/>
          <w:lang w:val="el-GR"/>
        </w:rPr>
        <w:t xml:space="preserve"> </w:t>
      </w:r>
      <w:proofErr w:type="spellStart"/>
      <w:r w:rsidRPr="008C415D">
        <w:rPr>
          <w:rFonts w:ascii="Arial" w:hAnsi="Arial" w:cs="Arial"/>
          <w:lang w:val="el-GR"/>
        </w:rPr>
        <w:t>Ἱεροσολυμιτῶ</w:t>
      </w:r>
      <w:r w:rsidR="00742030">
        <w:rPr>
          <w:rFonts w:ascii="Arial" w:hAnsi="Arial" w:cs="Arial"/>
          <w:lang w:val="el-GR"/>
        </w:rPr>
        <w:t>ν</w:t>
      </w:r>
      <w:proofErr w:type="spellEnd"/>
      <w:r w:rsidRPr="008C415D">
        <w:rPr>
          <w:rFonts w:ascii="Arial" w:hAnsi="Arial" w:cs="Arial"/>
          <w:lang w:val="el-GR"/>
        </w:rPr>
        <w:t xml:space="preserve">· </w:t>
      </w:r>
      <w:proofErr w:type="spellStart"/>
      <w:r w:rsidRPr="008C415D">
        <w:rPr>
          <w:rFonts w:ascii="Arial" w:hAnsi="Arial" w:cs="Arial"/>
          <w:lang w:val="el-GR"/>
        </w:rPr>
        <w:t>Οὐχ</w:t>
      </w:r>
      <w:proofErr w:type="spellEnd"/>
      <w:r w:rsidRPr="008C415D">
        <w:rPr>
          <w:rFonts w:ascii="Arial" w:hAnsi="Arial" w:cs="Arial"/>
          <w:lang w:val="el-GR"/>
        </w:rPr>
        <w:t xml:space="preserve"> </w:t>
      </w:r>
      <w:proofErr w:type="spellStart"/>
      <w:r w:rsidRPr="008C415D">
        <w:rPr>
          <w:rFonts w:ascii="Arial" w:hAnsi="Arial" w:cs="Arial"/>
          <w:lang w:val="el-GR"/>
        </w:rPr>
        <w:t>οὗτός</w:t>
      </w:r>
      <w:proofErr w:type="spellEnd"/>
      <w:r w:rsidRPr="008C415D">
        <w:rPr>
          <w:rFonts w:ascii="Arial" w:hAnsi="Arial" w:cs="Arial"/>
          <w:lang w:val="el-GR"/>
        </w:rPr>
        <w:t xml:space="preserve"> </w:t>
      </w:r>
      <w:proofErr w:type="spellStart"/>
      <w:r w:rsidRPr="008C415D">
        <w:rPr>
          <w:rFonts w:ascii="Arial" w:hAnsi="Arial" w:cs="Arial"/>
          <w:lang w:val="el-GR"/>
        </w:rPr>
        <w:t>ἐστιν</w:t>
      </w:r>
      <w:proofErr w:type="spellEnd"/>
      <w:r w:rsidRPr="008C415D">
        <w:rPr>
          <w:rFonts w:ascii="Arial" w:hAnsi="Arial" w:cs="Arial"/>
          <w:lang w:val="el-GR"/>
        </w:rPr>
        <w:t xml:space="preserve"> </w:t>
      </w:r>
      <w:proofErr w:type="spellStart"/>
      <w:r w:rsidRPr="008C415D">
        <w:rPr>
          <w:rFonts w:ascii="Arial" w:hAnsi="Arial" w:cs="Arial"/>
          <w:lang w:val="el-GR"/>
        </w:rPr>
        <w:t>ὃν</w:t>
      </w:r>
      <w:proofErr w:type="spellEnd"/>
      <w:r w:rsidRPr="008C415D">
        <w:rPr>
          <w:rFonts w:ascii="Arial" w:hAnsi="Arial" w:cs="Arial"/>
          <w:lang w:val="el-GR"/>
        </w:rPr>
        <w:t xml:space="preserve"> </w:t>
      </w:r>
      <w:proofErr w:type="spellStart"/>
      <w:r w:rsidRPr="008C415D">
        <w:rPr>
          <w:rFonts w:ascii="Arial" w:hAnsi="Arial" w:cs="Arial"/>
          <w:lang w:val="el-GR"/>
        </w:rPr>
        <w:t>ζητοῦσιν</w:t>
      </w:r>
      <w:proofErr w:type="spellEnd"/>
      <w:r w:rsidRPr="008C415D">
        <w:rPr>
          <w:rFonts w:ascii="Arial" w:hAnsi="Arial" w:cs="Arial"/>
          <w:lang w:val="el-GR"/>
        </w:rPr>
        <w:t xml:space="preserve"> </w:t>
      </w:r>
      <w:proofErr w:type="spellStart"/>
      <w:r w:rsidRPr="008C415D">
        <w:rPr>
          <w:rFonts w:ascii="Arial" w:hAnsi="Arial" w:cs="Arial"/>
          <w:lang w:val="el-GR"/>
        </w:rPr>
        <w:t>ἀποκτεῖναι</w:t>
      </w:r>
      <w:proofErr w:type="spellEnd"/>
      <w:r w:rsidRPr="008C415D">
        <w:rPr>
          <w:rFonts w:ascii="Arial" w:hAnsi="Arial" w:cs="Arial"/>
          <w:lang w:val="el-GR"/>
        </w:rPr>
        <w:t>; </w:t>
      </w:r>
    </w:p>
    <w:p w14:paraId="01136333" w14:textId="2125AD3E" w:rsidR="008C415D" w:rsidRPr="008C415D" w:rsidRDefault="008C415D" w:rsidP="008C415D">
      <w:pPr>
        <w:pStyle w:val="NoSpacing"/>
        <w:jc w:val="both"/>
        <w:rPr>
          <w:rFonts w:ascii="Arial" w:hAnsi="Arial" w:cs="Arial"/>
          <w:lang w:val="el-GR"/>
        </w:rPr>
      </w:pPr>
      <w:r w:rsidRPr="008C415D">
        <w:rPr>
          <w:rFonts w:ascii="Arial" w:hAnsi="Arial" w:cs="Arial"/>
          <w:b/>
          <w:bCs/>
          <w:lang w:val="el-GR"/>
        </w:rPr>
        <w:t>26</w:t>
      </w:r>
      <w:r w:rsidRPr="008C415D">
        <w:rPr>
          <w:rFonts w:ascii="Arial" w:hAnsi="Arial" w:cs="Arial"/>
          <w:lang w:val="el-GR"/>
        </w:rPr>
        <w:t xml:space="preserve">καὶ </w:t>
      </w:r>
      <w:proofErr w:type="spellStart"/>
      <w:r w:rsidRPr="008C415D">
        <w:rPr>
          <w:rFonts w:ascii="Arial" w:hAnsi="Arial" w:cs="Arial"/>
          <w:lang w:val="el-GR"/>
        </w:rPr>
        <w:t>ἴδε</w:t>
      </w:r>
      <w:proofErr w:type="spellEnd"/>
      <w:r w:rsidRPr="008C415D">
        <w:rPr>
          <w:rFonts w:ascii="Arial" w:hAnsi="Arial" w:cs="Arial"/>
          <w:lang w:val="el-GR"/>
        </w:rPr>
        <w:t xml:space="preserve"> </w:t>
      </w:r>
      <w:proofErr w:type="spellStart"/>
      <w:r w:rsidRPr="008C415D">
        <w:rPr>
          <w:rFonts w:ascii="Arial" w:hAnsi="Arial" w:cs="Arial"/>
          <w:lang w:val="el-GR"/>
        </w:rPr>
        <w:t>παρρησίᾳ</w:t>
      </w:r>
      <w:proofErr w:type="spellEnd"/>
      <w:r w:rsidRPr="008C415D">
        <w:rPr>
          <w:rFonts w:ascii="Arial" w:hAnsi="Arial" w:cs="Arial"/>
          <w:lang w:val="el-GR"/>
        </w:rPr>
        <w:t xml:space="preserve"> </w:t>
      </w:r>
      <w:proofErr w:type="spellStart"/>
      <w:r w:rsidRPr="008C415D">
        <w:rPr>
          <w:rFonts w:ascii="Arial" w:hAnsi="Arial" w:cs="Arial"/>
          <w:lang w:val="el-GR"/>
        </w:rPr>
        <w:t>λαλεῖ</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οὐδὲν</w:t>
      </w:r>
      <w:proofErr w:type="spellEnd"/>
      <w:r w:rsidRPr="008C415D">
        <w:rPr>
          <w:rFonts w:ascii="Arial" w:hAnsi="Arial" w:cs="Arial"/>
          <w:lang w:val="el-GR"/>
        </w:rPr>
        <w:t xml:space="preserve"> </w:t>
      </w:r>
      <w:proofErr w:type="spellStart"/>
      <w:r w:rsidRPr="008C415D">
        <w:rPr>
          <w:rFonts w:ascii="Arial" w:hAnsi="Arial" w:cs="Arial"/>
          <w:lang w:val="el-GR"/>
        </w:rPr>
        <w:t>αὐτῷ</w:t>
      </w:r>
      <w:proofErr w:type="spellEnd"/>
      <w:r w:rsidR="00742030">
        <w:rPr>
          <w:rFonts w:ascii="Arial" w:hAnsi="Arial" w:cs="Arial"/>
          <w:lang w:val="el-GR"/>
        </w:rPr>
        <w:t xml:space="preserve"> </w:t>
      </w:r>
      <w:proofErr w:type="spellStart"/>
      <w:r w:rsidR="00742030">
        <w:rPr>
          <w:rFonts w:ascii="Arial" w:hAnsi="Arial" w:cs="Arial"/>
          <w:lang w:val="el-GR"/>
        </w:rPr>
        <w:t>λέγουσιν</w:t>
      </w:r>
      <w:proofErr w:type="spellEnd"/>
      <w:r w:rsidRPr="008C415D">
        <w:rPr>
          <w:rFonts w:ascii="Arial" w:hAnsi="Arial" w:cs="Arial"/>
          <w:lang w:val="el-GR"/>
        </w:rPr>
        <w:t xml:space="preserve">· </w:t>
      </w:r>
      <w:proofErr w:type="spellStart"/>
      <w:r w:rsidRPr="008C415D">
        <w:rPr>
          <w:rFonts w:ascii="Arial" w:hAnsi="Arial" w:cs="Arial"/>
          <w:lang w:val="el-GR"/>
        </w:rPr>
        <w:t>μήποτε</w:t>
      </w:r>
      <w:proofErr w:type="spellEnd"/>
      <w:r w:rsidRPr="008C415D">
        <w:rPr>
          <w:rFonts w:ascii="Arial" w:hAnsi="Arial" w:cs="Arial"/>
          <w:lang w:val="el-GR"/>
        </w:rPr>
        <w:t xml:space="preserve"> </w:t>
      </w:r>
      <w:proofErr w:type="spellStart"/>
      <w:r w:rsidRPr="008C415D">
        <w:rPr>
          <w:rFonts w:ascii="Arial" w:hAnsi="Arial" w:cs="Arial"/>
          <w:lang w:val="el-GR"/>
        </w:rPr>
        <w:t>ἀληθῶς</w:t>
      </w:r>
      <w:proofErr w:type="spellEnd"/>
      <w:r w:rsidRPr="008C415D">
        <w:rPr>
          <w:rFonts w:ascii="Arial" w:hAnsi="Arial" w:cs="Arial"/>
          <w:lang w:val="el-GR"/>
        </w:rPr>
        <w:t xml:space="preserve"> </w:t>
      </w:r>
      <w:proofErr w:type="spellStart"/>
      <w:r w:rsidRPr="008C415D">
        <w:rPr>
          <w:rFonts w:ascii="Arial" w:hAnsi="Arial" w:cs="Arial"/>
          <w:lang w:val="el-GR"/>
        </w:rPr>
        <w:t>ἔγνωσαν</w:t>
      </w:r>
      <w:proofErr w:type="spellEnd"/>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ἄρχοντες</w:t>
      </w:r>
      <w:proofErr w:type="spellEnd"/>
      <w:r w:rsidRPr="008C415D">
        <w:rPr>
          <w:rFonts w:ascii="Arial" w:hAnsi="Arial" w:cs="Arial"/>
          <w:lang w:val="el-GR"/>
        </w:rPr>
        <w:t xml:space="preserve"> </w:t>
      </w:r>
      <w:proofErr w:type="spellStart"/>
      <w:r w:rsidRPr="008C415D">
        <w:rPr>
          <w:rFonts w:ascii="Arial" w:hAnsi="Arial" w:cs="Arial"/>
          <w:lang w:val="el-GR"/>
        </w:rPr>
        <w:t>ὅτι</w:t>
      </w:r>
      <w:proofErr w:type="spellEnd"/>
      <w:r w:rsidRPr="008C415D">
        <w:rPr>
          <w:rFonts w:ascii="Arial" w:hAnsi="Arial" w:cs="Arial"/>
          <w:lang w:val="el-GR"/>
        </w:rPr>
        <w:t xml:space="preserve"> </w:t>
      </w:r>
      <w:proofErr w:type="spellStart"/>
      <w:r w:rsidRPr="008C415D">
        <w:rPr>
          <w:rFonts w:ascii="Arial" w:hAnsi="Arial" w:cs="Arial"/>
          <w:lang w:val="el-GR"/>
        </w:rPr>
        <w:t>οὗτός</w:t>
      </w:r>
      <w:proofErr w:type="spellEnd"/>
      <w:r w:rsidRPr="008C415D">
        <w:rPr>
          <w:rFonts w:ascii="Arial" w:hAnsi="Arial" w:cs="Arial"/>
          <w:lang w:val="el-GR"/>
        </w:rPr>
        <w:t xml:space="preserve"> </w:t>
      </w:r>
      <w:proofErr w:type="spellStart"/>
      <w:r w:rsidRPr="008C415D">
        <w:rPr>
          <w:rFonts w:ascii="Arial" w:hAnsi="Arial" w:cs="Arial"/>
          <w:lang w:val="el-GR"/>
        </w:rPr>
        <w:t>ἐστιν</w:t>
      </w:r>
      <w:proofErr w:type="spellEnd"/>
      <w:r w:rsidRPr="008C415D">
        <w:rPr>
          <w:rFonts w:ascii="Arial" w:hAnsi="Arial" w:cs="Arial"/>
          <w:lang w:val="el-GR"/>
        </w:rPr>
        <w:t xml:space="preserve"> ὁ χριστός; </w:t>
      </w:r>
    </w:p>
    <w:p w14:paraId="5FD14F3A" w14:textId="66F4C22C" w:rsidR="008C415D" w:rsidRPr="008C415D" w:rsidRDefault="008C415D" w:rsidP="008C415D">
      <w:pPr>
        <w:pStyle w:val="NoSpacing"/>
        <w:jc w:val="both"/>
        <w:rPr>
          <w:rFonts w:ascii="Arial" w:hAnsi="Arial" w:cs="Arial"/>
          <w:lang w:val="el-GR"/>
        </w:rPr>
      </w:pPr>
      <w:r w:rsidRPr="008C415D">
        <w:rPr>
          <w:rFonts w:ascii="Arial" w:hAnsi="Arial" w:cs="Arial"/>
          <w:b/>
          <w:bCs/>
          <w:lang w:val="el-GR"/>
        </w:rPr>
        <w:t>27</w:t>
      </w:r>
      <w:r w:rsidRPr="008C415D">
        <w:rPr>
          <w:rFonts w:ascii="Arial" w:hAnsi="Arial" w:cs="Arial"/>
          <w:lang w:val="el-GR"/>
        </w:rPr>
        <w:t> </w:t>
      </w:r>
      <w:proofErr w:type="spellStart"/>
      <w:r w:rsidRPr="008C415D">
        <w:rPr>
          <w:rFonts w:ascii="Arial" w:hAnsi="Arial" w:cs="Arial"/>
          <w:lang w:val="el-GR"/>
        </w:rPr>
        <w:t>ἀλλὰ</w:t>
      </w:r>
      <w:proofErr w:type="spellEnd"/>
      <w:r w:rsidRPr="008C415D">
        <w:rPr>
          <w:rFonts w:ascii="Arial" w:hAnsi="Arial" w:cs="Arial"/>
          <w:lang w:val="el-GR"/>
        </w:rPr>
        <w:t xml:space="preserve"> </w:t>
      </w:r>
      <w:proofErr w:type="spellStart"/>
      <w:r w:rsidRPr="008C415D">
        <w:rPr>
          <w:rFonts w:ascii="Arial" w:hAnsi="Arial" w:cs="Arial"/>
          <w:lang w:val="el-GR"/>
        </w:rPr>
        <w:t>τοῦτον</w:t>
      </w:r>
      <w:proofErr w:type="spellEnd"/>
      <w:r w:rsidRPr="008C415D">
        <w:rPr>
          <w:rFonts w:ascii="Arial" w:hAnsi="Arial" w:cs="Arial"/>
          <w:lang w:val="el-GR"/>
        </w:rPr>
        <w:t xml:space="preserve"> </w:t>
      </w:r>
      <w:proofErr w:type="spellStart"/>
      <w:r w:rsidRPr="008C415D">
        <w:rPr>
          <w:rFonts w:ascii="Arial" w:hAnsi="Arial" w:cs="Arial"/>
          <w:lang w:val="el-GR"/>
        </w:rPr>
        <w:t>οἴδαμεν</w:t>
      </w:r>
      <w:proofErr w:type="spellEnd"/>
      <w:r w:rsidRPr="008C415D">
        <w:rPr>
          <w:rFonts w:ascii="Arial" w:hAnsi="Arial" w:cs="Arial"/>
          <w:lang w:val="el-GR"/>
        </w:rPr>
        <w:t xml:space="preserve"> πόθεν </w:t>
      </w:r>
      <w:proofErr w:type="spellStart"/>
      <w:r w:rsidRPr="008C415D">
        <w:rPr>
          <w:rFonts w:ascii="Arial" w:hAnsi="Arial" w:cs="Arial"/>
          <w:lang w:val="el-GR"/>
        </w:rPr>
        <w:t>ἐ</w:t>
      </w:r>
      <w:r w:rsidR="00742030">
        <w:rPr>
          <w:rFonts w:ascii="Arial" w:hAnsi="Arial" w:cs="Arial"/>
          <w:lang w:val="el-GR"/>
        </w:rPr>
        <w:t>στίν</w:t>
      </w:r>
      <w:proofErr w:type="spellEnd"/>
      <w:r w:rsidRPr="008C415D">
        <w:rPr>
          <w:rFonts w:ascii="Arial" w:hAnsi="Arial" w:cs="Arial"/>
          <w:lang w:val="el-GR"/>
        </w:rPr>
        <w:t xml:space="preserve">· ὁ </w:t>
      </w:r>
      <w:proofErr w:type="spellStart"/>
      <w:r w:rsidRPr="008C415D">
        <w:rPr>
          <w:rFonts w:ascii="Arial" w:hAnsi="Arial" w:cs="Arial"/>
          <w:lang w:val="el-GR"/>
        </w:rPr>
        <w:t>δὲ</w:t>
      </w:r>
      <w:proofErr w:type="spellEnd"/>
      <w:r w:rsidRPr="008C415D">
        <w:rPr>
          <w:rFonts w:ascii="Arial" w:hAnsi="Arial" w:cs="Arial"/>
          <w:lang w:val="el-GR"/>
        </w:rPr>
        <w:t xml:space="preserve"> </w:t>
      </w:r>
      <w:proofErr w:type="spellStart"/>
      <w:r w:rsidRPr="008C415D">
        <w:rPr>
          <w:rFonts w:ascii="Arial" w:hAnsi="Arial" w:cs="Arial"/>
          <w:lang w:val="el-GR"/>
        </w:rPr>
        <w:t>χριστὸς</w:t>
      </w:r>
      <w:proofErr w:type="spellEnd"/>
      <w:r w:rsidRPr="008C415D">
        <w:rPr>
          <w:rFonts w:ascii="Arial" w:hAnsi="Arial" w:cs="Arial"/>
          <w:lang w:val="el-GR"/>
        </w:rPr>
        <w:t xml:space="preserve"> </w:t>
      </w:r>
      <w:proofErr w:type="spellStart"/>
      <w:r w:rsidRPr="008C415D">
        <w:rPr>
          <w:rFonts w:ascii="Arial" w:hAnsi="Arial" w:cs="Arial"/>
          <w:lang w:val="el-GR"/>
        </w:rPr>
        <w:t>ὅταν</w:t>
      </w:r>
      <w:proofErr w:type="spellEnd"/>
      <w:r w:rsidRPr="008C415D">
        <w:rPr>
          <w:rFonts w:ascii="Arial" w:hAnsi="Arial" w:cs="Arial"/>
          <w:lang w:val="el-GR"/>
        </w:rPr>
        <w:t xml:space="preserve"> </w:t>
      </w:r>
      <w:proofErr w:type="spellStart"/>
      <w:r w:rsidRPr="008C415D">
        <w:rPr>
          <w:rFonts w:ascii="Arial" w:hAnsi="Arial" w:cs="Arial"/>
          <w:lang w:val="el-GR"/>
        </w:rPr>
        <w:t>ἔρχηται</w:t>
      </w:r>
      <w:proofErr w:type="spellEnd"/>
      <w:r w:rsidRPr="008C415D">
        <w:rPr>
          <w:rFonts w:ascii="Arial" w:hAnsi="Arial" w:cs="Arial"/>
          <w:lang w:val="el-GR"/>
        </w:rPr>
        <w:t xml:space="preserve"> </w:t>
      </w:r>
      <w:proofErr w:type="spellStart"/>
      <w:r w:rsidRPr="008C415D">
        <w:rPr>
          <w:rFonts w:ascii="Arial" w:hAnsi="Arial" w:cs="Arial"/>
          <w:lang w:val="el-GR"/>
        </w:rPr>
        <w:t>οὐδεὶς</w:t>
      </w:r>
      <w:proofErr w:type="spellEnd"/>
      <w:r w:rsidRPr="008C415D">
        <w:rPr>
          <w:rFonts w:ascii="Arial" w:hAnsi="Arial" w:cs="Arial"/>
          <w:lang w:val="el-GR"/>
        </w:rPr>
        <w:t xml:space="preserve"> </w:t>
      </w:r>
      <w:proofErr w:type="spellStart"/>
      <w:r w:rsidRPr="008C415D">
        <w:rPr>
          <w:rFonts w:ascii="Arial" w:hAnsi="Arial" w:cs="Arial"/>
          <w:lang w:val="el-GR"/>
        </w:rPr>
        <w:t>γινώσκει</w:t>
      </w:r>
      <w:proofErr w:type="spellEnd"/>
      <w:r w:rsidRPr="008C415D">
        <w:rPr>
          <w:rFonts w:ascii="Arial" w:hAnsi="Arial" w:cs="Arial"/>
          <w:lang w:val="el-GR"/>
        </w:rPr>
        <w:t xml:space="preserve"> πόθεν </w:t>
      </w:r>
      <w:proofErr w:type="spellStart"/>
      <w:r w:rsidRPr="008C415D">
        <w:rPr>
          <w:rFonts w:ascii="Arial" w:hAnsi="Arial" w:cs="Arial"/>
          <w:lang w:val="el-GR"/>
        </w:rPr>
        <w:t>ἐστίν</w:t>
      </w:r>
      <w:proofErr w:type="spellEnd"/>
      <w:r w:rsidRPr="008C415D">
        <w:rPr>
          <w:rFonts w:ascii="Arial" w:hAnsi="Arial" w:cs="Arial"/>
          <w:lang w:val="el-GR"/>
        </w:rPr>
        <w:t>. </w:t>
      </w:r>
    </w:p>
    <w:p w14:paraId="7BD94AA5" w14:textId="3A114685" w:rsidR="008C415D" w:rsidRPr="008C415D" w:rsidRDefault="008C415D" w:rsidP="008C415D">
      <w:pPr>
        <w:pStyle w:val="NoSpacing"/>
        <w:jc w:val="both"/>
        <w:rPr>
          <w:rFonts w:ascii="Arial" w:hAnsi="Arial" w:cs="Arial"/>
          <w:lang w:val="el-GR"/>
        </w:rPr>
      </w:pPr>
      <w:r w:rsidRPr="008C415D">
        <w:rPr>
          <w:rFonts w:ascii="Arial" w:hAnsi="Arial" w:cs="Arial"/>
          <w:b/>
          <w:bCs/>
          <w:lang w:val="el-GR"/>
        </w:rPr>
        <w:t>28</w:t>
      </w:r>
      <w:r w:rsidRPr="008C415D">
        <w:rPr>
          <w:rFonts w:ascii="Arial" w:hAnsi="Arial" w:cs="Arial"/>
          <w:lang w:val="el-GR"/>
        </w:rPr>
        <w:t> </w:t>
      </w:r>
      <w:proofErr w:type="spellStart"/>
      <w:r w:rsidRPr="008C415D">
        <w:rPr>
          <w:rFonts w:ascii="Arial" w:hAnsi="Arial" w:cs="Arial"/>
          <w:lang w:val="el-GR"/>
        </w:rPr>
        <w:t>ἔκραξεν</w:t>
      </w:r>
      <w:proofErr w:type="spellEnd"/>
      <w:r w:rsidRPr="008C415D">
        <w:rPr>
          <w:rFonts w:ascii="Arial" w:hAnsi="Arial" w:cs="Arial"/>
          <w:lang w:val="el-GR"/>
        </w:rPr>
        <w:t xml:space="preserve"> </w:t>
      </w:r>
      <w:proofErr w:type="spellStart"/>
      <w:r w:rsidRPr="008C415D">
        <w:rPr>
          <w:rFonts w:ascii="Arial" w:hAnsi="Arial" w:cs="Arial"/>
          <w:lang w:val="el-GR"/>
        </w:rPr>
        <w:t>οὖν</w:t>
      </w:r>
      <w:proofErr w:type="spellEnd"/>
      <w:r w:rsidRPr="008C415D">
        <w:rPr>
          <w:rFonts w:ascii="Arial" w:hAnsi="Arial" w:cs="Arial"/>
          <w:lang w:val="el-GR"/>
        </w:rPr>
        <w:t xml:space="preserve"> </w:t>
      </w:r>
      <w:proofErr w:type="spellStart"/>
      <w:r w:rsidRPr="008C415D">
        <w:rPr>
          <w:rFonts w:ascii="Arial" w:hAnsi="Arial" w:cs="Arial"/>
          <w:lang w:val="el-GR"/>
        </w:rPr>
        <w:t>ἐν</w:t>
      </w:r>
      <w:proofErr w:type="spellEnd"/>
      <w:r w:rsidRPr="008C415D">
        <w:rPr>
          <w:rFonts w:ascii="Arial" w:hAnsi="Arial" w:cs="Arial"/>
          <w:lang w:val="el-GR"/>
        </w:rPr>
        <w:t xml:space="preserve"> </w:t>
      </w:r>
      <w:proofErr w:type="spellStart"/>
      <w:r w:rsidRPr="008C415D">
        <w:rPr>
          <w:rFonts w:ascii="Arial" w:hAnsi="Arial" w:cs="Arial"/>
          <w:lang w:val="el-GR"/>
        </w:rPr>
        <w:t>τῷ</w:t>
      </w:r>
      <w:proofErr w:type="spellEnd"/>
      <w:r w:rsidRPr="008C415D">
        <w:rPr>
          <w:rFonts w:ascii="Arial" w:hAnsi="Arial" w:cs="Arial"/>
          <w:lang w:val="el-GR"/>
        </w:rPr>
        <w:t xml:space="preserve"> </w:t>
      </w:r>
      <w:proofErr w:type="spellStart"/>
      <w:r w:rsidRPr="008C415D">
        <w:rPr>
          <w:rFonts w:ascii="Arial" w:hAnsi="Arial" w:cs="Arial"/>
          <w:lang w:val="el-GR"/>
        </w:rPr>
        <w:t>ἱερῷ</w:t>
      </w:r>
      <w:proofErr w:type="spellEnd"/>
      <w:r w:rsidRPr="008C415D">
        <w:rPr>
          <w:rFonts w:ascii="Arial" w:hAnsi="Arial" w:cs="Arial"/>
          <w:lang w:val="el-GR"/>
        </w:rPr>
        <w:t xml:space="preserve"> διδάσκων ὁ </w:t>
      </w:r>
      <w:proofErr w:type="spellStart"/>
      <w:r w:rsidRPr="008C415D">
        <w:rPr>
          <w:rFonts w:ascii="Arial" w:hAnsi="Arial" w:cs="Arial"/>
          <w:lang w:val="el-GR"/>
        </w:rPr>
        <w:t>Ἰησοῦς</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00742030">
        <w:rPr>
          <w:rFonts w:ascii="Arial" w:hAnsi="Arial" w:cs="Arial"/>
          <w:lang w:val="el-GR"/>
        </w:rPr>
        <w:t xml:space="preserve"> λέγων</w:t>
      </w:r>
      <w:r w:rsidRPr="008C415D">
        <w:rPr>
          <w:rFonts w:ascii="Arial" w:hAnsi="Arial" w:cs="Arial"/>
          <w:lang w:val="el-GR"/>
        </w:rPr>
        <w:t xml:space="preserve">· </w:t>
      </w:r>
      <w:proofErr w:type="spellStart"/>
      <w:r w:rsidRPr="008C415D">
        <w:rPr>
          <w:rFonts w:ascii="Arial" w:hAnsi="Arial" w:cs="Arial"/>
          <w:lang w:val="el-GR"/>
        </w:rPr>
        <w:t>Κἀμὲ</w:t>
      </w:r>
      <w:proofErr w:type="spellEnd"/>
      <w:r w:rsidRPr="008C415D">
        <w:rPr>
          <w:rFonts w:ascii="Arial" w:hAnsi="Arial" w:cs="Arial"/>
          <w:lang w:val="el-GR"/>
        </w:rPr>
        <w:t xml:space="preserve"> </w:t>
      </w:r>
      <w:proofErr w:type="spellStart"/>
      <w:r w:rsidRPr="008C415D">
        <w:rPr>
          <w:rFonts w:ascii="Arial" w:hAnsi="Arial" w:cs="Arial"/>
          <w:lang w:val="el-GR"/>
        </w:rPr>
        <w:t>οἴδατε</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οἴδατε</w:t>
      </w:r>
      <w:proofErr w:type="spellEnd"/>
      <w:r w:rsidRPr="008C415D">
        <w:rPr>
          <w:rFonts w:ascii="Arial" w:hAnsi="Arial" w:cs="Arial"/>
          <w:lang w:val="el-GR"/>
        </w:rPr>
        <w:t xml:space="preserve"> πόθεν </w:t>
      </w:r>
      <w:proofErr w:type="spellStart"/>
      <w:r w:rsidRPr="008C415D">
        <w:rPr>
          <w:rFonts w:ascii="Arial" w:hAnsi="Arial" w:cs="Arial"/>
          <w:lang w:val="el-GR"/>
        </w:rPr>
        <w:t>εἰ</w:t>
      </w:r>
      <w:r w:rsidR="00742030">
        <w:rPr>
          <w:rFonts w:ascii="Arial" w:hAnsi="Arial" w:cs="Arial"/>
          <w:lang w:val="el-GR"/>
        </w:rPr>
        <w:t>μί</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ἀπ</w:t>
      </w:r>
      <w:proofErr w:type="spellEnd"/>
      <w:r w:rsidRPr="008C415D">
        <w:rPr>
          <w:rFonts w:ascii="Arial" w:hAnsi="Arial" w:cs="Arial"/>
          <w:lang w:val="el-GR"/>
        </w:rPr>
        <w:t xml:space="preserve">’ </w:t>
      </w:r>
      <w:proofErr w:type="spellStart"/>
      <w:r w:rsidRPr="008C415D">
        <w:rPr>
          <w:rFonts w:ascii="Arial" w:hAnsi="Arial" w:cs="Arial"/>
          <w:lang w:val="el-GR"/>
        </w:rPr>
        <w:t>ἐμαυτοῦ</w:t>
      </w:r>
      <w:proofErr w:type="spellEnd"/>
      <w:r w:rsidRPr="008C415D">
        <w:rPr>
          <w:rFonts w:ascii="Arial" w:hAnsi="Arial" w:cs="Arial"/>
          <w:lang w:val="el-GR"/>
        </w:rPr>
        <w:t xml:space="preserve"> </w:t>
      </w:r>
      <w:proofErr w:type="spellStart"/>
      <w:r w:rsidRPr="008C415D">
        <w:rPr>
          <w:rFonts w:ascii="Arial" w:hAnsi="Arial" w:cs="Arial"/>
          <w:lang w:val="el-GR"/>
        </w:rPr>
        <w:t>οὐκ</w:t>
      </w:r>
      <w:proofErr w:type="spellEnd"/>
      <w:r w:rsidRPr="008C415D">
        <w:rPr>
          <w:rFonts w:ascii="Arial" w:hAnsi="Arial" w:cs="Arial"/>
          <w:lang w:val="el-GR"/>
        </w:rPr>
        <w:t xml:space="preserve"> </w:t>
      </w:r>
      <w:proofErr w:type="spellStart"/>
      <w:r w:rsidRPr="008C415D">
        <w:rPr>
          <w:rFonts w:ascii="Arial" w:hAnsi="Arial" w:cs="Arial"/>
          <w:lang w:val="el-GR"/>
        </w:rPr>
        <w:t>ἐλήλυθα</w:t>
      </w:r>
      <w:proofErr w:type="spellEnd"/>
      <w:r w:rsidRPr="008C415D">
        <w:rPr>
          <w:rFonts w:ascii="Arial" w:hAnsi="Arial" w:cs="Arial"/>
          <w:lang w:val="el-GR"/>
        </w:rPr>
        <w:t xml:space="preserve">, </w:t>
      </w:r>
      <w:proofErr w:type="spellStart"/>
      <w:r w:rsidRPr="008C415D">
        <w:rPr>
          <w:rFonts w:ascii="Arial" w:hAnsi="Arial" w:cs="Arial"/>
          <w:lang w:val="el-GR"/>
        </w:rPr>
        <w:t>ἀλλ</w:t>
      </w:r>
      <w:proofErr w:type="spellEnd"/>
      <w:r w:rsidRPr="008C415D">
        <w:rPr>
          <w:rFonts w:ascii="Arial" w:hAnsi="Arial" w:cs="Arial"/>
          <w:lang w:val="el-GR"/>
        </w:rPr>
        <w:t xml:space="preserve">’ </w:t>
      </w:r>
      <w:proofErr w:type="spellStart"/>
      <w:r w:rsidRPr="008C415D">
        <w:rPr>
          <w:rFonts w:ascii="Arial" w:hAnsi="Arial" w:cs="Arial"/>
          <w:lang w:val="el-GR"/>
        </w:rPr>
        <w:t>ἔστιν</w:t>
      </w:r>
      <w:proofErr w:type="spellEnd"/>
      <w:r w:rsidRPr="008C415D">
        <w:rPr>
          <w:rFonts w:ascii="Arial" w:hAnsi="Arial" w:cs="Arial"/>
          <w:lang w:val="el-GR"/>
        </w:rPr>
        <w:t xml:space="preserve"> </w:t>
      </w:r>
      <w:proofErr w:type="spellStart"/>
      <w:r w:rsidRPr="008C415D">
        <w:rPr>
          <w:rFonts w:ascii="Arial" w:hAnsi="Arial" w:cs="Arial"/>
          <w:lang w:val="el-GR"/>
        </w:rPr>
        <w:t>ἀληθινὸς</w:t>
      </w:r>
      <w:proofErr w:type="spellEnd"/>
      <w:r w:rsidRPr="008C415D">
        <w:rPr>
          <w:rFonts w:ascii="Arial" w:hAnsi="Arial" w:cs="Arial"/>
          <w:lang w:val="el-GR"/>
        </w:rPr>
        <w:t xml:space="preserve"> ὁ </w:t>
      </w:r>
      <w:proofErr w:type="spellStart"/>
      <w:r w:rsidRPr="008C415D">
        <w:rPr>
          <w:rFonts w:ascii="Arial" w:hAnsi="Arial" w:cs="Arial"/>
          <w:lang w:val="el-GR"/>
        </w:rPr>
        <w:t>πέμψας</w:t>
      </w:r>
      <w:proofErr w:type="spellEnd"/>
      <w:r w:rsidRPr="008C415D">
        <w:rPr>
          <w:rFonts w:ascii="Arial" w:hAnsi="Arial" w:cs="Arial"/>
          <w:lang w:val="el-GR"/>
        </w:rPr>
        <w:t xml:space="preserve"> με, </w:t>
      </w:r>
      <w:proofErr w:type="spellStart"/>
      <w:r w:rsidRPr="008C415D">
        <w:rPr>
          <w:rFonts w:ascii="Arial" w:hAnsi="Arial" w:cs="Arial"/>
          <w:lang w:val="el-GR"/>
        </w:rPr>
        <w:t>ὃν</w:t>
      </w:r>
      <w:proofErr w:type="spellEnd"/>
      <w:r w:rsidRPr="008C415D">
        <w:rPr>
          <w:rFonts w:ascii="Arial" w:hAnsi="Arial" w:cs="Arial"/>
          <w:lang w:val="el-GR"/>
        </w:rPr>
        <w:t xml:space="preserve"> </w:t>
      </w:r>
      <w:proofErr w:type="spellStart"/>
      <w:r w:rsidRPr="008C415D">
        <w:rPr>
          <w:rFonts w:ascii="Arial" w:hAnsi="Arial" w:cs="Arial"/>
          <w:lang w:val="el-GR"/>
        </w:rPr>
        <w:t>ὑμεῖς</w:t>
      </w:r>
      <w:proofErr w:type="spellEnd"/>
      <w:r w:rsidRPr="008C415D">
        <w:rPr>
          <w:rFonts w:ascii="Arial" w:hAnsi="Arial" w:cs="Arial"/>
          <w:lang w:val="el-GR"/>
        </w:rPr>
        <w:t xml:space="preserve"> </w:t>
      </w:r>
      <w:proofErr w:type="spellStart"/>
      <w:r w:rsidRPr="008C415D">
        <w:rPr>
          <w:rFonts w:ascii="Arial" w:hAnsi="Arial" w:cs="Arial"/>
          <w:lang w:val="el-GR"/>
        </w:rPr>
        <w:t>οὐκ</w:t>
      </w:r>
      <w:proofErr w:type="spellEnd"/>
      <w:r w:rsidRPr="008C415D">
        <w:rPr>
          <w:rFonts w:ascii="Arial" w:hAnsi="Arial" w:cs="Arial"/>
          <w:lang w:val="el-GR"/>
        </w:rPr>
        <w:t xml:space="preserve"> </w:t>
      </w:r>
      <w:proofErr w:type="spellStart"/>
      <w:r w:rsidRPr="008C415D">
        <w:rPr>
          <w:rFonts w:ascii="Arial" w:hAnsi="Arial" w:cs="Arial"/>
          <w:lang w:val="el-GR"/>
        </w:rPr>
        <w:t>οἴ</w:t>
      </w:r>
      <w:r w:rsidR="00742030">
        <w:rPr>
          <w:rFonts w:ascii="Arial" w:hAnsi="Arial" w:cs="Arial"/>
          <w:lang w:val="el-GR"/>
        </w:rPr>
        <w:t>δατε</w:t>
      </w:r>
      <w:proofErr w:type="spellEnd"/>
      <w:r w:rsidRPr="008C415D">
        <w:rPr>
          <w:rFonts w:ascii="Arial" w:hAnsi="Arial" w:cs="Arial"/>
          <w:lang w:val="el-GR"/>
        </w:rPr>
        <w:t>· </w:t>
      </w:r>
    </w:p>
    <w:p w14:paraId="5A119ACB"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29</w:t>
      </w:r>
      <w:r w:rsidRPr="008C415D">
        <w:rPr>
          <w:rFonts w:ascii="Arial" w:hAnsi="Arial" w:cs="Arial"/>
          <w:lang w:val="el-GR"/>
        </w:rPr>
        <w:t> </w:t>
      </w:r>
      <w:proofErr w:type="spellStart"/>
      <w:r w:rsidRPr="008C415D">
        <w:rPr>
          <w:rFonts w:ascii="Arial" w:hAnsi="Arial" w:cs="Arial"/>
          <w:lang w:val="el-GR"/>
        </w:rPr>
        <w:t>ἐγὼ</w:t>
      </w:r>
      <w:proofErr w:type="spellEnd"/>
      <w:r w:rsidRPr="008C415D">
        <w:rPr>
          <w:rFonts w:ascii="Arial" w:hAnsi="Arial" w:cs="Arial"/>
          <w:lang w:val="el-GR"/>
        </w:rPr>
        <w:t xml:space="preserve"> </w:t>
      </w:r>
      <w:proofErr w:type="spellStart"/>
      <w:r w:rsidRPr="008C415D">
        <w:rPr>
          <w:rFonts w:ascii="Arial" w:hAnsi="Arial" w:cs="Arial"/>
          <w:lang w:val="el-GR"/>
        </w:rPr>
        <w:t>οἶδα</w:t>
      </w:r>
      <w:proofErr w:type="spellEnd"/>
      <w:r w:rsidRPr="008C415D">
        <w:rPr>
          <w:rFonts w:ascii="Arial" w:hAnsi="Arial" w:cs="Arial"/>
          <w:lang w:val="el-GR"/>
        </w:rPr>
        <w:t xml:space="preserve"> </w:t>
      </w:r>
      <w:proofErr w:type="spellStart"/>
      <w:r w:rsidRPr="008C415D">
        <w:rPr>
          <w:rFonts w:ascii="Arial" w:hAnsi="Arial" w:cs="Arial"/>
          <w:lang w:val="el-GR"/>
        </w:rPr>
        <w:t>αὐτόν</w:t>
      </w:r>
      <w:proofErr w:type="spellEnd"/>
      <w:r w:rsidRPr="008C415D">
        <w:rPr>
          <w:rFonts w:ascii="Arial" w:hAnsi="Arial" w:cs="Arial"/>
          <w:lang w:val="el-GR"/>
        </w:rPr>
        <w:t xml:space="preserve">, </w:t>
      </w:r>
      <w:proofErr w:type="spellStart"/>
      <w:r w:rsidRPr="008C415D">
        <w:rPr>
          <w:rFonts w:ascii="Arial" w:hAnsi="Arial" w:cs="Arial"/>
          <w:lang w:val="el-GR"/>
        </w:rPr>
        <w:t>ὅτι</w:t>
      </w:r>
      <w:proofErr w:type="spellEnd"/>
      <w:r w:rsidRPr="008C415D">
        <w:rPr>
          <w:rFonts w:ascii="Arial" w:hAnsi="Arial" w:cs="Arial"/>
          <w:lang w:val="el-GR"/>
        </w:rPr>
        <w:t xml:space="preserve"> παρ’ </w:t>
      </w:r>
      <w:proofErr w:type="spellStart"/>
      <w:r w:rsidRPr="008C415D">
        <w:rPr>
          <w:rFonts w:ascii="Arial" w:hAnsi="Arial" w:cs="Arial"/>
          <w:lang w:val="el-GR"/>
        </w:rPr>
        <w:t>αὐτοῦ</w:t>
      </w:r>
      <w:proofErr w:type="spellEnd"/>
      <w:r w:rsidRPr="008C415D">
        <w:rPr>
          <w:rFonts w:ascii="Arial" w:hAnsi="Arial" w:cs="Arial"/>
          <w:lang w:val="el-GR"/>
        </w:rPr>
        <w:t xml:space="preserve"> </w:t>
      </w:r>
      <w:proofErr w:type="spellStart"/>
      <w:r w:rsidRPr="008C415D">
        <w:rPr>
          <w:rFonts w:ascii="Arial" w:hAnsi="Arial" w:cs="Arial"/>
          <w:lang w:val="el-GR"/>
        </w:rPr>
        <w:t>εἰμι</w:t>
      </w:r>
      <w:proofErr w:type="spellEnd"/>
      <w:r w:rsidRPr="008C415D">
        <w:rPr>
          <w:rFonts w:ascii="Arial" w:hAnsi="Arial" w:cs="Arial"/>
          <w:lang w:val="el-GR"/>
        </w:rPr>
        <w:t xml:space="preserve"> </w:t>
      </w:r>
      <w:proofErr w:type="spellStart"/>
      <w:r w:rsidRPr="008C415D">
        <w:rPr>
          <w:rFonts w:ascii="Arial" w:hAnsi="Arial" w:cs="Arial"/>
          <w:lang w:val="el-GR"/>
        </w:rPr>
        <w:t>κἀκεῖνός</w:t>
      </w:r>
      <w:proofErr w:type="spellEnd"/>
      <w:r w:rsidRPr="008C415D">
        <w:rPr>
          <w:rFonts w:ascii="Arial" w:hAnsi="Arial" w:cs="Arial"/>
          <w:lang w:val="el-GR"/>
        </w:rPr>
        <w:t xml:space="preserve"> με </w:t>
      </w:r>
      <w:proofErr w:type="spellStart"/>
      <w:r w:rsidRPr="008C415D">
        <w:rPr>
          <w:rFonts w:ascii="Arial" w:hAnsi="Arial" w:cs="Arial"/>
          <w:lang w:val="el-GR"/>
        </w:rPr>
        <w:t>ἀπέστειλεν</w:t>
      </w:r>
      <w:proofErr w:type="spellEnd"/>
      <w:r w:rsidRPr="008C415D">
        <w:rPr>
          <w:rFonts w:ascii="Arial" w:hAnsi="Arial" w:cs="Arial"/>
          <w:lang w:val="el-GR"/>
        </w:rPr>
        <w:t>. </w:t>
      </w:r>
    </w:p>
    <w:p w14:paraId="706C4B83"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30</w:t>
      </w:r>
      <w:r w:rsidRPr="008C415D">
        <w:rPr>
          <w:rFonts w:ascii="Arial" w:hAnsi="Arial" w:cs="Arial"/>
          <w:lang w:val="el-GR"/>
        </w:rPr>
        <w:t xml:space="preserve">ἐζήτουν </w:t>
      </w:r>
      <w:proofErr w:type="spellStart"/>
      <w:r w:rsidRPr="008C415D">
        <w:rPr>
          <w:rFonts w:ascii="Arial" w:hAnsi="Arial" w:cs="Arial"/>
          <w:lang w:val="el-GR"/>
        </w:rPr>
        <w:t>οὖν</w:t>
      </w:r>
      <w:proofErr w:type="spellEnd"/>
      <w:r w:rsidRPr="008C415D">
        <w:rPr>
          <w:rFonts w:ascii="Arial" w:hAnsi="Arial" w:cs="Arial"/>
          <w:lang w:val="el-GR"/>
        </w:rPr>
        <w:t xml:space="preserve"> </w:t>
      </w:r>
      <w:proofErr w:type="spellStart"/>
      <w:r w:rsidRPr="008C415D">
        <w:rPr>
          <w:rFonts w:ascii="Arial" w:hAnsi="Arial" w:cs="Arial"/>
          <w:lang w:val="el-GR"/>
        </w:rPr>
        <w:t>αὐτὸν</w:t>
      </w:r>
      <w:proofErr w:type="spellEnd"/>
      <w:r w:rsidRPr="008C415D">
        <w:rPr>
          <w:rFonts w:ascii="Arial" w:hAnsi="Arial" w:cs="Arial"/>
          <w:lang w:val="el-GR"/>
        </w:rPr>
        <w:t xml:space="preserve"> </w:t>
      </w:r>
      <w:proofErr w:type="spellStart"/>
      <w:r w:rsidRPr="008C415D">
        <w:rPr>
          <w:rFonts w:ascii="Arial" w:hAnsi="Arial" w:cs="Arial"/>
          <w:lang w:val="el-GR"/>
        </w:rPr>
        <w:t>πιάσαι</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οὐδεὶς</w:t>
      </w:r>
      <w:proofErr w:type="spellEnd"/>
      <w:r w:rsidRPr="008C415D">
        <w:rPr>
          <w:rFonts w:ascii="Arial" w:hAnsi="Arial" w:cs="Arial"/>
          <w:lang w:val="el-GR"/>
        </w:rPr>
        <w:t xml:space="preserve"> </w:t>
      </w:r>
      <w:proofErr w:type="spellStart"/>
      <w:r w:rsidRPr="008C415D">
        <w:rPr>
          <w:rFonts w:ascii="Arial" w:hAnsi="Arial" w:cs="Arial"/>
          <w:lang w:val="el-GR"/>
        </w:rPr>
        <w:t>ἐπέβαλεν</w:t>
      </w:r>
      <w:proofErr w:type="spellEnd"/>
      <w:r w:rsidRPr="008C415D">
        <w:rPr>
          <w:rFonts w:ascii="Arial" w:hAnsi="Arial" w:cs="Arial"/>
          <w:lang w:val="el-GR"/>
        </w:rPr>
        <w:t xml:space="preserve"> </w:t>
      </w:r>
      <w:proofErr w:type="spellStart"/>
      <w:r w:rsidRPr="008C415D">
        <w:rPr>
          <w:rFonts w:ascii="Arial" w:hAnsi="Arial" w:cs="Arial"/>
          <w:lang w:val="el-GR"/>
        </w:rPr>
        <w:t>ἐπ</w:t>
      </w:r>
      <w:proofErr w:type="spellEnd"/>
      <w:r w:rsidRPr="008C415D">
        <w:rPr>
          <w:rFonts w:ascii="Arial" w:hAnsi="Arial" w:cs="Arial"/>
          <w:lang w:val="el-GR"/>
        </w:rPr>
        <w:t xml:space="preserve">’ </w:t>
      </w:r>
      <w:proofErr w:type="spellStart"/>
      <w:r w:rsidRPr="008C415D">
        <w:rPr>
          <w:rFonts w:ascii="Arial" w:hAnsi="Arial" w:cs="Arial"/>
          <w:lang w:val="el-GR"/>
        </w:rPr>
        <w:t>αὐτὸν</w:t>
      </w:r>
      <w:proofErr w:type="spellEnd"/>
      <w:r w:rsidRPr="008C415D">
        <w:rPr>
          <w:rFonts w:ascii="Arial" w:hAnsi="Arial" w:cs="Arial"/>
          <w:lang w:val="el-GR"/>
        </w:rPr>
        <w:t xml:space="preserve"> </w:t>
      </w:r>
      <w:proofErr w:type="spellStart"/>
      <w:r w:rsidRPr="008C415D">
        <w:rPr>
          <w:rFonts w:ascii="Arial" w:hAnsi="Arial" w:cs="Arial"/>
          <w:lang w:val="el-GR"/>
        </w:rPr>
        <w:t>τὴν</w:t>
      </w:r>
      <w:proofErr w:type="spellEnd"/>
      <w:r w:rsidRPr="008C415D">
        <w:rPr>
          <w:rFonts w:ascii="Arial" w:hAnsi="Arial" w:cs="Arial"/>
          <w:lang w:val="el-GR"/>
        </w:rPr>
        <w:t xml:space="preserve"> </w:t>
      </w:r>
      <w:proofErr w:type="spellStart"/>
      <w:r w:rsidRPr="008C415D">
        <w:rPr>
          <w:rFonts w:ascii="Arial" w:hAnsi="Arial" w:cs="Arial"/>
          <w:lang w:val="el-GR"/>
        </w:rPr>
        <w:t>χεῖρα</w:t>
      </w:r>
      <w:proofErr w:type="spellEnd"/>
      <w:r w:rsidRPr="008C415D">
        <w:rPr>
          <w:rFonts w:ascii="Arial" w:hAnsi="Arial" w:cs="Arial"/>
          <w:lang w:val="el-GR"/>
        </w:rPr>
        <w:t xml:space="preserve">, </w:t>
      </w:r>
      <w:proofErr w:type="spellStart"/>
      <w:r w:rsidRPr="008C415D">
        <w:rPr>
          <w:rFonts w:ascii="Arial" w:hAnsi="Arial" w:cs="Arial"/>
          <w:lang w:val="el-GR"/>
        </w:rPr>
        <w:t>ὅτι</w:t>
      </w:r>
      <w:proofErr w:type="spellEnd"/>
      <w:r w:rsidRPr="008C415D">
        <w:rPr>
          <w:rFonts w:ascii="Arial" w:hAnsi="Arial" w:cs="Arial"/>
          <w:lang w:val="el-GR"/>
        </w:rPr>
        <w:t xml:space="preserve"> </w:t>
      </w:r>
      <w:proofErr w:type="spellStart"/>
      <w:r w:rsidRPr="008C415D">
        <w:rPr>
          <w:rFonts w:ascii="Arial" w:hAnsi="Arial" w:cs="Arial"/>
          <w:lang w:val="el-GR"/>
        </w:rPr>
        <w:t>οὔπω</w:t>
      </w:r>
      <w:proofErr w:type="spellEnd"/>
      <w:r w:rsidRPr="008C415D">
        <w:rPr>
          <w:rFonts w:ascii="Arial" w:hAnsi="Arial" w:cs="Arial"/>
          <w:lang w:val="el-GR"/>
        </w:rPr>
        <w:t xml:space="preserve"> </w:t>
      </w:r>
      <w:proofErr w:type="spellStart"/>
      <w:r w:rsidRPr="008C415D">
        <w:rPr>
          <w:rFonts w:ascii="Arial" w:hAnsi="Arial" w:cs="Arial"/>
          <w:lang w:val="el-GR"/>
        </w:rPr>
        <w:t>ἐληλύθει</w:t>
      </w:r>
      <w:proofErr w:type="spellEnd"/>
      <w:r w:rsidRPr="008C415D">
        <w:rPr>
          <w:rFonts w:ascii="Arial" w:hAnsi="Arial" w:cs="Arial"/>
          <w:lang w:val="el-GR"/>
        </w:rPr>
        <w:t xml:space="preserve"> ἡ </w:t>
      </w:r>
      <w:proofErr w:type="spellStart"/>
      <w:r w:rsidRPr="008C415D">
        <w:rPr>
          <w:rFonts w:ascii="Arial" w:hAnsi="Arial" w:cs="Arial"/>
          <w:lang w:val="el-GR"/>
        </w:rPr>
        <w:t>ὥρα</w:t>
      </w:r>
      <w:proofErr w:type="spellEnd"/>
      <w:r w:rsidRPr="008C415D">
        <w:rPr>
          <w:rFonts w:ascii="Arial" w:hAnsi="Arial" w:cs="Arial"/>
          <w:lang w:val="el-GR"/>
        </w:rPr>
        <w:t xml:space="preserve"> </w:t>
      </w:r>
      <w:proofErr w:type="spellStart"/>
      <w:r w:rsidRPr="008C415D">
        <w:rPr>
          <w:rFonts w:ascii="Arial" w:hAnsi="Arial" w:cs="Arial"/>
          <w:lang w:val="el-GR"/>
        </w:rPr>
        <w:t>αὐτοῦ</w:t>
      </w:r>
      <w:proofErr w:type="spellEnd"/>
      <w:r w:rsidRPr="008C415D">
        <w:rPr>
          <w:rFonts w:ascii="Arial" w:hAnsi="Arial" w:cs="Arial"/>
          <w:lang w:val="el-GR"/>
        </w:rPr>
        <w:t>. </w:t>
      </w:r>
    </w:p>
    <w:p w14:paraId="0599E4C4" w14:textId="1CEC761C" w:rsidR="008C415D" w:rsidRPr="008C415D" w:rsidRDefault="008C415D" w:rsidP="008C415D">
      <w:pPr>
        <w:pStyle w:val="NoSpacing"/>
        <w:jc w:val="both"/>
        <w:rPr>
          <w:rFonts w:ascii="Arial" w:hAnsi="Arial" w:cs="Arial"/>
          <w:lang w:val="el-GR"/>
        </w:rPr>
      </w:pPr>
      <w:r w:rsidRPr="008C415D">
        <w:rPr>
          <w:rFonts w:ascii="Arial" w:hAnsi="Arial" w:cs="Arial"/>
          <w:b/>
          <w:bCs/>
          <w:lang w:val="el-GR"/>
        </w:rPr>
        <w:t>31</w:t>
      </w:r>
      <w:r w:rsidRPr="008C415D">
        <w:rPr>
          <w:rFonts w:ascii="Arial" w:hAnsi="Arial" w:cs="Arial"/>
          <w:lang w:val="el-GR"/>
        </w:rPr>
        <w:t>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τοῦ</w:t>
      </w:r>
      <w:proofErr w:type="spellEnd"/>
      <w:r w:rsidRPr="008C415D">
        <w:rPr>
          <w:rFonts w:ascii="Arial" w:hAnsi="Arial" w:cs="Arial"/>
          <w:lang w:val="el-GR"/>
        </w:rPr>
        <w:t xml:space="preserve"> </w:t>
      </w:r>
      <w:proofErr w:type="spellStart"/>
      <w:r w:rsidRPr="008C415D">
        <w:rPr>
          <w:rFonts w:ascii="Arial" w:hAnsi="Arial" w:cs="Arial"/>
          <w:lang w:val="el-GR"/>
        </w:rPr>
        <w:t>ὄχλου</w:t>
      </w:r>
      <w:proofErr w:type="spellEnd"/>
      <w:r w:rsidRPr="008C415D">
        <w:rPr>
          <w:rFonts w:ascii="Arial" w:hAnsi="Arial" w:cs="Arial"/>
          <w:lang w:val="el-GR"/>
        </w:rPr>
        <w:t xml:space="preserve"> </w:t>
      </w:r>
      <w:proofErr w:type="spellStart"/>
      <w:r w:rsidRPr="008C415D">
        <w:rPr>
          <w:rFonts w:ascii="Arial" w:hAnsi="Arial" w:cs="Arial"/>
          <w:lang w:val="el-GR"/>
        </w:rPr>
        <w:t>δὲ</w:t>
      </w:r>
      <w:proofErr w:type="spellEnd"/>
      <w:r w:rsidRPr="008C415D">
        <w:rPr>
          <w:rFonts w:ascii="Arial" w:hAnsi="Arial" w:cs="Arial"/>
          <w:lang w:val="el-GR"/>
        </w:rPr>
        <w:t xml:space="preserve"> </w:t>
      </w:r>
      <w:proofErr w:type="spellStart"/>
      <w:r w:rsidRPr="008C415D">
        <w:rPr>
          <w:rFonts w:ascii="Arial" w:hAnsi="Arial" w:cs="Arial"/>
          <w:lang w:val="el-GR"/>
        </w:rPr>
        <w:t>πολλοὶ</w:t>
      </w:r>
      <w:proofErr w:type="spellEnd"/>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ἐπίστευσαν</w:t>
      </w:r>
      <w:proofErr w:type="spellEnd"/>
      <w:r w:rsidRPr="008C415D">
        <w:rPr>
          <w:rFonts w:ascii="Arial" w:hAnsi="Arial" w:cs="Arial"/>
          <w:lang w:val="el-GR"/>
        </w:rPr>
        <w:t xml:space="preserve"> </w:t>
      </w:r>
      <w:proofErr w:type="spellStart"/>
      <w:r w:rsidRPr="008C415D">
        <w:rPr>
          <w:rFonts w:ascii="Arial" w:hAnsi="Arial" w:cs="Arial"/>
          <w:lang w:val="el-GR"/>
        </w:rPr>
        <w:t>εἰς</w:t>
      </w:r>
      <w:proofErr w:type="spellEnd"/>
      <w:r w:rsidRPr="008C415D">
        <w:rPr>
          <w:rFonts w:ascii="Arial" w:hAnsi="Arial" w:cs="Arial"/>
          <w:lang w:val="el-GR"/>
        </w:rPr>
        <w:t xml:space="preserve"> </w:t>
      </w:r>
      <w:proofErr w:type="spellStart"/>
      <w:r w:rsidRPr="008C415D">
        <w:rPr>
          <w:rFonts w:ascii="Arial" w:hAnsi="Arial" w:cs="Arial"/>
          <w:lang w:val="el-GR"/>
        </w:rPr>
        <w:t>αὐτόν</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ἔ</w:t>
      </w:r>
      <w:r w:rsidR="00742030">
        <w:rPr>
          <w:rFonts w:ascii="Arial" w:hAnsi="Arial" w:cs="Arial"/>
          <w:lang w:val="el-GR"/>
        </w:rPr>
        <w:t>λεγον</w:t>
      </w:r>
      <w:proofErr w:type="spellEnd"/>
      <w:r w:rsidRPr="008C415D">
        <w:rPr>
          <w:rFonts w:ascii="Arial" w:hAnsi="Arial" w:cs="Arial"/>
          <w:lang w:val="el-GR"/>
        </w:rPr>
        <w:t xml:space="preserve">· Ὁ </w:t>
      </w:r>
      <w:proofErr w:type="spellStart"/>
      <w:r w:rsidRPr="008C415D">
        <w:rPr>
          <w:rFonts w:ascii="Arial" w:hAnsi="Arial" w:cs="Arial"/>
          <w:lang w:val="el-GR"/>
        </w:rPr>
        <w:t>χριστὸς</w:t>
      </w:r>
      <w:proofErr w:type="spellEnd"/>
      <w:r w:rsidRPr="008C415D">
        <w:rPr>
          <w:rFonts w:ascii="Arial" w:hAnsi="Arial" w:cs="Arial"/>
          <w:lang w:val="el-GR"/>
        </w:rPr>
        <w:t xml:space="preserve"> </w:t>
      </w:r>
      <w:proofErr w:type="spellStart"/>
      <w:r w:rsidRPr="008C415D">
        <w:rPr>
          <w:rFonts w:ascii="Arial" w:hAnsi="Arial" w:cs="Arial"/>
          <w:lang w:val="el-GR"/>
        </w:rPr>
        <w:t>ὅταν</w:t>
      </w:r>
      <w:proofErr w:type="spellEnd"/>
      <w:r w:rsidRPr="008C415D">
        <w:rPr>
          <w:rFonts w:ascii="Arial" w:hAnsi="Arial" w:cs="Arial"/>
          <w:lang w:val="el-GR"/>
        </w:rPr>
        <w:t xml:space="preserve"> </w:t>
      </w:r>
      <w:proofErr w:type="spellStart"/>
      <w:r w:rsidRPr="008C415D">
        <w:rPr>
          <w:rFonts w:ascii="Arial" w:hAnsi="Arial" w:cs="Arial"/>
          <w:lang w:val="el-GR"/>
        </w:rPr>
        <w:t>ἔλθῃ</w:t>
      </w:r>
      <w:proofErr w:type="spellEnd"/>
      <w:r w:rsidRPr="008C415D">
        <w:rPr>
          <w:rFonts w:ascii="Arial" w:hAnsi="Arial" w:cs="Arial"/>
          <w:lang w:val="el-GR"/>
        </w:rPr>
        <w:t xml:space="preserve"> </w:t>
      </w:r>
      <w:proofErr w:type="spellStart"/>
      <w:r w:rsidRPr="008C415D">
        <w:rPr>
          <w:rFonts w:ascii="Arial" w:hAnsi="Arial" w:cs="Arial"/>
          <w:lang w:val="el-GR"/>
        </w:rPr>
        <w:t>μὴ</w:t>
      </w:r>
      <w:proofErr w:type="spellEnd"/>
      <w:r w:rsidRPr="008C415D">
        <w:rPr>
          <w:rFonts w:ascii="Arial" w:hAnsi="Arial" w:cs="Arial"/>
          <w:lang w:val="el-GR"/>
        </w:rPr>
        <w:t xml:space="preserve"> </w:t>
      </w:r>
      <w:proofErr w:type="spellStart"/>
      <w:r w:rsidRPr="008C415D">
        <w:rPr>
          <w:rFonts w:ascii="Arial" w:hAnsi="Arial" w:cs="Arial"/>
          <w:lang w:val="el-GR"/>
        </w:rPr>
        <w:t>πλείονα</w:t>
      </w:r>
      <w:proofErr w:type="spellEnd"/>
      <w:r w:rsidRPr="008C415D">
        <w:rPr>
          <w:rFonts w:ascii="Arial" w:hAnsi="Arial" w:cs="Arial"/>
          <w:lang w:val="el-GR"/>
        </w:rPr>
        <w:t xml:space="preserve"> </w:t>
      </w:r>
      <w:proofErr w:type="spellStart"/>
      <w:r w:rsidRPr="008C415D">
        <w:rPr>
          <w:rFonts w:ascii="Arial" w:hAnsi="Arial" w:cs="Arial"/>
          <w:lang w:val="el-GR"/>
        </w:rPr>
        <w:t>σημεῖα</w:t>
      </w:r>
      <w:proofErr w:type="spellEnd"/>
      <w:r w:rsidRPr="008C415D">
        <w:rPr>
          <w:rFonts w:ascii="Arial" w:hAnsi="Arial" w:cs="Arial"/>
          <w:lang w:val="el-GR"/>
        </w:rPr>
        <w:t xml:space="preserve"> ποιήσει </w:t>
      </w:r>
      <w:proofErr w:type="spellStart"/>
      <w:r w:rsidRPr="008C415D">
        <w:rPr>
          <w:rFonts w:ascii="Arial" w:hAnsi="Arial" w:cs="Arial"/>
          <w:lang w:val="el-GR"/>
        </w:rPr>
        <w:t>ὧν</w:t>
      </w:r>
      <w:proofErr w:type="spellEnd"/>
      <w:r w:rsidRPr="008C415D">
        <w:rPr>
          <w:rFonts w:ascii="Arial" w:hAnsi="Arial" w:cs="Arial"/>
          <w:lang w:val="el-GR"/>
        </w:rPr>
        <w:t xml:space="preserve"> </w:t>
      </w:r>
      <w:proofErr w:type="spellStart"/>
      <w:r w:rsidRPr="008C415D">
        <w:rPr>
          <w:rFonts w:ascii="Arial" w:hAnsi="Arial" w:cs="Arial"/>
          <w:lang w:val="el-GR"/>
        </w:rPr>
        <w:t>οὗτος</w:t>
      </w:r>
      <w:proofErr w:type="spellEnd"/>
      <w:r w:rsidRPr="008C415D">
        <w:rPr>
          <w:rFonts w:ascii="Arial" w:hAnsi="Arial" w:cs="Arial"/>
          <w:lang w:val="el-GR"/>
        </w:rPr>
        <w:t xml:space="preserve"> </w:t>
      </w:r>
      <w:proofErr w:type="spellStart"/>
      <w:r w:rsidRPr="008C415D">
        <w:rPr>
          <w:rFonts w:ascii="Arial" w:hAnsi="Arial" w:cs="Arial"/>
          <w:lang w:val="el-GR"/>
        </w:rPr>
        <w:t>ἐποίησεν</w:t>
      </w:r>
      <w:proofErr w:type="spellEnd"/>
      <w:r w:rsidRPr="008C415D">
        <w:rPr>
          <w:rFonts w:ascii="Arial" w:hAnsi="Arial" w:cs="Arial"/>
          <w:lang w:val="el-GR"/>
        </w:rPr>
        <w:t>;</w:t>
      </w:r>
    </w:p>
    <w:p w14:paraId="7BE9F68F"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32</w:t>
      </w:r>
      <w:r w:rsidRPr="008C415D">
        <w:rPr>
          <w:rFonts w:ascii="Arial" w:hAnsi="Arial" w:cs="Arial"/>
          <w:lang w:val="el-GR"/>
        </w:rPr>
        <w:t> </w:t>
      </w:r>
      <w:proofErr w:type="spellStart"/>
      <w:r w:rsidRPr="008C415D">
        <w:rPr>
          <w:rFonts w:ascii="Arial" w:hAnsi="Arial" w:cs="Arial"/>
          <w:lang w:val="el-GR"/>
        </w:rPr>
        <w:t>Ἤκουσαν</w:t>
      </w:r>
      <w:proofErr w:type="spellEnd"/>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Φαρισαῖοι</w:t>
      </w:r>
      <w:proofErr w:type="spellEnd"/>
      <w:r w:rsidRPr="008C415D">
        <w:rPr>
          <w:rFonts w:ascii="Arial" w:hAnsi="Arial" w:cs="Arial"/>
          <w:lang w:val="el-GR"/>
        </w:rPr>
        <w:t xml:space="preserve"> </w:t>
      </w:r>
      <w:proofErr w:type="spellStart"/>
      <w:r w:rsidRPr="008C415D">
        <w:rPr>
          <w:rFonts w:ascii="Arial" w:hAnsi="Arial" w:cs="Arial"/>
          <w:lang w:val="el-GR"/>
        </w:rPr>
        <w:t>τοῦ</w:t>
      </w:r>
      <w:proofErr w:type="spellEnd"/>
      <w:r w:rsidRPr="008C415D">
        <w:rPr>
          <w:rFonts w:ascii="Arial" w:hAnsi="Arial" w:cs="Arial"/>
          <w:lang w:val="el-GR"/>
        </w:rPr>
        <w:t xml:space="preserve"> </w:t>
      </w:r>
      <w:proofErr w:type="spellStart"/>
      <w:r w:rsidRPr="008C415D">
        <w:rPr>
          <w:rFonts w:ascii="Arial" w:hAnsi="Arial" w:cs="Arial"/>
          <w:lang w:val="el-GR"/>
        </w:rPr>
        <w:t>ὄχλου</w:t>
      </w:r>
      <w:proofErr w:type="spellEnd"/>
      <w:r w:rsidRPr="008C415D">
        <w:rPr>
          <w:rFonts w:ascii="Arial" w:hAnsi="Arial" w:cs="Arial"/>
          <w:lang w:val="el-GR"/>
        </w:rPr>
        <w:t xml:space="preserve"> </w:t>
      </w:r>
      <w:proofErr w:type="spellStart"/>
      <w:r w:rsidRPr="008C415D">
        <w:rPr>
          <w:rFonts w:ascii="Arial" w:hAnsi="Arial" w:cs="Arial"/>
          <w:lang w:val="el-GR"/>
        </w:rPr>
        <w:t>γογγύζοντος</w:t>
      </w:r>
      <w:proofErr w:type="spellEnd"/>
      <w:r w:rsidRPr="008C415D">
        <w:rPr>
          <w:rFonts w:ascii="Arial" w:hAnsi="Arial" w:cs="Arial"/>
          <w:lang w:val="el-GR"/>
        </w:rPr>
        <w:t xml:space="preserve"> </w:t>
      </w:r>
      <w:proofErr w:type="spellStart"/>
      <w:r w:rsidRPr="008C415D">
        <w:rPr>
          <w:rFonts w:ascii="Arial" w:hAnsi="Arial" w:cs="Arial"/>
          <w:lang w:val="el-GR"/>
        </w:rPr>
        <w:t>περὶ</w:t>
      </w:r>
      <w:proofErr w:type="spellEnd"/>
      <w:r w:rsidRPr="008C415D">
        <w:rPr>
          <w:rFonts w:ascii="Arial" w:hAnsi="Arial" w:cs="Arial"/>
          <w:lang w:val="el-GR"/>
        </w:rPr>
        <w:t xml:space="preserve"> </w:t>
      </w:r>
      <w:proofErr w:type="spellStart"/>
      <w:r w:rsidRPr="008C415D">
        <w:rPr>
          <w:rFonts w:ascii="Arial" w:hAnsi="Arial" w:cs="Arial"/>
          <w:lang w:val="el-GR"/>
        </w:rPr>
        <w:t>αὐτοῦ</w:t>
      </w:r>
      <w:proofErr w:type="spellEnd"/>
      <w:r w:rsidRPr="008C415D">
        <w:rPr>
          <w:rFonts w:ascii="Arial" w:hAnsi="Arial" w:cs="Arial"/>
          <w:lang w:val="el-GR"/>
        </w:rPr>
        <w:t xml:space="preserve"> </w:t>
      </w:r>
      <w:proofErr w:type="spellStart"/>
      <w:r w:rsidRPr="008C415D">
        <w:rPr>
          <w:rFonts w:ascii="Arial" w:hAnsi="Arial" w:cs="Arial"/>
          <w:lang w:val="el-GR"/>
        </w:rPr>
        <w:t>ταῦτα</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ἀπέστειλαν</w:t>
      </w:r>
      <w:proofErr w:type="spellEnd"/>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ἀρχιερεῖς</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Φαρισαῖοι</w:t>
      </w:r>
      <w:proofErr w:type="spellEnd"/>
      <w:r w:rsidRPr="008C415D">
        <w:rPr>
          <w:rFonts w:ascii="Arial" w:hAnsi="Arial" w:cs="Arial"/>
          <w:lang w:val="el-GR"/>
        </w:rPr>
        <w:t xml:space="preserve"> </w:t>
      </w:r>
      <w:proofErr w:type="spellStart"/>
      <w:r w:rsidRPr="008C415D">
        <w:rPr>
          <w:rFonts w:ascii="Arial" w:hAnsi="Arial" w:cs="Arial"/>
          <w:lang w:val="el-GR"/>
        </w:rPr>
        <w:t>ὑπηρέτας</w:t>
      </w:r>
      <w:proofErr w:type="spellEnd"/>
      <w:r w:rsidRPr="008C415D">
        <w:rPr>
          <w:rFonts w:ascii="Arial" w:hAnsi="Arial" w:cs="Arial"/>
          <w:lang w:val="el-GR"/>
        </w:rPr>
        <w:t xml:space="preserve"> </w:t>
      </w:r>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ἵνα</w:t>
      </w:r>
      <w:proofErr w:type="spellEnd"/>
      <w:r w:rsidRPr="008C415D">
        <w:rPr>
          <w:rFonts w:ascii="Arial" w:hAnsi="Arial" w:cs="Arial"/>
          <w:lang w:val="el-GR"/>
        </w:rPr>
        <w:t xml:space="preserve"> </w:t>
      </w:r>
      <w:proofErr w:type="spellStart"/>
      <w:r w:rsidRPr="008C415D">
        <w:rPr>
          <w:rFonts w:ascii="Arial" w:hAnsi="Arial" w:cs="Arial"/>
          <w:lang w:val="el-GR"/>
        </w:rPr>
        <w:t>πιάσωσιν</w:t>
      </w:r>
      <w:proofErr w:type="spellEnd"/>
      <w:r w:rsidRPr="008C415D">
        <w:rPr>
          <w:rFonts w:ascii="Arial" w:hAnsi="Arial" w:cs="Arial"/>
          <w:lang w:val="el-GR"/>
        </w:rPr>
        <w:t xml:space="preserve"> </w:t>
      </w:r>
      <w:proofErr w:type="spellStart"/>
      <w:r w:rsidRPr="008C415D">
        <w:rPr>
          <w:rFonts w:ascii="Arial" w:hAnsi="Arial" w:cs="Arial"/>
          <w:lang w:val="el-GR"/>
        </w:rPr>
        <w:t>αὐτόν</w:t>
      </w:r>
      <w:proofErr w:type="spellEnd"/>
      <w:r w:rsidRPr="008C415D">
        <w:rPr>
          <w:rFonts w:ascii="Arial" w:hAnsi="Arial" w:cs="Arial"/>
          <w:lang w:val="el-GR"/>
        </w:rPr>
        <w:t>.</w:t>
      </w:r>
    </w:p>
    <w:p w14:paraId="59A4D777" w14:textId="7E06F1D7" w:rsidR="008C415D" w:rsidRPr="008C415D" w:rsidRDefault="008C415D" w:rsidP="008C415D">
      <w:pPr>
        <w:pStyle w:val="NoSpacing"/>
        <w:jc w:val="both"/>
        <w:rPr>
          <w:rFonts w:ascii="Arial" w:hAnsi="Arial" w:cs="Arial"/>
          <w:lang w:val="el-GR"/>
        </w:rPr>
      </w:pPr>
      <w:r w:rsidRPr="008C415D">
        <w:rPr>
          <w:rFonts w:ascii="Arial" w:hAnsi="Arial" w:cs="Arial"/>
          <w:b/>
          <w:bCs/>
          <w:lang w:val="el-GR"/>
        </w:rPr>
        <w:t>33</w:t>
      </w:r>
      <w:r w:rsidRPr="008C415D">
        <w:rPr>
          <w:rFonts w:ascii="Arial" w:hAnsi="Arial" w:cs="Arial"/>
          <w:lang w:val="el-GR"/>
        </w:rPr>
        <w:t> </w:t>
      </w:r>
      <w:proofErr w:type="spellStart"/>
      <w:r w:rsidRPr="008C415D">
        <w:rPr>
          <w:rFonts w:ascii="Arial" w:hAnsi="Arial" w:cs="Arial"/>
          <w:lang w:val="el-GR"/>
        </w:rPr>
        <w:t>εἶπεν</w:t>
      </w:r>
      <w:proofErr w:type="spellEnd"/>
      <w:r w:rsidRPr="008C415D">
        <w:rPr>
          <w:rFonts w:ascii="Arial" w:hAnsi="Arial" w:cs="Arial"/>
          <w:lang w:val="el-GR"/>
        </w:rPr>
        <w:t xml:space="preserve"> </w:t>
      </w:r>
      <w:proofErr w:type="spellStart"/>
      <w:r w:rsidRPr="008C415D">
        <w:rPr>
          <w:rFonts w:ascii="Arial" w:hAnsi="Arial" w:cs="Arial"/>
          <w:lang w:val="el-GR"/>
        </w:rPr>
        <w:t>οὖν</w:t>
      </w:r>
      <w:proofErr w:type="spellEnd"/>
      <w:r w:rsidRPr="008C415D">
        <w:rPr>
          <w:rFonts w:ascii="Arial" w:hAnsi="Arial" w:cs="Arial"/>
          <w:lang w:val="el-GR"/>
        </w:rPr>
        <w:t xml:space="preserve"> ὁ </w:t>
      </w:r>
      <w:proofErr w:type="spellStart"/>
      <w:r w:rsidRPr="008C415D">
        <w:rPr>
          <w:rFonts w:ascii="Arial" w:hAnsi="Arial" w:cs="Arial"/>
          <w:lang w:val="el-GR"/>
        </w:rPr>
        <w:t>Ἰησοῦ</w:t>
      </w:r>
      <w:r w:rsidR="00742030">
        <w:rPr>
          <w:rFonts w:ascii="Arial" w:hAnsi="Arial" w:cs="Arial"/>
          <w:lang w:val="el-GR"/>
        </w:rPr>
        <w:t>ς</w:t>
      </w:r>
      <w:proofErr w:type="spellEnd"/>
      <w:r w:rsidRPr="008C415D">
        <w:rPr>
          <w:rFonts w:ascii="Arial" w:hAnsi="Arial" w:cs="Arial"/>
          <w:lang w:val="el-GR"/>
        </w:rPr>
        <w:t xml:space="preserve">· </w:t>
      </w:r>
      <w:proofErr w:type="spellStart"/>
      <w:r w:rsidRPr="008C415D">
        <w:rPr>
          <w:rFonts w:ascii="Arial" w:hAnsi="Arial" w:cs="Arial"/>
          <w:lang w:val="el-GR"/>
        </w:rPr>
        <w:t>Ἔτι</w:t>
      </w:r>
      <w:proofErr w:type="spellEnd"/>
      <w:r w:rsidRPr="008C415D">
        <w:rPr>
          <w:rFonts w:ascii="Arial" w:hAnsi="Arial" w:cs="Arial"/>
          <w:lang w:val="el-GR"/>
        </w:rPr>
        <w:t xml:space="preserve"> </w:t>
      </w:r>
      <w:proofErr w:type="spellStart"/>
      <w:r w:rsidRPr="008C415D">
        <w:rPr>
          <w:rFonts w:ascii="Arial" w:hAnsi="Arial" w:cs="Arial"/>
          <w:lang w:val="el-GR"/>
        </w:rPr>
        <w:t>χρόνον</w:t>
      </w:r>
      <w:proofErr w:type="spellEnd"/>
      <w:r w:rsidRPr="008C415D">
        <w:rPr>
          <w:rFonts w:ascii="Arial" w:hAnsi="Arial" w:cs="Arial"/>
          <w:lang w:val="el-GR"/>
        </w:rPr>
        <w:t xml:space="preserve"> </w:t>
      </w:r>
      <w:proofErr w:type="spellStart"/>
      <w:r w:rsidRPr="008C415D">
        <w:rPr>
          <w:rFonts w:ascii="Arial" w:hAnsi="Arial" w:cs="Arial"/>
          <w:lang w:val="el-GR"/>
        </w:rPr>
        <w:t>μικρὸν</w:t>
      </w:r>
      <w:proofErr w:type="spellEnd"/>
      <w:r w:rsidRPr="008C415D">
        <w:rPr>
          <w:rFonts w:ascii="System Font Regular" w:hAnsi="System Font Regular" w:cs="System Font Regular"/>
          <w:lang w:val="el-GR"/>
        </w:rPr>
        <w:t>⸃</w:t>
      </w:r>
      <w:r w:rsidRPr="008C415D">
        <w:rPr>
          <w:rFonts w:ascii="Arial" w:hAnsi="Arial" w:cs="Arial"/>
          <w:lang w:val="el-GR"/>
        </w:rPr>
        <w:t xml:space="preserve"> μεθ’ </w:t>
      </w:r>
      <w:proofErr w:type="spellStart"/>
      <w:r w:rsidRPr="008C415D">
        <w:rPr>
          <w:rFonts w:ascii="Arial" w:hAnsi="Arial" w:cs="Arial"/>
          <w:lang w:val="el-GR"/>
        </w:rPr>
        <w:t>ὑμῶν</w:t>
      </w:r>
      <w:proofErr w:type="spellEnd"/>
      <w:r w:rsidRPr="008C415D">
        <w:rPr>
          <w:rFonts w:ascii="Arial" w:hAnsi="Arial" w:cs="Arial"/>
          <w:lang w:val="el-GR"/>
        </w:rPr>
        <w:t xml:space="preserve"> </w:t>
      </w:r>
      <w:proofErr w:type="spellStart"/>
      <w:r w:rsidRPr="008C415D">
        <w:rPr>
          <w:rFonts w:ascii="Arial" w:hAnsi="Arial" w:cs="Arial"/>
          <w:lang w:val="el-GR"/>
        </w:rPr>
        <w:t>εἰμι</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ὑπάγω</w:t>
      </w:r>
      <w:proofErr w:type="spellEnd"/>
      <w:r w:rsidRPr="008C415D">
        <w:rPr>
          <w:rFonts w:ascii="Arial" w:hAnsi="Arial" w:cs="Arial"/>
          <w:lang w:val="el-GR"/>
        </w:rPr>
        <w:t xml:space="preserve"> </w:t>
      </w:r>
      <w:proofErr w:type="spellStart"/>
      <w:r w:rsidRPr="008C415D">
        <w:rPr>
          <w:rFonts w:ascii="Arial" w:hAnsi="Arial" w:cs="Arial"/>
          <w:lang w:val="el-GR"/>
        </w:rPr>
        <w:t>πρὸς</w:t>
      </w:r>
      <w:proofErr w:type="spellEnd"/>
      <w:r w:rsidRPr="008C415D">
        <w:rPr>
          <w:rFonts w:ascii="Arial" w:hAnsi="Arial" w:cs="Arial"/>
          <w:lang w:val="el-GR"/>
        </w:rPr>
        <w:t xml:space="preserve"> </w:t>
      </w:r>
      <w:proofErr w:type="spellStart"/>
      <w:r w:rsidRPr="008C415D">
        <w:rPr>
          <w:rFonts w:ascii="Arial" w:hAnsi="Arial" w:cs="Arial"/>
          <w:lang w:val="el-GR"/>
        </w:rPr>
        <w:t>τὸν</w:t>
      </w:r>
      <w:proofErr w:type="spellEnd"/>
      <w:r w:rsidRPr="008C415D">
        <w:rPr>
          <w:rFonts w:ascii="Arial" w:hAnsi="Arial" w:cs="Arial"/>
          <w:lang w:val="el-GR"/>
        </w:rPr>
        <w:t xml:space="preserve"> </w:t>
      </w:r>
      <w:proofErr w:type="spellStart"/>
      <w:r w:rsidRPr="008C415D">
        <w:rPr>
          <w:rFonts w:ascii="Arial" w:hAnsi="Arial" w:cs="Arial"/>
          <w:lang w:val="el-GR"/>
        </w:rPr>
        <w:t>πέμψαντά</w:t>
      </w:r>
      <w:proofErr w:type="spellEnd"/>
      <w:r w:rsidRPr="008C415D">
        <w:rPr>
          <w:rFonts w:ascii="Arial" w:hAnsi="Arial" w:cs="Arial"/>
          <w:lang w:val="el-GR"/>
        </w:rPr>
        <w:t xml:space="preserve"> με. </w:t>
      </w:r>
    </w:p>
    <w:p w14:paraId="23EAD277"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34</w:t>
      </w:r>
      <w:r w:rsidRPr="008C415D">
        <w:rPr>
          <w:rFonts w:ascii="Arial" w:hAnsi="Arial" w:cs="Arial"/>
          <w:lang w:val="el-GR"/>
        </w:rPr>
        <w:t xml:space="preserve"> ζητήσετέ με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οὐχ</w:t>
      </w:r>
      <w:proofErr w:type="spellEnd"/>
      <w:r w:rsidRPr="008C415D">
        <w:rPr>
          <w:rFonts w:ascii="Arial" w:hAnsi="Arial" w:cs="Arial"/>
          <w:lang w:val="el-GR"/>
        </w:rPr>
        <w:t xml:space="preserve"> </w:t>
      </w:r>
      <w:proofErr w:type="spellStart"/>
      <w:r w:rsidRPr="008C415D">
        <w:rPr>
          <w:rFonts w:ascii="Arial" w:hAnsi="Arial" w:cs="Arial"/>
          <w:lang w:val="el-GR"/>
        </w:rPr>
        <w:t>εὑρήσετέ</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ὅπου</w:t>
      </w:r>
      <w:proofErr w:type="spellEnd"/>
      <w:r w:rsidRPr="008C415D">
        <w:rPr>
          <w:rFonts w:ascii="Arial" w:hAnsi="Arial" w:cs="Arial"/>
          <w:lang w:val="el-GR"/>
        </w:rPr>
        <w:t xml:space="preserve"> </w:t>
      </w:r>
      <w:proofErr w:type="spellStart"/>
      <w:r w:rsidRPr="008C415D">
        <w:rPr>
          <w:rFonts w:ascii="Arial" w:hAnsi="Arial" w:cs="Arial"/>
          <w:lang w:val="el-GR"/>
        </w:rPr>
        <w:t>εἰμὶ</w:t>
      </w:r>
      <w:proofErr w:type="spellEnd"/>
      <w:r w:rsidRPr="008C415D">
        <w:rPr>
          <w:rFonts w:ascii="Arial" w:hAnsi="Arial" w:cs="Arial"/>
          <w:lang w:val="el-GR"/>
        </w:rPr>
        <w:t xml:space="preserve"> </w:t>
      </w:r>
      <w:proofErr w:type="spellStart"/>
      <w:r w:rsidRPr="008C415D">
        <w:rPr>
          <w:rFonts w:ascii="Arial" w:hAnsi="Arial" w:cs="Arial"/>
          <w:lang w:val="el-GR"/>
        </w:rPr>
        <w:t>ἐγὼ</w:t>
      </w:r>
      <w:proofErr w:type="spellEnd"/>
      <w:r w:rsidRPr="008C415D">
        <w:rPr>
          <w:rFonts w:ascii="Arial" w:hAnsi="Arial" w:cs="Arial"/>
          <w:lang w:val="el-GR"/>
        </w:rPr>
        <w:t xml:space="preserve"> </w:t>
      </w:r>
      <w:proofErr w:type="spellStart"/>
      <w:r w:rsidRPr="008C415D">
        <w:rPr>
          <w:rFonts w:ascii="Arial" w:hAnsi="Arial" w:cs="Arial"/>
          <w:lang w:val="el-GR"/>
        </w:rPr>
        <w:t>ὑμεῖς</w:t>
      </w:r>
      <w:proofErr w:type="spellEnd"/>
      <w:r w:rsidRPr="008C415D">
        <w:rPr>
          <w:rFonts w:ascii="Arial" w:hAnsi="Arial" w:cs="Arial"/>
          <w:lang w:val="el-GR"/>
        </w:rPr>
        <w:t xml:space="preserve"> </w:t>
      </w:r>
      <w:proofErr w:type="spellStart"/>
      <w:r w:rsidRPr="008C415D">
        <w:rPr>
          <w:rFonts w:ascii="Arial" w:hAnsi="Arial" w:cs="Arial"/>
          <w:lang w:val="el-GR"/>
        </w:rPr>
        <w:t>οὐ</w:t>
      </w:r>
      <w:proofErr w:type="spellEnd"/>
      <w:r w:rsidRPr="008C415D">
        <w:rPr>
          <w:rFonts w:ascii="Arial" w:hAnsi="Arial" w:cs="Arial"/>
          <w:lang w:val="el-GR"/>
        </w:rPr>
        <w:t xml:space="preserve"> δύνασθε </w:t>
      </w:r>
      <w:proofErr w:type="spellStart"/>
      <w:r w:rsidRPr="008C415D">
        <w:rPr>
          <w:rFonts w:ascii="Arial" w:hAnsi="Arial" w:cs="Arial"/>
          <w:lang w:val="el-GR"/>
        </w:rPr>
        <w:t>ἐλθεῖν</w:t>
      </w:r>
      <w:proofErr w:type="spellEnd"/>
      <w:r w:rsidRPr="008C415D">
        <w:rPr>
          <w:rFonts w:ascii="Arial" w:hAnsi="Arial" w:cs="Arial"/>
          <w:lang w:val="el-GR"/>
        </w:rPr>
        <w:t>. </w:t>
      </w:r>
    </w:p>
    <w:p w14:paraId="0298D7BB" w14:textId="2B5442A2" w:rsidR="008C415D" w:rsidRPr="008C415D" w:rsidRDefault="008C415D" w:rsidP="008C415D">
      <w:pPr>
        <w:pStyle w:val="NoSpacing"/>
        <w:jc w:val="both"/>
        <w:rPr>
          <w:rFonts w:ascii="Arial" w:hAnsi="Arial" w:cs="Arial"/>
          <w:lang w:val="el-GR"/>
        </w:rPr>
      </w:pPr>
      <w:r w:rsidRPr="008C415D">
        <w:rPr>
          <w:rFonts w:ascii="Arial" w:hAnsi="Arial" w:cs="Arial"/>
          <w:b/>
          <w:bCs/>
          <w:lang w:val="el-GR"/>
        </w:rPr>
        <w:t>35</w:t>
      </w:r>
      <w:r w:rsidRPr="008C415D">
        <w:rPr>
          <w:rFonts w:ascii="Arial" w:hAnsi="Arial" w:cs="Arial"/>
          <w:lang w:val="el-GR"/>
        </w:rPr>
        <w:t> </w:t>
      </w:r>
      <w:proofErr w:type="spellStart"/>
      <w:r w:rsidRPr="008C415D">
        <w:rPr>
          <w:rFonts w:ascii="Arial" w:hAnsi="Arial" w:cs="Arial"/>
          <w:lang w:val="el-GR"/>
        </w:rPr>
        <w:t>εἶπον</w:t>
      </w:r>
      <w:proofErr w:type="spellEnd"/>
      <w:r w:rsidRPr="008C415D">
        <w:rPr>
          <w:rFonts w:ascii="Arial" w:hAnsi="Arial" w:cs="Arial"/>
          <w:lang w:val="el-GR"/>
        </w:rPr>
        <w:t xml:space="preserve"> </w:t>
      </w:r>
      <w:proofErr w:type="spellStart"/>
      <w:r w:rsidRPr="008C415D">
        <w:rPr>
          <w:rFonts w:ascii="Arial" w:hAnsi="Arial" w:cs="Arial"/>
          <w:lang w:val="el-GR"/>
        </w:rPr>
        <w:t>οὖν</w:t>
      </w:r>
      <w:proofErr w:type="spellEnd"/>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Ἰουδαῖοι</w:t>
      </w:r>
      <w:proofErr w:type="spellEnd"/>
      <w:r w:rsidRPr="008C415D">
        <w:rPr>
          <w:rFonts w:ascii="Arial" w:hAnsi="Arial" w:cs="Arial"/>
          <w:lang w:val="el-GR"/>
        </w:rPr>
        <w:t xml:space="preserve"> </w:t>
      </w:r>
      <w:proofErr w:type="spellStart"/>
      <w:r w:rsidRPr="008C415D">
        <w:rPr>
          <w:rFonts w:ascii="Arial" w:hAnsi="Arial" w:cs="Arial"/>
          <w:lang w:val="el-GR"/>
        </w:rPr>
        <w:t>πρὸς</w:t>
      </w:r>
      <w:proofErr w:type="spellEnd"/>
      <w:r w:rsidRPr="008C415D">
        <w:rPr>
          <w:rFonts w:ascii="Arial" w:hAnsi="Arial" w:cs="Arial"/>
          <w:lang w:val="el-GR"/>
        </w:rPr>
        <w:t xml:space="preserve"> </w:t>
      </w:r>
      <w:proofErr w:type="spellStart"/>
      <w:r w:rsidRPr="008C415D">
        <w:rPr>
          <w:rFonts w:ascii="Arial" w:hAnsi="Arial" w:cs="Arial"/>
          <w:lang w:val="el-GR"/>
        </w:rPr>
        <w:t>ἑ</w:t>
      </w:r>
      <w:r w:rsidR="00742030">
        <w:rPr>
          <w:rFonts w:ascii="Arial" w:hAnsi="Arial" w:cs="Arial"/>
          <w:lang w:val="el-GR"/>
        </w:rPr>
        <w:t>αυτούς</w:t>
      </w:r>
      <w:proofErr w:type="spellEnd"/>
      <w:r w:rsidRPr="008C415D">
        <w:rPr>
          <w:rFonts w:ascii="Arial" w:hAnsi="Arial" w:cs="Arial"/>
          <w:lang w:val="el-GR"/>
        </w:rPr>
        <w:t xml:space="preserve">· </w:t>
      </w:r>
      <w:proofErr w:type="spellStart"/>
      <w:r w:rsidRPr="008C415D">
        <w:rPr>
          <w:rFonts w:ascii="Arial" w:hAnsi="Arial" w:cs="Arial"/>
          <w:lang w:val="el-GR"/>
        </w:rPr>
        <w:t>Ποῦ</w:t>
      </w:r>
      <w:proofErr w:type="spellEnd"/>
      <w:r w:rsidRPr="008C415D">
        <w:rPr>
          <w:rFonts w:ascii="Arial" w:hAnsi="Arial" w:cs="Arial"/>
          <w:lang w:val="el-GR"/>
        </w:rPr>
        <w:t xml:space="preserve"> </w:t>
      </w:r>
      <w:proofErr w:type="spellStart"/>
      <w:r w:rsidRPr="008C415D">
        <w:rPr>
          <w:rFonts w:ascii="Arial" w:hAnsi="Arial" w:cs="Arial"/>
          <w:lang w:val="el-GR"/>
        </w:rPr>
        <w:t>οὗτος</w:t>
      </w:r>
      <w:proofErr w:type="spellEnd"/>
      <w:r w:rsidRPr="008C415D">
        <w:rPr>
          <w:rFonts w:ascii="Arial" w:hAnsi="Arial" w:cs="Arial"/>
          <w:lang w:val="el-GR"/>
        </w:rPr>
        <w:t xml:space="preserve"> μέλλει </w:t>
      </w:r>
      <w:proofErr w:type="spellStart"/>
      <w:r w:rsidRPr="008C415D">
        <w:rPr>
          <w:rFonts w:ascii="Arial" w:hAnsi="Arial" w:cs="Arial"/>
          <w:lang w:val="el-GR"/>
        </w:rPr>
        <w:t>πορεύεσθαι</w:t>
      </w:r>
      <w:proofErr w:type="spellEnd"/>
      <w:r w:rsidRPr="008C415D">
        <w:rPr>
          <w:rFonts w:ascii="Arial" w:hAnsi="Arial" w:cs="Arial"/>
          <w:lang w:val="el-GR"/>
        </w:rPr>
        <w:t xml:space="preserve"> </w:t>
      </w:r>
      <w:proofErr w:type="spellStart"/>
      <w:r w:rsidRPr="008C415D">
        <w:rPr>
          <w:rFonts w:ascii="Arial" w:hAnsi="Arial" w:cs="Arial"/>
          <w:lang w:val="el-GR"/>
        </w:rPr>
        <w:t>ὅτι</w:t>
      </w:r>
      <w:proofErr w:type="spellEnd"/>
      <w:r w:rsidRPr="008C415D">
        <w:rPr>
          <w:rFonts w:ascii="Arial" w:hAnsi="Arial" w:cs="Arial"/>
          <w:lang w:val="el-GR"/>
        </w:rPr>
        <w:t xml:space="preserve"> </w:t>
      </w:r>
      <w:proofErr w:type="spellStart"/>
      <w:r w:rsidRPr="008C415D">
        <w:rPr>
          <w:rFonts w:ascii="Arial" w:hAnsi="Arial" w:cs="Arial"/>
          <w:lang w:val="el-GR"/>
        </w:rPr>
        <w:t>ἡμεῖς</w:t>
      </w:r>
      <w:proofErr w:type="spellEnd"/>
      <w:r w:rsidRPr="008C415D">
        <w:rPr>
          <w:rFonts w:ascii="Arial" w:hAnsi="Arial" w:cs="Arial"/>
          <w:lang w:val="el-GR"/>
        </w:rPr>
        <w:t xml:space="preserve"> </w:t>
      </w:r>
      <w:proofErr w:type="spellStart"/>
      <w:r w:rsidRPr="008C415D">
        <w:rPr>
          <w:rFonts w:ascii="Arial" w:hAnsi="Arial" w:cs="Arial"/>
          <w:lang w:val="el-GR"/>
        </w:rPr>
        <w:t>οὐχ</w:t>
      </w:r>
      <w:proofErr w:type="spellEnd"/>
      <w:r w:rsidRPr="008C415D">
        <w:rPr>
          <w:rFonts w:ascii="Arial" w:hAnsi="Arial" w:cs="Arial"/>
          <w:lang w:val="el-GR"/>
        </w:rPr>
        <w:t xml:space="preserve"> </w:t>
      </w:r>
      <w:proofErr w:type="spellStart"/>
      <w:r w:rsidRPr="008C415D">
        <w:rPr>
          <w:rFonts w:ascii="Arial" w:hAnsi="Arial" w:cs="Arial"/>
          <w:lang w:val="el-GR"/>
        </w:rPr>
        <w:t>εὑρήσομεν</w:t>
      </w:r>
      <w:proofErr w:type="spellEnd"/>
      <w:r w:rsidRPr="008C415D">
        <w:rPr>
          <w:rFonts w:ascii="Arial" w:hAnsi="Arial" w:cs="Arial"/>
          <w:lang w:val="el-GR"/>
        </w:rPr>
        <w:t xml:space="preserve"> </w:t>
      </w:r>
      <w:proofErr w:type="spellStart"/>
      <w:r w:rsidRPr="008C415D">
        <w:rPr>
          <w:rFonts w:ascii="Arial" w:hAnsi="Arial" w:cs="Arial"/>
          <w:lang w:val="el-GR"/>
        </w:rPr>
        <w:t>αὐτόν</w:t>
      </w:r>
      <w:proofErr w:type="spellEnd"/>
      <w:r w:rsidRPr="008C415D">
        <w:rPr>
          <w:rFonts w:ascii="Arial" w:hAnsi="Arial" w:cs="Arial"/>
          <w:lang w:val="el-GR"/>
        </w:rPr>
        <w:t xml:space="preserve">; </w:t>
      </w:r>
      <w:proofErr w:type="spellStart"/>
      <w:r w:rsidR="00B61E87" w:rsidRPr="008C415D">
        <w:rPr>
          <w:rFonts w:ascii="Arial" w:hAnsi="Arial" w:cs="Arial"/>
          <w:lang w:val="el-GR"/>
        </w:rPr>
        <w:t>Μ</w:t>
      </w:r>
      <w:r w:rsidRPr="008C415D">
        <w:rPr>
          <w:rFonts w:ascii="Arial" w:hAnsi="Arial" w:cs="Arial"/>
          <w:lang w:val="el-GR"/>
        </w:rPr>
        <w:t>ὴ</w:t>
      </w:r>
      <w:proofErr w:type="spellEnd"/>
      <w:r w:rsidRPr="008C415D">
        <w:rPr>
          <w:rFonts w:ascii="Arial" w:hAnsi="Arial" w:cs="Arial"/>
          <w:lang w:val="el-GR"/>
        </w:rPr>
        <w:t xml:space="preserve"> </w:t>
      </w:r>
      <w:proofErr w:type="spellStart"/>
      <w:r w:rsidRPr="008C415D">
        <w:rPr>
          <w:rFonts w:ascii="Arial" w:hAnsi="Arial" w:cs="Arial"/>
          <w:lang w:val="el-GR"/>
        </w:rPr>
        <w:t>εἰς</w:t>
      </w:r>
      <w:proofErr w:type="spellEnd"/>
      <w:r w:rsidRPr="008C415D">
        <w:rPr>
          <w:rFonts w:ascii="Arial" w:hAnsi="Arial" w:cs="Arial"/>
          <w:lang w:val="el-GR"/>
        </w:rPr>
        <w:t xml:space="preserve"> </w:t>
      </w:r>
      <w:proofErr w:type="spellStart"/>
      <w:r w:rsidRPr="008C415D">
        <w:rPr>
          <w:rFonts w:ascii="Arial" w:hAnsi="Arial" w:cs="Arial"/>
          <w:lang w:val="el-GR"/>
        </w:rPr>
        <w:t>τὴν</w:t>
      </w:r>
      <w:proofErr w:type="spellEnd"/>
      <w:r w:rsidRPr="008C415D">
        <w:rPr>
          <w:rFonts w:ascii="Arial" w:hAnsi="Arial" w:cs="Arial"/>
          <w:lang w:val="el-GR"/>
        </w:rPr>
        <w:t xml:space="preserve"> </w:t>
      </w:r>
      <w:proofErr w:type="spellStart"/>
      <w:r w:rsidRPr="008C415D">
        <w:rPr>
          <w:rFonts w:ascii="Arial" w:hAnsi="Arial" w:cs="Arial"/>
          <w:lang w:val="el-GR"/>
        </w:rPr>
        <w:t>διασπορὰν</w:t>
      </w:r>
      <w:proofErr w:type="spellEnd"/>
      <w:r w:rsidRPr="008C415D">
        <w:rPr>
          <w:rFonts w:ascii="Arial" w:hAnsi="Arial" w:cs="Arial"/>
          <w:lang w:val="el-GR"/>
        </w:rPr>
        <w:t xml:space="preserve"> </w:t>
      </w:r>
      <w:proofErr w:type="spellStart"/>
      <w:r w:rsidRPr="008C415D">
        <w:rPr>
          <w:rFonts w:ascii="Arial" w:hAnsi="Arial" w:cs="Arial"/>
          <w:lang w:val="el-GR"/>
        </w:rPr>
        <w:t>τῶν</w:t>
      </w:r>
      <w:proofErr w:type="spellEnd"/>
      <w:r w:rsidRPr="008C415D">
        <w:rPr>
          <w:rFonts w:ascii="Arial" w:hAnsi="Arial" w:cs="Arial"/>
          <w:lang w:val="el-GR"/>
        </w:rPr>
        <w:t xml:space="preserve"> </w:t>
      </w:r>
      <w:proofErr w:type="spellStart"/>
      <w:r w:rsidRPr="008C415D">
        <w:rPr>
          <w:rFonts w:ascii="Arial" w:hAnsi="Arial" w:cs="Arial"/>
          <w:lang w:val="el-GR"/>
        </w:rPr>
        <w:t>Ἑλλήνων</w:t>
      </w:r>
      <w:proofErr w:type="spellEnd"/>
      <w:r w:rsidRPr="008C415D">
        <w:rPr>
          <w:rFonts w:ascii="Arial" w:hAnsi="Arial" w:cs="Arial"/>
          <w:lang w:val="el-GR"/>
        </w:rPr>
        <w:t xml:space="preserve"> μέλλει </w:t>
      </w:r>
      <w:proofErr w:type="spellStart"/>
      <w:r w:rsidRPr="008C415D">
        <w:rPr>
          <w:rFonts w:ascii="Arial" w:hAnsi="Arial" w:cs="Arial"/>
          <w:lang w:val="el-GR"/>
        </w:rPr>
        <w:t>πορεύεσθαι</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διδάσκειν</w:t>
      </w:r>
      <w:proofErr w:type="spellEnd"/>
      <w:r w:rsidRPr="008C415D">
        <w:rPr>
          <w:rFonts w:ascii="Arial" w:hAnsi="Arial" w:cs="Arial"/>
          <w:lang w:val="el-GR"/>
        </w:rPr>
        <w:t xml:space="preserve"> </w:t>
      </w:r>
      <w:proofErr w:type="spellStart"/>
      <w:r w:rsidRPr="008C415D">
        <w:rPr>
          <w:rFonts w:ascii="Arial" w:hAnsi="Arial" w:cs="Arial"/>
          <w:lang w:val="el-GR"/>
        </w:rPr>
        <w:t>τοὺς</w:t>
      </w:r>
      <w:proofErr w:type="spellEnd"/>
      <w:r w:rsidRPr="008C415D">
        <w:rPr>
          <w:rFonts w:ascii="Arial" w:hAnsi="Arial" w:cs="Arial"/>
          <w:lang w:val="el-GR"/>
        </w:rPr>
        <w:t xml:space="preserve"> </w:t>
      </w:r>
      <w:proofErr w:type="spellStart"/>
      <w:r w:rsidRPr="008C415D">
        <w:rPr>
          <w:rFonts w:ascii="Arial" w:hAnsi="Arial" w:cs="Arial"/>
          <w:lang w:val="el-GR"/>
        </w:rPr>
        <w:t>Ἕλληνας</w:t>
      </w:r>
      <w:proofErr w:type="spellEnd"/>
      <w:r w:rsidRPr="008C415D">
        <w:rPr>
          <w:rFonts w:ascii="Arial" w:hAnsi="Arial" w:cs="Arial"/>
          <w:lang w:val="el-GR"/>
        </w:rPr>
        <w:t>; </w:t>
      </w:r>
    </w:p>
    <w:p w14:paraId="3C98D2C3" w14:textId="6E1BD46E" w:rsidR="008C415D" w:rsidRPr="008C415D" w:rsidRDefault="008C415D" w:rsidP="008C415D">
      <w:pPr>
        <w:pStyle w:val="NoSpacing"/>
        <w:jc w:val="both"/>
        <w:rPr>
          <w:rFonts w:ascii="Arial" w:hAnsi="Arial" w:cs="Arial"/>
          <w:lang w:val="el-GR"/>
        </w:rPr>
      </w:pPr>
      <w:r w:rsidRPr="008C415D">
        <w:rPr>
          <w:rFonts w:ascii="Arial" w:hAnsi="Arial" w:cs="Arial"/>
          <w:b/>
          <w:bCs/>
          <w:lang w:val="el-GR"/>
        </w:rPr>
        <w:t>36</w:t>
      </w:r>
      <w:r w:rsidRPr="008C415D">
        <w:rPr>
          <w:rFonts w:ascii="Arial" w:hAnsi="Arial" w:cs="Arial"/>
          <w:lang w:val="el-GR"/>
        </w:rPr>
        <w:t xml:space="preserve"> τίς </w:t>
      </w:r>
      <w:proofErr w:type="spellStart"/>
      <w:r w:rsidRPr="008C415D">
        <w:rPr>
          <w:rFonts w:ascii="Arial" w:hAnsi="Arial" w:cs="Arial"/>
          <w:lang w:val="el-GR"/>
        </w:rPr>
        <w:t>ἐστιν</w:t>
      </w:r>
      <w:proofErr w:type="spellEnd"/>
      <w:r w:rsidRPr="008C415D">
        <w:rPr>
          <w:rFonts w:ascii="Arial" w:hAnsi="Arial" w:cs="Arial"/>
          <w:lang w:val="el-GR"/>
        </w:rPr>
        <w:t xml:space="preserve"> ὁ λόγος </w:t>
      </w:r>
      <w:proofErr w:type="spellStart"/>
      <w:r w:rsidRPr="008C415D">
        <w:rPr>
          <w:rFonts w:ascii="Arial" w:hAnsi="Arial" w:cs="Arial"/>
          <w:lang w:val="el-GR"/>
        </w:rPr>
        <w:t>οὗτος</w:t>
      </w:r>
      <w:proofErr w:type="spellEnd"/>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ὃν</w:t>
      </w:r>
      <w:proofErr w:type="spellEnd"/>
      <w:r w:rsidRPr="008C415D">
        <w:rPr>
          <w:rFonts w:ascii="Arial" w:hAnsi="Arial" w:cs="Arial"/>
          <w:lang w:val="el-GR"/>
        </w:rPr>
        <w:t xml:space="preserve"> </w:t>
      </w:r>
      <w:proofErr w:type="spellStart"/>
      <w:r w:rsidRPr="008C415D">
        <w:rPr>
          <w:rFonts w:ascii="Arial" w:hAnsi="Arial" w:cs="Arial"/>
          <w:lang w:val="el-GR"/>
        </w:rPr>
        <w:t>εἶ</w:t>
      </w:r>
      <w:r w:rsidR="00742030">
        <w:rPr>
          <w:rFonts w:ascii="Arial" w:hAnsi="Arial" w:cs="Arial"/>
          <w:lang w:val="el-GR"/>
        </w:rPr>
        <w:t>πε</w:t>
      </w:r>
      <w:proofErr w:type="spellEnd"/>
      <w:r w:rsidRPr="008C415D">
        <w:rPr>
          <w:rFonts w:ascii="Arial" w:hAnsi="Arial" w:cs="Arial"/>
          <w:lang w:val="el-GR"/>
        </w:rPr>
        <w:t xml:space="preserve">· Ζητήσετέ με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οὐχ</w:t>
      </w:r>
      <w:proofErr w:type="spellEnd"/>
      <w:r w:rsidRPr="008C415D">
        <w:rPr>
          <w:rFonts w:ascii="Arial" w:hAnsi="Arial" w:cs="Arial"/>
          <w:lang w:val="el-GR"/>
        </w:rPr>
        <w:t xml:space="preserve"> </w:t>
      </w:r>
      <w:proofErr w:type="spellStart"/>
      <w:r w:rsidRPr="008C415D">
        <w:rPr>
          <w:rFonts w:ascii="Arial" w:hAnsi="Arial" w:cs="Arial"/>
          <w:lang w:val="el-GR"/>
        </w:rPr>
        <w:t>εὑρήσετέ</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ὅπου</w:t>
      </w:r>
      <w:proofErr w:type="spellEnd"/>
      <w:r w:rsidRPr="008C415D">
        <w:rPr>
          <w:rFonts w:ascii="Arial" w:hAnsi="Arial" w:cs="Arial"/>
          <w:lang w:val="el-GR"/>
        </w:rPr>
        <w:t xml:space="preserve"> </w:t>
      </w:r>
      <w:proofErr w:type="spellStart"/>
      <w:r w:rsidRPr="008C415D">
        <w:rPr>
          <w:rFonts w:ascii="Arial" w:hAnsi="Arial" w:cs="Arial"/>
          <w:lang w:val="el-GR"/>
        </w:rPr>
        <w:t>εἰμὶ</w:t>
      </w:r>
      <w:proofErr w:type="spellEnd"/>
      <w:r w:rsidRPr="008C415D">
        <w:rPr>
          <w:rFonts w:ascii="Arial" w:hAnsi="Arial" w:cs="Arial"/>
          <w:lang w:val="el-GR"/>
        </w:rPr>
        <w:t xml:space="preserve"> </w:t>
      </w:r>
      <w:proofErr w:type="spellStart"/>
      <w:r w:rsidRPr="008C415D">
        <w:rPr>
          <w:rFonts w:ascii="Arial" w:hAnsi="Arial" w:cs="Arial"/>
          <w:lang w:val="el-GR"/>
        </w:rPr>
        <w:t>ἐγὼ</w:t>
      </w:r>
      <w:proofErr w:type="spellEnd"/>
      <w:r w:rsidRPr="008C415D">
        <w:rPr>
          <w:rFonts w:ascii="Arial" w:hAnsi="Arial" w:cs="Arial"/>
          <w:lang w:val="el-GR"/>
        </w:rPr>
        <w:t xml:space="preserve"> </w:t>
      </w:r>
      <w:proofErr w:type="spellStart"/>
      <w:r w:rsidRPr="008C415D">
        <w:rPr>
          <w:rFonts w:ascii="Arial" w:hAnsi="Arial" w:cs="Arial"/>
          <w:lang w:val="el-GR"/>
        </w:rPr>
        <w:t>ὑμεῖς</w:t>
      </w:r>
      <w:proofErr w:type="spellEnd"/>
      <w:r w:rsidRPr="008C415D">
        <w:rPr>
          <w:rFonts w:ascii="Arial" w:hAnsi="Arial" w:cs="Arial"/>
          <w:lang w:val="el-GR"/>
        </w:rPr>
        <w:t xml:space="preserve"> </w:t>
      </w:r>
      <w:proofErr w:type="spellStart"/>
      <w:r w:rsidRPr="008C415D">
        <w:rPr>
          <w:rFonts w:ascii="Arial" w:hAnsi="Arial" w:cs="Arial"/>
          <w:lang w:val="el-GR"/>
        </w:rPr>
        <w:t>οὐ</w:t>
      </w:r>
      <w:proofErr w:type="spellEnd"/>
      <w:r w:rsidRPr="008C415D">
        <w:rPr>
          <w:rFonts w:ascii="Arial" w:hAnsi="Arial" w:cs="Arial"/>
          <w:lang w:val="el-GR"/>
        </w:rPr>
        <w:t xml:space="preserve"> δύνασθε </w:t>
      </w:r>
      <w:proofErr w:type="spellStart"/>
      <w:r w:rsidRPr="008C415D">
        <w:rPr>
          <w:rFonts w:ascii="Arial" w:hAnsi="Arial" w:cs="Arial"/>
          <w:lang w:val="el-GR"/>
        </w:rPr>
        <w:t>ἐλθεῖν</w:t>
      </w:r>
      <w:proofErr w:type="spellEnd"/>
      <w:r w:rsidRPr="008C415D">
        <w:rPr>
          <w:rFonts w:ascii="Arial" w:hAnsi="Arial" w:cs="Arial"/>
          <w:lang w:val="el-GR"/>
        </w:rPr>
        <w:t>; </w:t>
      </w:r>
    </w:p>
    <w:p w14:paraId="4DDA54AA"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37</w:t>
      </w:r>
      <w:r w:rsidRPr="008C415D">
        <w:rPr>
          <w:rFonts w:ascii="Arial" w:hAnsi="Arial" w:cs="Arial"/>
          <w:lang w:val="el-GR"/>
        </w:rPr>
        <w:t> </w:t>
      </w:r>
      <w:proofErr w:type="spellStart"/>
      <w:r w:rsidRPr="008C415D">
        <w:rPr>
          <w:rFonts w:ascii="Arial" w:hAnsi="Arial" w:cs="Arial"/>
          <w:lang w:val="el-GR"/>
        </w:rPr>
        <w:t>Ἐν</w:t>
      </w:r>
      <w:proofErr w:type="spellEnd"/>
      <w:r w:rsidRPr="008C415D">
        <w:rPr>
          <w:rFonts w:ascii="Arial" w:hAnsi="Arial" w:cs="Arial"/>
          <w:lang w:val="el-GR"/>
        </w:rPr>
        <w:t xml:space="preserve"> </w:t>
      </w:r>
      <w:proofErr w:type="spellStart"/>
      <w:r w:rsidRPr="008C415D">
        <w:rPr>
          <w:rFonts w:ascii="Arial" w:hAnsi="Arial" w:cs="Arial"/>
          <w:lang w:val="el-GR"/>
        </w:rPr>
        <w:t>δὲ</w:t>
      </w:r>
      <w:proofErr w:type="spellEnd"/>
      <w:r w:rsidRPr="008C415D">
        <w:rPr>
          <w:rFonts w:ascii="Arial" w:hAnsi="Arial" w:cs="Arial"/>
          <w:lang w:val="el-GR"/>
        </w:rPr>
        <w:t xml:space="preserve"> </w:t>
      </w:r>
      <w:proofErr w:type="spellStart"/>
      <w:r w:rsidRPr="008C415D">
        <w:rPr>
          <w:rFonts w:ascii="Arial" w:hAnsi="Arial" w:cs="Arial"/>
          <w:lang w:val="el-GR"/>
        </w:rPr>
        <w:t>τῇ</w:t>
      </w:r>
      <w:proofErr w:type="spellEnd"/>
      <w:r w:rsidRPr="008C415D">
        <w:rPr>
          <w:rFonts w:ascii="Arial" w:hAnsi="Arial" w:cs="Arial"/>
          <w:lang w:val="el-GR"/>
        </w:rPr>
        <w:t xml:space="preserve"> </w:t>
      </w:r>
      <w:proofErr w:type="spellStart"/>
      <w:r w:rsidRPr="008C415D">
        <w:rPr>
          <w:rFonts w:ascii="Arial" w:hAnsi="Arial" w:cs="Arial"/>
          <w:lang w:val="el-GR"/>
        </w:rPr>
        <w:t>ἐσχάτῃ</w:t>
      </w:r>
      <w:proofErr w:type="spellEnd"/>
      <w:r w:rsidRPr="008C415D">
        <w:rPr>
          <w:rFonts w:ascii="Arial" w:hAnsi="Arial" w:cs="Arial"/>
          <w:lang w:val="el-GR"/>
        </w:rPr>
        <w:t xml:space="preserve"> </w:t>
      </w:r>
      <w:proofErr w:type="spellStart"/>
      <w:r w:rsidRPr="008C415D">
        <w:rPr>
          <w:rFonts w:ascii="Arial" w:hAnsi="Arial" w:cs="Arial"/>
          <w:lang w:val="el-GR"/>
        </w:rPr>
        <w:t>ἡμέρᾳ</w:t>
      </w:r>
      <w:proofErr w:type="spellEnd"/>
      <w:r w:rsidRPr="008C415D">
        <w:rPr>
          <w:rFonts w:ascii="Arial" w:hAnsi="Arial" w:cs="Arial"/>
          <w:lang w:val="el-GR"/>
        </w:rPr>
        <w:t xml:space="preserve"> </w:t>
      </w:r>
      <w:proofErr w:type="spellStart"/>
      <w:r w:rsidRPr="008C415D">
        <w:rPr>
          <w:rFonts w:ascii="Arial" w:hAnsi="Arial" w:cs="Arial"/>
          <w:lang w:val="el-GR"/>
        </w:rPr>
        <w:t>τῇ</w:t>
      </w:r>
      <w:proofErr w:type="spellEnd"/>
      <w:r w:rsidRPr="008C415D">
        <w:rPr>
          <w:rFonts w:ascii="Arial" w:hAnsi="Arial" w:cs="Arial"/>
          <w:lang w:val="el-GR"/>
        </w:rPr>
        <w:t xml:space="preserve"> </w:t>
      </w:r>
      <w:proofErr w:type="spellStart"/>
      <w:r w:rsidRPr="008C415D">
        <w:rPr>
          <w:rFonts w:ascii="Arial" w:hAnsi="Arial" w:cs="Arial"/>
          <w:lang w:val="el-GR"/>
        </w:rPr>
        <w:t>μεγάλῃ</w:t>
      </w:r>
      <w:proofErr w:type="spellEnd"/>
      <w:r w:rsidRPr="008C415D">
        <w:rPr>
          <w:rFonts w:ascii="Arial" w:hAnsi="Arial" w:cs="Arial"/>
          <w:lang w:val="el-GR"/>
        </w:rPr>
        <w:t xml:space="preserve"> </w:t>
      </w:r>
      <w:proofErr w:type="spellStart"/>
      <w:r w:rsidRPr="008C415D">
        <w:rPr>
          <w:rFonts w:ascii="Arial" w:hAnsi="Arial" w:cs="Arial"/>
          <w:lang w:val="el-GR"/>
        </w:rPr>
        <w:t>τῆς</w:t>
      </w:r>
      <w:proofErr w:type="spellEnd"/>
      <w:r w:rsidRPr="008C415D">
        <w:rPr>
          <w:rFonts w:ascii="Arial" w:hAnsi="Arial" w:cs="Arial"/>
          <w:lang w:val="el-GR"/>
        </w:rPr>
        <w:t xml:space="preserve"> </w:t>
      </w:r>
      <w:proofErr w:type="spellStart"/>
      <w:r w:rsidRPr="008C415D">
        <w:rPr>
          <w:rFonts w:ascii="Arial" w:hAnsi="Arial" w:cs="Arial"/>
          <w:lang w:val="el-GR"/>
        </w:rPr>
        <w:t>ἑορτῆς</w:t>
      </w:r>
      <w:proofErr w:type="spellEnd"/>
      <w:r w:rsidRPr="008C415D">
        <w:rPr>
          <w:rFonts w:ascii="Arial" w:hAnsi="Arial" w:cs="Arial"/>
          <w:lang w:val="el-GR"/>
        </w:rPr>
        <w:t xml:space="preserve"> </w:t>
      </w:r>
      <w:proofErr w:type="spellStart"/>
      <w:r w:rsidRPr="008C415D">
        <w:rPr>
          <w:rFonts w:ascii="Arial" w:hAnsi="Arial" w:cs="Arial"/>
          <w:lang w:val="el-GR"/>
        </w:rPr>
        <w:t>εἱστήκει</w:t>
      </w:r>
      <w:proofErr w:type="spellEnd"/>
      <w:r w:rsidRPr="008C415D">
        <w:rPr>
          <w:rFonts w:ascii="Arial" w:hAnsi="Arial" w:cs="Arial"/>
          <w:lang w:val="el-GR"/>
        </w:rPr>
        <w:t xml:space="preserve"> ὁ </w:t>
      </w:r>
      <w:proofErr w:type="spellStart"/>
      <w:r w:rsidRPr="008C415D">
        <w:rPr>
          <w:rFonts w:ascii="Arial" w:hAnsi="Arial" w:cs="Arial"/>
          <w:lang w:val="el-GR"/>
        </w:rPr>
        <w:t>Ἰησοῦς</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ἔκραξεν</w:t>
      </w:r>
      <w:proofErr w:type="spellEnd"/>
      <w:r w:rsidRPr="008C415D">
        <w:rPr>
          <w:rFonts w:ascii="Arial" w:hAnsi="Arial" w:cs="Arial"/>
          <w:lang w:val="el-GR"/>
        </w:rPr>
        <w:t xml:space="preserve"> λέγων · </w:t>
      </w:r>
      <w:proofErr w:type="spellStart"/>
      <w:r w:rsidRPr="008C415D">
        <w:rPr>
          <w:rFonts w:ascii="Arial" w:hAnsi="Arial" w:cs="Arial"/>
          <w:lang w:val="el-GR"/>
        </w:rPr>
        <w:t>Ἐάν</w:t>
      </w:r>
      <w:proofErr w:type="spellEnd"/>
      <w:r w:rsidRPr="008C415D">
        <w:rPr>
          <w:rFonts w:ascii="Arial" w:hAnsi="Arial" w:cs="Arial"/>
          <w:lang w:val="el-GR"/>
        </w:rPr>
        <w:t xml:space="preserve"> τις </w:t>
      </w:r>
      <w:proofErr w:type="spellStart"/>
      <w:r w:rsidRPr="008C415D">
        <w:rPr>
          <w:rFonts w:ascii="Arial" w:hAnsi="Arial" w:cs="Arial"/>
          <w:lang w:val="el-GR"/>
        </w:rPr>
        <w:t>διψᾷ</w:t>
      </w:r>
      <w:proofErr w:type="spellEnd"/>
      <w:r w:rsidRPr="008C415D">
        <w:rPr>
          <w:rFonts w:ascii="Arial" w:hAnsi="Arial" w:cs="Arial"/>
          <w:lang w:val="el-GR"/>
        </w:rPr>
        <w:t xml:space="preserve"> </w:t>
      </w:r>
      <w:proofErr w:type="spellStart"/>
      <w:r w:rsidRPr="008C415D">
        <w:rPr>
          <w:rFonts w:ascii="Arial" w:hAnsi="Arial" w:cs="Arial"/>
          <w:lang w:val="el-GR"/>
        </w:rPr>
        <w:t>ἐρχέσθω</w:t>
      </w:r>
      <w:proofErr w:type="spellEnd"/>
      <w:r w:rsidRPr="008C415D">
        <w:rPr>
          <w:rFonts w:ascii="Arial" w:hAnsi="Arial" w:cs="Arial"/>
          <w:lang w:val="el-GR"/>
        </w:rPr>
        <w:t xml:space="preserve"> </w:t>
      </w:r>
      <w:proofErr w:type="spellStart"/>
      <w:r w:rsidRPr="008C415D">
        <w:rPr>
          <w:rFonts w:ascii="Arial" w:hAnsi="Arial" w:cs="Arial"/>
          <w:lang w:val="el-GR"/>
        </w:rPr>
        <w:t>πρός</w:t>
      </w:r>
      <w:proofErr w:type="spellEnd"/>
      <w:r w:rsidRPr="008C415D">
        <w:rPr>
          <w:rFonts w:ascii="Arial" w:hAnsi="Arial" w:cs="Arial"/>
          <w:lang w:val="el-GR"/>
        </w:rPr>
        <w:t xml:space="preserve"> με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πινέτω</w:t>
      </w:r>
      <w:proofErr w:type="spellEnd"/>
      <w:r w:rsidRPr="008C415D">
        <w:rPr>
          <w:rFonts w:ascii="Arial" w:hAnsi="Arial" w:cs="Arial"/>
          <w:lang w:val="el-GR"/>
        </w:rPr>
        <w:t>. </w:t>
      </w:r>
    </w:p>
    <w:p w14:paraId="4BEED5B9"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38</w:t>
      </w:r>
      <w:r w:rsidRPr="008C415D">
        <w:rPr>
          <w:rFonts w:ascii="Arial" w:hAnsi="Arial" w:cs="Arial"/>
          <w:lang w:val="el-GR"/>
        </w:rPr>
        <w:t xml:space="preserve"> ὁ </w:t>
      </w:r>
      <w:proofErr w:type="spellStart"/>
      <w:r w:rsidRPr="008C415D">
        <w:rPr>
          <w:rFonts w:ascii="Arial" w:hAnsi="Arial" w:cs="Arial"/>
          <w:lang w:val="el-GR"/>
        </w:rPr>
        <w:t>πιστεύων</w:t>
      </w:r>
      <w:proofErr w:type="spellEnd"/>
      <w:r w:rsidRPr="008C415D">
        <w:rPr>
          <w:rFonts w:ascii="Arial" w:hAnsi="Arial" w:cs="Arial"/>
          <w:lang w:val="el-GR"/>
        </w:rPr>
        <w:t xml:space="preserve"> </w:t>
      </w:r>
      <w:proofErr w:type="spellStart"/>
      <w:r w:rsidRPr="008C415D">
        <w:rPr>
          <w:rFonts w:ascii="Arial" w:hAnsi="Arial" w:cs="Arial"/>
          <w:lang w:val="el-GR"/>
        </w:rPr>
        <w:t>εἰς</w:t>
      </w:r>
      <w:proofErr w:type="spellEnd"/>
      <w:r w:rsidRPr="008C415D">
        <w:rPr>
          <w:rFonts w:ascii="Arial" w:hAnsi="Arial" w:cs="Arial"/>
          <w:lang w:val="el-GR"/>
        </w:rPr>
        <w:t xml:space="preserve"> </w:t>
      </w:r>
      <w:proofErr w:type="spellStart"/>
      <w:r w:rsidRPr="008C415D">
        <w:rPr>
          <w:rFonts w:ascii="Arial" w:hAnsi="Arial" w:cs="Arial"/>
          <w:lang w:val="el-GR"/>
        </w:rPr>
        <w:t>ἐμέ</w:t>
      </w:r>
      <w:proofErr w:type="spellEnd"/>
      <w:r w:rsidRPr="008C415D">
        <w:rPr>
          <w:rFonts w:ascii="Arial" w:hAnsi="Arial" w:cs="Arial"/>
          <w:lang w:val="el-GR"/>
        </w:rPr>
        <w:t xml:space="preserve">, </w:t>
      </w:r>
      <w:proofErr w:type="spellStart"/>
      <w:r w:rsidRPr="008C415D">
        <w:rPr>
          <w:rFonts w:ascii="Arial" w:hAnsi="Arial" w:cs="Arial"/>
          <w:lang w:val="el-GR"/>
        </w:rPr>
        <w:t>καθὼς</w:t>
      </w:r>
      <w:proofErr w:type="spellEnd"/>
      <w:r w:rsidRPr="008C415D">
        <w:rPr>
          <w:rFonts w:ascii="Arial" w:hAnsi="Arial" w:cs="Arial"/>
          <w:lang w:val="el-GR"/>
        </w:rPr>
        <w:t xml:space="preserve"> </w:t>
      </w:r>
      <w:proofErr w:type="spellStart"/>
      <w:r w:rsidRPr="008C415D">
        <w:rPr>
          <w:rFonts w:ascii="Arial" w:hAnsi="Arial" w:cs="Arial"/>
          <w:lang w:val="el-GR"/>
        </w:rPr>
        <w:t>εἶπεν</w:t>
      </w:r>
      <w:proofErr w:type="spellEnd"/>
      <w:r w:rsidRPr="008C415D">
        <w:rPr>
          <w:rFonts w:ascii="Arial" w:hAnsi="Arial" w:cs="Arial"/>
          <w:lang w:val="el-GR"/>
        </w:rPr>
        <w:t xml:space="preserve"> ἡ γραφή, </w:t>
      </w:r>
      <w:proofErr w:type="spellStart"/>
      <w:r w:rsidRPr="008C415D">
        <w:rPr>
          <w:rFonts w:ascii="Arial" w:hAnsi="Arial" w:cs="Arial"/>
          <w:lang w:val="el-GR"/>
        </w:rPr>
        <w:t>ποταμοὶ</w:t>
      </w:r>
      <w:proofErr w:type="spellEnd"/>
      <w:r w:rsidRPr="008C415D">
        <w:rPr>
          <w:rFonts w:ascii="Arial" w:hAnsi="Arial" w:cs="Arial"/>
          <w:lang w:val="el-GR"/>
        </w:rPr>
        <w:t xml:space="preserve">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τῆς</w:t>
      </w:r>
      <w:proofErr w:type="spellEnd"/>
      <w:r w:rsidRPr="008C415D">
        <w:rPr>
          <w:rFonts w:ascii="Arial" w:hAnsi="Arial" w:cs="Arial"/>
          <w:lang w:val="el-GR"/>
        </w:rPr>
        <w:t xml:space="preserve"> κοιλίας </w:t>
      </w:r>
      <w:proofErr w:type="spellStart"/>
      <w:r w:rsidRPr="008C415D">
        <w:rPr>
          <w:rFonts w:ascii="Arial" w:hAnsi="Arial" w:cs="Arial"/>
          <w:lang w:val="el-GR"/>
        </w:rPr>
        <w:t>αὐτοῦ</w:t>
      </w:r>
      <w:proofErr w:type="spellEnd"/>
      <w:r w:rsidRPr="008C415D">
        <w:rPr>
          <w:rFonts w:ascii="Arial" w:hAnsi="Arial" w:cs="Arial"/>
          <w:lang w:val="el-GR"/>
        </w:rPr>
        <w:t xml:space="preserve"> </w:t>
      </w:r>
      <w:proofErr w:type="spellStart"/>
      <w:r w:rsidRPr="008C415D">
        <w:rPr>
          <w:rFonts w:ascii="Arial" w:hAnsi="Arial" w:cs="Arial"/>
          <w:lang w:val="el-GR"/>
        </w:rPr>
        <w:t>ῥεύσουσιν</w:t>
      </w:r>
      <w:proofErr w:type="spellEnd"/>
      <w:r w:rsidRPr="008C415D">
        <w:rPr>
          <w:rFonts w:ascii="Arial" w:hAnsi="Arial" w:cs="Arial"/>
          <w:lang w:val="el-GR"/>
        </w:rPr>
        <w:t xml:space="preserve"> </w:t>
      </w:r>
      <w:proofErr w:type="spellStart"/>
      <w:r w:rsidRPr="008C415D">
        <w:rPr>
          <w:rFonts w:ascii="Arial" w:hAnsi="Arial" w:cs="Arial"/>
          <w:lang w:val="el-GR"/>
        </w:rPr>
        <w:t>ὕδατος</w:t>
      </w:r>
      <w:proofErr w:type="spellEnd"/>
      <w:r w:rsidRPr="008C415D">
        <w:rPr>
          <w:rFonts w:ascii="Arial" w:hAnsi="Arial" w:cs="Arial"/>
          <w:lang w:val="el-GR"/>
        </w:rPr>
        <w:t xml:space="preserve"> </w:t>
      </w:r>
      <w:proofErr w:type="spellStart"/>
      <w:r w:rsidRPr="008C415D">
        <w:rPr>
          <w:rFonts w:ascii="Arial" w:hAnsi="Arial" w:cs="Arial"/>
          <w:lang w:val="el-GR"/>
        </w:rPr>
        <w:t>ζῶντος</w:t>
      </w:r>
      <w:proofErr w:type="spellEnd"/>
      <w:r w:rsidRPr="008C415D">
        <w:rPr>
          <w:rFonts w:ascii="Arial" w:hAnsi="Arial" w:cs="Arial"/>
          <w:lang w:val="el-GR"/>
        </w:rPr>
        <w:t>. </w:t>
      </w:r>
    </w:p>
    <w:p w14:paraId="2489FD7D"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39</w:t>
      </w:r>
      <w:r w:rsidRPr="008C415D">
        <w:rPr>
          <w:rFonts w:ascii="Arial" w:hAnsi="Arial" w:cs="Arial"/>
          <w:lang w:val="el-GR"/>
        </w:rPr>
        <w:t> </w:t>
      </w:r>
      <w:proofErr w:type="spellStart"/>
      <w:r w:rsidRPr="008C415D">
        <w:rPr>
          <w:rFonts w:ascii="Arial" w:hAnsi="Arial" w:cs="Arial"/>
          <w:lang w:val="el-GR"/>
        </w:rPr>
        <w:t>τοῦτο</w:t>
      </w:r>
      <w:proofErr w:type="spellEnd"/>
      <w:r w:rsidRPr="008C415D">
        <w:rPr>
          <w:rFonts w:ascii="Arial" w:hAnsi="Arial" w:cs="Arial"/>
          <w:lang w:val="el-GR"/>
        </w:rPr>
        <w:t xml:space="preserve"> </w:t>
      </w:r>
      <w:proofErr w:type="spellStart"/>
      <w:r w:rsidRPr="008C415D">
        <w:rPr>
          <w:rFonts w:ascii="Arial" w:hAnsi="Arial" w:cs="Arial"/>
          <w:lang w:val="el-GR"/>
        </w:rPr>
        <w:t>δὲ</w:t>
      </w:r>
      <w:proofErr w:type="spellEnd"/>
      <w:r w:rsidRPr="008C415D">
        <w:rPr>
          <w:rFonts w:ascii="Arial" w:hAnsi="Arial" w:cs="Arial"/>
          <w:lang w:val="el-GR"/>
        </w:rPr>
        <w:t xml:space="preserve"> </w:t>
      </w:r>
      <w:proofErr w:type="spellStart"/>
      <w:r w:rsidRPr="008C415D">
        <w:rPr>
          <w:rFonts w:ascii="Arial" w:hAnsi="Arial" w:cs="Arial"/>
          <w:lang w:val="el-GR"/>
        </w:rPr>
        <w:t>εἶπεν</w:t>
      </w:r>
      <w:proofErr w:type="spellEnd"/>
      <w:r w:rsidRPr="008C415D">
        <w:rPr>
          <w:rFonts w:ascii="Arial" w:hAnsi="Arial" w:cs="Arial"/>
          <w:lang w:val="el-GR"/>
        </w:rPr>
        <w:t xml:space="preserve"> </w:t>
      </w:r>
      <w:proofErr w:type="spellStart"/>
      <w:r w:rsidRPr="008C415D">
        <w:rPr>
          <w:rFonts w:ascii="Arial" w:hAnsi="Arial" w:cs="Arial"/>
          <w:lang w:val="el-GR"/>
        </w:rPr>
        <w:t>περὶ</w:t>
      </w:r>
      <w:proofErr w:type="spellEnd"/>
      <w:r w:rsidRPr="008C415D">
        <w:rPr>
          <w:rFonts w:ascii="Arial" w:hAnsi="Arial" w:cs="Arial"/>
          <w:lang w:val="el-GR"/>
        </w:rPr>
        <w:t xml:space="preserve"> </w:t>
      </w:r>
      <w:proofErr w:type="spellStart"/>
      <w:r w:rsidRPr="008C415D">
        <w:rPr>
          <w:rFonts w:ascii="Arial" w:hAnsi="Arial" w:cs="Arial"/>
          <w:lang w:val="el-GR"/>
        </w:rPr>
        <w:t>τοῦ</w:t>
      </w:r>
      <w:proofErr w:type="spellEnd"/>
      <w:r w:rsidRPr="008C415D">
        <w:rPr>
          <w:rFonts w:ascii="Arial" w:hAnsi="Arial" w:cs="Arial"/>
          <w:lang w:val="el-GR"/>
        </w:rPr>
        <w:t xml:space="preserve"> πνεύματος </w:t>
      </w:r>
      <w:proofErr w:type="spellStart"/>
      <w:r w:rsidRPr="008C415D">
        <w:rPr>
          <w:rFonts w:ascii="Arial" w:hAnsi="Arial" w:cs="Arial"/>
          <w:lang w:val="el-GR"/>
        </w:rPr>
        <w:t>οὗ</w:t>
      </w:r>
      <w:proofErr w:type="spellEnd"/>
      <w:r w:rsidRPr="008C415D">
        <w:rPr>
          <w:rFonts w:ascii="Arial" w:hAnsi="Arial" w:cs="Arial"/>
          <w:lang w:val="el-GR"/>
        </w:rPr>
        <w:t xml:space="preserve"> </w:t>
      </w:r>
      <w:proofErr w:type="spellStart"/>
      <w:r w:rsidRPr="008C415D">
        <w:rPr>
          <w:rFonts w:ascii="Arial" w:hAnsi="Arial" w:cs="Arial"/>
          <w:lang w:val="el-GR"/>
        </w:rPr>
        <w:t>ἔμελλον</w:t>
      </w:r>
      <w:proofErr w:type="spellEnd"/>
      <w:r w:rsidRPr="008C415D">
        <w:rPr>
          <w:rFonts w:ascii="Arial" w:hAnsi="Arial" w:cs="Arial"/>
          <w:lang w:val="el-GR"/>
        </w:rPr>
        <w:t xml:space="preserve"> λαμβάνειν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πιστεύσαντες</w:t>
      </w:r>
      <w:proofErr w:type="spellEnd"/>
      <w:r w:rsidRPr="008C415D">
        <w:rPr>
          <w:rFonts w:ascii="Arial" w:hAnsi="Arial" w:cs="Arial"/>
          <w:lang w:val="el-GR"/>
        </w:rPr>
        <w:t xml:space="preserve"> </w:t>
      </w:r>
      <w:proofErr w:type="spellStart"/>
      <w:r w:rsidRPr="008C415D">
        <w:rPr>
          <w:rFonts w:ascii="Arial" w:hAnsi="Arial" w:cs="Arial"/>
          <w:lang w:val="el-GR"/>
        </w:rPr>
        <w:t>εἰς</w:t>
      </w:r>
      <w:proofErr w:type="spellEnd"/>
      <w:r w:rsidRPr="008C415D">
        <w:rPr>
          <w:rFonts w:ascii="Arial" w:hAnsi="Arial" w:cs="Arial"/>
          <w:lang w:val="el-GR"/>
        </w:rPr>
        <w:t xml:space="preserve"> </w:t>
      </w:r>
      <w:proofErr w:type="spellStart"/>
      <w:r w:rsidRPr="008C415D">
        <w:rPr>
          <w:rFonts w:ascii="Arial" w:hAnsi="Arial" w:cs="Arial"/>
          <w:lang w:val="el-GR"/>
        </w:rPr>
        <w:t>αὐτόν</w:t>
      </w:r>
      <w:proofErr w:type="spellEnd"/>
      <w:r w:rsidRPr="008C415D">
        <w:rPr>
          <w:rFonts w:ascii="Arial" w:hAnsi="Arial" w:cs="Arial"/>
          <w:lang w:val="el-GR"/>
        </w:rPr>
        <w:t xml:space="preserve"> · </w:t>
      </w:r>
      <w:proofErr w:type="spellStart"/>
      <w:r w:rsidRPr="008C415D">
        <w:rPr>
          <w:rFonts w:ascii="Arial" w:hAnsi="Arial" w:cs="Arial"/>
          <w:lang w:val="el-GR"/>
        </w:rPr>
        <w:t>οὔπω</w:t>
      </w:r>
      <w:proofErr w:type="spellEnd"/>
      <w:r w:rsidRPr="008C415D">
        <w:rPr>
          <w:rFonts w:ascii="Arial" w:hAnsi="Arial" w:cs="Arial"/>
          <w:lang w:val="el-GR"/>
        </w:rPr>
        <w:t xml:space="preserve"> </w:t>
      </w:r>
      <w:proofErr w:type="spellStart"/>
      <w:r w:rsidRPr="008C415D">
        <w:rPr>
          <w:rFonts w:ascii="Arial" w:hAnsi="Arial" w:cs="Arial"/>
          <w:lang w:val="el-GR"/>
        </w:rPr>
        <w:t>γὰρ</w:t>
      </w:r>
      <w:proofErr w:type="spellEnd"/>
      <w:r w:rsidRPr="008C415D">
        <w:rPr>
          <w:rFonts w:ascii="Arial" w:hAnsi="Arial" w:cs="Arial"/>
          <w:lang w:val="el-GR"/>
        </w:rPr>
        <w:t xml:space="preserve"> </w:t>
      </w:r>
      <w:proofErr w:type="spellStart"/>
      <w:r w:rsidRPr="008C415D">
        <w:rPr>
          <w:rFonts w:ascii="Arial" w:hAnsi="Arial" w:cs="Arial"/>
          <w:lang w:val="el-GR"/>
        </w:rPr>
        <w:t>ἦν</w:t>
      </w:r>
      <w:proofErr w:type="spellEnd"/>
      <w:r w:rsidRPr="008C415D">
        <w:rPr>
          <w:rFonts w:ascii="Arial" w:hAnsi="Arial" w:cs="Arial"/>
          <w:lang w:val="el-GR"/>
        </w:rPr>
        <w:t xml:space="preserve"> </w:t>
      </w:r>
      <w:proofErr w:type="spellStart"/>
      <w:r w:rsidRPr="008C415D">
        <w:rPr>
          <w:rFonts w:ascii="Arial" w:hAnsi="Arial" w:cs="Arial"/>
          <w:lang w:val="el-GR"/>
        </w:rPr>
        <w:t>πνεῦμα</w:t>
      </w:r>
      <w:proofErr w:type="spellEnd"/>
      <w:r w:rsidRPr="008C415D">
        <w:rPr>
          <w:rFonts w:ascii="Arial" w:hAnsi="Arial" w:cs="Arial"/>
          <w:lang w:val="el-GR"/>
        </w:rPr>
        <w:t xml:space="preserve">, </w:t>
      </w:r>
      <w:proofErr w:type="spellStart"/>
      <w:r w:rsidRPr="008C415D">
        <w:rPr>
          <w:rFonts w:ascii="Arial" w:hAnsi="Arial" w:cs="Arial"/>
          <w:lang w:val="el-GR"/>
        </w:rPr>
        <w:t>ὅτι</w:t>
      </w:r>
      <w:proofErr w:type="spellEnd"/>
      <w:r w:rsidRPr="008C415D">
        <w:rPr>
          <w:rFonts w:ascii="Arial" w:hAnsi="Arial" w:cs="Arial"/>
          <w:lang w:val="el-GR"/>
        </w:rPr>
        <w:t xml:space="preserve"> </w:t>
      </w:r>
      <w:proofErr w:type="spellStart"/>
      <w:r w:rsidRPr="008C415D">
        <w:rPr>
          <w:rFonts w:ascii="Arial" w:hAnsi="Arial" w:cs="Arial"/>
          <w:lang w:val="el-GR"/>
        </w:rPr>
        <w:t>Ἰησοῦς</w:t>
      </w:r>
      <w:proofErr w:type="spellEnd"/>
      <w:r w:rsidRPr="008C415D">
        <w:rPr>
          <w:rFonts w:ascii="Arial" w:hAnsi="Arial" w:cs="Arial"/>
          <w:lang w:val="el-GR"/>
        </w:rPr>
        <w:t xml:space="preserve"> </w:t>
      </w:r>
      <w:proofErr w:type="spellStart"/>
      <w:r w:rsidRPr="008C415D">
        <w:rPr>
          <w:rFonts w:ascii="Arial" w:hAnsi="Arial" w:cs="Arial"/>
          <w:lang w:val="el-GR"/>
        </w:rPr>
        <w:t>οὐδέπω</w:t>
      </w:r>
      <w:proofErr w:type="spellEnd"/>
      <w:r w:rsidRPr="008C415D">
        <w:rPr>
          <w:rFonts w:ascii="Arial" w:hAnsi="Arial" w:cs="Arial"/>
          <w:lang w:val="el-GR"/>
        </w:rPr>
        <w:t xml:space="preserve"> </w:t>
      </w:r>
      <w:proofErr w:type="spellStart"/>
      <w:r w:rsidRPr="008C415D">
        <w:rPr>
          <w:rFonts w:ascii="Arial" w:hAnsi="Arial" w:cs="Arial"/>
          <w:lang w:val="el-GR"/>
        </w:rPr>
        <w:t>ἐδοξάσθη</w:t>
      </w:r>
      <w:proofErr w:type="spellEnd"/>
      <w:r w:rsidRPr="008C415D">
        <w:rPr>
          <w:rFonts w:ascii="Arial" w:hAnsi="Arial" w:cs="Arial"/>
          <w:lang w:val="el-GR"/>
        </w:rPr>
        <w:t>. </w:t>
      </w:r>
    </w:p>
    <w:p w14:paraId="5CCE71BC" w14:textId="170A3F34" w:rsidR="008C415D" w:rsidRPr="008C415D" w:rsidRDefault="008C415D" w:rsidP="008C415D">
      <w:pPr>
        <w:pStyle w:val="NoSpacing"/>
        <w:jc w:val="both"/>
        <w:rPr>
          <w:rFonts w:ascii="Arial" w:hAnsi="Arial" w:cs="Arial"/>
          <w:lang w:val="el-GR"/>
        </w:rPr>
      </w:pPr>
      <w:r w:rsidRPr="008C415D">
        <w:rPr>
          <w:rFonts w:ascii="Arial" w:hAnsi="Arial" w:cs="Arial"/>
          <w:b/>
          <w:bCs/>
          <w:lang w:val="el-GR"/>
        </w:rPr>
        <w:t>40</w:t>
      </w:r>
      <w:r w:rsidRPr="008C415D">
        <w:rPr>
          <w:rFonts w:ascii="Arial" w:hAnsi="Arial" w:cs="Arial"/>
          <w:lang w:val="el-GR"/>
        </w:rPr>
        <w:t>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τοῦ</w:t>
      </w:r>
      <w:proofErr w:type="spellEnd"/>
      <w:r w:rsidRPr="008C415D">
        <w:rPr>
          <w:rFonts w:ascii="Arial" w:hAnsi="Arial" w:cs="Arial"/>
          <w:lang w:val="el-GR"/>
        </w:rPr>
        <w:t xml:space="preserve"> </w:t>
      </w:r>
      <w:proofErr w:type="spellStart"/>
      <w:r w:rsidRPr="008C415D">
        <w:rPr>
          <w:rFonts w:ascii="Arial" w:hAnsi="Arial" w:cs="Arial"/>
          <w:lang w:val="el-GR"/>
        </w:rPr>
        <w:t>ὄχλου</w:t>
      </w:r>
      <w:proofErr w:type="spellEnd"/>
      <w:r w:rsidRPr="008C415D">
        <w:rPr>
          <w:rFonts w:ascii="Arial" w:hAnsi="Arial" w:cs="Arial"/>
          <w:lang w:val="el-GR"/>
        </w:rPr>
        <w:t xml:space="preserve"> </w:t>
      </w:r>
      <w:proofErr w:type="spellStart"/>
      <w:r w:rsidRPr="008C415D">
        <w:rPr>
          <w:rFonts w:ascii="Arial" w:hAnsi="Arial" w:cs="Arial"/>
          <w:lang w:val="el-GR"/>
        </w:rPr>
        <w:t>οὖν</w:t>
      </w:r>
      <w:proofErr w:type="spellEnd"/>
      <w:r w:rsidRPr="008C415D">
        <w:rPr>
          <w:rFonts w:ascii="Arial" w:hAnsi="Arial" w:cs="Arial"/>
          <w:lang w:val="el-GR"/>
        </w:rPr>
        <w:t xml:space="preserve"> </w:t>
      </w:r>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ἀκούσαντες</w:t>
      </w:r>
      <w:proofErr w:type="spellEnd"/>
      <w:r w:rsidRPr="008C415D">
        <w:rPr>
          <w:rFonts w:ascii="Arial" w:hAnsi="Arial" w:cs="Arial"/>
          <w:lang w:val="el-GR"/>
        </w:rPr>
        <w:t xml:space="preserve"> </w:t>
      </w:r>
      <w:proofErr w:type="spellStart"/>
      <w:r w:rsidRPr="008C415D">
        <w:rPr>
          <w:rFonts w:ascii="Arial" w:hAnsi="Arial" w:cs="Arial"/>
          <w:lang w:val="el-GR"/>
        </w:rPr>
        <w:t>τῶν</w:t>
      </w:r>
      <w:proofErr w:type="spellEnd"/>
      <w:r w:rsidRPr="008C415D">
        <w:rPr>
          <w:rFonts w:ascii="Arial" w:hAnsi="Arial" w:cs="Arial"/>
          <w:lang w:val="el-GR"/>
        </w:rPr>
        <w:t xml:space="preserve"> λόγων τούτων </w:t>
      </w:r>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ἔ</w:t>
      </w:r>
      <w:r w:rsidR="00742030">
        <w:rPr>
          <w:rFonts w:ascii="Arial" w:hAnsi="Arial" w:cs="Arial"/>
          <w:lang w:val="el-GR"/>
        </w:rPr>
        <w:t>λεγον</w:t>
      </w:r>
      <w:proofErr w:type="spellEnd"/>
      <w:r w:rsidRPr="008C415D">
        <w:rPr>
          <w:rFonts w:ascii="Arial" w:hAnsi="Arial" w:cs="Arial"/>
          <w:lang w:val="el-GR"/>
        </w:rPr>
        <w:t xml:space="preserve">· </w:t>
      </w:r>
      <w:proofErr w:type="spellStart"/>
      <w:r w:rsidRPr="008C415D">
        <w:rPr>
          <w:rFonts w:ascii="Arial" w:hAnsi="Arial" w:cs="Arial"/>
          <w:lang w:val="el-GR"/>
        </w:rPr>
        <w:t>Οὗτός</w:t>
      </w:r>
      <w:proofErr w:type="spellEnd"/>
      <w:r w:rsidRPr="008C415D">
        <w:rPr>
          <w:rFonts w:ascii="Arial" w:hAnsi="Arial" w:cs="Arial"/>
          <w:lang w:val="el-GR"/>
        </w:rPr>
        <w:t xml:space="preserve"> </w:t>
      </w:r>
      <w:proofErr w:type="spellStart"/>
      <w:r w:rsidRPr="008C415D">
        <w:rPr>
          <w:rFonts w:ascii="Arial" w:hAnsi="Arial" w:cs="Arial"/>
          <w:lang w:val="el-GR"/>
        </w:rPr>
        <w:t>ἐστιν</w:t>
      </w:r>
      <w:proofErr w:type="spellEnd"/>
      <w:r w:rsidRPr="008C415D">
        <w:rPr>
          <w:rFonts w:ascii="Arial" w:hAnsi="Arial" w:cs="Arial"/>
          <w:lang w:val="el-GR"/>
        </w:rPr>
        <w:t xml:space="preserve"> </w:t>
      </w:r>
      <w:proofErr w:type="spellStart"/>
      <w:r w:rsidRPr="008C415D">
        <w:rPr>
          <w:rFonts w:ascii="Arial" w:hAnsi="Arial" w:cs="Arial"/>
          <w:lang w:val="el-GR"/>
        </w:rPr>
        <w:t>ἀληθῶς</w:t>
      </w:r>
      <w:proofErr w:type="spellEnd"/>
      <w:r w:rsidRPr="008C415D">
        <w:rPr>
          <w:rFonts w:ascii="Arial" w:hAnsi="Arial" w:cs="Arial"/>
          <w:lang w:val="el-GR"/>
        </w:rPr>
        <w:t xml:space="preserve"> ὁ</w:t>
      </w:r>
      <w:r w:rsidR="00742030">
        <w:rPr>
          <w:rFonts w:ascii="Arial" w:hAnsi="Arial" w:cs="Arial"/>
          <w:lang w:val="el-GR"/>
        </w:rPr>
        <w:t xml:space="preserve"> προφήτης</w:t>
      </w:r>
      <w:r w:rsidRPr="008C415D">
        <w:rPr>
          <w:rFonts w:ascii="Arial" w:hAnsi="Arial" w:cs="Arial"/>
          <w:lang w:val="el-GR"/>
        </w:rPr>
        <w:t>· </w:t>
      </w:r>
    </w:p>
    <w:p w14:paraId="76EE2484" w14:textId="68A0EA47" w:rsidR="008C415D" w:rsidRPr="008C415D" w:rsidRDefault="008C415D" w:rsidP="008C415D">
      <w:pPr>
        <w:pStyle w:val="NoSpacing"/>
        <w:jc w:val="both"/>
        <w:rPr>
          <w:rFonts w:ascii="Arial" w:hAnsi="Arial" w:cs="Arial"/>
          <w:lang w:val="el-GR"/>
        </w:rPr>
      </w:pPr>
      <w:r w:rsidRPr="008C415D">
        <w:rPr>
          <w:rFonts w:ascii="Arial" w:hAnsi="Arial" w:cs="Arial"/>
          <w:b/>
          <w:bCs/>
          <w:lang w:val="el-GR"/>
        </w:rPr>
        <w:t>41</w:t>
      </w:r>
      <w:r w:rsidRPr="008C415D">
        <w:rPr>
          <w:rFonts w:ascii="Arial" w:hAnsi="Arial" w:cs="Arial"/>
          <w:lang w:val="el-GR"/>
        </w:rPr>
        <w:t> </w:t>
      </w:r>
      <w:proofErr w:type="spellStart"/>
      <w:r w:rsidRPr="008C415D">
        <w:rPr>
          <w:rFonts w:ascii="Arial" w:hAnsi="Arial" w:cs="Arial"/>
          <w:lang w:val="el-GR"/>
        </w:rPr>
        <w:t>ἄλλοι</w:t>
      </w:r>
      <w:proofErr w:type="spellEnd"/>
      <w:r w:rsidRPr="008C415D">
        <w:rPr>
          <w:rFonts w:ascii="Arial" w:hAnsi="Arial" w:cs="Arial"/>
          <w:lang w:val="el-GR"/>
        </w:rPr>
        <w:t xml:space="preserve"> </w:t>
      </w:r>
      <w:proofErr w:type="spellStart"/>
      <w:r w:rsidRPr="008C415D">
        <w:rPr>
          <w:rFonts w:ascii="Arial" w:hAnsi="Arial" w:cs="Arial"/>
          <w:lang w:val="el-GR"/>
        </w:rPr>
        <w:t>ἔ</w:t>
      </w:r>
      <w:r w:rsidR="00742030">
        <w:rPr>
          <w:rFonts w:ascii="Arial" w:hAnsi="Arial" w:cs="Arial"/>
          <w:lang w:val="el-GR"/>
        </w:rPr>
        <w:t>λεγον</w:t>
      </w:r>
      <w:proofErr w:type="spellEnd"/>
      <w:r w:rsidRPr="008C415D">
        <w:rPr>
          <w:rFonts w:ascii="Arial" w:hAnsi="Arial" w:cs="Arial"/>
          <w:lang w:val="el-GR"/>
        </w:rPr>
        <w:t xml:space="preserve">· </w:t>
      </w:r>
      <w:proofErr w:type="spellStart"/>
      <w:r w:rsidRPr="008C415D">
        <w:rPr>
          <w:rFonts w:ascii="Arial" w:hAnsi="Arial" w:cs="Arial"/>
          <w:lang w:val="el-GR"/>
        </w:rPr>
        <w:t>Οὗτός</w:t>
      </w:r>
      <w:proofErr w:type="spellEnd"/>
      <w:r w:rsidRPr="008C415D">
        <w:rPr>
          <w:rFonts w:ascii="Arial" w:hAnsi="Arial" w:cs="Arial"/>
          <w:lang w:val="el-GR"/>
        </w:rPr>
        <w:t xml:space="preserve"> </w:t>
      </w:r>
      <w:proofErr w:type="spellStart"/>
      <w:r w:rsidRPr="008C415D">
        <w:rPr>
          <w:rFonts w:ascii="Arial" w:hAnsi="Arial" w:cs="Arial"/>
          <w:lang w:val="el-GR"/>
        </w:rPr>
        <w:t>ἐστιν</w:t>
      </w:r>
      <w:proofErr w:type="spellEnd"/>
      <w:r w:rsidRPr="008C415D">
        <w:rPr>
          <w:rFonts w:ascii="Arial" w:hAnsi="Arial" w:cs="Arial"/>
          <w:lang w:val="el-GR"/>
        </w:rPr>
        <w:t xml:space="preserve"> ὁ</w:t>
      </w:r>
      <w:r w:rsidR="00742030">
        <w:rPr>
          <w:rFonts w:ascii="Arial" w:hAnsi="Arial" w:cs="Arial"/>
          <w:lang w:val="el-GR"/>
        </w:rPr>
        <w:t xml:space="preserve"> χριστός</w:t>
      </w:r>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δὲ</w:t>
      </w:r>
      <w:proofErr w:type="spellEnd"/>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ἔ</w:t>
      </w:r>
      <w:r w:rsidR="00742030">
        <w:rPr>
          <w:rFonts w:ascii="Arial" w:hAnsi="Arial" w:cs="Arial"/>
          <w:lang w:val="el-GR"/>
        </w:rPr>
        <w:t>λεγον</w:t>
      </w:r>
      <w:proofErr w:type="spellEnd"/>
      <w:r w:rsidRPr="008C415D">
        <w:rPr>
          <w:rFonts w:ascii="Arial" w:hAnsi="Arial" w:cs="Arial"/>
          <w:lang w:val="el-GR"/>
        </w:rPr>
        <w:t xml:space="preserve">· </w:t>
      </w:r>
      <w:proofErr w:type="spellStart"/>
      <w:r w:rsidRPr="008C415D">
        <w:rPr>
          <w:rFonts w:ascii="Arial" w:hAnsi="Arial" w:cs="Arial"/>
          <w:lang w:val="el-GR"/>
        </w:rPr>
        <w:t>Μὴ</w:t>
      </w:r>
      <w:proofErr w:type="spellEnd"/>
      <w:r w:rsidRPr="008C415D">
        <w:rPr>
          <w:rFonts w:ascii="Arial" w:hAnsi="Arial" w:cs="Arial"/>
          <w:lang w:val="el-GR"/>
        </w:rPr>
        <w:t xml:space="preserve"> </w:t>
      </w:r>
      <w:proofErr w:type="spellStart"/>
      <w:r w:rsidRPr="008C415D">
        <w:rPr>
          <w:rFonts w:ascii="Arial" w:hAnsi="Arial" w:cs="Arial"/>
          <w:lang w:val="el-GR"/>
        </w:rPr>
        <w:t>γὰρ</w:t>
      </w:r>
      <w:proofErr w:type="spellEnd"/>
      <w:r w:rsidRPr="008C415D">
        <w:rPr>
          <w:rFonts w:ascii="Arial" w:hAnsi="Arial" w:cs="Arial"/>
          <w:lang w:val="el-GR"/>
        </w:rPr>
        <w:t xml:space="preserve">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τῆς</w:t>
      </w:r>
      <w:proofErr w:type="spellEnd"/>
      <w:r w:rsidRPr="008C415D">
        <w:rPr>
          <w:rFonts w:ascii="Arial" w:hAnsi="Arial" w:cs="Arial"/>
          <w:lang w:val="el-GR"/>
        </w:rPr>
        <w:t xml:space="preserve"> Γαλιλαίας ὁ </w:t>
      </w:r>
      <w:proofErr w:type="spellStart"/>
      <w:r w:rsidRPr="008C415D">
        <w:rPr>
          <w:rFonts w:ascii="Arial" w:hAnsi="Arial" w:cs="Arial"/>
          <w:lang w:val="el-GR"/>
        </w:rPr>
        <w:t>χριστὸς</w:t>
      </w:r>
      <w:proofErr w:type="spellEnd"/>
      <w:r w:rsidRPr="008C415D">
        <w:rPr>
          <w:rFonts w:ascii="Arial" w:hAnsi="Arial" w:cs="Arial"/>
          <w:lang w:val="el-GR"/>
        </w:rPr>
        <w:t xml:space="preserve"> </w:t>
      </w:r>
      <w:proofErr w:type="spellStart"/>
      <w:r w:rsidRPr="008C415D">
        <w:rPr>
          <w:rFonts w:ascii="Arial" w:hAnsi="Arial" w:cs="Arial"/>
          <w:lang w:val="el-GR"/>
        </w:rPr>
        <w:t>ἔρχεται</w:t>
      </w:r>
      <w:proofErr w:type="spellEnd"/>
      <w:r w:rsidRPr="008C415D">
        <w:rPr>
          <w:rFonts w:ascii="Arial" w:hAnsi="Arial" w:cs="Arial"/>
          <w:lang w:val="el-GR"/>
        </w:rPr>
        <w:t>; </w:t>
      </w:r>
    </w:p>
    <w:p w14:paraId="28FBD963"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42</w:t>
      </w:r>
      <w:r w:rsidRPr="008C415D">
        <w:rPr>
          <w:rFonts w:ascii="Arial" w:hAnsi="Arial" w:cs="Arial"/>
          <w:lang w:val="el-GR"/>
        </w:rPr>
        <w:t> </w:t>
      </w:r>
      <w:proofErr w:type="spellStart"/>
      <w:r w:rsidRPr="008C415D">
        <w:rPr>
          <w:rFonts w:ascii="Arial" w:hAnsi="Arial" w:cs="Arial"/>
          <w:lang w:val="el-GR"/>
        </w:rPr>
        <w:t>οὐχ</w:t>
      </w:r>
      <w:proofErr w:type="spellEnd"/>
      <w:r w:rsidRPr="008C415D">
        <w:rPr>
          <w:rFonts w:ascii="Arial" w:hAnsi="Arial" w:cs="Arial"/>
          <w:lang w:val="el-GR"/>
        </w:rPr>
        <w:t xml:space="preserve"> ἡ </w:t>
      </w:r>
      <w:proofErr w:type="spellStart"/>
      <w:r w:rsidRPr="008C415D">
        <w:rPr>
          <w:rFonts w:ascii="Arial" w:hAnsi="Arial" w:cs="Arial"/>
          <w:lang w:val="el-GR"/>
        </w:rPr>
        <w:t>γραφὴ</w:t>
      </w:r>
      <w:proofErr w:type="spellEnd"/>
      <w:r w:rsidRPr="008C415D">
        <w:rPr>
          <w:rFonts w:ascii="Arial" w:hAnsi="Arial" w:cs="Arial"/>
          <w:lang w:val="el-GR"/>
        </w:rPr>
        <w:t xml:space="preserve"> </w:t>
      </w:r>
      <w:proofErr w:type="spellStart"/>
      <w:r w:rsidRPr="008C415D">
        <w:rPr>
          <w:rFonts w:ascii="Arial" w:hAnsi="Arial" w:cs="Arial"/>
          <w:lang w:val="el-GR"/>
        </w:rPr>
        <w:t>εἶπεν</w:t>
      </w:r>
      <w:proofErr w:type="spellEnd"/>
      <w:r w:rsidRPr="008C415D">
        <w:rPr>
          <w:rFonts w:ascii="Arial" w:hAnsi="Arial" w:cs="Arial"/>
          <w:lang w:val="el-GR"/>
        </w:rPr>
        <w:t xml:space="preserve"> </w:t>
      </w:r>
      <w:proofErr w:type="spellStart"/>
      <w:r w:rsidRPr="008C415D">
        <w:rPr>
          <w:rFonts w:ascii="Arial" w:hAnsi="Arial" w:cs="Arial"/>
          <w:lang w:val="el-GR"/>
        </w:rPr>
        <w:t>ὅτι</w:t>
      </w:r>
      <w:proofErr w:type="spellEnd"/>
      <w:r w:rsidRPr="008C415D">
        <w:rPr>
          <w:rFonts w:ascii="Arial" w:hAnsi="Arial" w:cs="Arial"/>
          <w:lang w:val="el-GR"/>
        </w:rPr>
        <w:t xml:space="preserve">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τοῦ</w:t>
      </w:r>
      <w:proofErr w:type="spellEnd"/>
      <w:r w:rsidRPr="008C415D">
        <w:rPr>
          <w:rFonts w:ascii="Arial" w:hAnsi="Arial" w:cs="Arial"/>
          <w:lang w:val="el-GR"/>
        </w:rPr>
        <w:t xml:space="preserve"> σπέρματος </w:t>
      </w:r>
      <w:proofErr w:type="spellStart"/>
      <w:r w:rsidRPr="008C415D">
        <w:rPr>
          <w:rFonts w:ascii="Arial" w:hAnsi="Arial" w:cs="Arial"/>
          <w:lang w:val="el-GR"/>
        </w:rPr>
        <w:t>Δαυὶδ</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ἀπὸ</w:t>
      </w:r>
      <w:proofErr w:type="spellEnd"/>
      <w:r w:rsidRPr="008C415D">
        <w:rPr>
          <w:rFonts w:ascii="Arial" w:hAnsi="Arial" w:cs="Arial"/>
          <w:lang w:val="el-GR"/>
        </w:rPr>
        <w:t xml:space="preserve"> </w:t>
      </w:r>
      <w:proofErr w:type="spellStart"/>
      <w:r w:rsidRPr="008C415D">
        <w:rPr>
          <w:rFonts w:ascii="Arial" w:hAnsi="Arial" w:cs="Arial"/>
          <w:lang w:val="el-GR"/>
        </w:rPr>
        <w:t>Βηθλέεμ</w:t>
      </w:r>
      <w:proofErr w:type="spellEnd"/>
      <w:r w:rsidRPr="008C415D">
        <w:rPr>
          <w:rFonts w:ascii="Arial" w:hAnsi="Arial" w:cs="Arial"/>
          <w:lang w:val="el-GR"/>
        </w:rPr>
        <w:t xml:space="preserve"> </w:t>
      </w:r>
      <w:proofErr w:type="spellStart"/>
      <w:r w:rsidRPr="008C415D">
        <w:rPr>
          <w:rFonts w:ascii="Arial" w:hAnsi="Arial" w:cs="Arial"/>
          <w:lang w:val="el-GR"/>
        </w:rPr>
        <w:t>τῆς</w:t>
      </w:r>
      <w:proofErr w:type="spellEnd"/>
      <w:r w:rsidRPr="008C415D">
        <w:rPr>
          <w:rFonts w:ascii="Arial" w:hAnsi="Arial" w:cs="Arial"/>
          <w:lang w:val="el-GR"/>
        </w:rPr>
        <w:t xml:space="preserve"> κώμης </w:t>
      </w:r>
      <w:proofErr w:type="spellStart"/>
      <w:r w:rsidRPr="008C415D">
        <w:rPr>
          <w:rFonts w:ascii="Arial" w:hAnsi="Arial" w:cs="Arial"/>
          <w:lang w:val="el-GR"/>
        </w:rPr>
        <w:t>ὅπου</w:t>
      </w:r>
      <w:proofErr w:type="spellEnd"/>
      <w:r w:rsidRPr="008C415D">
        <w:rPr>
          <w:rFonts w:ascii="Arial" w:hAnsi="Arial" w:cs="Arial"/>
          <w:lang w:val="el-GR"/>
        </w:rPr>
        <w:t xml:space="preserve"> </w:t>
      </w:r>
      <w:proofErr w:type="spellStart"/>
      <w:r w:rsidRPr="008C415D">
        <w:rPr>
          <w:rFonts w:ascii="Arial" w:hAnsi="Arial" w:cs="Arial"/>
          <w:lang w:val="el-GR"/>
        </w:rPr>
        <w:t>ἦν</w:t>
      </w:r>
      <w:proofErr w:type="spellEnd"/>
      <w:r w:rsidRPr="008C415D">
        <w:rPr>
          <w:rFonts w:ascii="Arial" w:hAnsi="Arial" w:cs="Arial"/>
          <w:lang w:val="el-GR"/>
        </w:rPr>
        <w:t xml:space="preserve"> </w:t>
      </w:r>
      <w:proofErr w:type="spellStart"/>
      <w:r w:rsidRPr="008C415D">
        <w:rPr>
          <w:rFonts w:ascii="Arial" w:hAnsi="Arial" w:cs="Arial"/>
          <w:lang w:val="el-GR"/>
        </w:rPr>
        <w:t>Δαυὶδ</w:t>
      </w:r>
      <w:proofErr w:type="spellEnd"/>
      <w:r w:rsidRPr="008C415D">
        <w:rPr>
          <w:rFonts w:ascii="Arial" w:hAnsi="Arial" w:cs="Arial"/>
          <w:lang w:val="el-GR"/>
        </w:rPr>
        <w:t xml:space="preserve">, </w:t>
      </w:r>
      <w:proofErr w:type="spellStart"/>
      <w:r w:rsidRPr="008C415D">
        <w:rPr>
          <w:rFonts w:ascii="Arial" w:hAnsi="Arial" w:cs="Arial"/>
          <w:lang w:val="el-GR"/>
        </w:rPr>
        <w:t>ἔρχεται</w:t>
      </w:r>
      <w:proofErr w:type="spellEnd"/>
      <w:r w:rsidRPr="008C415D">
        <w:rPr>
          <w:rFonts w:ascii="Arial" w:hAnsi="Arial" w:cs="Arial"/>
          <w:lang w:val="el-GR"/>
        </w:rPr>
        <w:t xml:space="preserve"> ὁ χριστός; </w:t>
      </w:r>
    </w:p>
    <w:p w14:paraId="60CF6123" w14:textId="00489DD5" w:rsidR="008C415D" w:rsidRPr="008C415D" w:rsidRDefault="008C415D" w:rsidP="008C415D">
      <w:pPr>
        <w:pStyle w:val="NoSpacing"/>
        <w:jc w:val="both"/>
        <w:rPr>
          <w:rFonts w:ascii="Arial" w:hAnsi="Arial" w:cs="Arial"/>
          <w:lang w:val="el-GR"/>
        </w:rPr>
      </w:pPr>
      <w:r w:rsidRPr="008C415D">
        <w:rPr>
          <w:rFonts w:ascii="Arial" w:hAnsi="Arial" w:cs="Arial"/>
          <w:b/>
          <w:bCs/>
          <w:lang w:val="el-GR"/>
        </w:rPr>
        <w:t>43</w:t>
      </w:r>
      <w:r w:rsidRPr="008C415D">
        <w:rPr>
          <w:rFonts w:ascii="Arial" w:hAnsi="Arial" w:cs="Arial"/>
          <w:lang w:val="el-GR"/>
        </w:rPr>
        <w:t xml:space="preserve"> σχίσμα </w:t>
      </w:r>
      <w:proofErr w:type="spellStart"/>
      <w:r w:rsidRPr="008C415D">
        <w:rPr>
          <w:rFonts w:ascii="Arial" w:hAnsi="Arial" w:cs="Arial"/>
          <w:lang w:val="el-GR"/>
        </w:rPr>
        <w:t>οὖν</w:t>
      </w:r>
      <w:proofErr w:type="spellEnd"/>
      <w:r w:rsidRPr="008C415D">
        <w:rPr>
          <w:rFonts w:ascii="Arial" w:hAnsi="Arial" w:cs="Arial"/>
          <w:lang w:val="el-GR"/>
        </w:rPr>
        <w:t xml:space="preserve"> </w:t>
      </w:r>
      <w:proofErr w:type="spellStart"/>
      <w:r w:rsidRPr="008C415D">
        <w:rPr>
          <w:rFonts w:ascii="Arial" w:hAnsi="Arial" w:cs="Arial"/>
          <w:lang w:val="el-GR"/>
        </w:rPr>
        <w:t>ἐγένετο</w:t>
      </w:r>
      <w:proofErr w:type="spellEnd"/>
      <w:r w:rsidRPr="008C415D">
        <w:rPr>
          <w:rFonts w:ascii="Arial" w:hAnsi="Arial" w:cs="Arial"/>
          <w:lang w:val="el-GR"/>
        </w:rPr>
        <w:t xml:space="preserve"> </w:t>
      </w:r>
      <w:proofErr w:type="spellStart"/>
      <w:r w:rsidRPr="008C415D">
        <w:rPr>
          <w:rFonts w:ascii="Arial" w:hAnsi="Arial" w:cs="Arial"/>
          <w:lang w:val="el-GR"/>
        </w:rPr>
        <w:t>ἐν</w:t>
      </w:r>
      <w:proofErr w:type="spellEnd"/>
      <w:r w:rsidRPr="008C415D">
        <w:rPr>
          <w:rFonts w:ascii="Arial" w:hAnsi="Arial" w:cs="Arial"/>
          <w:lang w:val="el-GR"/>
        </w:rPr>
        <w:t xml:space="preserve"> </w:t>
      </w:r>
      <w:proofErr w:type="spellStart"/>
      <w:r w:rsidRPr="008C415D">
        <w:rPr>
          <w:rFonts w:ascii="Arial" w:hAnsi="Arial" w:cs="Arial"/>
          <w:lang w:val="el-GR"/>
        </w:rPr>
        <w:t>τῷ</w:t>
      </w:r>
      <w:proofErr w:type="spellEnd"/>
      <w:r w:rsidRPr="008C415D">
        <w:rPr>
          <w:rFonts w:ascii="Arial" w:hAnsi="Arial" w:cs="Arial"/>
          <w:lang w:val="el-GR"/>
        </w:rPr>
        <w:t xml:space="preserve"> </w:t>
      </w:r>
      <w:proofErr w:type="spellStart"/>
      <w:r w:rsidRPr="008C415D">
        <w:rPr>
          <w:rFonts w:ascii="Arial" w:hAnsi="Arial" w:cs="Arial"/>
          <w:lang w:val="el-GR"/>
        </w:rPr>
        <w:t>ὄχλῳ</w:t>
      </w:r>
      <w:proofErr w:type="spellEnd"/>
      <w:r w:rsidRPr="008C415D">
        <w:rPr>
          <w:rFonts w:ascii="System Font Regular" w:hAnsi="System Font Regular" w:cs="System Font Regular"/>
          <w:lang w:val="el-GR"/>
        </w:rPr>
        <w:t>⸃</w:t>
      </w:r>
      <w:r w:rsidRPr="008C415D">
        <w:rPr>
          <w:rFonts w:ascii="Arial" w:hAnsi="Arial" w:cs="Arial"/>
          <w:lang w:val="el-GR"/>
        </w:rPr>
        <w:t xml:space="preserve"> δι’ </w:t>
      </w:r>
      <w:proofErr w:type="spellStart"/>
      <w:r w:rsidRPr="008C415D">
        <w:rPr>
          <w:rFonts w:ascii="Arial" w:hAnsi="Arial" w:cs="Arial"/>
          <w:lang w:val="el-GR"/>
        </w:rPr>
        <w:t>αὐτόν</w:t>
      </w:r>
      <w:proofErr w:type="spellEnd"/>
      <w:r w:rsidRPr="008C415D">
        <w:rPr>
          <w:rFonts w:ascii="Arial" w:hAnsi="Arial" w:cs="Arial"/>
          <w:lang w:val="el-GR"/>
        </w:rPr>
        <w:t>. </w:t>
      </w:r>
    </w:p>
    <w:p w14:paraId="0ECE6212"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44</w:t>
      </w:r>
      <w:r w:rsidRPr="008C415D">
        <w:rPr>
          <w:rFonts w:ascii="Arial" w:hAnsi="Arial" w:cs="Arial"/>
          <w:lang w:val="el-GR"/>
        </w:rPr>
        <w:t> </w:t>
      </w:r>
      <w:proofErr w:type="spellStart"/>
      <w:r w:rsidRPr="008C415D">
        <w:rPr>
          <w:rFonts w:ascii="Arial" w:hAnsi="Arial" w:cs="Arial"/>
          <w:lang w:val="el-GR"/>
        </w:rPr>
        <w:t>τινὲς</w:t>
      </w:r>
      <w:proofErr w:type="spellEnd"/>
      <w:r w:rsidRPr="008C415D">
        <w:rPr>
          <w:rFonts w:ascii="Arial" w:hAnsi="Arial" w:cs="Arial"/>
          <w:lang w:val="el-GR"/>
        </w:rPr>
        <w:t xml:space="preserve"> </w:t>
      </w:r>
      <w:proofErr w:type="spellStart"/>
      <w:r w:rsidRPr="008C415D">
        <w:rPr>
          <w:rFonts w:ascii="Arial" w:hAnsi="Arial" w:cs="Arial"/>
          <w:lang w:val="el-GR"/>
        </w:rPr>
        <w:t>δὲ</w:t>
      </w:r>
      <w:proofErr w:type="spellEnd"/>
      <w:r w:rsidRPr="008C415D">
        <w:rPr>
          <w:rFonts w:ascii="Arial" w:hAnsi="Arial" w:cs="Arial"/>
          <w:lang w:val="el-GR"/>
        </w:rPr>
        <w:t xml:space="preserve"> </w:t>
      </w:r>
      <w:proofErr w:type="spellStart"/>
      <w:r w:rsidRPr="008C415D">
        <w:rPr>
          <w:rFonts w:ascii="Arial" w:hAnsi="Arial" w:cs="Arial"/>
          <w:lang w:val="el-GR"/>
        </w:rPr>
        <w:t>ἤθελον</w:t>
      </w:r>
      <w:proofErr w:type="spellEnd"/>
      <w:r w:rsidRPr="008C415D">
        <w:rPr>
          <w:rFonts w:ascii="Arial" w:hAnsi="Arial" w:cs="Arial"/>
          <w:lang w:val="el-GR"/>
        </w:rPr>
        <w:t xml:space="preserve"> </w:t>
      </w:r>
      <w:proofErr w:type="spellStart"/>
      <w:r w:rsidRPr="008C415D">
        <w:rPr>
          <w:rFonts w:ascii="Arial" w:hAnsi="Arial" w:cs="Arial"/>
          <w:lang w:val="el-GR"/>
        </w:rPr>
        <w:t>ἐξ</w:t>
      </w:r>
      <w:proofErr w:type="spellEnd"/>
      <w:r w:rsidRPr="008C415D">
        <w:rPr>
          <w:rFonts w:ascii="Arial" w:hAnsi="Arial" w:cs="Arial"/>
          <w:lang w:val="el-GR"/>
        </w:rPr>
        <w:t xml:space="preserve"> </w:t>
      </w:r>
      <w:proofErr w:type="spellStart"/>
      <w:r w:rsidRPr="008C415D">
        <w:rPr>
          <w:rFonts w:ascii="Arial" w:hAnsi="Arial" w:cs="Arial"/>
          <w:lang w:val="el-GR"/>
        </w:rPr>
        <w:t>αὐτῶν</w:t>
      </w:r>
      <w:proofErr w:type="spellEnd"/>
      <w:r w:rsidRPr="008C415D">
        <w:rPr>
          <w:rFonts w:ascii="Arial" w:hAnsi="Arial" w:cs="Arial"/>
          <w:lang w:val="el-GR"/>
        </w:rPr>
        <w:t xml:space="preserve"> </w:t>
      </w:r>
      <w:proofErr w:type="spellStart"/>
      <w:r w:rsidRPr="008C415D">
        <w:rPr>
          <w:rFonts w:ascii="Arial" w:hAnsi="Arial" w:cs="Arial"/>
          <w:lang w:val="el-GR"/>
        </w:rPr>
        <w:t>πιάσαι</w:t>
      </w:r>
      <w:proofErr w:type="spellEnd"/>
      <w:r w:rsidRPr="008C415D">
        <w:rPr>
          <w:rFonts w:ascii="Arial" w:hAnsi="Arial" w:cs="Arial"/>
          <w:lang w:val="el-GR"/>
        </w:rPr>
        <w:t xml:space="preserve"> </w:t>
      </w:r>
      <w:proofErr w:type="spellStart"/>
      <w:r w:rsidRPr="008C415D">
        <w:rPr>
          <w:rFonts w:ascii="Arial" w:hAnsi="Arial" w:cs="Arial"/>
          <w:lang w:val="el-GR"/>
        </w:rPr>
        <w:t>αὐτόν</w:t>
      </w:r>
      <w:proofErr w:type="spellEnd"/>
      <w:r w:rsidRPr="008C415D">
        <w:rPr>
          <w:rFonts w:ascii="Arial" w:hAnsi="Arial" w:cs="Arial"/>
          <w:lang w:val="el-GR"/>
        </w:rPr>
        <w:t xml:space="preserve">, </w:t>
      </w:r>
      <w:proofErr w:type="spellStart"/>
      <w:r w:rsidRPr="008C415D">
        <w:rPr>
          <w:rFonts w:ascii="Arial" w:hAnsi="Arial" w:cs="Arial"/>
          <w:lang w:val="el-GR"/>
        </w:rPr>
        <w:t>ἀλλ</w:t>
      </w:r>
      <w:proofErr w:type="spellEnd"/>
      <w:r w:rsidRPr="008C415D">
        <w:rPr>
          <w:rFonts w:ascii="Arial" w:hAnsi="Arial" w:cs="Arial"/>
          <w:lang w:val="el-GR"/>
        </w:rPr>
        <w:t xml:space="preserve">’ </w:t>
      </w:r>
      <w:proofErr w:type="spellStart"/>
      <w:r w:rsidRPr="008C415D">
        <w:rPr>
          <w:rFonts w:ascii="Arial" w:hAnsi="Arial" w:cs="Arial"/>
          <w:lang w:val="el-GR"/>
        </w:rPr>
        <w:t>οὐδεὶς</w:t>
      </w:r>
      <w:proofErr w:type="spellEnd"/>
      <w:r w:rsidRPr="008C415D">
        <w:rPr>
          <w:rFonts w:ascii="Arial" w:hAnsi="Arial" w:cs="Arial"/>
          <w:lang w:val="el-GR"/>
        </w:rPr>
        <w:t xml:space="preserve"> </w:t>
      </w:r>
      <w:proofErr w:type="spellStart"/>
      <w:r w:rsidRPr="008C415D">
        <w:rPr>
          <w:rFonts w:ascii="Arial" w:hAnsi="Arial" w:cs="Arial"/>
          <w:lang w:val="el-GR"/>
        </w:rPr>
        <w:t>ἐπέβαλεν</w:t>
      </w:r>
      <w:proofErr w:type="spellEnd"/>
      <w:r w:rsidRPr="008C415D">
        <w:rPr>
          <w:rFonts w:ascii="Arial" w:hAnsi="Arial" w:cs="Arial"/>
          <w:lang w:val="el-GR"/>
        </w:rPr>
        <w:t xml:space="preserve"> </w:t>
      </w:r>
      <w:proofErr w:type="spellStart"/>
      <w:r w:rsidRPr="008C415D">
        <w:rPr>
          <w:rFonts w:ascii="Arial" w:hAnsi="Arial" w:cs="Arial"/>
          <w:lang w:val="el-GR"/>
        </w:rPr>
        <w:t>ἐπ</w:t>
      </w:r>
      <w:proofErr w:type="spellEnd"/>
      <w:r w:rsidRPr="008C415D">
        <w:rPr>
          <w:rFonts w:ascii="Arial" w:hAnsi="Arial" w:cs="Arial"/>
          <w:lang w:val="el-GR"/>
        </w:rPr>
        <w:t xml:space="preserve">’ </w:t>
      </w:r>
      <w:proofErr w:type="spellStart"/>
      <w:r w:rsidRPr="008C415D">
        <w:rPr>
          <w:rFonts w:ascii="Arial" w:hAnsi="Arial" w:cs="Arial"/>
          <w:lang w:val="el-GR"/>
        </w:rPr>
        <w:t>αὐτὸν</w:t>
      </w:r>
      <w:proofErr w:type="spellEnd"/>
      <w:r w:rsidRPr="008C415D">
        <w:rPr>
          <w:rFonts w:ascii="Arial" w:hAnsi="Arial" w:cs="Arial"/>
          <w:lang w:val="el-GR"/>
        </w:rPr>
        <w:t xml:space="preserve"> </w:t>
      </w:r>
      <w:proofErr w:type="spellStart"/>
      <w:r w:rsidRPr="008C415D">
        <w:rPr>
          <w:rFonts w:ascii="Arial" w:hAnsi="Arial" w:cs="Arial"/>
          <w:lang w:val="el-GR"/>
        </w:rPr>
        <w:t>τὰς</w:t>
      </w:r>
      <w:proofErr w:type="spellEnd"/>
      <w:r w:rsidRPr="008C415D">
        <w:rPr>
          <w:rFonts w:ascii="Arial" w:hAnsi="Arial" w:cs="Arial"/>
          <w:lang w:val="el-GR"/>
        </w:rPr>
        <w:t xml:space="preserve"> </w:t>
      </w:r>
      <w:proofErr w:type="spellStart"/>
      <w:r w:rsidRPr="008C415D">
        <w:rPr>
          <w:rFonts w:ascii="Arial" w:hAnsi="Arial" w:cs="Arial"/>
          <w:lang w:val="el-GR"/>
        </w:rPr>
        <w:t>χεῖρας</w:t>
      </w:r>
      <w:proofErr w:type="spellEnd"/>
      <w:r w:rsidRPr="008C415D">
        <w:rPr>
          <w:rFonts w:ascii="Arial" w:hAnsi="Arial" w:cs="Arial"/>
          <w:lang w:val="el-GR"/>
        </w:rPr>
        <w:t>. </w:t>
      </w:r>
    </w:p>
    <w:p w14:paraId="1E9504AA" w14:textId="11B20F03" w:rsidR="008C415D" w:rsidRPr="008C415D" w:rsidRDefault="008C415D" w:rsidP="008C415D">
      <w:pPr>
        <w:pStyle w:val="NoSpacing"/>
        <w:jc w:val="both"/>
        <w:rPr>
          <w:rFonts w:ascii="Arial" w:hAnsi="Arial" w:cs="Arial"/>
          <w:lang w:val="el-GR"/>
        </w:rPr>
      </w:pPr>
      <w:r w:rsidRPr="008C415D">
        <w:rPr>
          <w:rFonts w:ascii="Arial" w:hAnsi="Arial" w:cs="Arial"/>
          <w:b/>
          <w:bCs/>
          <w:lang w:val="el-GR"/>
        </w:rPr>
        <w:t>45</w:t>
      </w:r>
      <w:r w:rsidRPr="008C415D">
        <w:rPr>
          <w:rFonts w:ascii="Arial" w:hAnsi="Arial" w:cs="Arial"/>
          <w:lang w:val="el-GR"/>
        </w:rPr>
        <w:t> </w:t>
      </w:r>
      <w:proofErr w:type="spellStart"/>
      <w:r w:rsidRPr="008C415D">
        <w:rPr>
          <w:rFonts w:ascii="Arial" w:hAnsi="Arial" w:cs="Arial"/>
          <w:lang w:val="el-GR"/>
        </w:rPr>
        <w:t>Ἦλθον</w:t>
      </w:r>
      <w:proofErr w:type="spellEnd"/>
      <w:r w:rsidRPr="008C415D">
        <w:rPr>
          <w:rFonts w:ascii="Arial" w:hAnsi="Arial" w:cs="Arial"/>
          <w:lang w:val="el-GR"/>
        </w:rPr>
        <w:t xml:space="preserve"> </w:t>
      </w:r>
      <w:proofErr w:type="spellStart"/>
      <w:r w:rsidRPr="008C415D">
        <w:rPr>
          <w:rFonts w:ascii="Arial" w:hAnsi="Arial" w:cs="Arial"/>
          <w:lang w:val="el-GR"/>
        </w:rPr>
        <w:t>οὖν</w:t>
      </w:r>
      <w:proofErr w:type="spellEnd"/>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ὑπηρέται</w:t>
      </w:r>
      <w:proofErr w:type="spellEnd"/>
      <w:r w:rsidRPr="008C415D">
        <w:rPr>
          <w:rFonts w:ascii="Arial" w:hAnsi="Arial" w:cs="Arial"/>
          <w:lang w:val="el-GR"/>
        </w:rPr>
        <w:t xml:space="preserve"> </w:t>
      </w:r>
      <w:proofErr w:type="spellStart"/>
      <w:r w:rsidRPr="008C415D">
        <w:rPr>
          <w:rFonts w:ascii="Arial" w:hAnsi="Arial" w:cs="Arial"/>
          <w:lang w:val="el-GR"/>
        </w:rPr>
        <w:t>πρὸς</w:t>
      </w:r>
      <w:proofErr w:type="spellEnd"/>
      <w:r w:rsidRPr="008C415D">
        <w:rPr>
          <w:rFonts w:ascii="Arial" w:hAnsi="Arial" w:cs="Arial"/>
          <w:lang w:val="el-GR"/>
        </w:rPr>
        <w:t xml:space="preserve"> </w:t>
      </w:r>
      <w:proofErr w:type="spellStart"/>
      <w:r w:rsidRPr="008C415D">
        <w:rPr>
          <w:rFonts w:ascii="Arial" w:hAnsi="Arial" w:cs="Arial"/>
          <w:lang w:val="el-GR"/>
        </w:rPr>
        <w:t>τοὺς</w:t>
      </w:r>
      <w:proofErr w:type="spellEnd"/>
      <w:r w:rsidRPr="008C415D">
        <w:rPr>
          <w:rFonts w:ascii="Arial" w:hAnsi="Arial" w:cs="Arial"/>
          <w:lang w:val="el-GR"/>
        </w:rPr>
        <w:t xml:space="preserve"> </w:t>
      </w:r>
      <w:proofErr w:type="spellStart"/>
      <w:r w:rsidRPr="008C415D">
        <w:rPr>
          <w:rFonts w:ascii="Arial" w:hAnsi="Arial" w:cs="Arial"/>
          <w:lang w:val="el-GR"/>
        </w:rPr>
        <w:t>ἀρχιερεῖς</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Φαρισαίους,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εἶπον</w:t>
      </w:r>
      <w:proofErr w:type="spellEnd"/>
      <w:r w:rsidRPr="008C415D">
        <w:rPr>
          <w:rFonts w:ascii="Arial" w:hAnsi="Arial" w:cs="Arial"/>
          <w:lang w:val="el-GR"/>
        </w:rPr>
        <w:t xml:space="preserve"> </w:t>
      </w:r>
      <w:proofErr w:type="spellStart"/>
      <w:r w:rsidRPr="008C415D">
        <w:rPr>
          <w:rFonts w:ascii="Arial" w:hAnsi="Arial" w:cs="Arial"/>
          <w:lang w:val="el-GR"/>
        </w:rPr>
        <w:t>αὐτοῖς</w:t>
      </w:r>
      <w:proofErr w:type="spellEnd"/>
      <w:r w:rsidRPr="008C415D">
        <w:rPr>
          <w:rFonts w:ascii="Arial" w:hAnsi="Arial" w:cs="Arial"/>
          <w:lang w:val="el-GR"/>
        </w:rPr>
        <w:t xml:space="preserve"> </w:t>
      </w:r>
      <w:proofErr w:type="spellStart"/>
      <w:r w:rsidRPr="008C415D">
        <w:rPr>
          <w:rFonts w:ascii="Arial" w:hAnsi="Arial" w:cs="Arial"/>
          <w:lang w:val="el-GR"/>
        </w:rPr>
        <w:t>ἐκεῖ</w:t>
      </w:r>
      <w:r w:rsidR="00742030">
        <w:rPr>
          <w:rFonts w:ascii="Arial" w:hAnsi="Arial" w:cs="Arial"/>
          <w:lang w:val="el-GR"/>
        </w:rPr>
        <w:t>νοι</w:t>
      </w:r>
      <w:proofErr w:type="spellEnd"/>
      <w:r w:rsidRPr="008C415D">
        <w:rPr>
          <w:rFonts w:ascii="Arial" w:hAnsi="Arial" w:cs="Arial"/>
          <w:lang w:val="el-GR"/>
        </w:rPr>
        <w:t xml:space="preserve">· </w:t>
      </w:r>
      <w:proofErr w:type="spellStart"/>
      <w:r w:rsidRPr="008C415D">
        <w:rPr>
          <w:rFonts w:ascii="Arial" w:hAnsi="Arial" w:cs="Arial"/>
          <w:lang w:val="el-GR"/>
        </w:rPr>
        <w:t>Διὰ</w:t>
      </w:r>
      <w:proofErr w:type="spellEnd"/>
      <w:r w:rsidRPr="008C415D">
        <w:rPr>
          <w:rFonts w:ascii="Arial" w:hAnsi="Arial" w:cs="Arial"/>
          <w:lang w:val="el-GR"/>
        </w:rPr>
        <w:t xml:space="preserve"> τί </w:t>
      </w:r>
      <w:proofErr w:type="spellStart"/>
      <w:r w:rsidRPr="008C415D">
        <w:rPr>
          <w:rFonts w:ascii="Arial" w:hAnsi="Arial" w:cs="Arial"/>
          <w:lang w:val="el-GR"/>
        </w:rPr>
        <w:t>οὐκ</w:t>
      </w:r>
      <w:proofErr w:type="spellEnd"/>
      <w:r w:rsidRPr="008C415D">
        <w:rPr>
          <w:rFonts w:ascii="Arial" w:hAnsi="Arial" w:cs="Arial"/>
          <w:lang w:val="el-GR"/>
        </w:rPr>
        <w:t xml:space="preserve"> </w:t>
      </w:r>
      <w:proofErr w:type="spellStart"/>
      <w:r w:rsidRPr="008C415D">
        <w:rPr>
          <w:rFonts w:ascii="Arial" w:hAnsi="Arial" w:cs="Arial"/>
          <w:lang w:val="el-GR"/>
        </w:rPr>
        <w:t>ἠγάγετε</w:t>
      </w:r>
      <w:proofErr w:type="spellEnd"/>
      <w:r w:rsidRPr="008C415D">
        <w:rPr>
          <w:rFonts w:ascii="Arial" w:hAnsi="Arial" w:cs="Arial"/>
          <w:lang w:val="el-GR"/>
        </w:rPr>
        <w:t xml:space="preserve"> </w:t>
      </w:r>
      <w:proofErr w:type="spellStart"/>
      <w:r w:rsidRPr="008C415D">
        <w:rPr>
          <w:rFonts w:ascii="Arial" w:hAnsi="Arial" w:cs="Arial"/>
          <w:lang w:val="el-GR"/>
        </w:rPr>
        <w:t>αὐτόν</w:t>
      </w:r>
      <w:proofErr w:type="spellEnd"/>
      <w:r w:rsidRPr="008C415D">
        <w:rPr>
          <w:rFonts w:ascii="Arial" w:hAnsi="Arial" w:cs="Arial"/>
          <w:lang w:val="el-GR"/>
        </w:rPr>
        <w:t>; </w:t>
      </w:r>
    </w:p>
    <w:p w14:paraId="55E0A31B"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46</w:t>
      </w:r>
      <w:r w:rsidRPr="008C415D">
        <w:rPr>
          <w:rFonts w:ascii="Arial" w:hAnsi="Arial" w:cs="Arial"/>
          <w:lang w:val="el-GR"/>
        </w:rPr>
        <w:t> </w:t>
      </w:r>
      <w:proofErr w:type="spellStart"/>
      <w:r w:rsidRPr="008C415D">
        <w:rPr>
          <w:rFonts w:ascii="Arial" w:hAnsi="Arial" w:cs="Arial"/>
          <w:lang w:val="el-GR"/>
        </w:rPr>
        <w:t>ἀπεκρίθησαν</w:t>
      </w:r>
      <w:proofErr w:type="spellEnd"/>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ὑπηρέται</w:t>
      </w:r>
      <w:proofErr w:type="spellEnd"/>
      <w:r w:rsidRPr="008C415D">
        <w:rPr>
          <w:rFonts w:ascii="Arial" w:hAnsi="Arial" w:cs="Arial"/>
          <w:lang w:val="el-GR"/>
        </w:rPr>
        <w:t xml:space="preserve"> · </w:t>
      </w:r>
      <w:proofErr w:type="spellStart"/>
      <w:r w:rsidRPr="008C415D">
        <w:rPr>
          <w:rFonts w:ascii="Arial" w:hAnsi="Arial" w:cs="Arial"/>
          <w:lang w:val="el-GR"/>
        </w:rPr>
        <w:t>Οὐδέποτε</w:t>
      </w:r>
      <w:proofErr w:type="spellEnd"/>
      <w:r w:rsidRPr="008C415D">
        <w:rPr>
          <w:rFonts w:ascii="Arial" w:hAnsi="Arial" w:cs="Arial"/>
          <w:lang w:val="el-GR"/>
        </w:rPr>
        <w:t xml:space="preserve"> </w:t>
      </w:r>
      <w:proofErr w:type="spellStart"/>
      <w:r w:rsidRPr="008C415D">
        <w:rPr>
          <w:rFonts w:ascii="Arial" w:hAnsi="Arial" w:cs="Arial"/>
          <w:lang w:val="el-GR"/>
        </w:rPr>
        <w:t>ἐλάλησεν</w:t>
      </w:r>
      <w:proofErr w:type="spellEnd"/>
      <w:r w:rsidRPr="008C415D">
        <w:rPr>
          <w:rFonts w:ascii="Arial" w:hAnsi="Arial" w:cs="Arial"/>
          <w:lang w:val="el-GR"/>
        </w:rPr>
        <w:t xml:space="preserve"> </w:t>
      </w:r>
      <w:proofErr w:type="spellStart"/>
      <w:r w:rsidRPr="008C415D">
        <w:rPr>
          <w:rFonts w:ascii="Arial" w:hAnsi="Arial" w:cs="Arial"/>
          <w:lang w:val="el-GR"/>
        </w:rPr>
        <w:t>οὕτως</w:t>
      </w:r>
      <w:proofErr w:type="spellEnd"/>
      <w:r w:rsidRPr="008C415D">
        <w:rPr>
          <w:rFonts w:ascii="Arial" w:hAnsi="Arial" w:cs="Arial"/>
          <w:lang w:val="el-GR"/>
        </w:rPr>
        <w:t xml:space="preserve"> </w:t>
      </w:r>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ἄνθρωπος</w:t>
      </w:r>
      <w:proofErr w:type="spellEnd"/>
      <w:r w:rsidRPr="008C415D">
        <w:rPr>
          <w:rFonts w:ascii="Arial" w:hAnsi="Arial" w:cs="Arial"/>
          <w:lang w:val="el-GR"/>
        </w:rPr>
        <w:t>. </w:t>
      </w:r>
    </w:p>
    <w:p w14:paraId="25DE293D"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47</w:t>
      </w:r>
      <w:r w:rsidRPr="008C415D">
        <w:rPr>
          <w:rFonts w:ascii="Arial" w:hAnsi="Arial" w:cs="Arial"/>
          <w:lang w:val="el-GR"/>
        </w:rPr>
        <w:t> </w:t>
      </w:r>
      <w:proofErr w:type="spellStart"/>
      <w:r w:rsidRPr="008C415D">
        <w:rPr>
          <w:rFonts w:ascii="Arial" w:hAnsi="Arial" w:cs="Arial"/>
          <w:lang w:val="el-GR"/>
        </w:rPr>
        <w:t>ἀπεκρίθησαν</w:t>
      </w:r>
      <w:proofErr w:type="spellEnd"/>
      <w:r w:rsidRPr="008C415D">
        <w:rPr>
          <w:rFonts w:ascii="Arial" w:hAnsi="Arial" w:cs="Arial"/>
          <w:lang w:val="el-GR"/>
        </w:rPr>
        <w:t xml:space="preserve"> </w:t>
      </w:r>
      <w:proofErr w:type="spellStart"/>
      <w:r w:rsidRPr="008C415D">
        <w:rPr>
          <w:rFonts w:ascii="Arial" w:hAnsi="Arial" w:cs="Arial"/>
          <w:lang w:val="el-GR"/>
        </w:rPr>
        <w:t>οὖν</w:t>
      </w:r>
      <w:proofErr w:type="spellEnd"/>
      <w:r w:rsidRPr="008C415D">
        <w:rPr>
          <w:rFonts w:ascii="Arial" w:hAnsi="Arial" w:cs="Arial"/>
          <w:lang w:val="el-GR"/>
        </w:rPr>
        <w:t xml:space="preserve"> </w:t>
      </w:r>
      <w:proofErr w:type="spellStart"/>
      <w:r w:rsidRPr="008C415D">
        <w:rPr>
          <w:rFonts w:ascii="Arial" w:hAnsi="Arial" w:cs="Arial"/>
          <w:lang w:val="el-GR"/>
        </w:rPr>
        <w:t>αὐτοῖς</w:t>
      </w:r>
      <w:proofErr w:type="spellEnd"/>
      <w:r w:rsidRPr="008C415D">
        <w:rPr>
          <w:rFonts w:ascii="Arial" w:hAnsi="Arial" w:cs="Arial"/>
          <w:lang w:val="el-GR"/>
        </w:rPr>
        <w:t xml:space="preserve"> </w:t>
      </w:r>
      <w:proofErr w:type="spellStart"/>
      <w:r w:rsidRPr="008C415D">
        <w:rPr>
          <w:rFonts w:ascii="Arial" w:hAnsi="Arial" w:cs="Arial"/>
          <w:lang w:val="el-GR"/>
        </w:rPr>
        <w:t>οἱ</w:t>
      </w:r>
      <w:proofErr w:type="spellEnd"/>
      <w:r w:rsidRPr="008C415D">
        <w:rPr>
          <w:rFonts w:ascii="Arial" w:hAnsi="Arial" w:cs="Arial"/>
          <w:lang w:val="el-GR"/>
        </w:rPr>
        <w:t xml:space="preserve"> </w:t>
      </w:r>
      <w:proofErr w:type="spellStart"/>
      <w:r w:rsidRPr="008C415D">
        <w:rPr>
          <w:rFonts w:ascii="Arial" w:hAnsi="Arial" w:cs="Arial"/>
          <w:lang w:val="el-GR"/>
        </w:rPr>
        <w:t>Φαρισαῖοι</w:t>
      </w:r>
      <w:proofErr w:type="spellEnd"/>
      <w:r w:rsidRPr="008C415D">
        <w:rPr>
          <w:rFonts w:ascii="Arial" w:hAnsi="Arial" w:cs="Arial"/>
          <w:lang w:val="el-GR"/>
        </w:rPr>
        <w:t xml:space="preserve"> · </w:t>
      </w:r>
      <w:proofErr w:type="spellStart"/>
      <w:r w:rsidRPr="008C415D">
        <w:rPr>
          <w:rFonts w:ascii="Arial" w:hAnsi="Arial" w:cs="Arial"/>
          <w:lang w:val="el-GR"/>
        </w:rPr>
        <w:t>Μὴ</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ὑμεῖς</w:t>
      </w:r>
      <w:proofErr w:type="spellEnd"/>
      <w:r w:rsidRPr="008C415D">
        <w:rPr>
          <w:rFonts w:ascii="Arial" w:hAnsi="Arial" w:cs="Arial"/>
          <w:lang w:val="el-GR"/>
        </w:rPr>
        <w:t xml:space="preserve"> </w:t>
      </w:r>
      <w:proofErr w:type="spellStart"/>
      <w:r w:rsidRPr="008C415D">
        <w:rPr>
          <w:rFonts w:ascii="Arial" w:hAnsi="Arial" w:cs="Arial"/>
          <w:lang w:val="el-GR"/>
        </w:rPr>
        <w:t>πεπλάνησθε</w:t>
      </w:r>
      <w:proofErr w:type="spellEnd"/>
      <w:r w:rsidRPr="008C415D">
        <w:rPr>
          <w:rFonts w:ascii="Arial" w:hAnsi="Arial" w:cs="Arial"/>
          <w:lang w:val="el-GR"/>
        </w:rPr>
        <w:t>; </w:t>
      </w:r>
    </w:p>
    <w:p w14:paraId="56E0C840"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48</w:t>
      </w:r>
      <w:r w:rsidRPr="008C415D">
        <w:rPr>
          <w:rFonts w:ascii="Arial" w:hAnsi="Arial" w:cs="Arial"/>
          <w:lang w:val="el-GR"/>
        </w:rPr>
        <w:t> </w:t>
      </w:r>
      <w:proofErr w:type="spellStart"/>
      <w:r w:rsidRPr="008C415D">
        <w:rPr>
          <w:rFonts w:ascii="Arial" w:hAnsi="Arial" w:cs="Arial"/>
          <w:lang w:val="el-GR"/>
        </w:rPr>
        <w:t>μή</w:t>
      </w:r>
      <w:proofErr w:type="spellEnd"/>
      <w:r w:rsidRPr="008C415D">
        <w:rPr>
          <w:rFonts w:ascii="Arial" w:hAnsi="Arial" w:cs="Arial"/>
          <w:lang w:val="el-GR"/>
        </w:rPr>
        <w:t xml:space="preserve"> τις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τῶν</w:t>
      </w:r>
      <w:proofErr w:type="spellEnd"/>
      <w:r w:rsidRPr="008C415D">
        <w:rPr>
          <w:rFonts w:ascii="Arial" w:hAnsi="Arial" w:cs="Arial"/>
          <w:lang w:val="el-GR"/>
        </w:rPr>
        <w:t xml:space="preserve"> </w:t>
      </w:r>
      <w:proofErr w:type="spellStart"/>
      <w:r w:rsidRPr="008C415D">
        <w:rPr>
          <w:rFonts w:ascii="Arial" w:hAnsi="Arial" w:cs="Arial"/>
          <w:lang w:val="el-GR"/>
        </w:rPr>
        <w:t>ἀρχόντων</w:t>
      </w:r>
      <w:proofErr w:type="spellEnd"/>
      <w:r w:rsidRPr="008C415D">
        <w:rPr>
          <w:rFonts w:ascii="Arial" w:hAnsi="Arial" w:cs="Arial"/>
          <w:lang w:val="el-GR"/>
        </w:rPr>
        <w:t xml:space="preserve"> </w:t>
      </w:r>
      <w:proofErr w:type="spellStart"/>
      <w:r w:rsidRPr="008C415D">
        <w:rPr>
          <w:rFonts w:ascii="Arial" w:hAnsi="Arial" w:cs="Arial"/>
          <w:lang w:val="el-GR"/>
        </w:rPr>
        <w:t>ἐπίστευσεν</w:t>
      </w:r>
      <w:proofErr w:type="spellEnd"/>
      <w:r w:rsidRPr="008C415D">
        <w:rPr>
          <w:rFonts w:ascii="Arial" w:hAnsi="Arial" w:cs="Arial"/>
          <w:lang w:val="el-GR"/>
        </w:rPr>
        <w:t xml:space="preserve"> </w:t>
      </w:r>
      <w:proofErr w:type="spellStart"/>
      <w:r w:rsidRPr="008C415D">
        <w:rPr>
          <w:rFonts w:ascii="Arial" w:hAnsi="Arial" w:cs="Arial"/>
          <w:lang w:val="el-GR"/>
        </w:rPr>
        <w:t>εἰς</w:t>
      </w:r>
      <w:proofErr w:type="spellEnd"/>
      <w:r w:rsidRPr="008C415D">
        <w:rPr>
          <w:rFonts w:ascii="Arial" w:hAnsi="Arial" w:cs="Arial"/>
          <w:lang w:val="el-GR"/>
        </w:rPr>
        <w:t xml:space="preserve"> </w:t>
      </w:r>
      <w:proofErr w:type="spellStart"/>
      <w:r w:rsidRPr="008C415D">
        <w:rPr>
          <w:rFonts w:ascii="Arial" w:hAnsi="Arial" w:cs="Arial"/>
          <w:lang w:val="el-GR"/>
        </w:rPr>
        <w:t>αὐτὸν</w:t>
      </w:r>
      <w:proofErr w:type="spellEnd"/>
      <w:r w:rsidRPr="008C415D">
        <w:rPr>
          <w:rFonts w:ascii="Arial" w:hAnsi="Arial" w:cs="Arial"/>
          <w:lang w:val="el-GR"/>
        </w:rPr>
        <w:t xml:space="preserve"> ἢ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τῶν</w:t>
      </w:r>
      <w:proofErr w:type="spellEnd"/>
      <w:r w:rsidRPr="008C415D">
        <w:rPr>
          <w:rFonts w:ascii="Arial" w:hAnsi="Arial" w:cs="Arial"/>
          <w:lang w:val="el-GR"/>
        </w:rPr>
        <w:t xml:space="preserve"> Φαρισαίων; </w:t>
      </w:r>
    </w:p>
    <w:p w14:paraId="086F16D8" w14:textId="77777777" w:rsidR="008C415D" w:rsidRPr="008C415D" w:rsidRDefault="008C415D" w:rsidP="008C415D">
      <w:pPr>
        <w:pStyle w:val="NoSpacing"/>
        <w:jc w:val="both"/>
        <w:rPr>
          <w:rFonts w:ascii="Arial" w:hAnsi="Arial" w:cs="Arial"/>
          <w:lang w:val="el-GR"/>
        </w:rPr>
      </w:pPr>
      <w:r w:rsidRPr="008C415D">
        <w:rPr>
          <w:rFonts w:ascii="Arial" w:hAnsi="Arial" w:cs="Arial"/>
          <w:b/>
          <w:bCs/>
          <w:lang w:val="el-GR"/>
        </w:rPr>
        <w:t>49</w:t>
      </w:r>
      <w:r w:rsidRPr="008C415D">
        <w:rPr>
          <w:rFonts w:ascii="Arial" w:hAnsi="Arial" w:cs="Arial"/>
          <w:lang w:val="el-GR"/>
        </w:rPr>
        <w:t> </w:t>
      </w:r>
      <w:proofErr w:type="spellStart"/>
      <w:r w:rsidRPr="008C415D">
        <w:rPr>
          <w:rFonts w:ascii="Arial" w:hAnsi="Arial" w:cs="Arial"/>
          <w:lang w:val="el-GR"/>
        </w:rPr>
        <w:t>ἀλλὰ</w:t>
      </w:r>
      <w:proofErr w:type="spellEnd"/>
      <w:r w:rsidRPr="008C415D">
        <w:rPr>
          <w:rFonts w:ascii="Arial" w:hAnsi="Arial" w:cs="Arial"/>
          <w:lang w:val="el-GR"/>
        </w:rPr>
        <w:t xml:space="preserve"> ὁ </w:t>
      </w:r>
      <w:proofErr w:type="spellStart"/>
      <w:r w:rsidRPr="008C415D">
        <w:rPr>
          <w:rFonts w:ascii="Arial" w:hAnsi="Arial" w:cs="Arial"/>
          <w:lang w:val="el-GR"/>
        </w:rPr>
        <w:t>ὄχλος</w:t>
      </w:r>
      <w:proofErr w:type="spellEnd"/>
      <w:r w:rsidRPr="008C415D">
        <w:rPr>
          <w:rFonts w:ascii="Arial" w:hAnsi="Arial" w:cs="Arial"/>
          <w:lang w:val="el-GR"/>
        </w:rPr>
        <w:t xml:space="preserve"> </w:t>
      </w:r>
      <w:proofErr w:type="spellStart"/>
      <w:r w:rsidRPr="008C415D">
        <w:rPr>
          <w:rFonts w:ascii="Arial" w:hAnsi="Arial" w:cs="Arial"/>
          <w:lang w:val="el-GR"/>
        </w:rPr>
        <w:t>οὗτος</w:t>
      </w:r>
      <w:proofErr w:type="spellEnd"/>
      <w:r w:rsidRPr="008C415D">
        <w:rPr>
          <w:rFonts w:ascii="Arial" w:hAnsi="Arial" w:cs="Arial"/>
          <w:lang w:val="el-GR"/>
        </w:rPr>
        <w:t xml:space="preserve"> ὁ </w:t>
      </w:r>
      <w:proofErr w:type="spellStart"/>
      <w:r w:rsidRPr="008C415D">
        <w:rPr>
          <w:rFonts w:ascii="Arial" w:hAnsi="Arial" w:cs="Arial"/>
          <w:lang w:val="el-GR"/>
        </w:rPr>
        <w:t>μὴ</w:t>
      </w:r>
      <w:proofErr w:type="spellEnd"/>
      <w:r w:rsidRPr="008C415D">
        <w:rPr>
          <w:rFonts w:ascii="Arial" w:hAnsi="Arial" w:cs="Arial"/>
          <w:lang w:val="el-GR"/>
        </w:rPr>
        <w:t xml:space="preserve"> </w:t>
      </w:r>
      <w:proofErr w:type="spellStart"/>
      <w:r w:rsidRPr="008C415D">
        <w:rPr>
          <w:rFonts w:ascii="Arial" w:hAnsi="Arial" w:cs="Arial"/>
          <w:lang w:val="el-GR"/>
        </w:rPr>
        <w:t>γινώσκων</w:t>
      </w:r>
      <w:proofErr w:type="spellEnd"/>
      <w:r w:rsidRPr="008C415D">
        <w:rPr>
          <w:rFonts w:ascii="Arial" w:hAnsi="Arial" w:cs="Arial"/>
          <w:lang w:val="el-GR"/>
        </w:rPr>
        <w:t xml:space="preserve"> </w:t>
      </w:r>
      <w:proofErr w:type="spellStart"/>
      <w:r w:rsidRPr="008C415D">
        <w:rPr>
          <w:rFonts w:ascii="Arial" w:hAnsi="Arial" w:cs="Arial"/>
          <w:lang w:val="el-GR"/>
        </w:rPr>
        <w:t>τὸν</w:t>
      </w:r>
      <w:proofErr w:type="spellEnd"/>
      <w:r w:rsidRPr="008C415D">
        <w:rPr>
          <w:rFonts w:ascii="Arial" w:hAnsi="Arial" w:cs="Arial"/>
          <w:lang w:val="el-GR"/>
        </w:rPr>
        <w:t xml:space="preserve"> </w:t>
      </w:r>
      <w:proofErr w:type="spellStart"/>
      <w:r w:rsidRPr="008C415D">
        <w:rPr>
          <w:rFonts w:ascii="Arial" w:hAnsi="Arial" w:cs="Arial"/>
          <w:lang w:val="el-GR"/>
        </w:rPr>
        <w:t>νόμον</w:t>
      </w:r>
      <w:proofErr w:type="spellEnd"/>
      <w:r w:rsidRPr="008C415D">
        <w:rPr>
          <w:rFonts w:ascii="Arial" w:hAnsi="Arial" w:cs="Arial"/>
          <w:lang w:val="el-GR"/>
        </w:rPr>
        <w:t xml:space="preserve"> </w:t>
      </w:r>
      <w:proofErr w:type="spellStart"/>
      <w:r w:rsidRPr="008C415D">
        <w:rPr>
          <w:rFonts w:ascii="Arial" w:hAnsi="Arial" w:cs="Arial"/>
          <w:lang w:val="el-GR"/>
        </w:rPr>
        <w:t>ἐπάρατοί</w:t>
      </w:r>
      <w:proofErr w:type="spellEnd"/>
      <w:r w:rsidRPr="008C415D">
        <w:rPr>
          <w:rFonts w:ascii="Arial" w:hAnsi="Arial" w:cs="Arial"/>
          <w:lang w:val="el-GR"/>
        </w:rPr>
        <w:t xml:space="preserve"> </w:t>
      </w:r>
      <w:proofErr w:type="spellStart"/>
      <w:r w:rsidRPr="008C415D">
        <w:rPr>
          <w:rFonts w:ascii="Arial" w:hAnsi="Arial" w:cs="Arial"/>
          <w:lang w:val="el-GR"/>
        </w:rPr>
        <w:t>εἰσιν</w:t>
      </w:r>
      <w:proofErr w:type="spellEnd"/>
      <w:r w:rsidRPr="008C415D">
        <w:rPr>
          <w:rFonts w:ascii="Arial" w:hAnsi="Arial" w:cs="Arial"/>
          <w:lang w:val="el-GR"/>
        </w:rPr>
        <w:t>. </w:t>
      </w:r>
    </w:p>
    <w:p w14:paraId="28CC1CE9" w14:textId="3EDBB128" w:rsidR="008C415D" w:rsidRPr="008C415D" w:rsidRDefault="008C415D" w:rsidP="008C415D">
      <w:pPr>
        <w:pStyle w:val="NoSpacing"/>
        <w:jc w:val="both"/>
        <w:rPr>
          <w:rFonts w:ascii="Arial" w:hAnsi="Arial" w:cs="Arial"/>
          <w:lang w:val="el-GR"/>
        </w:rPr>
      </w:pPr>
      <w:r w:rsidRPr="008C415D">
        <w:rPr>
          <w:rFonts w:ascii="Arial" w:hAnsi="Arial" w:cs="Arial"/>
          <w:b/>
          <w:bCs/>
          <w:lang w:val="el-GR"/>
        </w:rPr>
        <w:t>50</w:t>
      </w:r>
      <w:r w:rsidRPr="008C415D">
        <w:rPr>
          <w:rFonts w:ascii="Arial" w:hAnsi="Arial" w:cs="Arial"/>
          <w:lang w:val="el-GR"/>
        </w:rPr>
        <w:t xml:space="preserve"> λέγει Νικόδημος </w:t>
      </w:r>
      <w:proofErr w:type="spellStart"/>
      <w:r w:rsidRPr="008C415D">
        <w:rPr>
          <w:rFonts w:ascii="Arial" w:hAnsi="Arial" w:cs="Arial"/>
          <w:lang w:val="el-GR"/>
        </w:rPr>
        <w:t>πρὸς</w:t>
      </w:r>
      <w:proofErr w:type="spellEnd"/>
      <w:r w:rsidRPr="008C415D">
        <w:rPr>
          <w:rFonts w:ascii="Arial" w:hAnsi="Arial" w:cs="Arial"/>
          <w:lang w:val="el-GR"/>
        </w:rPr>
        <w:t xml:space="preserve"> </w:t>
      </w:r>
      <w:proofErr w:type="spellStart"/>
      <w:r w:rsidRPr="008C415D">
        <w:rPr>
          <w:rFonts w:ascii="Arial" w:hAnsi="Arial" w:cs="Arial"/>
          <w:lang w:val="el-GR"/>
        </w:rPr>
        <w:t>αὐτούς</w:t>
      </w:r>
      <w:proofErr w:type="spellEnd"/>
      <w:r w:rsidRPr="008C415D">
        <w:rPr>
          <w:rFonts w:ascii="Arial" w:hAnsi="Arial" w:cs="Arial"/>
          <w:lang w:val="el-GR"/>
        </w:rPr>
        <w:t xml:space="preserve">, ὁ </w:t>
      </w:r>
      <w:proofErr w:type="spellStart"/>
      <w:r w:rsidRPr="008C415D">
        <w:rPr>
          <w:rFonts w:ascii="Arial" w:hAnsi="Arial" w:cs="Arial"/>
          <w:lang w:val="el-GR"/>
        </w:rPr>
        <w:t>ἐλθὼν</w:t>
      </w:r>
      <w:proofErr w:type="spellEnd"/>
      <w:r w:rsidRPr="008C415D">
        <w:rPr>
          <w:rFonts w:ascii="Arial" w:hAnsi="Arial" w:cs="Arial"/>
          <w:lang w:val="el-GR"/>
        </w:rPr>
        <w:t xml:space="preserve"> </w:t>
      </w:r>
      <w:proofErr w:type="spellStart"/>
      <w:r w:rsidRPr="008C415D">
        <w:rPr>
          <w:rFonts w:ascii="Arial" w:hAnsi="Arial" w:cs="Arial"/>
          <w:lang w:val="el-GR"/>
        </w:rPr>
        <w:t>πρὸς</w:t>
      </w:r>
      <w:proofErr w:type="spellEnd"/>
      <w:r w:rsidRPr="008C415D">
        <w:rPr>
          <w:rFonts w:ascii="Arial" w:hAnsi="Arial" w:cs="Arial"/>
          <w:lang w:val="el-GR"/>
        </w:rPr>
        <w:t xml:space="preserve"> </w:t>
      </w:r>
      <w:proofErr w:type="spellStart"/>
      <w:r w:rsidRPr="008C415D">
        <w:rPr>
          <w:rFonts w:ascii="Arial" w:hAnsi="Arial" w:cs="Arial"/>
          <w:lang w:val="el-GR"/>
        </w:rPr>
        <w:t>αὐτὸν</w:t>
      </w:r>
      <w:proofErr w:type="spellEnd"/>
      <w:r w:rsidRPr="008C415D">
        <w:rPr>
          <w:rFonts w:ascii="Arial" w:hAnsi="Arial" w:cs="Arial"/>
          <w:lang w:val="el-GR"/>
        </w:rPr>
        <w:t xml:space="preserve"> πρότερον, </w:t>
      </w:r>
      <w:proofErr w:type="spellStart"/>
      <w:r w:rsidRPr="008C415D">
        <w:rPr>
          <w:rFonts w:ascii="Arial" w:hAnsi="Arial" w:cs="Arial"/>
          <w:lang w:val="el-GR"/>
        </w:rPr>
        <w:t>εἷς</w:t>
      </w:r>
      <w:proofErr w:type="spellEnd"/>
      <w:r w:rsidRPr="008C415D">
        <w:rPr>
          <w:rFonts w:ascii="Arial" w:hAnsi="Arial" w:cs="Arial"/>
          <w:lang w:val="el-GR"/>
        </w:rPr>
        <w:t xml:space="preserve"> </w:t>
      </w:r>
      <w:proofErr w:type="spellStart"/>
      <w:r w:rsidRPr="008C415D">
        <w:rPr>
          <w:rFonts w:ascii="Arial" w:hAnsi="Arial" w:cs="Arial"/>
          <w:lang w:val="el-GR"/>
        </w:rPr>
        <w:t>ὢν</w:t>
      </w:r>
      <w:proofErr w:type="spellEnd"/>
      <w:r w:rsidRPr="008C415D">
        <w:rPr>
          <w:rFonts w:ascii="Arial" w:hAnsi="Arial" w:cs="Arial"/>
          <w:lang w:val="el-GR"/>
        </w:rPr>
        <w:t xml:space="preserve"> </w:t>
      </w:r>
      <w:proofErr w:type="spellStart"/>
      <w:r w:rsidRPr="008C415D">
        <w:rPr>
          <w:rFonts w:ascii="Arial" w:hAnsi="Arial" w:cs="Arial"/>
          <w:lang w:val="el-GR"/>
        </w:rPr>
        <w:t>ἐξ</w:t>
      </w:r>
      <w:proofErr w:type="spellEnd"/>
      <w:r w:rsidRPr="008C415D">
        <w:rPr>
          <w:rFonts w:ascii="Arial" w:hAnsi="Arial" w:cs="Arial"/>
          <w:lang w:val="el-GR"/>
        </w:rPr>
        <w:t xml:space="preserve"> </w:t>
      </w:r>
      <w:proofErr w:type="spellStart"/>
      <w:r w:rsidRPr="008C415D">
        <w:rPr>
          <w:rFonts w:ascii="Arial" w:hAnsi="Arial" w:cs="Arial"/>
          <w:lang w:val="el-GR"/>
        </w:rPr>
        <w:t>αὐτῶ</w:t>
      </w:r>
      <w:r w:rsidR="00742030">
        <w:rPr>
          <w:rFonts w:ascii="Arial" w:hAnsi="Arial" w:cs="Arial"/>
          <w:lang w:val="el-GR"/>
        </w:rPr>
        <w:t>ν</w:t>
      </w:r>
      <w:proofErr w:type="spellEnd"/>
      <w:r w:rsidRPr="008C415D">
        <w:rPr>
          <w:rFonts w:ascii="Arial" w:hAnsi="Arial" w:cs="Arial"/>
          <w:lang w:val="el-GR"/>
        </w:rPr>
        <w:t>· </w:t>
      </w:r>
    </w:p>
    <w:p w14:paraId="397DD237" w14:textId="6FBF0711" w:rsidR="008C415D" w:rsidRPr="008C415D" w:rsidRDefault="008C415D" w:rsidP="008C415D">
      <w:pPr>
        <w:pStyle w:val="NoSpacing"/>
        <w:jc w:val="both"/>
        <w:rPr>
          <w:rFonts w:ascii="Arial" w:hAnsi="Arial" w:cs="Arial"/>
          <w:lang w:val="el-GR"/>
        </w:rPr>
      </w:pPr>
      <w:r w:rsidRPr="008C415D">
        <w:rPr>
          <w:rFonts w:ascii="Arial" w:hAnsi="Arial" w:cs="Arial"/>
          <w:b/>
          <w:bCs/>
          <w:lang w:val="el-GR"/>
        </w:rPr>
        <w:lastRenderedPageBreak/>
        <w:t>51</w:t>
      </w:r>
      <w:r w:rsidRPr="008C415D">
        <w:rPr>
          <w:rFonts w:ascii="Arial" w:hAnsi="Arial" w:cs="Arial"/>
          <w:lang w:val="el-GR"/>
        </w:rPr>
        <w:t> </w:t>
      </w:r>
      <w:proofErr w:type="spellStart"/>
      <w:r w:rsidRPr="008C415D">
        <w:rPr>
          <w:rFonts w:ascii="Arial" w:hAnsi="Arial" w:cs="Arial"/>
          <w:lang w:val="el-GR"/>
        </w:rPr>
        <w:t>Μὴ</w:t>
      </w:r>
      <w:proofErr w:type="spellEnd"/>
      <w:r w:rsidRPr="008C415D">
        <w:rPr>
          <w:rFonts w:ascii="Arial" w:hAnsi="Arial" w:cs="Arial"/>
          <w:lang w:val="el-GR"/>
        </w:rPr>
        <w:t xml:space="preserve"> ὁ νόμος </w:t>
      </w:r>
      <w:proofErr w:type="spellStart"/>
      <w:r w:rsidRPr="008C415D">
        <w:rPr>
          <w:rFonts w:ascii="Arial" w:hAnsi="Arial" w:cs="Arial"/>
          <w:lang w:val="el-GR"/>
        </w:rPr>
        <w:t>ἡμῶν</w:t>
      </w:r>
      <w:proofErr w:type="spellEnd"/>
      <w:r w:rsidRPr="008C415D">
        <w:rPr>
          <w:rFonts w:ascii="Arial" w:hAnsi="Arial" w:cs="Arial"/>
          <w:lang w:val="el-GR"/>
        </w:rPr>
        <w:t xml:space="preserve"> κρίνει </w:t>
      </w:r>
      <w:proofErr w:type="spellStart"/>
      <w:r w:rsidRPr="008C415D">
        <w:rPr>
          <w:rFonts w:ascii="Arial" w:hAnsi="Arial" w:cs="Arial"/>
          <w:lang w:val="el-GR"/>
        </w:rPr>
        <w:t>τὸν</w:t>
      </w:r>
      <w:proofErr w:type="spellEnd"/>
      <w:r w:rsidRPr="008C415D">
        <w:rPr>
          <w:rFonts w:ascii="Arial" w:hAnsi="Arial" w:cs="Arial"/>
          <w:lang w:val="el-GR"/>
        </w:rPr>
        <w:t xml:space="preserve"> </w:t>
      </w:r>
      <w:proofErr w:type="spellStart"/>
      <w:r w:rsidRPr="008C415D">
        <w:rPr>
          <w:rFonts w:ascii="Arial" w:hAnsi="Arial" w:cs="Arial"/>
          <w:lang w:val="el-GR"/>
        </w:rPr>
        <w:t>ἄνθρωπον</w:t>
      </w:r>
      <w:proofErr w:type="spellEnd"/>
      <w:r w:rsidRPr="008C415D">
        <w:rPr>
          <w:rFonts w:ascii="Arial" w:hAnsi="Arial" w:cs="Arial"/>
          <w:lang w:val="el-GR"/>
        </w:rPr>
        <w:t xml:space="preserve"> </w:t>
      </w:r>
      <w:proofErr w:type="spellStart"/>
      <w:r w:rsidRPr="008C415D">
        <w:rPr>
          <w:rFonts w:ascii="Arial" w:hAnsi="Arial" w:cs="Arial"/>
          <w:lang w:val="el-GR"/>
        </w:rPr>
        <w:t>ἐὰν</w:t>
      </w:r>
      <w:proofErr w:type="spellEnd"/>
      <w:r w:rsidRPr="008C415D">
        <w:rPr>
          <w:rFonts w:ascii="Arial" w:hAnsi="Arial" w:cs="Arial"/>
          <w:lang w:val="el-GR"/>
        </w:rPr>
        <w:t xml:space="preserve"> </w:t>
      </w:r>
      <w:proofErr w:type="spellStart"/>
      <w:r w:rsidRPr="008C415D">
        <w:rPr>
          <w:rFonts w:ascii="Arial" w:hAnsi="Arial" w:cs="Arial"/>
          <w:lang w:val="el-GR"/>
        </w:rPr>
        <w:t>μὴ</w:t>
      </w:r>
      <w:proofErr w:type="spellEnd"/>
      <w:r w:rsidRPr="008C415D">
        <w:rPr>
          <w:rFonts w:ascii="Arial" w:hAnsi="Arial" w:cs="Arial"/>
          <w:lang w:val="el-GR"/>
        </w:rPr>
        <w:t xml:space="preserve"> </w:t>
      </w:r>
      <w:proofErr w:type="spellStart"/>
      <w:r w:rsidRPr="008C415D">
        <w:rPr>
          <w:rFonts w:ascii="Arial" w:hAnsi="Arial" w:cs="Arial"/>
          <w:lang w:val="el-GR"/>
        </w:rPr>
        <w:t>ἀκού</w:t>
      </w:r>
      <w:r w:rsidR="00B61E87">
        <w:rPr>
          <w:rFonts w:ascii="Arial" w:hAnsi="Arial" w:cs="Arial"/>
          <w:lang w:val="el-GR"/>
        </w:rPr>
        <w:t>ς</w:t>
      </w:r>
      <w:r w:rsidRPr="008C415D">
        <w:rPr>
          <w:rFonts w:ascii="Arial" w:hAnsi="Arial" w:cs="Arial"/>
          <w:lang w:val="el-GR"/>
        </w:rPr>
        <w:t>ῃ</w:t>
      </w:r>
      <w:proofErr w:type="spellEnd"/>
      <w:r w:rsidRPr="008C415D">
        <w:rPr>
          <w:rFonts w:ascii="Arial" w:hAnsi="Arial" w:cs="Arial"/>
          <w:lang w:val="el-GR"/>
        </w:rPr>
        <w:t xml:space="preserve"> </w:t>
      </w:r>
      <w:proofErr w:type="spellStart"/>
      <w:r w:rsidRPr="008C415D">
        <w:rPr>
          <w:rFonts w:ascii="Arial" w:hAnsi="Arial" w:cs="Arial"/>
          <w:lang w:val="el-GR"/>
        </w:rPr>
        <w:t>πρῶτον</w:t>
      </w:r>
      <w:proofErr w:type="spellEnd"/>
      <w:r w:rsidRPr="008C415D">
        <w:rPr>
          <w:rFonts w:ascii="Arial" w:hAnsi="Arial" w:cs="Arial"/>
          <w:lang w:val="el-GR"/>
        </w:rPr>
        <w:t xml:space="preserve"> παρ’ </w:t>
      </w:r>
      <w:proofErr w:type="spellStart"/>
      <w:r w:rsidRPr="008C415D">
        <w:rPr>
          <w:rFonts w:ascii="Arial" w:hAnsi="Arial" w:cs="Arial"/>
          <w:lang w:val="el-GR"/>
        </w:rPr>
        <w:t>αὐτοῦ</w:t>
      </w:r>
      <w:proofErr w:type="spellEnd"/>
      <w:r w:rsidRPr="008C415D">
        <w:rPr>
          <w:rFonts w:ascii="Arial" w:hAnsi="Arial" w:cs="Arial"/>
          <w:lang w:val="el-GR"/>
        </w:rPr>
        <w:t xml:space="preserve"> </w:t>
      </w:r>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γνῷ</w:t>
      </w:r>
      <w:proofErr w:type="spellEnd"/>
      <w:r w:rsidRPr="008C415D">
        <w:rPr>
          <w:rFonts w:ascii="Arial" w:hAnsi="Arial" w:cs="Arial"/>
          <w:lang w:val="el-GR"/>
        </w:rPr>
        <w:t xml:space="preserve"> τί </w:t>
      </w:r>
      <w:proofErr w:type="spellStart"/>
      <w:r w:rsidRPr="008C415D">
        <w:rPr>
          <w:rFonts w:ascii="Arial" w:hAnsi="Arial" w:cs="Arial"/>
          <w:lang w:val="el-GR"/>
        </w:rPr>
        <w:t>ποιεῖ</w:t>
      </w:r>
      <w:proofErr w:type="spellEnd"/>
      <w:r w:rsidRPr="008C415D">
        <w:rPr>
          <w:rFonts w:ascii="Arial" w:hAnsi="Arial" w:cs="Arial"/>
          <w:lang w:val="el-GR"/>
        </w:rPr>
        <w:t>; </w:t>
      </w:r>
    </w:p>
    <w:p w14:paraId="2AF64AF8" w14:textId="13BE46A6" w:rsidR="008C415D" w:rsidRPr="008C415D" w:rsidRDefault="008C415D" w:rsidP="008C415D">
      <w:pPr>
        <w:pStyle w:val="NoSpacing"/>
        <w:jc w:val="both"/>
        <w:rPr>
          <w:rFonts w:ascii="Arial" w:hAnsi="Arial" w:cs="Arial"/>
          <w:lang w:val="el-GR"/>
        </w:rPr>
      </w:pPr>
      <w:r w:rsidRPr="008C415D">
        <w:rPr>
          <w:rFonts w:ascii="Arial" w:hAnsi="Arial" w:cs="Arial"/>
          <w:b/>
          <w:bCs/>
          <w:lang w:val="el-GR"/>
        </w:rPr>
        <w:t>52</w:t>
      </w:r>
      <w:r w:rsidRPr="008C415D">
        <w:rPr>
          <w:rFonts w:ascii="Arial" w:hAnsi="Arial" w:cs="Arial"/>
          <w:lang w:val="el-GR"/>
        </w:rPr>
        <w:t> </w:t>
      </w:r>
      <w:proofErr w:type="spellStart"/>
      <w:r w:rsidRPr="008C415D">
        <w:rPr>
          <w:rFonts w:ascii="Arial" w:hAnsi="Arial" w:cs="Arial"/>
          <w:lang w:val="el-GR"/>
        </w:rPr>
        <w:t>ἀπεκρίθησαν</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εἶπαν</w:t>
      </w:r>
      <w:proofErr w:type="spellEnd"/>
      <w:r w:rsidRPr="008C415D">
        <w:rPr>
          <w:rFonts w:ascii="Arial" w:hAnsi="Arial" w:cs="Arial"/>
          <w:lang w:val="el-GR"/>
        </w:rPr>
        <w:t xml:space="preserve"> </w:t>
      </w:r>
      <w:proofErr w:type="spellStart"/>
      <w:r w:rsidRPr="008C415D">
        <w:rPr>
          <w:rFonts w:ascii="Arial" w:hAnsi="Arial" w:cs="Arial"/>
          <w:lang w:val="el-GR"/>
        </w:rPr>
        <w:t>αὐτῷ</w:t>
      </w:r>
      <w:proofErr w:type="spellEnd"/>
      <w:r w:rsidRPr="008C415D">
        <w:rPr>
          <w:rFonts w:ascii="Arial" w:hAnsi="Arial" w:cs="Arial"/>
          <w:lang w:val="el-GR"/>
        </w:rPr>
        <w:t xml:space="preserve">· </w:t>
      </w:r>
      <w:proofErr w:type="spellStart"/>
      <w:r w:rsidRPr="008C415D">
        <w:rPr>
          <w:rFonts w:ascii="Arial" w:hAnsi="Arial" w:cs="Arial"/>
          <w:lang w:val="el-GR"/>
        </w:rPr>
        <w:t>Μὴ</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σὺ</w:t>
      </w:r>
      <w:proofErr w:type="spellEnd"/>
      <w:r w:rsidRPr="008C415D">
        <w:rPr>
          <w:rFonts w:ascii="Arial" w:hAnsi="Arial" w:cs="Arial"/>
          <w:lang w:val="el-GR"/>
        </w:rPr>
        <w:t xml:space="preserve">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τῆς</w:t>
      </w:r>
      <w:proofErr w:type="spellEnd"/>
      <w:r w:rsidRPr="008C415D">
        <w:rPr>
          <w:rFonts w:ascii="Arial" w:hAnsi="Arial" w:cs="Arial"/>
          <w:lang w:val="el-GR"/>
        </w:rPr>
        <w:t xml:space="preserve"> Γαλιλαίας </w:t>
      </w:r>
      <w:proofErr w:type="spellStart"/>
      <w:r w:rsidRPr="008C415D">
        <w:rPr>
          <w:rFonts w:ascii="Arial" w:hAnsi="Arial" w:cs="Arial"/>
          <w:lang w:val="el-GR"/>
        </w:rPr>
        <w:t>εἶ</w:t>
      </w:r>
      <w:proofErr w:type="spellEnd"/>
      <w:r w:rsidRPr="008C415D">
        <w:rPr>
          <w:rFonts w:ascii="Arial" w:hAnsi="Arial" w:cs="Arial"/>
          <w:lang w:val="el-GR"/>
        </w:rPr>
        <w:t xml:space="preserve">; </w:t>
      </w:r>
      <w:proofErr w:type="spellStart"/>
      <w:r w:rsidRPr="008C415D">
        <w:rPr>
          <w:rFonts w:ascii="Arial" w:hAnsi="Arial" w:cs="Arial"/>
          <w:lang w:val="el-GR"/>
        </w:rPr>
        <w:t>ἐραύνησον</w:t>
      </w:r>
      <w:proofErr w:type="spellEnd"/>
      <w:r w:rsidRPr="008C415D">
        <w:rPr>
          <w:rFonts w:ascii="Arial" w:hAnsi="Arial" w:cs="Arial"/>
          <w:lang w:val="el-GR"/>
        </w:rPr>
        <w:t xml:space="preserve"> </w:t>
      </w:r>
      <w:proofErr w:type="spellStart"/>
      <w:r w:rsidRPr="008C415D">
        <w:rPr>
          <w:rFonts w:ascii="Arial" w:hAnsi="Arial" w:cs="Arial"/>
          <w:lang w:val="el-GR"/>
        </w:rPr>
        <w:t>καὶ</w:t>
      </w:r>
      <w:proofErr w:type="spellEnd"/>
      <w:r w:rsidRPr="008C415D">
        <w:rPr>
          <w:rFonts w:ascii="Arial" w:hAnsi="Arial" w:cs="Arial"/>
          <w:lang w:val="el-GR"/>
        </w:rPr>
        <w:t xml:space="preserve"> </w:t>
      </w:r>
      <w:proofErr w:type="spellStart"/>
      <w:r w:rsidRPr="008C415D">
        <w:rPr>
          <w:rFonts w:ascii="Arial" w:hAnsi="Arial" w:cs="Arial"/>
          <w:lang w:val="el-GR"/>
        </w:rPr>
        <w:t>ἴδε</w:t>
      </w:r>
      <w:proofErr w:type="spellEnd"/>
      <w:r w:rsidRPr="008C415D">
        <w:rPr>
          <w:rFonts w:ascii="Arial" w:hAnsi="Arial" w:cs="Arial"/>
          <w:lang w:val="el-GR"/>
        </w:rPr>
        <w:t xml:space="preserve"> </w:t>
      </w:r>
      <w:proofErr w:type="spellStart"/>
      <w:r w:rsidRPr="008C415D">
        <w:rPr>
          <w:rFonts w:ascii="Arial" w:hAnsi="Arial" w:cs="Arial"/>
          <w:lang w:val="el-GR"/>
        </w:rPr>
        <w:t>ὅτι</w:t>
      </w:r>
      <w:proofErr w:type="spellEnd"/>
      <w:r w:rsidRPr="008C415D">
        <w:rPr>
          <w:rFonts w:ascii="Arial" w:hAnsi="Arial" w:cs="Arial"/>
          <w:lang w:val="el-GR"/>
        </w:rPr>
        <w:t xml:space="preserve"> </w:t>
      </w:r>
      <w:proofErr w:type="spellStart"/>
      <w:r w:rsidRPr="008C415D">
        <w:rPr>
          <w:rFonts w:ascii="Arial" w:hAnsi="Arial" w:cs="Arial"/>
          <w:lang w:val="el-GR"/>
        </w:rPr>
        <w:t>ἐκ</w:t>
      </w:r>
      <w:proofErr w:type="spellEnd"/>
      <w:r w:rsidRPr="008C415D">
        <w:rPr>
          <w:rFonts w:ascii="Arial" w:hAnsi="Arial" w:cs="Arial"/>
          <w:lang w:val="el-GR"/>
        </w:rPr>
        <w:t xml:space="preserve"> </w:t>
      </w:r>
      <w:proofErr w:type="spellStart"/>
      <w:r w:rsidRPr="008C415D">
        <w:rPr>
          <w:rFonts w:ascii="Arial" w:hAnsi="Arial" w:cs="Arial"/>
          <w:lang w:val="el-GR"/>
        </w:rPr>
        <w:t>τῆς</w:t>
      </w:r>
      <w:proofErr w:type="spellEnd"/>
      <w:r w:rsidRPr="008C415D">
        <w:rPr>
          <w:rFonts w:ascii="Arial" w:hAnsi="Arial" w:cs="Arial"/>
          <w:lang w:val="el-GR"/>
        </w:rPr>
        <w:t xml:space="preserve"> Γαλιλαίας προφήτης </w:t>
      </w:r>
      <w:r w:rsidRPr="008C415D">
        <w:rPr>
          <w:rFonts w:ascii="System Font Regular" w:hAnsi="System Font Regular" w:cs="System Font Regular"/>
          <w:lang w:val="el-GR"/>
        </w:rPr>
        <w:t>⸃</w:t>
      </w:r>
      <w:r w:rsidRPr="008C415D">
        <w:rPr>
          <w:rFonts w:ascii="Arial" w:hAnsi="Arial" w:cs="Arial"/>
          <w:lang w:val="el-GR"/>
        </w:rPr>
        <w:t xml:space="preserve"> </w:t>
      </w:r>
      <w:proofErr w:type="spellStart"/>
      <w:r w:rsidRPr="008C415D">
        <w:rPr>
          <w:rFonts w:ascii="Arial" w:hAnsi="Arial" w:cs="Arial"/>
          <w:lang w:val="el-GR"/>
        </w:rPr>
        <w:t>οὐκ</w:t>
      </w:r>
      <w:proofErr w:type="spellEnd"/>
      <w:r w:rsidRPr="008C415D">
        <w:rPr>
          <w:rFonts w:ascii="Arial" w:hAnsi="Arial" w:cs="Arial"/>
          <w:lang w:val="el-GR"/>
        </w:rPr>
        <w:t xml:space="preserve"> </w:t>
      </w:r>
      <w:proofErr w:type="spellStart"/>
      <w:r w:rsidRPr="008C415D">
        <w:rPr>
          <w:rFonts w:ascii="Arial" w:hAnsi="Arial" w:cs="Arial"/>
          <w:lang w:val="el-GR"/>
        </w:rPr>
        <w:t>ἐγείρεται</w:t>
      </w:r>
      <w:proofErr w:type="spellEnd"/>
      <w:r w:rsidRPr="008C415D">
        <w:rPr>
          <w:rFonts w:ascii="Arial" w:hAnsi="Arial" w:cs="Arial"/>
          <w:lang w:val="el-GR"/>
        </w:rPr>
        <w:t>.</w:t>
      </w:r>
    </w:p>
    <w:p w14:paraId="45A6CE68" w14:textId="77777777" w:rsidR="008C415D" w:rsidRPr="00197D50" w:rsidRDefault="008C415D" w:rsidP="008C415D">
      <w:pPr>
        <w:pStyle w:val="NoSpacing"/>
        <w:rPr>
          <w:rFonts w:ascii="Arial" w:hAnsi="Arial" w:cs="Arial"/>
          <w:lang w:val="el-GR"/>
        </w:rPr>
      </w:pPr>
    </w:p>
    <w:p w14:paraId="6859DCBF" w14:textId="1F01D81E" w:rsidR="0041307B" w:rsidRPr="0041307B" w:rsidRDefault="00EF1521" w:rsidP="00F67150">
      <w:pPr>
        <w:pStyle w:val="NoSpacing"/>
        <w:jc w:val="both"/>
        <w:rPr>
          <w:rFonts w:ascii="Arial" w:hAnsi="Arial" w:cs="Arial"/>
        </w:rPr>
      </w:pPr>
      <w:r>
        <w:rPr>
          <w:rFonts w:ascii="Arial" w:hAnsi="Arial" w:cs="Arial"/>
          <w:b/>
          <w:i/>
        </w:rPr>
        <w:t>C</w:t>
      </w:r>
      <w:r w:rsidR="0041307B">
        <w:rPr>
          <w:rFonts w:ascii="Arial" w:hAnsi="Arial" w:cs="Arial"/>
          <w:b/>
          <w:i/>
        </w:rPr>
        <w:t>ontext</w:t>
      </w:r>
      <w:r w:rsidR="00F67150">
        <w:rPr>
          <w:rFonts w:ascii="Arial" w:hAnsi="Arial" w:cs="Arial"/>
          <w:b/>
          <w:i/>
        </w:rPr>
        <w:t xml:space="preserve"> (of the Johannine Gospel itself, before the passion; </w:t>
      </w:r>
      <w:r w:rsidR="009A4AD7">
        <w:rPr>
          <w:rFonts w:ascii="Arial" w:hAnsi="Arial" w:cs="Arial"/>
          <w:b/>
          <w:i/>
        </w:rPr>
        <w:t xml:space="preserve">mounting conflict and tension, </w:t>
      </w:r>
      <w:r w:rsidR="00F67150">
        <w:rPr>
          <w:rFonts w:ascii="Arial" w:hAnsi="Arial" w:cs="Arial"/>
          <w:b/>
          <w:i/>
        </w:rPr>
        <w:t xml:space="preserve">the </w:t>
      </w:r>
      <w:proofErr w:type="spellStart"/>
      <w:r w:rsidR="00F67150">
        <w:rPr>
          <w:rFonts w:ascii="Arial" w:hAnsi="Arial" w:cs="Arial"/>
          <w:b/>
          <w:i/>
        </w:rPr>
        <w:t>significancance</w:t>
      </w:r>
      <w:proofErr w:type="spellEnd"/>
      <w:r w:rsidR="00F67150">
        <w:rPr>
          <w:rFonts w:ascii="Arial" w:hAnsi="Arial" w:cs="Arial"/>
          <w:b/>
          <w:i/>
        </w:rPr>
        <w:t xml:space="preserve"> of the Feast of Tabernacles</w:t>
      </w:r>
      <w:r w:rsidR="003B4E7B">
        <w:rPr>
          <w:rFonts w:ascii="Arial" w:hAnsi="Arial" w:cs="Arial"/>
          <w:b/>
          <w:i/>
        </w:rPr>
        <w:t xml:space="preserve"> [the context of the OT</w:t>
      </w:r>
      <w:r w:rsidR="009A4AD7">
        <w:rPr>
          <w:rFonts w:ascii="Arial" w:hAnsi="Arial" w:cs="Arial"/>
          <w:b/>
          <w:i/>
        </w:rPr>
        <w:t xml:space="preserve"> – Isa 12:3; 58:11</w:t>
      </w:r>
      <w:r w:rsidR="003B4E7B">
        <w:rPr>
          <w:rFonts w:ascii="Arial" w:hAnsi="Arial" w:cs="Arial"/>
          <w:b/>
          <w:i/>
        </w:rPr>
        <w:t>]</w:t>
      </w:r>
      <w:r w:rsidR="000C0E60">
        <w:rPr>
          <w:rFonts w:ascii="Arial" w:hAnsi="Arial" w:cs="Arial"/>
          <w:b/>
          <w:i/>
        </w:rPr>
        <w:t>, the eschatological import of Jesus’ gift of the Holy Spirit as the meaning of the living water that flows from one’s innermost being</w:t>
      </w:r>
      <w:r w:rsidR="003B4E7B">
        <w:rPr>
          <w:rFonts w:ascii="Arial" w:hAnsi="Arial" w:cs="Arial"/>
          <w:b/>
          <w:i/>
        </w:rPr>
        <w:t>)</w:t>
      </w:r>
      <w:r w:rsidR="00F67150">
        <w:rPr>
          <w:rFonts w:ascii="Arial" w:hAnsi="Arial" w:cs="Arial"/>
          <w:b/>
          <w:i/>
        </w:rPr>
        <w:t xml:space="preserve">  </w:t>
      </w:r>
    </w:p>
    <w:p w14:paraId="3EF7C748" w14:textId="77777777" w:rsidR="002007A6" w:rsidRDefault="00DA107E" w:rsidP="008C415D">
      <w:pPr>
        <w:jc w:val="both"/>
        <w:rPr>
          <w:rFonts w:ascii="Arial" w:hAnsi="Arial"/>
        </w:rPr>
      </w:pPr>
      <w:r>
        <w:rPr>
          <w:rFonts w:ascii="Arial" w:hAnsi="Arial"/>
        </w:rPr>
        <w:t>With chapters 7 &amp; 8, John’s Gospel attains a significant climax</w:t>
      </w:r>
      <w:r w:rsidR="00EF1521">
        <w:rPr>
          <w:rFonts w:ascii="Arial" w:hAnsi="Arial"/>
        </w:rPr>
        <w:t xml:space="preserve"> within </w:t>
      </w:r>
      <w:r>
        <w:rPr>
          <w:rFonts w:ascii="Arial" w:hAnsi="Arial"/>
        </w:rPr>
        <w:t xml:space="preserve">the general structure of the evangelical text. </w:t>
      </w:r>
      <w:r w:rsidR="00C74534">
        <w:rPr>
          <w:rFonts w:ascii="Arial" w:hAnsi="Arial"/>
        </w:rPr>
        <w:t>The season in which these episodes take place is said to be the fall (September/October), when the Feast of Tabernacles was celebrated. The subsequent festivity, which John references, is</w:t>
      </w:r>
      <w:r w:rsidR="003B0321">
        <w:rPr>
          <w:rFonts w:ascii="Arial" w:hAnsi="Arial"/>
        </w:rPr>
        <w:t xml:space="preserve"> the Feast of the Dedication. It </w:t>
      </w:r>
      <w:r w:rsidR="00C74534">
        <w:rPr>
          <w:rFonts w:ascii="Arial" w:hAnsi="Arial"/>
        </w:rPr>
        <w:t xml:space="preserve">is </w:t>
      </w:r>
      <w:r w:rsidR="003B0321">
        <w:rPr>
          <w:rFonts w:ascii="Arial" w:hAnsi="Arial"/>
        </w:rPr>
        <w:t xml:space="preserve">a </w:t>
      </w:r>
      <w:r w:rsidR="00C74534">
        <w:rPr>
          <w:rFonts w:ascii="Arial" w:hAnsi="Arial"/>
        </w:rPr>
        <w:t xml:space="preserve">celebration </w:t>
      </w:r>
      <w:r w:rsidR="003B0321">
        <w:rPr>
          <w:rFonts w:ascii="Arial" w:hAnsi="Arial"/>
        </w:rPr>
        <w:t xml:space="preserve">that </w:t>
      </w:r>
      <w:r w:rsidR="00C74534">
        <w:rPr>
          <w:rFonts w:ascii="Arial" w:hAnsi="Arial"/>
        </w:rPr>
        <w:t xml:space="preserve">fell in the winter (10:22). </w:t>
      </w:r>
      <w:r w:rsidR="00C76205">
        <w:rPr>
          <w:rFonts w:ascii="Arial" w:hAnsi="Arial"/>
        </w:rPr>
        <w:t xml:space="preserve">This </w:t>
      </w:r>
      <w:r w:rsidR="00005FC8">
        <w:rPr>
          <w:rFonts w:ascii="Arial" w:hAnsi="Arial"/>
        </w:rPr>
        <w:t>temporal marker can be seen as a</w:t>
      </w:r>
      <w:r w:rsidR="00040A08">
        <w:rPr>
          <w:rFonts w:ascii="Arial" w:hAnsi="Arial"/>
        </w:rPr>
        <w:t xml:space="preserve"> luminous ambience</w:t>
      </w:r>
      <w:r w:rsidR="002007A6">
        <w:rPr>
          <w:rFonts w:ascii="Arial" w:hAnsi="Arial"/>
        </w:rPr>
        <w:t xml:space="preserve"> at </w:t>
      </w:r>
      <w:r w:rsidR="00040A08">
        <w:rPr>
          <w:rFonts w:ascii="Arial" w:hAnsi="Arial"/>
        </w:rPr>
        <w:t xml:space="preserve">the </w:t>
      </w:r>
      <w:r w:rsidR="00C76205">
        <w:rPr>
          <w:rFonts w:ascii="Arial" w:hAnsi="Arial"/>
        </w:rPr>
        <w:t>background of John chapter</w:t>
      </w:r>
      <w:r w:rsidR="00040A08">
        <w:rPr>
          <w:rFonts w:ascii="Arial" w:hAnsi="Arial"/>
        </w:rPr>
        <w:t>s</w:t>
      </w:r>
      <w:r w:rsidR="00C76205">
        <w:rPr>
          <w:rFonts w:ascii="Arial" w:hAnsi="Arial"/>
        </w:rPr>
        <w:t xml:space="preserve"> 7</w:t>
      </w:r>
      <w:r w:rsidR="00040A08">
        <w:rPr>
          <w:rFonts w:ascii="Arial" w:hAnsi="Arial"/>
        </w:rPr>
        <w:t xml:space="preserve"> and 8</w:t>
      </w:r>
      <w:r w:rsidR="00C76205">
        <w:rPr>
          <w:rFonts w:ascii="Arial" w:hAnsi="Arial"/>
        </w:rPr>
        <w:t xml:space="preserve">. And with the exclusion of the story about the adulterous woman [John 8:1-11], </w:t>
      </w:r>
      <w:r w:rsidR="00040A08">
        <w:rPr>
          <w:rFonts w:ascii="Arial" w:hAnsi="Arial"/>
        </w:rPr>
        <w:t xml:space="preserve">these two </w:t>
      </w:r>
      <w:r w:rsidR="00C76205">
        <w:rPr>
          <w:rFonts w:ascii="Arial" w:hAnsi="Arial"/>
        </w:rPr>
        <w:t xml:space="preserve">chapters </w:t>
      </w:r>
      <w:r w:rsidR="00040A08">
        <w:rPr>
          <w:rFonts w:ascii="Arial" w:hAnsi="Arial"/>
        </w:rPr>
        <w:t>(</w:t>
      </w:r>
      <w:r w:rsidR="00C76205">
        <w:rPr>
          <w:rFonts w:ascii="Arial" w:hAnsi="Arial"/>
        </w:rPr>
        <w:t>7 &amp; 8</w:t>
      </w:r>
      <w:r w:rsidR="00040A08">
        <w:rPr>
          <w:rFonts w:ascii="Arial" w:hAnsi="Arial"/>
        </w:rPr>
        <w:t>)</w:t>
      </w:r>
      <w:r w:rsidR="00C76205">
        <w:rPr>
          <w:rFonts w:ascii="Arial" w:hAnsi="Arial"/>
        </w:rPr>
        <w:t xml:space="preserve"> form a unit of text in John’s Gospel. </w:t>
      </w:r>
    </w:p>
    <w:p w14:paraId="37C740B6" w14:textId="77777777" w:rsidR="002007A6" w:rsidRDefault="002007A6" w:rsidP="008C415D">
      <w:pPr>
        <w:jc w:val="both"/>
        <w:rPr>
          <w:rFonts w:ascii="Arial" w:hAnsi="Arial"/>
        </w:rPr>
      </w:pPr>
    </w:p>
    <w:p w14:paraId="06C58085" w14:textId="77777777" w:rsidR="002007A6" w:rsidRDefault="002817DF" w:rsidP="008C415D">
      <w:pPr>
        <w:jc w:val="both"/>
        <w:rPr>
          <w:rFonts w:ascii="Arial" w:hAnsi="Arial"/>
        </w:rPr>
      </w:pPr>
      <w:r>
        <w:rPr>
          <w:rFonts w:ascii="Arial" w:hAnsi="Arial"/>
        </w:rPr>
        <w:t>The next unit of narratives is John chapters 9 and 10, whereby the end of chapter 10 brings Jesus close to the end of his public ministry</w:t>
      </w:r>
      <w:r w:rsidR="00040A08">
        <w:rPr>
          <w:rFonts w:ascii="Arial" w:hAnsi="Arial"/>
        </w:rPr>
        <w:t>, particularly outside of Jerusalem</w:t>
      </w:r>
      <w:r>
        <w:rPr>
          <w:rFonts w:ascii="Arial" w:hAnsi="Arial"/>
        </w:rPr>
        <w:t>. In fact, the information that Jesus returns to the place where he was baptized</w:t>
      </w:r>
      <w:r w:rsidR="00040A08">
        <w:rPr>
          <w:rFonts w:ascii="Arial" w:hAnsi="Arial"/>
        </w:rPr>
        <w:t xml:space="preserve"> (John 10:40)</w:t>
      </w:r>
      <w:r>
        <w:rPr>
          <w:rFonts w:ascii="Arial" w:hAnsi="Arial"/>
        </w:rPr>
        <w:t xml:space="preserve"> is significant. The </w:t>
      </w:r>
      <w:r w:rsidR="00040A08">
        <w:rPr>
          <w:rFonts w:ascii="Arial" w:hAnsi="Arial"/>
        </w:rPr>
        <w:t>reason is that this arrival act</w:t>
      </w:r>
      <w:r>
        <w:rPr>
          <w:rFonts w:ascii="Arial" w:hAnsi="Arial"/>
        </w:rPr>
        <w:t xml:space="preserve">s </w:t>
      </w:r>
      <w:r w:rsidR="00040A08">
        <w:rPr>
          <w:rFonts w:ascii="Arial" w:hAnsi="Arial"/>
        </w:rPr>
        <w:t xml:space="preserve">as </w:t>
      </w:r>
      <w:r>
        <w:rPr>
          <w:rFonts w:ascii="Arial" w:hAnsi="Arial"/>
        </w:rPr>
        <w:t xml:space="preserve">a sort of </w:t>
      </w:r>
      <w:r w:rsidR="00040A08">
        <w:rPr>
          <w:rFonts w:ascii="Arial" w:hAnsi="Arial"/>
        </w:rPr>
        <w:t xml:space="preserve">the </w:t>
      </w:r>
      <w:r>
        <w:rPr>
          <w:rFonts w:ascii="Arial" w:hAnsi="Arial"/>
        </w:rPr>
        <w:t>closing of the circle of Jesus’ itinerant public ministry</w:t>
      </w:r>
      <w:r w:rsidR="00040A08">
        <w:rPr>
          <w:rFonts w:ascii="Arial" w:hAnsi="Arial"/>
        </w:rPr>
        <w:t>.</w:t>
      </w:r>
      <w:r>
        <w:rPr>
          <w:rFonts w:ascii="Arial" w:hAnsi="Arial"/>
        </w:rPr>
        <w:t xml:space="preserve"> </w:t>
      </w:r>
      <w:r w:rsidR="002007A6">
        <w:rPr>
          <w:rFonts w:ascii="Arial" w:hAnsi="Arial"/>
        </w:rPr>
        <w:t xml:space="preserve">The implication of </w:t>
      </w:r>
      <w:r w:rsidR="003B0321">
        <w:rPr>
          <w:rFonts w:ascii="Arial" w:hAnsi="Arial"/>
        </w:rPr>
        <w:t xml:space="preserve">all these </w:t>
      </w:r>
      <w:r w:rsidR="002007A6">
        <w:rPr>
          <w:rFonts w:ascii="Arial" w:hAnsi="Arial"/>
        </w:rPr>
        <w:t xml:space="preserve">is the observation that </w:t>
      </w:r>
      <w:r w:rsidR="003B0321">
        <w:rPr>
          <w:rFonts w:ascii="Arial" w:hAnsi="Arial"/>
        </w:rPr>
        <w:t>Jesus was halfw</w:t>
      </w:r>
      <w:r w:rsidR="002007A6">
        <w:rPr>
          <w:rFonts w:ascii="Arial" w:hAnsi="Arial"/>
        </w:rPr>
        <w:t>ay into his public ministry. The Lord was gradually ascending</w:t>
      </w:r>
      <w:r w:rsidR="003B0321">
        <w:rPr>
          <w:rFonts w:ascii="Arial" w:hAnsi="Arial"/>
        </w:rPr>
        <w:t xml:space="preserve"> to </w:t>
      </w:r>
      <w:r w:rsidR="009107AF">
        <w:rPr>
          <w:rFonts w:ascii="Arial" w:hAnsi="Arial"/>
        </w:rPr>
        <w:t xml:space="preserve">the epitome of </w:t>
      </w:r>
      <w:r w:rsidR="002007A6">
        <w:rPr>
          <w:rFonts w:ascii="Arial" w:hAnsi="Arial"/>
        </w:rPr>
        <w:t>hi</w:t>
      </w:r>
      <w:r w:rsidR="00040A08">
        <w:rPr>
          <w:rFonts w:ascii="Arial" w:hAnsi="Arial"/>
        </w:rPr>
        <w:t xml:space="preserve">s </w:t>
      </w:r>
      <w:r w:rsidR="009107AF">
        <w:rPr>
          <w:rFonts w:ascii="Arial" w:hAnsi="Arial"/>
        </w:rPr>
        <w:t>evangelical tour</w:t>
      </w:r>
      <w:r w:rsidR="002007A6">
        <w:rPr>
          <w:rFonts w:ascii="Arial" w:hAnsi="Arial"/>
        </w:rPr>
        <w:t>s</w:t>
      </w:r>
      <w:r w:rsidR="009107AF">
        <w:rPr>
          <w:rFonts w:ascii="Arial" w:hAnsi="Arial"/>
        </w:rPr>
        <w:t xml:space="preserve"> with the </w:t>
      </w:r>
      <w:r w:rsidR="00040A08">
        <w:rPr>
          <w:rFonts w:ascii="Arial" w:hAnsi="Arial"/>
        </w:rPr>
        <w:t>clima</w:t>
      </w:r>
      <w:r w:rsidR="002007A6">
        <w:rPr>
          <w:rFonts w:ascii="Arial" w:hAnsi="Arial"/>
        </w:rPr>
        <w:t>ctic sign –</w:t>
      </w:r>
      <w:r w:rsidR="00D02854">
        <w:rPr>
          <w:rFonts w:ascii="Arial" w:hAnsi="Arial"/>
        </w:rPr>
        <w:t xml:space="preserve"> </w:t>
      </w:r>
      <w:r w:rsidR="009107AF">
        <w:rPr>
          <w:rFonts w:ascii="Arial" w:hAnsi="Arial"/>
        </w:rPr>
        <w:t xml:space="preserve">the raising of Lazarus from the dead (John 11). </w:t>
      </w:r>
    </w:p>
    <w:p w14:paraId="6C669DF9" w14:textId="77777777" w:rsidR="002007A6" w:rsidRDefault="002007A6" w:rsidP="008C415D">
      <w:pPr>
        <w:jc w:val="both"/>
        <w:rPr>
          <w:rFonts w:ascii="Arial" w:hAnsi="Arial"/>
        </w:rPr>
      </w:pPr>
    </w:p>
    <w:p w14:paraId="26B77F9F" w14:textId="77777777" w:rsidR="006539BF" w:rsidRDefault="003B0321" w:rsidP="008C415D">
      <w:pPr>
        <w:jc w:val="both"/>
        <w:rPr>
          <w:rFonts w:ascii="Arial" w:hAnsi="Arial"/>
        </w:rPr>
      </w:pPr>
      <w:r>
        <w:rPr>
          <w:rFonts w:ascii="Arial" w:hAnsi="Arial"/>
        </w:rPr>
        <w:t>Chapter 12 provided the stage for the preparation of Jesus</w:t>
      </w:r>
      <w:r w:rsidR="002007A6">
        <w:rPr>
          <w:rFonts w:ascii="Arial" w:hAnsi="Arial"/>
        </w:rPr>
        <w:t>’ body for burial ahead of time. It reports</w:t>
      </w:r>
      <w:r>
        <w:rPr>
          <w:rFonts w:ascii="Arial" w:hAnsi="Arial"/>
        </w:rPr>
        <w:t xml:space="preserve"> </w:t>
      </w:r>
      <w:r w:rsidR="002007A6">
        <w:rPr>
          <w:rFonts w:ascii="Arial" w:hAnsi="Arial"/>
        </w:rPr>
        <w:t xml:space="preserve">Jesus’ final </w:t>
      </w:r>
      <w:r w:rsidR="00020C4B">
        <w:rPr>
          <w:rFonts w:ascii="Arial" w:hAnsi="Arial"/>
        </w:rPr>
        <w:t xml:space="preserve">majestic march into Jerusalem. </w:t>
      </w:r>
      <w:r w:rsidR="002007A6">
        <w:rPr>
          <w:rFonts w:ascii="Arial" w:hAnsi="Arial"/>
        </w:rPr>
        <w:t xml:space="preserve">And </w:t>
      </w:r>
      <w:r>
        <w:rPr>
          <w:rFonts w:ascii="Arial" w:hAnsi="Arial"/>
        </w:rPr>
        <w:t xml:space="preserve">the Lord </w:t>
      </w:r>
      <w:r w:rsidR="002007A6">
        <w:rPr>
          <w:rFonts w:ascii="Arial" w:hAnsi="Arial"/>
        </w:rPr>
        <w:t xml:space="preserve">then </w:t>
      </w:r>
      <w:r>
        <w:rPr>
          <w:rFonts w:ascii="Arial" w:hAnsi="Arial"/>
        </w:rPr>
        <w:t>prepared his disciples for his passion and eventual physic</w:t>
      </w:r>
      <w:r w:rsidR="00020C4B">
        <w:rPr>
          <w:rFonts w:ascii="Arial" w:hAnsi="Arial"/>
        </w:rPr>
        <w:t>al separation from them (John 13</w:t>
      </w:r>
      <w:r>
        <w:rPr>
          <w:rFonts w:ascii="Arial" w:hAnsi="Arial"/>
        </w:rPr>
        <w:t>-17).</w:t>
      </w:r>
      <w:r w:rsidR="002007A6">
        <w:rPr>
          <w:rFonts w:ascii="Arial" w:hAnsi="Arial"/>
        </w:rPr>
        <w:t xml:space="preserve"> </w:t>
      </w:r>
    </w:p>
    <w:p w14:paraId="044BCB8D" w14:textId="77777777" w:rsidR="006539BF" w:rsidRDefault="006539BF" w:rsidP="008C415D">
      <w:pPr>
        <w:jc w:val="both"/>
        <w:rPr>
          <w:rFonts w:ascii="Arial" w:hAnsi="Arial"/>
        </w:rPr>
      </w:pPr>
    </w:p>
    <w:p w14:paraId="6ED77361" w14:textId="77777777" w:rsidR="0004472E" w:rsidRDefault="006539BF" w:rsidP="008C415D">
      <w:pPr>
        <w:jc w:val="both"/>
        <w:rPr>
          <w:rFonts w:ascii="Arial" w:hAnsi="Arial"/>
        </w:rPr>
      </w:pPr>
      <w:r>
        <w:rPr>
          <w:rFonts w:ascii="Arial" w:hAnsi="Arial"/>
        </w:rPr>
        <w:t xml:space="preserve">Why does John set chapters 7 &amp; 8 in the context of the Feast of Tabernacles? </w:t>
      </w:r>
      <w:r w:rsidR="0004472E">
        <w:rPr>
          <w:rFonts w:ascii="Arial" w:hAnsi="Arial"/>
        </w:rPr>
        <w:t>To answer this question, it is good to review the meaning and significance of this Feast:</w:t>
      </w:r>
    </w:p>
    <w:p w14:paraId="638C1904" w14:textId="3092081A" w:rsidR="00A60B08" w:rsidRPr="00A60B08" w:rsidRDefault="00A60B08" w:rsidP="00A60B08">
      <w:pPr>
        <w:pStyle w:val="ListParagraph"/>
        <w:numPr>
          <w:ilvl w:val="0"/>
          <w:numId w:val="26"/>
        </w:numPr>
        <w:jc w:val="both"/>
        <w:rPr>
          <w:rFonts w:ascii="Arial" w:hAnsi="Arial"/>
        </w:rPr>
      </w:pPr>
      <w:r w:rsidRPr="00A60B08">
        <w:rPr>
          <w:rFonts w:ascii="Arial" w:hAnsi="Arial"/>
        </w:rPr>
        <w:t xml:space="preserve">It is celebrated in the fall. </w:t>
      </w:r>
    </w:p>
    <w:p w14:paraId="74334AC8" w14:textId="77777777" w:rsidR="00CA5819" w:rsidRDefault="00A60B08" w:rsidP="00A60B08">
      <w:pPr>
        <w:pStyle w:val="ListParagraph"/>
        <w:numPr>
          <w:ilvl w:val="0"/>
          <w:numId w:val="26"/>
        </w:numPr>
        <w:jc w:val="both"/>
        <w:rPr>
          <w:rFonts w:ascii="Arial" w:hAnsi="Arial"/>
        </w:rPr>
      </w:pPr>
      <w:r>
        <w:rPr>
          <w:rFonts w:ascii="Arial" w:hAnsi="Arial"/>
        </w:rPr>
        <w:t xml:space="preserve">It was originally a harvest festival to recall how God provided for his people as they wandered in the wilderness (Lev 23:42-43). </w:t>
      </w:r>
    </w:p>
    <w:p w14:paraId="3D4AB41B" w14:textId="77777777" w:rsidR="00E32189" w:rsidRDefault="00CA5819" w:rsidP="00A60B08">
      <w:pPr>
        <w:pStyle w:val="ListParagraph"/>
        <w:numPr>
          <w:ilvl w:val="0"/>
          <w:numId w:val="26"/>
        </w:numPr>
        <w:jc w:val="both"/>
        <w:rPr>
          <w:rFonts w:ascii="Arial" w:hAnsi="Arial"/>
        </w:rPr>
      </w:pPr>
      <w:r>
        <w:rPr>
          <w:rFonts w:ascii="Arial" w:hAnsi="Arial"/>
        </w:rPr>
        <w:t xml:space="preserve">It followed shortly after the Day of Atonement and concluded the annual cycle of religious festivals that began with Passover and Unleavened Bread six months earlier. </w:t>
      </w:r>
    </w:p>
    <w:p w14:paraId="457B98F8" w14:textId="77777777" w:rsidR="00E32189" w:rsidRDefault="00E32189" w:rsidP="00A60B08">
      <w:pPr>
        <w:pStyle w:val="ListParagraph"/>
        <w:numPr>
          <w:ilvl w:val="0"/>
          <w:numId w:val="26"/>
        </w:numPr>
        <w:jc w:val="both"/>
        <w:rPr>
          <w:rFonts w:ascii="Arial" w:hAnsi="Arial"/>
        </w:rPr>
      </w:pPr>
      <w:r>
        <w:rPr>
          <w:rFonts w:ascii="Arial" w:hAnsi="Arial"/>
        </w:rPr>
        <w:t xml:space="preserve">The Feast of Tabernacles lasted seven days and culminates in the eight </w:t>
      </w:r>
      <w:proofErr w:type="gramStart"/>
      <w:r>
        <w:rPr>
          <w:rFonts w:ascii="Arial" w:hAnsi="Arial"/>
        </w:rPr>
        <w:t>day</w:t>
      </w:r>
      <w:proofErr w:type="gramEnd"/>
      <w:r>
        <w:rPr>
          <w:rFonts w:ascii="Arial" w:hAnsi="Arial"/>
        </w:rPr>
        <w:t xml:space="preserve"> of special celebration and festive assembly. </w:t>
      </w:r>
    </w:p>
    <w:p w14:paraId="38736112" w14:textId="24CCAFC5" w:rsidR="00855970" w:rsidRPr="00A60B08" w:rsidRDefault="00E32189" w:rsidP="00A60B08">
      <w:pPr>
        <w:pStyle w:val="ListParagraph"/>
        <w:numPr>
          <w:ilvl w:val="0"/>
          <w:numId w:val="26"/>
        </w:numPr>
        <w:jc w:val="both"/>
        <w:rPr>
          <w:rFonts w:ascii="Arial" w:hAnsi="Arial"/>
        </w:rPr>
      </w:pPr>
      <w:r>
        <w:rPr>
          <w:rFonts w:ascii="Arial" w:hAnsi="Arial"/>
        </w:rPr>
        <w:t xml:space="preserve">During the Feast, there was a daily solemn outpouring of </w:t>
      </w:r>
      <w:r w:rsidR="000C0E60">
        <w:rPr>
          <w:rFonts w:ascii="Arial" w:hAnsi="Arial"/>
        </w:rPr>
        <w:t xml:space="preserve">water </w:t>
      </w:r>
      <w:r>
        <w:rPr>
          <w:rFonts w:ascii="Arial" w:hAnsi="Arial"/>
        </w:rPr>
        <w:t xml:space="preserve">(cf. Num 28:7; Isa 12:3). This is the reason that the Feast came to be associated with eschatological hopes (cf. </w:t>
      </w:r>
      <w:proofErr w:type="spellStart"/>
      <w:r>
        <w:rPr>
          <w:rFonts w:ascii="Arial" w:hAnsi="Arial"/>
        </w:rPr>
        <w:t>Zech</w:t>
      </w:r>
      <w:proofErr w:type="spellEnd"/>
      <w:r>
        <w:rPr>
          <w:rFonts w:ascii="Arial" w:hAnsi="Arial"/>
        </w:rPr>
        <w:t xml:space="preserve"> 14:16-19).  </w:t>
      </w:r>
      <w:r w:rsidR="00A60B08">
        <w:rPr>
          <w:rFonts w:ascii="Arial" w:hAnsi="Arial"/>
        </w:rPr>
        <w:t xml:space="preserve"> </w:t>
      </w:r>
      <w:r w:rsidR="00C76205" w:rsidRPr="00A60B08">
        <w:rPr>
          <w:rFonts w:ascii="Arial" w:hAnsi="Arial"/>
        </w:rPr>
        <w:t xml:space="preserve"> </w:t>
      </w:r>
      <w:r w:rsidR="00C74534" w:rsidRPr="00A60B08">
        <w:rPr>
          <w:rFonts w:ascii="Arial" w:hAnsi="Arial"/>
        </w:rPr>
        <w:t xml:space="preserve">  </w:t>
      </w:r>
    </w:p>
    <w:p w14:paraId="5B7FED3C" w14:textId="77777777" w:rsidR="000C0E60" w:rsidRDefault="000C0E60" w:rsidP="00E32189">
      <w:pPr>
        <w:jc w:val="both"/>
        <w:rPr>
          <w:rFonts w:ascii="Arial" w:hAnsi="Arial"/>
        </w:rPr>
      </w:pPr>
    </w:p>
    <w:p w14:paraId="13A8CCD1" w14:textId="70EABB41" w:rsidR="00C64E2E" w:rsidRDefault="00E32189" w:rsidP="00E32189">
      <w:pPr>
        <w:jc w:val="both"/>
        <w:rPr>
          <w:rFonts w:ascii="Arial" w:hAnsi="Arial"/>
        </w:rPr>
      </w:pPr>
      <w:r>
        <w:rPr>
          <w:rFonts w:ascii="Arial" w:hAnsi="Arial"/>
        </w:rPr>
        <w:lastRenderedPageBreak/>
        <w:t>Now, it is within the context of this Feast that Jesus, who ear</w:t>
      </w:r>
      <w:r w:rsidR="000C0E60">
        <w:rPr>
          <w:rFonts w:ascii="Arial" w:hAnsi="Arial"/>
        </w:rPr>
        <w:t xml:space="preserve">lier refused to go to Jerusalem </w:t>
      </w:r>
      <w:r>
        <w:rPr>
          <w:rFonts w:ascii="Arial" w:hAnsi="Arial"/>
        </w:rPr>
        <w:t>with his disciples, suddenly appears in the temple and began to teach</w:t>
      </w:r>
      <w:r w:rsidR="004712C6">
        <w:rPr>
          <w:rFonts w:ascii="Arial" w:hAnsi="Arial"/>
        </w:rPr>
        <w:t xml:space="preserve"> (v 14)</w:t>
      </w:r>
      <w:r>
        <w:rPr>
          <w:rFonts w:ascii="Arial" w:hAnsi="Arial"/>
        </w:rPr>
        <w:t xml:space="preserve">. </w:t>
      </w:r>
      <w:r w:rsidR="000C0E60">
        <w:rPr>
          <w:rFonts w:ascii="Arial" w:hAnsi="Arial"/>
        </w:rPr>
        <w:t xml:space="preserve">Let us consider here the dynamics of John chapter 7. Jesus’ teaching was profound. </w:t>
      </w:r>
      <w:r w:rsidR="00023B27">
        <w:rPr>
          <w:rFonts w:ascii="Arial" w:hAnsi="Arial"/>
        </w:rPr>
        <w:t xml:space="preserve">And this </w:t>
      </w:r>
      <w:r>
        <w:rPr>
          <w:rFonts w:ascii="Arial" w:hAnsi="Arial"/>
        </w:rPr>
        <w:t>profundity of his teaching surprised the Jews who knew that he had no formal rabbinic training</w:t>
      </w:r>
      <w:r w:rsidR="004712C6">
        <w:rPr>
          <w:rFonts w:ascii="Arial" w:hAnsi="Arial"/>
        </w:rPr>
        <w:t xml:space="preserve"> (v 15). </w:t>
      </w:r>
      <w:r w:rsidR="00AB6929">
        <w:rPr>
          <w:rFonts w:ascii="Arial" w:hAnsi="Arial"/>
        </w:rPr>
        <w:t xml:space="preserve">In a way Jesus fulfills the desire of his disciples who encouraged him to go to Jerusalem and speak openly to the people in order that the majority of his disciples might see his good works (7:3-4). In his response to the Jews, </w:t>
      </w:r>
      <w:r w:rsidR="00976828">
        <w:rPr>
          <w:rFonts w:ascii="Arial" w:hAnsi="Arial"/>
        </w:rPr>
        <w:t>Jesus</w:t>
      </w:r>
      <w:r w:rsidR="00AB6929">
        <w:rPr>
          <w:rFonts w:ascii="Arial" w:hAnsi="Arial"/>
        </w:rPr>
        <w:t xml:space="preserve"> </w:t>
      </w:r>
      <w:r w:rsidR="00976828">
        <w:rPr>
          <w:rFonts w:ascii="Arial" w:hAnsi="Arial"/>
        </w:rPr>
        <w:t>hinged his teaching on what he saw his Father does (</w:t>
      </w:r>
      <w:proofErr w:type="spellStart"/>
      <w:r w:rsidR="00976828">
        <w:rPr>
          <w:rFonts w:ascii="Arial" w:hAnsi="Arial"/>
        </w:rPr>
        <w:t>vv</w:t>
      </w:r>
      <w:proofErr w:type="spellEnd"/>
      <w:r w:rsidR="00976828">
        <w:rPr>
          <w:rFonts w:ascii="Arial" w:hAnsi="Arial"/>
        </w:rPr>
        <w:t xml:space="preserve"> 16-18). </w:t>
      </w:r>
      <w:r w:rsidR="00890FDB">
        <w:rPr>
          <w:rFonts w:ascii="Arial" w:hAnsi="Arial"/>
        </w:rPr>
        <w:t>The Lord also challenged the people about their plot to kill him. Such a conspiracy was the</w:t>
      </w:r>
      <w:r w:rsidR="0040113E">
        <w:rPr>
          <w:rFonts w:ascii="Arial" w:hAnsi="Arial"/>
        </w:rPr>
        <w:t xml:space="preserve"> result of rebellion against</w:t>
      </w:r>
      <w:r w:rsidR="00890FDB">
        <w:rPr>
          <w:rFonts w:ascii="Arial" w:hAnsi="Arial"/>
        </w:rPr>
        <w:t xml:space="preserve"> his Law (v 19). The climax of the narrative is v 37, where Jesus makes the call saying: “Let anyone who is thirsty come to me and drink. Whoever believes in me, as Scripture has said, rivers of living water will flow from within him (</w:t>
      </w:r>
      <w:proofErr w:type="spellStart"/>
      <w:r w:rsidR="00890FDB">
        <w:rPr>
          <w:rFonts w:ascii="Arial" w:hAnsi="Arial"/>
        </w:rPr>
        <w:t>vv</w:t>
      </w:r>
      <w:proofErr w:type="spellEnd"/>
      <w:r w:rsidR="00890FDB">
        <w:rPr>
          <w:rFonts w:ascii="Arial" w:hAnsi="Arial"/>
        </w:rPr>
        <w:t xml:space="preserve"> 37-38). </w:t>
      </w:r>
      <w:r w:rsidR="00976828">
        <w:rPr>
          <w:rFonts w:ascii="Arial" w:hAnsi="Arial"/>
        </w:rPr>
        <w:t xml:space="preserve"> </w:t>
      </w:r>
    </w:p>
    <w:p w14:paraId="7B3F29C6" w14:textId="77777777" w:rsidR="00E32189" w:rsidRPr="00E32189" w:rsidRDefault="00E32189" w:rsidP="00E32189">
      <w:pPr>
        <w:jc w:val="both"/>
        <w:rPr>
          <w:rFonts w:ascii="Arial" w:hAnsi="Arial"/>
        </w:rPr>
      </w:pPr>
    </w:p>
    <w:p w14:paraId="039E3B69" w14:textId="77777777" w:rsidR="0041307B" w:rsidRDefault="0041307B" w:rsidP="0041307B">
      <w:pPr>
        <w:jc w:val="both"/>
        <w:rPr>
          <w:rFonts w:ascii="Arial" w:hAnsi="Arial"/>
        </w:rPr>
      </w:pPr>
      <w:r>
        <w:rPr>
          <w:rFonts w:ascii="Arial" w:hAnsi="Arial"/>
          <w:b/>
          <w:i/>
        </w:rPr>
        <w:t>Form/Structure and Setting</w:t>
      </w:r>
    </w:p>
    <w:p w14:paraId="61B4686F" w14:textId="77777777" w:rsidR="00652462" w:rsidRDefault="00B40A7B" w:rsidP="0041307B">
      <w:pPr>
        <w:jc w:val="both"/>
        <w:rPr>
          <w:rFonts w:ascii="Arial" w:hAnsi="Arial"/>
        </w:rPr>
      </w:pPr>
      <w:r>
        <w:rPr>
          <w:rFonts w:ascii="Arial" w:hAnsi="Arial"/>
        </w:rPr>
        <w:t>Reading John chapters 7 &amp; 8, w</w:t>
      </w:r>
      <w:r w:rsidR="00DB0820">
        <w:rPr>
          <w:rFonts w:ascii="Arial" w:hAnsi="Arial"/>
        </w:rPr>
        <w:t>e can observe how</w:t>
      </w:r>
      <w:r w:rsidR="00EF706D">
        <w:rPr>
          <w:rFonts w:ascii="Arial" w:hAnsi="Arial"/>
        </w:rPr>
        <w:t xml:space="preserve"> tension is mounting</w:t>
      </w:r>
      <w:r>
        <w:rPr>
          <w:rFonts w:ascii="Arial" w:hAnsi="Arial"/>
        </w:rPr>
        <w:t xml:space="preserve"> around Jesus and because of his speech and action</w:t>
      </w:r>
      <w:r w:rsidR="0048481B">
        <w:rPr>
          <w:rFonts w:ascii="Arial" w:hAnsi="Arial"/>
        </w:rPr>
        <w:t xml:space="preserve">. </w:t>
      </w:r>
      <w:r w:rsidR="00D7063F">
        <w:rPr>
          <w:rFonts w:ascii="Arial" w:hAnsi="Arial"/>
        </w:rPr>
        <w:t>This stage of dramatic conflict constitutes</w:t>
      </w:r>
      <w:r w:rsidR="00DC0FC9">
        <w:rPr>
          <w:rFonts w:ascii="Arial" w:hAnsi="Arial"/>
        </w:rPr>
        <w:t xml:space="preserve"> the narrative setting for these two chapters. </w:t>
      </w:r>
      <w:r w:rsidR="00D7063F">
        <w:rPr>
          <w:rFonts w:ascii="Arial" w:hAnsi="Arial"/>
        </w:rPr>
        <w:t>And so, we are face to face with an escalati</w:t>
      </w:r>
      <w:r w:rsidR="00EF706D">
        <w:rPr>
          <w:rFonts w:ascii="Arial" w:hAnsi="Arial"/>
        </w:rPr>
        <w:t>n</w:t>
      </w:r>
      <w:r w:rsidR="00D7063F">
        <w:rPr>
          <w:rFonts w:ascii="Arial" w:hAnsi="Arial"/>
        </w:rPr>
        <w:t>g</w:t>
      </w:r>
      <w:r w:rsidR="00EF706D">
        <w:rPr>
          <w:rFonts w:ascii="Arial" w:hAnsi="Arial"/>
        </w:rPr>
        <w:t xml:space="preserve"> </w:t>
      </w:r>
      <w:r w:rsidR="0048481B">
        <w:rPr>
          <w:rFonts w:ascii="Arial" w:hAnsi="Arial"/>
        </w:rPr>
        <w:t>conflict</w:t>
      </w:r>
      <w:r w:rsidR="00D7063F">
        <w:rPr>
          <w:rFonts w:ascii="Arial" w:hAnsi="Arial"/>
        </w:rPr>
        <w:t>, between Jesus and the Jews</w:t>
      </w:r>
      <w:r w:rsidR="0048481B">
        <w:rPr>
          <w:rFonts w:ascii="Arial" w:hAnsi="Arial"/>
        </w:rPr>
        <w:t xml:space="preserve">. </w:t>
      </w:r>
      <w:r w:rsidR="00686B0B">
        <w:rPr>
          <w:rFonts w:ascii="Arial" w:hAnsi="Arial"/>
        </w:rPr>
        <w:t>The debate centers on Jesus’ relationship with the Father, his town of origin and the veracity of his teaching. The</w:t>
      </w:r>
      <w:r w:rsidR="0048481B">
        <w:rPr>
          <w:rFonts w:ascii="Arial" w:hAnsi="Arial"/>
        </w:rPr>
        <w:t xml:space="preserve"> </w:t>
      </w:r>
      <w:r w:rsidR="00686B0B">
        <w:rPr>
          <w:rFonts w:ascii="Arial" w:hAnsi="Arial"/>
        </w:rPr>
        <w:t xml:space="preserve">Lord </w:t>
      </w:r>
      <w:r w:rsidR="0048481B">
        <w:rPr>
          <w:rFonts w:ascii="Arial" w:hAnsi="Arial"/>
        </w:rPr>
        <w:t>stay</w:t>
      </w:r>
      <w:r w:rsidR="00686B0B">
        <w:rPr>
          <w:rFonts w:ascii="Arial" w:hAnsi="Arial"/>
        </w:rPr>
        <w:t>s</w:t>
      </w:r>
      <w:r w:rsidR="0048481B">
        <w:rPr>
          <w:rFonts w:ascii="Arial" w:hAnsi="Arial"/>
        </w:rPr>
        <w:t xml:space="preserve"> away </w:t>
      </w:r>
      <w:proofErr w:type="spellStart"/>
      <w:r w:rsidR="0048481B">
        <w:rPr>
          <w:rFonts w:ascii="Arial" w:hAnsi="Arial"/>
        </w:rPr>
        <w:t>form</w:t>
      </w:r>
      <w:proofErr w:type="spellEnd"/>
      <w:r w:rsidR="0048481B">
        <w:rPr>
          <w:rFonts w:ascii="Arial" w:hAnsi="Arial"/>
        </w:rPr>
        <w:t xml:space="preserve"> Judea and instead he ministers in Galilee</w:t>
      </w:r>
      <w:r w:rsidR="00686B0B">
        <w:rPr>
          <w:rFonts w:ascii="Arial" w:hAnsi="Arial"/>
        </w:rPr>
        <w:t>.</w:t>
      </w:r>
      <w:r w:rsidR="0048481B">
        <w:rPr>
          <w:rFonts w:ascii="Arial" w:hAnsi="Arial"/>
        </w:rPr>
        <w:t xml:space="preserve"> </w:t>
      </w:r>
      <w:r w:rsidR="00686B0B">
        <w:rPr>
          <w:rFonts w:ascii="Arial" w:hAnsi="Arial"/>
        </w:rPr>
        <w:t>T</w:t>
      </w:r>
      <w:r w:rsidR="0048481B">
        <w:rPr>
          <w:rFonts w:ascii="Arial" w:hAnsi="Arial"/>
        </w:rPr>
        <w:t>he</w:t>
      </w:r>
      <w:r w:rsidR="00686B0B">
        <w:rPr>
          <w:rFonts w:ascii="Arial" w:hAnsi="Arial"/>
        </w:rPr>
        <w:t xml:space="preserve"> r</w:t>
      </w:r>
      <w:r w:rsidR="00EF706D">
        <w:rPr>
          <w:rFonts w:ascii="Arial" w:hAnsi="Arial"/>
        </w:rPr>
        <w:t>e</w:t>
      </w:r>
      <w:r w:rsidR="00686B0B">
        <w:rPr>
          <w:rFonts w:ascii="Arial" w:hAnsi="Arial"/>
        </w:rPr>
        <w:t>ason</w:t>
      </w:r>
      <w:r w:rsidR="00EF706D">
        <w:rPr>
          <w:rFonts w:ascii="Arial" w:hAnsi="Arial"/>
        </w:rPr>
        <w:t xml:space="preserve"> is </w:t>
      </w:r>
      <w:r w:rsidR="00686B0B">
        <w:rPr>
          <w:rFonts w:ascii="Arial" w:hAnsi="Arial"/>
        </w:rPr>
        <w:t xml:space="preserve">that Jesus wished </w:t>
      </w:r>
      <w:r w:rsidR="00EF706D">
        <w:rPr>
          <w:rFonts w:ascii="Arial" w:hAnsi="Arial"/>
        </w:rPr>
        <w:t>t</w:t>
      </w:r>
      <w:r w:rsidR="00686B0B">
        <w:rPr>
          <w:rFonts w:ascii="Arial" w:hAnsi="Arial"/>
        </w:rPr>
        <w:t xml:space="preserve">o avoid being killed prematurely. As we can see, there is a </w:t>
      </w:r>
      <w:r w:rsidR="00EF706D">
        <w:rPr>
          <w:rFonts w:ascii="Arial" w:hAnsi="Arial"/>
        </w:rPr>
        <w:t>repeti</w:t>
      </w:r>
      <w:r w:rsidR="000A22B2">
        <w:rPr>
          <w:rFonts w:ascii="Arial" w:hAnsi="Arial"/>
        </w:rPr>
        <w:t xml:space="preserve">tion of the information </w:t>
      </w:r>
      <w:r w:rsidR="00686B0B">
        <w:rPr>
          <w:rFonts w:ascii="Arial" w:hAnsi="Arial"/>
        </w:rPr>
        <w:t xml:space="preserve">concerning the fact that </w:t>
      </w:r>
      <w:r w:rsidR="000A22B2">
        <w:rPr>
          <w:rFonts w:ascii="Arial" w:hAnsi="Arial"/>
        </w:rPr>
        <w:t>Jesus</w:t>
      </w:r>
      <w:r w:rsidR="00686B0B">
        <w:rPr>
          <w:rFonts w:ascii="Arial" w:hAnsi="Arial"/>
        </w:rPr>
        <w:t xml:space="preserve">’ life was in danger of being </w:t>
      </w:r>
      <w:r w:rsidR="00652462">
        <w:rPr>
          <w:rFonts w:ascii="Arial" w:hAnsi="Arial"/>
        </w:rPr>
        <w:t xml:space="preserve">violently </w:t>
      </w:r>
      <w:r w:rsidR="00686B0B">
        <w:rPr>
          <w:rFonts w:ascii="Arial" w:hAnsi="Arial"/>
        </w:rPr>
        <w:t>extinguished</w:t>
      </w:r>
      <w:r w:rsidR="000A22B2">
        <w:rPr>
          <w:rFonts w:ascii="Arial" w:hAnsi="Arial"/>
        </w:rPr>
        <w:t xml:space="preserve"> (</w:t>
      </w:r>
      <w:r w:rsidR="00686B0B">
        <w:rPr>
          <w:rFonts w:ascii="Arial" w:hAnsi="Arial"/>
        </w:rPr>
        <w:t xml:space="preserve">cf. </w:t>
      </w:r>
      <w:r w:rsidR="000A22B2">
        <w:rPr>
          <w:rFonts w:ascii="Arial" w:hAnsi="Arial"/>
        </w:rPr>
        <w:t>7:19, 25</w:t>
      </w:r>
      <w:r w:rsidR="00686B0B">
        <w:rPr>
          <w:rFonts w:ascii="Arial" w:hAnsi="Arial"/>
        </w:rPr>
        <w:t>; 8:37, 40</w:t>
      </w:r>
      <w:r w:rsidR="000A22B2">
        <w:rPr>
          <w:rFonts w:ascii="Arial" w:hAnsi="Arial"/>
        </w:rPr>
        <w:t>)</w:t>
      </w:r>
      <w:r w:rsidR="0048481B">
        <w:rPr>
          <w:rFonts w:ascii="Arial" w:hAnsi="Arial"/>
        </w:rPr>
        <w:t xml:space="preserve">! </w:t>
      </w:r>
      <w:r w:rsidR="00F13094">
        <w:rPr>
          <w:rFonts w:ascii="Arial" w:hAnsi="Arial"/>
        </w:rPr>
        <w:t xml:space="preserve">This </w:t>
      </w:r>
      <w:r w:rsidR="003E239C">
        <w:rPr>
          <w:rFonts w:ascii="Arial" w:hAnsi="Arial"/>
        </w:rPr>
        <w:t xml:space="preserve">form of Johannine narrative </w:t>
      </w:r>
      <w:r w:rsidR="00F13094">
        <w:rPr>
          <w:rFonts w:ascii="Arial" w:hAnsi="Arial"/>
        </w:rPr>
        <w:t>signals the tot</w:t>
      </w:r>
      <w:r w:rsidR="003E239C">
        <w:rPr>
          <w:rFonts w:ascii="Arial" w:hAnsi="Arial"/>
        </w:rPr>
        <w:t>al and final rejection of Jesus.</w:t>
      </w:r>
      <w:r w:rsidR="00F13094">
        <w:rPr>
          <w:rFonts w:ascii="Arial" w:hAnsi="Arial"/>
        </w:rPr>
        <w:t xml:space="preserve"> </w:t>
      </w:r>
      <w:r w:rsidR="003E239C">
        <w:rPr>
          <w:rFonts w:ascii="Arial" w:hAnsi="Arial"/>
        </w:rPr>
        <w:t xml:space="preserve">He is rejected </w:t>
      </w:r>
      <w:r w:rsidR="00F13094">
        <w:rPr>
          <w:rFonts w:ascii="Arial" w:hAnsi="Arial"/>
        </w:rPr>
        <w:t>by his mother</w:t>
      </w:r>
      <w:r w:rsidR="006E2E9B">
        <w:rPr>
          <w:rFonts w:ascii="Arial" w:hAnsi="Arial"/>
        </w:rPr>
        <w:t xml:space="preserve"> (John 2:4), his brothers (7:6-8, </w:t>
      </w:r>
      <w:proofErr w:type="spellStart"/>
      <w:r w:rsidR="006E2E9B">
        <w:rPr>
          <w:rFonts w:ascii="Arial" w:hAnsi="Arial"/>
        </w:rPr>
        <w:t>cf</w:t>
      </w:r>
      <w:proofErr w:type="spellEnd"/>
      <w:r w:rsidR="006E2E9B">
        <w:rPr>
          <w:rFonts w:ascii="Arial" w:hAnsi="Arial"/>
        </w:rPr>
        <w:t xml:space="preserve"> Mark 3:21, 31-35). </w:t>
      </w:r>
      <w:r w:rsidR="004630C9">
        <w:rPr>
          <w:rFonts w:ascii="Arial" w:hAnsi="Arial"/>
        </w:rPr>
        <w:t xml:space="preserve">Peter will deny the Lord (13:36-38). All of Jesus’ followers will abandon him (16:32). </w:t>
      </w:r>
      <w:r w:rsidR="006E2E9B">
        <w:rPr>
          <w:rFonts w:ascii="Arial" w:hAnsi="Arial"/>
        </w:rPr>
        <w:t xml:space="preserve">The Lord is also rejected in Judea (7:1). </w:t>
      </w:r>
      <w:r w:rsidR="00F12FB7">
        <w:rPr>
          <w:rFonts w:ascii="Arial" w:hAnsi="Arial"/>
        </w:rPr>
        <w:t xml:space="preserve">It is also announced that even one of the twelve whom </w:t>
      </w:r>
      <w:r w:rsidR="006E2E9B">
        <w:rPr>
          <w:rFonts w:ascii="Arial" w:hAnsi="Arial"/>
        </w:rPr>
        <w:t xml:space="preserve">Jesus himself chose, will betray him (6:71). </w:t>
      </w:r>
      <w:r w:rsidR="00652462">
        <w:rPr>
          <w:rFonts w:ascii="Arial" w:hAnsi="Arial"/>
        </w:rPr>
        <w:t xml:space="preserve">This disciple even opposed the anointing of Jesus with costly perfume, made of pure nard (John 12:4-5). </w:t>
      </w:r>
      <w:r w:rsidR="00DC0FC9">
        <w:rPr>
          <w:rFonts w:ascii="Arial" w:hAnsi="Arial"/>
        </w:rPr>
        <w:t xml:space="preserve">And </w:t>
      </w:r>
      <w:r w:rsidR="00652462">
        <w:rPr>
          <w:rFonts w:ascii="Arial" w:hAnsi="Arial"/>
        </w:rPr>
        <w:t xml:space="preserve">so, in this way, John makes a </w:t>
      </w:r>
      <w:r w:rsidR="00DC0FC9">
        <w:rPr>
          <w:rFonts w:ascii="Arial" w:hAnsi="Arial"/>
        </w:rPr>
        <w:t xml:space="preserve">case for the total rejection of Jesus. </w:t>
      </w:r>
    </w:p>
    <w:p w14:paraId="5622DF78" w14:textId="77777777" w:rsidR="00652462" w:rsidRDefault="00652462" w:rsidP="0041307B">
      <w:pPr>
        <w:jc w:val="both"/>
        <w:rPr>
          <w:rFonts w:ascii="Arial" w:hAnsi="Arial"/>
        </w:rPr>
      </w:pPr>
    </w:p>
    <w:p w14:paraId="4EB59E32" w14:textId="7670271B" w:rsidR="00652462" w:rsidRDefault="00DC0FC9" w:rsidP="0041307B">
      <w:pPr>
        <w:jc w:val="both"/>
        <w:rPr>
          <w:rFonts w:ascii="Arial" w:hAnsi="Arial"/>
        </w:rPr>
      </w:pPr>
      <w:r>
        <w:rPr>
          <w:rFonts w:ascii="Arial" w:hAnsi="Arial"/>
        </w:rPr>
        <w:t xml:space="preserve">However, there </w:t>
      </w:r>
      <w:r w:rsidR="00230284">
        <w:rPr>
          <w:rFonts w:ascii="Arial" w:hAnsi="Arial"/>
        </w:rPr>
        <w:t>were</w:t>
      </w:r>
      <w:r>
        <w:rPr>
          <w:rFonts w:ascii="Arial" w:hAnsi="Arial"/>
        </w:rPr>
        <w:t xml:space="preserve"> a handful </w:t>
      </w:r>
      <w:r w:rsidR="00230284">
        <w:rPr>
          <w:rFonts w:ascii="Arial" w:hAnsi="Arial"/>
        </w:rPr>
        <w:t xml:space="preserve">of neutral persons </w:t>
      </w:r>
      <w:r>
        <w:rPr>
          <w:rFonts w:ascii="Arial" w:hAnsi="Arial"/>
        </w:rPr>
        <w:t>that believed in the Lord</w:t>
      </w:r>
      <w:r w:rsidR="00230284">
        <w:rPr>
          <w:rFonts w:ascii="Arial" w:hAnsi="Arial"/>
        </w:rPr>
        <w:t>, apart from his disciples</w:t>
      </w:r>
      <w:r w:rsidR="00F17A6F">
        <w:rPr>
          <w:rFonts w:ascii="Arial" w:hAnsi="Arial"/>
        </w:rPr>
        <w:t xml:space="preserve"> (cf. 7:</w:t>
      </w:r>
      <w:r w:rsidR="004630C9">
        <w:rPr>
          <w:rFonts w:ascii="Arial" w:hAnsi="Arial"/>
        </w:rPr>
        <w:t>31)</w:t>
      </w:r>
      <w:r>
        <w:rPr>
          <w:rFonts w:ascii="Arial" w:hAnsi="Arial"/>
        </w:rPr>
        <w:t>.</w:t>
      </w:r>
      <w:r w:rsidR="004630C9">
        <w:rPr>
          <w:rFonts w:ascii="Arial" w:hAnsi="Arial"/>
        </w:rPr>
        <w:t xml:space="preserve"> And in all of the darkness of </w:t>
      </w:r>
      <w:r w:rsidR="00652462">
        <w:rPr>
          <w:rFonts w:ascii="Arial" w:hAnsi="Arial"/>
        </w:rPr>
        <w:t xml:space="preserve">the </w:t>
      </w:r>
      <w:r w:rsidR="004630C9">
        <w:rPr>
          <w:rFonts w:ascii="Arial" w:hAnsi="Arial"/>
        </w:rPr>
        <w:t>rejection</w:t>
      </w:r>
      <w:r w:rsidR="00652462">
        <w:rPr>
          <w:rFonts w:ascii="Arial" w:hAnsi="Arial"/>
        </w:rPr>
        <w:t xml:space="preserve"> of Jesus</w:t>
      </w:r>
      <w:r w:rsidR="004630C9">
        <w:rPr>
          <w:rFonts w:ascii="Arial" w:hAnsi="Arial"/>
        </w:rPr>
        <w:t xml:space="preserve">, which John literarily unfolds here, </w:t>
      </w:r>
      <w:r w:rsidR="00652462">
        <w:rPr>
          <w:rFonts w:ascii="Arial" w:hAnsi="Arial"/>
        </w:rPr>
        <w:t xml:space="preserve">the Lord </w:t>
      </w:r>
      <w:r w:rsidR="004630C9">
        <w:rPr>
          <w:rFonts w:ascii="Arial" w:hAnsi="Arial"/>
        </w:rPr>
        <w:t>stands out and shines forth as the light of the world (8:12). H</w:t>
      </w:r>
      <w:r w:rsidR="002D655B">
        <w:rPr>
          <w:rFonts w:ascii="Arial" w:hAnsi="Arial"/>
        </w:rPr>
        <w:t xml:space="preserve">e </w:t>
      </w:r>
      <w:r w:rsidR="004630C9">
        <w:rPr>
          <w:rFonts w:ascii="Arial" w:hAnsi="Arial"/>
        </w:rPr>
        <w:t xml:space="preserve">is </w:t>
      </w:r>
      <w:r w:rsidR="002D655B">
        <w:rPr>
          <w:rFonts w:ascii="Arial" w:hAnsi="Arial"/>
        </w:rPr>
        <w:t xml:space="preserve">the one who sets those who believe in him and remain in his word free, </w:t>
      </w:r>
      <w:r w:rsidR="004630C9">
        <w:rPr>
          <w:rFonts w:ascii="Arial" w:hAnsi="Arial"/>
        </w:rPr>
        <w:t>and they will be truly free (8:</w:t>
      </w:r>
      <w:r w:rsidR="002D655B">
        <w:rPr>
          <w:rFonts w:ascii="Arial" w:hAnsi="Arial"/>
        </w:rPr>
        <w:t xml:space="preserve">31). </w:t>
      </w:r>
      <w:r w:rsidR="00F772DB">
        <w:rPr>
          <w:rFonts w:ascii="Arial" w:hAnsi="Arial"/>
        </w:rPr>
        <w:t>In other words, Jesus is who and what he is – the light that shines in the darkness of the world. Darkness has no chance of defeating the light. Jesus’ opponents grope in the darkness of their confusion about Jesus’ town of origin</w:t>
      </w:r>
      <w:r w:rsidR="00652462">
        <w:rPr>
          <w:rFonts w:ascii="Arial" w:hAnsi="Arial"/>
        </w:rPr>
        <w:t xml:space="preserve"> and his relationship with God the Father. All what they held </w:t>
      </w:r>
      <w:r w:rsidR="00F772DB">
        <w:rPr>
          <w:rFonts w:ascii="Arial" w:hAnsi="Arial"/>
        </w:rPr>
        <w:t xml:space="preserve">as their argument for rejecting Jesus as </w:t>
      </w:r>
      <w:r w:rsidR="00652462">
        <w:rPr>
          <w:rFonts w:ascii="Arial" w:hAnsi="Arial"/>
        </w:rPr>
        <w:t>“</w:t>
      </w:r>
      <w:r w:rsidR="00F772DB">
        <w:rPr>
          <w:rFonts w:ascii="Arial" w:hAnsi="Arial"/>
        </w:rPr>
        <w:t>the Prophet</w:t>
      </w:r>
      <w:r w:rsidR="00652462">
        <w:rPr>
          <w:rFonts w:ascii="Arial" w:hAnsi="Arial"/>
        </w:rPr>
        <w:t>”</w:t>
      </w:r>
      <w:r w:rsidR="00F772DB">
        <w:rPr>
          <w:rFonts w:ascii="Arial" w:hAnsi="Arial"/>
        </w:rPr>
        <w:t xml:space="preserve"> are well established truths</w:t>
      </w:r>
      <w:r w:rsidR="00652462">
        <w:rPr>
          <w:rFonts w:ascii="Arial" w:hAnsi="Arial"/>
        </w:rPr>
        <w:t xml:space="preserve"> about him</w:t>
      </w:r>
      <w:r w:rsidR="00F772DB">
        <w:rPr>
          <w:rFonts w:ascii="Arial" w:hAnsi="Arial"/>
        </w:rPr>
        <w:t xml:space="preserve">. But </w:t>
      </w:r>
      <w:r w:rsidR="00652462">
        <w:rPr>
          <w:rFonts w:ascii="Arial" w:hAnsi="Arial"/>
        </w:rPr>
        <w:t>these truths</w:t>
      </w:r>
      <w:r w:rsidR="00F772DB">
        <w:rPr>
          <w:rFonts w:ascii="Arial" w:hAnsi="Arial"/>
        </w:rPr>
        <w:t xml:space="preserve"> are hidden from them because th</w:t>
      </w:r>
      <w:r w:rsidR="0011044D">
        <w:rPr>
          <w:rFonts w:ascii="Arial" w:hAnsi="Arial"/>
        </w:rPr>
        <w:t xml:space="preserve">ey refused to accept the light that would enlighten and set them free from their ignorance. </w:t>
      </w:r>
      <w:r w:rsidR="00B923E1">
        <w:rPr>
          <w:rFonts w:ascii="Arial" w:hAnsi="Arial"/>
        </w:rPr>
        <w:t xml:space="preserve">John explores the pattern </w:t>
      </w:r>
      <w:r w:rsidR="00761179">
        <w:rPr>
          <w:rFonts w:ascii="Arial" w:hAnsi="Arial"/>
        </w:rPr>
        <w:t>of dual responses</w:t>
      </w:r>
      <w:r w:rsidR="00B923E1">
        <w:rPr>
          <w:rFonts w:ascii="Arial" w:hAnsi="Arial"/>
        </w:rPr>
        <w:t xml:space="preserve"> to Jesus, which depends on one’s center of operation: the light or the darkness.</w:t>
      </w:r>
      <w:r w:rsidR="00761179">
        <w:rPr>
          <w:rFonts w:ascii="Arial" w:hAnsi="Arial"/>
        </w:rPr>
        <w:t xml:space="preserve"> </w:t>
      </w:r>
      <w:r w:rsidR="00410A36">
        <w:rPr>
          <w:rFonts w:ascii="Arial" w:hAnsi="Arial"/>
        </w:rPr>
        <w:t xml:space="preserve">Jesus fulfills the symbolism, which underlies the popular Jewish Feast of Tabernacles – </w:t>
      </w:r>
      <w:r w:rsidR="00270946">
        <w:rPr>
          <w:rFonts w:ascii="Arial" w:hAnsi="Arial"/>
        </w:rPr>
        <w:t>“</w:t>
      </w:r>
      <w:r w:rsidR="00410A36">
        <w:rPr>
          <w:rFonts w:ascii="Arial" w:hAnsi="Arial"/>
        </w:rPr>
        <w:t xml:space="preserve">the </w:t>
      </w:r>
      <w:r w:rsidR="00270946">
        <w:rPr>
          <w:rFonts w:ascii="Arial" w:hAnsi="Arial"/>
        </w:rPr>
        <w:t xml:space="preserve">water from the wells of salvation (Isa 12:3).” </w:t>
      </w:r>
    </w:p>
    <w:p w14:paraId="3A080650" w14:textId="77777777" w:rsidR="00652462" w:rsidRDefault="00652462" w:rsidP="0041307B">
      <w:pPr>
        <w:jc w:val="both"/>
        <w:rPr>
          <w:rFonts w:ascii="Arial" w:hAnsi="Arial"/>
        </w:rPr>
      </w:pPr>
    </w:p>
    <w:p w14:paraId="46552E92" w14:textId="7BF2CAED" w:rsidR="00C64E2E" w:rsidRDefault="00761179" w:rsidP="0041307B">
      <w:pPr>
        <w:jc w:val="both"/>
        <w:rPr>
          <w:rFonts w:ascii="Arial" w:hAnsi="Arial"/>
        </w:rPr>
      </w:pPr>
      <w:r>
        <w:rPr>
          <w:rFonts w:ascii="Arial" w:hAnsi="Arial"/>
        </w:rPr>
        <w:lastRenderedPageBreak/>
        <w:t>In sum, those who operate according to the light of faith and the darkness of unbelief are anonymously presented. In other words, the contemporary person must choose the party to belong!</w:t>
      </w:r>
      <w:r w:rsidR="00B923E1">
        <w:rPr>
          <w:rFonts w:ascii="Arial" w:hAnsi="Arial"/>
        </w:rPr>
        <w:t xml:space="preserve"> </w:t>
      </w:r>
      <w:r w:rsidR="00F63BC3">
        <w:rPr>
          <w:rFonts w:ascii="Arial" w:hAnsi="Arial"/>
        </w:rPr>
        <w:t>Here are John’s submissions about the Messiah:</w:t>
      </w:r>
    </w:p>
    <w:p w14:paraId="6D193AD4" w14:textId="59EAA361" w:rsidR="00F63BC3" w:rsidRPr="00F63BC3" w:rsidRDefault="00F63BC3" w:rsidP="00F63BC3">
      <w:pPr>
        <w:pStyle w:val="ListParagraph"/>
        <w:numPr>
          <w:ilvl w:val="0"/>
          <w:numId w:val="26"/>
        </w:numPr>
        <w:jc w:val="both"/>
        <w:rPr>
          <w:rFonts w:ascii="Arial" w:hAnsi="Arial"/>
        </w:rPr>
      </w:pPr>
      <w:r w:rsidRPr="00F63BC3">
        <w:rPr>
          <w:rFonts w:ascii="Arial" w:hAnsi="Arial"/>
        </w:rPr>
        <w:t>He is not simply a political figure who was to restore Israel to its former glory</w:t>
      </w:r>
      <w:r w:rsidR="00AB3682">
        <w:rPr>
          <w:rFonts w:ascii="Arial" w:hAnsi="Arial"/>
        </w:rPr>
        <w:t xml:space="preserve"> (cf. John 6:14-15 [</w:t>
      </w:r>
      <w:proofErr w:type="spellStart"/>
      <w:r w:rsidR="00AB3682">
        <w:rPr>
          <w:rFonts w:ascii="Arial" w:hAnsi="Arial"/>
        </w:rPr>
        <w:t>Deut</w:t>
      </w:r>
      <w:proofErr w:type="spellEnd"/>
      <w:r w:rsidR="00AB3682">
        <w:rPr>
          <w:rFonts w:ascii="Arial" w:hAnsi="Arial"/>
        </w:rPr>
        <w:t xml:space="preserve"> 18:18], John 18:36)</w:t>
      </w:r>
    </w:p>
    <w:p w14:paraId="2C5FE64D" w14:textId="23B68A8A" w:rsidR="00F63BC3" w:rsidRDefault="00F63BC3" w:rsidP="00F63BC3">
      <w:pPr>
        <w:pStyle w:val="ListParagraph"/>
        <w:numPr>
          <w:ilvl w:val="0"/>
          <w:numId w:val="26"/>
        </w:numPr>
        <w:jc w:val="both"/>
        <w:rPr>
          <w:rFonts w:ascii="Arial" w:hAnsi="Arial"/>
        </w:rPr>
      </w:pPr>
      <w:r>
        <w:rPr>
          <w:rFonts w:ascii="Arial" w:hAnsi="Arial"/>
        </w:rPr>
        <w:t>He is indeed of mysterious, eternal origin rather than a mere man (i.e., he is the Son of Man</w:t>
      </w:r>
      <w:r w:rsidR="00AB3682">
        <w:rPr>
          <w:rFonts w:ascii="Arial" w:hAnsi="Arial"/>
        </w:rPr>
        <w:t>) (John 7:27; Dan 7:13)</w:t>
      </w:r>
    </w:p>
    <w:p w14:paraId="477E4EDB" w14:textId="1EE8CE18" w:rsidR="00F63BC3" w:rsidRDefault="00F63BC3" w:rsidP="00F63BC3">
      <w:pPr>
        <w:pStyle w:val="ListParagraph"/>
        <w:numPr>
          <w:ilvl w:val="0"/>
          <w:numId w:val="26"/>
        </w:numPr>
        <w:jc w:val="both"/>
        <w:rPr>
          <w:rFonts w:ascii="Arial" w:hAnsi="Arial"/>
        </w:rPr>
      </w:pPr>
      <w:r>
        <w:rPr>
          <w:rFonts w:ascii="Arial" w:hAnsi="Arial"/>
        </w:rPr>
        <w:t>He provides many striking signs of his messianic identity (the seven selected signs)</w:t>
      </w:r>
      <w:r w:rsidR="00AB3682">
        <w:rPr>
          <w:rFonts w:ascii="Arial" w:hAnsi="Arial"/>
        </w:rPr>
        <w:t xml:space="preserve"> (John 7:31 [6:30-31]</w:t>
      </w:r>
      <w:r w:rsidR="00AA1FE0">
        <w:rPr>
          <w:rFonts w:ascii="Arial" w:hAnsi="Arial"/>
        </w:rPr>
        <w:t>)</w:t>
      </w:r>
    </w:p>
    <w:p w14:paraId="53979197" w14:textId="31D72D75" w:rsidR="00F63BC3" w:rsidRDefault="00F63BC3" w:rsidP="00F63BC3">
      <w:pPr>
        <w:pStyle w:val="ListParagraph"/>
        <w:numPr>
          <w:ilvl w:val="0"/>
          <w:numId w:val="26"/>
        </w:numPr>
        <w:jc w:val="both"/>
        <w:rPr>
          <w:rFonts w:ascii="Arial" w:hAnsi="Arial"/>
        </w:rPr>
      </w:pPr>
      <w:r>
        <w:rPr>
          <w:rFonts w:ascii="Arial" w:hAnsi="Arial"/>
        </w:rPr>
        <w:t>He was born in Bethlehem in David’s line</w:t>
      </w:r>
      <w:r w:rsidR="00AA1FE0">
        <w:rPr>
          <w:rFonts w:ascii="Arial" w:hAnsi="Arial"/>
        </w:rPr>
        <w:t xml:space="preserve"> (Matt 2:3-6</w:t>
      </w:r>
      <w:r>
        <w:rPr>
          <w:rFonts w:ascii="Arial" w:hAnsi="Arial"/>
        </w:rPr>
        <w:t>;</w:t>
      </w:r>
      <w:r w:rsidR="00AA1FE0">
        <w:rPr>
          <w:rFonts w:ascii="Arial" w:hAnsi="Arial"/>
        </w:rPr>
        <w:t xml:space="preserve"> John 7:41-42)</w:t>
      </w:r>
    </w:p>
    <w:p w14:paraId="71C4CC2F" w14:textId="4E62C86E" w:rsidR="00F63BC3" w:rsidRPr="00F63BC3" w:rsidRDefault="00F63BC3" w:rsidP="00F63BC3">
      <w:pPr>
        <w:pStyle w:val="ListParagraph"/>
        <w:numPr>
          <w:ilvl w:val="0"/>
          <w:numId w:val="26"/>
        </w:numPr>
        <w:jc w:val="both"/>
        <w:rPr>
          <w:rFonts w:ascii="Arial" w:hAnsi="Arial"/>
        </w:rPr>
      </w:pPr>
      <w:r>
        <w:rPr>
          <w:rFonts w:ascii="Arial" w:hAnsi="Arial"/>
        </w:rPr>
        <w:t>He will live forever, but must be crucified in order to atone for people’s sins; this is done in accordance of God’s will and as predicted in the Scriptures; subsequent to the crucifixion, Jesus the Messiah was raised up from the dead</w:t>
      </w:r>
      <w:r w:rsidR="00AA1FE0">
        <w:rPr>
          <w:rFonts w:ascii="Arial" w:hAnsi="Arial"/>
        </w:rPr>
        <w:t xml:space="preserve"> (John 12:32-34[12:35-36], 12:38[Isa 53:1], John 12:39-40[Isa 6:10], Gen 50:20; Rom 9:19-24; Acts 2:23-24; 3:13 &amp; 18; John 11:25[10:17-18], Isa 52:13-53:12</w:t>
      </w:r>
      <w:r w:rsidR="000C2A74">
        <w:rPr>
          <w:rFonts w:ascii="Arial" w:hAnsi="Arial"/>
        </w:rPr>
        <w:t>; 2 Cor 5:21</w:t>
      </w:r>
      <w:r w:rsidR="00AA1FE0">
        <w:rPr>
          <w:rFonts w:ascii="Arial" w:hAnsi="Arial"/>
        </w:rPr>
        <w:t>)</w:t>
      </w:r>
      <w:r>
        <w:rPr>
          <w:rFonts w:ascii="Arial" w:hAnsi="Arial"/>
        </w:rPr>
        <w:t xml:space="preserve">. </w:t>
      </w:r>
    </w:p>
    <w:p w14:paraId="4CE874A0" w14:textId="36109636" w:rsidR="00C64E2E" w:rsidRDefault="00C6469B" w:rsidP="00C6469B">
      <w:pPr>
        <w:jc w:val="both"/>
        <w:rPr>
          <w:rFonts w:ascii="Arial" w:hAnsi="Arial"/>
        </w:rPr>
      </w:pPr>
      <w:r>
        <w:rPr>
          <w:rFonts w:ascii="Arial" w:hAnsi="Arial"/>
        </w:rPr>
        <w:t xml:space="preserve">We can observe the irony in John 7: all that Jesus’ opponents thought were against his identity as Messiah were actually points that confirm the Lord as the Messiah. Thus, it was futile for these opponents to try to disprove Jesus’ self-presentation as the Messiah; Son of Man! </w:t>
      </w:r>
      <w:r w:rsidR="00466C28">
        <w:rPr>
          <w:rFonts w:ascii="Arial" w:hAnsi="Arial"/>
        </w:rPr>
        <w:t xml:space="preserve">And so, according to chapter seven, Jesus fulfills all the characteristics of the prophesied Messiah. </w:t>
      </w:r>
      <w:r w:rsidR="00AB3682">
        <w:rPr>
          <w:rFonts w:ascii="Arial" w:hAnsi="Arial"/>
        </w:rPr>
        <w:t>And so, chapter 7 disproves the erroneous conceptions of the</w:t>
      </w:r>
      <w:r w:rsidR="004367FD">
        <w:rPr>
          <w:rFonts w:ascii="Arial" w:hAnsi="Arial"/>
        </w:rPr>
        <w:t xml:space="preserve"> people about Jesus’ </w:t>
      </w:r>
      <w:proofErr w:type="spellStart"/>
      <w:r w:rsidR="004367FD">
        <w:rPr>
          <w:rFonts w:ascii="Arial" w:hAnsi="Arial"/>
        </w:rPr>
        <w:t>Messiaship</w:t>
      </w:r>
      <w:proofErr w:type="spellEnd"/>
      <w:r w:rsidR="004367FD">
        <w:rPr>
          <w:rFonts w:ascii="Arial" w:hAnsi="Arial"/>
        </w:rPr>
        <w:t xml:space="preserve">. It is evident from Scriptures </w:t>
      </w:r>
      <w:r w:rsidR="00AB3682">
        <w:rPr>
          <w:rFonts w:ascii="Arial" w:hAnsi="Arial"/>
        </w:rPr>
        <w:t>that th</w:t>
      </w:r>
      <w:r w:rsidR="004367FD">
        <w:rPr>
          <w:rFonts w:ascii="Arial" w:hAnsi="Arial"/>
        </w:rPr>
        <w:t>e people could not recognize the</w:t>
      </w:r>
      <w:r w:rsidR="00AB3682">
        <w:rPr>
          <w:rFonts w:ascii="Arial" w:hAnsi="Arial"/>
        </w:rPr>
        <w:t xml:space="preserve"> obvious fact</w:t>
      </w:r>
      <w:r w:rsidR="004367FD">
        <w:rPr>
          <w:rFonts w:ascii="Arial" w:hAnsi="Arial"/>
        </w:rPr>
        <w:t>s</w:t>
      </w:r>
      <w:r w:rsidR="00AB3682">
        <w:rPr>
          <w:rFonts w:ascii="Arial" w:hAnsi="Arial"/>
        </w:rPr>
        <w:t xml:space="preserve"> </w:t>
      </w:r>
      <w:r w:rsidR="004367FD">
        <w:rPr>
          <w:rFonts w:ascii="Arial" w:hAnsi="Arial"/>
        </w:rPr>
        <w:t xml:space="preserve">about Jesus </w:t>
      </w:r>
      <w:r w:rsidR="00AB3682">
        <w:rPr>
          <w:rFonts w:ascii="Arial" w:hAnsi="Arial"/>
        </w:rPr>
        <w:t>in order that God’s will of achieving the sal</w:t>
      </w:r>
      <w:r w:rsidR="004367FD">
        <w:rPr>
          <w:rFonts w:ascii="Arial" w:hAnsi="Arial"/>
        </w:rPr>
        <w:t xml:space="preserve">vation of the world through his </w:t>
      </w:r>
      <w:r w:rsidR="00AB3682">
        <w:rPr>
          <w:rFonts w:ascii="Arial" w:hAnsi="Arial"/>
        </w:rPr>
        <w:t>crucifixion, death and resurrection might be accomplished</w:t>
      </w:r>
      <w:r w:rsidR="004367FD">
        <w:rPr>
          <w:rFonts w:ascii="Arial" w:hAnsi="Arial"/>
        </w:rPr>
        <w:t>.</w:t>
      </w:r>
    </w:p>
    <w:p w14:paraId="2F1B265A" w14:textId="77777777" w:rsidR="00935F85" w:rsidRDefault="00935F85" w:rsidP="00C6469B">
      <w:pPr>
        <w:jc w:val="both"/>
        <w:rPr>
          <w:rFonts w:ascii="Arial" w:hAnsi="Arial"/>
        </w:rPr>
      </w:pPr>
    </w:p>
    <w:p w14:paraId="3F9B13FA" w14:textId="6E7654FF" w:rsidR="00935F85" w:rsidRDefault="00935F85" w:rsidP="00C6469B">
      <w:pPr>
        <w:jc w:val="both"/>
        <w:rPr>
          <w:rFonts w:ascii="Arial" w:hAnsi="Arial"/>
        </w:rPr>
      </w:pPr>
      <w:r>
        <w:rPr>
          <w:rFonts w:ascii="Arial" w:hAnsi="Arial"/>
          <w:b/>
          <w:i/>
        </w:rPr>
        <w:t>Chapter eight, the true position about Jesus’ relationship with the Father</w:t>
      </w:r>
    </w:p>
    <w:p w14:paraId="58BE29D7" w14:textId="77777777" w:rsidR="005360E7" w:rsidRDefault="00935F85" w:rsidP="00C6469B">
      <w:pPr>
        <w:jc w:val="both"/>
        <w:rPr>
          <w:rFonts w:ascii="Arial" w:hAnsi="Arial"/>
        </w:rPr>
      </w:pPr>
      <w:r>
        <w:rPr>
          <w:rFonts w:ascii="Arial" w:hAnsi="Arial"/>
        </w:rPr>
        <w:t>The controversy surrounding Jesus concerns his relationship with God the Father. We can observe that this controversy had already raged with Jesus’ healing of the paralyt</w:t>
      </w:r>
      <w:r w:rsidR="00DF375F">
        <w:rPr>
          <w:rFonts w:ascii="Arial" w:hAnsi="Arial"/>
        </w:rPr>
        <w:t>ic on the Sabbath in chapter 5 (see also John 7:21-22)</w:t>
      </w:r>
      <w:r>
        <w:rPr>
          <w:rFonts w:ascii="Arial" w:hAnsi="Arial"/>
        </w:rPr>
        <w:t xml:space="preserve">. </w:t>
      </w:r>
      <w:r w:rsidR="005360E7">
        <w:rPr>
          <w:rFonts w:ascii="Arial" w:hAnsi="Arial"/>
        </w:rPr>
        <w:t xml:space="preserve">The fact of the matter is that John employed the motif of “escalating conflict” to create a literary tension, which to which he also provides a literary solution (denouement). It can also be said that John applies this motif in order to drive the irony of his narrative unfolding of the mystery of Jesus as Light and Messiah, among his other forms of identification. Thus, as Jesus stood on trial before the Romans and the Jews, it was not the Lord, but rather the world, including the Jews, who were on trial. The literary pattern, with which John achieves the unfolding of this irony, is the device of “witnesses in defense of the truthfulness of Jesus’ claims (Andreas Köstenberger, p. 96).” There are seven of these: </w:t>
      </w:r>
    </w:p>
    <w:p w14:paraId="54308D82" w14:textId="674AD7DB" w:rsidR="005360E7" w:rsidRPr="005360E7" w:rsidRDefault="005360E7" w:rsidP="005360E7">
      <w:pPr>
        <w:pStyle w:val="ListParagraph"/>
        <w:numPr>
          <w:ilvl w:val="0"/>
          <w:numId w:val="26"/>
        </w:numPr>
        <w:jc w:val="both"/>
        <w:rPr>
          <w:rFonts w:ascii="Arial" w:hAnsi="Arial"/>
        </w:rPr>
      </w:pPr>
      <w:r w:rsidRPr="005360E7">
        <w:rPr>
          <w:rFonts w:ascii="Arial" w:hAnsi="Arial"/>
        </w:rPr>
        <w:t>John the Baptist (chaps. 1-3; 5; e.g., 1:7-8, 15, 32, 34; 5:33)</w:t>
      </w:r>
    </w:p>
    <w:p w14:paraId="074ADC62" w14:textId="77777777" w:rsidR="00CE7DCA" w:rsidRDefault="005360E7" w:rsidP="005360E7">
      <w:pPr>
        <w:pStyle w:val="ListParagraph"/>
        <w:numPr>
          <w:ilvl w:val="0"/>
          <w:numId w:val="26"/>
        </w:numPr>
        <w:jc w:val="both"/>
        <w:rPr>
          <w:rFonts w:ascii="Arial" w:hAnsi="Arial"/>
        </w:rPr>
      </w:pPr>
      <w:r>
        <w:rPr>
          <w:rFonts w:ascii="Arial" w:hAnsi="Arial"/>
        </w:rPr>
        <w:t>Jesus himself (3:11; 8:14, 18; 13:</w:t>
      </w:r>
      <w:r w:rsidR="00CE7DCA">
        <w:rPr>
          <w:rFonts w:ascii="Arial" w:hAnsi="Arial"/>
        </w:rPr>
        <w:t>21; 18:37) as well as his own works (5:36; 10:25, 32, 37-38)</w:t>
      </w:r>
    </w:p>
    <w:p w14:paraId="291AEA97" w14:textId="77777777" w:rsidR="00CE7DCA" w:rsidRDefault="00CE7DCA" w:rsidP="005360E7">
      <w:pPr>
        <w:pStyle w:val="ListParagraph"/>
        <w:numPr>
          <w:ilvl w:val="0"/>
          <w:numId w:val="26"/>
        </w:numPr>
        <w:jc w:val="both"/>
        <w:rPr>
          <w:rFonts w:ascii="Arial" w:hAnsi="Arial"/>
        </w:rPr>
      </w:pPr>
      <w:r>
        <w:rPr>
          <w:rFonts w:ascii="Arial" w:hAnsi="Arial"/>
        </w:rPr>
        <w:t>The Father (chaps. 5-8; 10; 12; 15; 17; e.g., 5:37; 8:18)</w:t>
      </w:r>
    </w:p>
    <w:p w14:paraId="66BDA4DD" w14:textId="7C7C7F94" w:rsidR="006B6A51" w:rsidRDefault="006B6A51" w:rsidP="005360E7">
      <w:pPr>
        <w:pStyle w:val="ListParagraph"/>
        <w:numPr>
          <w:ilvl w:val="0"/>
          <w:numId w:val="26"/>
        </w:numPr>
        <w:jc w:val="both"/>
        <w:rPr>
          <w:rFonts w:ascii="Arial" w:hAnsi="Arial"/>
        </w:rPr>
      </w:pPr>
      <w:r>
        <w:rPr>
          <w:rFonts w:ascii="Arial" w:hAnsi="Arial"/>
        </w:rPr>
        <w:t>Moses and the Scriptures (chaps. 5; 9; e.g., 5:39)</w:t>
      </w:r>
    </w:p>
    <w:p w14:paraId="4F37408F" w14:textId="77777777" w:rsidR="006B6A51" w:rsidRDefault="006B6A51" w:rsidP="005360E7">
      <w:pPr>
        <w:pStyle w:val="ListParagraph"/>
        <w:numPr>
          <w:ilvl w:val="0"/>
          <w:numId w:val="26"/>
        </w:numPr>
        <w:jc w:val="both"/>
        <w:rPr>
          <w:rFonts w:ascii="Arial" w:hAnsi="Arial"/>
        </w:rPr>
      </w:pPr>
      <w:r>
        <w:rPr>
          <w:rFonts w:ascii="Arial" w:hAnsi="Arial"/>
        </w:rPr>
        <w:t>The Spirit (chaps. 14-16; e.g., 15:26)</w:t>
      </w:r>
    </w:p>
    <w:p w14:paraId="49D5A189" w14:textId="77777777" w:rsidR="006B6A51" w:rsidRDefault="006B6A51" w:rsidP="005360E7">
      <w:pPr>
        <w:pStyle w:val="ListParagraph"/>
        <w:numPr>
          <w:ilvl w:val="0"/>
          <w:numId w:val="26"/>
        </w:numPr>
        <w:jc w:val="both"/>
        <w:rPr>
          <w:rFonts w:ascii="Arial" w:hAnsi="Arial"/>
        </w:rPr>
      </w:pPr>
      <w:r>
        <w:rPr>
          <w:rFonts w:ascii="Arial" w:hAnsi="Arial"/>
        </w:rPr>
        <w:t>The disciples (chaps. 1; 13; 15; e.g., 15:27)</w:t>
      </w:r>
    </w:p>
    <w:p w14:paraId="4CA7A1AA" w14:textId="3D78F35B" w:rsidR="00935F85" w:rsidRPr="005360E7" w:rsidRDefault="006B6A51" w:rsidP="005360E7">
      <w:pPr>
        <w:pStyle w:val="ListParagraph"/>
        <w:numPr>
          <w:ilvl w:val="0"/>
          <w:numId w:val="26"/>
        </w:numPr>
        <w:jc w:val="both"/>
        <w:rPr>
          <w:rFonts w:ascii="Arial" w:hAnsi="Arial"/>
        </w:rPr>
      </w:pPr>
      <w:r>
        <w:rPr>
          <w:rFonts w:ascii="Arial" w:hAnsi="Arial"/>
        </w:rPr>
        <w:t>The Fourth Evangelist (19:35; 21:24)</w:t>
      </w:r>
      <w:r w:rsidR="005360E7" w:rsidRPr="005360E7">
        <w:rPr>
          <w:rFonts w:ascii="Arial" w:hAnsi="Arial"/>
        </w:rPr>
        <w:t xml:space="preserve">  </w:t>
      </w:r>
    </w:p>
    <w:p w14:paraId="2E81C436" w14:textId="77777777" w:rsidR="000C42E4" w:rsidRDefault="000C42E4" w:rsidP="000C42E4">
      <w:pPr>
        <w:jc w:val="both"/>
        <w:rPr>
          <w:rFonts w:ascii="Arial" w:hAnsi="Arial"/>
        </w:rPr>
      </w:pPr>
    </w:p>
    <w:p w14:paraId="42117DFA" w14:textId="67F8F2A9" w:rsidR="00734867" w:rsidRDefault="000C42E4" w:rsidP="000C42E4">
      <w:pPr>
        <w:jc w:val="both"/>
        <w:rPr>
          <w:rFonts w:ascii="Arial" w:hAnsi="Arial"/>
        </w:rPr>
      </w:pPr>
      <w:r>
        <w:rPr>
          <w:rFonts w:ascii="Arial" w:hAnsi="Arial"/>
        </w:rPr>
        <w:t xml:space="preserve">It is obvious that the Evangelist, John, consciously explores the motif of conflict in his Gospel, especially in chapters 7 &amp; 8. </w:t>
      </w:r>
      <w:r w:rsidR="005155CE">
        <w:rPr>
          <w:rFonts w:ascii="Arial" w:hAnsi="Arial"/>
        </w:rPr>
        <w:t xml:space="preserve">It can be seen as a literarily creative methodological pattern! </w:t>
      </w:r>
      <w:r>
        <w:rPr>
          <w:rFonts w:ascii="Arial" w:hAnsi="Arial"/>
        </w:rPr>
        <w:t>He</w:t>
      </w:r>
      <w:r w:rsidR="00A74405">
        <w:rPr>
          <w:rFonts w:ascii="Arial" w:hAnsi="Arial"/>
        </w:rPr>
        <w:t xml:space="preserve"> literarily throws this</w:t>
      </w:r>
      <w:r>
        <w:rPr>
          <w:rFonts w:ascii="Arial" w:hAnsi="Arial"/>
        </w:rPr>
        <w:t xml:space="preserve"> device around Jesus </w:t>
      </w:r>
      <w:r w:rsidR="00360CA6">
        <w:rPr>
          <w:rFonts w:ascii="Arial" w:hAnsi="Arial"/>
        </w:rPr>
        <w:t xml:space="preserve">through the </w:t>
      </w:r>
      <w:r w:rsidR="0040113E">
        <w:rPr>
          <w:rFonts w:ascii="Arial" w:hAnsi="Arial"/>
        </w:rPr>
        <w:t>ways in which he presents the Lord’s</w:t>
      </w:r>
      <w:r w:rsidR="00360CA6">
        <w:rPr>
          <w:rFonts w:ascii="Arial" w:hAnsi="Arial"/>
        </w:rPr>
        <w:t xml:space="preserve"> words, deeds and the reactions of his opponents. In other words, John uses conflict as</w:t>
      </w:r>
      <w:r w:rsidR="00A74405">
        <w:rPr>
          <w:rFonts w:ascii="Arial" w:hAnsi="Arial"/>
        </w:rPr>
        <w:t xml:space="preserve"> the </w:t>
      </w:r>
      <w:r w:rsidR="00360CA6">
        <w:rPr>
          <w:rFonts w:ascii="Arial" w:hAnsi="Arial"/>
        </w:rPr>
        <w:t xml:space="preserve">literary device to </w:t>
      </w:r>
      <w:r w:rsidR="00A74405">
        <w:rPr>
          <w:rFonts w:ascii="Arial" w:hAnsi="Arial"/>
        </w:rPr>
        <w:t>driv</w:t>
      </w:r>
      <w:r w:rsidR="00360CA6">
        <w:rPr>
          <w:rFonts w:ascii="Arial" w:hAnsi="Arial"/>
        </w:rPr>
        <w:t xml:space="preserve">e home the message of Jesus’ self-revelation. </w:t>
      </w:r>
      <w:r w:rsidR="00734867">
        <w:rPr>
          <w:rFonts w:ascii="Arial" w:hAnsi="Arial"/>
        </w:rPr>
        <w:t xml:space="preserve">He identifies the Jews and the Romans </w:t>
      </w:r>
      <w:r w:rsidR="0040113E">
        <w:rPr>
          <w:rFonts w:ascii="Arial" w:hAnsi="Arial"/>
        </w:rPr>
        <w:t>as Jesus’ mortal opponents. And</w:t>
      </w:r>
      <w:r w:rsidR="00734867">
        <w:rPr>
          <w:rFonts w:ascii="Arial" w:hAnsi="Arial"/>
        </w:rPr>
        <w:t xml:space="preserve"> they turned out to be willing instruments in God’s hand for the sole purpose of salvation for the world. </w:t>
      </w:r>
    </w:p>
    <w:p w14:paraId="0297C74A" w14:textId="77777777" w:rsidR="0073431A" w:rsidRDefault="00C110A0" w:rsidP="000C42E4">
      <w:pPr>
        <w:jc w:val="both"/>
        <w:rPr>
          <w:rFonts w:ascii="Arial" w:hAnsi="Arial"/>
        </w:rPr>
      </w:pPr>
      <w:r>
        <w:rPr>
          <w:rFonts w:ascii="Arial" w:hAnsi="Arial"/>
        </w:rPr>
        <w:t xml:space="preserve">John does not engage in a flat enumeration of historical/theological information about Jesus. He rather makes the unfolding of such historical/theological revelations in a way and manner that they become points of encounter with the living and durable spirit of the events at issue. </w:t>
      </w:r>
      <w:r w:rsidR="00734867">
        <w:rPr>
          <w:rFonts w:ascii="Arial" w:hAnsi="Arial"/>
        </w:rPr>
        <w:t>They</w:t>
      </w:r>
      <w:r w:rsidR="00ED5F02">
        <w:rPr>
          <w:rFonts w:ascii="Arial" w:hAnsi="Arial"/>
        </w:rPr>
        <w:t xml:space="preserve"> act as the curious </w:t>
      </w:r>
      <w:r w:rsidR="00734867">
        <w:rPr>
          <w:rFonts w:ascii="Arial" w:hAnsi="Arial"/>
        </w:rPr>
        <w:t xml:space="preserve">packaging of God’s historical and divine intervention in human life in order to achieve his salvific purpose. </w:t>
      </w:r>
      <w:r w:rsidR="007F253F">
        <w:rPr>
          <w:rFonts w:ascii="Arial" w:hAnsi="Arial"/>
        </w:rPr>
        <w:t>Thus, John wishes his audience to feel the impact of the events he narrates</w:t>
      </w:r>
      <w:r w:rsidR="00734867">
        <w:rPr>
          <w:rFonts w:ascii="Arial" w:hAnsi="Arial"/>
        </w:rPr>
        <w:t xml:space="preserve"> by unwrapping this literary packaging</w:t>
      </w:r>
      <w:r w:rsidR="007F253F">
        <w:rPr>
          <w:rFonts w:ascii="Arial" w:hAnsi="Arial"/>
        </w:rPr>
        <w:t>. He wishes them to practically</w:t>
      </w:r>
      <w:r w:rsidR="004B332C">
        <w:rPr>
          <w:rFonts w:ascii="Arial" w:hAnsi="Arial"/>
        </w:rPr>
        <w:t xml:space="preserve"> live the past events he narrates </w:t>
      </w:r>
      <w:r w:rsidR="004B45E8">
        <w:rPr>
          <w:rFonts w:ascii="Arial" w:hAnsi="Arial"/>
        </w:rPr>
        <w:t>in the here and now as the</w:t>
      </w:r>
      <w:r w:rsidR="004B332C">
        <w:rPr>
          <w:rFonts w:ascii="Arial" w:hAnsi="Arial"/>
        </w:rPr>
        <w:t>y</w:t>
      </w:r>
      <w:r w:rsidR="004B45E8">
        <w:rPr>
          <w:rFonts w:ascii="Arial" w:hAnsi="Arial"/>
        </w:rPr>
        <w:t xml:space="preserve"> read</w:t>
      </w:r>
      <w:r w:rsidR="004B332C">
        <w:rPr>
          <w:rFonts w:ascii="Arial" w:hAnsi="Arial"/>
        </w:rPr>
        <w:t xml:space="preserve">, </w:t>
      </w:r>
      <w:proofErr w:type="spellStart"/>
      <w:r w:rsidR="004B332C">
        <w:rPr>
          <w:rFonts w:ascii="Arial" w:hAnsi="Arial"/>
        </w:rPr>
        <w:t>analyse</w:t>
      </w:r>
      <w:proofErr w:type="spellEnd"/>
      <w:r w:rsidR="007F253F">
        <w:rPr>
          <w:rFonts w:ascii="Arial" w:hAnsi="Arial"/>
        </w:rPr>
        <w:t xml:space="preserve"> </w:t>
      </w:r>
      <w:r w:rsidR="004B45E8">
        <w:rPr>
          <w:rFonts w:ascii="Arial" w:hAnsi="Arial"/>
        </w:rPr>
        <w:t>and study the</w:t>
      </w:r>
      <w:r w:rsidR="004B332C">
        <w:rPr>
          <w:rFonts w:ascii="Arial" w:hAnsi="Arial"/>
        </w:rPr>
        <w:t>m</w:t>
      </w:r>
      <w:r w:rsidR="007F253F">
        <w:rPr>
          <w:rFonts w:ascii="Arial" w:hAnsi="Arial"/>
        </w:rPr>
        <w:t xml:space="preserve">. </w:t>
      </w:r>
      <w:r w:rsidR="007C6A55">
        <w:rPr>
          <w:rFonts w:ascii="Arial" w:hAnsi="Arial"/>
        </w:rPr>
        <w:t xml:space="preserve">It is an evidence-based </w:t>
      </w:r>
      <w:r w:rsidR="004B332C">
        <w:rPr>
          <w:rFonts w:ascii="Arial" w:hAnsi="Arial"/>
        </w:rPr>
        <w:t xml:space="preserve">presentation, which is meant </w:t>
      </w:r>
      <w:r w:rsidR="007C6A55">
        <w:rPr>
          <w:rFonts w:ascii="Arial" w:hAnsi="Arial"/>
        </w:rPr>
        <w:t xml:space="preserve">to persuade the reader </w:t>
      </w:r>
      <w:r w:rsidR="004B332C">
        <w:rPr>
          <w:rFonts w:ascii="Arial" w:hAnsi="Arial"/>
        </w:rPr>
        <w:t xml:space="preserve">concerning </w:t>
      </w:r>
      <w:r w:rsidR="007C6A55">
        <w:rPr>
          <w:rFonts w:ascii="Arial" w:hAnsi="Arial"/>
        </w:rPr>
        <w:t xml:space="preserve">the veracity of the events being exposed. </w:t>
      </w:r>
      <w:r w:rsidR="009F269B">
        <w:rPr>
          <w:rFonts w:ascii="Arial" w:hAnsi="Arial"/>
        </w:rPr>
        <w:t>The reader is practically made to approach the episodes as though he/she experiences them live.</w:t>
      </w:r>
      <w:r w:rsidR="004B332C">
        <w:rPr>
          <w:rFonts w:ascii="Arial" w:hAnsi="Arial"/>
        </w:rPr>
        <w:t xml:space="preserve"> </w:t>
      </w:r>
      <w:r w:rsidR="00395A7A">
        <w:rPr>
          <w:rFonts w:ascii="Arial" w:hAnsi="Arial"/>
        </w:rPr>
        <w:t xml:space="preserve">This is one of the reasons for the application of dialogues and monologues in the narratives. </w:t>
      </w:r>
      <w:r w:rsidR="00020FCA">
        <w:rPr>
          <w:rFonts w:ascii="Arial" w:hAnsi="Arial"/>
        </w:rPr>
        <w:t xml:space="preserve">They make the presentation interactive and participatory. </w:t>
      </w:r>
      <w:r w:rsidR="004518ED">
        <w:rPr>
          <w:rFonts w:ascii="Arial" w:hAnsi="Arial"/>
        </w:rPr>
        <w:t>The readers could easily identify themselves with any party in the narrative unfolding</w:t>
      </w:r>
      <w:r w:rsidR="001209AC">
        <w:rPr>
          <w:rFonts w:ascii="Arial" w:hAnsi="Arial"/>
        </w:rPr>
        <w:t xml:space="preserve"> of the </w:t>
      </w:r>
      <w:r w:rsidR="0010244B">
        <w:rPr>
          <w:rFonts w:ascii="Arial" w:hAnsi="Arial"/>
        </w:rPr>
        <w:t xml:space="preserve">holy </w:t>
      </w:r>
      <w:r w:rsidR="001209AC">
        <w:rPr>
          <w:rFonts w:ascii="Arial" w:hAnsi="Arial"/>
        </w:rPr>
        <w:t>history</w:t>
      </w:r>
      <w:r w:rsidR="004518ED">
        <w:rPr>
          <w:rFonts w:ascii="Arial" w:hAnsi="Arial"/>
        </w:rPr>
        <w:t>.</w:t>
      </w:r>
      <w:r w:rsidR="0010244B">
        <w:rPr>
          <w:rFonts w:ascii="Arial" w:hAnsi="Arial"/>
        </w:rPr>
        <w:t xml:space="preserve"> </w:t>
      </w:r>
    </w:p>
    <w:p w14:paraId="0B07D9A4" w14:textId="77777777" w:rsidR="0073431A" w:rsidRDefault="0073431A" w:rsidP="000C42E4">
      <w:pPr>
        <w:jc w:val="both"/>
        <w:rPr>
          <w:rFonts w:ascii="Arial" w:hAnsi="Arial"/>
        </w:rPr>
      </w:pPr>
    </w:p>
    <w:p w14:paraId="0589502C" w14:textId="4CFC1AAC" w:rsidR="00C67318" w:rsidRDefault="0073431A" w:rsidP="000C42E4">
      <w:pPr>
        <w:jc w:val="both"/>
        <w:rPr>
          <w:rFonts w:ascii="Arial" w:hAnsi="Arial"/>
        </w:rPr>
      </w:pPr>
      <w:r>
        <w:rPr>
          <w:rFonts w:ascii="Arial" w:hAnsi="Arial"/>
        </w:rPr>
        <w:t>Now, what is the purpose of the assemb</w:t>
      </w:r>
      <w:r w:rsidR="00E32021">
        <w:rPr>
          <w:rFonts w:ascii="Arial" w:hAnsi="Arial"/>
        </w:rPr>
        <w:t>lage of witnesses? It is to exp</w:t>
      </w:r>
      <w:r>
        <w:rPr>
          <w:rFonts w:ascii="Arial" w:hAnsi="Arial"/>
        </w:rPr>
        <w:t>ose the sad verdict that though the light has come into the world, people preferred the darkness in order to hide their evil deeds</w:t>
      </w:r>
      <w:r w:rsidR="00C67318">
        <w:rPr>
          <w:rFonts w:ascii="Arial" w:hAnsi="Arial"/>
        </w:rPr>
        <w:t xml:space="preserve"> (John 3:19)</w:t>
      </w:r>
      <w:r>
        <w:rPr>
          <w:rFonts w:ascii="Arial" w:hAnsi="Arial"/>
        </w:rPr>
        <w:t xml:space="preserve">. </w:t>
      </w:r>
      <w:r w:rsidR="00C67318">
        <w:rPr>
          <w:rFonts w:ascii="Arial" w:hAnsi="Arial"/>
        </w:rPr>
        <w:t xml:space="preserve">However, for those who dare to expose themselves to the light, great experiences await them. </w:t>
      </w:r>
    </w:p>
    <w:p w14:paraId="6AA4E29D" w14:textId="5183006A" w:rsidR="00247F1E" w:rsidRDefault="00C67318" w:rsidP="000C42E4">
      <w:pPr>
        <w:jc w:val="both"/>
        <w:rPr>
          <w:rFonts w:ascii="Arial" w:hAnsi="Arial"/>
        </w:rPr>
      </w:pPr>
      <w:r>
        <w:rPr>
          <w:rFonts w:ascii="Arial" w:hAnsi="Arial"/>
        </w:rPr>
        <w:t>John opens chapter 8 with the symbolism of the light</w:t>
      </w:r>
      <w:r w:rsidR="00F74362">
        <w:rPr>
          <w:rFonts w:ascii="Arial" w:hAnsi="Arial"/>
        </w:rPr>
        <w:t xml:space="preserve"> (8:12). </w:t>
      </w:r>
      <w:r w:rsidR="00F37F33">
        <w:rPr>
          <w:rFonts w:ascii="Arial" w:hAnsi="Arial"/>
        </w:rPr>
        <w:t xml:space="preserve">The drama of this light motif extends to chapter 9, which can be seen as a parable of the pharisaic refusal of the light as a way of defending their preference for spiritual blindness. And so, chapter 8 becomes a worthy context for chapter 9. </w:t>
      </w:r>
      <w:r w:rsidR="001660ED">
        <w:rPr>
          <w:rFonts w:ascii="Arial" w:hAnsi="Arial"/>
        </w:rPr>
        <w:t xml:space="preserve">It is as though the literary unfolding of John’s Gospel up to chapter 8 is a preparation for the climactic parable of a definitive rejection of the light by Jesus’ opponents. </w:t>
      </w:r>
      <w:r w:rsidR="00FD1E88">
        <w:rPr>
          <w:rFonts w:ascii="Arial" w:hAnsi="Arial"/>
        </w:rPr>
        <w:t xml:space="preserve">Their denial of being blind becomes their affirmation to remain in eternal darkness. </w:t>
      </w:r>
      <w:r w:rsidR="003C04B8">
        <w:rPr>
          <w:rFonts w:ascii="Arial" w:hAnsi="Arial"/>
        </w:rPr>
        <w:t xml:space="preserve">The light is linked with life. Thus, to reject the light is also to abhor life. </w:t>
      </w:r>
      <w:r w:rsidR="00A87CA2">
        <w:rPr>
          <w:rFonts w:ascii="Arial" w:hAnsi="Arial"/>
        </w:rPr>
        <w:t xml:space="preserve">But to accept the light is to embrace life. </w:t>
      </w:r>
      <w:r w:rsidR="00B75C9D">
        <w:rPr>
          <w:rFonts w:ascii="Arial" w:hAnsi="Arial"/>
        </w:rPr>
        <w:t xml:space="preserve">This is practically the dominant message in the first part of John’s Gospel, chapters one to twelve. </w:t>
      </w:r>
      <w:r w:rsidR="000E42C2">
        <w:rPr>
          <w:rFonts w:ascii="Arial" w:hAnsi="Arial"/>
        </w:rPr>
        <w:t>In these chapters Jesus symbolical</w:t>
      </w:r>
      <w:r w:rsidR="00E32021">
        <w:rPr>
          <w:rFonts w:ascii="Arial" w:hAnsi="Arial"/>
        </w:rPr>
        <w:t>ly, through words and deeds, invit</w:t>
      </w:r>
      <w:r w:rsidR="000E42C2">
        <w:rPr>
          <w:rFonts w:ascii="Arial" w:hAnsi="Arial"/>
        </w:rPr>
        <w:t xml:space="preserve">ed people to </w:t>
      </w:r>
      <w:r w:rsidR="00E32021">
        <w:rPr>
          <w:rFonts w:ascii="Arial" w:hAnsi="Arial"/>
        </w:rPr>
        <w:t xml:space="preserve">embrace </w:t>
      </w:r>
      <w:r w:rsidR="000E42C2">
        <w:rPr>
          <w:rFonts w:ascii="Arial" w:hAnsi="Arial"/>
        </w:rPr>
        <w:t xml:space="preserve">the light. As he proclaimed the light, he offered the bread of life, extends the gift of the living water, and finally restores life by raising Lazarus from the dead. In that way he establishes and reveals himself as </w:t>
      </w:r>
      <w:r w:rsidR="004307D9">
        <w:rPr>
          <w:rFonts w:ascii="Arial" w:hAnsi="Arial"/>
        </w:rPr>
        <w:t>the</w:t>
      </w:r>
      <w:r w:rsidR="000E42C2">
        <w:rPr>
          <w:rFonts w:ascii="Arial" w:hAnsi="Arial"/>
        </w:rPr>
        <w:t xml:space="preserve"> resurrection and the life.</w:t>
      </w:r>
      <w:r w:rsidR="004307D9">
        <w:rPr>
          <w:rFonts w:ascii="Arial" w:hAnsi="Arial"/>
        </w:rPr>
        <w:t xml:space="preserve"> </w:t>
      </w:r>
    </w:p>
    <w:p w14:paraId="77417801" w14:textId="77777777" w:rsidR="00247F1E" w:rsidRDefault="00247F1E" w:rsidP="000C42E4">
      <w:pPr>
        <w:jc w:val="both"/>
        <w:rPr>
          <w:rFonts w:ascii="Arial" w:hAnsi="Arial"/>
        </w:rPr>
      </w:pPr>
    </w:p>
    <w:p w14:paraId="23F9FC1D" w14:textId="77777777" w:rsidR="00247F1E" w:rsidRDefault="00247F1E" w:rsidP="000C42E4">
      <w:pPr>
        <w:jc w:val="both"/>
        <w:rPr>
          <w:rFonts w:ascii="Arial" w:hAnsi="Arial"/>
        </w:rPr>
      </w:pPr>
      <w:r w:rsidRPr="00247F1E">
        <w:rPr>
          <w:rFonts w:ascii="Arial" w:hAnsi="Arial"/>
          <w:b/>
          <w:i/>
        </w:rPr>
        <w:t>Some implications of the motif of light and darkness</w:t>
      </w:r>
    </w:p>
    <w:p w14:paraId="2F919BCF" w14:textId="63597178" w:rsidR="00E84282" w:rsidRPr="00E84282" w:rsidRDefault="00247F1E" w:rsidP="00E84282">
      <w:pPr>
        <w:pStyle w:val="ListParagraph"/>
        <w:numPr>
          <w:ilvl w:val="0"/>
          <w:numId w:val="26"/>
        </w:numPr>
        <w:jc w:val="both"/>
        <w:rPr>
          <w:rFonts w:ascii="Arial" w:hAnsi="Arial"/>
        </w:rPr>
      </w:pPr>
      <w:r w:rsidRPr="00E84282">
        <w:rPr>
          <w:rFonts w:ascii="Arial" w:hAnsi="Arial"/>
        </w:rPr>
        <w:t>The Word participates in the creation of the world (</w:t>
      </w:r>
      <w:r w:rsidR="00E84282" w:rsidRPr="00E84282">
        <w:rPr>
          <w:rFonts w:ascii="Arial" w:hAnsi="Arial"/>
        </w:rPr>
        <w:t>John 1:</w:t>
      </w:r>
      <w:r w:rsidR="00E84282">
        <w:rPr>
          <w:rFonts w:ascii="Arial" w:hAnsi="Arial"/>
        </w:rPr>
        <w:t>3-</w:t>
      </w:r>
      <w:r w:rsidR="00E84282" w:rsidRPr="00E84282">
        <w:rPr>
          <w:rFonts w:ascii="Arial" w:hAnsi="Arial"/>
        </w:rPr>
        <w:t xml:space="preserve">4). </w:t>
      </w:r>
      <w:r w:rsidR="00E84282">
        <w:rPr>
          <w:rFonts w:ascii="Arial" w:hAnsi="Arial"/>
        </w:rPr>
        <w:t>There’s a relationship between life and light, in terms of origin and manifestation through Jesus Christ. And t</w:t>
      </w:r>
      <w:r w:rsidR="00E84282" w:rsidRPr="00E84282">
        <w:rPr>
          <w:rFonts w:ascii="Arial" w:hAnsi="Arial"/>
        </w:rPr>
        <w:t>he life, which the world received from Jesus, is the light of the light of men</w:t>
      </w:r>
    </w:p>
    <w:p w14:paraId="0CCEF2F3" w14:textId="12BF5B4C" w:rsidR="00C64E2E" w:rsidRPr="00E84282" w:rsidRDefault="00E84282" w:rsidP="00E84282">
      <w:pPr>
        <w:pStyle w:val="ListParagraph"/>
        <w:numPr>
          <w:ilvl w:val="0"/>
          <w:numId w:val="26"/>
        </w:numPr>
        <w:jc w:val="both"/>
        <w:rPr>
          <w:rFonts w:ascii="Arial" w:hAnsi="Arial"/>
          <w:b/>
          <w:i/>
        </w:rPr>
      </w:pPr>
      <w:r>
        <w:rPr>
          <w:rFonts w:ascii="Arial" w:hAnsi="Arial"/>
        </w:rPr>
        <w:lastRenderedPageBreak/>
        <w:t>Literal light and darkness as illustrative of moral contrast between spiritual life and spiritual death</w:t>
      </w:r>
    </w:p>
    <w:p w14:paraId="7C4E890D" w14:textId="24C29A14" w:rsidR="00E84282" w:rsidRPr="00E84282" w:rsidRDefault="00E84282" w:rsidP="00E84282">
      <w:pPr>
        <w:pStyle w:val="ListParagraph"/>
        <w:numPr>
          <w:ilvl w:val="0"/>
          <w:numId w:val="26"/>
        </w:numPr>
        <w:jc w:val="both"/>
        <w:rPr>
          <w:rFonts w:ascii="Arial" w:hAnsi="Arial"/>
          <w:b/>
          <w:i/>
        </w:rPr>
      </w:pPr>
      <w:r>
        <w:rPr>
          <w:rFonts w:ascii="Arial" w:hAnsi="Arial"/>
        </w:rPr>
        <w:t xml:space="preserve">Johannine use of the Feast of Tabernacles to demonstrate how Jesus fulfills the essence of various Jewish festivals (8:12). </w:t>
      </w:r>
    </w:p>
    <w:p w14:paraId="1AAA5120" w14:textId="77777777" w:rsidR="006669B5" w:rsidRPr="006669B5" w:rsidRDefault="00E84282" w:rsidP="00E84282">
      <w:pPr>
        <w:pStyle w:val="ListParagraph"/>
        <w:numPr>
          <w:ilvl w:val="0"/>
          <w:numId w:val="26"/>
        </w:numPr>
        <w:jc w:val="both"/>
        <w:rPr>
          <w:rFonts w:ascii="Arial" w:hAnsi="Arial"/>
          <w:b/>
          <w:i/>
        </w:rPr>
      </w:pPr>
      <w:r>
        <w:rPr>
          <w:rFonts w:ascii="Arial" w:hAnsi="Arial"/>
        </w:rPr>
        <w:t xml:space="preserve">Continuity </w:t>
      </w:r>
      <w:r w:rsidR="002F1DAE">
        <w:rPr>
          <w:rFonts w:ascii="Arial" w:hAnsi="Arial"/>
        </w:rPr>
        <w:t>between Jesus’ presence at the celebration and the healing of the man born blind in chapter 9</w:t>
      </w:r>
      <w:r w:rsidR="0079648A">
        <w:rPr>
          <w:rFonts w:ascii="Arial" w:hAnsi="Arial"/>
        </w:rPr>
        <w:t xml:space="preserve"> (9:1-4)</w:t>
      </w:r>
      <w:r w:rsidR="00BC0284">
        <w:rPr>
          <w:rFonts w:ascii="Arial" w:hAnsi="Arial"/>
        </w:rPr>
        <w:t>. And finally, the light motif receives attention again in John 11:9-10 and 12:46.</w:t>
      </w:r>
    </w:p>
    <w:p w14:paraId="49294565" w14:textId="77777777" w:rsidR="00423314" w:rsidRPr="00423314" w:rsidRDefault="006669B5" w:rsidP="00E84282">
      <w:pPr>
        <w:pStyle w:val="ListParagraph"/>
        <w:numPr>
          <w:ilvl w:val="0"/>
          <w:numId w:val="26"/>
        </w:numPr>
        <w:jc w:val="both"/>
        <w:rPr>
          <w:rFonts w:ascii="Arial" w:hAnsi="Arial"/>
          <w:b/>
          <w:i/>
        </w:rPr>
      </w:pPr>
      <w:r>
        <w:rPr>
          <w:rFonts w:ascii="Arial" w:hAnsi="Arial"/>
        </w:rPr>
        <w:t xml:space="preserve">The Johannine light motif is only used in the first half of the Gospel, from the Prologue through the concluding section. The word does not occur in the second half. And so, the light is part and parcel of Jesus’ coming into the world. In other words, the light came into the world the moment that Jesus enters the world. </w:t>
      </w:r>
    </w:p>
    <w:p w14:paraId="057C6863" w14:textId="77777777" w:rsidR="00423314" w:rsidRPr="00423314" w:rsidRDefault="00423314" w:rsidP="00E84282">
      <w:pPr>
        <w:pStyle w:val="ListParagraph"/>
        <w:numPr>
          <w:ilvl w:val="0"/>
          <w:numId w:val="26"/>
        </w:numPr>
        <w:jc w:val="both"/>
        <w:rPr>
          <w:rFonts w:ascii="Arial" w:hAnsi="Arial"/>
          <w:b/>
          <w:i/>
        </w:rPr>
      </w:pPr>
      <w:r>
        <w:rPr>
          <w:rFonts w:ascii="Arial" w:hAnsi="Arial"/>
        </w:rPr>
        <w:t>According to John, to live without Christ is to live in spiritual darkness.</w:t>
      </w:r>
    </w:p>
    <w:p w14:paraId="1D10B37E" w14:textId="22E07464" w:rsidR="00E84282" w:rsidRPr="00E84282" w:rsidRDefault="00423314" w:rsidP="00E84282">
      <w:pPr>
        <w:pStyle w:val="ListParagraph"/>
        <w:numPr>
          <w:ilvl w:val="0"/>
          <w:numId w:val="26"/>
        </w:numPr>
        <w:jc w:val="both"/>
        <w:rPr>
          <w:rFonts w:ascii="Arial" w:hAnsi="Arial"/>
          <w:b/>
          <w:i/>
        </w:rPr>
      </w:pPr>
      <w:r>
        <w:rPr>
          <w:rFonts w:ascii="Arial" w:hAnsi="Arial"/>
        </w:rPr>
        <w:t>Light is important, necessary and indispensable, then without the light there is no life. And without Christ, there is also no life for the world.</w:t>
      </w:r>
      <w:r w:rsidR="002E195C">
        <w:rPr>
          <w:rFonts w:ascii="Arial" w:hAnsi="Arial"/>
        </w:rPr>
        <w:t xml:space="preserve"> I</w:t>
      </w:r>
      <w:r w:rsidR="00C765AC">
        <w:rPr>
          <w:rFonts w:ascii="Arial" w:hAnsi="Arial"/>
        </w:rPr>
        <w:t>n</w:t>
      </w:r>
      <w:r w:rsidR="002E195C">
        <w:rPr>
          <w:rFonts w:ascii="Arial" w:hAnsi="Arial"/>
        </w:rPr>
        <w:t xml:space="preserve"> this sense, light and life are in a symbiotic relationship through the single source, who is Jesus Christ, our Lord, Light and Life. </w:t>
      </w:r>
      <w:r w:rsidR="00C765AC">
        <w:rPr>
          <w:rFonts w:ascii="Arial" w:hAnsi="Arial"/>
        </w:rPr>
        <w:t xml:space="preserve">Light and life are of pragmatic values to the Jews, the Gentiles and to the contemporary person. The motif of light also holds good for the non-believer or non-religious person. Jesus as the </w:t>
      </w:r>
      <w:r w:rsidR="00DB2C7A">
        <w:rPr>
          <w:rFonts w:ascii="Arial" w:hAnsi="Arial"/>
        </w:rPr>
        <w:t>light</w:t>
      </w:r>
      <w:r w:rsidR="00C765AC">
        <w:rPr>
          <w:rFonts w:ascii="Arial" w:hAnsi="Arial"/>
        </w:rPr>
        <w:t xml:space="preserve"> fulfills the desire of the man without any religious affiliation.</w:t>
      </w:r>
      <w:r w:rsidR="00DB2C7A">
        <w:rPr>
          <w:rFonts w:ascii="Arial" w:hAnsi="Arial"/>
        </w:rPr>
        <w:t xml:space="preserve"> </w:t>
      </w:r>
      <w:r w:rsidR="00BA384D">
        <w:rPr>
          <w:rFonts w:ascii="Arial" w:hAnsi="Arial"/>
        </w:rPr>
        <w:t xml:space="preserve">Here is a textual summary: chapter 7 (cf. 8:12 with 7:37; 8:14 with 7:27-28; 8:15 with 7:24; 8:21-24 with 7:33). See the parallelism between Jesus’ statements in 7:37-38 and 8:12:  </w:t>
      </w:r>
      <w:r w:rsidR="00C765AC">
        <w:rPr>
          <w:rFonts w:ascii="Arial" w:hAnsi="Arial"/>
        </w:rPr>
        <w:t xml:space="preserve"> </w:t>
      </w:r>
      <w:r>
        <w:rPr>
          <w:rFonts w:ascii="Arial" w:hAnsi="Arial"/>
        </w:rPr>
        <w:t xml:space="preserve"> </w:t>
      </w:r>
      <w:r w:rsidR="00BC0284">
        <w:rPr>
          <w:rFonts w:ascii="Arial" w:hAnsi="Arial"/>
        </w:rPr>
        <w:t xml:space="preserve"> </w:t>
      </w:r>
      <w:r w:rsidR="002F1DAE">
        <w:rPr>
          <w:rFonts w:ascii="Arial" w:hAnsi="Arial"/>
        </w:rPr>
        <w:t xml:space="preserve"> </w:t>
      </w:r>
    </w:p>
    <w:p w14:paraId="4687062D" w14:textId="77777777" w:rsidR="00B61E87" w:rsidRDefault="00B61E87" w:rsidP="00B61E87">
      <w:pPr>
        <w:jc w:val="both"/>
        <w:rPr>
          <w:rFonts w:ascii="Arial" w:hAnsi="Arial"/>
          <w:b/>
          <w:i/>
        </w:rPr>
      </w:pPr>
    </w:p>
    <w:p w14:paraId="7A4AF910" w14:textId="0E7F1D73" w:rsidR="00C64E2E" w:rsidRDefault="00B61E87" w:rsidP="00B61E87">
      <w:pPr>
        <w:jc w:val="both"/>
        <w:rPr>
          <w:rFonts w:ascii="Arial" w:hAnsi="Arial"/>
        </w:rPr>
      </w:pPr>
      <w:r>
        <w:rPr>
          <w:rFonts w:ascii="Arial" w:hAnsi="Arial"/>
          <w:b/>
          <w:i/>
        </w:rPr>
        <w:t>The structural content of John 7 &amp; 8</w:t>
      </w:r>
    </w:p>
    <w:p w14:paraId="28E92002" w14:textId="7E0F3C28" w:rsidR="00A515BD" w:rsidRPr="00A515BD" w:rsidRDefault="008411CB" w:rsidP="00A515BD">
      <w:pPr>
        <w:pStyle w:val="ListParagraph"/>
        <w:numPr>
          <w:ilvl w:val="0"/>
          <w:numId w:val="26"/>
        </w:numPr>
        <w:jc w:val="both"/>
        <w:rPr>
          <w:rFonts w:ascii="Arial" w:hAnsi="Arial"/>
        </w:rPr>
      </w:pPr>
      <w:r w:rsidRPr="00A515BD">
        <w:rPr>
          <w:rFonts w:ascii="Arial" w:hAnsi="Arial"/>
        </w:rPr>
        <w:t>There is a slight change in structure, from a “comparatively lengthy discourse (see chaps. 5 &amp; 6)” to “a series of brief dialogues.”</w:t>
      </w:r>
    </w:p>
    <w:p w14:paraId="08BA7E4F" w14:textId="77777777" w:rsidR="00F93BF3" w:rsidRDefault="00A515BD" w:rsidP="00A515BD">
      <w:pPr>
        <w:pStyle w:val="ListParagraph"/>
        <w:numPr>
          <w:ilvl w:val="0"/>
          <w:numId w:val="26"/>
        </w:numPr>
        <w:jc w:val="both"/>
        <w:rPr>
          <w:rFonts w:ascii="Arial" w:hAnsi="Arial"/>
        </w:rPr>
      </w:pPr>
      <w:r>
        <w:rPr>
          <w:rFonts w:ascii="Arial" w:hAnsi="Arial"/>
        </w:rPr>
        <w:t>The audience question, challenge and object to Jesus’ words. In 7:40-52, the entire debate takes place among the crowd and the Jewish leaders in council.</w:t>
      </w:r>
    </w:p>
    <w:p w14:paraId="493BD350" w14:textId="77777777" w:rsidR="00582C39" w:rsidRDefault="00F93BF3" w:rsidP="00A515BD">
      <w:pPr>
        <w:pStyle w:val="ListParagraph"/>
        <w:numPr>
          <w:ilvl w:val="0"/>
          <w:numId w:val="26"/>
        </w:numPr>
        <w:jc w:val="both"/>
        <w:rPr>
          <w:rFonts w:ascii="Arial" w:hAnsi="Arial"/>
        </w:rPr>
      </w:pPr>
      <w:r>
        <w:rPr>
          <w:rFonts w:ascii="Arial" w:hAnsi="Arial"/>
        </w:rPr>
        <w:t>There is a unique domination of dialogue in these two chapters.</w:t>
      </w:r>
    </w:p>
    <w:p w14:paraId="3B3FF283" w14:textId="77777777" w:rsidR="00582C39" w:rsidRDefault="00582C39" w:rsidP="00A515BD">
      <w:pPr>
        <w:pStyle w:val="ListParagraph"/>
        <w:numPr>
          <w:ilvl w:val="0"/>
          <w:numId w:val="26"/>
        </w:numPr>
        <w:jc w:val="both"/>
        <w:rPr>
          <w:rFonts w:ascii="Arial" w:hAnsi="Arial"/>
        </w:rPr>
      </w:pPr>
      <w:r>
        <w:rPr>
          <w:rFonts w:ascii="Arial" w:hAnsi="Arial"/>
        </w:rPr>
        <w:t xml:space="preserve">We can observe some links with the Synoptic Gospels (Mark 2:1-3:6 and 11:27-12:40). </w:t>
      </w:r>
    </w:p>
    <w:p w14:paraId="660290C7" w14:textId="69555A62" w:rsidR="00B61E87" w:rsidRPr="00771578" w:rsidRDefault="0034706F" w:rsidP="00B61E87">
      <w:pPr>
        <w:pStyle w:val="ListParagraph"/>
        <w:numPr>
          <w:ilvl w:val="0"/>
          <w:numId w:val="26"/>
        </w:numPr>
        <w:jc w:val="both"/>
        <w:rPr>
          <w:rFonts w:ascii="Arial" w:hAnsi="Arial"/>
        </w:rPr>
      </w:pPr>
      <w:r>
        <w:rPr>
          <w:rFonts w:ascii="Arial" w:hAnsi="Arial"/>
        </w:rPr>
        <w:t>Th</w:t>
      </w:r>
      <w:r w:rsidR="00582C39">
        <w:rPr>
          <w:rFonts w:ascii="Arial" w:hAnsi="Arial"/>
        </w:rPr>
        <w:t xml:space="preserve">is form of material organization can be traced to “the period of the oral collections of the teaching and acts of Jesus.” </w:t>
      </w:r>
      <w:r>
        <w:rPr>
          <w:rFonts w:ascii="Arial" w:hAnsi="Arial"/>
        </w:rPr>
        <w:t>It constituted the setting (</w:t>
      </w:r>
      <w:r w:rsidR="00582C39">
        <w:rPr>
          <w:rFonts w:ascii="Arial" w:hAnsi="Arial"/>
        </w:rPr>
        <w:t>conflict between Jesus and the Jewish authorities</w:t>
      </w:r>
      <w:r>
        <w:rPr>
          <w:rFonts w:ascii="Arial" w:hAnsi="Arial"/>
        </w:rPr>
        <w:t>)</w:t>
      </w:r>
      <w:r w:rsidR="00582C39">
        <w:rPr>
          <w:rFonts w:ascii="Arial" w:hAnsi="Arial"/>
        </w:rPr>
        <w:t xml:space="preserve">, which led </w:t>
      </w:r>
      <w:r>
        <w:rPr>
          <w:rFonts w:ascii="Arial" w:hAnsi="Arial"/>
        </w:rPr>
        <w:t xml:space="preserve">to </w:t>
      </w:r>
      <w:r w:rsidR="00582C39">
        <w:rPr>
          <w:rFonts w:ascii="Arial" w:hAnsi="Arial"/>
        </w:rPr>
        <w:t xml:space="preserve">Jesus’ death. This pattern </w:t>
      </w:r>
      <w:r>
        <w:rPr>
          <w:rFonts w:ascii="Arial" w:hAnsi="Arial"/>
        </w:rPr>
        <w:t>appears to be com</w:t>
      </w:r>
      <w:r w:rsidR="00582C39">
        <w:rPr>
          <w:rFonts w:ascii="Arial" w:hAnsi="Arial"/>
        </w:rPr>
        <w:t>m</w:t>
      </w:r>
      <w:r>
        <w:rPr>
          <w:rFonts w:ascii="Arial" w:hAnsi="Arial"/>
        </w:rPr>
        <w:t xml:space="preserve">on to the evangelists. There are evidences of it in the synoptic Gospels. It must </w:t>
      </w:r>
      <w:r w:rsidR="00582C39">
        <w:rPr>
          <w:rFonts w:ascii="Arial" w:hAnsi="Arial"/>
        </w:rPr>
        <w:t>have been important to the early Church as she confronts her own opponents</w:t>
      </w:r>
      <w:r>
        <w:rPr>
          <w:rFonts w:ascii="Arial" w:hAnsi="Arial"/>
        </w:rPr>
        <w:t>.</w:t>
      </w:r>
      <w:r w:rsidR="00C07958">
        <w:rPr>
          <w:rFonts w:ascii="Arial" w:hAnsi="Arial"/>
        </w:rPr>
        <w:t xml:space="preserve"> </w:t>
      </w:r>
      <w:r>
        <w:rPr>
          <w:rFonts w:ascii="Arial" w:hAnsi="Arial"/>
        </w:rPr>
        <w:t xml:space="preserve">These were, </w:t>
      </w:r>
      <w:proofErr w:type="spellStart"/>
      <w:r>
        <w:rPr>
          <w:rFonts w:ascii="Arial" w:hAnsi="Arial"/>
        </w:rPr>
        <w:t>incidently</w:t>
      </w:r>
      <w:proofErr w:type="spellEnd"/>
      <w:r>
        <w:rPr>
          <w:rFonts w:ascii="Arial" w:hAnsi="Arial"/>
        </w:rPr>
        <w:t xml:space="preserve">, </w:t>
      </w:r>
      <w:r w:rsidR="00C07958">
        <w:rPr>
          <w:rFonts w:ascii="Arial" w:hAnsi="Arial"/>
        </w:rPr>
        <w:t xml:space="preserve">the same </w:t>
      </w:r>
      <w:r w:rsidR="001C77B9">
        <w:rPr>
          <w:rFonts w:ascii="Arial" w:hAnsi="Arial"/>
        </w:rPr>
        <w:t>challengers</w:t>
      </w:r>
      <w:r>
        <w:rPr>
          <w:rFonts w:ascii="Arial" w:hAnsi="Arial"/>
        </w:rPr>
        <w:t>, questioners and objectors to</w:t>
      </w:r>
      <w:r w:rsidR="001C77B9">
        <w:rPr>
          <w:rFonts w:ascii="Arial" w:hAnsi="Arial"/>
        </w:rPr>
        <w:t xml:space="preserve"> Jesus</w:t>
      </w:r>
      <w:r w:rsidR="00582C39">
        <w:rPr>
          <w:rFonts w:ascii="Arial" w:hAnsi="Arial"/>
        </w:rPr>
        <w:t>.</w:t>
      </w:r>
      <w:r w:rsidR="001C77B9">
        <w:rPr>
          <w:rFonts w:ascii="Arial" w:hAnsi="Arial"/>
        </w:rPr>
        <w:t xml:space="preserve"> </w:t>
      </w:r>
      <w:r w:rsidR="0090131F">
        <w:rPr>
          <w:rFonts w:ascii="Arial" w:hAnsi="Arial"/>
        </w:rPr>
        <w:t>Just as the Lord</w:t>
      </w:r>
      <w:r w:rsidR="00F75850">
        <w:rPr>
          <w:rFonts w:ascii="Arial" w:hAnsi="Arial"/>
        </w:rPr>
        <w:t xml:space="preserve"> faced the world and its rulers in terms of the prince of darkness and human religious leaders so does the Church</w:t>
      </w:r>
      <w:r w:rsidR="0090131F">
        <w:rPr>
          <w:rFonts w:ascii="Arial" w:hAnsi="Arial"/>
        </w:rPr>
        <w:t xml:space="preserve"> face her own tensed moments </w:t>
      </w:r>
      <w:r w:rsidR="00F75850">
        <w:rPr>
          <w:rFonts w:ascii="Arial" w:hAnsi="Arial"/>
        </w:rPr>
        <w:t>from the same source</w:t>
      </w:r>
      <w:r w:rsidR="0090131F">
        <w:rPr>
          <w:rFonts w:ascii="Arial" w:hAnsi="Arial"/>
        </w:rPr>
        <w:t>. And the reason is that</w:t>
      </w:r>
      <w:r w:rsidR="00F75850">
        <w:rPr>
          <w:rFonts w:ascii="Arial" w:hAnsi="Arial"/>
        </w:rPr>
        <w:t xml:space="preserve"> </w:t>
      </w:r>
      <w:r w:rsidR="0090131F">
        <w:rPr>
          <w:rFonts w:ascii="Arial" w:hAnsi="Arial"/>
        </w:rPr>
        <w:t xml:space="preserve">she was </w:t>
      </w:r>
      <w:r w:rsidR="00F75850">
        <w:rPr>
          <w:rFonts w:ascii="Arial" w:hAnsi="Arial"/>
        </w:rPr>
        <w:t>affiliat</w:t>
      </w:r>
      <w:r w:rsidR="0090131F">
        <w:rPr>
          <w:rFonts w:ascii="Arial" w:hAnsi="Arial"/>
        </w:rPr>
        <w:t>ed to</w:t>
      </w:r>
      <w:r w:rsidR="00F75850">
        <w:rPr>
          <w:rFonts w:ascii="Arial" w:hAnsi="Arial"/>
        </w:rPr>
        <w:t xml:space="preserve"> Jesus.  </w:t>
      </w:r>
      <w:r w:rsidR="00582C39">
        <w:rPr>
          <w:rFonts w:ascii="Arial" w:hAnsi="Arial"/>
        </w:rPr>
        <w:t xml:space="preserve"> </w:t>
      </w:r>
    </w:p>
    <w:p w14:paraId="19F3E89F" w14:textId="34E6ABDA" w:rsidR="00A16814" w:rsidRDefault="00A16814" w:rsidP="00B61E87">
      <w:pPr>
        <w:jc w:val="both"/>
        <w:rPr>
          <w:rFonts w:ascii="Arial" w:hAnsi="Arial"/>
          <w:b/>
          <w:i/>
        </w:rPr>
      </w:pPr>
    </w:p>
    <w:p w14:paraId="105BA0AA" w14:textId="77777777" w:rsidR="00630B77" w:rsidRDefault="00630B77" w:rsidP="00B61E87">
      <w:pPr>
        <w:jc w:val="both"/>
        <w:rPr>
          <w:rFonts w:ascii="Arial" w:hAnsi="Arial"/>
          <w:b/>
          <w:i/>
        </w:rPr>
      </w:pPr>
    </w:p>
    <w:p w14:paraId="0B79013B" w14:textId="30F49710" w:rsidR="00B61E87" w:rsidRDefault="000B07AA" w:rsidP="00B61E87">
      <w:pPr>
        <w:jc w:val="both"/>
        <w:rPr>
          <w:rFonts w:ascii="Arial" w:hAnsi="Arial"/>
        </w:rPr>
      </w:pPr>
      <w:r>
        <w:rPr>
          <w:rFonts w:ascii="Arial" w:hAnsi="Arial"/>
          <w:b/>
          <w:i/>
        </w:rPr>
        <w:t>Still on the conflict (John 9:1-10:42)</w:t>
      </w:r>
      <w:r w:rsidR="00F27183">
        <w:rPr>
          <w:rFonts w:ascii="Arial" w:hAnsi="Arial"/>
          <w:b/>
          <w:i/>
        </w:rPr>
        <w:t>: The Man born blind and the Good Shepherd</w:t>
      </w:r>
    </w:p>
    <w:p w14:paraId="2A6285F0" w14:textId="77777777" w:rsidR="00EB5704" w:rsidRDefault="00EB5704" w:rsidP="00B61E87">
      <w:pPr>
        <w:jc w:val="both"/>
        <w:rPr>
          <w:rFonts w:ascii="Arial" w:hAnsi="Arial"/>
        </w:rPr>
      </w:pPr>
    </w:p>
    <w:p w14:paraId="20B916A4" w14:textId="77777777" w:rsidR="00EB5704" w:rsidRDefault="00EB5704" w:rsidP="00B61E87">
      <w:pPr>
        <w:jc w:val="both"/>
        <w:rPr>
          <w:rFonts w:ascii="Arial" w:hAnsi="Arial"/>
        </w:rPr>
      </w:pPr>
      <w:r>
        <w:rPr>
          <w:rFonts w:ascii="Arial" w:hAnsi="Arial"/>
        </w:rPr>
        <w:t>Research Question:</w:t>
      </w:r>
    </w:p>
    <w:p w14:paraId="35E1A448" w14:textId="3278C2FF" w:rsidR="000C770D" w:rsidRPr="000C770D" w:rsidRDefault="000C770D" w:rsidP="000C770D">
      <w:pPr>
        <w:pStyle w:val="ListParagraph"/>
        <w:numPr>
          <w:ilvl w:val="0"/>
          <w:numId w:val="27"/>
        </w:numPr>
        <w:jc w:val="both"/>
        <w:rPr>
          <w:rFonts w:ascii="Arial" w:hAnsi="Arial"/>
        </w:rPr>
      </w:pPr>
      <w:r w:rsidRPr="000C770D">
        <w:rPr>
          <w:rFonts w:ascii="Arial" w:hAnsi="Arial"/>
          <w:i/>
        </w:rPr>
        <w:lastRenderedPageBreak/>
        <w:t>Make an illustration of how the narrative about the healing of the man born blind can be seen as a parable of the spiritual blindness of the Jewish religious leaders</w:t>
      </w:r>
    </w:p>
    <w:p w14:paraId="7206A73E" w14:textId="77777777" w:rsidR="00F9487F" w:rsidRPr="00F9487F" w:rsidRDefault="000C770D" w:rsidP="000C770D">
      <w:pPr>
        <w:pStyle w:val="ListParagraph"/>
        <w:numPr>
          <w:ilvl w:val="0"/>
          <w:numId w:val="27"/>
        </w:numPr>
        <w:jc w:val="both"/>
        <w:rPr>
          <w:rFonts w:ascii="Arial" w:hAnsi="Arial"/>
        </w:rPr>
      </w:pPr>
      <w:r>
        <w:rPr>
          <w:rFonts w:ascii="Arial" w:hAnsi="Arial"/>
          <w:i/>
        </w:rPr>
        <w:t>Explore the Old Testament context of the Good Shepherd Discourse. How does this narrative feature in the escalating conflict between Jesus and the Jews?</w:t>
      </w:r>
    </w:p>
    <w:p w14:paraId="38E8FEB4" w14:textId="4812B127" w:rsidR="00EB5704" w:rsidRPr="000C770D" w:rsidRDefault="00F9487F" w:rsidP="000C770D">
      <w:pPr>
        <w:pStyle w:val="ListParagraph"/>
        <w:numPr>
          <w:ilvl w:val="0"/>
          <w:numId w:val="27"/>
        </w:numPr>
        <w:jc w:val="both"/>
        <w:rPr>
          <w:rFonts w:ascii="Arial" w:hAnsi="Arial"/>
        </w:rPr>
      </w:pPr>
      <w:r>
        <w:rPr>
          <w:rFonts w:ascii="Arial" w:hAnsi="Arial"/>
          <w:i/>
        </w:rPr>
        <w:t>How does this sign compare and contrast with John chapter 5?</w:t>
      </w:r>
      <w:r w:rsidR="000C770D">
        <w:rPr>
          <w:rFonts w:ascii="Arial" w:hAnsi="Arial"/>
          <w:i/>
        </w:rPr>
        <w:t xml:space="preserve"> </w:t>
      </w:r>
      <w:r w:rsidR="00EB5704" w:rsidRPr="000C770D">
        <w:rPr>
          <w:rFonts w:ascii="Arial" w:hAnsi="Arial"/>
        </w:rPr>
        <w:t xml:space="preserve"> </w:t>
      </w:r>
    </w:p>
    <w:p w14:paraId="5D8020F2" w14:textId="77777777" w:rsidR="00EB5704" w:rsidRDefault="00EB5704" w:rsidP="00B61E87">
      <w:pPr>
        <w:jc w:val="both"/>
        <w:rPr>
          <w:rFonts w:ascii="Arial" w:hAnsi="Arial"/>
          <w:b/>
        </w:rPr>
      </w:pPr>
    </w:p>
    <w:p w14:paraId="63FD4F33" w14:textId="178E2862" w:rsidR="000B07AA" w:rsidRPr="00BE1420" w:rsidRDefault="00EB5704" w:rsidP="00B61E87">
      <w:pPr>
        <w:jc w:val="both"/>
        <w:rPr>
          <w:rFonts w:ascii="Arial" w:hAnsi="Arial"/>
        </w:rPr>
      </w:pPr>
      <w:r w:rsidRPr="00EB5704">
        <w:rPr>
          <w:rFonts w:ascii="Arial" w:hAnsi="Arial"/>
          <w:b/>
        </w:rPr>
        <w:t>Text of chapter 9</w:t>
      </w:r>
      <w:r w:rsidR="00B411D0">
        <w:rPr>
          <w:rFonts w:ascii="Arial" w:hAnsi="Arial"/>
          <w:b/>
        </w:rPr>
        <w:t xml:space="preserve"> </w:t>
      </w:r>
      <w:r w:rsidR="00B411D0">
        <w:rPr>
          <w:rFonts w:ascii="Arial" w:hAnsi="Arial"/>
        </w:rPr>
        <w:t>(</w:t>
      </w:r>
      <w:r w:rsidR="00B411D0">
        <w:rPr>
          <w:rFonts w:ascii="Arial" w:hAnsi="Arial"/>
          <w:i/>
        </w:rPr>
        <w:t xml:space="preserve">Psalm 23; 100; </w:t>
      </w:r>
      <w:proofErr w:type="spellStart"/>
      <w:r w:rsidR="00B411D0">
        <w:rPr>
          <w:rFonts w:ascii="Arial" w:hAnsi="Arial"/>
          <w:i/>
        </w:rPr>
        <w:t>Ezek</w:t>
      </w:r>
      <w:proofErr w:type="spellEnd"/>
      <w:r w:rsidR="00B411D0">
        <w:rPr>
          <w:rFonts w:ascii="Arial" w:hAnsi="Arial"/>
          <w:i/>
        </w:rPr>
        <w:t xml:space="preserve"> </w:t>
      </w:r>
      <w:r w:rsidR="00BE1420">
        <w:rPr>
          <w:rFonts w:ascii="Arial" w:hAnsi="Arial"/>
          <w:i/>
        </w:rPr>
        <w:t xml:space="preserve">34; </w:t>
      </w:r>
      <w:proofErr w:type="spellStart"/>
      <w:r w:rsidR="00BE1420">
        <w:rPr>
          <w:rFonts w:ascii="Arial" w:hAnsi="Arial"/>
          <w:i/>
        </w:rPr>
        <w:t>Zech</w:t>
      </w:r>
      <w:proofErr w:type="spellEnd"/>
      <w:r w:rsidR="00BE1420">
        <w:rPr>
          <w:rFonts w:ascii="Arial" w:hAnsi="Arial"/>
          <w:i/>
        </w:rPr>
        <w:t xml:space="preserve"> 11:4-17; 13:7-9</w:t>
      </w:r>
      <w:r w:rsidR="00BE1420">
        <w:rPr>
          <w:rFonts w:ascii="Arial" w:hAnsi="Arial"/>
        </w:rPr>
        <w:t>)</w:t>
      </w:r>
    </w:p>
    <w:p w14:paraId="6CE78FD5" w14:textId="77777777" w:rsidR="00EB5704" w:rsidRPr="00197D50" w:rsidRDefault="00EB5704" w:rsidP="00EB5704">
      <w:pPr>
        <w:pStyle w:val="NoSpacing"/>
      </w:pPr>
      <w:r w:rsidRPr="00197D50">
        <w:rPr>
          <w:b/>
          <w:bCs/>
        </w:rPr>
        <w:t>1</w:t>
      </w:r>
      <w:r w:rsidRPr="00197D50">
        <w:t> </w:t>
      </w:r>
      <w:proofErr w:type="spellStart"/>
      <w:r w:rsidRPr="00EB5704">
        <w:rPr>
          <w:lang w:val="el-GR"/>
        </w:rPr>
        <w:t>Καὶ</w:t>
      </w:r>
      <w:proofErr w:type="spellEnd"/>
      <w:r w:rsidRPr="00197D50">
        <w:t xml:space="preserve"> </w:t>
      </w:r>
      <w:r w:rsidRPr="00EB5704">
        <w:rPr>
          <w:lang w:val="el-GR"/>
        </w:rPr>
        <w:t>παράγων</w:t>
      </w:r>
      <w:r w:rsidRPr="00197D50">
        <w:t xml:space="preserve"> </w:t>
      </w:r>
      <w:proofErr w:type="spellStart"/>
      <w:r w:rsidRPr="00EB5704">
        <w:rPr>
          <w:lang w:val="el-GR"/>
        </w:rPr>
        <w:t>εἶδεν</w:t>
      </w:r>
      <w:proofErr w:type="spellEnd"/>
      <w:r w:rsidRPr="00197D50">
        <w:t xml:space="preserve"> </w:t>
      </w:r>
      <w:proofErr w:type="spellStart"/>
      <w:r w:rsidRPr="00EB5704">
        <w:rPr>
          <w:lang w:val="el-GR"/>
        </w:rPr>
        <w:t>ἄνθρωπον</w:t>
      </w:r>
      <w:proofErr w:type="spellEnd"/>
      <w:r w:rsidRPr="00197D50">
        <w:t xml:space="preserve"> </w:t>
      </w:r>
      <w:proofErr w:type="spellStart"/>
      <w:r w:rsidRPr="00EB5704">
        <w:rPr>
          <w:lang w:val="el-GR"/>
        </w:rPr>
        <w:t>τυφλὸν</w:t>
      </w:r>
      <w:proofErr w:type="spellEnd"/>
      <w:r w:rsidRPr="00197D50">
        <w:t xml:space="preserve"> </w:t>
      </w:r>
      <w:proofErr w:type="spellStart"/>
      <w:r w:rsidRPr="00EB5704">
        <w:rPr>
          <w:lang w:val="el-GR"/>
        </w:rPr>
        <w:t>ἐκ</w:t>
      </w:r>
      <w:proofErr w:type="spellEnd"/>
      <w:r w:rsidRPr="00197D50">
        <w:t xml:space="preserve"> </w:t>
      </w:r>
      <w:proofErr w:type="spellStart"/>
      <w:r w:rsidRPr="00EB5704">
        <w:rPr>
          <w:lang w:val="el-GR"/>
        </w:rPr>
        <w:t>γενετῆς</w:t>
      </w:r>
      <w:proofErr w:type="spellEnd"/>
      <w:r w:rsidRPr="00197D50">
        <w:t>. </w:t>
      </w:r>
    </w:p>
    <w:p w14:paraId="0A85C7A8" w14:textId="77777777" w:rsidR="00EB5704" w:rsidRPr="00197D50" w:rsidRDefault="00EB5704" w:rsidP="00EB5704">
      <w:pPr>
        <w:pStyle w:val="NoSpacing"/>
      </w:pPr>
      <w:r w:rsidRPr="00197D50">
        <w:rPr>
          <w:b/>
          <w:bCs/>
        </w:rPr>
        <w:t>2</w:t>
      </w:r>
      <w:r w:rsidRPr="00197D50">
        <w:t> </w:t>
      </w:r>
      <w:proofErr w:type="spellStart"/>
      <w:r w:rsidRPr="00EB5704">
        <w:rPr>
          <w:lang w:val="el-GR"/>
        </w:rPr>
        <w:t>καὶ</w:t>
      </w:r>
      <w:proofErr w:type="spellEnd"/>
      <w:r w:rsidRPr="00197D50">
        <w:t xml:space="preserve"> </w:t>
      </w:r>
      <w:proofErr w:type="spellStart"/>
      <w:r w:rsidRPr="00EB5704">
        <w:rPr>
          <w:lang w:val="el-GR"/>
        </w:rPr>
        <w:t>ἠρώτησαν</w:t>
      </w:r>
      <w:proofErr w:type="spellEnd"/>
      <w:r w:rsidRPr="00197D50">
        <w:t xml:space="preserve"> </w:t>
      </w:r>
      <w:proofErr w:type="spellStart"/>
      <w:r w:rsidRPr="00EB5704">
        <w:rPr>
          <w:lang w:val="el-GR"/>
        </w:rPr>
        <w:t>αὐτὸν</w:t>
      </w:r>
      <w:proofErr w:type="spellEnd"/>
      <w:r w:rsidRPr="00197D50">
        <w:t xml:space="preserve"> </w:t>
      </w:r>
      <w:proofErr w:type="spellStart"/>
      <w:r w:rsidRPr="00EB5704">
        <w:rPr>
          <w:lang w:val="el-GR"/>
        </w:rPr>
        <w:t>οἱ</w:t>
      </w:r>
      <w:proofErr w:type="spellEnd"/>
      <w:r w:rsidRPr="00197D50">
        <w:t xml:space="preserve"> </w:t>
      </w:r>
      <w:proofErr w:type="spellStart"/>
      <w:r w:rsidRPr="00EB5704">
        <w:rPr>
          <w:lang w:val="el-GR"/>
        </w:rPr>
        <w:t>μαθηταὶ</w:t>
      </w:r>
      <w:proofErr w:type="spellEnd"/>
      <w:r w:rsidRPr="00197D50">
        <w:t xml:space="preserve"> </w:t>
      </w:r>
      <w:proofErr w:type="spellStart"/>
      <w:r w:rsidRPr="00EB5704">
        <w:rPr>
          <w:lang w:val="el-GR"/>
        </w:rPr>
        <w:t>αὐτοῦ</w:t>
      </w:r>
      <w:proofErr w:type="spellEnd"/>
      <w:r w:rsidRPr="00197D50">
        <w:t xml:space="preserve"> </w:t>
      </w:r>
      <w:r w:rsidRPr="00EB5704">
        <w:rPr>
          <w:lang w:val="el-GR"/>
        </w:rPr>
        <w:t>λέγοντες</w:t>
      </w:r>
      <w:r w:rsidRPr="00197D50">
        <w:t xml:space="preserve"> · </w:t>
      </w:r>
      <w:proofErr w:type="spellStart"/>
      <w:r w:rsidRPr="00EB5704">
        <w:rPr>
          <w:lang w:val="el-GR"/>
        </w:rPr>
        <w:t>Ῥαββί</w:t>
      </w:r>
      <w:proofErr w:type="spellEnd"/>
      <w:r w:rsidRPr="00197D50">
        <w:t xml:space="preserve">, </w:t>
      </w:r>
      <w:r w:rsidRPr="00EB5704">
        <w:rPr>
          <w:lang w:val="el-GR"/>
        </w:rPr>
        <w:t>τίς</w:t>
      </w:r>
      <w:r w:rsidRPr="00197D50">
        <w:t xml:space="preserve"> </w:t>
      </w:r>
      <w:proofErr w:type="spellStart"/>
      <w:r w:rsidRPr="00EB5704">
        <w:rPr>
          <w:lang w:val="el-GR"/>
        </w:rPr>
        <w:t>ἥμαρτεν</w:t>
      </w:r>
      <w:proofErr w:type="spellEnd"/>
      <w:r w:rsidRPr="00197D50">
        <w:t xml:space="preserve">, </w:t>
      </w:r>
      <w:proofErr w:type="spellStart"/>
      <w:r w:rsidRPr="00EB5704">
        <w:rPr>
          <w:lang w:val="el-GR"/>
        </w:rPr>
        <w:t>οὗτος</w:t>
      </w:r>
      <w:proofErr w:type="spellEnd"/>
      <w:r w:rsidRPr="00197D50">
        <w:t xml:space="preserve"> </w:t>
      </w:r>
      <w:r w:rsidRPr="00EB5704">
        <w:rPr>
          <w:lang w:val="el-GR"/>
        </w:rPr>
        <w:t>ἢ</w:t>
      </w:r>
      <w:r w:rsidRPr="00197D50">
        <w:t xml:space="preserve"> </w:t>
      </w:r>
      <w:proofErr w:type="spellStart"/>
      <w:r w:rsidRPr="00EB5704">
        <w:rPr>
          <w:lang w:val="el-GR"/>
        </w:rPr>
        <w:t>οἱ</w:t>
      </w:r>
      <w:proofErr w:type="spellEnd"/>
      <w:r w:rsidRPr="00197D50">
        <w:t xml:space="preserve"> </w:t>
      </w:r>
      <w:proofErr w:type="spellStart"/>
      <w:r w:rsidRPr="00EB5704">
        <w:rPr>
          <w:lang w:val="el-GR"/>
        </w:rPr>
        <w:t>γονεῖς</w:t>
      </w:r>
      <w:proofErr w:type="spellEnd"/>
      <w:r w:rsidRPr="00197D50">
        <w:t xml:space="preserve"> </w:t>
      </w:r>
      <w:proofErr w:type="spellStart"/>
      <w:r w:rsidRPr="00EB5704">
        <w:rPr>
          <w:lang w:val="el-GR"/>
        </w:rPr>
        <w:t>αὐτοῦ</w:t>
      </w:r>
      <w:proofErr w:type="spellEnd"/>
      <w:r w:rsidRPr="00197D50">
        <w:t xml:space="preserve">, </w:t>
      </w:r>
      <w:proofErr w:type="spellStart"/>
      <w:r w:rsidRPr="00EB5704">
        <w:rPr>
          <w:lang w:val="el-GR"/>
        </w:rPr>
        <w:t>ἵνα</w:t>
      </w:r>
      <w:proofErr w:type="spellEnd"/>
      <w:r w:rsidRPr="00197D50">
        <w:t xml:space="preserve"> </w:t>
      </w:r>
      <w:proofErr w:type="spellStart"/>
      <w:r w:rsidRPr="00EB5704">
        <w:rPr>
          <w:lang w:val="el-GR"/>
        </w:rPr>
        <w:t>τυφλὸς</w:t>
      </w:r>
      <w:proofErr w:type="spellEnd"/>
      <w:r w:rsidRPr="00197D50">
        <w:t xml:space="preserve"> </w:t>
      </w:r>
      <w:proofErr w:type="spellStart"/>
      <w:r w:rsidRPr="00EB5704">
        <w:rPr>
          <w:lang w:val="el-GR"/>
        </w:rPr>
        <w:t>γεννηθῇ</w:t>
      </w:r>
      <w:proofErr w:type="spellEnd"/>
      <w:r w:rsidRPr="00197D50">
        <w:t>; </w:t>
      </w:r>
    </w:p>
    <w:p w14:paraId="49493373" w14:textId="77777777" w:rsidR="00EB5704" w:rsidRPr="00197D50" w:rsidRDefault="00EB5704" w:rsidP="00EB5704">
      <w:pPr>
        <w:pStyle w:val="NoSpacing"/>
      </w:pPr>
      <w:r w:rsidRPr="00197D50">
        <w:rPr>
          <w:b/>
          <w:bCs/>
        </w:rPr>
        <w:t>3</w:t>
      </w:r>
      <w:r w:rsidRPr="00197D50">
        <w:t> </w:t>
      </w:r>
      <w:proofErr w:type="spellStart"/>
      <w:r w:rsidRPr="00EB5704">
        <w:rPr>
          <w:lang w:val="el-GR"/>
        </w:rPr>
        <w:t>ἀπεκρίθη</w:t>
      </w:r>
      <w:proofErr w:type="spellEnd"/>
      <w:r w:rsidRPr="00197D50">
        <w:t xml:space="preserve"> </w:t>
      </w:r>
      <w:proofErr w:type="spellStart"/>
      <w:r w:rsidRPr="00EB5704">
        <w:rPr>
          <w:lang w:val="el-GR"/>
        </w:rPr>
        <w:t>Ἰησοῦς</w:t>
      </w:r>
      <w:proofErr w:type="spellEnd"/>
      <w:r w:rsidRPr="00197D50">
        <w:t xml:space="preserve"> · </w:t>
      </w:r>
      <w:proofErr w:type="spellStart"/>
      <w:r w:rsidRPr="00EB5704">
        <w:rPr>
          <w:lang w:val="el-GR"/>
        </w:rPr>
        <w:t>Οὔτε</w:t>
      </w:r>
      <w:proofErr w:type="spellEnd"/>
      <w:r w:rsidRPr="00197D50">
        <w:t xml:space="preserve"> </w:t>
      </w:r>
      <w:proofErr w:type="spellStart"/>
      <w:r w:rsidRPr="00EB5704">
        <w:rPr>
          <w:lang w:val="el-GR"/>
        </w:rPr>
        <w:t>οὗτος</w:t>
      </w:r>
      <w:proofErr w:type="spellEnd"/>
      <w:r w:rsidRPr="00197D50">
        <w:t xml:space="preserve"> </w:t>
      </w:r>
      <w:proofErr w:type="spellStart"/>
      <w:r w:rsidRPr="00EB5704">
        <w:rPr>
          <w:lang w:val="el-GR"/>
        </w:rPr>
        <w:t>ἥμαρτεν</w:t>
      </w:r>
      <w:proofErr w:type="spellEnd"/>
      <w:r w:rsidRPr="00197D50">
        <w:t xml:space="preserve"> </w:t>
      </w:r>
      <w:proofErr w:type="spellStart"/>
      <w:r w:rsidRPr="00EB5704">
        <w:rPr>
          <w:lang w:val="el-GR"/>
        </w:rPr>
        <w:t>οὔτε</w:t>
      </w:r>
      <w:proofErr w:type="spellEnd"/>
      <w:r w:rsidRPr="00197D50">
        <w:t xml:space="preserve"> </w:t>
      </w:r>
      <w:proofErr w:type="spellStart"/>
      <w:r w:rsidRPr="00EB5704">
        <w:rPr>
          <w:lang w:val="el-GR"/>
        </w:rPr>
        <w:t>οἱ</w:t>
      </w:r>
      <w:proofErr w:type="spellEnd"/>
      <w:r w:rsidRPr="00197D50">
        <w:t xml:space="preserve"> </w:t>
      </w:r>
      <w:proofErr w:type="spellStart"/>
      <w:r w:rsidRPr="00EB5704">
        <w:rPr>
          <w:lang w:val="el-GR"/>
        </w:rPr>
        <w:t>γονεῖς</w:t>
      </w:r>
      <w:proofErr w:type="spellEnd"/>
      <w:r w:rsidRPr="00197D50">
        <w:t xml:space="preserve"> </w:t>
      </w:r>
      <w:proofErr w:type="spellStart"/>
      <w:r w:rsidRPr="00EB5704">
        <w:rPr>
          <w:lang w:val="el-GR"/>
        </w:rPr>
        <w:t>αὐτοῦ</w:t>
      </w:r>
      <w:proofErr w:type="spellEnd"/>
      <w:r w:rsidRPr="00197D50">
        <w:t xml:space="preserve">, </w:t>
      </w:r>
      <w:proofErr w:type="spellStart"/>
      <w:r w:rsidRPr="00EB5704">
        <w:rPr>
          <w:lang w:val="el-GR"/>
        </w:rPr>
        <w:t>ἀλλ</w:t>
      </w:r>
      <w:proofErr w:type="spellEnd"/>
      <w:r w:rsidRPr="00197D50">
        <w:t xml:space="preserve">’ </w:t>
      </w:r>
      <w:proofErr w:type="spellStart"/>
      <w:r w:rsidRPr="00EB5704">
        <w:rPr>
          <w:lang w:val="el-GR"/>
        </w:rPr>
        <w:t>ἵνα</w:t>
      </w:r>
      <w:proofErr w:type="spellEnd"/>
      <w:r w:rsidRPr="00197D50">
        <w:t xml:space="preserve"> </w:t>
      </w:r>
      <w:proofErr w:type="spellStart"/>
      <w:r w:rsidRPr="00EB5704">
        <w:rPr>
          <w:lang w:val="el-GR"/>
        </w:rPr>
        <w:t>φανερωθῇ</w:t>
      </w:r>
      <w:proofErr w:type="spellEnd"/>
      <w:r w:rsidRPr="00197D50">
        <w:t xml:space="preserve"> </w:t>
      </w:r>
      <w:proofErr w:type="spellStart"/>
      <w:r w:rsidRPr="00EB5704">
        <w:rPr>
          <w:lang w:val="el-GR"/>
        </w:rPr>
        <w:t>τὰ</w:t>
      </w:r>
      <w:proofErr w:type="spellEnd"/>
      <w:r w:rsidRPr="00197D50">
        <w:t xml:space="preserve"> </w:t>
      </w:r>
      <w:proofErr w:type="spellStart"/>
      <w:r w:rsidRPr="00EB5704">
        <w:rPr>
          <w:lang w:val="el-GR"/>
        </w:rPr>
        <w:t>ἔργα</w:t>
      </w:r>
      <w:proofErr w:type="spellEnd"/>
      <w:r w:rsidRPr="00197D50">
        <w:t xml:space="preserve"> </w:t>
      </w:r>
      <w:proofErr w:type="spellStart"/>
      <w:r w:rsidRPr="00EB5704">
        <w:rPr>
          <w:lang w:val="el-GR"/>
        </w:rPr>
        <w:t>τοῦ</w:t>
      </w:r>
      <w:proofErr w:type="spellEnd"/>
      <w:r w:rsidRPr="00197D50">
        <w:t xml:space="preserve"> </w:t>
      </w:r>
      <w:proofErr w:type="spellStart"/>
      <w:r w:rsidRPr="00EB5704">
        <w:rPr>
          <w:lang w:val="el-GR"/>
        </w:rPr>
        <w:t>θεοῦ</w:t>
      </w:r>
      <w:proofErr w:type="spellEnd"/>
      <w:r w:rsidRPr="00197D50">
        <w:t xml:space="preserve"> </w:t>
      </w:r>
      <w:proofErr w:type="spellStart"/>
      <w:r w:rsidRPr="00EB5704">
        <w:rPr>
          <w:lang w:val="el-GR"/>
        </w:rPr>
        <w:t>ἐν</w:t>
      </w:r>
      <w:proofErr w:type="spellEnd"/>
      <w:r w:rsidRPr="00197D50">
        <w:t xml:space="preserve"> </w:t>
      </w:r>
      <w:proofErr w:type="spellStart"/>
      <w:r w:rsidRPr="00EB5704">
        <w:rPr>
          <w:lang w:val="el-GR"/>
        </w:rPr>
        <w:t>αὐτῷ</w:t>
      </w:r>
      <w:proofErr w:type="spellEnd"/>
      <w:r w:rsidRPr="00197D50">
        <w:t>. </w:t>
      </w:r>
    </w:p>
    <w:p w14:paraId="18479E31" w14:textId="77777777" w:rsidR="00EB5704" w:rsidRPr="00197D50" w:rsidRDefault="00EB5704" w:rsidP="00EB5704">
      <w:pPr>
        <w:pStyle w:val="NoSpacing"/>
      </w:pPr>
      <w:r w:rsidRPr="00197D50">
        <w:rPr>
          <w:b/>
          <w:bCs/>
        </w:rPr>
        <w:t>4</w:t>
      </w:r>
      <w:r w:rsidRPr="00197D50">
        <w:t> </w:t>
      </w:r>
      <w:proofErr w:type="spellStart"/>
      <w:r w:rsidRPr="00EB5704">
        <w:rPr>
          <w:lang w:val="el-GR"/>
        </w:rPr>
        <w:t>ἡμᾶς</w:t>
      </w:r>
      <w:proofErr w:type="spellEnd"/>
      <w:r w:rsidRPr="00197D50">
        <w:t xml:space="preserve"> </w:t>
      </w:r>
      <w:proofErr w:type="spellStart"/>
      <w:r w:rsidRPr="00EB5704">
        <w:rPr>
          <w:lang w:val="el-GR"/>
        </w:rPr>
        <w:t>δεῖ</w:t>
      </w:r>
      <w:proofErr w:type="spellEnd"/>
      <w:r w:rsidRPr="00197D50">
        <w:t xml:space="preserve"> </w:t>
      </w:r>
      <w:proofErr w:type="spellStart"/>
      <w:r w:rsidRPr="00EB5704">
        <w:rPr>
          <w:lang w:val="el-GR"/>
        </w:rPr>
        <w:t>ἐργάζεσθαι</w:t>
      </w:r>
      <w:proofErr w:type="spellEnd"/>
      <w:r w:rsidRPr="00197D50">
        <w:t xml:space="preserve"> </w:t>
      </w:r>
      <w:proofErr w:type="spellStart"/>
      <w:r w:rsidRPr="00EB5704">
        <w:rPr>
          <w:lang w:val="el-GR"/>
        </w:rPr>
        <w:t>τὰ</w:t>
      </w:r>
      <w:proofErr w:type="spellEnd"/>
      <w:r w:rsidRPr="00197D50">
        <w:t xml:space="preserve"> </w:t>
      </w:r>
      <w:proofErr w:type="spellStart"/>
      <w:r w:rsidRPr="00EB5704">
        <w:rPr>
          <w:lang w:val="el-GR"/>
        </w:rPr>
        <w:t>ἔργα</w:t>
      </w:r>
      <w:proofErr w:type="spellEnd"/>
      <w:r w:rsidRPr="00197D50">
        <w:t xml:space="preserve"> </w:t>
      </w:r>
      <w:proofErr w:type="spellStart"/>
      <w:r w:rsidRPr="00EB5704">
        <w:rPr>
          <w:lang w:val="el-GR"/>
        </w:rPr>
        <w:t>τοῦ</w:t>
      </w:r>
      <w:proofErr w:type="spellEnd"/>
      <w:r w:rsidRPr="00197D50">
        <w:t xml:space="preserve"> </w:t>
      </w:r>
      <w:proofErr w:type="spellStart"/>
      <w:r w:rsidRPr="00EB5704">
        <w:rPr>
          <w:lang w:val="el-GR"/>
        </w:rPr>
        <w:t>πέμψαντός</w:t>
      </w:r>
      <w:proofErr w:type="spellEnd"/>
      <w:r w:rsidRPr="00197D50">
        <w:t xml:space="preserve"> </w:t>
      </w:r>
      <w:r w:rsidRPr="00EB5704">
        <w:rPr>
          <w:lang w:val="el-GR"/>
        </w:rPr>
        <w:t>με</w:t>
      </w:r>
      <w:r w:rsidRPr="00197D50">
        <w:t xml:space="preserve"> </w:t>
      </w:r>
      <w:proofErr w:type="spellStart"/>
      <w:r w:rsidRPr="00EB5704">
        <w:rPr>
          <w:lang w:val="el-GR"/>
        </w:rPr>
        <w:t>ἕως</w:t>
      </w:r>
      <w:proofErr w:type="spellEnd"/>
      <w:r w:rsidRPr="00197D50">
        <w:t xml:space="preserve"> </w:t>
      </w:r>
      <w:proofErr w:type="spellStart"/>
      <w:r w:rsidRPr="00EB5704">
        <w:rPr>
          <w:lang w:val="el-GR"/>
        </w:rPr>
        <w:t>ἡμέρα</w:t>
      </w:r>
      <w:proofErr w:type="spellEnd"/>
      <w:r w:rsidRPr="00197D50">
        <w:t xml:space="preserve"> </w:t>
      </w:r>
      <w:proofErr w:type="spellStart"/>
      <w:r w:rsidRPr="00EB5704">
        <w:rPr>
          <w:lang w:val="el-GR"/>
        </w:rPr>
        <w:t>ἐστίν</w:t>
      </w:r>
      <w:proofErr w:type="spellEnd"/>
      <w:r w:rsidRPr="00197D50">
        <w:t xml:space="preserve"> · </w:t>
      </w:r>
      <w:proofErr w:type="spellStart"/>
      <w:r w:rsidRPr="00EB5704">
        <w:rPr>
          <w:lang w:val="el-GR"/>
        </w:rPr>
        <w:t>ἔρχεται</w:t>
      </w:r>
      <w:proofErr w:type="spellEnd"/>
      <w:r w:rsidRPr="00197D50">
        <w:t xml:space="preserve"> </w:t>
      </w:r>
      <w:proofErr w:type="spellStart"/>
      <w:r w:rsidRPr="00EB5704">
        <w:rPr>
          <w:lang w:val="el-GR"/>
        </w:rPr>
        <w:t>νὺξ</w:t>
      </w:r>
      <w:proofErr w:type="spellEnd"/>
      <w:r w:rsidRPr="00197D50">
        <w:t xml:space="preserve"> </w:t>
      </w:r>
      <w:proofErr w:type="spellStart"/>
      <w:r w:rsidRPr="00EB5704">
        <w:rPr>
          <w:lang w:val="el-GR"/>
        </w:rPr>
        <w:t>ὅτε</w:t>
      </w:r>
      <w:proofErr w:type="spellEnd"/>
      <w:r w:rsidRPr="00197D50">
        <w:t xml:space="preserve"> </w:t>
      </w:r>
      <w:proofErr w:type="spellStart"/>
      <w:r w:rsidRPr="00EB5704">
        <w:rPr>
          <w:lang w:val="el-GR"/>
        </w:rPr>
        <w:t>οὐδεὶς</w:t>
      </w:r>
      <w:proofErr w:type="spellEnd"/>
      <w:r w:rsidRPr="00197D50">
        <w:t xml:space="preserve"> </w:t>
      </w:r>
      <w:r w:rsidRPr="00EB5704">
        <w:rPr>
          <w:lang w:val="el-GR"/>
        </w:rPr>
        <w:t>δύναται</w:t>
      </w:r>
      <w:r w:rsidRPr="00197D50">
        <w:t xml:space="preserve"> </w:t>
      </w:r>
      <w:proofErr w:type="spellStart"/>
      <w:r w:rsidRPr="00EB5704">
        <w:rPr>
          <w:lang w:val="el-GR"/>
        </w:rPr>
        <w:t>ἐργάζεσθαι</w:t>
      </w:r>
      <w:proofErr w:type="spellEnd"/>
      <w:r w:rsidRPr="00197D50">
        <w:t>. </w:t>
      </w:r>
    </w:p>
    <w:p w14:paraId="0E8C885C" w14:textId="77777777" w:rsidR="00EB5704" w:rsidRPr="00197D50" w:rsidRDefault="00EB5704" w:rsidP="00EB5704">
      <w:pPr>
        <w:pStyle w:val="NoSpacing"/>
      </w:pPr>
      <w:r w:rsidRPr="00197D50">
        <w:rPr>
          <w:b/>
          <w:bCs/>
        </w:rPr>
        <w:t>5</w:t>
      </w:r>
      <w:r w:rsidRPr="00197D50">
        <w:t> </w:t>
      </w:r>
      <w:proofErr w:type="spellStart"/>
      <w:r w:rsidRPr="00EB5704">
        <w:rPr>
          <w:lang w:val="el-GR"/>
        </w:rPr>
        <w:t>ὅταν</w:t>
      </w:r>
      <w:proofErr w:type="spellEnd"/>
      <w:r w:rsidRPr="00197D50">
        <w:t xml:space="preserve"> </w:t>
      </w:r>
      <w:proofErr w:type="spellStart"/>
      <w:r w:rsidRPr="00EB5704">
        <w:rPr>
          <w:lang w:val="el-GR"/>
        </w:rPr>
        <w:t>ἐν</w:t>
      </w:r>
      <w:proofErr w:type="spellEnd"/>
      <w:r w:rsidRPr="00197D50">
        <w:t xml:space="preserve"> </w:t>
      </w:r>
      <w:proofErr w:type="spellStart"/>
      <w:r w:rsidRPr="00EB5704">
        <w:rPr>
          <w:lang w:val="el-GR"/>
        </w:rPr>
        <w:t>τῷ</w:t>
      </w:r>
      <w:proofErr w:type="spellEnd"/>
      <w:r w:rsidRPr="00197D50">
        <w:t xml:space="preserve"> </w:t>
      </w:r>
      <w:proofErr w:type="spellStart"/>
      <w:r w:rsidRPr="00EB5704">
        <w:rPr>
          <w:lang w:val="el-GR"/>
        </w:rPr>
        <w:t>κόσμῳ</w:t>
      </w:r>
      <w:proofErr w:type="spellEnd"/>
      <w:r w:rsidRPr="00197D50">
        <w:t xml:space="preserve"> </w:t>
      </w:r>
      <w:r w:rsidRPr="00EB5704">
        <w:rPr>
          <w:lang w:val="el-GR"/>
        </w:rPr>
        <w:t>ὦ</w:t>
      </w:r>
      <w:r w:rsidRPr="00197D50">
        <w:t xml:space="preserve">, </w:t>
      </w:r>
      <w:proofErr w:type="spellStart"/>
      <w:r w:rsidRPr="00EB5704">
        <w:rPr>
          <w:lang w:val="el-GR"/>
        </w:rPr>
        <w:t>φῶς</w:t>
      </w:r>
      <w:proofErr w:type="spellEnd"/>
      <w:r w:rsidRPr="00197D50">
        <w:t xml:space="preserve"> </w:t>
      </w:r>
      <w:proofErr w:type="spellStart"/>
      <w:r w:rsidRPr="00EB5704">
        <w:rPr>
          <w:lang w:val="el-GR"/>
        </w:rPr>
        <w:t>εἰμι</w:t>
      </w:r>
      <w:proofErr w:type="spellEnd"/>
      <w:r w:rsidRPr="00197D50">
        <w:t xml:space="preserve"> </w:t>
      </w:r>
      <w:proofErr w:type="spellStart"/>
      <w:r w:rsidRPr="00EB5704">
        <w:rPr>
          <w:lang w:val="el-GR"/>
        </w:rPr>
        <w:t>τοῦ</w:t>
      </w:r>
      <w:proofErr w:type="spellEnd"/>
      <w:r w:rsidRPr="00197D50">
        <w:t xml:space="preserve"> </w:t>
      </w:r>
      <w:r w:rsidRPr="00EB5704">
        <w:rPr>
          <w:lang w:val="el-GR"/>
        </w:rPr>
        <w:t>κόσμου</w:t>
      </w:r>
      <w:r w:rsidRPr="00197D50">
        <w:t>. </w:t>
      </w:r>
    </w:p>
    <w:p w14:paraId="4057DAA2" w14:textId="77777777" w:rsidR="00EB5704" w:rsidRPr="00197D50" w:rsidRDefault="00EB5704" w:rsidP="00EB5704">
      <w:pPr>
        <w:pStyle w:val="NoSpacing"/>
      </w:pPr>
      <w:r w:rsidRPr="00197D50">
        <w:rPr>
          <w:b/>
          <w:bCs/>
        </w:rPr>
        <w:t>6</w:t>
      </w:r>
      <w:proofErr w:type="spellStart"/>
      <w:r w:rsidRPr="00EB5704">
        <w:rPr>
          <w:lang w:val="el-GR"/>
        </w:rPr>
        <w:t>ταῦτα</w:t>
      </w:r>
      <w:proofErr w:type="spellEnd"/>
      <w:r w:rsidRPr="00197D50">
        <w:t xml:space="preserve"> </w:t>
      </w:r>
      <w:proofErr w:type="spellStart"/>
      <w:r w:rsidRPr="00EB5704">
        <w:rPr>
          <w:lang w:val="el-GR"/>
        </w:rPr>
        <w:t>εἰπὼν</w:t>
      </w:r>
      <w:proofErr w:type="spellEnd"/>
      <w:r w:rsidRPr="00197D50">
        <w:t xml:space="preserve"> </w:t>
      </w:r>
      <w:proofErr w:type="spellStart"/>
      <w:r w:rsidRPr="00EB5704">
        <w:rPr>
          <w:lang w:val="el-GR"/>
        </w:rPr>
        <w:t>ἔπτυσεν</w:t>
      </w:r>
      <w:proofErr w:type="spellEnd"/>
      <w:r w:rsidRPr="00197D50">
        <w:t xml:space="preserve"> </w:t>
      </w:r>
      <w:proofErr w:type="spellStart"/>
      <w:r w:rsidRPr="00EB5704">
        <w:rPr>
          <w:lang w:val="el-GR"/>
        </w:rPr>
        <w:t>χαμαὶ</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ἐποίησεν</w:t>
      </w:r>
      <w:proofErr w:type="spellEnd"/>
      <w:r w:rsidRPr="00197D50">
        <w:t xml:space="preserve"> </w:t>
      </w:r>
      <w:proofErr w:type="spellStart"/>
      <w:r w:rsidRPr="00EB5704">
        <w:rPr>
          <w:lang w:val="el-GR"/>
        </w:rPr>
        <w:t>πηλὸν</w:t>
      </w:r>
      <w:proofErr w:type="spellEnd"/>
      <w:r w:rsidRPr="00197D50">
        <w:t xml:space="preserve"> </w:t>
      </w:r>
      <w:proofErr w:type="spellStart"/>
      <w:r w:rsidRPr="00EB5704">
        <w:rPr>
          <w:lang w:val="el-GR"/>
        </w:rPr>
        <w:t>ἐκ</w:t>
      </w:r>
      <w:proofErr w:type="spellEnd"/>
      <w:r w:rsidRPr="00197D50">
        <w:t xml:space="preserve"> </w:t>
      </w:r>
      <w:proofErr w:type="spellStart"/>
      <w:r w:rsidRPr="00EB5704">
        <w:rPr>
          <w:lang w:val="el-GR"/>
        </w:rPr>
        <w:t>τοῦ</w:t>
      </w:r>
      <w:proofErr w:type="spellEnd"/>
      <w:r w:rsidRPr="00197D50">
        <w:t xml:space="preserve"> </w:t>
      </w:r>
      <w:proofErr w:type="spellStart"/>
      <w:r w:rsidRPr="00EB5704">
        <w:rPr>
          <w:lang w:val="el-GR"/>
        </w:rPr>
        <w:t>πτύσματος</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ἐπέχρισεν</w:t>
      </w:r>
      <w:proofErr w:type="spellEnd"/>
      <w:r w:rsidRPr="00197D50">
        <w:t xml:space="preserve"> </w:t>
      </w:r>
      <w:proofErr w:type="spellStart"/>
      <w:r w:rsidRPr="00EB5704">
        <w:rPr>
          <w:lang w:val="el-GR"/>
        </w:rPr>
        <w:t>αὐτοῦ</w:t>
      </w:r>
      <w:proofErr w:type="spellEnd"/>
      <w:r w:rsidRPr="00197D50">
        <w:t xml:space="preserve"> </w:t>
      </w:r>
      <w:proofErr w:type="spellStart"/>
      <w:r w:rsidRPr="00EB5704">
        <w:rPr>
          <w:lang w:val="el-GR"/>
        </w:rPr>
        <w:t>τὸν</w:t>
      </w:r>
      <w:proofErr w:type="spellEnd"/>
      <w:r w:rsidRPr="00197D50">
        <w:t xml:space="preserve"> </w:t>
      </w:r>
      <w:proofErr w:type="spellStart"/>
      <w:r w:rsidRPr="00EB5704">
        <w:rPr>
          <w:lang w:val="el-GR"/>
        </w:rPr>
        <w:t>πηλὸν</w:t>
      </w:r>
      <w:proofErr w:type="spellEnd"/>
      <w:r w:rsidRPr="00197D50">
        <w:t xml:space="preserve"> </w:t>
      </w:r>
      <w:proofErr w:type="spellStart"/>
      <w:r w:rsidRPr="00EB5704">
        <w:rPr>
          <w:lang w:val="el-GR"/>
        </w:rPr>
        <w:t>ἐπὶ</w:t>
      </w:r>
      <w:proofErr w:type="spellEnd"/>
      <w:r w:rsidRPr="00197D50">
        <w:t xml:space="preserve"> </w:t>
      </w:r>
      <w:proofErr w:type="spellStart"/>
      <w:r w:rsidRPr="00EB5704">
        <w:rPr>
          <w:lang w:val="el-GR"/>
        </w:rPr>
        <w:t>τοὺς</w:t>
      </w:r>
      <w:proofErr w:type="spellEnd"/>
      <w:r w:rsidRPr="00197D50">
        <w:t xml:space="preserve"> </w:t>
      </w:r>
      <w:proofErr w:type="spellStart"/>
      <w:r w:rsidRPr="00EB5704">
        <w:rPr>
          <w:lang w:val="el-GR"/>
        </w:rPr>
        <w:t>ὀφθαλμούς</w:t>
      </w:r>
      <w:proofErr w:type="spellEnd"/>
      <w:r w:rsidRPr="00197D50">
        <w:t>, </w:t>
      </w:r>
    </w:p>
    <w:p w14:paraId="056B4EF3" w14:textId="77777777" w:rsidR="00EB5704" w:rsidRPr="00197D50" w:rsidRDefault="00EB5704" w:rsidP="00EB5704">
      <w:pPr>
        <w:pStyle w:val="NoSpacing"/>
      </w:pPr>
      <w:r w:rsidRPr="00197D50">
        <w:rPr>
          <w:b/>
          <w:bCs/>
        </w:rPr>
        <w:t>7</w:t>
      </w:r>
      <w:r w:rsidRPr="00197D50">
        <w:t> </w:t>
      </w:r>
      <w:proofErr w:type="spellStart"/>
      <w:r w:rsidRPr="00EB5704">
        <w:rPr>
          <w:lang w:val="el-GR"/>
        </w:rPr>
        <w:t>καὶ</w:t>
      </w:r>
      <w:proofErr w:type="spellEnd"/>
      <w:r w:rsidRPr="00197D50">
        <w:t xml:space="preserve"> </w:t>
      </w:r>
      <w:proofErr w:type="spellStart"/>
      <w:r w:rsidRPr="00EB5704">
        <w:rPr>
          <w:lang w:val="el-GR"/>
        </w:rPr>
        <w:t>εἶπεν</w:t>
      </w:r>
      <w:proofErr w:type="spellEnd"/>
      <w:r w:rsidRPr="00197D50">
        <w:t xml:space="preserve"> </w:t>
      </w:r>
      <w:proofErr w:type="spellStart"/>
      <w:r w:rsidRPr="00EB5704">
        <w:rPr>
          <w:lang w:val="el-GR"/>
        </w:rPr>
        <w:t>αὐτῷ</w:t>
      </w:r>
      <w:proofErr w:type="spellEnd"/>
      <w:r w:rsidRPr="00197D50">
        <w:t xml:space="preserve"> · </w:t>
      </w:r>
      <w:proofErr w:type="spellStart"/>
      <w:r w:rsidRPr="00EB5704">
        <w:rPr>
          <w:lang w:val="el-GR"/>
        </w:rPr>
        <w:t>Ὕπαγε</w:t>
      </w:r>
      <w:proofErr w:type="spellEnd"/>
      <w:r w:rsidRPr="00197D50">
        <w:t xml:space="preserve"> </w:t>
      </w:r>
      <w:proofErr w:type="spellStart"/>
      <w:r w:rsidRPr="00EB5704">
        <w:rPr>
          <w:lang w:val="el-GR"/>
        </w:rPr>
        <w:t>νίψαι</w:t>
      </w:r>
      <w:proofErr w:type="spellEnd"/>
      <w:r w:rsidRPr="00197D50">
        <w:t xml:space="preserve"> </w:t>
      </w:r>
      <w:proofErr w:type="spellStart"/>
      <w:r w:rsidRPr="00EB5704">
        <w:rPr>
          <w:lang w:val="el-GR"/>
        </w:rPr>
        <w:t>εἰς</w:t>
      </w:r>
      <w:proofErr w:type="spellEnd"/>
      <w:r w:rsidRPr="00197D50">
        <w:t xml:space="preserve"> </w:t>
      </w:r>
      <w:proofErr w:type="spellStart"/>
      <w:r w:rsidRPr="00EB5704">
        <w:rPr>
          <w:lang w:val="el-GR"/>
        </w:rPr>
        <w:t>τὴν</w:t>
      </w:r>
      <w:proofErr w:type="spellEnd"/>
      <w:r w:rsidRPr="00197D50">
        <w:t xml:space="preserve"> </w:t>
      </w:r>
      <w:proofErr w:type="spellStart"/>
      <w:r w:rsidRPr="00EB5704">
        <w:rPr>
          <w:lang w:val="el-GR"/>
        </w:rPr>
        <w:t>κολυμβήθραν</w:t>
      </w:r>
      <w:proofErr w:type="spellEnd"/>
      <w:r w:rsidRPr="00197D50">
        <w:t xml:space="preserve"> </w:t>
      </w:r>
      <w:proofErr w:type="spellStart"/>
      <w:r w:rsidRPr="00EB5704">
        <w:rPr>
          <w:lang w:val="el-GR"/>
        </w:rPr>
        <w:t>τοῦ</w:t>
      </w:r>
      <w:proofErr w:type="spellEnd"/>
      <w:r w:rsidRPr="00197D50">
        <w:t xml:space="preserve"> </w:t>
      </w:r>
      <w:r w:rsidRPr="00EB5704">
        <w:rPr>
          <w:lang w:val="el-GR"/>
        </w:rPr>
        <w:t>Σιλωάμ</w:t>
      </w:r>
      <w:r w:rsidRPr="00197D50">
        <w:t xml:space="preserve"> </w:t>
      </w:r>
      <w:r w:rsidRPr="00EB5704">
        <w:rPr>
          <w:lang w:val="el-GR"/>
        </w:rPr>
        <w:t>ὃ</w:t>
      </w:r>
      <w:r w:rsidRPr="00197D50">
        <w:t xml:space="preserve"> </w:t>
      </w:r>
      <w:proofErr w:type="spellStart"/>
      <w:r w:rsidRPr="00EB5704">
        <w:rPr>
          <w:lang w:val="el-GR"/>
        </w:rPr>
        <w:t>ἑρμηνεύεται</w:t>
      </w:r>
      <w:proofErr w:type="spellEnd"/>
      <w:r w:rsidRPr="00197D50">
        <w:t xml:space="preserve"> </w:t>
      </w:r>
      <w:proofErr w:type="spellStart"/>
      <w:proofErr w:type="gramStart"/>
      <w:r w:rsidRPr="00EB5704">
        <w:rPr>
          <w:lang w:val="el-GR"/>
        </w:rPr>
        <w:t>Ἀπεσταλμένος</w:t>
      </w:r>
      <w:proofErr w:type="spellEnd"/>
      <w:r w:rsidRPr="00197D50">
        <w:t xml:space="preserve"> )</w:t>
      </w:r>
      <w:proofErr w:type="gramEnd"/>
      <w:r w:rsidRPr="00197D50">
        <w:t xml:space="preserve">. </w:t>
      </w:r>
      <w:proofErr w:type="spellStart"/>
      <w:r w:rsidRPr="00EB5704">
        <w:rPr>
          <w:lang w:val="el-GR"/>
        </w:rPr>
        <w:t>ἀπῆλθεν</w:t>
      </w:r>
      <w:proofErr w:type="spellEnd"/>
      <w:r w:rsidRPr="00197D50">
        <w:t xml:space="preserve"> </w:t>
      </w:r>
      <w:proofErr w:type="spellStart"/>
      <w:r w:rsidRPr="00EB5704">
        <w:rPr>
          <w:lang w:val="el-GR"/>
        </w:rPr>
        <w:t>οὖν</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ἐνίψατο</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ἦλθεν</w:t>
      </w:r>
      <w:proofErr w:type="spellEnd"/>
      <w:r w:rsidRPr="00197D50">
        <w:t xml:space="preserve"> </w:t>
      </w:r>
      <w:r w:rsidRPr="00EB5704">
        <w:rPr>
          <w:lang w:val="el-GR"/>
        </w:rPr>
        <w:t>βλέπων</w:t>
      </w:r>
      <w:r w:rsidRPr="00197D50">
        <w:t>. </w:t>
      </w:r>
    </w:p>
    <w:p w14:paraId="00C06871" w14:textId="77777777" w:rsidR="00EB5704" w:rsidRPr="00197D50" w:rsidRDefault="00EB5704" w:rsidP="00EB5704">
      <w:pPr>
        <w:pStyle w:val="NoSpacing"/>
      </w:pPr>
      <w:r w:rsidRPr="00197D50">
        <w:rPr>
          <w:b/>
          <w:bCs/>
        </w:rPr>
        <w:t>8</w:t>
      </w:r>
      <w:r w:rsidRPr="00197D50">
        <w:t> </w:t>
      </w:r>
      <w:proofErr w:type="spellStart"/>
      <w:r w:rsidRPr="00EB5704">
        <w:rPr>
          <w:lang w:val="el-GR"/>
        </w:rPr>
        <w:t>οἱ</w:t>
      </w:r>
      <w:proofErr w:type="spellEnd"/>
      <w:r w:rsidRPr="00197D50">
        <w:t xml:space="preserve"> </w:t>
      </w:r>
      <w:proofErr w:type="spellStart"/>
      <w:r w:rsidRPr="00EB5704">
        <w:rPr>
          <w:lang w:val="el-GR"/>
        </w:rPr>
        <w:t>οὖν</w:t>
      </w:r>
      <w:proofErr w:type="spellEnd"/>
      <w:r w:rsidRPr="00197D50">
        <w:t xml:space="preserve"> </w:t>
      </w:r>
      <w:r w:rsidRPr="00EB5704">
        <w:rPr>
          <w:lang w:val="el-GR"/>
        </w:rPr>
        <w:t>γείτονες</w:t>
      </w:r>
      <w:r w:rsidRPr="00197D50">
        <w:t xml:space="preserve"> </w:t>
      </w:r>
      <w:proofErr w:type="spellStart"/>
      <w:r w:rsidRPr="00EB5704">
        <w:rPr>
          <w:lang w:val="el-GR"/>
        </w:rPr>
        <w:t>καὶ</w:t>
      </w:r>
      <w:proofErr w:type="spellEnd"/>
      <w:r w:rsidRPr="00197D50">
        <w:t xml:space="preserve"> </w:t>
      </w:r>
      <w:proofErr w:type="spellStart"/>
      <w:r w:rsidRPr="00EB5704">
        <w:rPr>
          <w:lang w:val="el-GR"/>
        </w:rPr>
        <w:t>οἱ</w:t>
      </w:r>
      <w:proofErr w:type="spellEnd"/>
      <w:r w:rsidRPr="00197D50">
        <w:t xml:space="preserve"> </w:t>
      </w:r>
      <w:proofErr w:type="spellStart"/>
      <w:r w:rsidRPr="00EB5704">
        <w:rPr>
          <w:lang w:val="el-GR"/>
        </w:rPr>
        <w:t>θεωροῦντες</w:t>
      </w:r>
      <w:proofErr w:type="spellEnd"/>
      <w:r w:rsidRPr="00197D50">
        <w:t xml:space="preserve"> </w:t>
      </w:r>
      <w:proofErr w:type="spellStart"/>
      <w:r w:rsidRPr="00EB5704">
        <w:rPr>
          <w:lang w:val="el-GR"/>
        </w:rPr>
        <w:t>αὐτὸν</w:t>
      </w:r>
      <w:proofErr w:type="spellEnd"/>
      <w:r w:rsidRPr="00197D50">
        <w:t xml:space="preserve"> </w:t>
      </w:r>
      <w:proofErr w:type="spellStart"/>
      <w:r w:rsidRPr="00EB5704">
        <w:rPr>
          <w:lang w:val="el-GR"/>
        </w:rPr>
        <w:t>τὸ</w:t>
      </w:r>
      <w:proofErr w:type="spellEnd"/>
      <w:r w:rsidRPr="00197D50">
        <w:t xml:space="preserve"> </w:t>
      </w:r>
      <w:r w:rsidRPr="00EB5704">
        <w:rPr>
          <w:lang w:val="el-GR"/>
        </w:rPr>
        <w:t>πρότερον</w:t>
      </w:r>
      <w:r w:rsidRPr="00197D50">
        <w:t xml:space="preserve"> </w:t>
      </w:r>
      <w:proofErr w:type="spellStart"/>
      <w:r w:rsidRPr="00EB5704">
        <w:rPr>
          <w:lang w:val="el-GR"/>
        </w:rPr>
        <w:t>ὅτι</w:t>
      </w:r>
      <w:proofErr w:type="spellEnd"/>
      <w:r w:rsidRPr="00197D50">
        <w:t xml:space="preserve"> </w:t>
      </w:r>
      <w:proofErr w:type="spellStart"/>
      <w:r w:rsidRPr="00EB5704">
        <w:rPr>
          <w:lang w:val="el-GR"/>
        </w:rPr>
        <w:t>προσαίτης</w:t>
      </w:r>
      <w:proofErr w:type="spellEnd"/>
      <w:r w:rsidRPr="00197D50">
        <w:t xml:space="preserve"> </w:t>
      </w:r>
      <w:proofErr w:type="spellStart"/>
      <w:r w:rsidRPr="00EB5704">
        <w:rPr>
          <w:lang w:val="el-GR"/>
        </w:rPr>
        <w:t>ἦν</w:t>
      </w:r>
      <w:proofErr w:type="spellEnd"/>
      <w:r w:rsidRPr="00197D50">
        <w:t xml:space="preserve"> </w:t>
      </w:r>
      <w:proofErr w:type="spellStart"/>
      <w:r w:rsidRPr="00EB5704">
        <w:rPr>
          <w:lang w:val="el-GR"/>
        </w:rPr>
        <w:t>ἔλεγον</w:t>
      </w:r>
      <w:proofErr w:type="spellEnd"/>
      <w:r w:rsidRPr="00197D50">
        <w:t xml:space="preserve"> · </w:t>
      </w:r>
      <w:proofErr w:type="spellStart"/>
      <w:r w:rsidRPr="00EB5704">
        <w:rPr>
          <w:lang w:val="el-GR"/>
        </w:rPr>
        <w:t>Οὐχ</w:t>
      </w:r>
      <w:proofErr w:type="spellEnd"/>
      <w:r w:rsidRPr="00197D50">
        <w:t xml:space="preserve"> </w:t>
      </w:r>
      <w:proofErr w:type="spellStart"/>
      <w:r w:rsidRPr="00EB5704">
        <w:rPr>
          <w:lang w:val="el-GR"/>
        </w:rPr>
        <w:t>οὗτός</w:t>
      </w:r>
      <w:proofErr w:type="spellEnd"/>
      <w:r w:rsidRPr="00197D50">
        <w:t xml:space="preserve"> </w:t>
      </w:r>
      <w:proofErr w:type="spellStart"/>
      <w:r w:rsidRPr="00EB5704">
        <w:rPr>
          <w:lang w:val="el-GR"/>
        </w:rPr>
        <w:t>ἐστιν</w:t>
      </w:r>
      <w:proofErr w:type="spellEnd"/>
      <w:r w:rsidRPr="00197D50">
        <w:t xml:space="preserve"> </w:t>
      </w:r>
      <w:r w:rsidRPr="00EB5704">
        <w:rPr>
          <w:lang w:val="el-GR"/>
        </w:rPr>
        <w:t>ὁ</w:t>
      </w:r>
      <w:r w:rsidRPr="00197D50">
        <w:t xml:space="preserve"> </w:t>
      </w:r>
      <w:r w:rsidRPr="00EB5704">
        <w:rPr>
          <w:lang w:val="el-GR"/>
        </w:rPr>
        <w:t>καθήμενος</w:t>
      </w:r>
      <w:r w:rsidRPr="00197D50">
        <w:t xml:space="preserve"> </w:t>
      </w:r>
      <w:proofErr w:type="spellStart"/>
      <w:r w:rsidRPr="00EB5704">
        <w:rPr>
          <w:lang w:val="el-GR"/>
        </w:rPr>
        <w:t>καὶ</w:t>
      </w:r>
      <w:proofErr w:type="spellEnd"/>
      <w:r w:rsidRPr="00197D50">
        <w:t xml:space="preserve"> </w:t>
      </w:r>
      <w:proofErr w:type="spellStart"/>
      <w:r w:rsidRPr="00EB5704">
        <w:rPr>
          <w:lang w:val="el-GR"/>
        </w:rPr>
        <w:t>προσαιτῶν</w:t>
      </w:r>
      <w:proofErr w:type="spellEnd"/>
      <w:r w:rsidRPr="00197D50">
        <w:t>; </w:t>
      </w:r>
    </w:p>
    <w:p w14:paraId="70737850" w14:textId="77777777" w:rsidR="00EB5704" w:rsidRPr="00197D50" w:rsidRDefault="00EB5704" w:rsidP="00EB5704">
      <w:pPr>
        <w:pStyle w:val="NoSpacing"/>
      </w:pPr>
      <w:r w:rsidRPr="00197D50">
        <w:rPr>
          <w:b/>
          <w:bCs/>
        </w:rPr>
        <w:t>9</w:t>
      </w:r>
      <w:r w:rsidRPr="00197D50">
        <w:t> </w:t>
      </w:r>
      <w:proofErr w:type="spellStart"/>
      <w:r w:rsidRPr="00EB5704">
        <w:rPr>
          <w:lang w:val="el-GR"/>
        </w:rPr>
        <w:t>ἄλλοι</w:t>
      </w:r>
      <w:proofErr w:type="spellEnd"/>
      <w:r w:rsidRPr="00197D50">
        <w:t xml:space="preserve"> </w:t>
      </w:r>
      <w:proofErr w:type="spellStart"/>
      <w:r w:rsidRPr="00EB5704">
        <w:rPr>
          <w:lang w:val="el-GR"/>
        </w:rPr>
        <w:t>ἔλεγον</w:t>
      </w:r>
      <w:proofErr w:type="spellEnd"/>
      <w:r w:rsidRPr="00197D50">
        <w:t xml:space="preserve"> </w:t>
      </w:r>
      <w:proofErr w:type="spellStart"/>
      <w:r w:rsidRPr="00EB5704">
        <w:rPr>
          <w:lang w:val="el-GR"/>
        </w:rPr>
        <w:t>ὅτι</w:t>
      </w:r>
      <w:proofErr w:type="spellEnd"/>
      <w:r w:rsidRPr="00197D50">
        <w:t xml:space="preserve"> </w:t>
      </w:r>
      <w:proofErr w:type="spellStart"/>
      <w:r w:rsidRPr="00EB5704">
        <w:rPr>
          <w:lang w:val="el-GR"/>
        </w:rPr>
        <w:t>Οὗτός</w:t>
      </w:r>
      <w:proofErr w:type="spellEnd"/>
      <w:r w:rsidRPr="00197D50">
        <w:t xml:space="preserve"> </w:t>
      </w:r>
      <w:proofErr w:type="spellStart"/>
      <w:r w:rsidRPr="00EB5704">
        <w:rPr>
          <w:lang w:val="el-GR"/>
        </w:rPr>
        <w:t>ἐστιν</w:t>
      </w:r>
      <w:proofErr w:type="spellEnd"/>
      <w:r w:rsidRPr="00197D50">
        <w:t xml:space="preserve"> · </w:t>
      </w:r>
      <w:proofErr w:type="spellStart"/>
      <w:r w:rsidRPr="00EB5704">
        <w:rPr>
          <w:lang w:val="el-GR"/>
        </w:rPr>
        <w:t>ἄλλοι</w:t>
      </w:r>
      <w:proofErr w:type="spellEnd"/>
      <w:r w:rsidRPr="00197D50">
        <w:t xml:space="preserve"> </w:t>
      </w:r>
      <w:proofErr w:type="spellStart"/>
      <w:r w:rsidRPr="00EB5704">
        <w:rPr>
          <w:lang w:val="el-GR"/>
        </w:rPr>
        <w:t>ἔλεγον</w:t>
      </w:r>
      <w:proofErr w:type="spellEnd"/>
      <w:r w:rsidRPr="00197D50">
        <w:t xml:space="preserve"> · </w:t>
      </w:r>
      <w:proofErr w:type="spellStart"/>
      <w:r w:rsidRPr="00EB5704">
        <w:rPr>
          <w:lang w:val="el-GR"/>
        </w:rPr>
        <w:t>Οὐχί</w:t>
      </w:r>
      <w:proofErr w:type="spellEnd"/>
      <w:r w:rsidRPr="00197D50">
        <w:t xml:space="preserve">, </w:t>
      </w:r>
      <w:proofErr w:type="spellStart"/>
      <w:r w:rsidRPr="00EB5704">
        <w:rPr>
          <w:lang w:val="el-GR"/>
        </w:rPr>
        <w:t>ἀλλὰ</w:t>
      </w:r>
      <w:proofErr w:type="spellEnd"/>
      <w:r w:rsidRPr="00197D50">
        <w:t xml:space="preserve"> </w:t>
      </w:r>
      <w:r w:rsidRPr="00EB5704">
        <w:rPr>
          <w:rFonts w:ascii="System Font Regular" w:hAnsi="System Font Regular" w:cs="System Font Regular"/>
          <w:lang w:val="el-GR"/>
        </w:rPr>
        <w:t>⸃</w:t>
      </w:r>
      <w:r w:rsidRPr="00197D50">
        <w:t xml:space="preserve"> </w:t>
      </w:r>
      <w:proofErr w:type="spellStart"/>
      <w:r w:rsidRPr="00EB5704">
        <w:rPr>
          <w:lang w:val="el-GR"/>
        </w:rPr>
        <w:t>ὅμοιος</w:t>
      </w:r>
      <w:proofErr w:type="spellEnd"/>
      <w:r w:rsidRPr="00197D50">
        <w:t xml:space="preserve"> </w:t>
      </w:r>
      <w:proofErr w:type="spellStart"/>
      <w:r w:rsidRPr="00EB5704">
        <w:rPr>
          <w:lang w:val="el-GR"/>
        </w:rPr>
        <w:t>αὐτῷ</w:t>
      </w:r>
      <w:proofErr w:type="spellEnd"/>
      <w:r w:rsidRPr="00197D50">
        <w:t xml:space="preserve"> </w:t>
      </w:r>
      <w:proofErr w:type="spellStart"/>
      <w:r w:rsidRPr="00EB5704">
        <w:rPr>
          <w:lang w:val="el-GR"/>
        </w:rPr>
        <w:t>ἐστιν</w:t>
      </w:r>
      <w:proofErr w:type="spellEnd"/>
      <w:r w:rsidRPr="00197D50">
        <w:t xml:space="preserve">. </w:t>
      </w:r>
      <w:proofErr w:type="spellStart"/>
      <w:r w:rsidRPr="00EB5704">
        <w:rPr>
          <w:lang w:val="el-GR"/>
        </w:rPr>
        <w:t>ἐκεῖνος</w:t>
      </w:r>
      <w:proofErr w:type="spellEnd"/>
      <w:r w:rsidRPr="00197D50">
        <w:t xml:space="preserve"> </w:t>
      </w:r>
      <w:proofErr w:type="spellStart"/>
      <w:r w:rsidRPr="00EB5704">
        <w:rPr>
          <w:lang w:val="el-GR"/>
        </w:rPr>
        <w:t>ἔλεγεν</w:t>
      </w:r>
      <w:proofErr w:type="spellEnd"/>
      <w:r w:rsidRPr="00197D50">
        <w:t xml:space="preserve"> </w:t>
      </w:r>
      <w:proofErr w:type="spellStart"/>
      <w:r w:rsidRPr="00EB5704">
        <w:rPr>
          <w:lang w:val="el-GR"/>
        </w:rPr>
        <w:t>ὅτι</w:t>
      </w:r>
      <w:proofErr w:type="spellEnd"/>
      <w:r w:rsidRPr="00197D50">
        <w:t xml:space="preserve"> </w:t>
      </w:r>
      <w:proofErr w:type="spellStart"/>
      <w:r w:rsidRPr="00EB5704">
        <w:rPr>
          <w:lang w:val="el-GR"/>
        </w:rPr>
        <w:t>Ἐγώ</w:t>
      </w:r>
      <w:proofErr w:type="spellEnd"/>
      <w:r w:rsidRPr="00197D50">
        <w:t xml:space="preserve"> </w:t>
      </w:r>
      <w:proofErr w:type="spellStart"/>
      <w:r w:rsidRPr="00EB5704">
        <w:rPr>
          <w:lang w:val="el-GR"/>
        </w:rPr>
        <w:t>εἰμι</w:t>
      </w:r>
      <w:proofErr w:type="spellEnd"/>
      <w:r w:rsidRPr="00197D50">
        <w:t>. </w:t>
      </w:r>
    </w:p>
    <w:p w14:paraId="18DB76EC" w14:textId="77777777" w:rsidR="00EB5704" w:rsidRPr="00197D50" w:rsidRDefault="00EB5704" w:rsidP="00EB5704">
      <w:pPr>
        <w:pStyle w:val="NoSpacing"/>
      </w:pPr>
      <w:r w:rsidRPr="00197D50">
        <w:rPr>
          <w:b/>
          <w:bCs/>
        </w:rPr>
        <w:t>10</w:t>
      </w:r>
      <w:r w:rsidRPr="00197D50">
        <w:t> </w:t>
      </w:r>
      <w:proofErr w:type="spellStart"/>
      <w:r w:rsidRPr="00EB5704">
        <w:rPr>
          <w:lang w:val="el-GR"/>
        </w:rPr>
        <w:t>ἔλεγον</w:t>
      </w:r>
      <w:proofErr w:type="spellEnd"/>
      <w:r w:rsidRPr="00197D50">
        <w:t xml:space="preserve"> </w:t>
      </w:r>
      <w:proofErr w:type="spellStart"/>
      <w:r w:rsidRPr="00EB5704">
        <w:rPr>
          <w:lang w:val="el-GR"/>
        </w:rPr>
        <w:t>οὖν</w:t>
      </w:r>
      <w:proofErr w:type="spellEnd"/>
      <w:r w:rsidRPr="00197D50">
        <w:t xml:space="preserve"> </w:t>
      </w:r>
      <w:proofErr w:type="spellStart"/>
      <w:r w:rsidRPr="00EB5704">
        <w:rPr>
          <w:lang w:val="el-GR"/>
        </w:rPr>
        <w:t>αὐτῷ</w:t>
      </w:r>
      <w:proofErr w:type="spellEnd"/>
      <w:r w:rsidRPr="00197D50">
        <w:t xml:space="preserve"> · </w:t>
      </w:r>
      <w:proofErr w:type="spellStart"/>
      <w:r w:rsidRPr="00EB5704">
        <w:rPr>
          <w:lang w:val="el-GR"/>
        </w:rPr>
        <w:t>Πῶς</w:t>
      </w:r>
      <w:proofErr w:type="spellEnd"/>
      <w:r w:rsidRPr="00197D50">
        <w:t xml:space="preserve"> </w:t>
      </w:r>
      <w:proofErr w:type="spellStart"/>
      <w:r w:rsidRPr="00EB5704">
        <w:rPr>
          <w:lang w:val="el-GR"/>
        </w:rPr>
        <w:t>ἠνεῴχθησάν</w:t>
      </w:r>
      <w:proofErr w:type="spellEnd"/>
      <w:r w:rsidRPr="00197D50">
        <w:t xml:space="preserve"> </w:t>
      </w:r>
      <w:r w:rsidRPr="00EB5704">
        <w:rPr>
          <w:lang w:val="el-GR"/>
        </w:rPr>
        <w:t>σου</w:t>
      </w:r>
      <w:r w:rsidRPr="00197D50">
        <w:t xml:space="preserve"> </w:t>
      </w:r>
      <w:proofErr w:type="spellStart"/>
      <w:r w:rsidRPr="00EB5704">
        <w:rPr>
          <w:lang w:val="el-GR"/>
        </w:rPr>
        <w:t>οἱ</w:t>
      </w:r>
      <w:proofErr w:type="spellEnd"/>
      <w:r w:rsidRPr="00197D50">
        <w:t xml:space="preserve"> </w:t>
      </w:r>
      <w:proofErr w:type="spellStart"/>
      <w:r w:rsidRPr="00EB5704">
        <w:rPr>
          <w:lang w:val="el-GR"/>
        </w:rPr>
        <w:t>ὀφθαλμοί</w:t>
      </w:r>
      <w:proofErr w:type="spellEnd"/>
      <w:r w:rsidRPr="00197D50">
        <w:t>; </w:t>
      </w:r>
    </w:p>
    <w:p w14:paraId="366E034B" w14:textId="77777777" w:rsidR="00EB5704" w:rsidRPr="00197D50" w:rsidRDefault="00EB5704" w:rsidP="00EB5704">
      <w:pPr>
        <w:pStyle w:val="NoSpacing"/>
      </w:pPr>
      <w:r w:rsidRPr="00197D50">
        <w:rPr>
          <w:b/>
          <w:bCs/>
        </w:rPr>
        <w:t>11</w:t>
      </w:r>
      <w:r w:rsidRPr="00197D50">
        <w:t> </w:t>
      </w:r>
      <w:proofErr w:type="spellStart"/>
      <w:r w:rsidRPr="00EB5704">
        <w:rPr>
          <w:lang w:val="el-GR"/>
        </w:rPr>
        <w:t>ἀπεκρίθη</w:t>
      </w:r>
      <w:proofErr w:type="spellEnd"/>
      <w:r w:rsidRPr="00197D50">
        <w:t xml:space="preserve"> </w:t>
      </w:r>
      <w:proofErr w:type="spellStart"/>
      <w:r w:rsidRPr="00EB5704">
        <w:rPr>
          <w:lang w:val="el-GR"/>
        </w:rPr>
        <w:t>ἐκεῖνος</w:t>
      </w:r>
      <w:proofErr w:type="spellEnd"/>
      <w:r w:rsidRPr="00197D50">
        <w:t xml:space="preserve"> · </w:t>
      </w:r>
      <w:r w:rsidRPr="00EB5704">
        <w:rPr>
          <w:lang w:val="el-GR"/>
        </w:rPr>
        <w:t>Ὁ</w:t>
      </w:r>
      <w:r w:rsidRPr="00197D50">
        <w:t xml:space="preserve"> </w:t>
      </w:r>
      <w:proofErr w:type="spellStart"/>
      <w:r w:rsidRPr="00EB5704">
        <w:rPr>
          <w:lang w:val="el-GR"/>
        </w:rPr>
        <w:t>ἄνθρωπος</w:t>
      </w:r>
      <w:proofErr w:type="spellEnd"/>
      <w:r w:rsidRPr="00197D50">
        <w:t xml:space="preserve"> </w:t>
      </w:r>
      <w:r w:rsidRPr="00EB5704">
        <w:rPr>
          <w:lang w:val="el-GR"/>
        </w:rPr>
        <w:t>ὁ</w:t>
      </w:r>
      <w:r w:rsidRPr="00197D50">
        <w:t xml:space="preserve"> </w:t>
      </w:r>
      <w:r w:rsidRPr="00EB5704">
        <w:rPr>
          <w:rFonts w:ascii="System Font Regular" w:hAnsi="System Font Regular" w:cs="System Font Regular"/>
          <w:lang w:val="el-GR"/>
        </w:rPr>
        <w:t>⸃</w:t>
      </w:r>
      <w:r w:rsidRPr="00197D50">
        <w:t xml:space="preserve"> </w:t>
      </w:r>
      <w:r w:rsidRPr="00EB5704">
        <w:rPr>
          <w:lang w:val="el-GR"/>
        </w:rPr>
        <w:t>λεγόμενος</w:t>
      </w:r>
      <w:r w:rsidRPr="00197D50">
        <w:t xml:space="preserve"> </w:t>
      </w:r>
      <w:proofErr w:type="spellStart"/>
      <w:r w:rsidRPr="00EB5704">
        <w:rPr>
          <w:lang w:val="el-GR"/>
        </w:rPr>
        <w:t>Ἰησοῦς</w:t>
      </w:r>
      <w:proofErr w:type="spellEnd"/>
      <w:r w:rsidRPr="00197D50">
        <w:t xml:space="preserve"> </w:t>
      </w:r>
      <w:proofErr w:type="spellStart"/>
      <w:r w:rsidRPr="00EB5704">
        <w:rPr>
          <w:lang w:val="el-GR"/>
        </w:rPr>
        <w:t>πηλὸν</w:t>
      </w:r>
      <w:proofErr w:type="spellEnd"/>
      <w:r w:rsidRPr="00197D50">
        <w:t xml:space="preserve"> </w:t>
      </w:r>
      <w:proofErr w:type="spellStart"/>
      <w:r w:rsidRPr="00EB5704">
        <w:rPr>
          <w:lang w:val="el-GR"/>
        </w:rPr>
        <w:t>ἐποίησεν</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ἐπέχρισέν</w:t>
      </w:r>
      <w:proofErr w:type="spellEnd"/>
      <w:r w:rsidRPr="00197D50">
        <w:t xml:space="preserve"> </w:t>
      </w:r>
      <w:r w:rsidRPr="00EB5704">
        <w:rPr>
          <w:lang w:val="el-GR"/>
        </w:rPr>
        <w:t>μου</w:t>
      </w:r>
      <w:r w:rsidRPr="00197D50">
        <w:t xml:space="preserve"> </w:t>
      </w:r>
      <w:proofErr w:type="spellStart"/>
      <w:r w:rsidRPr="00EB5704">
        <w:rPr>
          <w:lang w:val="el-GR"/>
        </w:rPr>
        <w:t>τοὺς</w:t>
      </w:r>
      <w:proofErr w:type="spellEnd"/>
      <w:r w:rsidRPr="00197D50">
        <w:t xml:space="preserve"> </w:t>
      </w:r>
      <w:proofErr w:type="spellStart"/>
      <w:r w:rsidRPr="00EB5704">
        <w:rPr>
          <w:lang w:val="el-GR"/>
        </w:rPr>
        <w:t>ὀφθαλμοὺς</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εἶπέν</w:t>
      </w:r>
      <w:proofErr w:type="spellEnd"/>
      <w:r w:rsidRPr="00197D50">
        <w:t xml:space="preserve"> </w:t>
      </w:r>
      <w:r w:rsidRPr="00EB5704">
        <w:rPr>
          <w:lang w:val="el-GR"/>
        </w:rPr>
        <w:t>μοι</w:t>
      </w:r>
      <w:r w:rsidRPr="00197D50">
        <w:t xml:space="preserve"> </w:t>
      </w:r>
      <w:proofErr w:type="spellStart"/>
      <w:r w:rsidRPr="00EB5704">
        <w:rPr>
          <w:lang w:val="el-GR"/>
        </w:rPr>
        <w:t>ὅτι</w:t>
      </w:r>
      <w:proofErr w:type="spellEnd"/>
      <w:r w:rsidRPr="00197D50">
        <w:t xml:space="preserve"> </w:t>
      </w:r>
      <w:proofErr w:type="spellStart"/>
      <w:r w:rsidRPr="00EB5704">
        <w:rPr>
          <w:lang w:val="el-GR"/>
        </w:rPr>
        <w:t>Ὕπαγε</w:t>
      </w:r>
      <w:proofErr w:type="spellEnd"/>
      <w:r w:rsidRPr="00197D50">
        <w:t xml:space="preserve"> </w:t>
      </w:r>
      <w:proofErr w:type="spellStart"/>
      <w:r w:rsidRPr="00EB5704">
        <w:rPr>
          <w:lang w:val="el-GR"/>
        </w:rPr>
        <w:t>εἰς</w:t>
      </w:r>
      <w:proofErr w:type="spellEnd"/>
      <w:r w:rsidRPr="00197D50">
        <w:t xml:space="preserve"> </w:t>
      </w:r>
      <w:proofErr w:type="spellStart"/>
      <w:r w:rsidRPr="00EB5704">
        <w:rPr>
          <w:lang w:val="el-GR"/>
        </w:rPr>
        <w:t>τὸν</w:t>
      </w:r>
      <w:proofErr w:type="spellEnd"/>
      <w:r w:rsidRPr="00197D50">
        <w:t xml:space="preserve"> </w:t>
      </w:r>
      <w:proofErr w:type="spellStart"/>
      <w:r w:rsidRPr="00EB5704">
        <w:rPr>
          <w:lang w:val="el-GR"/>
        </w:rPr>
        <w:t>Σιλωὰμ</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νίψαι</w:t>
      </w:r>
      <w:proofErr w:type="spellEnd"/>
      <w:r w:rsidRPr="00197D50">
        <w:t xml:space="preserve"> · </w:t>
      </w:r>
      <w:proofErr w:type="spellStart"/>
      <w:r w:rsidRPr="00EB5704">
        <w:rPr>
          <w:lang w:val="el-GR"/>
        </w:rPr>
        <w:t>ἀπελθὼν</w:t>
      </w:r>
      <w:proofErr w:type="spellEnd"/>
      <w:r w:rsidRPr="00197D50">
        <w:t xml:space="preserve"> </w:t>
      </w:r>
      <w:proofErr w:type="spellStart"/>
      <w:r w:rsidRPr="00EB5704">
        <w:rPr>
          <w:lang w:val="el-GR"/>
        </w:rPr>
        <w:t>οὖν</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νιψάμενος</w:t>
      </w:r>
      <w:proofErr w:type="spellEnd"/>
      <w:r w:rsidRPr="00197D50">
        <w:t xml:space="preserve"> </w:t>
      </w:r>
      <w:proofErr w:type="spellStart"/>
      <w:r w:rsidRPr="00EB5704">
        <w:rPr>
          <w:lang w:val="el-GR"/>
        </w:rPr>
        <w:t>ἀνέβλεψα</w:t>
      </w:r>
      <w:proofErr w:type="spellEnd"/>
      <w:r w:rsidRPr="00197D50">
        <w:t>. </w:t>
      </w:r>
    </w:p>
    <w:p w14:paraId="358119A1" w14:textId="77777777" w:rsidR="00EB5704" w:rsidRPr="00197D50" w:rsidRDefault="00EB5704" w:rsidP="00EB5704">
      <w:pPr>
        <w:pStyle w:val="NoSpacing"/>
      </w:pPr>
      <w:r w:rsidRPr="00197D50">
        <w:rPr>
          <w:b/>
          <w:bCs/>
        </w:rPr>
        <w:t>12</w:t>
      </w:r>
      <w:r w:rsidRPr="00197D50">
        <w:t> </w:t>
      </w:r>
      <w:proofErr w:type="spellStart"/>
      <w:r w:rsidRPr="00EB5704">
        <w:rPr>
          <w:lang w:val="el-GR"/>
        </w:rPr>
        <w:t>καὶ</w:t>
      </w:r>
      <w:proofErr w:type="spellEnd"/>
      <w:r w:rsidRPr="00197D50">
        <w:t xml:space="preserve"> </w:t>
      </w:r>
      <w:proofErr w:type="spellStart"/>
      <w:r w:rsidRPr="00EB5704">
        <w:rPr>
          <w:lang w:val="el-GR"/>
        </w:rPr>
        <w:t>εἶπαν</w:t>
      </w:r>
      <w:proofErr w:type="spellEnd"/>
      <w:r w:rsidRPr="00197D50">
        <w:t xml:space="preserve"> </w:t>
      </w:r>
      <w:r w:rsidRPr="00EB5704">
        <w:rPr>
          <w:rFonts w:ascii="System Font Regular" w:hAnsi="System Font Regular" w:cs="System Font Regular"/>
          <w:lang w:val="el-GR"/>
        </w:rPr>
        <w:t>⸃</w:t>
      </w:r>
      <w:r w:rsidRPr="00197D50">
        <w:t xml:space="preserve"> </w:t>
      </w:r>
      <w:proofErr w:type="spellStart"/>
      <w:r w:rsidRPr="00EB5704">
        <w:rPr>
          <w:lang w:val="el-GR"/>
        </w:rPr>
        <w:t>αὐτῷ</w:t>
      </w:r>
      <w:proofErr w:type="spellEnd"/>
      <w:r w:rsidRPr="00197D50">
        <w:t xml:space="preserve"> · </w:t>
      </w:r>
      <w:proofErr w:type="spellStart"/>
      <w:r w:rsidRPr="00EB5704">
        <w:rPr>
          <w:lang w:val="el-GR"/>
        </w:rPr>
        <w:t>Ποῦ</w:t>
      </w:r>
      <w:proofErr w:type="spellEnd"/>
      <w:r w:rsidRPr="00197D50">
        <w:t xml:space="preserve"> </w:t>
      </w:r>
      <w:proofErr w:type="spellStart"/>
      <w:r w:rsidRPr="00EB5704">
        <w:rPr>
          <w:lang w:val="el-GR"/>
        </w:rPr>
        <w:t>ἐστιν</w:t>
      </w:r>
      <w:proofErr w:type="spellEnd"/>
      <w:r w:rsidRPr="00197D50">
        <w:t xml:space="preserve"> </w:t>
      </w:r>
      <w:proofErr w:type="spellStart"/>
      <w:r w:rsidRPr="00EB5704">
        <w:rPr>
          <w:lang w:val="el-GR"/>
        </w:rPr>
        <w:t>ἐκεῖνος</w:t>
      </w:r>
      <w:proofErr w:type="spellEnd"/>
      <w:r w:rsidRPr="00197D50">
        <w:t xml:space="preserve">; </w:t>
      </w:r>
      <w:r w:rsidRPr="00EB5704">
        <w:rPr>
          <w:lang w:val="el-GR"/>
        </w:rPr>
        <w:t>λέγει</w:t>
      </w:r>
      <w:r w:rsidRPr="00197D50">
        <w:t xml:space="preserve"> · </w:t>
      </w:r>
      <w:proofErr w:type="spellStart"/>
      <w:r w:rsidRPr="00EB5704">
        <w:rPr>
          <w:lang w:val="el-GR"/>
        </w:rPr>
        <w:t>Οὐκ</w:t>
      </w:r>
      <w:proofErr w:type="spellEnd"/>
      <w:r w:rsidRPr="00197D50">
        <w:t xml:space="preserve"> </w:t>
      </w:r>
      <w:proofErr w:type="spellStart"/>
      <w:r w:rsidRPr="00EB5704">
        <w:rPr>
          <w:lang w:val="el-GR"/>
        </w:rPr>
        <w:t>οἶδα</w:t>
      </w:r>
      <w:proofErr w:type="spellEnd"/>
      <w:r w:rsidRPr="00197D50">
        <w:t>.</w:t>
      </w:r>
    </w:p>
    <w:p w14:paraId="34C116F9" w14:textId="77777777" w:rsidR="00EB5704" w:rsidRPr="00EB5704" w:rsidRDefault="00EB5704" w:rsidP="00EB5704">
      <w:pPr>
        <w:pStyle w:val="NoSpacing"/>
        <w:rPr>
          <w:lang w:val="el-GR"/>
        </w:rPr>
      </w:pPr>
      <w:r w:rsidRPr="00EB5704">
        <w:rPr>
          <w:b/>
          <w:bCs/>
          <w:lang w:val="el-GR"/>
        </w:rPr>
        <w:t>13</w:t>
      </w:r>
      <w:r w:rsidRPr="00EB5704">
        <w:rPr>
          <w:lang w:val="el-GR"/>
        </w:rPr>
        <w:t> </w:t>
      </w:r>
      <w:proofErr w:type="spellStart"/>
      <w:r w:rsidRPr="00EB5704">
        <w:rPr>
          <w:lang w:val="el-GR"/>
        </w:rPr>
        <w:t>Ἄγουσιν</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πρὸς</w:t>
      </w:r>
      <w:proofErr w:type="spellEnd"/>
      <w:r w:rsidRPr="00EB5704">
        <w:rPr>
          <w:lang w:val="el-GR"/>
        </w:rPr>
        <w:t xml:space="preserve"> </w:t>
      </w:r>
      <w:proofErr w:type="spellStart"/>
      <w:r w:rsidRPr="00EB5704">
        <w:rPr>
          <w:lang w:val="el-GR"/>
        </w:rPr>
        <w:t>τοὺς</w:t>
      </w:r>
      <w:proofErr w:type="spellEnd"/>
      <w:r w:rsidRPr="00EB5704">
        <w:rPr>
          <w:lang w:val="el-GR"/>
        </w:rPr>
        <w:t xml:space="preserve"> Φαρισαίους </w:t>
      </w:r>
      <w:proofErr w:type="spellStart"/>
      <w:r w:rsidRPr="00EB5704">
        <w:rPr>
          <w:lang w:val="el-GR"/>
        </w:rPr>
        <w:t>τόν</w:t>
      </w:r>
      <w:proofErr w:type="spellEnd"/>
      <w:r w:rsidRPr="00EB5704">
        <w:rPr>
          <w:lang w:val="el-GR"/>
        </w:rPr>
        <w:t xml:space="preserve"> </w:t>
      </w:r>
      <w:proofErr w:type="spellStart"/>
      <w:r w:rsidRPr="00EB5704">
        <w:rPr>
          <w:lang w:val="el-GR"/>
        </w:rPr>
        <w:t>ποτε</w:t>
      </w:r>
      <w:proofErr w:type="spellEnd"/>
      <w:r w:rsidRPr="00EB5704">
        <w:rPr>
          <w:lang w:val="el-GR"/>
        </w:rPr>
        <w:t xml:space="preserve"> </w:t>
      </w:r>
      <w:proofErr w:type="spellStart"/>
      <w:r w:rsidRPr="00EB5704">
        <w:rPr>
          <w:lang w:val="el-GR"/>
        </w:rPr>
        <w:t>τυφλόν</w:t>
      </w:r>
      <w:proofErr w:type="spellEnd"/>
      <w:r w:rsidRPr="00EB5704">
        <w:rPr>
          <w:lang w:val="el-GR"/>
        </w:rPr>
        <w:t>. </w:t>
      </w:r>
    </w:p>
    <w:p w14:paraId="6E9B0DFE" w14:textId="77777777" w:rsidR="00EB5704" w:rsidRPr="00EB5704" w:rsidRDefault="00EB5704" w:rsidP="00EB5704">
      <w:pPr>
        <w:pStyle w:val="NoSpacing"/>
        <w:rPr>
          <w:lang w:val="el-GR"/>
        </w:rPr>
      </w:pPr>
      <w:r w:rsidRPr="00EB5704">
        <w:rPr>
          <w:b/>
          <w:bCs/>
          <w:lang w:val="el-GR"/>
        </w:rPr>
        <w:t>14</w:t>
      </w:r>
      <w:r w:rsidRPr="00EB5704">
        <w:rPr>
          <w:lang w:val="el-GR"/>
        </w:rPr>
        <w:t> </w:t>
      </w:r>
      <w:proofErr w:type="spellStart"/>
      <w:r w:rsidRPr="00EB5704">
        <w:rPr>
          <w:lang w:val="el-GR"/>
        </w:rPr>
        <w:t>ἦν</w:t>
      </w:r>
      <w:proofErr w:type="spellEnd"/>
      <w:r w:rsidRPr="00EB5704">
        <w:rPr>
          <w:lang w:val="el-GR"/>
        </w:rPr>
        <w:t xml:space="preserve"> </w:t>
      </w:r>
      <w:proofErr w:type="spellStart"/>
      <w:r w:rsidRPr="00EB5704">
        <w:rPr>
          <w:lang w:val="el-GR"/>
        </w:rPr>
        <w:t>δὲ</w:t>
      </w:r>
      <w:proofErr w:type="spellEnd"/>
      <w:r w:rsidRPr="00EB5704">
        <w:rPr>
          <w:lang w:val="el-GR"/>
        </w:rPr>
        <w:t xml:space="preserve"> </w:t>
      </w:r>
      <w:proofErr w:type="spellStart"/>
      <w:r w:rsidRPr="00EB5704">
        <w:rPr>
          <w:lang w:val="el-GR"/>
        </w:rPr>
        <w:t>σάββατον</w:t>
      </w:r>
      <w:proofErr w:type="spellEnd"/>
      <w:r w:rsidRPr="00EB5704">
        <w:rPr>
          <w:lang w:val="el-GR"/>
        </w:rPr>
        <w:t xml:space="preserve"> </w:t>
      </w:r>
      <w:proofErr w:type="spellStart"/>
      <w:r w:rsidRPr="00EB5704">
        <w:rPr>
          <w:lang w:val="el-GR"/>
        </w:rPr>
        <w:t>ἐν</w:t>
      </w:r>
      <w:proofErr w:type="spellEnd"/>
      <w:r w:rsidRPr="00EB5704">
        <w:rPr>
          <w:lang w:val="el-GR"/>
        </w:rPr>
        <w:t xml:space="preserve"> ᾗ </w:t>
      </w:r>
      <w:proofErr w:type="spellStart"/>
      <w:r w:rsidRPr="00EB5704">
        <w:rPr>
          <w:lang w:val="el-GR"/>
        </w:rPr>
        <w:t>ἡμέρᾳ</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τὸν</w:t>
      </w:r>
      <w:proofErr w:type="spellEnd"/>
      <w:r w:rsidRPr="00EB5704">
        <w:rPr>
          <w:lang w:val="el-GR"/>
        </w:rPr>
        <w:t xml:space="preserve"> </w:t>
      </w:r>
      <w:proofErr w:type="spellStart"/>
      <w:r w:rsidRPr="00EB5704">
        <w:rPr>
          <w:lang w:val="el-GR"/>
        </w:rPr>
        <w:t>πηλὸν</w:t>
      </w:r>
      <w:proofErr w:type="spellEnd"/>
      <w:r w:rsidRPr="00EB5704">
        <w:rPr>
          <w:lang w:val="el-GR"/>
        </w:rPr>
        <w:t xml:space="preserve"> </w:t>
      </w:r>
      <w:proofErr w:type="spellStart"/>
      <w:r w:rsidRPr="00EB5704">
        <w:rPr>
          <w:lang w:val="el-GR"/>
        </w:rPr>
        <w:t>ἐποίησεν</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ἀνέῳξεν</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τοὺς</w:t>
      </w:r>
      <w:proofErr w:type="spellEnd"/>
      <w:r w:rsidRPr="00EB5704">
        <w:rPr>
          <w:lang w:val="el-GR"/>
        </w:rPr>
        <w:t xml:space="preserve"> </w:t>
      </w:r>
      <w:proofErr w:type="spellStart"/>
      <w:r w:rsidRPr="00EB5704">
        <w:rPr>
          <w:lang w:val="el-GR"/>
        </w:rPr>
        <w:t>ὀφθαλμούς</w:t>
      </w:r>
      <w:proofErr w:type="spellEnd"/>
      <w:r w:rsidRPr="00EB5704">
        <w:rPr>
          <w:lang w:val="el-GR"/>
        </w:rPr>
        <w:t>. </w:t>
      </w:r>
    </w:p>
    <w:p w14:paraId="4D74CAAD" w14:textId="77777777" w:rsidR="00EB5704" w:rsidRPr="00EB5704" w:rsidRDefault="00EB5704" w:rsidP="00EB5704">
      <w:pPr>
        <w:pStyle w:val="NoSpacing"/>
        <w:rPr>
          <w:lang w:val="el-GR"/>
        </w:rPr>
      </w:pPr>
      <w:r w:rsidRPr="00EB5704">
        <w:rPr>
          <w:b/>
          <w:bCs/>
          <w:lang w:val="el-GR"/>
        </w:rPr>
        <w:t>15</w:t>
      </w:r>
      <w:r w:rsidRPr="00EB5704">
        <w:rPr>
          <w:lang w:val="el-GR"/>
        </w:rPr>
        <w:t> </w:t>
      </w:r>
      <w:proofErr w:type="spellStart"/>
      <w:r w:rsidRPr="00EB5704">
        <w:rPr>
          <w:lang w:val="el-GR"/>
        </w:rPr>
        <w:t>πάλιν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ἠρώτων</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Φαρισαῖοι</w:t>
      </w:r>
      <w:proofErr w:type="spellEnd"/>
      <w:r w:rsidRPr="00EB5704">
        <w:rPr>
          <w:lang w:val="el-GR"/>
        </w:rPr>
        <w:t xml:space="preserve"> </w:t>
      </w:r>
      <w:proofErr w:type="spellStart"/>
      <w:r w:rsidRPr="00EB5704">
        <w:rPr>
          <w:lang w:val="el-GR"/>
        </w:rPr>
        <w:t>πῶς</w:t>
      </w:r>
      <w:proofErr w:type="spellEnd"/>
      <w:r w:rsidRPr="00EB5704">
        <w:rPr>
          <w:lang w:val="el-GR"/>
        </w:rPr>
        <w:t xml:space="preserve"> </w:t>
      </w:r>
      <w:proofErr w:type="spellStart"/>
      <w:r w:rsidRPr="00EB5704">
        <w:rPr>
          <w:lang w:val="el-GR"/>
        </w:rPr>
        <w:t>ἀνέβλεψεν</w:t>
      </w:r>
      <w:proofErr w:type="spellEnd"/>
      <w:r w:rsidRPr="00EB5704">
        <w:rPr>
          <w:lang w:val="el-GR"/>
        </w:rPr>
        <w:t xml:space="preserve">. ὁ </w:t>
      </w:r>
      <w:proofErr w:type="spellStart"/>
      <w:r w:rsidRPr="00EB5704">
        <w:rPr>
          <w:lang w:val="el-GR"/>
        </w:rPr>
        <w:t>δὲ</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 </w:t>
      </w:r>
      <w:proofErr w:type="spellStart"/>
      <w:r w:rsidRPr="00EB5704">
        <w:rPr>
          <w:lang w:val="el-GR"/>
        </w:rPr>
        <w:t>Πηλὸν</w:t>
      </w:r>
      <w:proofErr w:type="spellEnd"/>
      <w:r w:rsidRPr="00EB5704">
        <w:rPr>
          <w:lang w:val="el-GR"/>
        </w:rPr>
        <w:t xml:space="preserve"> </w:t>
      </w:r>
      <w:proofErr w:type="spellStart"/>
      <w:r w:rsidRPr="00EB5704">
        <w:rPr>
          <w:lang w:val="el-GR"/>
        </w:rPr>
        <w:t>ἐπέθηκέν</w:t>
      </w:r>
      <w:proofErr w:type="spellEnd"/>
      <w:r w:rsidRPr="00EB5704">
        <w:rPr>
          <w:lang w:val="el-GR"/>
        </w:rPr>
        <w:t xml:space="preserve"> μου </w:t>
      </w:r>
      <w:proofErr w:type="spellStart"/>
      <w:r w:rsidRPr="00EB5704">
        <w:rPr>
          <w:lang w:val="el-GR"/>
        </w:rPr>
        <w:t>ἐπὶ</w:t>
      </w:r>
      <w:proofErr w:type="spellEnd"/>
      <w:r w:rsidRPr="00EB5704">
        <w:rPr>
          <w:lang w:val="el-GR"/>
        </w:rPr>
        <w:t xml:space="preserve"> </w:t>
      </w:r>
      <w:proofErr w:type="spellStart"/>
      <w:r w:rsidRPr="00EB5704">
        <w:rPr>
          <w:lang w:val="el-GR"/>
        </w:rPr>
        <w:t>τοὺς</w:t>
      </w:r>
      <w:proofErr w:type="spellEnd"/>
      <w:r w:rsidRPr="00EB5704">
        <w:rPr>
          <w:lang w:val="el-GR"/>
        </w:rPr>
        <w:t xml:space="preserve"> </w:t>
      </w:r>
      <w:proofErr w:type="spellStart"/>
      <w:r w:rsidRPr="00EB5704">
        <w:rPr>
          <w:lang w:val="el-GR"/>
        </w:rPr>
        <w:t>ὀφθαλμούς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ἐνιψάμην</w:t>
      </w:r>
      <w:proofErr w:type="spellEnd"/>
      <w:r w:rsidRPr="00EB5704">
        <w:rPr>
          <w:lang w:val="el-GR"/>
        </w:rPr>
        <w:t xml:space="preserve">, </w:t>
      </w:r>
      <w:proofErr w:type="spellStart"/>
      <w:r w:rsidRPr="00EB5704">
        <w:rPr>
          <w:lang w:val="el-GR"/>
        </w:rPr>
        <w:t>καὶ</w:t>
      </w:r>
      <w:proofErr w:type="spellEnd"/>
      <w:r w:rsidRPr="00EB5704">
        <w:rPr>
          <w:lang w:val="el-GR"/>
        </w:rPr>
        <w:t xml:space="preserve"> βλέπω. </w:t>
      </w:r>
    </w:p>
    <w:p w14:paraId="14901D00" w14:textId="77777777" w:rsidR="00EB5704" w:rsidRPr="00EB5704" w:rsidRDefault="00EB5704" w:rsidP="00EB5704">
      <w:pPr>
        <w:pStyle w:val="NoSpacing"/>
        <w:rPr>
          <w:lang w:val="el-GR"/>
        </w:rPr>
      </w:pPr>
      <w:r w:rsidRPr="00EB5704">
        <w:rPr>
          <w:b/>
          <w:bCs/>
          <w:lang w:val="el-GR"/>
        </w:rPr>
        <w:t>16</w:t>
      </w:r>
      <w:r w:rsidRPr="00EB5704">
        <w:rPr>
          <w:lang w:val="el-GR"/>
        </w:rPr>
        <w:t> </w:t>
      </w:r>
      <w:proofErr w:type="spellStart"/>
      <w:r w:rsidRPr="00EB5704">
        <w:rPr>
          <w:lang w:val="el-GR"/>
        </w:rPr>
        <w:t>ἔλεγον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ἐκ</w:t>
      </w:r>
      <w:proofErr w:type="spellEnd"/>
      <w:r w:rsidRPr="00EB5704">
        <w:rPr>
          <w:lang w:val="el-GR"/>
        </w:rPr>
        <w:t xml:space="preserve"> </w:t>
      </w:r>
      <w:proofErr w:type="spellStart"/>
      <w:r w:rsidRPr="00EB5704">
        <w:rPr>
          <w:lang w:val="el-GR"/>
        </w:rPr>
        <w:t>τῶν</w:t>
      </w:r>
      <w:proofErr w:type="spellEnd"/>
      <w:r w:rsidRPr="00EB5704">
        <w:rPr>
          <w:lang w:val="el-GR"/>
        </w:rPr>
        <w:t xml:space="preserve"> Φαρισαίων τινές · </w:t>
      </w:r>
      <w:proofErr w:type="spellStart"/>
      <w:r w:rsidRPr="00EB5704">
        <w:rPr>
          <w:lang w:val="el-GR"/>
        </w:rPr>
        <w:t>Οὐκ</w:t>
      </w:r>
      <w:proofErr w:type="spellEnd"/>
      <w:r w:rsidRPr="00EB5704">
        <w:rPr>
          <w:lang w:val="el-GR"/>
        </w:rPr>
        <w:t xml:space="preserve"> </w:t>
      </w:r>
      <w:proofErr w:type="spellStart"/>
      <w:r w:rsidRPr="00EB5704">
        <w:rPr>
          <w:lang w:val="el-GR"/>
        </w:rPr>
        <w:t>ἔστιν</w:t>
      </w:r>
      <w:proofErr w:type="spellEnd"/>
      <w:r w:rsidRPr="00EB5704">
        <w:rPr>
          <w:lang w:val="el-GR"/>
        </w:rPr>
        <w:t xml:space="preserve"> </w:t>
      </w:r>
      <w:proofErr w:type="spellStart"/>
      <w:r w:rsidRPr="00EB5704">
        <w:rPr>
          <w:lang w:val="el-GR"/>
        </w:rPr>
        <w:t>οὗτος</w:t>
      </w:r>
      <w:proofErr w:type="spellEnd"/>
      <w:r w:rsidRPr="00EB5704">
        <w:rPr>
          <w:lang w:val="el-GR"/>
        </w:rPr>
        <w:t xml:space="preserve"> </w:t>
      </w:r>
      <w:proofErr w:type="spellStart"/>
      <w:r w:rsidRPr="00EB5704">
        <w:rPr>
          <w:lang w:val="el-GR"/>
        </w:rPr>
        <w:t>παρὰ</w:t>
      </w:r>
      <w:proofErr w:type="spellEnd"/>
      <w:r w:rsidRPr="00EB5704">
        <w:rPr>
          <w:lang w:val="el-GR"/>
        </w:rPr>
        <w:t xml:space="preserve"> </w:t>
      </w:r>
      <w:proofErr w:type="spellStart"/>
      <w:r w:rsidRPr="00EB5704">
        <w:rPr>
          <w:lang w:val="el-GR"/>
        </w:rPr>
        <w:t>θεοῦ</w:t>
      </w:r>
      <w:proofErr w:type="spellEnd"/>
      <w:r w:rsidRPr="00EB5704">
        <w:rPr>
          <w:lang w:val="el-GR"/>
        </w:rPr>
        <w:t xml:space="preserve"> ὁ </w:t>
      </w:r>
      <w:proofErr w:type="spellStart"/>
      <w:r w:rsidRPr="00EB5704">
        <w:rPr>
          <w:lang w:val="el-GR"/>
        </w:rPr>
        <w:t>ἄνθρωπος</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τὸ</w:t>
      </w:r>
      <w:proofErr w:type="spellEnd"/>
      <w:r w:rsidRPr="00EB5704">
        <w:rPr>
          <w:lang w:val="el-GR"/>
        </w:rPr>
        <w:t xml:space="preserve"> </w:t>
      </w:r>
      <w:proofErr w:type="spellStart"/>
      <w:r w:rsidRPr="00EB5704">
        <w:rPr>
          <w:lang w:val="el-GR"/>
        </w:rPr>
        <w:t>σάββατον</w:t>
      </w:r>
      <w:proofErr w:type="spellEnd"/>
      <w:r w:rsidRPr="00EB5704">
        <w:rPr>
          <w:lang w:val="el-GR"/>
        </w:rPr>
        <w:t xml:space="preserve"> </w:t>
      </w:r>
      <w:proofErr w:type="spellStart"/>
      <w:r w:rsidRPr="00EB5704">
        <w:rPr>
          <w:lang w:val="el-GR"/>
        </w:rPr>
        <w:t>οὐ</w:t>
      </w:r>
      <w:proofErr w:type="spellEnd"/>
      <w:r w:rsidRPr="00EB5704">
        <w:rPr>
          <w:lang w:val="el-GR"/>
        </w:rPr>
        <w:t xml:space="preserve"> </w:t>
      </w:r>
      <w:proofErr w:type="spellStart"/>
      <w:r w:rsidRPr="00EB5704">
        <w:rPr>
          <w:lang w:val="el-GR"/>
        </w:rPr>
        <w:t>τηρεῖ</w:t>
      </w:r>
      <w:proofErr w:type="spellEnd"/>
      <w:r w:rsidRPr="00EB5704">
        <w:rPr>
          <w:lang w:val="el-GR"/>
        </w:rPr>
        <w:t xml:space="preserve">. </w:t>
      </w:r>
      <w:proofErr w:type="spellStart"/>
      <w:r w:rsidRPr="00EB5704">
        <w:rPr>
          <w:lang w:val="el-GR"/>
        </w:rPr>
        <w:t>ἄλλοι</w:t>
      </w:r>
      <w:proofErr w:type="spellEnd"/>
      <w:r w:rsidRPr="00EB5704">
        <w:rPr>
          <w:lang w:val="el-GR"/>
        </w:rPr>
        <w:t xml:space="preserve"> </w:t>
      </w:r>
      <w:proofErr w:type="spellStart"/>
      <w:r w:rsidRPr="00EB5704">
        <w:rPr>
          <w:lang w:val="el-GR"/>
        </w:rPr>
        <w:t>ἔλεγον</w:t>
      </w:r>
      <w:proofErr w:type="spellEnd"/>
      <w:r w:rsidRPr="00EB5704">
        <w:rPr>
          <w:lang w:val="el-GR"/>
        </w:rPr>
        <w:t xml:space="preserve"> · </w:t>
      </w:r>
      <w:proofErr w:type="spellStart"/>
      <w:r w:rsidRPr="00EB5704">
        <w:rPr>
          <w:lang w:val="el-GR"/>
        </w:rPr>
        <w:t>Πῶς</w:t>
      </w:r>
      <w:proofErr w:type="spellEnd"/>
      <w:r w:rsidRPr="00EB5704">
        <w:rPr>
          <w:lang w:val="el-GR"/>
        </w:rPr>
        <w:t xml:space="preserve"> δύναται </w:t>
      </w:r>
      <w:proofErr w:type="spellStart"/>
      <w:r w:rsidRPr="00EB5704">
        <w:rPr>
          <w:lang w:val="el-GR"/>
        </w:rPr>
        <w:t>ἄνθρωπος</w:t>
      </w:r>
      <w:proofErr w:type="spellEnd"/>
      <w:r w:rsidRPr="00EB5704">
        <w:rPr>
          <w:lang w:val="el-GR"/>
        </w:rPr>
        <w:t xml:space="preserve"> </w:t>
      </w:r>
      <w:proofErr w:type="spellStart"/>
      <w:r w:rsidRPr="00EB5704">
        <w:rPr>
          <w:lang w:val="el-GR"/>
        </w:rPr>
        <w:t>ἁμαρτωλὸς</w:t>
      </w:r>
      <w:proofErr w:type="spellEnd"/>
      <w:r w:rsidRPr="00EB5704">
        <w:rPr>
          <w:lang w:val="el-GR"/>
        </w:rPr>
        <w:t xml:space="preserve"> </w:t>
      </w:r>
      <w:proofErr w:type="spellStart"/>
      <w:r w:rsidRPr="00EB5704">
        <w:rPr>
          <w:lang w:val="el-GR"/>
        </w:rPr>
        <w:t>τοιαῦτα</w:t>
      </w:r>
      <w:proofErr w:type="spellEnd"/>
      <w:r w:rsidRPr="00EB5704">
        <w:rPr>
          <w:lang w:val="el-GR"/>
        </w:rPr>
        <w:t xml:space="preserve"> </w:t>
      </w:r>
      <w:proofErr w:type="spellStart"/>
      <w:r w:rsidRPr="00EB5704">
        <w:rPr>
          <w:lang w:val="el-GR"/>
        </w:rPr>
        <w:t>σημεῖα</w:t>
      </w:r>
      <w:proofErr w:type="spellEnd"/>
      <w:r w:rsidRPr="00EB5704">
        <w:rPr>
          <w:lang w:val="el-GR"/>
        </w:rPr>
        <w:t xml:space="preserve"> </w:t>
      </w:r>
      <w:proofErr w:type="spellStart"/>
      <w:r w:rsidRPr="00EB5704">
        <w:rPr>
          <w:lang w:val="el-GR"/>
        </w:rPr>
        <w:t>ποιεῖν</w:t>
      </w:r>
      <w:proofErr w:type="spellEnd"/>
      <w:r w:rsidRPr="00EB5704">
        <w:rPr>
          <w:lang w:val="el-GR"/>
        </w:rPr>
        <w:t xml:space="preserve">; </w:t>
      </w:r>
      <w:proofErr w:type="spellStart"/>
      <w:r w:rsidRPr="00EB5704">
        <w:rPr>
          <w:lang w:val="el-GR"/>
        </w:rPr>
        <w:t>καὶ</w:t>
      </w:r>
      <w:proofErr w:type="spellEnd"/>
      <w:r w:rsidRPr="00EB5704">
        <w:rPr>
          <w:lang w:val="el-GR"/>
        </w:rPr>
        <w:t xml:space="preserve"> σχίσμα </w:t>
      </w:r>
      <w:proofErr w:type="spellStart"/>
      <w:r w:rsidRPr="00EB5704">
        <w:rPr>
          <w:lang w:val="el-GR"/>
        </w:rPr>
        <w:t>ἦν</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αὐτοῖς</w:t>
      </w:r>
      <w:proofErr w:type="spellEnd"/>
      <w:r w:rsidRPr="00EB5704">
        <w:rPr>
          <w:lang w:val="el-GR"/>
        </w:rPr>
        <w:t>. </w:t>
      </w:r>
    </w:p>
    <w:p w14:paraId="77B54DC8" w14:textId="77777777" w:rsidR="00EB5704" w:rsidRPr="00EB5704" w:rsidRDefault="00EB5704" w:rsidP="00EB5704">
      <w:pPr>
        <w:pStyle w:val="NoSpacing"/>
        <w:rPr>
          <w:lang w:val="el-GR"/>
        </w:rPr>
      </w:pPr>
      <w:r w:rsidRPr="00EB5704">
        <w:rPr>
          <w:b/>
          <w:bCs/>
          <w:lang w:val="el-GR"/>
        </w:rPr>
        <w:t>17</w:t>
      </w:r>
      <w:r w:rsidRPr="00EB5704">
        <w:rPr>
          <w:lang w:val="el-GR"/>
        </w:rPr>
        <w:t> </w:t>
      </w:r>
      <w:proofErr w:type="spellStart"/>
      <w:r w:rsidRPr="00EB5704">
        <w:rPr>
          <w:lang w:val="el-GR"/>
        </w:rPr>
        <w:t>λέγουσιν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τῷ</w:t>
      </w:r>
      <w:proofErr w:type="spellEnd"/>
      <w:r w:rsidRPr="00EB5704">
        <w:rPr>
          <w:lang w:val="el-GR"/>
        </w:rPr>
        <w:t xml:space="preserve"> </w:t>
      </w:r>
      <w:proofErr w:type="spellStart"/>
      <w:r w:rsidRPr="00EB5704">
        <w:rPr>
          <w:lang w:val="el-GR"/>
        </w:rPr>
        <w:t>τυφλῷ</w:t>
      </w:r>
      <w:proofErr w:type="spellEnd"/>
      <w:r w:rsidRPr="00EB5704">
        <w:rPr>
          <w:lang w:val="el-GR"/>
        </w:rPr>
        <w:t xml:space="preserve"> </w:t>
      </w:r>
      <w:proofErr w:type="spellStart"/>
      <w:r w:rsidRPr="00EB5704">
        <w:rPr>
          <w:lang w:val="el-GR"/>
        </w:rPr>
        <w:t>πάλιν</w:t>
      </w:r>
      <w:proofErr w:type="spellEnd"/>
      <w:r w:rsidRPr="00EB5704">
        <w:rPr>
          <w:lang w:val="el-GR"/>
        </w:rPr>
        <w:t xml:space="preserve"> · Τί </w:t>
      </w:r>
      <w:proofErr w:type="spellStart"/>
      <w:r w:rsidRPr="00EB5704">
        <w:rPr>
          <w:lang w:val="el-GR"/>
        </w:rPr>
        <w:t>σὺ</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λέγεις </w:t>
      </w:r>
      <w:proofErr w:type="spellStart"/>
      <w:r w:rsidRPr="00EB5704">
        <w:rPr>
          <w:lang w:val="el-GR"/>
        </w:rPr>
        <w:t>περὶ</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ἠνέῳξέν</w:t>
      </w:r>
      <w:proofErr w:type="spellEnd"/>
      <w:r w:rsidRPr="00EB5704">
        <w:rPr>
          <w:lang w:val="el-GR"/>
        </w:rPr>
        <w:t xml:space="preserve"> σου </w:t>
      </w:r>
      <w:proofErr w:type="spellStart"/>
      <w:r w:rsidRPr="00EB5704">
        <w:rPr>
          <w:lang w:val="el-GR"/>
        </w:rPr>
        <w:t>τοὺς</w:t>
      </w:r>
      <w:proofErr w:type="spellEnd"/>
      <w:r w:rsidRPr="00EB5704">
        <w:rPr>
          <w:lang w:val="el-GR"/>
        </w:rPr>
        <w:t xml:space="preserve"> </w:t>
      </w:r>
      <w:proofErr w:type="spellStart"/>
      <w:r w:rsidRPr="00EB5704">
        <w:rPr>
          <w:lang w:val="el-GR"/>
        </w:rPr>
        <w:t>ὀφθαλμούς</w:t>
      </w:r>
      <w:proofErr w:type="spellEnd"/>
      <w:r w:rsidRPr="00EB5704">
        <w:rPr>
          <w:lang w:val="el-GR"/>
        </w:rPr>
        <w:t xml:space="preserve">; ὁ </w:t>
      </w:r>
      <w:proofErr w:type="spellStart"/>
      <w:r w:rsidRPr="00EB5704">
        <w:rPr>
          <w:lang w:val="el-GR"/>
        </w:rPr>
        <w:t>δὲ</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w:t>
      </w:r>
      <w:proofErr w:type="spellStart"/>
      <w:r w:rsidRPr="00EB5704">
        <w:rPr>
          <w:lang w:val="el-GR"/>
        </w:rPr>
        <w:t>ὅτι</w:t>
      </w:r>
      <w:proofErr w:type="spellEnd"/>
      <w:r w:rsidRPr="00EB5704">
        <w:rPr>
          <w:lang w:val="el-GR"/>
        </w:rPr>
        <w:t xml:space="preserve"> Προφήτης </w:t>
      </w:r>
      <w:proofErr w:type="spellStart"/>
      <w:r w:rsidRPr="00EB5704">
        <w:rPr>
          <w:lang w:val="el-GR"/>
        </w:rPr>
        <w:t>ἐστίν</w:t>
      </w:r>
      <w:proofErr w:type="spellEnd"/>
      <w:r w:rsidRPr="00EB5704">
        <w:rPr>
          <w:lang w:val="el-GR"/>
        </w:rPr>
        <w:t>. </w:t>
      </w:r>
    </w:p>
    <w:p w14:paraId="0175E81F" w14:textId="77777777" w:rsidR="00EB5704" w:rsidRPr="00EB5704" w:rsidRDefault="00EB5704" w:rsidP="00EB5704">
      <w:pPr>
        <w:pStyle w:val="NoSpacing"/>
        <w:rPr>
          <w:lang w:val="el-GR"/>
        </w:rPr>
      </w:pPr>
      <w:r w:rsidRPr="00EB5704">
        <w:rPr>
          <w:b/>
          <w:bCs/>
          <w:lang w:val="el-GR"/>
        </w:rPr>
        <w:t>18</w:t>
      </w:r>
      <w:r w:rsidRPr="00EB5704">
        <w:rPr>
          <w:lang w:val="el-GR"/>
        </w:rPr>
        <w:t> </w:t>
      </w:r>
      <w:proofErr w:type="spellStart"/>
      <w:r w:rsidRPr="00EB5704">
        <w:rPr>
          <w:lang w:val="el-GR"/>
        </w:rPr>
        <w:t>Οὐκ</w:t>
      </w:r>
      <w:proofErr w:type="spellEnd"/>
      <w:r w:rsidRPr="00EB5704">
        <w:rPr>
          <w:lang w:val="el-GR"/>
        </w:rPr>
        <w:t xml:space="preserve"> </w:t>
      </w:r>
      <w:proofErr w:type="spellStart"/>
      <w:r w:rsidRPr="00EB5704">
        <w:rPr>
          <w:lang w:val="el-GR"/>
        </w:rPr>
        <w:t>ἐπίστευσαν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Ἰουδαῖοι</w:t>
      </w:r>
      <w:proofErr w:type="spellEnd"/>
      <w:r w:rsidRPr="00EB5704">
        <w:rPr>
          <w:lang w:val="el-GR"/>
        </w:rPr>
        <w:t xml:space="preserve"> </w:t>
      </w:r>
      <w:proofErr w:type="spellStart"/>
      <w:r w:rsidRPr="00EB5704">
        <w:rPr>
          <w:lang w:val="el-GR"/>
        </w:rPr>
        <w:t>περὶ</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ἦν</w:t>
      </w:r>
      <w:proofErr w:type="spellEnd"/>
      <w:r w:rsidRPr="00EB5704">
        <w:rPr>
          <w:lang w:val="el-GR"/>
        </w:rPr>
        <w:t xml:space="preserve"> </w:t>
      </w:r>
      <w:proofErr w:type="spellStart"/>
      <w:r w:rsidRPr="00EB5704">
        <w:rPr>
          <w:lang w:val="el-GR"/>
        </w:rPr>
        <w:t>τυφλὸς</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ἀνέβλεψεν</w:t>
      </w:r>
      <w:proofErr w:type="spellEnd"/>
      <w:r w:rsidRPr="00EB5704">
        <w:rPr>
          <w:lang w:val="el-GR"/>
        </w:rPr>
        <w:t xml:space="preserve">, </w:t>
      </w:r>
      <w:proofErr w:type="spellStart"/>
      <w:r w:rsidRPr="00EB5704">
        <w:rPr>
          <w:lang w:val="el-GR"/>
        </w:rPr>
        <w:t>ἕως</w:t>
      </w:r>
      <w:proofErr w:type="spellEnd"/>
      <w:r w:rsidRPr="00EB5704">
        <w:rPr>
          <w:lang w:val="el-GR"/>
        </w:rPr>
        <w:t xml:space="preserve"> </w:t>
      </w:r>
      <w:proofErr w:type="spellStart"/>
      <w:r w:rsidRPr="00EB5704">
        <w:rPr>
          <w:lang w:val="el-GR"/>
        </w:rPr>
        <w:t>ὅτου</w:t>
      </w:r>
      <w:proofErr w:type="spellEnd"/>
      <w:r w:rsidRPr="00EB5704">
        <w:rPr>
          <w:lang w:val="el-GR"/>
        </w:rPr>
        <w:t xml:space="preserve"> </w:t>
      </w:r>
      <w:proofErr w:type="spellStart"/>
      <w:r w:rsidRPr="00EB5704">
        <w:rPr>
          <w:lang w:val="el-GR"/>
        </w:rPr>
        <w:t>ἐφώνησαν</w:t>
      </w:r>
      <w:proofErr w:type="spellEnd"/>
      <w:r w:rsidRPr="00EB5704">
        <w:rPr>
          <w:lang w:val="el-GR"/>
        </w:rPr>
        <w:t xml:space="preserve"> </w:t>
      </w:r>
      <w:proofErr w:type="spellStart"/>
      <w:r w:rsidRPr="00EB5704">
        <w:rPr>
          <w:lang w:val="el-GR"/>
        </w:rPr>
        <w:t>τοὺς</w:t>
      </w:r>
      <w:proofErr w:type="spellEnd"/>
      <w:r w:rsidRPr="00EB5704">
        <w:rPr>
          <w:lang w:val="el-GR"/>
        </w:rPr>
        <w:t xml:space="preserve"> </w:t>
      </w:r>
      <w:proofErr w:type="spellStart"/>
      <w:r w:rsidRPr="00EB5704">
        <w:rPr>
          <w:lang w:val="el-GR"/>
        </w:rPr>
        <w:t>γονεῖς</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τοῦ</w:t>
      </w:r>
      <w:proofErr w:type="spellEnd"/>
      <w:r w:rsidRPr="00EB5704">
        <w:rPr>
          <w:lang w:val="el-GR"/>
        </w:rPr>
        <w:t xml:space="preserve"> </w:t>
      </w:r>
      <w:proofErr w:type="spellStart"/>
      <w:r w:rsidRPr="00EB5704">
        <w:rPr>
          <w:lang w:val="el-GR"/>
        </w:rPr>
        <w:t>ἀναβλέψαντος</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w:t>
      </w:r>
    </w:p>
    <w:p w14:paraId="2356A77C" w14:textId="77777777" w:rsidR="00EB5704" w:rsidRPr="00EB5704" w:rsidRDefault="00EB5704" w:rsidP="00EB5704">
      <w:pPr>
        <w:pStyle w:val="NoSpacing"/>
        <w:rPr>
          <w:lang w:val="el-GR"/>
        </w:rPr>
      </w:pPr>
      <w:r w:rsidRPr="00EB5704">
        <w:rPr>
          <w:b/>
          <w:bCs/>
          <w:lang w:val="el-GR"/>
        </w:rPr>
        <w:t>19</w:t>
      </w:r>
      <w:r w:rsidRPr="00EB5704">
        <w:rPr>
          <w:lang w:val="el-GR"/>
        </w:rPr>
        <w:t> </w:t>
      </w:r>
      <w:proofErr w:type="spellStart"/>
      <w:r w:rsidRPr="00EB5704">
        <w:rPr>
          <w:lang w:val="el-GR"/>
        </w:rPr>
        <w:t>καὶ</w:t>
      </w:r>
      <w:proofErr w:type="spellEnd"/>
      <w:r w:rsidRPr="00EB5704">
        <w:rPr>
          <w:lang w:val="el-GR"/>
        </w:rPr>
        <w:t xml:space="preserve"> </w:t>
      </w:r>
      <w:proofErr w:type="spellStart"/>
      <w:r w:rsidRPr="00EB5704">
        <w:rPr>
          <w:lang w:val="el-GR"/>
        </w:rPr>
        <w:t>ἠρώτησαν</w:t>
      </w:r>
      <w:proofErr w:type="spellEnd"/>
      <w:r w:rsidRPr="00EB5704">
        <w:rPr>
          <w:lang w:val="el-GR"/>
        </w:rPr>
        <w:t xml:space="preserve"> </w:t>
      </w:r>
      <w:proofErr w:type="spellStart"/>
      <w:r w:rsidRPr="00EB5704">
        <w:rPr>
          <w:lang w:val="el-GR"/>
        </w:rPr>
        <w:t>αὐτοὺς</w:t>
      </w:r>
      <w:proofErr w:type="spellEnd"/>
      <w:r w:rsidRPr="00EB5704">
        <w:rPr>
          <w:lang w:val="el-GR"/>
        </w:rPr>
        <w:t xml:space="preserve"> λέγοντες · </w:t>
      </w:r>
      <w:proofErr w:type="spellStart"/>
      <w:r w:rsidRPr="00EB5704">
        <w:rPr>
          <w:lang w:val="el-GR"/>
        </w:rPr>
        <w:t>Οὗτός</w:t>
      </w:r>
      <w:proofErr w:type="spellEnd"/>
      <w:r w:rsidRPr="00EB5704">
        <w:rPr>
          <w:lang w:val="el-GR"/>
        </w:rPr>
        <w:t xml:space="preserve"> </w:t>
      </w:r>
      <w:proofErr w:type="spellStart"/>
      <w:r w:rsidRPr="00EB5704">
        <w:rPr>
          <w:lang w:val="el-GR"/>
        </w:rPr>
        <w:t>ἐστιν</w:t>
      </w:r>
      <w:proofErr w:type="spellEnd"/>
      <w:r w:rsidRPr="00EB5704">
        <w:rPr>
          <w:lang w:val="el-GR"/>
        </w:rPr>
        <w:t xml:space="preserve"> ὁ </w:t>
      </w:r>
      <w:proofErr w:type="spellStart"/>
      <w:r w:rsidRPr="00EB5704">
        <w:rPr>
          <w:lang w:val="el-GR"/>
        </w:rPr>
        <w:t>υἱὸς</w:t>
      </w:r>
      <w:proofErr w:type="spellEnd"/>
      <w:r w:rsidRPr="00EB5704">
        <w:rPr>
          <w:lang w:val="el-GR"/>
        </w:rPr>
        <w:t xml:space="preserve"> </w:t>
      </w:r>
      <w:proofErr w:type="spellStart"/>
      <w:r w:rsidRPr="00EB5704">
        <w:rPr>
          <w:lang w:val="el-GR"/>
        </w:rPr>
        <w:t>ὑμῶν</w:t>
      </w:r>
      <w:proofErr w:type="spellEnd"/>
      <w:r w:rsidRPr="00EB5704">
        <w:rPr>
          <w:lang w:val="el-GR"/>
        </w:rPr>
        <w:t xml:space="preserve">, </w:t>
      </w:r>
      <w:proofErr w:type="spellStart"/>
      <w:r w:rsidRPr="00EB5704">
        <w:rPr>
          <w:lang w:val="el-GR"/>
        </w:rPr>
        <w:t>ὃν</w:t>
      </w:r>
      <w:proofErr w:type="spellEnd"/>
      <w:r w:rsidRPr="00EB5704">
        <w:rPr>
          <w:lang w:val="el-GR"/>
        </w:rPr>
        <w:t xml:space="preserve"> </w:t>
      </w:r>
      <w:proofErr w:type="spellStart"/>
      <w:r w:rsidRPr="00EB5704">
        <w:rPr>
          <w:lang w:val="el-GR"/>
        </w:rPr>
        <w:t>ὑμεῖς</w:t>
      </w:r>
      <w:proofErr w:type="spellEnd"/>
      <w:r w:rsidRPr="00EB5704">
        <w:rPr>
          <w:lang w:val="el-GR"/>
        </w:rPr>
        <w:t xml:space="preserve"> λέγετε </w:t>
      </w:r>
      <w:proofErr w:type="spellStart"/>
      <w:r w:rsidRPr="00EB5704">
        <w:rPr>
          <w:lang w:val="el-GR"/>
        </w:rPr>
        <w:t>ὅτι</w:t>
      </w:r>
      <w:proofErr w:type="spellEnd"/>
      <w:r w:rsidRPr="00EB5704">
        <w:rPr>
          <w:lang w:val="el-GR"/>
        </w:rPr>
        <w:t xml:space="preserve"> </w:t>
      </w:r>
      <w:proofErr w:type="spellStart"/>
      <w:r w:rsidRPr="00EB5704">
        <w:rPr>
          <w:lang w:val="el-GR"/>
        </w:rPr>
        <w:t>τυφλὸς</w:t>
      </w:r>
      <w:proofErr w:type="spellEnd"/>
      <w:r w:rsidRPr="00EB5704">
        <w:rPr>
          <w:lang w:val="el-GR"/>
        </w:rPr>
        <w:t xml:space="preserve"> </w:t>
      </w:r>
      <w:proofErr w:type="spellStart"/>
      <w:r w:rsidRPr="00EB5704">
        <w:rPr>
          <w:lang w:val="el-GR"/>
        </w:rPr>
        <w:t>ἐγεννήθη</w:t>
      </w:r>
      <w:proofErr w:type="spellEnd"/>
      <w:r w:rsidRPr="00EB5704">
        <w:rPr>
          <w:lang w:val="el-GR"/>
        </w:rPr>
        <w:t xml:space="preserve">; </w:t>
      </w:r>
      <w:proofErr w:type="spellStart"/>
      <w:r w:rsidRPr="00EB5704">
        <w:rPr>
          <w:lang w:val="el-GR"/>
        </w:rPr>
        <w:t>πῶς</w:t>
      </w:r>
      <w:proofErr w:type="spellEnd"/>
      <w:r w:rsidRPr="00EB5704">
        <w:rPr>
          <w:lang w:val="el-GR"/>
        </w:rPr>
        <w:t xml:space="preserve"> </w:t>
      </w:r>
      <w:proofErr w:type="spellStart"/>
      <w:r w:rsidRPr="00EB5704">
        <w:rPr>
          <w:lang w:val="el-GR"/>
        </w:rPr>
        <w:t>οὖν</w:t>
      </w:r>
      <w:proofErr w:type="spellEnd"/>
      <w:r w:rsidRPr="00EB5704">
        <w:rPr>
          <w:lang w:val="el-GR"/>
        </w:rPr>
        <w:t xml:space="preserve"> βλέπει </w:t>
      </w:r>
      <w:proofErr w:type="spellStart"/>
      <w:r w:rsidRPr="00EB5704">
        <w:rPr>
          <w:lang w:val="el-GR"/>
        </w:rPr>
        <w:t>ἄρτι</w:t>
      </w:r>
      <w:proofErr w:type="spellEnd"/>
      <w:r w:rsidRPr="00EB5704">
        <w:rPr>
          <w:lang w:val="el-GR"/>
        </w:rPr>
        <w:t>; </w:t>
      </w:r>
    </w:p>
    <w:p w14:paraId="4E63F8B1" w14:textId="77777777" w:rsidR="00EB5704" w:rsidRPr="00EB5704" w:rsidRDefault="00EB5704" w:rsidP="00EB5704">
      <w:pPr>
        <w:pStyle w:val="NoSpacing"/>
        <w:rPr>
          <w:lang w:val="el-GR"/>
        </w:rPr>
      </w:pPr>
      <w:r w:rsidRPr="00EB5704">
        <w:rPr>
          <w:b/>
          <w:bCs/>
          <w:lang w:val="el-GR"/>
        </w:rPr>
        <w:t>20</w:t>
      </w:r>
      <w:r w:rsidRPr="00EB5704">
        <w:rPr>
          <w:lang w:val="el-GR"/>
        </w:rPr>
        <w:t> </w:t>
      </w:r>
      <w:proofErr w:type="spellStart"/>
      <w:r w:rsidRPr="00EB5704">
        <w:rPr>
          <w:lang w:val="el-GR"/>
        </w:rPr>
        <w:t>ἀπεκρίθησαν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γονεῖς</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εἶπαν</w:t>
      </w:r>
      <w:proofErr w:type="spellEnd"/>
      <w:r w:rsidRPr="00EB5704">
        <w:rPr>
          <w:lang w:val="el-GR"/>
        </w:rPr>
        <w:t xml:space="preserve"> · </w:t>
      </w:r>
      <w:proofErr w:type="spellStart"/>
      <w:r w:rsidRPr="00EB5704">
        <w:rPr>
          <w:lang w:val="el-GR"/>
        </w:rPr>
        <w:t>Οἴδαμεν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οὗτός</w:t>
      </w:r>
      <w:proofErr w:type="spellEnd"/>
      <w:r w:rsidRPr="00EB5704">
        <w:rPr>
          <w:lang w:val="el-GR"/>
        </w:rPr>
        <w:t xml:space="preserve"> </w:t>
      </w:r>
      <w:proofErr w:type="spellStart"/>
      <w:r w:rsidRPr="00EB5704">
        <w:rPr>
          <w:lang w:val="el-GR"/>
        </w:rPr>
        <w:t>ἐστιν</w:t>
      </w:r>
      <w:proofErr w:type="spellEnd"/>
      <w:r w:rsidRPr="00EB5704">
        <w:rPr>
          <w:lang w:val="el-GR"/>
        </w:rPr>
        <w:t xml:space="preserve"> ὁ </w:t>
      </w:r>
      <w:proofErr w:type="spellStart"/>
      <w:r w:rsidRPr="00EB5704">
        <w:rPr>
          <w:lang w:val="el-GR"/>
        </w:rPr>
        <w:t>υἱὸς</w:t>
      </w:r>
      <w:proofErr w:type="spellEnd"/>
      <w:r w:rsidRPr="00EB5704">
        <w:rPr>
          <w:lang w:val="el-GR"/>
        </w:rPr>
        <w:t xml:space="preserve"> </w:t>
      </w:r>
      <w:proofErr w:type="spellStart"/>
      <w:r w:rsidRPr="00EB5704">
        <w:rPr>
          <w:lang w:val="el-GR"/>
        </w:rPr>
        <w:t>ἡμῶν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τυφλὸς</w:t>
      </w:r>
      <w:proofErr w:type="spellEnd"/>
      <w:r w:rsidRPr="00EB5704">
        <w:rPr>
          <w:lang w:val="el-GR"/>
        </w:rPr>
        <w:t xml:space="preserve"> </w:t>
      </w:r>
      <w:proofErr w:type="spellStart"/>
      <w:r w:rsidRPr="00EB5704">
        <w:rPr>
          <w:lang w:val="el-GR"/>
        </w:rPr>
        <w:t>ἐγεννήθη</w:t>
      </w:r>
      <w:proofErr w:type="spellEnd"/>
      <w:r w:rsidRPr="00EB5704">
        <w:rPr>
          <w:lang w:val="el-GR"/>
        </w:rPr>
        <w:t xml:space="preserve"> · </w:t>
      </w:r>
    </w:p>
    <w:p w14:paraId="6C488FED" w14:textId="77777777" w:rsidR="00EB5704" w:rsidRPr="00EB5704" w:rsidRDefault="00EB5704" w:rsidP="00EB5704">
      <w:pPr>
        <w:pStyle w:val="NoSpacing"/>
        <w:rPr>
          <w:lang w:val="el-GR"/>
        </w:rPr>
      </w:pPr>
      <w:r w:rsidRPr="00EB5704">
        <w:rPr>
          <w:b/>
          <w:bCs/>
          <w:lang w:val="el-GR"/>
        </w:rPr>
        <w:t>21</w:t>
      </w:r>
      <w:r w:rsidRPr="00EB5704">
        <w:rPr>
          <w:lang w:val="el-GR"/>
        </w:rPr>
        <w:t> </w:t>
      </w:r>
      <w:proofErr w:type="spellStart"/>
      <w:r w:rsidRPr="00EB5704">
        <w:rPr>
          <w:lang w:val="el-GR"/>
        </w:rPr>
        <w:t>πῶς</w:t>
      </w:r>
      <w:proofErr w:type="spellEnd"/>
      <w:r w:rsidRPr="00EB5704">
        <w:rPr>
          <w:lang w:val="el-GR"/>
        </w:rPr>
        <w:t xml:space="preserve"> </w:t>
      </w:r>
      <w:proofErr w:type="spellStart"/>
      <w:r w:rsidRPr="00EB5704">
        <w:rPr>
          <w:lang w:val="el-GR"/>
        </w:rPr>
        <w:t>δὲ</w:t>
      </w:r>
      <w:proofErr w:type="spellEnd"/>
      <w:r w:rsidRPr="00EB5704">
        <w:rPr>
          <w:lang w:val="el-GR"/>
        </w:rPr>
        <w:t xml:space="preserve"> </w:t>
      </w:r>
      <w:proofErr w:type="spellStart"/>
      <w:r w:rsidRPr="00EB5704">
        <w:rPr>
          <w:lang w:val="el-GR"/>
        </w:rPr>
        <w:t>νῦν</w:t>
      </w:r>
      <w:proofErr w:type="spellEnd"/>
      <w:r w:rsidRPr="00EB5704">
        <w:rPr>
          <w:lang w:val="el-GR"/>
        </w:rPr>
        <w:t xml:space="preserve"> βλέπει </w:t>
      </w:r>
      <w:proofErr w:type="spellStart"/>
      <w:r w:rsidRPr="00EB5704">
        <w:rPr>
          <w:lang w:val="el-GR"/>
        </w:rPr>
        <w:t>οὐκ</w:t>
      </w:r>
      <w:proofErr w:type="spellEnd"/>
      <w:r w:rsidRPr="00EB5704">
        <w:rPr>
          <w:lang w:val="el-GR"/>
        </w:rPr>
        <w:t xml:space="preserve"> </w:t>
      </w:r>
      <w:proofErr w:type="spellStart"/>
      <w:r w:rsidRPr="00EB5704">
        <w:rPr>
          <w:lang w:val="el-GR"/>
        </w:rPr>
        <w:t>οἴδαμεν</w:t>
      </w:r>
      <w:proofErr w:type="spellEnd"/>
      <w:r w:rsidRPr="00EB5704">
        <w:rPr>
          <w:lang w:val="el-GR"/>
        </w:rPr>
        <w:t xml:space="preserve">, ἢ τίς </w:t>
      </w:r>
      <w:proofErr w:type="spellStart"/>
      <w:r w:rsidRPr="00EB5704">
        <w:rPr>
          <w:lang w:val="el-GR"/>
        </w:rPr>
        <w:t>ἤνοιξεν</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τοὺς</w:t>
      </w:r>
      <w:proofErr w:type="spellEnd"/>
      <w:r w:rsidRPr="00EB5704">
        <w:rPr>
          <w:lang w:val="el-GR"/>
        </w:rPr>
        <w:t xml:space="preserve"> </w:t>
      </w:r>
      <w:proofErr w:type="spellStart"/>
      <w:r w:rsidRPr="00EB5704">
        <w:rPr>
          <w:lang w:val="el-GR"/>
        </w:rPr>
        <w:t>ὀφθαλμοὺς</w:t>
      </w:r>
      <w:proofErr w:type="spellEnd"/>
      <w:r w:rsidRPr="00EB5704">
        <w:rPr>
          <w:lang w:val="el-GR"/>
        </w:rPr>
        <w:t xml:space="preserve"> </w:t>
      </w:r>
      <w:proofErr w:type="spellStart"/>
      <w:r w:rsidRPr="00EB5704">
        <w:rPr>
          <w:lang w:val="el-GR"/>
        </w:rPr>
        <w:t>ἡμεῖς</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οἴδαμεν</w:t>
      </w:r>
      <w:proofErr w:type="spellEnd"/>
      <w:r w:rsidRPr="00EB5704">
        <w:rPr>
          <w:lang w:val="el-GR"/>
        </w:rPr>
        <w:t xml:space="preserve"> · </w:t>
      </w:r>
      <w:proofErr w:type="spellStart"/>
      <w:r w:rsidRPr="00EB5704">
        <w:rPr>
          <w:lang w:val="el-GR"/>
        </w:rPr>
        <w:t>αὐτὸν</w:t>
      </w:r>
      <w:proofErr w:type="spellEnd"/>
      <w:r w:rsidRPr="00EB5704">
        <w:rPr>
          <w:lang w:val="el-GR"/>
        </w:rPr>
        <w:t xml:space="preserve"> </w:t>
      </w:r>
      <w:proofErr w:type="spellStart"/>
      <w:r w:rsidRPr="00EB5704">
        <w:rPr>
          <w:lang w:val="el-GR"/>
        </w:rPr>
        <w:t>ἐρωτήσατε</w:t>
      </w:r>
      <w:proofErr w:type="spellEnd"/>
      <w:r w:rsidRPr="00EB5704">
        <w:rPr>
          <w:lang w:val="el-GR"/>
        </w:rPr>
        <w:t xml:space="preserve">, </w:t>
      </w:r>
      <w:proofErr w:type="spellStart"/>
      <w:r w:rsidRPr="00EB5704">
        <w:rPr>
          <w:lang w:val="el-GR"/>
        </w:rPr>
        <w:t>ἡλικίαν</w:t>
      </w:r>
      <w:proofErr w:type="spellEnd"/>
      <w:r w:rsidRPr="00EB5704">
        <w:rPr>
          <w:lang w:val="el-GR"/>
        </w:rPr>
        <w:t xml:space="preserve"> </w:t>
      </w:r>
      <w:proofErr w:type="spellStart"/>
      <w:r w:rsidRPr="00EB5704">
        <w:rPr>
          <w:lang w:val="el-GR"/>
        </w:rPr>
        <w:t>ἔχει</w:t>
      </w:r>
      <w:proofErr w:type="spellEnd"/>
      <w:r w:rsidRPr="00EB5704">
        <w:rPr>
          <w:lang w:val="el-GR"/>
        </w:rPr>
        <w:t xml:space="preserve">, </w:t>
      </w:r>
      <w:proofErr w:type="spellStart"/>
      <w:r w:rsidRPr="00EB5704">
        <w:rPr>
          <w:lang w:val="el-GR"/>
        </w:rPr>
        <w:t>αὐτὸς</w:t>
      </w:r>
      <w:proofErr w:type="spellEnd"/>
      <w:r w:rsidRPr="00EB5704">
        <w:rPr>
          <w:lang w:val="el-GR"/>
        </w:rPr>
        <w:t xml:space="preserve"> </w:t>
      </w:r>
      <w:proofErr w:type="spellStart"/>
      <w:r w:rsidRPr="00EB5704">
        <w:rPr>
          <w:lang w:val="el-GR"/>
        </w:rPr>
        <w:t>περὶ</w:t>
      </w:r>
      <w:proofErr w:type="spellEnd"/>
      <w:r w:rsidRPr="00EB5704">
        <w:rPr>
          <w:lang w:val="el-GR"/>
        </w:rPr>
        <w:t xml:space="preserve"> </w:t>
      </w:r>
      <w:proofErr w:type="spellStart"/>
      <w:r w:rsidRPr="00EB5704">
        <w:rPr>
          <w:lang w:val="el-GR"/>
        </w:rPr>
        <w:t>ἑαυτοῦ</w:t>
      </w:r>
      <w:proofErr w:type="spellEnd"/>
      <w:r w:rsidRPr="00EB5704">
        <w:rPr>
          <w:lang w:val="el-GR"/>
        </w:rPr>
        <w:t xml:space="preserve"> λαλήσει. </w:t>
      </w:r>
    </w:p>
    <w:p w14:paraId="36C675BA" w14:textId="77777777" w:rsidR="00EB5704" w:rsidRPr="00EB5704" w:rsidRDefault="00EB5704" w:rsidP="00EB5704">
      <w:pPr>
        <w:pStyle w:val="NoSpacing"/>
        <w:rPr>
          <w:lang w:val="el-GR"/>
        </w:rPr>
      </w:pPr>
      <w:r w:rsidRPr="00EB5704">
        <w:rPr>
          <w:b/>
          <w:bCs/>
          <w:lang w:val="el-GR"/>
        </w:rPr>
        <w:lastRenderedPageBreak/>
        <w:t>22</w:t>
      </w:r>
      <w:r w:rsidRPr="00EB5704">
        <w:rPr>
          <w:lang w:val="el-GR"/>
        </w:rPr>
        <w:t> </w:t>
      </w:r>
      <w:proofErr w:type="spellStart"/>
      <w:r w:rsidRPr="00EB5704">
        <w:rPr>
          <w:lang w:val="el-GR"/>
        </w:rPr>
        <w:t>ταῦτα</w:t>
      </w:r>
      <w:proofErr w:type="spellEnd"/>
      <w:r w:rsidRPr="00EB5704">
        <w:rPr>
          <w:lang w:val="el-GR"/>
        </w:rPr>
        <w:t xml:space="preserve"> </w:t>
      </w:r>
      <w:proofErr w:type="spellStart"/>
      <w:r w:rsidRPr="00EB5704">
        <w:rPr>
          <w:lang w:val="el-GR"/>
        </w:rPr>
        <w:t>εἶπαν</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γονεῖς</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ἐφοβοῦντο</w:t>
      </w:r>
      <w:proofErr w:type="spellEnd"/>
      <w:r w:rsidRPr="00EB5704">
        <w:rPr>
          <w:lang w:val="el-GR"/>
        </w:rPr>
        <w:t xml:space="preserve"> </w:t>
      </w:r>
      <w:proofErr w:type="spellStart"/>
      <w:r w:rsidRPr="00EB5704">
        <w:rPr>
          <w:lang w:val="el-GR"/>
        </w:rPr>
        <w:t>τοὺς</w:t>
      </w:r>
      <w:proofErr w:type="spellEnd"/>
      <w:r w:rsidRPr="00EB5704">
        <w:rPr>
          <w:lang w:val="el-GR"/>
        </w:rPr>
        <w:t xml:space="preserve"> </w:t>
      </w:r>
      <w:proofErr w:type="spellStart"/>
      <w:r w:rsidRPr="00EB5704">
        <w:rPr>
          <w:lang w:val="el-GR"/>
        </w:rPr>
        <w:t>Ἰουδαίους</w:t>
      </w:r>
      <w:proofErr w:type="spellEnd"/>
      <w:r w:rsidRPr="00EB5704">
        <w:rPr>
          <w:lang w:val="el-GR"/>
        </w:rPr>
        <w:t xml:space="preserve">, </w:t>
      </w:r>
      <w:proofErr w:type="spellStart"/>
      <w:r w:rsidRPr="00EB5704">
        <w:rPr>
          <w:lang w:val="el-GR"/>
        </w:rPr>
        <w:t>ἤδη</w:t>
      </w:r>
      <w:proofErr w:type="spellEnd"/>
      <w:r w:rsidRPr="00EB5704">
        <w:rPr>
          <w:lang w:val="el-GR"/>
        </w:rPr>
        <w:t xml:space="preserve"> </w:t>
      </w:r>
      <w:proofErr w:type="spellStart"/>
      <w:r w:rsidRPr="00EB5704">
        <w:rPr>
          <w:lang w:val="el-GR"/>
        </w:rPr>
        <w:t>γὰρ</w:t>
      </w:r>
      <w:proofErr w:type="spellEnd"/>
      <w:r w:rsidRPr="00EB5704">
        <w:rPr>
          <w:lang w:val="el-GR"/>
        </w:rPr>
        <w:t xml:space="preserve"> </w:t>
      </w:r>
      <w:proofErr w:type="spellStart"/>
      <w:r w:rsidRPr="00EB5704">
        <w:rPr>
          <w:lang w:val="el-GR"/>
        </w:rPr>
        <w:t>συνετέθειντο</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Ἰουδαῖοι</w:t>
      </w:r>
      <w:proofErr w:type="spellEnd"/>
      <w:r w:rsidRPr="00EB5704">
        <w:rPr>
          <w:lang w:val="el-GR"/>
        </w:rPr>
        <w:t xml:space="preserve"> </w:t>
      </w:r>
      <w:proofErr w:type="spellStart"/>
      <w:r w:rsidRPr="00EB5704">
        <w:rPr>
          <w:lang w:val="el-GR"/>
        </w:rPr>
        <w:t>ἵνα</w:t>
      </w:r>
      <w:proofErr w:type="spellEnd"/>
      <w:r w:rsidRPr="00EB5704">
        <w:rPr>
          <w:lang w:val="el-GR"/>
        </w:rPr>
        <w:t xml:space="preserve"> </w:t>
      </w:r>
      <w:proofErr w:type="spellStart"/>
      <w:r w:rsidRPr="00EB5704">
        <w:rPr>
          <w:lang w:val="el-GR"/>
        </w:rPr>
        <w:t>ἐάν</w:t>
      </w:r>
      <w:proofErr w:type="spellEnd"/>
      <w:r w:rsidRPr="00EB5704">
        <w:rPr>
          <w:lang w:val="el-GR"/>
        </w:rPr>
        <w:t xml:space="preserve"> τις </w:t>
      </w:r>
      <w:proofErr w:type="spellStart"/>
      <w:r w:rsidRPr="00EB5704">
        <w:rPr>
          <w:lang w:val="el-GR"/>
        </w:rPr>
        <w:t>αὐτὸν</w:t>
      </w:r>
      <w:proofErr w:type="spellEnd"/>
      <w:r w:rsidRPr="00EB5704">
        <w:rPr>
          <w:lang w:val="el-GR"/>
        </w:rPr>
        <w:t xml:space="preserve"> </w:t>
      </w:r>
      <w:proofErr w:type="spellStart"/>
      <w:r w:rsidRPr="00EB5704">
        <w:rPr>
          <w:lang w:val="el-GR"/>
        </w:rPr>
        <w:t>ὁμολογήσῃ</w:t>
      </w:r>
      <w:proofErr w:type="spellEnd"/>
      <w:r w:rsidRPr="00EB5704">
        <w:rPr>
          <w:lang w:val="el-GR"/>
        </w:rPr>
        <w:t xml:space="preserve"> </w:t>
      </w:r>
      <w:proofErr w:type="spellStart"/>
      <w:r w:rsidRPr="00EB5704">
        <w:rPr>
          <w:lang w:val="el-GR"/>
        </w:rPr>
        <w:t>χριστόν</w:t>
      </w:r>
      <w:proofErr w:type="spellEnd"/>
      <w:r w:rsidRPr="00EB5704">
        <w:rPr>
          <w:lang w:val="el-GR"/>
        </w:rPr>
        <w:t xml:space="preserve">, </w:t>
      </w:r>
      <w:proofErr w:type="spellStart"/>
      <w:r w:rsidRPr="00EB5704">
        <w:rPr>
          <w:lang w:val="el-GR"/>
        </w:rPr>
        <w:t>ἀποσυνάγωγος</w:t>
      </w:r>
      <w:proofErr w:type="spellEnd"/>
      <w:r w:rsidRPr="00EB5704">
        <w:rPr>
          <w:lang w:val="el-GR"/>
        </w:rPr>
        <w:t xml:space="preserve"> </w:t>
      </w:r>
      <w:proofErr w:type="spellStart"/>
      <w:r w:rsidRPr="00EB5704">
        <w:rPr>
          <w:lang w:val="el-GR"/>
        </w:rPr>
        <w:t>γένηται</w:t>
      </w:r>
      <w:proofErr w:type="spellEnd"/>
      <w:r w:rsidRPr="00EB5704">
        <w:rPr>
          <w:lang w:val="el-GR"/>
        </w:rPr>
        <w:t>. </w:t>
      </w:r>
    </w:p>
    <w:p w14:paraId="769F3982" w14:textId="77777777" w:rsidR="00EB5704" w:rsidRPr="00EB5704" w:rsidRDefault="00EB5704" w:rsidP="00EB5704">
      <w:pPr>
        <w:pStyle w:val="NoSpacing"/>
        <w:rPr>
          <w:lang w:val="el-GR"/>
        </w:rPr>
      </w:pPr>
      <w:r w:rsidRPr="00EB5704">
        <w:rPr>
          <w:b/>
          <w:bCs/>
          <w:lang w:val="el-GR"/>
        </w:rPr>
        <w:t>23</w:t>
      </w:r>
      <w:r w:rsidRPr="00EB5704">
        <w:rPr>
          <w:lang w:val="el-GR"/>
        </w:rPr>
        <w:t> </w:t>
      </w:r>
      <w:proofErr w:type="spellStart"/>
      <w:r w:rsidRPr="00EB5704">
        <w:rPr>
          <w:lang w:val="el-GR"/>
        </w:rPr>
        <w:t>διὰ</w:t>
      </w:r>
      <w:proofErr w:type="spellEnd"/>
      <w:r w:rsidRPr="00EB5704">
        <w:rPr>
          <w:lang w:val="el-GR"/>
        </w:rPr>
        <w:t xml:space="preserve"> </w:t>
      </w:r>
      <w:proofErr w:type="spellStart"/>
      <w:r w:rsidRPr="00EB5704">
        <w:rPr>
          <w:lang w:val="el-GR"/>
        </w:rPr>
        <w:t>τοῦτο</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γονεῖς</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εἶπαν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Ἡλικίαν</w:t>
      </w:r>
      <w:proofErr w:type="spellEnd"/>
      <w:r w:rsidRPr="00EB5704">
        <w:rPr>
          <w:lang w:val="el-GR"/>
        </w:rPr>
        <w:t xml:space="preserve"> </w:t>
      </w:r>
      <w:proofErr w:type="spellStart"/>
      <w:r w:rsidRPr="00EB5704">
        <w:rPr>
          <w:lang w:val="el-GR"/>
        </w:rPr>
        <w:t>ἔχει</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ἐπερωτήσατε</w:t>
      </w:r>
      <w:proofErr w:type="spellEnd"/>
      <w:r w:rsidRPr="00EB5704">
        <w:rPr>
          <w:lang w:val="el-GR"/>
        </w:rPr>
        <w:t>. </w:t>
      </w:r>
    </w:p>
    <w:p w14:paraId="556E215E" w14:textId="77777777" w:rsidR="00EB5704" w:rsidRPr="00EB5704" w:rsidRDefault="00EB5704" w:rsidP="00EB5704">
      <w:pPr>
        <w:pStyle w:val="NoSpacing"/>
        <w:rPr>
          <w:lang w:val="el-GR"/>
        </w:rPr>
      </w:pPr>
      <w:r w:rsidRPr="00EB5704">
        <w:rPr>
          <w:b/>
          <w:bCs/>
          <w:lang w:val="el-GR"/>
        </w:rPr>
        <w:t>24</w:t>
      </w:r>
      <w:r w:rsidRPr="00EB5704">
        <w:rPr>
          <w:lang w:val="el-GR"/>
        </w:rPr>
        <w:t> </w:t>
      </w:r>
      <w:proofErr w:type="spellStart"/>
      <w:r w:rsidRPr="00EB5704">
        <w:rPr>
          <w:lang w:val="el-GR"/>
        </w:rPr>
        <w:t>Ἐφώνησαν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τὸν</w:t>
      </w:r>
      <w:proofErr w:type="spellEnd"/>
      <w:r w:rsidRPr="00EB5704">
        <w:rPr>
          <w:lang w:val="el-GR"/>
        </w:rPr>
        <w:t xml:space="preserve"> </w:t>
      </w:r>
      <w:proofErr w:type="spellStart"/>
      <w:r w:rsidRPr="00EB5704">
        <w:rPr>
          <w:lang w:val="el-GR"/>
        </w:rPr>
        <w:t>ἄνθρωπον</w:t>
      </w:r>
      <w:proofErr w:type="spellEnd"/>
      <w:r w:rsidRPr="00EB5704">
        <w:rPr>
          <w:lang w:val="el-GR"/>
        </w:rPr>
        <w:t xml:space="preserve"> </w:t>
      </w:r>
      <w:proofErr w:type="spellStart"/>
      <w:r w:rsidRPr="00EB5704">
        <w:rPr>
          <w:lang w:val="el-GR"/>
        </w:rPr>
        <w:t>ἐκ</w:t>
      </w:r>
      <w:proofErr w:type="spellEnd"/>
      <w:r w:rsidRPr="00EB5704">
        <w:rPr>
          <w:lang w:val="el-GR"/>
        </w:rPr>
        <w:t xml:space="preserve"> δευτέρου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ὃς</w:t>
      </w:r>
      <w:proofErr w:type="spellEnd"/>
      <w:r w:rsidRPr="00EB5704">
        <w:rPr>
          <w:lang w:val="el-GR"/>
        </w:rPr>
        <w:t xml:space="preserve"> </w:t>
      </w:r>
      <w:proofErr w:type="spellStart"/>
      <w:r w:rsidRPr="00EB5704">
        <w:rPr>
          <w:lang w:val="el-GR"/>
        </w:rPr>
        <w:t>ἦν</w:t>
      </w:r>
      <w:proofErr w:type="spellEnd"/>
      <w:r w:rsidRPr="00EB5704">
        <w:rPr>
          <w:lang w:val="el-GR"/>
        </w:rPr>
        <w:t xml:space="preserve"> </w:t>
      </w:r>
      <w:proofErr w:type="spellStart"/>
      <w:r w:rsidRPr="00EB5704">
        <w:rPr>
          <w:lang w:val="el-GR"/>
        </w:rPr>
        <w:t>τυφλὸς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εἶπαν</w:t>
      </w:r>
      <w:proofErr w:type="spellEnd"/>
      <w:r w:rsidRPr="00EB5704">
        <w:rPr>
          <w:lang w:val="el-GR"/>
        </w:rPr>
        <w:t xml:space="preserve"> </w:t>
      </w:r>
      <w:proofErr w:type="spellStart"/>
      <w:r w:rsidRPr="00EB5704">
        <w:rPr>
          <w:lang w:val="el-GR"/>
        </w:rPr>
        <w:t>αὐτῷ</w:t>
      </w:r>
      <w:proofErr w:type="spellEnd"/>
      <w:r w:rsidRPr="00EB5704">
        <w:rPr>
          <w:lang w:val="el-GR"/>
        </w:rPr>
        <w:t xml:space="preserve"> · </w:t>
      </w:r>
      <w:proofErr w:type="spellStart"/>
      <w:r w:rsidRPr="00EB5704">
        <w:rPr>
          <w:lang w:val="el-GR"/>
        </w:rPr>
        <w:t>Δὸς</w:t>
      </w:r>
      <w:proofErr w:type="spellEnd"/>
      <w:r w:rsidRPr="00EB5704">
        <w:rPr>
          <w:lang w:val="el-GR"/>
        </w:rPr>
        <w:t xml:space="preserve"> </w:t>
      </w:r>
      <w:proofErr w:type="spellStart"/>
      <w:r w:rsidRPr="00EB5704">
        <w:rPr>
          <w:lang w:val="el-GR"/>
        </w:rPr>
        <w:t>δόξαν</w:t>
      </w:r>
      <w:proofErr w:type="spellEnd"/>
      <w:r w:rsidRPr="00EB5704">
        <w:rPr>
          <w:lang w:val="el-GR"/>
        </w:rPr>
        <w:t xml:space="preserve"> </w:t>
      </w:r>
      <w:proofErr w:type="spellStart"/>
      <w:r w:rsidRPr="00EB5704">
        <w:rPr>
          <w:lang w:val="el-GR"/>
        </w:rPr>
        <w:t>τῷ</w:t>
      </w:r>
      <w:proofErr w:type="spellEnd"/>
      <w:r w:rsidRPr="00EB5704">
        <w:rPr>
          <w:lang w:val="el-GR"/>
        </w:rPr>
        <w:t xml:space="preserve"> </w:t>
      </w:r>
      <w:proofErr w:type="spellStart"/>
      <w:r w:rsidRPr="00EB5704">
        <w:rPr>
          <w:lang w:val="el-GR"/>
        </w:rPr>
        <w:t>θεῷ</w:t>
      </w:r>
      <w:proofErr w:type="spellEnd"/>
      <w:r w:rsidRPr="00EB5704">
        <w:rPr>
          <w:lang w:val="el-GR"/>
        </w:rPr>
        <w:t xml:space="preserve"> · </w:t>
      </w:r>
      <w:proofErr w:type="spellStart"/>
      <w:r w:rsidRPr="00EB5704">
        <w:rPr>
          <w:lang w:val="el-GR"/>
        </w:rPr>
        <w:t>ἡμεῖς</w:t>
      </w:r>
      <w:proofErr w:type="spellEnd"/>
      <w:r w:rsidRPr="00EB5704">
        <w:rPr>
          <w:lang w:val="el-GR"/>
        </w:rPr>
        <w:t xml:space="preserve"> </w:t>
      </w:r>
      <w:proofErr w:type="spellStart"/>
      <w:r w:rsidRPr="00EB5704">
        <w:rPr>
          <w:lang w:val="el-GR"/>
        </w:rPr>
        <w:t>οἴδαμεν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οὗτος</w:t>
      </w:r>
      <w:proofErr w:type="spellEnd"/>
      <w:r w:rsidRPr="00EB5704">
        <w:rPr>
          <w:lang w:val="el-GR"/>
        </w:rPr>
        <w:t xml:space="preserve"> ὁ </w:t>
      </w:r>
      <w:proofErr w:type="spellStart"/>
      <w:r w:rsidRPr="00EB5704">
        <w:rPr>
          <w:lang w:val="el-GR"/>
        </w:rPr>
        <w:t>ἄνθρωπος</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ἁμαρτωλός</w:t>
      </w:r>
      <w:proofErr w:type="spellEnd"/>
      <w:r w:rsidRPr="00EB5704">
        <w:rPr>
          <w:lang w:val="el-GR"/>
        </w:rPr>
        <w:t xml:space="preserve"> </w:t>
      </w:r>
      <w:proofErr w:type="spellStart"/>
      <w:r w:rsidRPr="00EB5704">
        <w:rPr>
          <w:lang w:val="el-GR"/>
        </w:rPr>
        <w:t>ἐστιν</w:t>
      </w:r>
      <w:proofErr w:type="spellEnd"/>
      <w:r w:rsidRPr="00EB5704">
        <w:rPr>
          <w:lang w:val="el-GR"/>
        </w:rPr>
        <w:t>. </w:t>
      </w:r>
    </w:p>
    <w:p w14:paraId="7D02F7C6" w14:textId="77777777" w:rsidR="00EB5704" w:rsidRPr="00EB5704" w:rsidRDefault="00EB5704" w:rsidP="00EB5704">
      <w:pPr>
        <w:pStyle w:val="NoSpacing"/>
        <w:rPr>
          <w:lang w:val="el-GR"/>
        </w:rPr>
      </w:pPr>
      <w:r w:rsidRPr="00EB5704">
        <w:rPr>
          <w:b/>
          <w:bCs/>
          <w:lang w:val="el-GR"/>
        </w:rPr>
        <w:t>25</w:t>
      </w:r>
      <w:r w:rsidRPr="00EB5704">
        <w:rPr>
          <w:lang w:val="el-GR"/>
        </w:rPr>
        <w:t xml:space="preserve">ἀπεκρίθη </w:t>
      </w:r>
      <w:proofErr w:type="spellStart"/>
      <w:r w:rsidRPr="00EB5704">
        <w:rPr>
          <w:lang w:val="el-GR"/>
        </w:rPr>
        <w:t>οὖν</w:t>
      </w:r>
      <w:proofErr w:type="spellEnd"/>
      <w:r w:rsidRPr="00EB5704">
        <w:rPr>
          <w:lang w:val="el-GR"/>
        </w:rPr>
        <w:t xml:space="preserve"> </w:t>
      </w:r>
      <w:proofErr w:type="spellStart"/>
      <w:r w:rsidRPr="00EB5704">
        <w:rPr>
          <w:lang w:val="el-GR"/>
        </w:rPr>
        <w:t>ἐκεῖνος</w:t>
      </w:r>
      <w:proofErr w:type="spellEnd"/>
      <w:r w:rsidRPr="00EB5704">
        <w:rPr>
          <w:lang w:val="el-GR"/>
        </w:rPr>
        <w:t xml:space="preserve"> · </w:t>
      </w:r>
      <w:proofErr w:type="spellStart"/>
      <w:r w:rsidRPr="00EB5704">
        <w:rPr>
          <w:lang w:val="el-GR"/>
        </w:rPr>
        <w:t>Εἰ</w:t>
      </w:r>
      <w:proofErr w:type="spellEnd"/>
      <w:r w:rsidRPr="00EB5704">
        <w:rPr>
          <w:lang w:val="el-GR"/>
        </w:rPr>
        <w:t xml:space="preserve"> </w:t>
      </w:r>
      <w:proofErr w:type="spellStart"/>
      <w:r w:rsidRPr="00EB5704">
        <w:rPr>
          <w:lang w:val="el-GR"/>
        </w:rPr>
        <w:t>ἁμαρτωλός</w:t>
      </w:r>
      <w:proofErr w:type="spellEnd"/>
      <w:r w:rsidRPr="00EB5704">
        <w:rPr>
          <w:lang w:val="el-GR"/>
        </w:rPr>
        <w:t xml:space="preserve"> </w:t>
      </w:r>
      <w:proofErr w:type="spellStart"/>
      <w:r w:rsidRPr="00EB5704">
        <w:rPr>
          <w:lang w:val="el-GR"/>
        </w:rPr>
        <w:t>ἐστιν</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οἶδα</w:t>
      </w:r>
      <w:proofErr w:type="spellEnd"/>
      <w:r w:rsidRPr="00EB5704">
        <w:rPr>
          <w:lang w:val="el-GR"/>
        </w:rPr>
        <w:t xml:space="preserve"> · </w:t>
      </w:r>
      <w:proofErr w:type="spellStart"/>
      <w:r w:rsidRPr="00EB5704">
        <w:rPr>
          <w:lang w:val="el-GR"/>
        </w:rPr>
        <w:t>ἓν</w:t>
      </w:r>
      <w:proofErr w:type="spellEnd"/>
      <w:r w:rsidRPr="00EB5704">
        <w:rPr>
          <w:lang w:val="el-GR"/>
        </w:rPr>
        <w:t xml:space="preserve"> </w:t>
      </w:r>
      <w:proofErr w:type="spellStart"/>
      <w:r w:rsidRPr="00EB5704">
        <w:rPr>
          <w:lang w:val="el-GR"/>
        </w:rPr>
        <w:t>οἶδα</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τυφλὸς</w:t>
      </w:r>
      <w:proofErr w:type="spellEnd"/>
      <w:r w:rsidRPr="00EB5704">
        <w:rPr>
          <w:lang w:val="el-GR"/>
        </w:rPr>
        <w:t xml:space="preserve"> </w:t>
      </w:r>
      <w:proofErr w:type="spellStart"/>
      <w:r w:rsidRPr="00EB5704">
        <w:rPr>
          <w:lang w:val="el-GR"/>
        </w:rPr>
        <w:t>ὢν</w:t>
      </w:r>
      <w:proofErr w:type="spellEnd"/>
      <w:r w:rsidRPr="00EB5704">
        <w:rPr>
          <w:lang w:val="el-GR"/>
        </w:rPr>
        <w:t xml:space="preserve"> </w:t>
      </w:r>
      <w:proofErr w:type="spellStart"/>
      <w:r w:rsidRPr="00EB5704">
        <w:rPr>
          <w:lang w:val="el-GR"/>
        </w:rPr>
        <w:t>ἄρτι</w:t>
      </w:r>
      <w:proofErr w:type="spellEnd"/>
      <w:r w:rsidRPr="00EB5704">
        <w:rPr>
          <w:lang w:val="el-GR"/>
        </w:rPr>
        <w:t xml:space="preserve"> βλέπω. </w:t>
      </w:r>
    </w:p>
    <w:p w14:paraId="75E864F5" w14:textId="77777777" w:rsidR="00EB5704" w:rsidRPr="00EB5704" w:rsidRDefault="00EB5704" w:rsidP="00EB5704">
      <w:pPr>
        <w:pStyle w:val="NoSpacing"/>
        <w:rPr>
          <w:lang w:val="el-GR"/>
        </w:rPr>
      </w:pPr>
      <w:r w:rsidRPr="00EB5704">
        <w:rPr>
          <w:b/>
          <w:bCs/>
          <w:lang w:val="el-GR"/>
        </w:rPr>
        <w:t>26</w:t>
      </w:r>
      <w:r w:rsidRPr="00EB5704">
        <w:rPr>
          <w:lang w:val="el-GR"/>
        </w:rPr>
        <w:t> </w:t>
      </w:r>
      <w:proofErr w:type="spellStart"/>
      <w:r w:rsidRPr="00EB5704">
        <w:rPr>
          <w:lang w:val="el-GR"/>
        </w:rPr>
        <w:t>εἶπον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αὐτῷ</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Τί </w:t>
      </w:r>
      <w:proofErr w:type="spellStart"/>
      <w:r w:rsidRPr="00EB5704">
        <w:rPr>
          <w:lang w:val="el-GR"/>
        </w:rPr>
        <w:t>ἐποίησέν</w:t>
      </w:r>
      <w:proofErr w:type="spellEnd"/>
      <w:r w:rsidRPr="00EB5704">
        <w:rPr>
          <w:lang w:val="el-GR"/>
        </w:rPr>
        <w:t xml:space="preserve"> σοι; </w:t>
      </w:r>
      <w:proofErr w:type="spellStart"/>
      <w:r w:rsidRPr="00EB5704">
        <w:rPr>
          <w:lang w:val="el-GR"/>
        </w:rPr>
        <w:t>πῶς</w:t>
      </w:r>
      <w:proofErr w:type="spellEnd"/>
      <w:r w:rsidRPr="00EB5704">
        <w:rPr>
          <w:lang w:val="el-GR"/>
        </w:rPr>
        <w:t xml:space="preserve"> </w:t>
      </w:r>
      <w:proofErr w:type="spellStart"/>
      <w:r w:rsidRPr="00EB5704">
        <w:rPr>
          <w:lang w:val="el-GR"/>
        </w:rPr>
        <w:t>ἤνοιξέν</w:t>
      </w:r>
      <w:proofErr w:type="spellEnd"/>
      <w:r w:rsidRPr="00EB5704">
        <w:rPr>
          <w:lang w:val="el-GR"/>
        </w:rPr>
        <w:t xml:space="preserve"> σου </w:t>
      </w:r>
      <w:proofErr w:type="spellStart"/>
      <w:r w:rsidRPr="00EB5704">
        <w:rPr>
          <w:lang w:val="el-GR"/>
        </w:rPr>
        <w:t>τοὺς</w:t>
      </w:r>
      <w:proofErr w:type="spellEnd"/>
      <w:r w:rsidRPr="00EB5704">
        <w:rPr>
          <w:lang w:val="el-GR"/>
        </w:rPr>
        <w:t xml:space="preserve"> </w:t>
      </w:r>
      <w:proofErr w:type="spellStart"/>
      <w:r w:rsidRPr="00EB5704">
        <w:rPr>
          <w:lang w:val="el-GR"/>
        </w:rPr>
        <w:t>ὀφθαλμούς</w:t>
      </w:r>
      <w:proofErr w:type="spellEnd"/>
      <w:r w:rsidRPr="00EB5704">
        <w:rPr>
          <w:lang w:val="el-GR"/>
        </w:rPr>
        <w:t>; </w:t>
      </w:r>
    </w:p>
    <w:p w14:paraId="6F75F8EC" w14:textId="77777777" w:rsidR="00EB5704" w:rsidRPr="00EB5704" w:rsidRDefault="00EB5704" w:rsidP="00EB5704">
      <w:pPr>
        <w:pStyle w:val="NoSpacing"/>
        <w:rPr>
          <w:lang w:val="el-GR"/>
        </w:rPr>
      </w:pPr>
      <w:r w:rsidRPr="00EB5704">
        <w:rPr>
          <w:b/>
          <w:bCs/>
          <w:lang w:val="el-GR"/>
        </w:rPr>
        <w:t>27</w:t>
      </w:r>
      <w:r w:rsidRPr="00EB5704">
        <w:rPr>
          <w:lang w:val="el-GR"/>
        </w:rPr>
        <w:t> </w:t>
      </w:r>
      <w:proofErr w:type="spellStart"/>
      <w:r w:rsidRPr="00EB5704">
        <w:rPr>
          <w:lang w:val="el-GR"/>
        </w:rPr>
        <w:t>ἀπεκρίθη</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 </w:t>
      </w:r>
      <w:proofErr w:type="spellStart"/>
      <w:r w:rsidRPr="00EB5704">
        <w:rPr>
          <w:lang w:val="el-GR"/>
        </w:rPr>
        <w:t>Εἶπον</w:t>
      </w:r>
      <w:proofErr w:type="spellEnd"/>
      <w:r w:rsidRPr="00EB5704">
        <w:rPr>
          <w:lang w:val="el-GR"/>
        </w:rPr>
        <w:t xml:space="preserve"> </w:t>
      </w:r>
      <w:proofErr w:type="spellStart"/>
      <w:r w:rsidRPr="00EB5704">
        <w:rPr>
          <w:lang w:val="el-GR"/>
        </w:rPr>
        <w:t>ὑμῖν</w:t>
      </w:r>
      <w:proofErr w:type="spellEnd"/>
      <w:r w:rsidRPr="00EB5704">
        <w:rPr>
          <w:lang w:val="el-GR"/>
        </w:rPr>
        <w:t xml:space="preserve"> </w:t>
      </w:r>
      <w:proofErr w:type="spellStart"/>
      <w:r w:rsidRPr="00EB5704">
        <w:rPr>
          <w:lang w:val="el-GR"/>
        </w:rPr>
        <w:t>ἤδη</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ἠκούσατε</w:t>
      </w:r>
      <w:proofErr w:type="spellEnd"/>
      <w:r w:rsidRPr="00EB5704">
        <w:rPr>
          <w:lang w:val="el-GR"/>
        </w:rPr>
        <w:t xml:space="preserve"> · τί </w:t>
      </w:r>
      <w:proofErr w:type="spellStart"/>
      <w:r w:rsidRPr="00EB5704">
        <w:rPr>
          <w:lang w:val="el-GR"/>
        </w:rPr>
        <w:t>πάλιν</w:t>
      </w:r>
      <w:proofErr w:type="spellEnd"/>
      <w:r w:rsidRPr="00EB5704">
        <w:rPr>
          <w:lang w:val="el-GR"/>
        </w:rPr>
        <w:t xml:space="preserve"> θέλετε </w:t>
      </w:r>
      <w:proofErr w:type="spellStart"/>
      <w:r w:rsidRPr="00EB5704">
        <w:rPr>
          <w:lang w:val="el-GR"/>
        </w:rPr>
        <w:t>ἀκούειν</w:t>
      </w:r>
      <w:proofErr w:type="spellEnd"/>
      <w:r w:rsidRPr="00EB5704">
        <w:rPr>
          <w:lang w:val="el-GR"/>
        </w:rPr>
        <w:t xml:space="preserve">; </w:t>
      </w:r>
      <w:proofErr w:type="spellStart"/>
      <w:r w:rsidRPr="00EB5704">
        <w:rPr>
          <w:lang w:val="el-GR"/>
        </w:rPr>
        <w:t>μὴ</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ὑμεῖς</w:t>
      </w:r>
      <w:proofErr w:type="spellEnd"/>
      <w:r w:rsidRPr="00EB5704">
        <w:rPr>
          <w:lang w:val="el-GR"/>
        </w:rPr>
        <w:t xml:space="preserve"> θέλετε </w:t>
      </w:r>
      <w:proofErr w:type="spellStart"/>
      <w:r w:rsidRPr="00EB5704">
        <w:rPr>
          <w:lang w:val="el-GR"/>
        </w:rPr>
        <w:t>αὐτοῦ</w:t>
      </w:r>
      <w:proofErr w:type="spellEnd"/>
      <w:r w:rsidRPr="00EB5704">
        <w:rPr>
          <w:lang w:val="el-GR"/>
        </w:rPr>
        <w:t xml:space="preserve"> </w:t>
      </w:r>
      <w:proofErr w:type="spellStart"/>
      <w:r w:rsidRPr="00EB5704">
        <w:rPr>
          <w:lang w:val="el-GR"/>
        </w:rPr>
        <w:t>μαθηταὶ</w:t>
      </w:r>
      <w:proofErr w:type="spellEnd"/>
      <w:r w:rsidRPr="00EB5704">
        <w:rPr>
          <w:lang w:val="el-GR"/>
        </w:rPr>
        <w:t xml:space="preserve"> γενέσθαι; </w:t>
      </w:r>
    </w:p>
    <w:p w14:paraId="1BDB618F" w14:textId="77777777" w:rsidR="00EB5704" w:rsidRPr="00EB5704" w:rsidRDefault="00EB5704" w:rsidP="00EB5704">
      <w:pPr>
        <w:pStyle w:val="NoSpacing"/>
        <w:rPr>
          <w:lang w:val="el-GR"/>
        </w:rPr>
      </w:pPr>
      <w:r w:rsidRPr="00EB5704">
        <w:rPr>
          <w:b/>
          <w:bCs/>
          <w:lang w:val="el-GR"/>
        </w:rPr>
        <w:t>28</w:t>
      </w:r>
      <w:r w:rsidRPr="00EB5704">
        <w:rPr>
          <w:lang w:val="el-GR"/>
        </w:rPr>
        <w:t xml:space="preserve">ἐλοιδόρησαν </w:t>
      </w:r>
      <w:proofErr w:type="spellStart"/>
      <w:r w:rsidRPr="00EB5704">
        <w:rPr>
          <w:lang w:val="el-GR"/>
        </w:rPr>
        <w:t>αὐτὸν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εἶπον</w:t>
      </w:r>
      <w:proofErr w:type="spellEnd"/>
      <w:r w:rsidRPr="00EB5704">
        <w:rPr>
          <w:lang w:val="el-GR"/>
        </w:rPr>
        <w:t xml:space="preserve"> · </w:t>
      </w:r>
      <w:proofErr w:type="spellStart"/>
      <w:r w:rsidRPr="00EB5704">
        <w:rPr>
          <w:lang w:val="el-GR"/>
        </w:rPr>
        <w:t>Σὺ</w:t>
      </w:r>
      <w:proofErr w:type="spellEnd"/>
      <w:r w:rsidRPr="00EB5704">
        <w:rPr>
          <w:lang w:val="el-GR"/>
        </w:rPr>
        <w:t xml:space="preserve"> </w:t>
      </w:r>
      <w:proofErr w:type="spellStart"/>
      <w:r w:rsidRPr="00EB5704">
        <w:rPr>
          <w:lang w:val="el-GR"/>
        </w:rPr>
        <w:t>μαθητὴς</w:t>
      </w:r>
      <w:proofErr w:type="spellEnd"/>
      <w:r w:rsidRPr="00EB5704">
        <w:rPr>
          <w:lang w:val="el-GR"/>
        </w:rPr>
        <w:t xml:space="preserve"> </w:t>
      </w:r>
      <w:proofErr w:type="spellStart"/>
      <w:r w:rsidRPr="00EB5704">
        <w:rPr>
          <w:lang w:val="el-GR"/>
        </w:rPr>
        <w:t>εἶ</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ἐκείνου</w:t>
      </w:r>
      <w:proofErr w:type="spellEnd"/>
      <w:r w:rsidRPr="00EB5704">
        <w:rPr>
          <w:lang w:val="el-GR"/>
        </w:rPr>
        <w:t xml:space="preserve">, </w:t>
      </w:r>
      <w:proofErr w:type="spellStart"/>
      <w:r w:rsidRPr="00EB5704">
        <w:rPr>
          <w:lang w:val="el-GR"/>
        </w:rPr>
        <w:t>ἡμεῖς</w:t>
      </w:r>
      <w:proofErr w:type="spellEnd"/>
      <w:r w:rsidRPr="00EB5704">
        <w:rPr>
          <w:lang w:val="el-GR"/>
        </w:rPr>
        <w:t xml:space="preserve"> </w:t>
      </w:r>
      <w:proofErr w:type="spellStart"/>
      <w:r w:rsidRPr="00EB5704">
        <w:rPr>
          <w:lang w:val="el-GR"/>
        </w:rPr>
        <w:t>δὲ</w:t>
      </w:r>
      <w:proofErr w:type="spellEnd"/>
      <w:r w:rsidRPr="00EB5704">
        <w:rPr>
          <w:lang w:val="el-GR"/>
        </w:rPr>
        <w:t xml:space="preserve"> </w:t>
      </w:r>
      <w:proofErr w:type="spellStart"/>
      <w:r w:rsidRPr="00EB5704">
        <w:rPr>
          <w:lang w:val="el-GR"/>
        </w:rPr>
        <w:t>τοῦ</w:t>
      </w:r>
      <w:proofErr w:type="spellEnd"/>
      <w:r w:rsidRPr="00EB5704">
        <w:rPr>
          <w:lang w:val="el-GR"/>
        </w:rPr>
        <w:t xml:space="preserve"> </w:t>
      </w:r>
      <w:proofErr w:type="spellStart"/>
      <w:r w:rsidRPr="00EB5704">
        <w:rPr>
          <w:lang w:val="el-GR"/>
        </w:rPr>
        <w:t>Μωϋσέως</w:t>
      </w:r>
      <w:proofErr w:type="spellEnd"/>
      <w:r w:rsidRPr="00EB5704">
        <w:rPr>
          <w:lang w:val="el-GR"/>
        </w:rPr>
        <w:t xml:space="preserve"> </w:t>
      </w:r>
      <w:proofErr w:type="spellStart"/>
      <w:r w:rsidRPr="00EB5704">
        <w:rPr>
          <w:lang w:val="el-GR"/>
        </w:rPr>
        <w:t>ἐσμὲν</w:t>
      </w:r>
      <w:proofErr w:type="spellEnd"/>
      <w:r w:rsidRPr="00EB5704">
        <w:rPr>
          <w:lang w:val="el-GR"/>
        </w:rPr>
        <w:t xml:space="preserve"> </w:t>
      </w:r>
      <w:proofErr w:type="spellStart"/>
      <w:r w:rsidRPr="00EB5704">
        <w:rPr>
          <w:lang w:val="el-GR"/>
        </w:rPr>
        <w:t>μαθηταί</w:t>
      </w:r>
      <w:proofErr w:type="spellEnd"/>
      <w:r w:rsidRPr="00EB5704">
        <w:rPr>
          <w:lang w:val="el-GR"/>
        </w:rPr>
        <w:t xml:space="preserve"> · </w:t>
      </w:r>
    </w:p>
    <w:p w14:paraId="4A3A6D1C" w14:textId="77777777" w:rsidR="00EB5704" w:rsidRPr="00EB5704" w:rsidRDefault="00EB5704" w:rsidP="00EB5704">
      <w:pPr>
        <w:pStyle w:val="NoSpacing"/>
        <w:rPr>
          <w:lang w:val="el-GR"/>
        </w:rPr>
      </w:pPr>
      <w:r w:rsidRPr="00EB5704">
        <w:rPr>
          <w:b/>
          <w:bCs/>
          <w:lang w:val="el-GR"/>
        </w:rPr>
        <w:t>29</w:t>
      </w:r>
      <w:r w:rsidRPr="00EB5704">
        <w:rPr>
          <w:lang w:val="el-GR"/>
        </w:rPr>
        <w:t> </w:t>
      </w:r>
      <w:proofErr w:type="spellStart"/>
      <w:r w:rsidRPr="00EB5704">
        <w:rPr>
          <w:lang w:val="el-GR"/>
        </w:rPr>
        <w:t>ἡμεῖς</w:t>
      </w:r>
      <w:proofErr w:type="spellEnd"/>
      <w:r w:rsidRPr="00EB5704">
        <w:rPr>
          <w:lang w:val="el-GR"/>
        </w:rPr>
        <w:t xml:space="preserve"> </w:t>
      </w:r>
      <w:proofErr w:type="spellStart"/>
      <w:r w:rsidRPr="00EB5704">
        <w:rPr>
          <w:lang w:val="el-GR"/>
        </w:rPr>
        <w:t>οἴδαμεν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Μωϋσεῖ</w:t>
      </w:r>
      <w:proofErr w:type="spellEnd"/>
      <w:r w:rsidRPr="00EB5704">
        <w:rPr>
          <w:lang w:val="el-GR"/>
        </w:rPr>
        <w:t xml:space="preserve"> </w:t>
      </w:r>
      <w:proofErr w:type="spellStart"/>
      <w:r w:rsidRPr="00EB5704">
        <w:rPr>
          <w:lang w:val="el-GR"/>
        </w:rPr>
        <w:t>λελάληκεν</w:t>
      </w:r>
      <w:proofErr w:type="spellEnd"/>
      <w:r w:rsidRPr="00EB5704">
        <w:rPr>
          <w:lang w:val="el-GR"/>
        </w:rPr>
        <w:t xml:space="preserve"> ὁ θεός, </w:t>
      </w:r>
      <w:proofErr w:type="spellStart"/>
      <w:r w:rsidRPr="00EB5704">
        <w:rPr>
          <w:lang w:val="el-GR"/>
        </w:rPr>
        <w:t>τοῦτον</w:t>
      </w:r>
      <w:proofErr w:type="spellEnd"/>
      <w:r w:rsidRPr="00EB5704">
        <w:rPr>
          <w:lang w:val="el-GR"/>
        </w:rPr>
        <w:t xml:space="preserve"> </w:t>
      </w:r>
      <w:proofErr w:type="spellStart"/>
      <w:r w:rsidRPr="00EB5704">
        <w:rPr>
          <w:lang w:val="el-GR"/>
        </w:rPr>
        <w:t>δὲ</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οἴδαμεν</w:t>
      </w:r>
      <w:proofErr w:type="spellEnd"/>
      <w:r w:rsidRPr="00EB5704">
        <w:rPr>
          <w:lang w:val="el-GR"/>
        </w:rPr>
        <w:t xml:space="preserve"> πόθεν </w:t>
      </w:r>
      <w:proofErr w:type="spellStart"/>
      <w:r w:rsidRPr="00EB5704">
        <w:rPr>
          <w:lang w:val="el-GR"/>
        </w:rPr>
        <w:t>ἐστίν</w:t>
      </w:r>
      <w:proofErr w:type="spellEnd"/>
      <w:r w:rsidRPr="00EB5704">
        <w:rPr>
          <w:lang w:val="el-GR"/>
        </w:rPr>
        <w:t>. </w:t>
      </w:r>
    </w:p>
    <w:p w14:paraId="3E78B3EC" w14:textId="77777777" w:rsidR="00EB5704" w:rsidRPr="00EB5704" w:rsidRDefault="00EB5704" w:rsidP="00EB5704">
      <w:pPr>
        <w:pStyle w:val="NoSpacing"/>
        <w:rPr>
          <w:lang w:val="el-GR"/>
        </w:rPr>
      </w:pPr>
      <w:r w:rsidRPr="00EB5704">
        <w:rPr>
          <w:b/>
          <w:bCs/>
          <w:lang w:val="el-GR"/>
        </w:rPr>
        <w:t>30</w:t>
      </w:r>
      <w:r w:rsidRPr="00EB5704">
        <w:rPr>
          <w:lang w:val="el-GR"/>
        </w:rPr>
        <w:t> </w:t>
      </w:r>
      <w:proofErr w:type="spellStart"/>
      <w:r w:rsidRPr="00EB5704">
        <w:rPr>
          <w:lang w:val="el-GR"/>
        </w:rPr>
        <w:t>ἀπεκρίθη</w:t>
      </w:r>
      <w:proofErr w:type="spellEnd"/>
      <w:r w:rsidRPr="00EB5704">
        <w:rPr>
          <w:lang w:val="el-GR"/>
        </w:rPr>
        <w:t xml:space="preserve"> ὁ </w:t>
      </w:r>
      <w:proofErr w:type="spellStart"/>
      <w:r w:rsidRPr="00EB5704">
        <w:rPr>
          <w:lang w:val="el-GR"/>
        </w:rPr>
        <w:t>ἄνθρωπος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 </w:t>
      </w:r>
      <w:proofErr w:type="spellStart"/>
      <w:r w:rsidRPr="00EB5704">
        <w:rPr>
          <w:lang w:val="el-GR"/>
        </w:rPr>
        <w:t>Ἐν</w:t>
      </w:r>
      <w:proofErr w:type="spellEnd"/>
      <w:r w:rsidRPr="00EB5704">
        <w:rPr>
          <w:lang w:val="el-GR"/>
        </w:rPr>
        <w:t xml:space="preserve"> </w:t>
      </w:r>
      <w:proofErr w:type="spellStart"/>
      <w:r w:rsidRPr="00EB5704">
        <w:rPr>
          <w:lang w:val="el-GR"/>
        </w:rPr>
        <w:t>τούτῳ</w:t>
      </w:r>
      <w:proofErr w:type="spellEnd"/>
      <w:r w:rsidRPr="00EB5704">
        <w:rPr>
          <w:lang w:val="el-GR"/>
        </w:rPr>
        <w:t xml:space="preserve"> </w:t>
      </w:r>
      <w:proofErr w:type="spellStart"/>
      <w:r w:rsidRPr="00EB5704">
        <w:rPr>
          <w:lang w:val="el-GR"/>
        </w:rPr>
        <w:t>γὰρ</w:t>
      </w:r>
      <w:proofErr w:type="spellEnd"/>
      <w:r w:rsidRPr="00EB5704">
        <w:rPr>
          <w:lang w:val="el-GR"/>
        </w:rPr>
        <w:t xml:space="preserve"> </w:t>
      </w:r>
      <w:proofErr w:type="spellStart"/>
      <w:r w:rsidRPr="00EB5704">
        <w:rPr>
          <w:lang w:val="el-GR"/>
        </w:rPr>
        <w:t>τὸ</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θαυμαστόν</w:t>
      </w:r>
      <w:proofErr w:type="spellEnd"/>
      <w:r w:rsidRPr="00EB5704">
        <w:rPr>
          <w:lang w:val="el-GR"/>
        </w:rPr>
        <w:t xml:space="preserve"> </w:t>
      </w:r>
      <w:proofErr w:type="spellStart"/>
      <w:r w:rsidRPr="00EB5704">
        <w:rPr>
          <w:lang w:val="el-GR"/>
        </w:rPr>
        <w:t>ἐστιν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ὑμεῖς</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οἴδατε</w:t>
      </w:r>
      <w:proofErr w:type="spellEnd"/>
      <w:r w:rsidRPr="00EB5704">
        <w:rPr>
          <w:lang w:val="el-GR"/>
        </w:rPr>
        <w:t xml:space="preserve"> πόθεν </w:t>
      </w:r>
      <w:proofErr w:type="spellStart"/>
      <w:r w:rsidRPr="00EB5704">
        <w:rPr>
          <w:lang w:val="el-GR"/>
        </w:rPr>
        <w:t>ἐστίν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ἤνοιξέν</w:t>
      </w:r>
      <w:proofErr w:type="spellEnd"/>
      <w:r w:rsidRPr="00EB5704">
        <w:rPr>
          <w:lang w:val="el-GR"/>
        </w:rPr>
        <w:t xml:space="preserve"> μου </w:t>
      </w:r>
      <w:proofErr w:type="spellStart"/>
      <w:r w:rsidRPr="00EB5704">
        <w:rPr>
          <w:lang w:val="el-GR"/>
        </w:rPr>
        <w:t>τοὺς</w:t>
      </w:r>
      <w:proofErr w:type="spellEnd"/>
      <w:r w:rsidRPr="00EB5704">
        <w:rPr>
          <w:lang w:val="el-GR"/>
        </w:rPr>
        <w:t xml:space="preserve"> </w:t>
      </w:r>
      <w:proofErr w:type="spellStart"/>
      <w:r w:rsidRPr="00EB5704">
        <w:rPr>
          <w:lang w:val="el-GR"/>
        </w:rPr>
        <w:t>ὀφθαλμούς</w:t>
      </w:r>
      <w:proofErr w:type="spellEnd"/>
      <w:r w:rsidRPr="00EB5704">
        <w:rPr>
          <w:lang w:val="el-GR"/>
        </w:rPr>
        <w:t>. </w:t>
      </w:r>
    </w:p>
    <w:p w14:paraId="379B3C07" w14:textId="77777777" w:rsidR="00EB5704" w:rsidRPr="00EB5704" w:rsidRDefault="00EB5704" w:rsidP="00EB5704">
      <w:pPr>
        <w:pStyle w:val="NoSpacing"/>
        <w:rPr>
          <w:lang w:val="el-GR"/>
        </w:rPr>
      </w:pPr>
      <w:r w:rsidRPr="00EB5704">
        <w:rPr>
          <w:b/>
          <w:bCs/>
          <w:lang w:val="el-GR"/>
        </w:rPr>
        <w:t>31</w:t>
      </w:r>
      <w:r w:rsidRPr="00EB5704">
        <w:rPr>
          <w:lang w:val="el-GR"/>
        </w:rPr>
        <w:t> </w:t>
      </w:r>
      <w:proofErr w:type="spellStart"/>
      <w:r w:rsidRPr="00EB5704">
        <w:rPr>
          <w:lang w:val="el-GR"/>
        </w:rPr>
        <w:t>οἴδαμεν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ἁμαρτωλῶν</w:t>
      </w:r>
      <w:proofErr w:type="spellEnd"/>
      <w:r w:rsidRPr="00EB5704">
        <w:rPr>
          <w:lang w:val="el-GR"/>
        </w:rPr>
        <w:t xml:space="preserve"> ὁ </w:t>
      </w:r>
      <w:proofErr w:type="spellStart"/>
      <w:r w:rsidRPr="00EB5704">
        <w:rPr>
          <w:lang w:val="el-GR"/>
        </w:rPr>
        <w:t>θεὸς</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ἀκούει</w:t>
      </w:r>
      <w:proofErr w:type="spellEnd"/>
      <w:r w:rsidRPr="00EB5704">
        <w:rPr>
          <w:lang w:val="el-GR"/>
        </w:rPr>
        <w:t xml:space="preserve">, </w:t>
      </w:r>
      <w:proofErr w:type="spellStart"/>
      <w:r w:rsidRPr="00EB5704">
        <w:rPr>
          <w:lang w:val="el-GR"/>
        </w:rPr>
        <w:t>ἀλλ</w:t>
      </w:r>
      <w:proofErr w:type="spellEnd"/>
      <w:r w:rsidRPr="00EB5704">
        <w:rPr>
          <w:lang w:val="el-GR"/>
        </w:rPr>
        <w:t xml:space="preserve">’ </w:t>
      </w:r>
      <w:proofErr w:type="spellStart"/>
      <w:r w:rsidRPr="00EB5704">
        <w:rPr>
          <w:lang w:val="el-GR"/>
        </w:rPr>
        <w:t>ἐάν</w:t>
      </w:r>
      <w:proofErr w:type="spellEnd"/>
      <w:r w:rsidRPr="00EB5704">
        <w:rPr>
          <w:lang w:val="el-GR"/>
        </w:rPr>
        <w:t xml:space="preserve"> τις </w:t>
      </w:r>
      <w:proofErr w:type="spellStart"/>
      <w:r w:rsidRPr="00EB5704">
        <w:rPr>
          <w:lang w:val="el-GR"/>
        </w:rPr>
        <w:t>θεοσεβὴς</w:t>
      </w:r>
      <w:proofErr w:type="spellEnd"/>
      <w:r w:rsidRPr="00EB5704">
        <w:rPr>
          <w:lang w:val="el-GR"/>
        </w:rPr>
        <w:t xml:space="preserve"> ᾖ </w:t>
      </w:r>
      <w:proofErr w:type="spellStart"/>
      <w:r w:rsidRPr="00EB5704">
        <w:rPr>
          <w:lang w:val="el-GR"/>
        </w:rPr>
        <w:t>καὶ</w:t>
      </w:r>
      <w:proofErr w:type="spellEnd"/>
      <w:r w:rsidRPr="00EB5704">
        <w:rPr>
          <w:lang w:val="el-GR"/>
        </w:rPr>
        <w:t xml:space="preserve"> </w:t>
      </w:r>
      <w:proofErr w:type="spellStart"/>
      <w:r w:rsidRPr="00EB5704">
        <w:rPr>
          <w:lang w:val="el-GR"/>
        </w:rPr>
        <w:t>τὸ</w:t>
      </w:r>
      <w:proofErr w:type="spellEnd"/>
      <w:r w:rsidRPr="00EB5704">
        <w:rPr>
          <w:lang w:val="el-GR"/>
        </w:rPr>
        <w:t xml:space="preserve"> θέλημα </w:t>
      </w:r>
      <w:proofErr w:type="spellStart"/>
      <w:r w:rsidRPr="00EB5704">
        <w:rPr>
          <w:lang w:val="el-GR"/>
        </w:rPr>
        <w:t>αὐτοῦ</w:t>
      </w:r>
      <w:proofErr w:type="spellEnd"/>
      <w:r w:rsidRPr="00EB5704">
        <w:rPr>
          <w:lang w:val="el-GR"/>
        </w:rPr>
        <w:t xml:space="preserve"> </w:t>
      </w:r>
      <w:proofErr w:type="spellStart"/>
      <w:r w:rsidRPr="00EB5704">
        <w:rPr>
          <w:lang w:val="el-GR"/>
        </w:rPr>
        <w:t>ποιῇ</w:t>
      </w:r>
      <w:proofErr w:type="spellEnd"/>
      <w:r w:rsidRPr="00EB5704">
        <w:rPr>
          <w:lang w:val="el-GR"/>
        </w:rPr>
        <w:t xml:space="preserve"> τούτου </w:t>
      </w:r>
      <w:proofErr w:type="spellStart"/>
      <w:r w:rsidRPr="00EB5704">
        <w:rPr>
          <w:lang w:val="el-GR"/>
        </w:rPr>
        <w:t>ἀκούει</w:t>
      </w:r>
      <w:proofErr w:type="spellEnd"/>
      <w:r w:rsidRPr="00EB5704">
        <w:rPr>
          <w:lang w:val="el-GR"/>
        </w:rPr>
        <w:t>. </w:t>
      </w:r>
    </w:p>
    <w:p w14:paraId="595AA378" w14:textId="77777777" w:rsidR="00EB5704" w:rsidRPr="00EB5704" w:rsidRDefault="00EB5704" w:rsidP="00EB5704">
      <w:pPr>
        <w:pStyle w:val="NoSpacing"/>
        <w:rPr>
          <w:lang w:val="el-GR"/>
        </w:rPr>
      </w:pPr>
      <w:r w:rsidRPr="00EB5704">
        <w:rPr>
          <w:b/>
          <w:bCs/>
          <w:lang w:val="el-GR"/>
        </w:rPr>
        <w:t>32</w:t>
      </w:r>
      <w:r w:rsidRPr="00EB5704">
        <w:rPr>
          <w:lang w:val="el-GR"/>
        </w:rPr>
        <w:t> </w:t>
      </w:r>
      <w:proofErr w:type="spellStart"/>
      <w:r w:rsidRPr="00EB5704">
        <w:rPr>
          <w:lang w:val="el-GR"/>
        </w:rPr>
        <w:t>ἐκ</w:t>
      </w:r>
      <w:proofErr w:type="spellEnd"/>
      <w:r w:rsidRPr="00EB5704">
        <w:rPr>
          <w:lang w:val="el-GR"/>
        </w:rPr>
        <w:t xml:space="preserve"> </w:t>
      </w:r>
      <w:proofErr w:type="spellStart"/>
      <w:r w:rsidRPr="00EB5704">
        <w:rPr>
          <w:lang w:val="el-GR"/>
        </w:rPr>
        <w:t>τοῦ</w:t>
      </w:r>
      <w:proofErr w:type="spellEnd"/>
      <w:r w:rsidRPr="00EB5704">
        <w:rPr>
          <w:lang w:val="el-GR"/>
        </w:rPr>
        <w:t xml:space="preserve"> </w:t>
      </w:r>
      <w:proofErr w:type="spellStart"/>
      <w:r w:rsidRPr="00EB5704">
        <w:rPr>
          <w:lang w:val="el-GR"/>
        </w:rPr>
        <w:t>αἰῶνος</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ἠκούσθη</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ἠνέῳξέν</w:t>
      </w:r>
      <w:proofErr w:type="spellEnd"/>
      <w:r w:rsidRPr="00EB5704">
        <w:rPr>
          <w:lang w:val="el-GR"/>
        </w:rPr>
        <w:t xml:space="preserve"> τις </w:t>
      </w:r>
      <w:proofErr w:type="spellStart"/>
      <w:r w:rsidRPr="00EB5704">
        <w:rPr>
          <w:lang w:val="el-GR"/>
        </w:rPr>
        <w:t>ὀφθαλμοὺς</w:t>
      </w:r>
      <w:proofErr w:type="spellEnd"/>
      <w:r w:rsidRPr="00EB5704">
        <w:rPr>
          <w:lang w:val="el-GR"/>
        </w:rPr>
        <w:t xml:space="preserve"> </w:t>
      </w:r>
      <w:proofErr w:type="spellStart"/>
      <w:r w:rsidRPr="00EB5704">
        <w:rPr>
          <w:lang w:val="el-GR"/>
        </w:rPr>
        <w:t>τυφλοῦ</w:t>
      </w:r>
      <w:proofErr w:type="spellEnd"/>
      <w:r w:rsidRPr="00EB5704">
        <w:rPr>
          <w:lang w:val="el-GR"/>
        </w:rPr>
        <w:t xml:space="preserve"> </w:t>
      </w:r>
      <w:proofErr w:type="spellStart"/>
      <w:r w:rsidRPr="00EB5704">
        <w:rPr>
          <w:lang w:val="el-GR"/>
        </w:rPr>
        <w:t>γεγεννημένου</w:t>
      </w:r>
      <w:proofErr w:type="spellEnd"/>
      <w:r w:rsidRPr="00EB5704">
        <w:rPr>
          <w:lang w:val="el-GR"/>
        </w:rPr>
        <w:t xml:space="preserve"> ·</w:t>
      </w:r>
    </w:p>
    <w:p w14:paraId="053E2503" w14:textId="77777777" w:rsidR="00EB5704" w:rsidRPr="00EB5704" w:rsidRDefault="00EB5704" w:rsidP="00EB5704">
      <w:pPr>
        <w:pStyle w:val="NoSpacing"/>
        <w:rPr>
          <w:lang w:val="el-GR"/>
        </w:rPr>
      </w:pPr>
      <w:r w:rsidRPr="00EB5704">
        <w:rPr>
          <w:b/>
          <w:bCs/>
          <w:lang w:val="el-GR"/>
        </w:rPr>
        <w:t>33</w:t>
      </w:r>
      <w:r w:rsidRPr="00EB5704">
        <w:rPr>
          <w:lang w:val="el-GR"/>
        </w:rPr>
        <w:t> </w:t>
      </w:r>
      <w:proofErr w:type="spellStart"/>
      <w:r w:rsidRPr="00EB5704">
        <w:rPr>
          <w:lang w:val="el-GR"/>
        </w:rPr>
        <w:t>εἰ</w:t>
      </w:r>
      <w:proofErr w:type="spellEnd"/>
      <w:r w:rsidRPr="00EB5704">
        <w:rPr>
          <w:lang w:val="el-GR"/>
        </w:rPr>
        <w:t xml:space="preserve"> </w:t>
      </w:r>
      <w:proofErr w:type="spellStart"/>
      <w:r w:rsidRPr="00EB5704">
        <w:rPr>
          <w:lang w:val="el-GR"/>
        </w:rPr>
        <w:t>μὴ</w:t>
      </w:r>
      <w:proofErr w:type="spellEnd"/>
      <w:r w:rsidRPr="00EB5704">
        <w:rPr>
          <w:lang w:val="el-GR"/>
        </w:rPr>
        <w:t xml:space="preserve"> </w:t>
      </w:r>
      <w:proofErr w:type="spellStart"/>
      <w:r w:rsidRPr="00EB5704">
        <w:rPr>
          <w:lang w:val="el-GR"/>
        </w:rPr>
        <w:t>ἦν</w:t>
      </w:r>
      <w:proofErr w:type="spellEnd"/>
      <w:r w:rsidRPr="00EB5704">
        <w:rPr>
          <w:lang w:val="el-GR"/>
        </w:rPr>
        <w:t xml:space="preserve"> </w:t>
      </w:r>
      <w:proofErr w:type="spellStart"/>
      <w:r w:rsidRPr="00EB5704">
        <w:rPr>
          <w:lang w:val="el-GR"/>
        </w:rPr>
        <w:t>οὗτος</w:t>
      </w:r>
      <w:proofErr w:type="spellEnd"/>
      <w:r w:rsidRPr="00EB5704">
        <w:rPr>
          <w:lang w:val="el-GR"/>
        </w:rPr>
        <w:t xml:space="preserve"> </w:t>
      </w:r>
      <w:proofErr w:type="spellStart"/>
      <w:r w:rsidRPr="00EB5704">
        <w:rPr>
          <w:lang w:val="el-GR"/>
        </w:rPr>
        <w:t>παρὰ</w:t>
      </w:r>
      <w:proofErr w:type="spellEnd"/>
      <w:r w:rsidRPr="00EB5704">
        <w:rPr>
          <w:lang w:val="el-GR"/>
        </w:rPr>
        <w:t xml:space="preserve"> </w:t>
      </w:r>
      <w:proofErr w:type="spellStart"/>
      <w:r w:rsidRPr="00EB5704">
        <w:rPr>
          <w:lang w:val="el-GR"/>
        </w:rPr>
        <w:t>θεοῦ</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ἠδύνατο</w:t>
      </w:r>
      <w:proofErr w:type="spellEnd"/>
      <w:r w:rsidRPr="00EB5704">
        <w:rPr>
          <w:lang w:val="el-GR"/>
        </w:rPr>
        <w:t xml:space="preserve"> </w:t>
      </w:r>
      <w:proofErr w:type="spellStart"/>
      <w:r w:rsidRPr="00EB5704">
        <w:rPr>
          <w:lang w:val="el-GR"/>
        </w:rPr>
        <w:t>ποιεῖν</w:t>
      </w:r>
      <w:proofErr w:type="spellEnd"/>
      <w:r w:rsidRPr="00EB5704">
        <w:rPr>
          <w:lang w:val="el-GR"/>
        </w:rPr>
        <w:t xml:space="preserve"> </w:t>
      </w:r>
      <w:proofErr w:type="spellStart"/>
      <w:r w:rsidRPr="00EB5704">
        <w:rPr>
          <w:lang w:val="el-GR"/>
        </w:rPr>
        <w:t>οὐδέν</w:t>
      </w:r>
      <w:proofErr w:type="spellEnd"/>
      <w:r w:rsidRPr="00EB5704">
        <w:rPr>
          <w:lang w:val="el-GR"/>
        </w:rPr>
        <w:t>. </w:t>
      </w:r>
    </w:p>
    <w:p w14:paraId="3C1EA594" w14:textId="77777777" w:rsidR="00EB5704" w:rsidRPr="00EB5704" w:rsidRDefault="00EB5704" w:rsidP="00EB5704">
      <w:pPr>
        <w:pStyle w:val="NoSpacing"/>
        <w:rPr>
          <w:lang w:val="el-GR"/>
        </w:rPr>
      </w:pPr>
      <w:r w:rsidRPr="00EB5704">
        <w:rPr>
          <w:b/>
          <w:bCs/>
          <w:lang w:val="el-GR"/>
        </w:rPr>
        <w:t>34</w:t>
      </w:r>
      <w:r w:rsidRPr="00EB5704">
        <w:rPr>
          <w:lang w:val="el-GR"/>
        </w:rPr>
        <w:t> </w:t>
      </w:r>
      <w:proofErr w:type="spellStart"/>
      <w:r w:rsidRPr="00EB5704">
        <w:rPr>
          <w:lang w:val="el-GR"/>
        </w:rPr>
        <w:t>ἀπεκρίθησαν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εἶπαν</w:t>
      </w:r>
      <w:proofErr w:type="spellEnd"/>
      <w:r w:rsidRPr="00EB5704">
        <w:rPr>
          <w:lang w:val="el-GR"/>
        </w:rPr>
        <w:t xml:space="preserve"> </w:t>
      </w:r>
      <w:proofErr w:type="spellStart"/>
      <w:r w:rsidRPr="00EB5704">
        <w:rPr>
          <w:lang w:val="el-GR"/>
        </w:rPr>
        <w:t>αὐτῷ</w:t>
      </w:r>
      <w:proofErr w:type="spellEnd"/>
      <w:r w:rsidRPr="00EB5704">
        <w:rPr>
          <w:lang w:val="el-GR"/>
        </w:rPr>
        <w:t xml:space="preserve"> · </w:t>
      </w:r>
      <w:proofErr w:type="spellStart"/>
      <w:r w:rsidRPr="00EB5704">
        <w:rPr>
          <w:lang w:val="el-GR"/>
        </w:rPr>
        <w:t>Ἐν</w:t>
      </w:r>
      <w:proofErr w:type="spellEnd"/>
      <w:r w:rsidRPr="00EB5704">
        <w:rPr>
          <w:lang w:val="el-GR"/>
        </w:rPr>
        <w:t xml:space="preserve"> </w:t>
      </w:r>
      <w:proofErr w:type="spellStart"/>
      <w:r w:rsidRPr="00EB5704">
        <w:rPr>
          <w:lang w:val="el-GR"/>
        </w:rPr>
        <w:t>ἁμαρτίαις</w:t>
      </w:r>
      <w:proofErr w:type="spellEnd"/>
      <w:r w:rsidRPr="00EB5704">
        <w:rPr>
          <w:lang w:val="el-GR"/>
        </w:rPr>
        <w:t xml:space="preserve"> </w:t>
      </w:r>
      <w:proofErr w:type="spellStart"/>
      <w:r w:rsidRPr="00EB5704">
        <w:rPr>
          <w:lang w:val="el-GR"/>
        </w:rPr>
        <w:t>σὺ</w:t>
      </w:r>
      <w:proofErr w:type="spellEnd"/>
      <w:r w:rsidRPr="00EB5704">
        <w:rPr>
          <w:lang w:val="el-GR"/>
        </w:rPr>
        <w:t xml:space="preserve"> </w:t>
      </w:r>
      <w:proofErr w:type="spellStart"/>
      <w:r w:rsidRPr="00EB5704">
        <w:rPr>
          <w:lang w:val="el-GR"/>
        </w:rPr>
        <w:t>ἐγεννήθης</w:t>
      </w:r>
      <w:proofErr w:type="spellEnd"/>
      <w:r w:rsidRPr="00EB5704">
        <w:rPr>
          <w:lang w:val="el-GR"/>
        </w:rPr>
        <w:t xml:space="preserve"> </w:t>
      </w:r>
      <w:proofErr w:type="spellStart"/>
      <w:r w:rsidRPr="00EB5704">
        <w:rPr>
          <w:lang w:val="el-GR"/>
        </w:rPr>
        <w:t>ὅλος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σὺ</w:t>
      </w:r>
      <w:proofErr w:type="spellEnd"/>
      <w:r w:rsidRPr="00EB5704">
        <w:rPr>
          <w:lang w:val="el-GR"/>
        </w:rPr>
        <w:t xml:space="preserve"> διδάσκεις </w:t>
      </w:r>
      <w:proofErr w:type="spellStart"/>
      <w:r w:rsidRPr="00EB5704">
        <w:rPr>
          <w:lang w:val="el-GR"/>
        </w:rPr>
        <w:t>ἡμᾶς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ἐξέβαλον</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ἔξω</w:t>
      </w:r>
      <w:proofErr w:type="spellEnd"/>
      <w:r w:rsidRPr="00EB5704">
        <w:rPr>
          <w:lang w:val="el-GR"/>
        </w:rPr>
        <w:t>. </w:t>
      </w:r>
    </w:p>
    <w:p w14:paraId="7EC2EF29" w14:textId="77777777" w:rsidR="00EB5704" w:rsidRPr="00EB5704" w:rsidRDefault="00EB5704" w:rsidP="00EB5704">
      <w:pPr>
        <w:pStyle w:val="NoSpacing"/>
        <w:rPr>
          <w:lang w:val="el-GR"/>
        </w:rPr>
      </w:pPr>
      <w:r w:rsidRPr="00EB5704">
        <w:rPr>
          <w:b/>
          <w:bCs/>
          <w:lang w:val="el-GR"/>
        </w:rPr>
        <w:t>35</w:t>
      </w:r>
      <w:r w:rsidRPr="00EB5704">
        <w:rPr>
          <w:lang w:val="el-GR"/>
        </w:rPr>
        <w:t> </w:t>
      </w:r>
      <w:proofErr w:type="spellStart"/>
      <w:r w:rsidRPr="00EB5704">
        <w:rPr>
          <w:lang w:val="el-GR"/>
        </w:rPr>
        <w:t>Ἤκουσεν</w:t>
      </w:r>
      <w:proofErr w:type="spellEnd"/>
      <w:r w:rsidRPr="00EB5704">
        <w:rPr>
          <w:lang w:val="el-GR"/>
        </w:rPr>
        <w:t xml:space="preserve"> </w:t>
      </w:r>
      <w:proofErr w:type="spellStart"/>
      <w:r w:rsidRPr="00EB5704">
        <w:rPr>
          <w:lang w:val="el-GR"/>
        </w:rPr>
        <w:t>Ἰησοῦς</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ἐξέβαλον</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ἔξω</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εὑρὼν</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 </w:t>
      </w:r>
      <w:proofErr w:type="spellStart"/>
      <w:r w:rsidRPr="00EB5704">
        <w:rPr>
          <w:lang w:val="el-GR"/>
        </w:rPr>
        <w:t>Σὺ</w:t>
      </w:r>
      <w:proofErr w:type="spellEnd"/>
      <w:r w:rsidRPr="00EB5704">
        <w:rPr>
          <w:lang w:val="el-GR"/>
        </w:rPr>
        <w:t xml:space="preserve"> πιστεύεις </w:t>
      </w:r>
      <w:proofErr w:type="spellStart"/>
      <w:r w:rsidRPr="00EB5704">
        <w:rPr>
          <w:lang w:val="el-GR"/>
        </w:rPr>
        <w:t>εἰς</w:t>
      </w:r>
      <w:proofErr w:type="spellEnd"/>
      <w:r w:rsidRPr="00EB5704">
        <w:rPr>
          <w:lang w:val="el-GR"/>
        </w:rPr>
        <w:t xml:space="preserve"> </w:t>
      </w:r>
      <w:proofErr w:type="spellStart"/>
      <w:r w:rsidRPr="00EB5704">
        <w:rPr>
          <w:lang w:val="el-GR"/>
        </w:rPr>
        <w:t>τὸν</w:t>
      </w:r>
      <w:proofErr w:type="spellEnd"/>
      <w:r w:rsidRPr="00EB5704">
        <w:rPr>
          <w:lang w:val="el-GR"/>
        </w:rPr>
        <w:t xml:space="preserve"> </w:t>
      </w:r>
      <w:proofErr w:type="spellStart"/>
      <w:r w:rsidRPr="00EB5704">
        <w:rPr>
          <w:lang w:val="el-GR"/>
        </w:rPr>
        <w:t>υἱὸν</w:t>
      </w:r>
      <w:proofErr w:type="spellEnd"/>
      <w:r w:rsidRPr="00EB5704">
        <w:rPr>
          <w:lang w:val="el-GR"/>
        </w:rPr>
        <w:t xml:space="preserve"> </w:t>
      </w:r>
      <w:proofErr w:type="spellStart"/>
      <w:r w:rsidRPr="00EB5704">
        <w:rPr>
          <w:lang w:val="el-GR"/>
        </w:rPr>
        <w:t>τοῦ</w:t>
      </w:r>
      <w:proofErr w:type="spellEnd"/>
      <w:r w:rsidRPr="00EB5704">
        <w:rPr>
          <w:lang w:val="el-GR"/>
        </w:rPr>
        <w:t xml:space="preserve"> </w:t>
      </w:r>
      <w:proofErr w:type="spellStart"/>
      <w:r w:rsidRPr="00EB5704">
        <w:rPr>
          <w:lang w:val="el-GR"/>
        </w:rPr>
        <w:t>ἀνθρώπου</w:t>
      </w:r>
      <w:proofErr w:type="spellEnd"/>
      <w:r w:rsidRPr="00EB5704">
        <w:rPr>
          <w:lang w:val="el-GR"/>
        </w:rPr>
        <w:t>; </w:t>
      </w:r>
    </w:p>
    <w:p w14:paraId="175DF447" w14:textId="77777777" w:rsidR="00EB5704" w:rsidRPr="00EB5704" w:rsidRDefault="00EB5704" w:rsidP="00EB5704">
      <w:pPr>
        <w:pStyle w:val="NoSpacing"/>
        <w:rPr>
          <w:lang w:val="el-GR"/>
        </w:rPr>
      </w:pPr>
      <w:r w:rsidRPr="00EB5704">
        <w:rPr>
          <w:b/>
          <w:bCs/>
          <w:lang w:val="el-GR"/>
        </w:rPr>
        <w:t>36</w:t>
      </w:r>
      <w:r w:rsidRPr="00EB5704">
        <w:rPr>
          <w:lang w:val="el-GR"/>
        </w:rPr>
        <w:t> </w:t>
      </w:r>
      <w:proofErr w:type="spellStart"/>
      <w:r w:rsidRPr="00EB5704">
        <w:rPr>
          <w:lang w:val="el-GR"/>
        </w:rPr>
        <w:t>ἀπεκρίθη</w:t>
      </w:r>
      <w:proofErr w:type="spellEnd"/>
      <w:r w:rsidRPr="00EB5704">
        <w:rPr>
          <w:lang w:val="el-GR"/>
        </w:rPr>
        <w:t xml:space="preserve"> </w:t>
      </w:r>
      <w:proofErr w:type="spellStart"/>
      <w:r w:rsidRPr="00EB5704">
        <w:rPr>
          <w:lang w:val="el-GR"/>
        </w:rPr>
        <w:t>ἐκεῖνος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 </w:t>
      </w:r>
      <w:proofErr w:type="spellStart"/>
      <w:r w:rsidRPr="00EB5704">
        <w:rPr>
          <w:lang w:val="el-GR"/>
        </w:rPr>
        <w:t>Καὶ</w:t>
      </w:r>
      <w:proofErr w:type="spellEnd"/>
      <w:r w:rsidRPr="00EB5704">
        <w:rPr>
          <w:lang w:val="el-GR"/>
        </w:rPr>
        <w:t xml:space="preserve"> τίς </w:t>
      </w:r>
      <w:proofErr w:type="spellStart"/>
      <w:r w:rsidRPr="00EB5704">
        <w:rPr>
          <w:lang w:val="el-GR"/>
        </w:rPr>
        <w:t>ἐστιν</w:t>
      </w:r>
      <w:proofErr w:type="spellEnd"/>
      <w:r w:rsidRPr="00EB5704">
        <w:rPr>
          <w:lang w:val="el-GR"/>
        </w:rPr>
        <w:t xml:space="preserve">, κύριε, </w:t>
      </w:r>
      <w:proofErr w:type="spellStart"/>
      <w:r w:rsidRPr="00EB5704">
        <w:rPr>
          <w:lang w:val="el-GR"/>
        </w:rPr>
        <w:t>ἵνα</w:t>
      </w:r>
      <w:proofErr w:type="spellEnd"/>
      <w:r w:rsidRPr="00EB5704">
        <w:rPr>
          <w:lang w:val="el-GR"/>
        </w:rPr>
        <w:t xml:space="preserve"> </w:t>
      </w:r>
      <w:proofErr w:type="spellStart"/>
      <w:r w:rsidRPr="00EB5704">
        <w:rPr>
          <w:lang w:val="el-GR"/>
        </w:rPr>
        <w:t>πιστεύσω</w:t>
      </w:r>
      <w:proofErr w:type="spellEnd"/>
      <w:r w:rsidRPr="00EB5704">
        <w:rPr>
          <w:lang w:val="el-GR"/>
        </w:rPr>
        <w:t xml:space="preserve"> </w:t>
      </w:r>
      <w:proofErr w:type="spellStart"/>
      <w:r w:rsidRPr="00EB5704">
        <w:rPr>
          <w:lang w:val="el-GR"/>
        </w:rPr>
        <w:t>εἰς</w:t>
      </w:r>
      <w:proofErr w:type="spellEnd"/>
      <w:r w:rsidRPr="00EB5704">
        <w:rPr>
          <w:lang w:val="el-GR"/>
        </w:rPr>
        <w:t xml:space="preserve"> </w:t>
      </w:r>
      <w:proofErr w:type="spellStart"/>
      <w:r w:rsidRPr="00EB5704">
        <w:rPr>
          <w:lang w:val="el-GR"/>
        </w:rPr>
        <w:t>αὐτόν</w:t>
      </w:r>
      <w:proofErr w:type="spellEnd"/>
      <w:r w:rsidRPr="00EB5704">
        <w:rPr>
          <w:lang w:val="el-GR"/>
        </w:rPr>
        <w:t>; </w:t>
      </w:r>
    </w:p>
    <w:p w14:paraId="0A710F5A" w14:textId="77777777" w:rsidR="00EB5704" w:rsidRPr="00EB5704" w:rsidRDefault="00EB5704" w:rsidP="00EB5704">
      <w:pPr>
        <w:pStyle w:val="NoSpacing"/>
        <w:rPr>
          <w:lang w:val="el-GR"/>
        </w:rPr>
      </w:pPr>
      <w:r w:rsidRPr="00EB5704">
        <w:rPr>
          <w:b/>
          <w:bCs/>
          <w:lang w:val="el-GR"/>
        </w:rPr>
        <w:t>37</w:t>
      </w:r>
      <w:r w:rsidRPr="00EB5704">
        <w:rPr>
          <w:lang w:val="el-GR"/>
        </w:rPr>
        <w:t> </w:t>
      </w:r>
      <w:proofErr w:type="spellStart"/>
      <w:r w:rsidRPr="00EB5704">
        <w:rPr>
          <w:lang w:val="el-GR"/>
        </w:rPr>
        <w:t>εἶπεν</w:t>
      </w:r>
      <w:proofErr w:type="spellEnd"/>
      <w:r w:rsidRPr="00EB5704">
        <w:rPr>
          <w:lang w:val="el-GR"/>
        </w:rPr>
        <w:t xml:space="preserve"> </w:t>
      </w:r>
      <w:proofErr w:type="spellStart"/>
      <w:r w:rsidRPr="00EB5704">
        <w:rPr>
          <w:lang w:val="el-GR"/>
        </w:rPr>
        <w:t>αὐτῷ</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 </w:t>
      </w:r>
      <w:proofErr w:type="spellStart"/>
      <w:r w:rsidRPr="00EB5704">
        <w:rPr>
          <w:lang w:val="el-GR"/>
        </w:rPr>
        <w:t>Καὶ</w:t>
      </w:r>
      <w:proofErr w:type="spellEnd"/>
      <w:r w:rsidRPr="00EB5704">
        <w:rPr>
          <w:lang w:val="el-GR"/>
        </w:rPr>
        <w:t xml:space="preserve"> </w:t>
      </w:r>
      <w:proofErr w:type="spellStart"/>
      <w:r w:rsidRPr="00EB5704">
        <w:rPr>
          <w:lang w:val="el-GR"/>
        </w:rPr>
        <w:t>ἑώρακας</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καὶ</w:t>
      </w:r>
      <w:proofErr w:type="spellEnd"/>
      <w:r w:rsidRPr="00EB5704">
        <w:rPr>
          <w:lang w:val="el-GR"/>
        </w:rPr>
        <w:t xml:space="preserve"> ὁ </w:t>
      </w:r>
      <w:proofErr w:type="spellStart"/>
      <w:r w:rsidRPr="00EB5704">
        <w:rPr>
          <w:lang w:val="el-GR"/>
        </w:rPr>
        <w:t>λαλῶν</w:t>
      </w:r>
      <w:proofErr w:type="spellEnd"/>
      <w:r w:rsidRPr="00EB5704">
        <w:rPr>
          <w:lang w:val="el-GR"/>
        </w:rPr>
        <w:t xml:space="preserve"> </w:t>
      </w:r>
      <w:proofErr w:type="spellStart"/>
      <w:r w:rsidRPr="00EB5704">
        <w:rPr>
          <w:lang w:val="el-GR"/>
        </w:rPr>
        <w:t>μετὰ</w:t>
      </w:r>
      <w:proofErr w:type="spellEnd"/>
      <w:r w:rsidRPr="00EB5704">
        <w:rPr>
          <w:lang w:val="el-GR"/>
        </w:rPr>
        <w:t xml:space="preserve"> </w:t>
      </w:r>
      <w:proofErr w:type="spellStart"/>
      <w:r w:rsidRPr="00EB5704">
        <w:rPr>
          <w:lang w:val="el-GR"/>
        </w:rPr>
        <w:t>σοῦ</w:t>
      </w:r>
      <w:proofErr w:type="spellEnd"/>
      <w:r w:rsidRPr="00EB5704">
        <w:rPr>
          <w:lang w:val="el-GR"/>
        </w:rPr>
        <w:t xml:space="preserve"> </w:t>
      </w:r>
      <w:proofErr w:type="spellStart"/>
      <w:r w:rsidRPr="00EB5704">
        <w:rPr>
          <w:lang w:val="el-GR"/>
        </w:rPr>
        <w:t>ἐκεῖνός</w:t>
      </w:r>
      <w:proofErr w:type="spellEnd"/>
      <w:r w:rsidRPr="00EB5704">
        <w:rPr>
          <w:lang w:val="el-GR"/>
        </w:rPr>
        <w:t xml:space="preserve"> </w:t>
      </w:r>
      <w:proofErr w:type="spellStart"/>
      <w:r w:rsidRPr="00EB5704">
        <w:rPr>
          <w:lang w:val="el-GR"/>
        </w:rPr>
        <w:t>ἐστιν</w:t>
      </w:r>
      <w:proofErr w:type="spellEnd"/>
      <w:r w:rsidRPr="00EB5704">
        <w:rPr>
          <w:lang w:val="el-GR"/>
        </w:rPr>
        <w:t>.</w:t>
      </w:r>
    </w:p>
    <w:p w14:paraId="2E66B515" w14:textId="77777777" w:rsidR="00EB5704" w:rsidRPr="00EB5704" w:rsidRDefault="00EB5704" w:rsidP="00EB5704">
      <w:pPr>
        <w:pStyle w:val="NoSpacing"/>
        <w:rPr>
          <w:lang w:val="el-GR"/>
        </w:rPr>
      </w:pPr>
      <w:r w:rsidRPr="00EB5704">
        <w:rPr>
          <w:b/>
          <w:bCs/>
          <w:lang w:val="el-GR"/>
        </w:rPr>
        <w:t>38</w:t>
      </w:r>
      <w:r w:rsidRPr="00EB5704">
        <w:rPr>
          <w:lang w:val="el-GR"/>
        </w:rPr>
        <w:t xml:space="preserve"> ὁ </w:t>
      </w:r>
      <w:proofErr w:type="spellStart"/>
      <w:r w:rsidRPr="00EB5704">
        <w:rPr>
          <w:lang w:val="el-GR"/>
        </w:rPr>
        <w:t>δὲ</w:t>
      </w:r>
      <w:proofErr w:type="spellEnd"/>
      <w:r w:rsidRPr="00EB5704">
        <w:rPr>
          <w:lang w:val="el-GR"/>
        </w:rPr>
        <w:t xml:space="preserve"> </w:t>
      </w:r>
      <w:proofErr w:type="spellStart"/>
      <w:r w:rsidRPr="00EB5704">
        <w:rPr>
          <w:lang w:val="el-GR"/>
        </w:rPr>
        <w:t>ἔφη</w:t>
      </w:r>
      <w:proofErr w:type="spellEnd"/>
      <w:r w:rsidRPr="00EB5704">
        <w:rPr>
          <w:lang w:val="el-GR"/>
        </w:rPr>
        <w:t xml:space="preserve"> · Πιστεύω, κύριε · </w:t>
      </w:r>
      <w:proofErr w:type="spellStart"/>
      <w:r w:rsidRPr="00EB5704">
        <w:rPr>
          <w:lang w:val="el-GR"/>
        </w:rPr>
        <w:t>καὶ</w:t>
      </w:r>
      <w:proofErr w:type="spellEnd"/>
      <w:r w:rsidRPr="00EB5704">
        <w:rPr>
          <w:lang w:val="el-GR"/>
        </w:rPr>
        <w:t xml:space="preserve"> </w:t>
      </w:r>
      <w:proofErr w:type="spellStart"/>
      <w:r w:rsidRPr="00EB5704">
        <w:rPr>
          <w:lang w:val="el-GR"/>
        </w:rPr>
        <w:t>προσεκύνησεν</w:t>
      </w:r>
      <w:proofErr w:type="spellEnd"/>
      <w:r w:rsidRPr="00EB5704">
        <w:rPr>
          <w:lang w:val="el-GR"/>
        </w:rPr>
        <w:t xml:space="preserve"> </w:t>
      </w:r>
      <w:proofErr w:type="spellStart"/>
      <w:r w:rsidRPr="00EB5704">
        <w:rPr>
          <w:lang w:val="el-GR"/>
        </w:rPr>
        <w:t>αὐτῷ</w:t>
      </w:r>
      <w:proofErr w:type="spellEnd"/>
      <w:r w:rsidRPr="00EB5704">
        <w:rPr>
          <w:lang w:val="el-GR"/>
        </w:rPr>
        <w:t>. </w:t>
      </w:r>
    </w:p>
    <w:p w14:paraId="353DA1C0" w14:textId="77777777" w:rsidR="00EB5704" w:rsidRPr="00EB5704" w:rsidRDefault="00EB5704" w:rsidP="00EB5704">
      <w:pPr>
        <w:pStyle w:val="NoSpacing"/>
        <w:rPr>
          <w:lang w:val="el-GR"/>
        </w:rPr>
      </w:pPr>
      <w:r w:rsidRPr="00EB5704">
        <w:rPr>
          <w:b/>
          <w:bCs/>
          <w:lang w:val="el-GR"/>
        </w:rPr>
        <w:t>39</w:t>
      </w:r>
      <w:r w:rsidRPr="00EB5704">
        <w:rPr>
          <w:lang w:val="el-GR"/>
        </w:rPr>
        <w:t> </w:t>
      </w:r>
      <w:proofErr w:type="spellStart"/>
      <w:r w:rsidRPr="00EB5704">
        <w:rPr>
          <w:lang w:val="el-GR"/>
        </w:rPr>
        <w:t>καὶ</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 </w:t>
      </w:r>
      <w:proofErr w:type="spellStart"/>
      <w:r w:rsidRPr="00EB5704">
        <w:rPr>
          <w:lang w:val="el-GR"/>
        </w:rPr>
        <w:t>Εἰς</w:t>
      </w:r>
      <w:proofErr w:type="spellEnd"/>
      <w:r w:rsidRPr="00EB5704">
        <w:rPr>
          <w:lang w:val="el-GR"/>
        </w:rPr>
        <w:t xml:space="preserve"> κρίμα </w:t>
      </w:r>
      <w:proofErr w:type="spellStart"/>
      <w:r w:rsidRPr="00EB5704">
        <w:rPr>
          <w:lang w:val="el-GR"/>
        </w:rPr>
        <w:t>ἐγὼ</w:t>
      </w:r>
      <w:proofErr w:type="spellEnd"/>
      <w:r w:rsidRPr="00EB5704">
        <w:rPr>
          <w:lang w:val="el-GR"/>
        </w:rPr>
        <w:t xml:space="preserve"> </w:t>
      </w:r>
      <w:proofErr w:type="spellStart"/>
      <w:r w:rsidRPr="00EB5704">
        <w:rPr>
          <w:lang w:val="el-GR"/>
        </w:rPr>
        <w:t>εἰς</w:t>
      </w:r>
      <w:proofErr w:type="spellEnd"/>
      <w:r w:rsidRPr="00EB5704">
        <w:rPr>
          <w:lang w:val="el-GR"/>
        </w:rPr>
        <w:t xml:space="preserve"> </w:t>
      </w:r>
      <w:proofErr w:type="spellStart"/>
      <w:r w:rsidRPr="00EB5704">
        <w:rPr>
          <w:lang w:val="el-GR"/>
        </w:rPr>
        <w:t>τὸν</w:t>
      </w:r>
      <w:proofErr w:type="spellEnd"/>
      <w:r w:rsidRPr="00EB5704">
        <w:rPr>
          <w:lang w:val="el-GR"/>
        </w:rPr>
        <w:t xml:space="preserve"> </w:t>
      </w:r>
      <w:proofErr w:type="spellStart"/>
      <w:r w:rsidRPr="00EB5704">
        <w:rPr>
          <w:lang w:val="el-GR"/>
        </w:rPr>
        <w:t>κόσμον</w:t>
      </w:r>
      <w:proofErr w:type="spellEnd"/>
      <w:r w:rsidRPr="00EB5704">
        <w:rPr>
          <w:lang w:val="el-GR"/>
        </w:rPr>
        <w:t xml:space="preserve"> </w:t>
      </w:r>
      <w:proofErr w:type="spellStart"/>
      <w:r w:rsidRPr="00EB5704">
        <w:rPr>
          <w:lang w:val="el-GR"/>
        </w:rPr>
        <w:t>τοῦτον</w:t>
      </w:r>
      <w:proofErr w:type="spellEnd"/>
      <w:r w:rsidRPr="00EB5704">
        <w:rPr>
          <w:lang w:val="el-GR"/>
        </w:rPr>
        <w:t xml:space="preserve"> </w:t>
      </w:r>
      <w:proofErr w:type="spellStart"/>
      <w:r w:rsidRPr="00EB5704">
        <w:rPr>
          <w:lang w:val="el-GR"/>
        </w:rPr>
        <w:t>ἦλθον</w:t>
      </w:r>
      <w:proofErr w:type="spellEnd"/>
      <w:r w:rsidRPr="00EB5704">
        <w:rPr>
          <w:lang w:val="el-GR"/>
        </w:rPr>
        <w:t xml:space="preserve">, </w:t>
      </w:r>
      <w:proofErr w:type="spellStart"/>
      <w:r w:rsidRPr="00EB5704">
        <w:rPr>
          <w:lang w:val="el-GR"/>
        </w:rPr>
        <w:t>ἵνα</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μὴ</w:t>
      </w:r>
      <w:proofErr w:type="spellEnd"/>
      <w:r w:rsidRPr="00EB5704">
        <w:rPr>
          <w:lang w:val="el-GR"/>
        </w:rPr>
        <w:t xml:space="preserve"> βλέποντες </w:t>
      </w:r>
      <w:proofErr w:type="spellStart"/>
      <w:r w:rsidRPr="00EB5704">
        <w:rPr>
          <w:lang w:val="el-GR"/>
        </w:rPr>
        <w:t>βλέπωσιν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οἱ</w:t>
      </w:r>
      <w:proofErr w:type="spellEnd"/>
      <w:r w:rsidRPr="00EB5704">
        <w:rPr>
          <w:lang w:val="el-GR"/>
        </w:rPr>
        <w:t xml:space="preserve"> βλέποντες </w:t>
      </w:r>
      <w:proofErr w:type="spellStart"/>
      <w:r w:rsidRPr="00EB5704">
        <w:rPr>
          <w:lang w:val="el-GR"/>
        </w:rPr>
        <w:t>τυφλοὶ</w:t>
      </w:r>
      <w:proofErr w:type="spellEnd"/>
      <w:r w:rsidRPr="00EB5704">
        <w:rPr>
          <w:lang w:val="el-GR"/>
        </w:rPr>
        <w:t xml:space="preserve"> </w:t>
      </w:r>
      <w:proofErr w:type="spellStart"/>
      <w:r w:rsidRPr="00EB5704">
        <w:rPr>
          <w:lang w:val="el-GR"/>
        </w:rPr>
        <w:t>γένωνται</w:t>
      </w:r>
      <w:proofErr w:type="spellEnd"/>
      <w:r w:rsidRPr="00EB5704">
        <w:rPr>
          <w:lang w:val="el-GR"/>
        </w:rPr>
        <w:t>. </w:t>
      </w:r>
    </w:p>
    <w:p w14:paraId="1873024B" w14:textId="77777777" w:rsidR="00EB5704" w:rsidRPr="00EB5704" w:rsidRDefault="00EB5704" w:rsidP="00EB5704">
      <w:pPr>
        <w:pStyle w:val="NoSpacing"/>
        <w:rPr>
          <w:lang w:val="el-GR"/>
        </w:rPr>
      </w:pPr>
      <w:r w:rsidRPr="00EB5704">
        <w:rPr>
          <w:b/>
          <w:bCs/>
          <w:lang w:val="el-GR"/>
        </w:rPr>
        <w:t>40</w:t>
      </w:r>
      <w:r w:rsidRPr="00EB5704">
        <w:rPr>
          <w:lang w:val="el-GR"/>
        </w:rPr>
        <w:t> </w:t>
      </w:r>
      <w:proofErr w:type="spellStart"/>
      <w:r w:rsidRPr="00EB5704">
        <w:rPr>
          <w:lang w:val="el-GR"/>
        </w:rPr>
        <w:t>ἤκουσαν</w:t>
      </w:r>
      <w:proofErr w:type="spellEnd"/>
      <w:r w:rsidRPr="00EB5704">
        <w:rPr>
          <w:lang w:val="el-GR"/>
        </w:rPr>
        <w:t xml:space="preserve"> </w:t>
      </w:r>
      <w:proofErr w:type="spellStart"/>
      <w:r w:rsidRPr="00EB5704">
        <w:rPr>
          <w:lang w:val="el-GR"/>
        </w:rPr>
        <w:t>ἐκ</w:t>
      </w:r>
      <w:proofErr w:type="spellEnd"/>
      <w:r w:rsidRPr="00EB5704">
        <w:rPr>
          <w:lang w:val="el-GR"/>
        </w:rPr>
        <w:t xml:space="preserve"> </w:t>
      </w:r>
      <w:proofErr w:type="spellStart"/>
      <w:r w:rsidRPr="00EB5704">
        <w:rPr>
          <w:lang w:val="el-GR"/>
        </w:rPr>
        <w:t>τῶν</w:t>
      </w:r>
      <w:proofErr w:type="spellEnd"/>
      <w:r w:rsidRPr="00EB5704">
        <w:rPr>
          <w:lang w:val="el-GR"/>
        </w:rPr>
        <w:t xml:space="preserve"> Φαρισαίων </w:t>
      </w:r>
      <w:proofErr w:type="spellStart"/>
      <w:r w:rsidRPr="00EB5704">
        <w:rPr>
          <w:lang w:val="el-GR"/>
        </w:rPr>
        <w:t>ταῦτα</w:t>
      </w:r>
      <w:proofErr w:type="spellEnd"/>
      <w:r w:rsidRPr="00EB5704">
        <w:rPr>
          <w:lang w:val="el-GR"/>
        </w:rPr>
        <w:t xml:space="preserve"> </w:t>
      </w:r>
      <w:proofErr w:type="spellStart"/>
      <w:r w:rsidRPr="00EB5704">
        <w:rPr>
          <w:lang w:val="el-GR"/>
        </w:rPr>
        <w:t>οἱ</w:t>
      </w:r>
      <w:proofErr w:type="spellEnd"/>
      <w:r w:rsidRPr="00EB5704">
        <w:rPr>
          <w:lang w:val="el-GR"/>
        </w:rPr>
        <w:t xml:space="preserve"> μετ’ </w:t>
      </w:r>
      <w:proofErr w:type="spellStart"/>
      <w:r w:rsidRPr="00EB5704">
        <w:rPr>
          <w:lang w:val="el-GR"/>
        </w:rPr>
        <w:t>αὐτοῦ</w:t>
      </w:r>
      <w:proofErr w:type="spellEnd"/>
      <w:r w:rsidRPr="00EB5704">
        <w:rPr>
          <w:lang w:val="el-GR"/>
        </w:rPr>
        <w:t xml:space="preserve"> </w:t>
      </w:r>
      <w:proofErr w:type="spellStart"/>
      <w:r w:rsidRPr="00EB5704">
        <w:rPr>
          <w:lang w:val="el-GR"/>
        </w:rPr>
        <w:t>ὄντες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εἶπον</w:t>
      </w:r>
      <w:proofErr w:type="spellEnd"/>
      <w:r w:rsidRPr="00EB5704">
        <w:rPr>
          <w:lang w:val="el-GR"/>
        </w:rPr>
        <w:t xml:space="preserve"> </w:t>
      </w:r>
      <w:proofErr w:type="spellStart"/>
      <w:r w:rsidRPr="00EB5704">
        <w:rPr>
          <w:lang w:val="el-GR"/>
        </w:rPr>
        <w:t>αὐτῷ</w:t>
      </w:r>
      <w:proofErr w:type="spellEnd"/>
      <w:r w:rsidRPr="00EB5704">
        <w:rPr>
          <w:lang w:val="el-GR"/>
        </w:rPr>
        <w:t xml:space="preserve"> · </w:t>
      </w:r>
      <w:proofErr w:type="spellStart"/>
      <w:r w:rsidRPr="00EB5704">
        <w:rPr>
          <w:lang w:val="el-GR"/>
        </w:rPr>
        <w:t>Μὴ</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ἡμεῖς</w:t>
      </w:r>
      <w:proofErr w:type="spellEnd"/>
      <w:r w:rsidRPr="00EB5704">
        <w:rPr>
          <w:lang w:val="el-GR"/>
        </w:rPr>
        <w:t xml:space="preserve"> τυφλοί </w:t>
      </w:r>
      <w:proofErr w:type="spellStart"/>
      <w:r w:rsidRPr="00EB5704">
        <w:rPr>
          <w:lang w:val="el-GR"/>
        </w:rPr>
        <w:t>ἐσμεν</w:t>
      </w:r>
      <w:proofErr w:type="spellEnd"/>
      <w:r w:rsidRPr="00EB5704">
        <w:rPr>
          <w:lang w:val="el-GR"/>
        </w:rPr>
        <w:t>; </w:t>
      </w:r>
    </w:p>
    <w:p w14:paraId="0F2BABED" w14:textId="77777777" w:rsidR="00EB5704" w:rsidRDefault="00EB5704" w:rsidP="00EB5704">
      <w:pPr>
        <w:pStyle w:val="NoSpacing"/>
        <w:rPr>
          <w:lang w:val="el-GR"/>
        </w:rPr>
      </w:pPr>
      <w:r w:rsidRPr="00EB5704">
        <w:rPr>
          <w:b/>
          <w:bCs/>
          <w:lang w:val="el-GR"/>
        </w:rPr>
        <w:t>41</w:t>
      </w:r>
      <w:r w:rsidRPr="00EB5704">
        <w:rPr>
          <w:lang w:val="el-GR"/>
        </w:rPr>
        <w:t> </w:t>
      </w:r>
      <w:proofErr w:type="spellStart"/>
      <w:r w:rsidRPr="00EB5704">
        <w:rPr>
          <w:lang w:val="el-GR"/>
        </w:rPr>
        <w:t>εἶπεν</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 </w:t>
      </w:r>
      <w:proofErr w:type="spellStart"/>
      <w:r w:rsidRPr="00EB5704">
        <w:rPr>
          <w:lang w:val="el-GR"/>
        </w:rPr>
        <w:t>Εἰ</w:t>
      </w:r>
      <w:proofErr w:type="spellEnd"/>
      <w:r w:rsidRPr="00EB5704">
        <w:rPr>
          <w:lang w:val="el-GR"/>
        </w:rPr>
        <w:t xml:space="preserve"> </w:t>
      </w:r>
      <w:proofErr w:type="spellStart"/>
      <w:r w:rsidRPr="00EB5704">
        <w:rPr>
          <w:lang w:val="el-GR"/>
        </w:rPr>
        <w:t>τυφλοὶ</w:t>
      </w:r>
      <w:proofErr w:type="spellEnd"/>
      <w:r w:rsidRPr="00EB5704">
        <w:rPr>
          <w:lang w:val="el-GR"/>
        </w:rPr>
        <w:t xml:space="preserve"> </w:t>
      </w:r>
      <w:proofErr w:type="spellStart"/>
      <w:r w:rsidRPr="00EB5704">
        <w:rPr>
          <w:lang w:val="el-GR"/>
        </w:rPr>
        <w:t>ἦτε</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ἂν</w:t>
      </w:r>
      <w:proofErr w:type="spellEnd"/>
      <w:r w:rsidRPr="00EB5704">
        <w:rPr>
          <w:lang w:val="el-GR"/>
        </w:rPr>
        <w:t xml:space="preserve"> </w:t>
      </w:r>
      <w:proofErr w:type="spellStart"/>
      <w:r w:rsidRPr="00EB5704">
        <w:rPr>
          <w:lang w:val="el-GR"/>
        </w:rPr>
        <w:t>εἴχετε</w:t>
      </w:r>
      <w:proofErr w:type="spellEnd"/>
      <w:r w:rsidRPr="00EB5704">
        <w:rPr>
          <w:lang w:val="el-GR"/>
        </w:rPr>
        <w:t xml:space="preserve"> </w:t>
      </w:r>
      <w:proofErr w:type="spellStart"/>
      <w:r w:rsidRPr="00EB5704">
        <w:rPr>
          <w:lang w:val="el-GR"/>
        </w:rPr>
        <w:t>ἁμαρτίαν</w:t>
      </w:r>
      <w:proofErr w:type="spellEnd"/>
      <w:r w:rsidRPr="00EB5704">
        <w:rPr>
          <w:lang w:val="el-GR"/>
        </w:rPr>
        <w:t xml:space="preserve"> · </w:t>
      </w:r>
      <w:proofErr w:type="spellStart"/>
      <w:r w:rsidRPr="00EB5704">
        <w:rPr>
          <w:lang w:val="el-GR"/>
        </w:rPr>
        <w:t>νῦν</w:t>
      </w:r>
      <w:proofErr w:type="spellEnd"/>
      <w:r w:rsidRPr="00EB5704">
        <w:rPr>
          <w:lang w:val="el-GR"/>
        </w:rPr>
        <w:t xml:space="preserve"> </w:t>
      </w:r>
      <w:proofErr w:type="spellStart"/>
      <w:r w:rsidRPr="00EB5704">
        <w:rPr>
          <w:lang w:val="el-GR"/>
        </w:rPr>
        <w:t>δὲ</w:t>
      </w:r>
      <w:proofErr w:type="spellEnd"/>
      <w:r w:rsidRPr="00EB5704">
        <w:rPr>
          <w:lang w:val="el-GR"/>
        </w:rPr>
        <w:t xml:space="preserve"> λέγετε </w:t>
      </w:r>
      <w:proofErr w:type="spellStart"/>
      <w:r w:rsidRPr="00EB5704">
        <w:rPr>
          <w:lang w:val="el-GR"/>
        </w:rPr>
        <w:t>ὅτι</w:t>
      </w:r>
      <w:proofErr w:type="spellEnd"/>
      <w:r w:rsidRPr="00EB5704">
        <w:rPr>
          <w:lang w:val="el-GR"/>
        </w:rPr>
        <w:t xml:space="preserve"> </w:t>
      </w:r>
      <w:proofErr w:type="spellStart"/>
      <w:r w:rsidRPr="00EB5704">
        <w:rPr>
          <w:lang w:val="el-GR"/>
        </w:rPr>
        <w:t>Βλέπομεν</w:t>
      </w:r>
      <w:proofErr w:type="spellEnd"/>
      <w:r w:rsidRPr="00EB5704">
        <w:rPr>
          <w:lang w:val="el-GR"/>
        </w:rPr>
        <w:t xml:space="preserve"> · ἡ </w:t>
      </w:r>
      <w:proofErr w:type="spellStart"/>
      <w:r w:rsidRPr="00EB5704">
        <w:rPr>
          <w:lang w:val="el-GR"/>
        </w:rPr>
        <w:t>ἁμαρτία</w:t>
      </w:r>
      <w:proofErr w:type="spellEnd"/>
      <w:r w:rsidRPr="00EB5704">
        <w:rPr>
          <w:lang w:val="el-GR"/>
        </w:rPr>
        <w:t xml:space="preserve"> </w:t>
      </w:r>
      <w:proofErr w:type="spellStart"/>
      <w:r w:rsidRPr="00EB5704">
        <w:rPr>
          <w:lang w:val="el-GR"/>
        </w:rPr>
        <w:t>ὑμῶν</w:t>
      </w:r>
      <w:proofErr w:type="spellEnd"/>
      <w:r w:rsidRPr="00EB5704">
        <w:rPr>
          <w:lang w:val="el-GR"/>
        </w:rPr>
        <w:t xml:space="preserve"> μένει.</w:t>
      </w:r>
    </w:p>
    <w:p w14:paraId="4994F7CF" w14:textId="77777777" w:rsidR="00EB5704" w:rsidRPr="00197D50" w:rsidRDefault="00EB5704" w:rsidP="00B61E87">
      <w:pPr>
        <w:jc w:val="both"/>
        <w:rPr>
          <w:rFonts w:ascii="Arial" w:hAnsi="Arial"/>
          <w:lang w:val="el-GR"/>
        </w:rPr>
      </w:pPr>
    </w:p>
    <w:p w14:paraId="7890EB0A" w14:textId="6A95DB76" w:rsidR="00FC476E" w:rsidRDefault="00FC476E" w:rsidP="00B61E87">
      <w:pPr>
        <w:jc w:val="both"/>
        <w:rPr>
          <w:rFonts w:ascii="Arial" w:hAnsi="Arial"/>
        </w:rPr>
      </w:pPr>
      <w:r>
        <w:rPr>
          <w:rFonts w:ascii="Arial" w:hAnsi="Arial"/>
          <w:b/>
          <w:i/>
        </w:rPr>
        <w:t>The Context of Chapter 9</w:t>
      </w:r>
    </w:p>
    <w:p w14:paraId="0069BAC9" w14:textId="633AF0E2" w:rsidR="009E54E4" w:rsidRDefault="00FC476E" w:rsidP="00B61E87">
      <w:pPr>
        <w:jc w:val="both"/>
        <w:rPr>
          <w:rFonts w:ascii="Arial" w:hAnsi="Arial"/>
        </w:rPr>
      </w:pPr>
      <w:r>
        <w:rPr>
          <w:rFonts w:ascii="Arial" w:hAnsi="Arial"/>
        </w:rPr>
        <w:t xml:space="preserve">This narrative is still set within the ambience of conflict, in fact deepening and escalating conflict. It is obvious that the controversy between Jesus and the Jews had not yet attained its climax. Thus, it is far from flattening out! If the controversy in chapters 7 &amp; 8 centered on </w:t>
      </w:r>
      <w:r w:rsidR="000235F6">
        <w:rPr>
          <w:rFonts w:ascii="Arial" w:hAnsi="Arial"/>
        </w:rPr>
        <w:t>the life-light-darkness motifs</w:t>
      </w:r>
      <w:r>
        <w:rPr>
          <w:rFonts w:ascii="Arial" w:hAnsi="Arial"/>
        </w:rPr>
        <w:t>, then chapter 9</w:t>
      </w:r>
      <w:r w:rsidR="000235F6">
        <w:rPr>
          <w:rFonts w:ascii="Arial" w:hAnsi="Arial"/>
        </w:rPr>
        <w:t>,</w:t>
      </w:r>
      <w:r>
        <w:rPr>
          <w:rFonts w:ascii="Arial" w:hAnsi="Arial"/>
        </w:rPr>
        <w:t xml:space="preserve"> in particular</w:t>
      </w:r>
      <w:r w:rsidR="000235F6">
        <w:rPr>
          <w:rFonts w:ascii="Arial" w:hAnsi="Arial"/>
        </w:rPr>
        <w:t>,</w:t>
      </w:r>
      <w:r>
        <w:rPr>
          <w:rFonts w:ascii="Arial" w:hAnsi="Arial"/>
        </w:rPr>
        <w:t xml:space="preserve"> advances the motif of light and darkness in a most dramatic form. That </w:t>
      </w:r>
      <w:r w:rsidR="00817263">
        <w:rPr>
          <w:rFonts w:ascii="Arial" w:hAnsi="Arial"/>
        </w:rPr>
        <w:t>Jesus would restore sight to a man born blind means that the reality of Jesus as the light and the bringer of light and the one in whom there is no darkness and the fact that anyone who believes in him lives in the light</w:t>
      </w:r>
      <w:r w:rsidR="000235F6">
        <w:rPr>
          <w:rFonts w:ascii="Arial" w:hAnsi="Arial"/>
        </w:rPr>
        <w:t>, have proven to be the truth!</w:t>
      </w:r>
      <w:r w:rsidR="00817263">
        <w:rPr>
          <w:rFonts w:ascii="Arial" w:hAnsi="Arial"/>
        </w:rPr>
        <w:t xml:space="preserve"> </w:t>
      </w:r>
      <w:r w:rsidR="006E7146">
        <w:rPr>
          <w:rFonts w:ascii="Arial" w:hAnsi="Arial"/>
        </w:rPr>
        <w:t>As the blind but now seeing ma</w:t>
      </w:r>
      <w:r w:rsidR="000235F6">
        <w:rPr>
          <w:rFonts w:ascii="Arial" w:hAnsi="Arial"/>
        </w:rPr>
        <w:t xml:space="preserve">n would </w:t>
      </w:r>
      <w:r w:rsidR="000235F6">
        <w:rPr>
          <w:rFonts w:ascii="Arial" w:hAnsi="Arial"/>
        </w:rPr>
        <w:lastRenderedPageBreak/>
        <w:t>indicate</w:t>
      </w:r>
      <w:r w:rsidR="006E7146">
        <w:rPr>
          <w:rFonts w:ascii="Arial" w:hAnsi="Arial"/>
        </w:rPr>
        <w:t xml:space="preserve">, it beats the imagination to think that Jesus could not be </w:t>
      </w:r>
      <w:r w:rsidR="000235F6">
        <w:rPr>
          <w:rFonts w:ascii="Arial" w:hAnsi="Arial"/>
        </w:rPr>
        <w:t>“</w:t>
      </w:r>
      <w:r w:rsidR="006E7146">
        <w:rPr>
          <w:rFonts w:ascii="Arial" w:hAnsi="Arial"/>
        </w:rPr>
        <w:t>a Prophet,</w:t>
      </w:r>
      <w:r w:rsidR="000235F6">
        <w:rPr>
          <w:rFonts w:ascii="Arial" w:hAnsi="Arial"/>
        </w:rPr>
        <w:t>”</w:t>
      </w:r>
      <w:r w:rsidR="006E7146">
        <w:rPr>
          <w:rFonts w:ascii="Arial" w:hAnsi="Arial"/>
        </w:rPr>
        <w:t xml:space="preserve"> even </w:t>
      </w:r>
      <w:r w:rsidR="000235F6">
        <w:rPr>
          <w:rFonts w:ascii="Arial" w:hAnsi="Arial"/>
        </w:rPr>
        <w:t>“</w:t>
      </w:r>
      <w:r w:rsidR="006E7146">
        <w:rPr>
          <w:rFonts w:ascii="Arial" w:hAnsi="Arial"/>
        </w:rPr>
        <w:t>the Prophet</w:t>
      </w:r>
      <w:r w:rsidR="009E54E4">
        <w:rPr>
          <w:rFonts w:ascii="Arial" w:hAnsi="Arial"/>
        </w:rPr>
        <w:t>,</w:t>
      </w:r>
      <w:r w:rsidR="000235F6">
        <w:rPr>
          <w:rFonts w:ascii="Arial" w:hAnsi="Arial"/>
        </w:rPr>
        <w:t>”</w:t>
      </w:r>
      <w:r w:rsidR="006E7146">
        <w:rPr>
          <w:rFonts w:ascii="Arial" w:hAnsi="Arial"/>
        </w:rPr>
        <w:t xml:space="preserve"> since he can open the eyes of the man born blind. Such a feat is beyond the capacity of a sinner as the Jews were trying to create out of Jesus. </w:t>
      </w:r>
    </w:p>
    <w:p w14:paraId="7DA1FD20" w14:textId="77777777" w:rsidR="009E54E4" w:rsidRDefault="009E54E4" w:rsidP="00B61E87">
      <w:pPr>
        <w:jc w:val="both"/>
        <w:rPr>
          <w:rFonts w:ascii="Arial" w:hAnsi="Arial"/>
        </w:rPr>
      </w:pPr>
    </w:p>
    <w:p w14:paraId="5E78E6BF" w14:textId="694A89AF" w:rsidR="000235F6" w:rsidRDefault="009E54E4" w:rsidP="00B61E87">
      <w:pPr>
        <w:jc w:val="both"/>
        <w:rPr>
          <w:rFonts w:ascii="Arial" w:hAnsi="Arial"/>
        </w:rPr>
      </w:pPr>
      <w:r>
        <w:rPr>
          <w:rFonts w:ascii="Arial" w:hAnsi="Arial"/>
        </w:rPr>
        <w:t xml:space="preserve">But </w:t>
      </w:r>
      <w:r w:rsidR="000E218E">
        <w:rPr>
          <w:rFonts w:ascii="Arial" w:hAnsi="Arial"/>
        </w:rPr>
        <w:t xml:space="preserve">is it possible to give a lecture on </w:t>
      </w:r>
      <w:proofErr w:type="spellStart"/>
      <w:r w:rsidR="000E218E">
        <w:rPr>
          <w:rFonts w:ascii="Arial" w:hAnsi="Arial"/>
        </w:rPr>
        <w:t>colour</w:t>
      </w:r>
      <w:proofErr w:type="spellEnd"/>
      <w:r w:rsidR="000E218E">
        <w:rPr>
          <w:rFonts w:ascii="Arial" w:hAnsi="Arial"/>
        </w:rPr>
        <w:t xml:space="preserve"> and l</w:t>
      </w:r>
      <w:r>
        <w:rPr>
          <w:rFonts w:ascii="Arial" w:hAnsi="Arial"/>
        </w:rPr>
        <w:t>ight to a blind man? As my</w:t>
      </w:r>
      <w:r w:rsidR="000E218E">
        <w:rPr>
          <w:rFonts w:ascii="Arial" w:hAnsi="Arial"/>
        </w:rPr>
        <w:t xml:space="preserve"> people say, the blind can only be told that there is no oil in his food, but as for salt, he can find </w:t>
      </w:r>
      <w:r>
        <w:rPr>
          <w:rFonts w:ascii="Arial" w:hAnsi="Arial"/>
        </w:rPr>
        <w:t xml:space="preserve">that </w:t>
      </w:r>
      <w:r w:rsidR="000E218E">
        <w:rPr>
          <w:rFonts w:ascii="Arial" w:hAnsi="Arial"/>
        </w:rPr>
        <w:t>out by himself</w:t>
      </w:r>
      <w:r>
        <w:rPr>
          <w:rFonts w:ascii="Arial" w:hAnsi="Arial"/>
        </w:rPr>
        <w:t>.</w:t>
      </w:r>
      <w:r w:rsidR="000E218E">
        <w:rPr>
          <w:rFonts w:ascii="Arial" w:hAnsi="Arial"/>
        </w:rPr>
        <w:t xml:space="preserve"> </w:t>
      </w:r>
      <w:r>
        <w:rPr>
          <w:rFonts w:ascii="Arial" w:hAnsi="Arial"/>
        </w:rPr>
        <w:t xml:space="preserve">He can </w:t>
      </w:r>
      <w:r w:rsidR="000E218E">
        <w:rPr>
          <w:rFonts w:ascii="Arial" w:hAnsi="Arial"/>
        </w:rPr>
        <w:t>us</w:t>
      </w:r>
      <w:r>
        <w:rPr>
          <w:rFonts w:ascii="Arial" w:hAnsi="Arial"/>
        </w:rPr>
        <w:t xml:space="preserve">e </w:t>
      </w:r>
      <w:r w:rsidR="000E218E">
        <w:rPr>
          <w:rFonts w:ascii="Arial" w:hAnsi="Arial"/>
        </w:rPr>
        <w:t xml:space="preserve">his </w:t>
      </w:r>
      <w:r>
        <w:rPr>
          <w:rFonts w:ascii="Arial" w:hAnsi="Arial"/>
        </w:rPr>
        <w:t xml:space="preserve">sense of </w:t>
      </w:r>
      <w:r w:rsidR="000E218E">
        <w:rPr>
          <w:rFonts w:ascii="Arial" w:hAnsi="Arial"/>
        </w:rPr>
        <w:t xml:space="preserve">taste! </w:t>
      </w:r>
      <w:r w:rsidR="002E349E">
        <w:rPr>
          <w:rFonts w:ascii="Arial" w:hAnsi="Arial"/>
        </w:rPr>
        <w:t>It takes the man born blind</w:t>
      </w:r>
      <w:r>
        <w:rPr>
          <w:rFonts w:ascii="Arial" w:hAnsi="Arial"/>
        </w:rPr>
        <w:t>, but who now sees,</w:t>
      </w:r>
      <w:r w:rsidR="002E349E">
        <w:rPr>
          <w:rFonts w:ascii="Arial" w:hAnsi="Arial"/>
        </w:rPr>
        <w:t xml:space="preserve"> to understand the difference between darkness and light, because he has experienced both. As for </w:t>
      </w:r>
      <w:r>
        <w:rPr>
          <w:rFonts w:ascii="Arial" w:hAnsi="Arial"/>
        </w:rPr>
        <w:t>the Jewish religious leaders</w:t>
      </w:r>
      <w:r w:rsidR="002E349E">
        <w:rPr>
          <w:rFonts w:ascii="Arial" w:hAnsi="Arial"/>
        </w:rPr>
        <w:t xml:space="preserve">, they are yet to move away from their darkness into the light. </w:t>
      </w:r>
      <w:r w:rsidR="00791204">
        <w:rPr>
          <w:rFonts w:ascii="Arial" w:hAnsi="Arial"/>
        </w:rPr>
        <w:t>Thus,</w:t>
      </w:r>
      <w:r w:rsidR="002E349E">
        <w:rPr>
          <w:rFonts w:ascii="Arial" w:hAnsi="Arial"/>
        </w:rPr>
        <w:t xml:space="preserve"> the man born blind has taken steps way ahead of them! </w:t>
      </w:r>
      <w:r w:rsidR="00D31017">
        <w:rPr>
          <w:rFonts w:ascii="Arial" w:hAnsi="Arial"/>
        </w:rPr>
        <w:t xml:space="preserve">And it is better for this man born blind, who now enjoys the light to equally stay out of the Temple if that is the only way to maintain the light he has received and if remaining in the Temple means a return to the darkness. </w:t>
      </w:r>
      <w:r w:rsidR="00AE0128">
        <w:rPr>
          <w:rFonts w:ascii="Arial" w:hAnsi="Arial"/>
        </w:rPr>
        <w:t>After all he was both physically and spiritually blind. But now, he is both physically and religiously in the light.</w:t>
      </w:r>
      <w:r>
        <w:rPr>
          <w:rFonts w:ascii="Arial" w:hAnsi="Arial"/>
        </w:rPr>
        <w:t xml:space="preserve"> Why should he care about reactionary expulsion from the Temple?</w:t>
      </w:r>
      <w:r w:rsidR="0003353C">
        <w:rPr>
          <w:rFonts w:ascii="Arial" w:hAnsi="Arial"/>
        </w:rPr>
        <w:t xml:space="preserve"> In sum, there is an important lesson to be learnt from the narrative about the man born blind: “Just as Jesus turns out to be the light of the world by fulfilling the symbolism underlying the Feast of Tabernacles (8:12), he proves to be the Light of the world by giving sight to the blind man (9:5). T</w:t>
      </w:r>
      <w:r w:rsidR="000235F6">
        <w:rPr>
          <w:rFonts w:ascii="Arial" w:hAnsi="Arial"/>
        </w:rPr>
        <w:t>he world, and the Jews inclusive lie</w:t>
      </w:r>
      <w:r w:rsidR="0003353C">
        <w:rPr>
          <w:rFonts w:ascii="Arial" w:hAnsi="Arial"/>
        </w:rPr>
        <w:t xml:space="preserve"> in darkness</w:t>
      </w:r>
      <w:r w:rsidR="00297694">
        <w:rPr>
          <w:rFonts w:ascii="Arial" w:hAnsi="Arial"/>
        </w:rPr>
        <w:t xml:space="preserve"> (1:5, 10-11); whoever wants to walk in the light must come to Jesus (8:12) (Andreas J. Köstenberger, p. 103).”</w:t>
      </w:r>
    </w:p>
    <w:p w14:paraId="2A66C747" w14:textId="77777777" w:rsidR="000235F6" w:rsidRDefault="000235F6" w:rsidP="00B61E87">
      <w:pPr>
        <w:jc w:val="both"/>
        <w:rPr>
          <w:rFonts w:ascii="Arial" w:hAnsi="Arial"/>
        </w:rPr>
      </w:pPr>
    </w:p>
    <w:p w14:paraId="780EC27E" w14:textId="2C5E7288" w:rsidR="007B0A29" w:rsidRDefault="0092580C" w:rsidP="00B61E87">
      <w:pPr>
        <w:jc w:val="both"/>
        <w:rPr>
          <w:rFonts w:ascii="Arial" w:hAnsi="Arial"/>
        </w:rPr>
      </w:pPr>
      <w:r>
        <w:rPr>
          <w:rFonts w:ascii="Arial" w:hAnsi="Arial"/>
        </w:rPr>
        <w:t xml:space="preserve">There is the context of the connection or relationship between John chapters 9 and 10. </w:t>
      </w:r>
      <w:r w:rsidR="000235F6">
        <w:rPr>
          <w:rFonts w:ascii="Arial" w:hAnsi="Arial"/>
        </w:rPr>
        <w:t xml:space="preserve">We </w:t>
      </w:r>
      <w:r>
        <w:rPr>
          <w:rFonts w:ascii="Arial" w:hAnsi="Arial"/>
        </w:rPr>
        <w:t xml:space="preserve">observe that </w:t>
      </w:r>
      <w:r w:rsidR="000235F6">
        <w:rPr>
          <w:rFonts w:ascii="Arial" w:hAnsi="Arial"/>
        </w:rPr>
        <w:t xml:space="preserve">John 9 narratively </w:t>
      </w:r>
      <w:r>
        <w:rPr>
          <w:rFonts w:ascii="Arial" w:hAnsi="Arial"/>
        </w:rPr>
        <w:t>“flows into John 10 (</w:t>
      </w:r>
      <w:r w:rsidR="000235F6">
        <w:rPr>
          <w:rFonts w:ascii="Arial" w:hAnsi="Arial"/>
        </w:rPr>
        <w:t>George R. Beasley-Murray, p. 148).</w:t>
      </w:r>
      <w:r>
        <w:rPr>
          <w:rFonts w:ascii="Arial" w:hAnsi="Arial"/>
        </w:rPr>
        <w:t>”</w:t>
      </w:r>
      <w:r w:rsidR="000235F6">
        <w:rPr>
          <w:rFonts w:ascii="Arial" w:hAnsi="Arial"/>
        </w:rPr>
        <w:t xml:space="preserve"> </w:t>
      </w:r>
      <w:r w:rsidR="00A50F75">
        <w:rPr>
          <w:rFonts w:ascii="Arial" w:hAnsi="Arial"/>
        </w:rPr>
        <w:t xml:space="preserve">We would like to observe that the dynamic of the Pharisees trying to sever the relationship between Jesus and the man he healed from blindness from birth in chapter 9, plays out again in chapter 10. The danger of the Pharisees who attempt to cut the life wire that unites the healed blind man and Jesus (9:24-35) lurks again in 10:1, 5, </w:t>
      </w:r>
      <w:r w:rsidR="0082669A">
        <w:rPr>
          <w:rFonts w:ascii="Arial" w:hAnsi="Arial"/>
        </w:rPr>
        <w:t xml:space="preserve">8, 10, 12-13, </w:t>
      </w:r>
      <w:r w:rsidR="00A50F75">
        <w:rPr>
          <w:rFonts w:ascii="Arial" w:hAnsi="Arial"/>
        </w:rPr>
        <w:t>20</w:t>
      </w:r>
      <w:r w:rsidR="0082669A">
        <w:rPr>
          <w:rFonts w:ascii="Arial" w:hAnsi="Arial"/>
        </w:rPr>
        <w:t xml:space="preserve">, 26. The negative descriptions of the agents of danger to the sheep reflect the concerted efforts of the Pharisees to distract the focus of the healed blind man on Jesus. The Pharisees endeavor to plunge a man, who from his birth has only stared on the darkness of physical blindness, into an even much more pernicious darkness of unbelief in Jesus. These religious leaders were practically working against all that Jesus is spending his entire life and mission to accomplish, namely, to illumine the world and human beings with the light that frees from both physical and spiritual blindness. </w:t>
      </w:r>
      <w:r w:rsidR="00574393">
        <w:rPr>
          <w:rFonts w:ascii="Arial" w:hAnsi="Arial"/>
        </w:rPr>
        <w:t xml:space="preserve">If the man born blind lived in physical darkness, then he also existed in </w:t>
      </w:r>
      <w:r w:rsidR="00032B49">
        <w:rPr>
          <w:rFonts w:ascii="Arial" w:hAnsi="Arial"/>
        </w:rPr>
        <w:t xml:space="preserve">the death of spiritual darkness. And so, once he begins to enjoy the light of his newly restored physical sight, he subsequently becomes spiritually awake and alive through faith in Jesus. </w:t>
      </w:r>
      <w:r w:rsidR="00DF55F5">
        <w:rPr>
          <w:rFonts w:ascii="Arial" w:hAnsi="Arial"/>
        </w:rPr>
        <w:t xml:space="preserve">He becomes an active fan of Jesus and defended him with a </w:t>
      </w:r>
      <w:r w:rsidR="006472EC">
        <w:rPr>
          <w:rFonts w:ascii="Arial" w:hAnsi="Arial"/>
        </w:rPr>
        <w:t xml:space="preserve">singularly unique </w:t>
      </w:r>
      <w:proofErr w:type="spellStart"/>
      <w:r w:rsidR="00B46480">
        <w:rPr>
          <w:rFonts w:ascii="Arial" w:hAnsi="Arial"/>
        </w:rPr>
        <w:t>convinction</w:t>
      </w:r>
      <w:proofErr w:type="spellEnd"/>
      <w:r w:rsidR="00B46480">
        <w:rPr>
          <w:rFonts w:ascii="Arial" w:hAnsi="Arial"/>
        </w:rPr>
        <w:t xml:space="preserve"> and </w:t>
      </w:r>
      <w:r w:rsidR="00DF55F5">
        <w:rPr>
          <w:rFonts w:ascii="Arial" w:hAnsi="Arial"/>
        </w:rPr>
        <w:t>spontaneity</w:t>
      </w:r>
      <w:r w:rsidR="006472EC">
        <w:rPr>
          <w:rFonts w:ascii="Arial" w:hAnsi="Arial"/>
        </w:rPr>
        <w:t xml:space="preserve"> (see 9:17, 25, 27, 30-33).</w:t>
      </w:r>
      <w:r w:rsidR="00066A5E">
        <w:rPr>
          <w:rFonts w:ascii="Arial" w:hAnsi="Arial"/>
        </w:rPr>
        <w:t xml:space="preserve"> </w:t>
      </w:r>
      <w:r w:rsidR="005559B9">
        <w:rPr>
          <w:rFonts w:ascii="Arial" w:hAnsi="Arial"/>
        </w:rPr>
        <w:t xml:space="preserve">No human persuasion of the Pharisees could disrupt the relationship between Jesus and the man he healed from blindness from birth. </w:t>
      </w:r>
      <w:r w:rsidR="009E0FD5">
        <w:rPr>
          <w:rFonts w:ascii="Arial" w:hAnsi="Arial"/>
        </w:rPr>
        <w:t xml:space="preserve">The personal experience of healing by the man born blind far outweighs the pharisaic attempt to </w:t>
      </w:r>
      <w:r w:rsidR="00DE390F">
        <w:rPr>
          <w:rFonts w:ascii="Arial" w:hAnsi="Arial"/>
        </w:rPr>
        <w:t xml:space="preserve">incite him against his healer. </w:t>
      </w:r>
      <w:r w:rsidR="00273749">
        <w:rPr>
          <w:rFonts w:ascii="Arial" w:hAnsi="Arial"/>
        </w:rPr>
        <w:t xml:space="preserve">But instead, his natural </w:t>
      </w:r>
      <w:proofErr w:type="spellStart"/>
      <w:r w:rsidR="00273749">
        <w:rPr>
          <w:rFonts w:ascii="Arial" w:hAnsi="Arial"/>
        </w:rPr>
        <w:t>convinction</w:t>
      </w:r>
      <w:proofErr w:type="spellEnd"/>
      <w:r w:rsidR="00273749">
        <w:rPr>
          <w:rFonts w:ascii="Arial" w:hAnsi="Arial"/>
        </w:rPr>
        <w:t xml:space="preserve"> about and defense of Jesus’ identity as Prophet and Good Man flow into his supernatural confession of faith in Jesus and his reception of this supernatural gift.  </w:t>
      </w:r>
    </w:p>
    <w:p w14:paraId="1573B4CC" w14:textId="77777777" w:rsidR="007B0A29" w:rsidRDefault="007B0A29" w:rsidP="00B61E87">
      <w:pPr>
        <w:jc w:val="both"/>
        <w:rPr>
          <w:rFonts w:ascii="Arial" w:hAnsi="Arial"/>
        </w:rPr>
      </w:pPr>
    </w:p>
    <w:p w14:paraId="45C1A7F1" w14:textId="77777777" w:rsidR="00E44CDF" w:rsidRDefault="006746F6" w:rsidP="00B61E87">
      <w:pPr>
        <w:jc w:val="both"/>
        <w:rPr>
          <w:rFonts w:ascii="Arial" w:hAnsi="Arial"/>
        </w:rPr>
      </w:pPr>
      <w:r>
        <w:rPr>
          <w:rFonts w:ascii="Arial" w:hAnsi="Arial"/>
        </w:rPr>
        <w:t xml:space="preserve">After comparing and contrasting John chapters 5 and 9, we should consider </w:t>
      </w:r>
      <w:r w:rsidR="007D138E">
        <w:rPr>
          <w:rFonts w:ascii="Arial" w:hAnsi="Arial"/>
        </w:rPr>
        <w:t xml:space="preserve">the wider context of </w:t>
      </w:r>
      <w:r>
        <w:rPr>
          <w:rFonts w:ascii="Arial" w:hAnsi="Arial"/>
        </w:rPr>
        <w:t>John 9</w:t>
      </w:r>
      <w:r w:rsidR="007D138E">
        <w:rPr>
          <w:rFonts w:ascii="Arial" w:hAnsi="Arial"/>
        </w:rPr>
        <w:t>, which</w:t>
      </w:r>
      <w:r>
        <w:rPr>
          <w:rFonts w:ascii="Arial" w:hAnsi="Arial"/>
        </w:rPr>
        <w:t xml:space="preserve"> </w:t>
      </w:r>
      <w:r w:rsidR="007D138E">
        <w:rPr>
          <w:rFonts w:ascii="Arial" w:hAnsi="Arial"/>
        </w:rPr>
        <w:t xml:space="preserve">are </w:t>
      </w:r>
      <w:r>
        <w:rPr>
          <w:rFonts w:ascii="Arial" w:hAnsi="Arial"/>
        </w:rPr>
        <w:t>the whole four Gospels. Thus, there are other Gospel narratives about the healing of the blind: Mark 8:22-26; Matt 9:27-31; 12:22-23; Mark 10:46-52 = Matt 20:29-34</w:t>
      </w:r>
      <w:r w:rsidR="007D138E">
        <w:rPr>
          <w:rFonts w:ascii="Arial" w:hAnsi="Arial"/>
        </w:rPr>
        <w:t xml:space="preserve"> = Luke 18:</w:t>
      </w:r>
      <w:r>
        <w:rPr>
          <w:rFonts w:ascii="Arial" w:hAnsi="Arial"/>
        </w:rPr>
        <w:t>35-43: healing of two blind men near Jericho (including Bartimaeus).</w:t>
      </w:r>
      <w:r w:rsidR="007D138E">
        <w:rPr>
          <w:rFonts w:ascii="Arial" w:hAnsi="Arial"/>
        </w:rPr>
        <w:t xml:space="preserve"> </w:t>
      </w:r>
      <w:r w:rsidR="00DF78CC">
        <w:rPr>
          <w:rFonts w:ascii="Arial" w:hAnsi="Arial"/>
        </w:rPr>
        <w:t xml:space="preserve">However, John’s narrative, as observed above, resides within the setting of Jesus’ conflict with the Jews. But despite this controversy, John reiterates the vision of Jesus as the light of the world! </w:t>
      </w:r>
    </w:p>
    <w:p w14:paraId="141AE835" w14:textId="77777777" w:rsidR="00E44CDF" w:rsidRDefault="00E44CDF" w:rsidP="00B61E87">
      <w:pPr>
        <w:jc w:val="both"/>
        <w:rPr>
          <w:rFonts w:ascii="Arial" w:hAnsi="Arial"/>
        </w:rPr>
      </w:pPr>
    </w:p>
    <w:p w14:paraId="349BC956" w14:textId="1D43FB7F" w:rsidR="0093073C" w:rsidRDefault="00E44CDF" w:rsidP="00B61E87">
      <w:pPr>
        <w:jc w:val="both"/>
        <w:rPr>
          <w:rFonts w:ascii="Arial" w:hAnsi="Arial"/>
        </w:rPr>
      </w:pPr>
      <w:r>
        <w:rPr>
          <w:rFonts w:ascii="Arial" w:hAnsi="Arial"/>
        </w:rPr>
        <w:t xml:space="preserve">There is </w:t>
      </w:r>
      <w:r w:rsidR="008D3EE3">
        <w:rPr>
          <w:rFonts w:ascii="Arial" w:hAnsi="Arial"/>
        </w:rPr>
        <w:t>another contextual level, which</w:t>
      </w:r>
      <w:r w:rsidR="00EB6E27">
        <w:rPr>
          <w:rFonts w:ascii="Arial" w:hAnsi="Arial"/>
        </w:rPr>
        <w:t xml:space="preserve"> I would identify as a cultural context. This is hinged on the question by Jesus’ disciples:</w:t>
      </w:r>
      <w:r>
        <w:rPr>
          <w:rFonts w:ascii="Arial" w:hAnsi="Arial"/>
        </w:rPr>
        <w:t xml:space="preserve"> </w:t>
      </w:r>
      <w:r w:rsidR="00EB6E27">
        <w:rPr>
          <w:rFonts w:ascii="Arial" w:hAnsi="Arial"/>
        </w:rPr>
        <w:t>“</w:t>
      </w:r>
      <w:r>
        <w:rPr>
          <w:rFonts w:ascii="Arial" w:hAnsi="Arial"/>
        </w:rPr>
        <w:t>who sinned?</w:t>
      </w:r>
      <w:r w:rsidR="00EB6E27">
        <w:rPr>
          <w:rFonts w:ascii="Arial" w:hAnsi="Arial"/>
        </w:rPr>
        <w:t>”</w:t>
      </w:r>
      <w:r>
        <w:rPr>
          <w:rFonts w:ascii="Arial" w:hAnsi="Arial"/>
        </w:rPr>
        <w:t xml:space="preserve"> In a culture where suffering is associated with either personal or generational sinfulness, </w:t>
      </w:r>
      <w:r w:rsidR="00E45FD0">
        <w:rPr>
          <w:rFonts w:ascii="Arial" w:hAnsi="Arial"/>
        </w:rPr>
        <w:t>the question of Jesus’ disciples rega</w:t>
      </w:r>
      <w:r w:rsidR="00D26315">
        <w:rPr>
          <w:rFonts w:ascii="Arial" w:hAnsi="Arial"/>
        </w:rPr>
        <w:t>rding the man born blind sounds inevitable and</w:t>
      </w:r>
      <w:r w:rsidR="00E45FD0">
        <w:rPr>
          <w:rFonts w:ascii="Arial" w:hAnsi="Arial"/>
        </w:rPr>
        <w:t xml:space="preserve"> </w:t>
      </w:r>
      <w:r w:rsidR="00D26315">
        <w:rPr>
          <w:rFonts w:ascii="Arial" w:hAnsi="Arial"/>
        </w:rPr>
        <w:t>legitimate.</w:t>
      </w:r>
      <w:r w:rsidR="00E45FD0">
        <w:rPr>
          <w:rFonts w:ascii="Arial" w:hAnsi="Arial"/>
        </w:rPr>
        <w:t xml:space="preserve"> </w:t>
      </w:r>
      <w:r w:rsidR="00D26315">
        <w:rPr>
          <w:rFonts w:ascii="Arial" w:hAnsi="Arial"/>
        </w:rPr>
        <w:t xml:space="preserve">Firstly, </w:t>
      </w:r>
      <w:r w:rsidR="00E45FD0">
        <w:rPr>
          <w:rFonts w:ascii="Arial" w:hAnsi="Arial"/>
        </w:rPr>
        <w:t xml:space="preserve">from the point of view of common sense: could a child in the womb sin in such a manner that he could be born blind? </w:t>
      </w:r>
      <w:r w:rsidR="00D26315">
        <w:rPr>
          <w:rFonts w:ascii="Arial" w:hAnsi="Arial"/>
        </w:rPr>
        <w:t xml:space="preserve">And secondly, because of </w:t>
      </w:r>
      <w:r w:rsidR="00E45FD0">
        <w:rPr>
          <w:rFonts w:ascii="Arial" w:hAnsi="Arial"/>
        </w:rPr>
        <w:t>original sin: if one is not born blind because of personal sin, then is it not through original sin that the evil of blindness is a reality in human experience? Whatever may be the case, Jesus’ answer to his disciples’ question says it all: “this happened so that the works of God might be displayed in h</w:t>
      </w:r>
      <w:r w:rsidR="00D26315">
        <w:rPr>
          <w:rFonts w:ascii="Arial" w:hAnsi="Arial"/>
        </w:rPr>
        <w:t>im (v 3).” Such work of God reverses what original sin has established</w:t>
      </w:r>
      <w:r w:rsidR="00E45FD0">
        <w:rPr>
          <w:rFonts w:ascii="Arial" w:hAnsi="Arial"/>
        </w:rPr>
        <w:t xml:space="preserve"> – </w:t>
      </w:r>
      <w:r w:rsidR="00D26315">
        <w:rPr>
          <w:rFonts w:ascii="Arial" w:hAnsi="Arial"/>
        </w:rPr>
        <w:t xml:space="preserve">heals and even frees the </w:t>
      </w:r>
      <w:r w:rsidR="00E45FD0">
        <w:rPr>
          <w:rFonts w:ascii="Arial" w:hAnsi="Arial"/>
        </w:rPr>
        <w:t xml:space="preserve">human </w:t>
      </w:r>
      <w:r w:rsidR="00D26315">
        <w:rPr>
          <w:rFonts w:ascii="Arial" w:hAnsi="Arial"/>
        </w:rPr>
        <w:t xml:space="preserve">person from the </w:t>
      </w:r>
      <w:r w:rsidR="00E45FD0">
        <w:rPr>
          <w:rFonts w:ascii="Arial" w:hAnsi="Arial"/>
        </w:rPr>
        <w:t>susceptib</w:t>
      </w:r>
      <w:r w:rsidR="00D26315">
        <w:rPr>
          <w:rFonts w:ascii="Arial" w:hAnsi="Arial"/>
        </w:rPr>
        <w:t>ility</w:t>
      </w:r>
      <w:r w:rsidR="00E45FD0">
        <w:rPr>
          <w:rFonts w:ascii="Arial" w:hAnsi="Arial"/>
        </w:rPr>
        <w:t xml:space="preserve"> to evil, both physical and moral! </w:t>
      </w:r>
    </w:p>
    <w:p w14:paraId="0BA6AE67" w14:textId="77777777" w:rsidR="0093073C" w:rsidRDefault="0093073C" w:rsidP="00B61E87">
      <w:pPr>
        <w:jc w:val="both"/>
        <w:rPr>
          <w:rFonts w:ascii="Arial" w:hAnsi="Arial"/>
        </w:rPr>
      </w:pPr>
    </w:p>
    <w:p w14:paraId="6977A2F0" w14:textId="258B93D9" w:rsidR="00390DA6" w:rsidRDefault="00DB5125" w:rsidP="00B61E87">
      <w:pPr>
        <w:jc w:val="both"/>
        <w:rPr>
          <w:rFonts w:ascii="Arial" w:hAnsi="Arial"/>
        </w:rPr>
      </w:pPr>
      <w:r>
        <w:rPr>
          <w:rFonts w:ascii="Arial" w:hAnsi="Arial"/>
        </w:rPr>
        <w:t xml:space="preserve">However, it appears that John is not interested in such </w:t>
      </w:r>
      <w:r w:rsidR="0093073C">
        <w:rPr>
          <w:rFonts w:ascii="Arial" w:hAnsi="Arial"/>
        </w:rPr>
        <w:t xml:space="preserve">a search for the ontological basis </w:t>
      </w:r>
      <w:r>
        <w:rPr>
          <w:rFonts w:ascii="Arial" w:hAnsi="Arial"/>
        </w:rPr>
        <w:t>f</w:t>
      </w:r>
      <w:r w:rsidR="0093073C">
        <w:rPr>
          <w:rFonts w:ascii="Arial" w:hAnsi="Arial"/>
        </w:rPr>
        <w:t>or</w:t>
      </w:r>
      <w:r>
        <w:rPr>
          <w:rFonts w:ascii="Arial" w:hAnsi="Arial"/>
        </w:rPr>
        <w:t xml:space="preserve"> evil. But rather, he wishes to announce Jesus’ presence in the world as th</w:t>
      </w:r>
      <w:r w:rsidR="0093073C">
        <w:rPr>
          <w:rFonts w:ascii="Arial" w:hAnsi="Arial"/>
        </w:rPr>
        <w:t>e light and the bringer of life</w:t>
      </w:r>
      <w:r>
        <w:rPr>
          <w:rFonts w:ascii="Arial" w:hAnsi="Arial"/>
        </w:rPr>
        <w:t xml:space="preserve"> to the world that is covered with darkness</w:t>
      </w:r>
      <w:r w:rsidR="0093073C">
        <w:rPr>
          <w:rFonts w:ascii="Arial" w:hAnsi="Arial"/>
        </w:rPr>
        <w:t xml:space="preserve"> and mortal danger</w:t>
      </w:r>
      <w:r>
        <w:rPr>
          <w:rFonts w:ascii="Arial" w:hAnsi="Arial"/>
        </w:rPr>
        <w:t xml:space="preserve">. </w:t>
      </w:r>
      <w:r w:rsidR="0054465B">
        <w:rPr>
          <w:rFonts w:ascii="Arial" w:hAnsi="Arial"/>
        </w:rPr>
        <w:t xml:space="preserve">In other words, it is not the origin of the darkness </w:t>
      </w:r>
      <w:r w:rsidR="0093073C">
        <w:rPr>
          <w:rFonts w:ascii="Arial" w:hAnsi="Arial"/>
        </w:rPr>
        <w:t xml:space="preserve">and death </w:t>
      </w:r>
      <w:r w:rsidR="0054465B">
        <w:rPr>
          <w:rFonts w:ascii="Arial" w:hAnsi="Arial"/>
        </w:rPr>
        <w:t>that is at issue, but rather the opportunity of dispelling the darkness</w:t>
      </w:r>
      <w:r w:rsidR="0093073C">
        <w:rPr>
          <w:rFonts w:ascii="Arial" w:hAnsi="Arial"/>
        </w:rPr>
        <w:t xml:space="preserve"> and restoration to life</w:t>
      </w:r>
      <w:r w:rsidR="0054465B">
        <w:rPr>
          <w:rFonts w:ascii="Arial" w:hAnsi="Arial"/>
        </w:rPr>
        <w:t xml:space="preserve">, which Jesus offers the world in his Person and through his words and deeds! </w:t>
      </w:r>
      <w:r w:rsidR="0059434A">
        <w:rPr>
          <w:rFonts w:ascii="Arial" w:hAnsi="Arial"/>
        </w:rPr>
        <w:t xml:space="preserve">On his part, the evangelist, </w:t>
      </w:r>
      <w:r w:rsidR="00EC31EB">
        <w:rPr>
          <w:rFonts w:ascii="Arial" w:hAnsi="Arial"/>
        </w:rPr>
        <w:t>Luke</w:t>
      </w:r>
      <w:r w:rsidR="0059434A">
        <w:rPr>
          <w:rFonts w:ascii="Arial" w:hAnsi="Arial"/>
        </w:rPr>
        <w:t>,</w:t>
      </w:r>
      <w:r w:rsidR="00EC31EB">
        <w:rPr>
          <w:rFonts w:ascii="Arial" w:hAnsi="Arial"/>
        </w:rPr>
        <w:t xml:space="preserve"> </w:t>
      </w:r>
      <w:r w:rsidR="0059434A">
        <w:rPr>
          <w:rFonts w:ascii="Arial" w:hAnsi="Arial"/>
        </w:rPr>
        <w:t xml:space="preserve">explores the matter that </w:t>
      </w:r>
      <w:r w:rsidR="00EC31EB">
        <w:rPr>
          <w:rFonts w:ascii="Arial" w:hAnsi="Arial"/>
        </w:rPr>
        <w:t xml:space="preserve">John </w:t>
      </w:r>
      <w:r w:rsidR="0059434A">
        <w:rPr>
          <w:rFonts w:ascii="Arial" w:hAnsi="Arial"/>
        </w:rPr>
        <w:t>handles here. He reports the case of th</w:t>
      </w:r>
      <w:r w:rsidR="00EC31EB">
        <w:rPr>
          <w:rFonts w:ascii="Arial" w:hAnsi="Arial"/>
        </w:rPr>
        <w:t>e Galileans who met their violent death in the</w:t>
      </w:r>
      <w:r w:rsidR="00982D1B">
        <w:rPr>
          <w:rFonts w:ascii="Arial" w:hAnsi="Arial"/>
        </w:rPr>
        <w:t xml:space="preserve"> Temple and in the hand of Pilate. They were not worst of sinners</w:t>
      </w:r>
      <w:r w:rsidR="0059434A">
        <w:rPr>
          <w:rFonts w:ascii="Arial" w:hAnsi="Arial"/>
        </w:rPr>
        <w:t xml:space="preserve"> (Luke 13:2-5)</w:t>
      </w:r>
      <w:r w:rsidR="00982D1B">
        <w:rPr>
          <w:rFonts w:ascii="Arial" w:hAnsi="Arial"/>
        </w:rPr>
        <w:t xml:space="preserve">. The matter is beyond philosophical speculations about the origin and consequences of evil. It is rather all about doing something practical and at the opportune moment to avoid further reign of evil! </w:t>
      </w:r>
      <w:r w:rsidR="00B4087E">
        <w:rPr>
          <w:rFonts w:ascii="Arial" w:hAnsi="Arial"/>
        </w:rPr>
        <w:t>It is not about blame, but rather it is about the acceptance of one’s need for the light of life and faith, which comes from Jesus Christ and is freely offered to people in the here and now.</w:t>
      </w:r>
    </w:p>
    <w:p w14:paraId="0AF1596B" w14:textId="77777777" w:rsidR="0092480E" w:rsidRDefault="00390DA6" w:rsidP="00B61E87">
      <w:pPr>
        <w:jc w:val="both"/>
        <w:rPr>
          <w:rFonts w:ascii="Arial" w:hAnsi="Arial"/>
        </w:rPr>
      </w:pPr>
      <w:r>
        <w:rPr>
          <w:rFonts w:ascii="Arial" w:hAnsi="Arial"/>
        </w:rPr>
        <w:t xml:space="preserve">Finally, there is the context of time or season. There is </w:t>
      </w:r>
      <w:r w:rsidR="007C5018">
        <w:rPr>
          <w:rFonts w:ascii="Arial" w:hAnsi="Arial"/>
        </w:rPr>
        <w:t>the observation about chapter 10 being set within the context of both Feasts of Tabernacles and Dedication. Thus, it can be taken that the episode narrated in chapter 10 concerns an event that takes place during the Feast of Dedication, shortly after the Feast of Tabernacles.</w:t>
      </w:r>
    </w:p>
    <w:p w14:paraId="12112F63" w14:textId="754882E0" w:rsidR="00FC476E" w:rsidRDefault="0092480E" w:rsidP="00B61E87">
      <w:pPr>
        <w:jc w:val="both"/>
        <w:rPr>
          <w:rFonts w:ascii="Arial" w:hAnsi="Arial"/>
        </w:rPr>
      </w:pPr>
      <w:r>
        <w:rPr>
          <w:rFonts w:ascii="Arial" w:hAnsi="Arial"/>
        </w:rPr>
        <w:t xml:space="preserve">If chapter 9 presents Jesus as the Light of humankind, </w:t>
      </w:r>
      <w:r w:rsidR="00E452C2">
        <w:rPr>
          <w:rFonts w:ascii="Arial" w:hAnsi="Arial"/>
        </w:rPr>
        <w:t xml:space="preserve">then </w:t>
      </w:r>
      <w:r>
        <w:rPr>
          <w:rFonts w:ascii="Arial" w:hAnsi="Arial"/>
        </w:rPr>
        <w:t xml:space="preserve">chapter 10 exposes him as the one who saves and sustains the human life and protects it from dangers just as the </w:t>
      </w:r>
      <w:proofErr w:type="spellStart"/>
      <w:r>
        <w:rPr>
          <w:rFonts w:ascii="Arial" w:hAnsi="Arial"/>
        </w:rPr>
        <w:t>shipherd</w:t>
      </w:r>
      <w:proofErr w:type="spellEnd"/>
      <w:r>
        <w:rPr>
          <w:rFonts w:ascii="Arial" w:hAnsi="Arial"/>
        </w:rPr>
        <w:t xml:space="preserve"> protects his flock from</w:t>
      </w:r>
      <w:r w:rsidR="00547647">
        <w:rPr>
          <w:rFonts w:ascii="Arial" w:hAnsi="Arial"/>
        </w:rPr>
        <w:t xml:space="preserve"> wolves, thieves and hired selfish</w:t>
      </w:r>
      <w:r>
        <w:rPr>
          <w:rFonts w:ascii="Arial" w:hAnsi="Arial"/>
        </w:rPr>
        <w:t xml:space="preserve"> </w:t>
      </w:r>
      <w:r w:rsidR="00547647">
        <w:rPr>
          <w:rFonts w:ascii="Arial" w:hAnsi="Arial"/>
        </w:rPr>
        <w:t>shepherds</w:t>
      </w:r>
      <w:r>
        <w:rPr>
          <w:rFonts w:ascii="Arial" w:hAnsi="Arial"/>
        </w:rPr>
        <w:t xml:space="preserve">. </w:t>
      </w:r>
      <w:r w:rsidR="00192CC2">
        <w:rPr>
          <w:rFonts w:ascii="Arial" w:hAnsi="Arial"/>
        </w:rPr>
        <w:t xml:space="preserve">However, both chapters advance the relationship between the motifs of light and life in John’s Gospel. </w:t>
      </w:r>
      <w:r w:rsidR="00713EB7">
        <w:rPr>
          <w:rFonts w:ascii="Arial" w:hAnsi="Arial"/>
        </w:rPr>
        <w:t xml:space="preserve">Chapters 9 and 10 tell two highly symbolic parables of light and life. </w:t>
      </w:r>
      <w:r w:rsidR="007C5018">
        <w:rPr>
          <w:rFonts w:ascii="Arial" w:hAnsi="Arial"/>
        </w:rPr>
        <w:t xml:space="preserve"> </w:t>
      </w:r>
      <w:r w:rsidR="00B4087E">
        <w:rPr>
          <w:rFonts w:ascii="Arial" w:hAnsi="Arial"/>
        </w:rPr>
        <w:t xml:space="preserve"> </w:t>
      </w:r>
    </w:p>
    <w:p w14:paraId="3853A38F" w14:textId="77777777" w:rsidR="00FC476E" w:rsidRDefault="00FC476E" w:rsidP="00B61E87">
      <w:pPr>
        <w:jc w:val="both"/>
        <w:rPr>
          <w:rFonts w:ascii="Arial" w:hAnsi="Arial"/>
        </w:rPr>
      </w:pPr>
    </w:p>
    <w:p w14:paraId="14DA2BA3" w14:textId="10C8D31A" w:rsidR="00B411D0" w:rsidRDefault="00B411D0" w:rsidP="00B61E87">
      <w:pPr>
        <w:jc w:val="both"/>
        <w:rPr>
          <w:rFonts w:ascii="Arial" w:hAnsi="Arial"/>
        </w:rPr>
      </w:pPr>
      <w:r>
        <w:rPr>
          <w:rFonts w:ascii="Arial" w:hAnsi="Arial"/>
          <w:b/>
          <w:i/>
        </w:rPr>
        <w:t>Form/Structure/Setting</w:t>
      </w:r>
    </w:p>
    <w:p w14:paraId="67320847" w14:textId="77777777" w:rsidR="00826903" w:rsidRDefault="001F69FD" w:rsidP="00B61E87">
      <w:pPr>
        <w:jc w:val="both"/>
        <w:rPr>
          <w:rFonts w:ascii="Arial" w:hAnsi="Arial"/>
        </w:rPr>
      </w:pPr>
      <w:r>
        <w:rPr>
          <w:rFonts w:ascii="Arial" w:hAnsi="Arial"/>
        </w:rPr>
        <w:t xml:space="preserve">The formal identification of our narrative is that it is a sign, which is pivotally consequential to the rest of the component elements of the episode. </w:t>
      </w:r>
      <w:r w:rsidR="00F50FC4">
        <w:rPr>
          <w:rFonts w:ascii="Arial" w:hAnsi="Arial"/>
        </w:rPr>
        <w:t xml:space="preserve">The pattern is such that the miracle elicits the </w:t>
      </w:r>
      <w:r w:rsidR="00780B6C">
        <w:rPr>
          <w:rFonts w:ascii="Arial" w:hAnsi="Arial"/>
        </w:rPr>
        <w:t>subsequent dialogue. The redaction critical observations fav</w:t>
      </w:r>
      <w:r w:rsidR="00295A04">
        <w:rPr>
          <w:rFonts w:ascii="Arial" w:hAnsi="Arial"/>
        </w:rPr>
        <w:t>or</w:t>
      </w:r>
      <w:r w:rsidR="00414625">
        <w:rPr>
          <w:rFonts w:ascii="Arial" w:hAnsi="Arial"/>
        </w:rPr>
        <w:t xml:space="preserve"> Johannine editorial interweaving and reworking of traditional materials</w:t>
      </w:r>
      <w:r w:rsidR="00780B6C">
        <w:rPr>
          <w:rFonts w:ascii="Arial" w:hAnsi="Arial"/>
        </w:rPr>
        <w:t xml:space="preserve"> (see George R. Beasley-Murray, pp. 151-152).</w:t>
      </w:r>
      <w:r w:rsidR="00414625">
        <w:rPr>
          <w:rFonts w:ascii="Arial" w:hAnsi="Arial"/>
        </w:rPr>
        <w:t xml:space="preserve"> </w:t>
      </w:r>
      <w:r w:rsidR="001F5A18">
        <w:rPr>
          <w:rFonts w:ascii="Arial" w:hAnsi="Arial"/>
        </w:rPr>
        <w:t xml:space="preserve">And what does the form; redaction and tradition critical observations tell us about the Johannine intention for this narrative? </w:t>
      </w:r>
      <w:r w:rsidR="009E1F49">
        <w:rPr>
          <w:rFonts w:ascii="Arial" w:hAnsi="Arial"/>
        </w:rPr>
        <w:t xml:space="preserve">The Johannine intention for this narrative is obvious. He wishes to establish the fact that Jesus has come into the world as the light and for judgment. </w:t>
      </w:r>
      <w:r w:rsidR="001F5A18">
        <w:rPr>
          <w:rFonts w:ascii="Arial" w:hAnsi="Arial"/>
        </w:rPr>
        <w:t xml:space="preserve">Since the advent of Jesus Christ in the world any human withdrawal from the light is a serious infraction that is liable to </w:t>
      </w:r>
      <w:r w:rsidR="00B53A95">
        <w:rPr>
          <w:rFonts w:ascii="Arial" w:hAnsi="Arial"/>
        </w:rPr>
        <w:t xml:space="preserve">automatic </w:t>
      </w:r>
      <w:r w:rsidR="001F5A18">
        <w:rPr>
          <w:rFonts w:ascii="Arial" w:hAnsi="Arial"/>
        </w:rPr>
        <w:t>judgment.</w:t>
      </w:r>
      <w:r w:rsidR="00D75536">
        <w:rPr>
          <w:rFonts w:ascii="Arial" w:hAnsi="Arial"/>
        </w:rPr>
        <w:t xml:space="preserve"> It signals a total rejection of life or an exposure of life to a grave danger. </w:t>
      </w:r>
      <w:r w:rsidR="00F56972">
        <w:rPr>
          <w:rFonts w:ascii="Arial" w:hAnsi="Arial"/>
        </w:rPr>
        <w:t xml:space="preserve">The purpose of Jesus’ coming into the world is that he might be the light for the world, that he might give, save, nourish, sustain and protect life. Jesus teaches the truth that life is eternal! </w:t>
      </w:r>
    </w:p>
    <w:p w14:paraId="5F34D4F6" w14:textId="77777777" w:rsidR="00826903" w:rsidRDefault="00826903" w:rsidP="00B61E87">
      <w:pPr>
        <w:jc w:val="both"/>
        <w:rPr>
          <w:rFonts w:ascii="Arial" w:hAnsi="Arial"/>
        </w:rPr>
      </w:pPr>
    </w:p>
    <w:p w14:paraId="1421E213" w14:textId="77777777" w:rsidR="005C7BA9" w:rsidRDefault="00826903" w:rsidP="00B61E87">
      <w:pPr>
        <w:jc w:val="both"/>
        <w:rPr>
          <w:rFonts w:ascii="Arial" w:hAnsi="Arial"/>
        </w:rPr>
      </w:pPr>
      <w:r>
        <w:rPr>
          <w:rFonts w:ascii="Arial" w:hAnsi="Arial"/>
        </w:rPr>
        <w:t xml:space="preserve">The structure of the narrative can be exposed to show a sign (miracle) narrated in </w:t>
      </w:r>
      <w:proofErr w:type="spellStart"/>
      <w:r>
        <w:rPr>
          <w:rFonts w:ascii="Arial" w:hAnsi="Arial"/>
        </w:rPr>
        <w:t>vv</w:t>
      </w:r>
      <w:proofErr w:type="spellEnd"/>
      <w:r>
        <w:rPr>
          <w:rFonts w:ascii="Arial" w:hAnsi="Arial"/>
        </w:rPr>
        <w:t xml:space="preserve"> 1-7. And this is followed by a controversy built around a man born blind and who Jesus heals on the Sabbath. This conflict dominates the entire chapter 9. </w:t>
      </w:r>
      <w:r w:rsidR="005C7BA9">
        <w:rPr>
          <w:rFonts w:ascii="Arial" w:hAnsi="Arial"/>
        </w:rPr>
        <w:t xml:space="preserve">The chapter can be structurally divided into 7 sections: </w:t>
      </w:r>
    </w:p>
    <w:p w14:paraId="009A8E06" w14:textId="15033896" w:rsidR="005C7BA9" w:rsidRPr="005C7BA9" w:rsidRDefault="005C7BA9" w:rsidP="005C7BA9">
      <w:pPr>
        <w:pStyle w:val="ListParagraph"/>
        <w:numPr>
          <w:ilvl w:val="0"/>
          <w:numId w:val="26"/>
        </w:numPr>
        <w:jc w:val="both"/>
        <w:rPr>
          <w:rFonts w:ascii="Arial" w:hAnsi="Arial"/>
        </w:rPr>
      </w:pPr>
      <w:proofErr w:type="spellStart"/>
      <w:r w:rsidRPr="005C7BA9">
        <w:rPr>
          <w:rFonts w:ascii="Arial" w:hAnsi="Arial"/>
        </w:rPr>
        <w:t>vv</w:t>
      </w:r>
      <w:proofErr w:type="spellEnd"/>
      <w:r w:rsidRPr="005C7BA9">
        <w:rPr>
          <w:rFonts w:ascii="Arial" w:hAnsi="Arial"/>
        </w:rPr>
        <w:t xml:space="preserve"> 1-7</w:t>
      </w:r>
      <w:r>
        <w:rPr>
          <w:rFonts w:ascii="Arial" w:hAnsi="Arial"/>
        </w:rPr>
        <w:tab/>
      </w:r>
      <w:r>
        <w:rPr>
          <w:rFonts w:ascii="Arial" w:hAnsi="Arial"/>
        </w:rPr>
        <w:tab/>
      </w:r>
      <w:r w:rsidRPr="005C7BA9">
        <w:rPr>
          <w:rFonts w:ascii="Arial" w:hAnsi="Arial"/>
        </w:rPr>
        <w:t>the sign</w:t>
      </w:r>
    </w:p>
    <w:p w14:paraId="3E0C87F7" w14:textId="79D25491" w:rsidR="005C7BA9" w:rsidRPr="005C7BA9" w:rsidRDefault="005C7BA9" w:rsidP="005C7BA9">
      <w:pPr>
        <w:pStyle w:val="ListParagraph"/>
        <w:numPr>
          <w:ilvl w:val="0"/>
          <w:numId w:val="26"/>
        </w:numPr>
        <w:jc w:val="both"/>
        <w:rPr>
          <w:rFonts w:ascii="Arial" w:hAnsi="Arial"/>
        </w:rPr>
      </w:pPr>
      <w:proofErr w:type="spellStart"/>
      <w:r>
        <w:rPr>
          <w:rFonts w:ascii="Arial" w:hAnsi="Arial"/>
        </w:rPr>
        <w:t>vv</w:t>
      </w:r>
      <w:proofErr w:type="spellEnd"/>
      <w:r>
        <w:rPr>
          <w:rFonts w:ascii="Arial" w:hAnsi="Arial"/>
        </w:rPr>
        <w:t xml:space="preserve"> 8-12</w:t>
      </w:r>
      <w:r>
        <w:rPr>
          <w:rFonts w:ascii="Arial" w:hAnsi="Arial"/>
        </w:rPr>
        <w:tab/>
        <w:t>Neighbors question the identity of the healed man</w:t>
      </w:r>
    </w:p>
    <w:p w14:paraId="379E9A59" w14:textId="77777777" w:rsidR="005C7BA9" w:rsidRDefault="005C7BA9" w:rsidP="00B61E87">
      <w:pPr>
        <w:pStyle w:val="ListParagraph"/>
        <w:numPr>
          <w:ilvl w:val="0"/>
          <w:numId w:val="26"/>
        </w:numPr>
        <w:jc w:val="both"/>
        <w:rPr>
          <w:rFonts w:ascii="Arial" w:hAnsi="Arial"/>
        </w:rPr>
      </w:pPr>
      <w:proofErr w:type="spellStart"/>
      <w:r>
        <w:rPr>
          <w:rFonts w:ascii="Arial" w:hAnsi="Arial"/>
        </w:rPr>
        <w:t>vv</w:t>
      </w:r>
      <w:proofErr w:type="spellEnd"/>
      <w:r>
        <w:rPr>
          <w:rFonts w:ascii="Arial" w:hAnsi="Arial"/>
        </w:rPr>
        <w:t xml:space="preserve"> 13-17</w:t>
      </w:r>
      <w:r>
        <w:rPr>
          <w:rFonts w:ascii="Arial" w:hAnsi="Arial"/>
        </w:rPr>
        <w:tab/>
        <w:t>The Pharisees interrogate the man</w:t>
      </w:r>
    </w:p>
    <w:p w14:paraId="68C393B0" w14:textId="77777777" w:rsidR="005C7BA9" w:rsidRDefault="005C7BA9" w:rsidP="00B61E87">
      <w:pPr>
        <w:pStyle w:val="ListParagraph"/>
        <w:numPr>
          <w:ilvl w:val="0"/>
          <w:numId w:val="26"/>
        </w:numPr>
        <w:jc w:val="both"/>
        <w:rPr>
          <w:rFonts w:ascii="Arial" w:hAnsi="Arial"/>
        </w:rPr>
      </w:pPr>
      <w:proofErr w:type="spellStart"/>
      <w:r>
        <w:rPr>
          <w:rFonts w:ascii="Arial" w:hAnsi="Arial"/>
        </w:rPr>
        <w:t>vv</w:t>
      </w:r>
      <w:proofErr w:type="spellEnd"/>
      <w:r>
        <w:rPr>
          <w:rFonts w:ascii="Arial" w:hAnsi="Arial"/>
        </w:rPr>
        <w:t xml:space="preserve"> 18-23</w:t>
      </w:r>
      <w:r>
        <w:rPr>
          <w:rFonts w:ascii="Arial" w:hAnsi="Arial"/>
        </w:rPr>
        <w:tab/>
        <w:t>The Pharisees pose questions to the man’s parents</w:t>
      </w:r>
    </w:p>
    <w:p w14:paraId="204E5D6E" w14:textId="77777777" w:rsidR="005C7BA9" w:rsidRDefault="005C7BA9" w:rsidP="00B61E87">
      <w:pPr>
        <w:pStyle w:val="ListParagraph"/>
        <w:numPr>
          <w:ilvl w:val="0"/>
          <w:numId w:val="26"/>
        </w:numPr>
        <w:jc w:val="both"/>
        <w:rPr>
          <w:rFonts w:ascii="Arial" w:hAnsi="Arial"/>
        </w:rPr>
      </w:pPr>
      <w:proofErr w:type="spellStart"/>
      <w:r>
        <w:rPr>
          <w:rFonts w:ascii="Arial" w:hAnsi="Arial"/>
        </w:rPr>
        <w:t>vv</w:t>
      </w:r>
      <w:proofErr w:type="spellEnd"/>
      <w:r>
        <w:rPr>
          <w:rFonts w:ascii="Arial" w:hAnsi="Arial"/>
        </w:rPr>
        <w:t xml:space="preserve"> 24-34</w:t>
      </w:r>
      <w:r>
        <w:rPr>
          <w:rFonts w:ascii="Arial" w:hAnsi="Arial"/>
        </w:rPr>
        <w:tab/>
        <w:t>The Pharisees interrogates the healed man further</w:t>
      </w:r>
    </w:p>
    <w:p w14:paraId="787A0594" w14:textId="77777777" w:rsidR="005C7BA9" w:rsidRDefault="005C7BA9" w:rsidP="00B61E87">
      <w:pPr>
        <w:pStyle w:val="ListParagraph"/>
        <w:numPr>
          <w:ilvl w:val="0"/>
          <w:numId w:val="26"/>
        </w:numPr>
        <w:jc w:val="both"/>
        <w:rPr>
          <w:rFonts w:ascii="Arial" w:hAnsi="Arial"/>
        </w:rPr>
      </w:pPr>
      <w:proofErr w:type="spellStart"/>
      <w:r>
        <w:rPr>
          <w:rFonts w:ascii="Arial" w:hAnsi="Arial"/>
        </w:rPr>
        <w:t>vv</w:t>
      </w:r>
      <w:proofErr w:type="spellEnd"/>
      <w:r>
        <w:rPr>
          <w:rFonts w:ascii="Arial" w:hAnsi="Arial"/>
        </w:rPr>
        <w:t xml:space="preserve"> 35-38</w:t>
      </w:r>
      <w:r>
        <w:rPr>
          <w:rFonts w:ascii="Arial" w:hAnsi="Arial"/>
        </w:rPr>
        <w:tab/>
        <w:t>Jesus finds the man and leads him to confess his faith</w:t>
      </w:r>
    </w:p>
    <w:p w14:paraId="44494ED0" w14:textId="159C9F12" w:rsidR="005C7BA9" w:rsidRPr="005C7BA9" w:rsidRDefault="005C7BA9" w:rsidP="00B61E87">
      <w:pPr>
        <w:pStyle w:val="ListParagraph"/>
        <w:numPr>
          <w:ilvl w:val="0"/>
          <w:numId w:val="26"/>
        </w:numPr>
        <w:jc w:val="both"/>
        <w:rPr>
          <w:rFonts w:ascii="Arial" w:hAnsi="Arial"/>
        </w:rPr>
      </w:pPr>
      <w:proofErr w:type="spellStart"/>
      <w:r>
        <w:rPr>
          <w:rFonts w:ascii="Arial" w:hAnsi="Arial"/>
        </w:rPr>
        <w:t>vv</w:t>
      </w:r>
      <w:proofErr w:type="spellEnd"/>
      <w:r>
        <w:rPr>
          <w:rFonts w:ascii="Arial" w:hAnsi="Arial"/>
        </w:rPr>
        <w:t xml:space="preserve"> 39-41</w:t>
      </w:r>
      <w:r>
        <w:rPr>
          <w:rFonts w:ascii="Arial" w:hAnsi="Arial"/>
        </w:rPr>
        <w:tab/>
        <w:t>Jesus declares the purpose of his coming</w:t>
      </w:r>
      <w:r w:rsidRPr="005C7BA9">
        <w:rPr>
          <w:rFonts w:ascii="Arial" w:hAnsi="Arial"/>
        </w:rPr>
        <w:tab/>
      </w:r>
    </w:p>
    <w:p w14:paraId="0357397B" w14:textId="64379B2F" w:rsidR="00B411D0" w:rsidRPr="00B411D0" w:rsidRDefault="00826903" w:rsidP="00B61E87">
      <w:pPr>
        <w:jc w:val="both"/>
        <w:rPr>
          <w:rFonts w:ascii="Arial" w:hAnsi="Arial"/>
        </w:rPr>
      </w:pPr>
      <w:r>
        <w:rPr>
          <w:rFonts w:ascii="Arial" w:hAnsi="Arial"/>
        </w:rPr>
        <w:t xml:space="preserve">  </w:t>
      </w:r>
      <w:r w:rsidR="00D75536">
        <w:rPr>
          <w:rFonts w:ascii="Arial" w:hAnsi="Arial"/>
        </w:rPr>
        <w:t xml:space="preserve"> </w:t>
      </w:r>
      <w:r w:rsidR="001F5A18">
        <w:rPr>
          <w:rFonts w:ascii="Arial" w:hAnsi="Arial"/>
        </w:rPr>
        <w:t xml:space="preserve"> </w:t>
      </w:r>
      <w:r w:rsidR="00414625">
        <w:rPr>
          <w:rFonts w:ascii="Arial" w:hAnsi="Arial"/>
        </w:rPr>
        <w:t xml:space="preserve"> </w:t>
      </w:r>
      <w:r w:rsidR="00780B6C">
        <w:rPr>
          <w:rFonts w:ascii="Arial" w:hAnsi="Arial"/>
        </w:rPr>
        <w:t xml:space="preserve"> </w:t>
      </w:r>
    </w:p>
    <w:p w14:paraId="16ACDF2E" w14:textId="77777777" w:rsidR="00DF2030" w:rsidRDefault="009642FF" w:rsidP="00B61E87">
      <w:pPr>
        <w:jc w:val="both"/>
        <w:rPr>
          <w:rFonts w:ascii="Arial" w:hAnsi="Arial"/>
        </w:rPr>
      </w:pPr>
      <w:r>
        <w:rPr>
          <w:rFonts w:ascii="Arial" w:hAnsi="Arial"/>
        </w:rPr>
        <w:t xml:space="preserve">The setting in time for the event is most likely after the Feast of Tabernacles. The blind man must have been located at the entrance to the Temple. It is obvious that </w:t>
      </w:r>
      <w:r w:rsidR="003B4E0E">
        <w:rPr>
          <w:rFonts w:ascii="Arial" w:hAnsi="Arial"/>
        </w:rPr>
        <w:t>many who go in and out of the Temple know him</w:t>
      </w:r>
      <w:r>
        <w:rPr>
          <w:rFonts w:ascii="Arial" w:hAnsi="Arial"/>
        </w:rPr>
        <w:t xml:space="preserve">. </w:t>
      </w:r>
      <w:r w:rsidR="003B4E0E">
        <w:rPr>
          <w:rFonts w:ascii="Arial" w:hAnsi="Arial"/>
        </w:rPr>
        <w:t xml:space="preserve">The event might have occurred before Jesus goes back to Galilee. </w:t>
      </w:r>
    </w:p>
    <w:p w14:paraId="5C66B6D1" w14:textId="77777777" w:rsidR="00DF2030" w:rsidRDefault="00DF2030" w:rsidP="00B61E87">
      <w:pPr>
        <w:jc w:val="both"/>
        <w:rPr>
          <w:rFonts w:ascii="Arial" w:hAnsi="Arial"/>
          <w:b/>
          <w:i/>
        </w:rPr>
      </w:pPr>
    </w:p>
    <w:p w14:paraId="283EE2D2" w14:textId="77777777" w:rsidR="00F47C09" w:rsidRDefault="00DF2030" w:rsidP="00B61E87">
      <w:pPr>
        <w:jc w:val="both"/>
        <w:rPr>
          <w:rFonts w:ascii="Arial" w:hAnsi="Arial"/>
        </w:rPr>
      </w:pPr>
      <w:r>
        <w:rPr>
          <w:rFonts w:ascii="Arial" w:hAnsi="Arial"/>
          <w:b/>
          <w:i/>
        </w:rPr>
        <w:t>An explanation of John 9</w:t>
      </w:r>
    </w:p>
    <w:p w14:paraId="2CF0D8F2" w14:textId="0F7F0096" w:rsidR="00297DC4" w:rsidRDefault="00297DC4" w:rsidP="00B61E87">
      <w:pPr>
        <w:jc w:val="both"/>
        <w:rPr>
          <w:rFonts w:ascii="Arial" w:hAnsi="Arial"/>
        </w:rPr>
      </w:pPr>
      <w:r>
        <w:rPr>
          <w:rFonts w:ascii="Arial" w:hAnsi="Arial"/>
        </w:rPr>
        <w:t>Structure:</w:t>
      </w:r>
      <w:r w:rsidR="00F12636">
        <w:rPr>
          <w:rFonts w:ascii="Arial" w:hAnsi="Arial"/>
        </w:rPr>
        <w:t xml:space="preserve"> Two main divisions</w:t>
      </w:r>
    </w:p>
    <w:p w14:paraId="0684E2ED" w14:textId="77777777" w:rsidR="00297DC4" w:rsidRDefault="00297DC4" w:rsidP="00B61E87">
      <w:pPr>
        <w:jc w:val="both"/>
        <w:rPr>
          <w:rFonts w:ascii="Arial" w:hAnsi="Arial"/>
        </w:rPr>
      </w:pPr>
      <w:r>
        <w:rPr>
          <w:rFonts w:ascii="Arial" w:hAnsi="Arial"/>
        </w:rPr>
        <w:t>The Sign</w:t>
      </w:r>
      <w:r>
        <w:rPr>
          <w:rFonts w:ascii="Arial" w:hAnsi="Arial"/>
        </w:rPr>
        <w:tab/>
        <w:t>9:1-7</w:t>
      </w:r>
    </w:p>
    <w:p w14:paraId="7D72E9E1" w14:textId="77777777" w:rsidR="00297DC4" w:rsidRDefault="00297DC4" w:rsidP="00B61E87">
      <w:pPr>
        <w:jc w:val="both"/>
        <w:rPr>
          <w:rFonts w:ascii="Arial" w:hAnsi="Arial"/>
        </w:rPr>
      </w:pPr>
      <w:r>
        <w:rPr>
          <w:rFonts w:ascii="Arial" w:hAnsi="Arial"/>
        </w:rPr>
        <w:t>Division between the blind and the seeing</w:t>
      </w:r>
      <w:r>
        <w:rPr>
          <w:rFonts w:ascii="Arial" w:hAnsi="Arial"/>
        </w:rPr>
        <w:tab/>
        <w:t>9:39-41</w:t>
      </w:r>
    </w:p>
    <w:p w14:paraId="1CE55306" w14:textId="77777777" w:rsidR="00297DC4" w:rsidRDefault="00297DC4" w:rsidP="00B61E87">
      <w:pPr>
        <w:jc w:val="both"/>
        <w:rPr>
          <w:rFonts w:ascii="Arial" w:hAnsi="Arial"/>
          <w:i/>
        </w:rPr>
      </w:pPr>
    </w:p>
    <w:p w14:paraId="61AB6179" w14:textId="60445B21" w:rsidR="00297DC4" w:rsidRDefault="00297DC4" w:rsidP="00B61E87">
      <w:pPr>
        <w:jc w:val="both"/>
        <w:rPr>
          <w:rFonts w:ascii="Arial" w:hAnsi="Arial"/>
        </w:rPr>
      </w:pPr>
      <w:r>
        <w:rPr>
          <w:rFonts w:ascii="Arial" w:hAnsi="Arial"/>
          <w:i/>
        </w:rPr>
        <w:t xml:space="preserve">The question (v 2): “who sinned?” </w:t>
      </w:r>
    </w:p>
    <w:p w14:paraId="5610F9CE" w14:textId="599DD63A" w:rsidR="003C14B1" w:rsidRPr="003C14B1" w:rsidRDefault="00297DC4" w:rsidP="003C14B1">
      <w:pPr>
        <w:pStyle w:val="ListParagraph"/>
        <w:numPr>
          <w:ilvl w:val="0"/>
          <w:numId w:val="25"/>
        </w:numPr>
        <w:jc w:val="both"/>
        <w:rPr>
          <w:rFonts w:ascii="Arial" w:hAnsi="Arial"/>
        </w:rPr>
      </w:pPr>
      <w:r w:rsidRPr="003C14B1">
        <w:rPr>
          <w:rFonts w:ascii="Arial" w:hAnsi="Arial"/>
        </w:rPr>
        <w:t>Reminiscent (typical) o</w:t>
      </w:r>
      <w:r w:rsidR="003C14B1" w:rsidRPr="003C14B1">
        <w:rPr>
          <w:rFonts w:ascii="Arial" w:hAnsi="Arial"/>
        </w:rPr>
        <w:t>f the “ancient world.” See Job 4:7-11. Job’s friends told him to stop playing the upright man. They knew he was kind and charitable. But then there must be something that Job is not telling them.</w:t>
      </w:r>
    </w:p>
    <w:p w14:paraId="1991540B" w14:textId="77777777" w:rsidR="003C14B1" w:rsidRDefault="003C14B1" w:rsidP="003C14B1">
      <w:pPr>
        <w:pStyle w:val="ListParagraph"/>
        <w:numPr>
          <w:ilvl w:val="0"/>
          <w:numId w:val="25"/>
        </w:numPr>
        <w:jc w:val="both"/>
        <w:rPr>
          <w:rFonts w:ascii="Arial" w:hAnsi="Arial"/>
        </w:rPr>
      </w:pPr>
      <w:r>
        <w:rPr>
          <w:rFonts w:ascii="Arial" w:hAnsi="Arial"/>
        </w:rPr>
        <w:t xml:space="preserve">The sins of the children could be visited on their children, </w:t>
      </w:r>
      <w:proofErr w:type="spellStart"/>
      <w:r>
        <w:rPr>
          <w:rFonts w:ascii="Arial" w:hAnsi="Arial"/>
        </w:rPr>
        <w:t>Exod</w:t>
      </w:r>
      <w:proofErr w:type="spellEnd"/>
      <w:r>
        <w:rPr>
          <w:rFonts w:ascii="Arial" w:hAnsi="Arial"/>
        </w:rPr>
        <w:t xml:space="preserve"> 20:15 = </w:t>
      </w:r>
      <w:proofErr w:type="spellStart"/>
      <w:r>
        <w:rPr>
          <w:rFonts w:ascii="Arial" w:hAnsi="Arial"/>
        </w:rPr>
        <w:t>Deut</w:t>
      </w:r>
      <w:proofErr w:type="spellEnd"/>
      <w:r>
        <w:rPr>
          <w:rFonts w:ascii="Arial" w:hAnsi="Arial"/>
        </w:rPr>
        <w:t xml:space="preserve"> 5:9</w:t>
      </w:r>
    </w:p>
    <w:p w14:paraId="631E6E67" w14:textId="43E13EF9" w:rsidR="003C14B1" w:rsidRDefault="003C14B1" w:rsidP="003C14B1">
      <w:pPr>
        <w:pStyle w:val="ListParagraph"/>
        <w:numPr>
          <w:ilvl w:val="0"/>
          <w:numId w:val="25"/>
        </w:numPr>
        <w:jc w:val="both"/>
        <w:rPr>
          <w:rFonts w:ascii="Arial" w:hAnsi="Arial"/>
        </w:rPr>
      </w:pPr>
      <w:r>
        <w:rPr>
          <w:rFonts w:ascii="Arial" w:hAnsi="Arial"/>
        </w:rPr>
        <w:t>Jerusalem Targum</w:t>
      </w:r>
      <w:r w:rsidR="009F6930">
        <w:rPr>
          <w:rFonts w:ascii="Arial" w:hAnsi="Arial"/>
        </w:rPr>
        <w:t xml:space="preserve"> (</w:t>
      </w:r>
      <w:r w:rsidR="009F6930">
        <w:rPr>
          <w:rFonts w:ascii="Arial" w:hAnsi="Arial"/>
          <w:i/>
        </w:rPr>
        <w:t>Targum is the Aramaic translations of and commentary on the Hebrew Bible, which are regularly paraphrastic and interpretive)</w:t>
      </w:r>
      <w:r>
        <w:rPr>
          <w:rFonts w:ascii="Arial" w:hAnsi="Arial"/>
        </w:rPr>
        <w:t xml:space="preserve"> on </w:t>
      </w:r>
      <w:proofErr w:type="spellStart"/>
      <w:r>
        <w:rPr>
          <w:rFonts w:ascii="Arial" w:hAnsi="Arial"/>
        </w:rPr>
        <w:t>Deut</w:t>
      </w:r>
      <w:proofErr w:type="spellEnd"/>
      <w:r>
        <w:rPr>
          <w:rFonts w:ascii="Arial" w:hAnsi="Arial"/>
        </w:rPr>
        <w:t xml:space="preserve"> 21:20 asks parents who bring a rebellious boy to the elders to say: “We have transgressed the </w:t>
      </w:r>
      <w:proofErr w:type="spellStart"/>
      <w:r>
        <w:rPr>
          <w:rFonts w:ascii="Arial" w:hAnsi="Arial"/>
        </w:rPr>
        <w:t>Memra</w:t>
      </w:r>
      <w:proofErr w:type="spellEnd"/>
      <w:r>
        <w:rPr>
          <w:rFonts w:ascii="Arial" w:hAnsi="Arial"/>
        </w:rPr>
        <w:t xml:space="preserve"> (word) of Yahweh, </w:t>
      </w:r>
      <w:r>
        <w:rPr>
          <w:rFonts w:ascii="Arial" w:hAnsi="Arial"/>
          <w:i/>
        </w:rPr>
        <w:lastRenderedPageBreak/>
        <w:t>therefore</w:t>
      </w:r>
      <w:r>
        <w:rPr>
          <w:rFonts w:ascii="Arial" w:hAnsi="Arial"/>
        </w:rPr>
        <w:t xml:space="preserve"> this our son has been born to us, who is unruly and rebellious…” </w:t>
      </w:r>
    </w:p>
    <w:p w14:paraId="3968ED56" w14:textId="13571295" w:rsidR="00297DC4" w:rsidRPr="003C14B1" w:rsidRDefault="003C14B1" w:rsidP="003C14B1">
      <w:pPr>
        <w:pStyle w:val="ListParagraph"/>
        <w:numPr>
          <w:ilvl w:val="0"/>
          <w:numId w:val="25"/>
        </w:numPr>
        <w:jc w:val="both"/>
        <w:rPr>
          <w:rFonts w:ascii="Arial" w:hAnsi="Arial"/>
        </w:rPr>
      </w:pPr>
      <w:r>
        <w:rPr>
          <w:rFonts w:ascii="Arial" w:hAnsi="Arial"/>
        </w:rPr>
        <w:t xml:space="preserve">According to </w:t>
      </w:r>
      <w:proofErr w:type="spellStart"/>
      <w:r>
        <w:rPr>
          <w:rFonts w:ascii="Arial" w:hAnsi="Arial"/>
        </w:rPr>
        <w:t>Bearsley</w:t>
      </w:r>
      <w:proofErr w:type="spellEnd"/>
      <w:r>
        <w:rPr>
          <w:rFonts w:ascii="Arial" w:hAnsi="Arial"/>
        </w:rPr>
        <w:t xml:space="preserve">, the Rabbis discussed the possibility of a child sinning before birth, in the womb. Gen 25:22, telling of the twins Jacob and Esau struggling in Rebecca’s womb, provoked some interesting explanations. </w:t>
      </w:r>
      <w:r w:rsidR="009F6930">
        <w:rPr>
          <w:rFonts w:ascii="Arial" w:hAnsi="Arial"/>
        </w:rPr>
        <w:t xml:space="preserve">Rabbi </w:t>
      </w:r>
      <w:proofErr w:type="spellStart"/>
      <w:r w:rsidR="009F6930">
        <w:rPr>
          <w:rFonts w:ascii="Arial" w:hAnsi="Arial"/>
        </w:rPr>
        <w:t>Laquish</w:t>
      </w:r>
      <w:proofErr w:type="spellEnd"/>
      <w:r w:rsidR="009F6930">
        <w:rPr>
          <w:rFonts w:ascii="Arial" w:hAnsi="Arial"/>
        </w:rPr>
        <w:t xml:space="preserve"> said: ‘This one ran round kill that one, and the other ran round to kill him.’ R. </w:t>
      </w:r>
      <w:proofErr w:type="spellStart"/>
      <w:r w:rsidR="009F6930">
        <w:rPr>
          <w:rFonts w:ascii="Arial" w:hAnsi="Arial"/>
        </w:rPr>
        <w:t>Bekehja</w:t>
      </w:r>
      <w:proofErr w:type="spellEnd"/>
      <w:r w:rsidR="009F6930">
        <w:rPr>
          <w:rFonts w:ascii="Arial" w:hAnsi="Arial"/>
        </w:rPr>
        <w:t xml:space="preserve"> said in the name of R. Levi: ‘when she (Rebecca) walked past synagogues and houses of instruction, Jacob struggled to get out, in accordance with </w:t>
      </w:r>
      <w:proofErr w:type="spellStart"/>
      <w:r w:rsidR="009F6930">
        <w:rPr>
          <w:rFonts w:ascii="Arial" w:hAnsi="Arial"/>
        </w:rPr>
        <w:t>Jer</w:t>
      </w:r>
      <w:proofErr w:type="spellEnd"/>
      <w:r w:rsidR="009F6930">
        <w:rPr>
          <w:rFonts w:ascii="Arial" w:hAnsi="Arial"/>
        </w:rPr>
        <w:t xml:space="preserve"> 1:5: ‘Before I formed you in your mother’s </w:t>
      </w:r>
      <w:r w:rsidR="00791204">
        <w:rPr>
          <w:rFonts w:ascii="Arial" w:hAnsi="Arial"/>
        </w:rPr>
        <w:t>womb,</w:t>
      </w:r>
      <w:r w:rsidR="009F6930">
        <w:rPr>
          <w:rFonts w:ascii="Arial" w:hAnsi="Arial"/>
        </w:rPr>
        <w:t xml:space="preserve"> I knew you.’ And when she passed idol temples Esau ran and struggled to get out, in accordan</w:t>
      </w:r>
      <w:r w:rsidR="00F932CE">
        <w:rPr>
          <w:rFonts w:ascii="Arial" w:hAnsi="Arial"/>
        </w:rPr>
        <w:t>ce with Ps 58:3</w:t>
      </w:r>
      <w:r w:rsidR="009F6930">
        <w:rPr>
          <w:rFonts w:ascii="Arial" w:hAnsi="Arial"/>
        </w:rPr>
        <w:t xml:space="preserve">, ‘The godless go astray from the womb.’ </w:t>
      </w:r>
      <w:r w:rsidR="00297DC4" w:rsidRPr="003C14B1">
        <w:rPr>
          <w:rFonts w:ascii="Arial" w:hAnsi="Arial"/>
        </w:rPr>
        <w:t xml:space="preserve"> </w:t>
      </w:r>
    </w:p>
    <w:p w14:paraId="01357B12" w14:textId="77777777" w:rsidR="00AF7ABE" w:rsidRDefault="00AF7ABE" w:rsidP="00B61E87">
      <w:pPr>
        <w:jc w:val="both"/>
        <w:rPr>
          <w:rFonts w:ascii="Arial" w:hAnsi="Arial"/>
          <w:i/>
        </w:rPr>
      </w:pPr>
    </w:p>
    <w:p w14:paraId="6E7EB623" w14:textId="77777777" w:rsidR="00AF7ABE" w:rsidRDefault="00AF7ABE" w:rsidP="00B61E87">
      <w:pPr>
        <w:jc w:val="both"/>
        <w:rPr>
          <w:rFonts w:ascii="Arial" w:hAnsi="Arial"/>
        </w:rPr>
      </w:pPr>
      <w:r>
        <w:rPr>
          <w:rFonts w:ascii="Arial" w:hAnsi="Arial"/>
          <w:i/>
        </w:rPr>
        <w:t>Jesus’ answer</w:t>
      </w:r>
      <w:r w:rsidR="00297DC4">
        <w:rPr>
          <w:rFonts w:ascii="Arial" w:hAnsi="Arial"/>
          <w:i/>
        </w:rPr>
        <w:t xml:space="preserve"> </w:t>
      </w:r>
      <w:r>
        <w:rPr>
          <w:rFonts w:ascii="Arial" w:hAnsi="Arial"/>
          <w:i/>
        </w:rPr>
        <w:t xml:space="preserve">(v 3): </w:t>
      </w:r>
    </w:p>
    <w:p w14:paraId="6A7D22C8" w14:textId="36301C64" w:rsidR="00AF7ABE" w:rsidRPr="00AF7ABE" w:rsidRDefault="00AF7ABE" w:rsidP="00AF7ABE">
      <w:pPr>
        <w:pStyle w:val="ListParagraph"/>
        <w:numPr>
          <w:ilvl w:val="0"/>
          <w:numId w:val="25"/>
        </w:numPr>
        <w:jc w:val="both"/>
        <w:rPr>
          <w:rFonts w:ascii="Arial" w:hAnsi="Arial"/>
        </w:rPr>
      </w:pPr>
      <w:r w:rsidRPr="00AF7ABE">
        <w:rPr>
          <w:rFonts w:ascii="Arial" w:hAnsi="Arial"/>
        </w:rPr>
        <w:t>The Lord’s answer is a reference to his mission. Jesus is he who does God’s works, and the works of the Father have basically one meaning: to show and to glorify him as Revealer and Bringer of salvation.”</w:t>
      </w:r>
    </w:p>
    <w:p w14:paraId="111CFB6E" w14:textId="77777777" w:rsidR="00AF7ABE" w:rsidRDefault="00AF7ABE" w:rsidP="00AF7ABE">
      <w:pPr>
        <w:jc w:val="both"/>
        <w:rPr>
          <w:rFonts w:ascii="Arial" w:hAnsi="Arial"/>
        </w:rPr>
      </w:pPr>
    </w:p>
    <w:p w14:paraId="0534CE09" w14:textId="77777777" w:rsidR="00AF7ABE" w:rsidRDefault="00AF7ABE" w:rsidP="00AF7ABE">
      <w:pPr>
        <w:jc w:val="both"/>
        <w:rPr>
          <w:rFonts w:ascii="Arial" w:hAnsi="Arial"/>
        </w:rPr>
      </w:pPr>
      <w:r>
        <w:rPr>
          <w:rFonts w:ascii="Arial" w:hAnsi="Arial"/>
          <w:i/>
        </w:rPr>
        <w:t xml:space="preserve">The ‘we’ of v 4: </w:t>
      </w:r>
    </w:p>
    <w:p w14:paraId="16463B15" w14:textId="29091F76" w:rsidR="00F12636" w:rsidRPr="00F12636" w:rsidRDefault="00AF7ABE" w:rsidP="00F12636">
      <w:pPr>
        <w:pStyle w:val="ListParagraph"/>
        <w:numPr>
          <w:ilvl w:val="0"/>
          <w:numId w:val="25"/>
        </w:numPr>
        <w:jc w:val="both"/>
        <w:rPr>
          <w:rFonts w:ascii="Arial" w:hAnsi="Arial"/>
        </w:rPr>
      </w:pPr>
      <w:r w:rsidRPr="00F12636">
        <w:rPr>
          <w:rFonts w:ascii="Arial" w:hAnsi="Arial"/>
        </w:rPr>
        <w:t>Jesus includes his disciples in his mission in the present, as he will do in the future (14:12; 20:21).</w:t>
      </w:r>
    </w:p>
    <w:p w14:paraId="119F71AA" w14:textId="77777777" w:rsidR="00F12636" w:rsidRDefault="00F12636" w:rsidP="00F12636">
      <w:pPr>
        <w:pStyle w:val="ListParagraph"/>
        <w:numPr>
          <w:ilvl w:val="0"/>
          <w:numId w:val="25"/>
        </w:numPr>
        <w:jc w:val="both"/>
        <w:rPr>
          <w:rFonts w:ascii="Arial" w:hAnsi="Arial"/>
        </w:rPr>
      </w:pPr>
      <w:r>
        <w:rPr>
          <w:rFonts w:ascii="Arial" w:hAnsi="Arial"/>
        </w:rPr>
        <w:t xml:space="preserve">The limitation of time in which to fulfill in which to fulfill it applies to him and to them (while it is day). Both Jesus and his disciples have an “hour” appointed by the Father, which imparts assurance and urgency to their service of God and man. </w:t>
      </w:r>
    </w:p>
    <w:p w14:paraId="523D2A99" w14:textId="77777777" w:rsidR="00F12636" w:rsidRDefault="00F12636" w:rsidP="00F12636">
      <w:pPr>
        <w:jc w:val="both"/>
        <w:rPr>
          <w:rFonts w:ascii="Arial" w:hAnsi="Arial"/>
        </w:rPr>
      </w:pPr>
    </w:p>
    <w:p w14:paraId="645C0E5A" w14:textId="6AE7B683" w:rsidR="008A30E8" w:rsidRDefault="008A30E8" w:rsidP="00F12636">
      <w:pPr>
        <w:jc w:val="both"/>
        <w:rPr>
          <w:rFonts w:ascii="Arial" w:hAnsi="Arial"/>
        </w:rPr>
      </w:pPr>
      <w:r>
        <w:rPr>
          <w:rFonts w:ascii="Arial" w:hAnsi="Arial"/>
          <w:i/>
        </w:rPr>
        <w:t>The “I am saying: I am the light of the world (v 5)”</w:t>
      </w:r>
    </w:p>
    <w:p w14:paraId="56519F59" w14:textId="2830BAC1" w:rsidR="008A30E8" w:rsidRPr="000E4D74" w:rsidRDefault="00791204" w:rsidP="000E4D74">
      <w:pPr>
        <w:pStyle w:val="ListParagraph"/>
        <w:numPr>
          <w:ilvl w:val="0"/>
          <w:numId w:val="25"/>
        </w:numPr>
        <w:jc w:val="both"/>
        <w:rPr>
          <w:rFonts w:ascii="Arial" w:hAnsi="Arial"/>
        </w:rPr>
      </w:pPr>
      <w:r w:rsidRPr="000E4D74">
        <w:rPr>
          <w:rFonts w:ascii="Arial" w:hAnsi="Arial"/>
        </w:rPr>
        <w:t>Firstly,</w:t>
      </w:r>
      <w:r w:rsidR="008A30E8" w:rsidRPr="000E4D74">
        <w:rPr>
          <w:rFonts w:ascii="Arial" w:hAnsi="Arial"/>
        </w:rPr>
        <w:t xml:space="preserve"> affirmed in </w:t>
      </w:r>
      <w:r w:rsidR="00FE4466" w:rsidRPr="000E4D74">
        <w:rPr>
          <w:rFonts w:ascii="Arial" w:hAnsi="Arial"/>
        </w:rPr>
        <w:t>8:</w:t>
      </w:r>
      <w:r w:rsidR="000E4D74" w:rsidRPr="000E4D74">
        <w:rPr>
          <w:rFonts w:ascii="Arial" w:hAnsi="Arial"/>
        </w:rPr>
        <w:t xml:space="preserve">12, with universal application is here applied to a concrete instance. The miracle about to be narrated is a sign that Jesus is the source of light for </w:t>
      </w:r>
      <w:r w:rsidR="000E4D74" w:rsidRPr="000E4D74">
        <w:rPr>
          <w:rFonts w:ascii="Arial" w:hAnsi="Arial"/>
          <w:i/>
        </w:rPr>
        <w:t xml:space="preserve">all </w:t>
      </w:r>
      <w:r w:rsidR="000E4D74" w:rsidRPr="000E4D74">
        <w:rPr>
          <w:rFonts w:ascii="Arial" w:hAnsi="Arial"/>
        </w:rPr>
        <w:t>humankind</w:t>
      </w:r>
    </w:p>
    <w:p w14:paraId="686B8598" w14:textId="77777777" w:rsidR="000E4D74" w:rsidRDefault="000E4D74" w:rsidP="000E4D74">
      <w:pPr>
        <w:jc w:val="both"/>
        <w:rPr>
          <w:rFonts w:ascii="Arial" w:hAnsi="Arial"/>
        </w:rPr>
      </w:pPr>
    </w:p>
    <w:p w14:paraId="26C2214E" w14:textId="00848010" w:rsidR="000E4D74" w:rsidRPr="000E4D74" w:rsidRDefault="000E4D74" w:rsidP="000E4D74">
      <w:pPr>
        <w:jc w:val="both"/>
        <w:rPr>
          <w:rFonts w:ascii="Arial" w:hAnsi="Arial"/>
        </w:rPr>
      </w:pPr>
      <w:r w:rsidRPr="000E4D74">
        <w:rPr>
          <w:rFonts w:ascii="Arial" w:hAnsi="Arial"/>
          <w:i/>
        </w:rPr>
        <w:t>The procedure of the miracle (v 6)</w:t>
      </w:r>
    </w:p>
    <w:p w14:paraId="7BB6806F" w14:textId="3A9F8DF4" w:rsidR="00FC476E" w:rsidRPr="00F12636" w:rsidRDefault="00AF7ABE" w:rsidP="00F12636">
      <w:pPr>
        <w:jc w:val="both"/>
        <w:rPr>
          <w:rFonts w:ascii="Arial" w:hAnsi="Arial"/>
        </w:rPr>
      </w:pPr>
      <w:r w:rsidRPr="00F12636">
        <w:rPr>
          <w:rFonts w:ascii="Arial" w:hAnsi="Arial"/>
        </w:rPr>
        <w:t xml:space="preserve"> </w:t>
      </w:r>
      <w:r w:rsidR="003B4E0E" w:rsidRPr="00F12636">
        <w:rPr>
          <w:rFonts w:ascii="Arial" w:hAnsi="Arial"/>
        </w:rPr>
        <w:t xml:space="preserve"> </w:t>
      </w:r>
    </w:p>
    <w:p w14:paraId="0EF4B0DA" w14:textId="70793CAD" w:rsidR="007E6FA1" w:rsidRDefault="00DF2030" w:rsidP="00791204">
      <w:pPr>
        <w:jc w:val="both"/>
        <w:rPr>
          <w:rFonts w:ascii="Arial" w:hAnsi="Arial"/>
        </w:rPr>
      </w:pPr>
      <w:r>
        <w:rPr>
          <w:rFonts w:ascii="Arial" w:hAnsi="Arial"/>
        </w:rPr>
        <w:t xml:space="preserve">How do we explain John chapter 9? Apart from the motif of light and darkness in this episode, there is also the motif of “revelation” and “judgment.” </w:t>
      </w:r>
      <w:r w:rsidR="00FC3050">
        <w:rPr>
          <w:rFonts w:ascii="Arial" w:hAnsi="Arial"/>
        </w:rPr>
        <w:t xml:space="preserve">In the Johannine mode of presentation, the rejection of Jesus and the refusal to walk in the light and accept life from him are not simply ignored. There is a serious consequence, “judgment.” If one receives Jesus and confesses faith in him, then one is blessed. But if one rejects him or refuses to believe in him, then one is judged. </w:t>
      </w:r>
      <w:r w:rsidR="00806E4C">
        <w:rPr>
          <w:rFonts w:ascii="Arial" w:hAnsi="Arial"/>
        </w:rPr>
        <w:t xml:space="preserve">There is no neutrality in terms of relationship with Jesus. One either participates </w:t>
      </w:r>
      <w:proofErr w:type="spellStart"/>
      <w:r w:rsidR="00806E4C">
        <w:rPr>
          <w:rFonts w:ascii="Arial" w:hAnsi="Arial"/>
        </w:rPr>
        <w:t>activitely</w:t>
      </w:r>
      <w:proofErr w:type="spellEnd"/>
      <w:r w:rsidR="00806E4C">
        <w:rPr>
          <w:rFonts w:ascii="Arial" w:hAnsi="Arial"/>
        </w:rPr>
        <w:t xml:space="preserve"> or one refuses and then exposes oneself to judgment. </w:t>
      </w:r>
      <w:r w:rsidR="00C8382E">
        <w:rPr>
          <w:rFonts w:ascii="Arial" w:hAnsi="Arial"/>
        </w:rPr>
        <w:t xml:space="preserve">In as much as Jesus does not force one to believe in him, he does not also prevent one from judgment if one ignores his revelation. </w:t>
      </w:r>
      <w:r w:rsidR="00FA67D1">
        <w:rPr>
          <w:rFonts w:ascii="Arial" w:hAnsi="Arial"/>
        </w:rPr>
        <w:t xml:space="preserve">Both positive and negative attitude towards Jesus have corresponding consequences. </w:t>
      </w:r>
      <w:r w:rsidR="00DE65FA">
        <w:rPr>
          <w:rFonts w:ascii="Arial" w:hAnsi="Arial"/>
        </w:rPr>
        <w:t xml:space="preserve">Anyone who does not say yes to Jesus automatically says no to the light and life that he offers. It means that one prefers to remain in the dark. </w:t>
      </w:r>
    </w:p>
    <w:p w14:paraId="45BE0B4A" w14:textId="77777777" w:rsidR="008C60FB" w:rsidRDefault="007E6FA1" w:rsidP="00B61E87">
      <w:pPr>
        <w:jc w:val="both"/>
        <w:rPr>
          <w:rFonts w:ascii="Arial" w:hAnsi="Arial"/>
        </w:rPr>
      </w:pPr>
      <w:r>
        <w:rPr>
          <w:rFonts w:ascii="Arial" w:hAnsi="Arial"/>
        </w:rPr>
        <w:t xml:space="preserve">There is also the motif of witness. The sign of healing the man born blind is a powerful witness to Jesus as God’s Messenger to the world in order to deliver the world from darkness. John highlights this aspect of witness in the manner </w:t>
      </w:r>
      <w:r>
        <w:rPr>
          <w:rFonts w:ascii="Arial" w:hAnsi="Arial"/>
        </w:rPr>
        <w:lastRenderedPageBreak/>
        <w:t xml:space="preserve">by which he describes how the man whom Jesus healed of blindness from birth defends the Lord and emphasize on what he does. </w:t>
      </w:r>
      <w:r w:rsidR="00323A5F">
        <w:rPr>
          <w:rFonts w:ascii="Arial" w:hAnsi="Arial"/>
        </w:rPr>
        <w:t xml:space="preserve">And </w:t>
      </w:r>
      <w:proofErr w:type="gramStart"/>
      <w:r w:rsidR="00323A5F">
        <w:rPr>
          <w:rFonts w:ascii="Arial" w:hAnsi="Arial"/>
        </w:rPr>
        <w:t>so</w:t>
      </w:r>
      <w:proofErr w:type="gramEnd"/>
      <w:r w:rsidR="00323A5F">
        <w:rPr>
          <w:rFonts w:ascii="Arial" w:hAnsi="Arial"/>
        </w:rPr>
        <w:t xml:space="preserve"> the witness of the man that Jesus heals his blindness is extraordinarily exceptional. He is a remarkable contrast to the </w:t>
      </w:r>
      <w:r w:rsidR="00D33B48">
        <w:rPr>
          <w:rFonts w:ascii="Arial" w:hAnsi="Arial"/>
        </w:rPr>
        <w:t xml:space="preserve">paralytic whom Jesus heals at the pool of Bethesda in John 5. </w:t>
      </w:r>
      <w:r w:rsidR="0011681C">
        <w:rPr>
          <w:rFonts w:ascii="Arial" w:hAnsi="Arial"/>
        </w:rPr>
        <w:t xml:space="preserve">The man whom Jesus heals of his blindness from birth does not go announcing what Jesus does for him, but he boldly answers questions concerning his identity and what Jesus has accomplished on him. </w:t>
      </w:r>
      <w:r w:rsidR="00482225">
        <w:rPr>
          <w:rFonts w:ascii="Arial" w:hAnsi="Arial"/>
        </w:rPr>
        <w:t xml:space="preserve">He becomes Jesus’ silent disciple even before he has confessed his faith in the Lord his healer. </w:t>
      </w:r>
      <w:r w:rsidR="00F90B59">
        <w:rPr>
          <w:rFonts w:ascii="Arial" w:hAnsi="Arial"/>
        </w:rPr>
        <w:t xml:space="preserve">He is excited and profuse about in his testimony about Jesus. </w:t>
      </w:r>
      <w:r w:rsidR="00BC3400">
        <w:rPr>
          <w:rFonts w:ascii="Arial" w:hAnsi="Arial"/>
        </w:rPr>
        <w:t xml:space="preserve">It is a surprise how this man knows all that he is </w:t>
      </w:r>
      <w:proofErr w:type="spellStart"/>
      <w:r w:rsidR="00BC3400">
        <w:rPr>
          <w:rFonts w:ascii="Arial" w:hAnsi="Arial"/>
        </w:rPr>
        <w:t>is</w:t>
      </w:r>
      <w:proofErr w:type="spellEnd"/>
      <w:r w:rsidR="00BC3400">
        <w:rPr>
          <w:rFonts w:ascii="Arial" w:hAnsi="Arial"/>
        </w:rPr>
        <w:t xml:space="preserve"> saying about Jesus. He is actually blind from birth. But how does he learn to interpret the Scriptures in such a manner that favors Jesus and his mission on earth? </w:t>
      </w:r>
      <w:r w:rsidR="000665A7">
        <w:rPr>
          <w:rFonts w:ascii="Arial" w:hAnsi="Arial"/>
        </w:rPr>
        <w:t xml:space="preserve">It means that the man’s physical blindness does not prevent him from learning about the Torah and its teachings, which he interpretatively applies to Jesus: </w:t>
      </w:r>
      <w:r w:rsidR="00A82B44">
        <w:rPr>
          <w:rFonts w:ascii="Arial" w:hAnsi="Arial"/>
        </w:rPr>
        <w:t>he recognized his name as</w:t>
      </w:r>
      <w:r w:rsidR="00A82B44">
        <w:rPr>
          <w:rFonts w:ascii="Arial" w:hAnsi="Arial"/>
          <w:i/>
        </w:rPr>
        <w:t xml:space="preserve"> Jesus, </w:t>
      </w:r>
      <w:r w:rsidR="00A82B44">
        <w:rPr>
          <w:rFonts w:ascii="Arial" w:hAnsi="Arial"/>
        </w:rPr>
        <w:t xml:space="preserve">declares him to be a </w:t>
      </w:r>
      <w:r w:rsidR="00A82B44">
        <w:rPr>
          <w:rFonts w:ascii="Arial" w:hAnsi="Arial"/>
          <w:i/>
        </w:rPr>
        <w:t>prophet,</w:t>
      </w:r>
      <w:r w:rsidR="00A82B44">
        <w:rPr>
          <w:rFonts w:ascii="Arial" w:hAnsi="Arial"/>
        </w:rPr>
        <w:t xml:space="preserve"> affirms that </w:t>
      </w:r>
      <w:r w:rsidR="00A82B44">
        <w:rPr>
          <w:rFonts w:ascii="Arial" w:hAnsi="Arial"/>
          <w:i/>
        </w:rPr>
        <w:t>he is sent from God,</w:t>
      </w:r>
      <w:r w:rsidR="00A82B44">
        <w:rPr>
          <w:rFonts w:ascii="Arial" w:hAnsi="Arial"/>
        </w:rPr>
        <w:t xml:space="preserve"> and confessing as </w:t>
      </w:r>
      <w:r w:rsidR="00A82B44">
        <w:rPr>
          <w:rFonts w:ascii="Arial" w:hAnsi="Arial"/>
          <w:i/>
        </w:rPr>
        <w:t>Son of Man and Lord</w:t>
      </w:r>
      <w:r w:rsidR="00A82B44">
        <w:rPr>
          <w:rFonts w:ascii="Arial" w:hAnsi="Arial"/>
        </w:rPr>
        <w:t xml:space="preserve">. And these are all that the Pharisees deny about Jesus! </w:t>
      </w:r>
      <w:r w:rsidR="007F7D10">
        <w:rPr>
          <w:rFonts w:ascii="Arial" w:hAnsi="Arial"/>
        </w:rPr>
        <w:t xml:space="preserve">In any case, John exposes the truth that </w:t>
      </w:r>
      <w:r w:rsidR="00EF6F72">
        <w:rPr>
          <w:rFonts w:ascii="Arial" w:hAnsi="Arial"/>
        </w:rPr>
        <w:t>Jesus’ appearance is an invitation. One either moves from the darkness into the light by accepting</w:t>
      </w:r>
      <w:r w:rsidR="00D94428">
        <w:rPr>
          <w:rFonts w:ascii="Arial" w:hAnsi="Arial"/>
        </w:rPr>
        <w:t xml:space="preserve"> Jesus and </w:t>
      </w:r>
      <w:r w:rsidR="00EF6F72">
        <w:rPr>
          <w:rFonts w:ascii="Arial" w:hAnsi="Arial"/>
        </w:rPr>
        <w:t>bearing</w:t>
      </w:r>
      <w:r w:rsidR="007F7D10">
        <w:rPr>
          <w:rFonts w:ascii="Arial" w:hAnsi="Arial"/>
        </w:rPr>
        <w:t xml:space="preserve"> witness to </w:t>
      </w:r>
      <w:r w:rsidR="00D94428">
        <w:rPr>
          <w:rFonts w:ascii="Arial" w:hAnsi="Arial"/>
        </w:rPr>
        <w:t xml:space="preserve">him </w:t>
      </w:r>
      <w:r w:rsidR="00EF6F72">
        <w:rPr>
          <w:rFonts w:ascii="Arial" w:hAnsi="Arial"/>
        </w:rPr>
        <w:t xml:space="preserve">as the light and the life </w:t>
      </w:r>
      <w:r w:rsidR="007F7D10">
        <w:rPr>
          <w:rFonts w:ascii="Arial" w:hAnsi="Arial"/>
        </w:rPr>
        <w:t xml:space="preserve">or one denies the Lord </w:t>
      </w:r>
      <w:r w:rsidR="00D94428">
        <w:rPr>
          <w:rFonts w:ascii="Arial" w:hAnsi="Arial"/>
        </w:rPr>
        <w:t xml:space="preserve">and remains in darkness </w:t>
      </w:r>
      <w:r w:rsidR="00C345B2">
        <w:rPr>
          <w:rFonts w:ascii="Arial" w:hAnsi="Arial"/>
        </w:rPr>
        <w:t>forever</w:t>
      </w:r>
      <w:r w:rsidR="00D94428">
        <w:rPr>
          <w:rFonts w:ascii="Arial" w:hAnsi="Arial"/>
        </w:rPr>
        <w:t xml:space="preserve">. </w:t>
      </w:r>
    </w:p>
    <w:p w14:paraId="46013BAE" w14:textId="77777777" w:rsidR="008C60FB" w:rsidRDefault="008C60FB" w:rsidP="00B61E87">
      <w:pPr>
        <w:jc w:val="both"/>
        <w:rPr>
          <w:rFonts w:ascii="Arial" w:hAnsi="Arial"/>
        </w:rPr>
      </w:pPr>
    </w:p>
    <w:p w14:paraId="36A87600" w14:textId="77777777" w:rsidR="000B4CC4" w:rsidRDefault="008C60FB" w:rsidP="00B61E87">
      <w:pPr>
        <w:jc w:val="both"/>
        <w:rPr>
          <w:rFonts w:ascii="Arial" w:hAnsi="Arial"/>
        </w:rPr>
      </w:pPr>
      <w:r>
        <w:rPr>
          <w:rFonts w:ascii="Arial" w:hAnsi="Arial"/>
        </w:rPr>
        <w:t>In terms of the association of this narrative with baptism, should we simply ignore the symbolism of Jesus’ saliva, his mixing it with the mud and the command and actual washing in the pool of Siloam by the blind man</w:t>
      </w:r>
      <w:r w:rsidR="00031C6B">
        <w:rPr>
          <w:rFonts w:ascii="Arial" w:hAnsi="Arial"/>
        </w:rPr>
        <w:t xml:space="preserve"> (see George R. Beasley-Murray, p. 162)</w:t>
      </w:r>
      <w:r>
        <w:rPr>
          <w:rFonts w:ascii="Arial" w:hAnsi="Arial"/>
        </w:rPr>
        <w:t xml:space="preserve">? </w:t>
      </w:r>
      <w:r w:rsidR="00031C6B">
        <w:rPr>
          <w:rFonts w:ascii="Arial" w:hAnsi="Arial"/>
        </w:rPr>
        <w:t xml:space="preserve">Sacramentally and theologically this enumeration of acts in the process of healing the man born blind should not drown in the pool of mere procedure. </w:t>
      </w:r>
      <w:r w:rsidR="00521A62">
        <w:rPr>
          <w:rFonts w:ascii="Arial" w:hAnsi="Arial"/>
        </w:rPr>
        <w:t xml:space="preserve">It does not seem that John is merely engaged in a literary phantasy of a strange mixing of mud with saliva, a curious blind walk to the pool of </w:t>
      </w:r>
      <w:proofErr w:type="spellStart"/>
      <w:r w:rsidR="00521A62">
        <w:rPr>
          <w:rFonts w:ascii="Arial" w:hAnsi="Arial"/>
        </w:rPr>
        <w:t>siloam</w:t>
      </w:r>
      <w:proofErr w:type="spellEnd"/>
      <w:r w:rsidR="00521A62">
        <w:rPr>
          <w:rFonts w:ascii="Arial" w:hAnsi="Arial"/>
        </w:rPr>
        <w:t xml:space="preserve"> and playful childish washing off of mud for the fun of it. </w:t>
      </w:r>
      <w:r w:rsidR="00644D9A">
        <w:rPr>
          <w:rFonts w:ascii="Arial" w:hAnsi="Arial"/>
        </w:rPr>
        <w:t xml:space="preserve">I would rather think that it is a reenactment of the creativity and </w:t>
      </w:r>
      <w:proofErr w:type="spellStart"/>
      <w:r w:rsidR="00644D9A">
        <w:rPr>
          <w:rFonts w:ascii="Arial" w:hAnsi="Arial"/>
        </w:rPr>
        <w:t>recreativity</w:t>
      </w:r>
      <w:proofErr w:type="spellEnd"/>
      <w:r w:rsidR="00644D9A">
        <w:rPr>
          <w:rFonts w:ascii="Arial" w:hAnsi="Arial"/>
        </w:rPr>
        <w:t xml:space="preserve"> of life and the process by which light surges out of the </w:t>
      </w:r>
      <w:proofErr w:type="spellStart"/>
      <w:r w:rsidR="00644D9A">
        <w:rPr>
          <w:rFonts w:ascii="Arial" w:hAnsi="Arial"/>
        </w:rPr>
        <w:t>bossom</w:t>
      </w:r>
      <w:proofErr w:type="spellEnd"/>
      <w:r w:rsidR="00644D9A">
        <w:rPr>
          <w:rFonts w:ascii="Arial" w:hAnsi="Arial"/>
        </w:rPr>
        <w:t xml:space="preserve"> of darkness like the golden fingers of the dawning day and the rising sun. </w:t>
      </w:r>
      <w:r w:rsidR="00460C6C">
        <w:rPr>
          <w:rFonts w:ascii="Arial" w:hAnsi="Arial"/>
        </w:rPr>
        <w:t xml:space="preserve">How Jesus, the Son of God, takes the time to restore creation to its original and God’s initially intended beauty and glamour. </w:t>
      </w:r>
    </w:p>
    <w:p w14:paraId="293732E0" w14:textId="77777777" w:rsidR="000B4CC4" w:rsidRDefault="000B4CC4" w:rsidP="00B61E87">
      <w:pPr>
        <w:jc w:val="both"/>
        <w:rPr>
          <w:rFonts w:ascii="Arial" w:hAnsi="Arial"/>
        </w:rPr>
      </w:pPr>
    </w:p>
    <w:p w14:paraId="3372DE73" w14:textId="77777777" w:rsidR="000B4CC4" w:rsidRDefault="000B4CC4" w:rsidP="00B61E87">
      <w:pPr>
        <w:jc w:val="both"/>
        <w:rPr>
          <w:rFonts w:ascii="Arial" w:hAnsi="Arial"/>
        </w:rPr>
      </w:pPr>
    </w:p>
    <w:p w14:paraId="77518002" w14:textId="00292EF9" w:rsidR="009642FF" w:rsidRDefault="000B4CC4" w:rsidP="00B61E87">
      <w:pPr>
        <w:jc w:val="both"/>
        <w:rPr>
          <w:rFonts w:ascii="Arial" w:hAnsi="Arial"/>
        </w:rPr>
      </w:pPr>
      <w:r>
        <w:rPr>
          <w:rFonts w:ascii="Arial" w:hAnsi="Arial"/>
          <w:b/>
        </w:rPr>
        <w:t>JOHN CHAPTR 10: THE GOOD SHEPHERD DISCOURSE</w:t>
      </w:r>
      <w:r w:rsidR="00521A62">
        <w:rPr>
          <w:rFonts w:ascii="Arial" w:hAnsi="Arial"/>
        </w:rPr>
        <w:t xml:space="preserve"> </w:t>
      </w:r>
      <w:r w:rsidR="007A0EFA">
        <w:rPr>
          <w:rFonts w:ascii="Arial" w:hAnsi="Arial"/>
        </w:rPr>
        <w:t xml:space="preserve">(see </w:t>
      </w:r>
      <w:proofErr w:type="spellStart"/>
      <w:r w:rsidR="007A0EFA">
        <w:rPr>
          <w:rFonts w:ascii="Arial" w:hAnsi="Arial"/>
        </w:rPr>
        <w:t>Ezek</w:t>
      </w:r>
      <w:proofErr w:type="spellEnd"/>
      <w:r w:rsidR="007A0EFA">
        <w:rPr>
          <w:rFonts w:ascii="Arial" w:hAnsi="Arial"/>
        </w:rPr>
        <w:t xml:space="preserve"> 34</w:t>
      </w:r>
      <w:r w:rsidR="00315231">
        <w:rPr>
          <w:rFonts w:ascii="Arial" w:hAnsi="Arial"/>
        </w:rPr>
        <w:t xml:space="preserve">, Ps 23; 80:1; Isa 40:10-11;  </w:t>
      </w:r>
      <w:r w:rsidR="00031C6B">
        <w:rPr>
          <w:rFonts w:ascii="Arial" w:hAnsi="Arial"/>
        </w:rPr>
        <w:t xml:space="preserve"> </w:t>
      </w:r>
      <w:r w:rsidR="00D94428">
        <w:rPr>
          <w:rFonts w:ascii="Arial" w:hAnsi="Arial"/>
        </w:rPr>
        <w:t xml:space="preserve">  </w:t>
      </w:r>
    </w:p>
    <w:p w14:paraId="403575F4" w14:textId="77777777" w:rsidR="009642FF" w:rsidRPr="00FC476E" w:rsidRDefault="009642FF" w:rsidP="00B61E87">
      <w:pPr>
        <w:jc w:val="both"/>
        <w:rPr>
          <w:rFonts w:ascii="Arial" w:hAnsi="Arial"/>
        </w:rPr>
      </w:pPr>
    </w:p>
    <w:p w14:paraId="196F4AD0" w14:textId="7A4BDD6D" w:rsidR="00EB5704" w:rsidRPr="00EB5704" w:rsidRDefault="00EB5704" w:rsidP="00EB5704">
      <w:pPr>
        <w:jc w:val="both"/>
        <w:rPr>
          <w:rFonts w:ascii="Arial" w:hAnsi="Arial" w:cs="Arial"/>
          <w:b/>
        </w:rPr>
      </w:pPr>
      <w:r w:rsidRPr="00EB5704">
        <w:rPr>
          <w:rFonts w:ascii="Arial" w:hAnsi="Arial" w:cs="Arial"/>
          <w:b/>
        </w:rPr>
        <w:t>Text of chapter 10</w:t>
      </w:r>
    </w:p>
    <w:p w14:paraId="7326D21F" w14:textId="77777777" w:rsidR="00EB5704" w:rsidRPr="00197D50" w:rsidRDefault="00EB5704" w:rsidP="00EB5704">
      <w:pPr>
        <w:pStyle w:val="NoSpacing"/>
      </w:pPr>
      <w:r w:rsidRPr="00197D50">
        <w:rPr>
          <w:b/>
          <w:bCs/>
        </w:rPr>
        <w:t>1</w:t>
      </w:r>
      <w:r w:rsidRPr="00197D50">
        <w:t> </w:t>
      </w:r>
      <w:proofErr w:type="spellStart"/>
      <w:r w:rsidRPr="00EB5704">
        <w:rPr>
          <w:lang w:val="el-GR"/>
        </w:rPr>
        <w:t>Ἀμὴν</w:t>
      </w:r>
      <w:proofErr w:type="spellEnd"/>
      <w:r w:rsidRPr="00197D50">
        <w:t xml:space="preserve"> </w:t>
      </w:r>
      <w:proofErr w:type="spellStart"/>
      <w:r w:rsidRPr="00EB5704">
        <w:rPr>
          <w:lang w:val="el-GR"/>
        </w:rPr>
        <w:t>ἀμὴν</w:t>
      </w:r>
      <w:proofErr w:type="spellEnd"/>
      <w:r w:rsidRPr="00197D50">
        <w:t xml:space="preserve"> </w:t>
      </w:r>
      <w:r w:rsidRPr="00EB5704">
        <w:rPr>
          <w:lang w:val="el-GR"/>
        </w:rPr>
        <w:t>λέγω</w:t>
      </w:r>
      <w:r w:rsidRPr="00197D50">
        <w:t xml:space="preserve"> </w:t>
      </w:r>
      <w:proofErr w:type="spellStart"/>
      <w:r w:rsidRPr="00EB5704">
        <w:rPr>
          <w:lang w:val="el-GR"/>
        </w:rPr>
        <w:t>ὑμῖν</w:t>
      </w:r>
      <w:proofErr w:type="spellEnd"/>
      <w:r w:rsidRPr="00197D50">
        <w:t xml:space="preserve">, </w:t>
      </w:r>
      <w:r w:rsidRPr="00EB5704">
        <w:rPr>
          <w:lang w:val="el-GR"/>
        </w:rPr>
        <w:t>ὁ</w:t>
      </w:r>
      <w:r w:rsidRPr="00197D50">
        <w:t xml:space="preserve"> </w:t>
      </w:r>
      <w:proofErr w:type="spellStart"/>
      <w:r w:rsidRPr="00EB5704">
        <w:rPr>
          <w:lang w:val="el-GR"/>
        </w:rPr>
        <w:t>μὴ</w:t>
      </w:r>
      <w:proofErr w:type="spellEnd"/>
      <w:r w:rsidRPr="00197D50">
        <w:t xml:space="preserve"> </w:t>
      </w:r>
      <w:proofErr w:type="spellStart"/>
      <w:r w:rsidRPr="00EB5704">
        <w:rPr>
          <w:lang w:val="el-GR"/>
        </w:rPr>
        <w:t>εἰσερχόμενος</w:t>
      </w:r>
      <w:proofErr w:type="spellEnd"/>
      <w:r w:rsidRPr="00197D50">
        <w:t xml:space="preserve"> </w:t>
      </w:r>
      <w:proofErr w:type="spellStart"/>
      <w:r w:rsidRPr="00EB5704">
        <w:rPr>
          <w:lang w:val="el-GR"/>
        </w:rPr>
        <w:t>διὰ</w:t>
      </w:r>
      <w:proofErr w:type="spellEnd"/>
      <w:r w:rsidRPr="00197D50">
        <w:t xml:space="preserve"> </w:t>
      </w:r>
      <w:proofErr w:type="spellStart"/>
      <w:r w:rsidRPr="00EB5704">
        <w:rPr>
          <w:lang w:val="el-GR"/>
        </w:rPr>
        <w:t>τῆς</w:t>
      </w:r>
      <w:proofErr w:type="spellEnd"/>
      <w:r w:rsidRPr="00197D50">
        <w:t xml:space="preserve"> </w:t>
      </w:r>
      <w:r w:rsidRPr="00EB5704">
        <w:rPr>
          <w:lang w:val="el-GR"/>
        </w:rPr>
        <w:t>θύρας</w:t>
      </w:r>
      <w:r w:rsidRPr="00197D50">
        <w:t xml:space="preserve"> </w:t>
      </w:r>
      <w:proofErr w:type="spellStart"/>
      <w:r w:rsidRPr="00EB5704">
        <w:rPr>
          <w:lang w:val="el-GR"/>
        </w:rPr>
        <w:t>εἰς</w:t>
      </w:r>
      <w:proofErr w:type="spellEnd"/>
      <w:r w:rsidRPr="00197D50">
        <w:t xml:space="preserve"> </w:t>
      </w:r>
      <w:proofErr w:type="spellStart"/>
      <w:r w:rsidRPr="00EB5704">
        <w:rPr>
          <w:lang w:val="el-GR"/>
        </w:rPr>
        <w:t>τὴν</w:t>
      </w:r>
      <w:proofErr w:type="spellEnd"/>
      <w:r w:rsidRPr="00197D50">
        <w:t xml:space="preserve"> </w:t>
      </w:r>
      <w:proofErr w:type="spellStart"/>
      <w:r w:rsidRPr="00EB5704">
        <w:rPr>
          <w:lang w:val="el-GR"/>
        </w:rPr>
        <w:t>αὐλὴν</w:t>
      </w:r>
      <w:proofErr w:type="spellEnd"/>
      <w:r w:rsidRPr="00197D50">
        <w:t xml:space="preserve"> </w:t>
      </w:r>
      <w:proofErr w:type="spellStart"/>
      <w:r w:rsidRPr="00EB5704">
        <w:rPr>
          <w:lang w:val="el-GR"/>
        </w:rPr>
        <w:t>τῶν</w:t>
      </w:r>
      <w:proofErr w:type="spellEnd"/>
      <w:r w:rsidRPr="00197D50">
        <w:t xml:space="preserve"> </w:t>
      </w:r>
      <w:r w:rsidRPr="00EB5704">
        <w:rPr>
          <w:lang w:val="el-GR"/>
        </w:rPr>
        <w:t>προβάτων</w:t>
      </w:r>
      <w:r w:rsidRPr="00197D50">
        <w:t xml:space="preserve"> </w:t>
      </w:r>
      <w:proofErr w:type="spellStart"/>
      <w:r w:rsidRPr="00EB5704">
        <w:rPr>
          <w:lang w:val="el-GR"/>
        </w:rPr>
        <w:t>ἀλλὰ</w:t>
      </w:r>
      <w:proofErr w:type="spellEnd"/>
      <w:r w:rsidRPr="00197D50">
        <w:t xml:space="preserve"> </w:t>
      </w:r>
      <w:proofErr w:type="spellStart"/>
      <w:r w:rsidRPr="00EB5704">
        <w:rPr>
          <w:lang w:val="el-GR"/>
        </w:rPr>
        <w:t>ἀναβαίνων</w:t>
      </w:r>
      <w:proofErr w:type="spellEnd"/>
      <w:r w:rsidRPr="00197D50">
        <w:t xml:space="preserve"> </w:t>
      </w:r>
      <w:proofErr w:type="spellStart"/>
      <w:r w:rsidRPr="00EB5704">
        <w:rPr>
          <w:lang w:val="el-GR"/>
        </w:rPr>
        <w:t>ἀλλαχόθεν</w:t>
      </w:r>
      <w:proofErr w:type="spellEnd"/>
      <w:r w:rsidRPr="00197D50">
        <w:t xml:space="preserve"> </w:t>
      </w:r>
      <w:proofErr w:type="spellStart"/>
      <w:r w:rsidRPr="00EB5704">
        <w:rPr>
          <w:lang w:val="el-GR"/>
        </w:rPr>
        <w:t>ἐκεῖνος</w:t>
      </w:r>
      <w:proofErr w:type="spellEnd"/>
      <w:r w:rsidRPr="00197D50">
        <w:t xml:space="preserve"> </w:t>
      </w:r>
      <w:r w:rsidRPr="00EB5704">
        <w:rPr>
          <w:lang w:val="el-GR"/>
        </w:rPr>
        <w:t>κλέπτης</w:t>
      </w:r>
      <w:r w:rsidRPr="00197D50">
        <w:t xml:space="preserve"> </w:t>
      </w:r>
      <w:proofErr w:type="spellStart"/>
      <w:r w:rsidRPr="00EB5704">
        <w:rPr>
          <w:lang w:val="el-GR"/>
        </w:rPr>
        <w:t>ἐστὶν</w:t>
      </w:r>
      <w:proofErr w:type="spellEnd"/>
      <w:r w:rsidRPr="00197D50">
        <w:t xml:space="preserve"> </w:t>
      </w:r>
      <w:proofErr w:type="spellStart"/>
      <w:r w:rsidRPr="00EB5704">
        <w:rPr>
          <w:lang w:val="el-GR"/>
        </w:rPr>
        <w:t>καὶ</w:t>
      </w:r>
      <w:proofErr w:type="spellEnd"/>
      <w:r w:rsidRPr="00197D50">
        <w:t xml:space="preserve"> </w:t>
      </w:r>
      <w:proofErr w:type="spellStart"/>
      <w:r w:rsidRPr="00EB5704">
        <w:rPr>
          <w:lang w:val="el-GR"/>
        </w:rPr>
        <w:t>λῃστής</w:t>
      </w:r>
      <w:proofErr w:type="spellEnd"/>
      <w:r w:rsidRPr="00197D50">
        <w:t xml:space="preserve"> ·</w:t>
      </w:r>
    </w:p>
    <w:p w14:paraId="3357D4B7" w14:textId="77777777" w:rsidR="00EB5704" w:rsidRPr="00EB5704" w:rsidRDefault="00EB5704" w:rsidP="00EB5704">
      <w:pPr>
        <w:pStyle w:val="NoSpacing"/>
        <w:rPr>
          <w:lang w:val="el-GR"/>
        </w:rPr>
      </w:pPr>
      <w:r w:rsidRPr="00EB5704">
        <w:rPr>
          <w:b/>
          <w:bCs/>
          <w:lang w:val="el-GR"/>
        </w:rPr>
        <w:t>2</w:t>
      </w:r>
      <w:r w:rsidRPr="00EB5704">
        <w:rPr>
          <w:lang w:val="el-GR"/>
        </w:rPr>
        <w:t xml:space="preserve"> ὁ </w:t>
      </w:r>
      <w:proofErr w:type="spellStart"/>
      <w:r w:rsidRPr="00EB5704">
        <w:rPr>
          <w:lang w:val="el-GR"/>
        </w:rPr>
        <w:t>δὲ</w:t>
      </w:r>
      <w:proofErr w:type="spellEnd"/>
      <w:r w:rsidRPr="00EB5704">
        <w:rPr>
          <w:lang w:val="el-GR"/>
        </w:rPr>
        <w:t xml:space="preserve"> </w:t>
      </w:r>
      <w:proofErr w:type="spellStart"/>
      <w:r w:rsidRPr="00EB5704">
        <w:rPr>
          <w:lang w:val="el-GR"/>
        </w:rPr>
        <w:t>εἰσερχόμενος</w:t>
      </w:r>
      <w:proofErr w:type="spellEnd"/>
      <w:r w:rsidRPr="00EB5704">
        <w:rPr>
          <w:lang w:val="el-GR"/>
        </w:rPr>
        <w:t xml:space="preserve"> </w:t>
      </w:r>
      <w:proofErr w:type="spellStart"/>
      <w:r w:rsidRPr="00EB5704">
        <w:rPr>
          <w:lang w:val="el-GR"/>
        </w:rPr>
        <w:t>διὰ</w:t>
      </w:r>
      <w:proofErr w:type="spellEnd"/>
      <w:r w:rsidRPr="00EB5704">
        <w:rPr>
          <w:lang w:val="el-GR"/>
        </w:rPr>
        <w:t xml:space="preserve"> </w:t>
      </w:r>
      <w:proofErr w:type="spellStart"/>
      <w:r w:rsidRPr="00EB5704">
        <w:rPr>
          <w:lang w:val="el-GR"/>
        </w:rPr>
        <w:t>τῆς</w:t>
      </w:r>
      <w:proofErr w:type="spellEnd"/>
      <w:r w:rsidRPr="00EB5704">
        <w:rPr>
          <w:lang w:val="el-GR"/>
        </w:rPr>
        <w:t xml:space="preserve"> θύρας ποιμήν </w:t>
      </w:r>
      <w:proofErr w:type="spellStart"/>
      <w:r w:rsidRPr="00EB5704">
        <w:rPr>
          <w:lang w:val="el-GR"/>
        </w:rPr>
        <w:t>ἐστιν</w:t>
      </w:r>
      <w:proofErr w:type="spellEnd"/>
      <w:r w:rsidRPr="00EB5704">
        <w:rPr>
          <w:lang w:val="el-GR"/>
        </w:rPr>
        <w:t xml:space="preserve"> </w:t>
      </w:r>
      <w:proofErr w:type="spellStart"/>
      <w:r w:rsidRPr="00EB5704">
        <w:rPr>
          <w:lang w:val="el-GR"/>
        </w:rPr>
        <w:t>τῶν</w:t>
      </w:r>
      <w:proofErr w:type="spellEnd"/>
      <w:r w:rsidRPr="00EB5704">
        <w:rPr>
          <w:lang w:val="el-GR"/>
        </w:rPr>
        <w:t xml:space="preserve"> προβάτων. </w:t>
      </w:r>
    </w:p>
    <w:p w14:paraId="4B884839" w14:textId="77777777" w:rsidR="00EB5704" w:rsidRPr="00EB5704" w:rsidRDefault="00EB5704" w:rsidP="00EB5704">
      <w:pPr>
        <w:pStyle w:val="NoSpacing"/>
        <w:rPr>
          <w:lang w:val="el-GR"/>
        </w:rPr>
      </w:pPr>
      <w:r w:rsidRPr="00EB5704">
        <w:rPr>
          <w:b/>
          <w:bCs/>
          <w:lang w:val="el-GR"/>
        </w:rPr>
        <w:t>3</w:t>
      </w:r>
      <w:r w:rsidRPr="00EB5704">
        <w:rPr>
          <w:lang w:val="el-GR"/>
        </w:rPr>
        <w:t> </w:t>
      </w:r>
      <w:proofErr w:type="spellStart"/>
      <w:r w:rsidRPr="00EB5704">
        <w:rPr>
          <w:lang w:val="el-GR"/>
        </w:rPr>
        <w:t>τούτῳ</w:t>
      </w:r>
      <w:proofErr w:type="spellEnd"/>
      <w:r w:rsidRPr="00EB5704">
        <w:rPr>
          <w:lang w:val="el-GR"/>
        </w:rPr>
        <w:t xml:space="preserve"> ὁ </w:t>
      </w:r>
      <w:proofErr w:type="spellStart"/>
      <w:r w:rsidRPr="00EB5704">
        <w:rPr>
          <w:lang w:val="el-GR"/>
        </w:rPr>
        <w:t>θυρωρὸς</w:t>
      </w:r>
      <w:proofErr w:type="spellEnd"/>
      <w:r w:rsidRPr="00EB5704">
        <w:rPr>
          <w:lang w:val="el-GR"/>
        </w:rPr>
        <w:t xml:space="preserve"> </w:t>
      </w:r>
      <w:proofErr w:type="spellStart"/>
      <w:r w:rsidRPr="00EB5704">
        <w:rPr>
          <w:lang w:val="el-GR"/>
        </w:rPr>
        <w:t>ἀνοίγει</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τὰ</w:t>
      </w:r>
      <w:proofErr w:type="spellEnd"/>
      <w:r w:rsidRPr="00EB5704">
        <w:rPr>
          <w:lang w:val="el-GR"/>
        </w:rPr>
        <w:t xml:space="preserve"> πρόβατα </w:t>
      </w:r>
      <w:proofErr w:type="spellStart"/>
      <w:r w:rsidRPr="00EB5704">
        <w:rPr>
          <w:lang w:val="el-GR"/>
        </w:rPr>
        <w:t>τῆς</w:t>
      </w:r>
      <w:proofErr w:type="spellEnd"/>
      <w:r w:rsidRPr="00EB5704">
        <w:rPr>
          <w:lang w:val="el-GR"/>
        </w:rPr>
        <w:t xml:space="preserve"> </w:t>
      </w:r>
      <w:proofErr w:type="spellStart"/>
      <w:r w:rsidRPr="00EB5704">
        <w:rPr>
          <w:lang w:val="el-GR"/>
        </w:rPr>
        <w:t>φωνῆς</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ἀκούει</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τὰ</w:t>
      </w:r>
      <w:proofErr w:type="spellEnd"/>
      <w:r w:rsidRPr="00EB5704">
        <w:rPr>
          <w:lang w:val="el-GR"/>
        </w:rPr>
        <w:t xml:space="preserve"> </w:t>
      </w:r>
      <w:proofErr w:type="spellStart"/>
      <w:r w:rsidRPr="00EB5704">
        <w:rPr>
          <w:lang w:val="el-GR"/>
        </w:rPr>
        <w:t>ἴδια</w:t>
      </w:r>
      <w:proofErr w:type="spellEnd"/>
      <w:r w:rsidRPr="00EB5704">
        <w:rPr>
          <w:lang w:val="el-GR"/>
        </w:rPr>
        <w:t xml:space="preserve"> πρόβατα </w:t>
      </w:r>
      <w:proofErr w:type="spellStart"/>
      <w:r w:rsidRPr="00EB5704">
        <w:rPr>
          <w:lang w:val="el-GR"/>
        </w:rPr>
        <w:t>φωνεῖ</w:t>
      </w:r>
      <w:proofErr w:type="spellEnd"/>
      <w:r w:rsidRPr="00EB5704">
        <w:rPr>
          <w:lang w:val="el-GR"/>
        </w:rPr>
        <w:t xml:space="preserve"> κατ’ </w:t>
      </w:r>
      <w:proofErr w:type="spellStart"/>
      <w:r w:rsidRPr="00EB5704">
        <w:rPr>
          <w:lang w:val="el-GR"/>
        </w:rPr>
        <w:t>ὄνομα</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ἐξάγει</w:t>
      </w:r>
      <w:proofErr w:type="spellEnd"/>
      <w:r w:rsidRPr="00EB5704">
        <w:rPr>
          <w:lang w:val="el-GR"/>
        </w:rPr>
        <w:t xml:space="preserve"> </w:t>
      </w:r>
      <w:proofErr w:type="spellStart"/>
      <w:r w:rsidRPr="00EB5704">
        <w:rPr>
          <w:lang w:val="el-GR"/>
        </w:rPr>
        <w:t>αὐτά</w:t>
      </w:r>
      <w:proofErr w:type="spellEnd"/>
      <w:r w:rsidRPr="00EB5704">
        <w:rPr>
          <w:lang w:val="el-GR"/>
        </w:rPr>
        <w:t>. </w:t>
      </w:r>
    </w:p>
    <w:p w14:paraId="46478115" w14:textId="77777777" w:rsidR="00EB5704" w:rsidRPr="00EB5704" w:rsidRDefault="00EB5704" w:rsidP="00EB5704">
      <w:pPr>
        <w:pStyle w:val="NoSpacing"/>
        <w:rPr>
          <w:lang w:val="el-GR"/>
        </w:rPr>
      </w:pPr>
      <w:r w:rsidRPr="00EB5704">
        <w:rPr>
          <w:b/>
          <w:bCs/>
          <w:lang w:val="el-GR"/>
        </w:rPr>
        <w:t>4</w:t>
      </w:r>
      <w:r w:rsidRPr="00EB5704">
        <w:rPr>
          <w:lang w:val="el-GR"/>
        </w:rPr>
        <w:t> </w:t>
      </w:r>
      <w:proofErr w:type="spellStart"/>
      <w:r w:rsidRPr="00EB5704">
        <w:rPr>
          <w:lang w:val="el-GR"/>
        </w:rPr>
        <w:t>ὅταν</w:t>
      </w:r>
      <w:proofErr w:type="spellEnd"/>
      <w:r w:rsidRPr="00EB5704">
        <w:rPr>
          <w:lang w:val="el-GR"/>
        </w:rPr>
        <w:t xml:space="preserve"> </w:t>
      </w:r>
      <w:proofErr w:type="spellStart"/>
      <w:r w:rsidRPr="00EB5704">
        <w:rPr>
          <w:lang w:val="el-GR"/>
        </w:rPr>
        <w:t>τὰ</w:t>
      </w:r>
      <w:proofErr w:type="spellEnd"/>
      <w:r w:rsidRPr="00EB5704">
        <w:rPr>
          <w:lang w:val="el-GR"/>
        </w:rPr>
        <w:t xml:space="preserve"> </w:t>
      </w:r>
      <w:proofErr w:type="spellStart"/>
      <w:r w:rsidRPr="00EB5704">
        <w:rPr>
          <w:lang w:val="el-GR"/>
        </w:rPr>
        <w:t>ἴδια</w:t>
      </w:r>
      <w:proofErr w:type="spellEnd"/>
      <w:r w:rsidRPr="00EB5704">
        <w:rPr>
          <w:lang w:val="el-GR"/>
        </w:rPr>
        <w:t xml:space="preserve"> πάντα </w:t>
      </w:r>
      <w:proofErr w:type="spellStart"/>
      <w:r w:rsidRPr="00EB5704">
        <w:rPr>
          <w:lang w:val="el-GR"/>
        </w:rPr>
        <w:t>ἐκβάλῃ</w:t>
      </w:r>
      <w:proofErr w:type="spellEnd"/>
      <w:r w:rsidRPr="00EB5704">
        <w:rPr>
          <w:lang w:val="el-GR"/>
        </w:rPr>
        <w:t xml:space="preserve">, </w:t>
      </w:r>
      <w:proofErr w:type="spellStart"/>
      <w:r w:rsidRPr="00EB5704">
        <w:rPr>
          <w:lang w:val="el-GR"/>
        </w:rPr>
        <w:t>ἔμπροσθεν</w:t>
      </w:r>
      <w:proofErr w:type="spellEnd"/>
      <w:r w:rsidRPr="00EB5704">
        <w:rPr>
          <w:lang w:val="el-GR"/>
        </w:rPr>
        <w:t xml:space="preserve"> </w:t>
      </w:r>
      <w:proofErr w:type="spellStart"/>
      <w:r w:rsidRPr="00EB5704">
        <w:rPr>
          <w:lang w:val="el-GR"/>
        </w:rPr>
        <w:t>αὐτῶν</w:t>
      </w:r>
      <w:proofErr w:type="spellEnd"/>
      <w:r w:rsidRPr="00EB5704">
        <w:rPr>
          <w:lang w:val="el-GR"/>
        </w:rPr>
        <w:t xml:space="preserve"> πορεύεται, </w:t>
      </w:r>
      <w:proofErr w:type="spellStart"/>
      <w:r w:rsidRPr="00EB5704">
        <w:rPr>
          <w:lang w:val="el-GR"/>
        </w:rPr>
        <w:t>καὶ</w:t>
      </w:r>
      <w:proofErr w:type="spellEnd"/>
      <w:r w:rsidRPr="00EB5704">
        <w:rPr>
          <w:lang w:val="el-GR"/>
        </w:rPr>
        <w:t xml:space="preserve"> </w:t>
      </w:r>
      <w:proofErr w:type="spellStart"/>
      <w:r w:rsidRPr="00EB5704">
        <w:rPr>
          <w:lang w:val="el-GR"/>
        </w:rPr>
        <w:t>τὰ</w:t>
      </w:r>
      <w:proofErr w:type="spellEnd"/>
      <w:r w:rsidRPr="00EB5704">
        <w:rPr>
          <w:lang w:val="el-GR"/>
        </w:rPr>
        <w:t xml:space="preserve"> πρόβατα </w:t>
      </w:r>
      <w:proofErr w:type="spellStart"/>
      <w:r w:rsidRPr="00EB5704">
        <w:rPr>
          <w:lang w:val="el-GR"/>
        </w:rPr>
        <w:t>αὐτῷ</w:t>
      </w:r>
      <w:proofErr w:type="spellEnd"/>
      <w:r w:rsidRPr="00EB5704">
        <w:rPr>
          <w:lang w:val="el-GR"/>
        </w:rPr>
        <w:t xml:space="preserve"> </w:t>
      </w:r>
      <w:proofErr w:type="spellStart"/>
      <w:r w:rsidRPr="00EB5704">
        <w:rPr>
          <w:lang w:val="el-GR"/>
        </w:rPr>
        <w:t>ἀκολουθεῖ</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οἴδασιν</w:t>
      </w:r>
      <w:proofErr w:type="spellEnd"/>
      <w:r w:rsidRPr="00EB5704">
        <w:rPr>
          <w:lang w:val="el-GR"/>
        </w:rPr>
        <w:t xml:space="preserve"> </w:t>
      </w:r>
      <w:proofErr w:type="spellStart"/>
      <w:r w:rsidRPr="00EB5704">
        <w:rPr>
          <w:lang w:val="el-GR"/>
        </w:rPr>
        <w:t>τὴν</w:t>
      </w:r>
      <w:proofErr w:type="spellEnd"/>
      <w:r w:rsidRPr="00EB5704">
        <w:rPr>
          <w:lang w:val="el-GR"/>
        </w:rPr>
        <w:t xml:space="preserve"> </w:t>
      </w:r>
      <w:proofErr w:type="spellStart"/>
      <w:r w:rsidRPr="00EB5704">
        <w:rPr>
          <w:lang w:val="el-GR"/>
        </w:rPr>
        <w:t>φωνὴν</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 </w:t>
      </w:r>
    </w:p>
    <w:p w14:paraId="402FDC52" w14:textId="77777777" w:rsidR="00EB5704" w:rsidRPr="00EB5704" w:rsidRDefault="00EB5704" w:rsidP="00EB5704">
      <w:pPr>
        <w:pStyle w:val="NoSpacing"/>
        <w:rPr>
          <w:lang w:val="el-GR"/>
        </w:rPr>
      </w:pPr>
      <w:r w:rsidRPr="00EB5704">
        <w:rPr>
          <w:b/>
          <w:bCs/>
          <w:lang w:val="el-GR"/>
        </w:rPr>
        <w:t>5</w:t>
      </w:r>
      <w:r w:rsidRPr="00EB5704">
        <w:rPr>
          <w:lang w:val="el-GR"/>
        </w:rPr>
        <w:t> </w:t>
      </w:r>
      <w:proofErr w:type="spellStart"/>
      <w:r w:rsidRPr="00EB5704">
        <w:rPr>
          <w:lang w:val="el-GR"/>
        </w:rPr>
        <w:t>ἀλλοτρίῳ</w:t>
      </w:r>
      <w:proofErr w:type="spellEnd"/>
      <w:r w:rsidRPr="00EB5704">
        <w:rPr>
          <w:lang w:val="el-GR"/>
        </w:rPr>
        <w:t xml:space="preserve"> </w:t>
      </w:r>
      <w:proofErr w:type="spellStart"/>
      <w:r w:rsidRPr="00EB5704">
        <w:rPr>
          <w:lang w:val="el-GR"/>
        </w:rPr>
        <w:t>δὲ</w:t>
      </w:r>
      <w:proofErr w:type="spellEnd"/>
      <w:r w:rsidRPr="00EB5704">
        <w:rPr>
          <w:lang w:val="el-GR"/>
        </w:rPr>
        <w:t xml:space="preserve"> </w:t>
      </w:r>
      <w:proofErr w:type="spellStart"/>
      <w:r w:rsidRPr="00EB5704">
        <w:rPr>
          <w:lang w:val="el-GR"/>
        </w:rPr>
        <w:t>οὐ</w:t>
      </w:r>
      <w:proofErr w:type="spellEnd"/>
      <w:r w:rsidRPr="00EB5704">
        <w:rPr>
          <w:lang w:val="el-GR"/>
        </w:rPr>
        <w:t xml:space="preserve"> </w:t>
      </w:r>
      <w:proofErr w:type="spellStart"/>
      <w:r w:rsidRPr="00EB5704">
        <w:rPr>
          <w:lang w:val="el-GR"/>
        </w:rPr>
        <w:t>μὴ</w:t>
      </w:r>
      <w:proofErr w:type="spellEnd"/>
      <w:r w:rsidRPr="00EB5704">
        <w:rPr>
          <w:lang w:val="el-GR"/>
        </w:rPr>
        <w:t xml:space="preserve"> </w:t>
      </w:r>
      <w:proofErr w:type="spellStart"/>
      <w:r w:rsidRPr="00EB5704">
        <w:rPr>
          <w:lang w:val="el-GR"/>
        </w:rPr>
        <w:t>ἀκολουθήσουσιν</w:t>
      </w:r>
      <w:proofErr w:type="spellEnd"/>
      <w:r w:rsidRPr="00EB5704">
        <w:rPr>
          <w:lang w:val="el-GR"/>
        </w:rPr>
        <w:t xml:space="preserve"> </w:t>
      </w:r>
      <w:proofErr w:type="spellStart"/>
      <w:r w:rsidRPr="00EB5704">
        <w:rPr>
          <w:lang w:val="el-GR"/>
        </w:rPr>
        <w:t>ἀλλὰ</w:t>
      </w:r>
      <w:proofErr w:type="spellEnd"/>
      <w:r w:rsidRPr="00EB5704">
        <w:rPr>
          <w:lang w:val="el-GR"/>
        </w:rPr>
        <w:t xml:space="preserve"> </w:t>
      </w:r>
      <w:proofErr w:type="spellStart"/>
      <w:r w:rsidRPr="00EB5704">
        <w:rPr>
          <w:lang w:val="el-GR"/>
        </w:rPr>
        <w:t>φεύξονται</w:t>
      </w:r>
      <w:proofErr w:type="spellEnd"/>
      <w:r w:rsidRPr="00EB5704">
        <w:rPr>
          <w:lang w:val="el-GR"/>
        </w:rPr>
        <w:t xml:space="preserve"> </w:t>
      </w:r>
      <w:proofErr w:type="spellStart"/>
      <w:r w:rsidRPr="00EB5704">
        <w:rPr>
          <w:lang w:val="el-GR"/>
        </w:rPr>
        <w:t>ἀπ</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οἴδασι</w:t>
      </w:r>
      <w:proofErr w:type="spellEnd"/>
      <w:r w:rsidRPr="00EB5704">
        <w:rPr>
          <w:lang w:val="el-GR"/>
        </w:rPr>
        <w:t xml:space="preserve"> </w:t>
      </w:r>
      <w:proofErr w:type="spellStart"/>
      <w:r w:rsidRPr="00EB5704">
        <w:rPr>
          <w:lang w:val="el-GR"/>
        </w:rPr>
        <w:t>τῶν</w:t>
      </w:r>
      <w:proofErr w:type="spellEnd"/>
      <w:r w:rsidRPr="00EB5704">
        <w:rPr>
          <w:lang w:val="el-GR"/>
        </w:rPr>
        <w:t xml:space="preserve"> </w:t>
      </w:r>
      <w:proofErr w:type="spellStart"/>
      <w:r w:rsidRPr="00EB5704">
        <w:rPr>
          <w:lang w:val="el-GR"/>
        </w:rPr>
        <w:t>ἀλλοτρίων</w:t>
      </w:r>
      <w:proofErr w:type="spellEnd"/>
      <w:r w:rsidRPr="00EB5704">
        <w:rPr>
          <w:lang w:val="el-GR"/>
        </w:rPr>
        <w:t xml:space="preserve"> </w:t>
      </w:r>
      <w:proofErr w:type="spellStart"/>
      <w:r w:rsidRPr="00EB5704">
        <w:rPr>
          <w:lang w:val="el-GR"/>
        </w:rPr>
        <w:t>τὴν</w:t>
      </w:r>
      <w:proofErr w:type="spellEnd"/>
      <w:r w:rsidRPr="00EB5704">
        <w:rPr>
          <w:lang w:val="el-GR"/>
        </w:rPr>
        <w:t xml:space="preserve"> </w:t>
      </w:r>
      <w:proofErr w:type="spellStart"/>
      <w:r w:rsidRPr="00EB5704">
        <w:rPr>
          <w:lang w:val="el-GR"/>
        </w:rPr>
        <w:t>φωνήν</w:t>
      </w:r>
      <w:proofErr w:type="spellEnd"/>
      <w:r w:rsidRPr="00EB5704">
        <w:rPr>
          <w:lang w:val="el-GR"/>
        </w:rPr>
        <w:t>. </w:t>
      </w:r>
    </w:p>
    <w:p w14:paraId="0723F987" w14:textId="77777777" w:rsidR="00EB5704" w:rsidRPr="00EB5704" w:rsidRDefault="00EB5704" w:rsidP="00EB5704">
      <w:pPr>
        <w:pStyle w:val="NoSpacing"/>
        <w:rPr>
          <w:lang w:val="el-GR"/>
        </w:rPr>
      </w:pPr>
      <w:r w:rsidRPr="00EB5704">
        <w:rPr>
          <w:b/>
          <w:bCs/>
          <w:lang w:val="el-GR"/>
        </w:rPr>
        <w:lastRenderedPageBreak/>
        <w:t>6</w:t>
      </w:r>
      <w:r w:rsidRPr="00EB5704">
        <w:rPr>
          <w:lang w:val="el-GR"/>
        </w:rPr>
        <w:t xml:space="preserve"> ταύτην </w:t>
      </w:r>
      <w:proofErr w:type="spellStart"/>
      <w:r w:rsidRPr="00EB5704">
        <w:rPr>
          <w:lang w:val="el-GR"/>
        </w:rPr>
        <w:t>τὴν</w:t>
      </w:r>
      <w:proofErr w:type="spellEnd"/>
      <w:r w:rsidRPr="00EB5704">
        <w:rPr>
          <w:lang w:val="el-GR"/>
        </w:rPr>
        <w:t xml:space="preserve"> </w:t>
      </w:r>
      <w:proofErr w:type="spellStart"/>
      <w:r w:rsidRPr="00EB5704">
        <w:rPr>
          <w:lang w:val="el-GR"/>
        </w:rPr>
        <w:t>παροιμίαν</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 </w:t>
      </w:r>
      <w:proofErr w:type="spellStart"/>
      <w:r w:rsidRPr="00EB5704">
        <w:rPr>
          <w:lang w:val="el-GR"/>
        </w:rPr>
        <w:t>ἐκεῖνοι</w:t>
      </w:r>
      <w:proofErr w:type="spellEnd"/>
      <w:r w:rsidRPr="00EB5704">
        <w:rPr>
          <w:lang w:val="el-GR"/>
        </w:rPr>
        <w:t xml:space="preserve"> </w:t>
      </w:r>
      <w:proofErr w:type="spellStart"/>
      <w:r w:rsidRPr="00EB5704">
        <w:rPr>
          <w:lang w:val="el-GR"/>
        </w:rPr>
        <w:t>δὲ</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ἔγνωσαν</w:t>
      </w:r>
      <w:proofErr w:type="spellEnd"/>
      <w:r w:rsidRPr="00EB5704">
        <w:rPr>
          <w:lang w:val="el-GR"/>
        </w:rPr>
        <w:t xml:space="preserve"> τίνα </w:t>
      </w:r>
      <w:proofErr w:type="spellStart"/>
      <w:r w:rsidRPr="00EB5704">
        <w:rPr>
          <w:lang w:val="el-GR"/>
        </w:rPr>
        <w:t>ἦν</w:t>
      </w:r>
      <w:proofErr w:type="spellEnd"/>
      <w:r w:rsidRPr="00EB5704">
        <w:rPr>
          <w:lang w:val="el-GR"/>
        </w:rPr>
        <w:t xml:space="preserve"> ἃ </w:t>
      </w:r>
      <w:proofErr w:type="spellStart"/>
      <w:r w:rsidRPr="00EB5704">
        <w:rPr>
          <w:lang w:val="el-GR"/>
        </w:rPr>
        <w:t>ἐλάλει</w:t>
      </w:r>
      <w:proofErr w:type="spellEnd"/>
      <w:r w:rsidRPr="00EB5704">
        <w:rPr>
          <w:lang w:val="el-GR"/>
        </w:rPr>
        <w:t xml:space="preserve"> </w:t>
      </w:r>
      <w:proofErr w:type="spellStart"/>
      <w:r w:rsidRPr="00EB5704">
        <w:rPr>
          <w:lang w:val="el-GR"/>
        </w:rPr>
        <w:t>αὐτοῖς</w:t>
      </w:r>
      <w:proofErr w:type="spellEnd"/>
      <w:r w:rsidRPr="00EB5704">
        <w:rPr>
          <w:lang w:val="el-GR"/>
        </w:rPr>
        <w:t>. </w:t>
      </w:r>
    </w:p>
    <w:p w14:paraId="0A286B51" w14:textId="77777777" w:rsidR="00EB5704" w:rsidRPr="00EB5704" w:rsidRDefault="00EB5704" w:rsidP="00EB5704">
      <w:pPr>
        <w:pStyle w:val="NoSpacing"/>
        <w:rPr>
          <w:lang w:val="el-GR"/>
        </w:rPr>
      </w:pPr>
      <w:r w:rsidRPr="00EB5704">
        <w:rPr>
          <w:b/>
          <w:bCs/>
          <w:lang w:val="el-GR"/>
        </w:rPr>
        <w:t>7</w:t>
      </w:r>
      <w:r w:rsidRPr="00EB5704">
        <w:rPr>
          <w:lang w:val="el-GR"/>
        </w:rPr>
        <w:t xml:space="preserve">Εἶπεν </w:t>
      </w:r>
      <w:proofErr w:type="spellStart"/>
      <w:r w:rsidRPr="00EB5704">
        <w:rPr>
          <w:lang w:val="el-GR"/>
        </w:rPr>
        <w:t>οὖν</w:t>
      </w:r>
      <w:proofErr w:type="spellEnd"/>
      <w:r w:rsidRPr="00EB5704">
        <w:rPr>
          <w:lang w:val="el-GR"/>
        </w:rPr>
        <w:t xml:space="preserve"> </w:t>
      </w:r>
      <w:proofErr w:type="spellStart"/>
      <w:r w:rsidRPr="00EB5704">
        <w:rPr>
          <w:lang w:val="el-GR"/>
        </w:rPr>
        <w:t>πάλιν</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 </w:t>
      </w:r>
      <w:proofErr w:type="spellStart"/>
      <w:r w:rsidRPr="00EB5704">
        <w:rPr>
          <w:lang w:val="el-GR"/>
        </w:rPr>
        <w:t>Ἀμὴν</w:t>
      </w:r>
      <w:proofErr w:type="spellEnd"/>
      <w:r w:rsidRPr="00EB5704">
        <w:rPr>
          <w:lang w:val="el-GR"/>
        </w:rPr>
        <w:t xml:space="preserve"> </w:t>
      </w:r>
      <w:proofErr w:type="spellStart"/>
      <w:r w:rsidRPr="00EB5704">
        <w:rPr>
          <w:lang w:val="el-GR"/>
        </w:rPr>
        <w:t>ἀμὴν</w:t>
      </w:r>
      <w:proofErr w:type="spellEnd"/>
      <w:r w:rsidRPr="00EB5704">
        <w:rPr>
          <w:lang w:val="el-GR"/>
        </w:rPr>
        <w:t xml:space="preserve"> λέγω </w:t>
      </w:r>
      <w:proofErr w:type="spellStart"/>
      <w:r w:rsidRPr="00EB5704">
        <w:rPr>
          <w:lang w:val="el-GR"/>
        </w:rPr>
        <w:t>ὑμῖν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ἐγώ</w:t>
      </w:r>
      <w:proofErr w:type="spellEnd"/>
      <w:r w:rsidRPr="00EB5704">
        <w:rPr>
          <w:lang w:val="el-GR"/>
        </w:rPr>
        <w:t xml:space="preserve"> </w:t>
      </w:r>
      <w:proofErr w:type="spellStart"/>
      <w:r w:rsidRPr="00EB5704">
        <w:rPr>
          <w:lang w:val="el-GR"/>
        </w:rPr>
        <w:t>εἰμι</w:t>
      </w:r>
      <w:proofErr w:type="spellEnd"/>
      <w:r w:rsidRPr="00EB5704">
        <w:rPr>
          <w:lang w:val="el-GR"/>
        </w:rPr>
        <w:t xml:space="preserve"> ἡ θύρα </w:t>
      </w:r>
      <w:proofErr w:type="spellStart"/>
      <w:r w:rsidRPr="00EB5704">
        <w:rPr>
          <w:lang w:val="el-GR"/>
        </w:rPr>
        <w:t>τῶν</w:t>
      </w:r>
      <w:proofErr w:type="spellEnd"/>
      <w:r w:rsidRPr="00EB5704">
        <w:rPr>
          <w:lang w:val="el-GR"/>
        </w:rPr>
        <w:t xml:space="preserve"> προβάτων. </w:t>
      </w:r>
    </w:p>
    <w:p w14:paraId="4BA9A98A" w14:textId="77777777" w:rsidR="00EB5704" w:rsidRPr="00EB5704" w:rsidRDefault="00EB5704" w:rsidP="00EB5704">
      <w:pPr>
        <w:pStyle w:val="NoSpacing"/>
        <w:rPr>
          <w:lang w:val="el-GR"/>
        </w:rPr>
      </w:pPr>
      <w:r w:rsidRPr="00EB5704">
        <w:rPr>
          <w:b/>
          <w:bCs/>
          <w:lang w:val="el-GR"/>
        </w:rPr>
        <w:t>8</w:t>
      </w:r>
      <w:r w:rsidRPr="00EB5704">
        <w:rPr>
          <w:lang w:val="el-GR"/>
        </w:rPr>
        <w:t xml:space="preserve"> πάντες </w:t>
      </w:r>
      <w:proofErr w:type="spellStart"/>
      <w:r w:rsidRPr="00EB5704">
        <w:rPr>
          <w:lang w:val="el-GR"/>
        </w:rPr>
        <w:t>ὅσοι</w:t>
      </w:r>
      <w:proofErr w:type="spellEnd"/>
      <w:r w:rsidRPr="00EB5704">
        <w:rPr>
          <w:lang w:val="el-GR"/>
        </w:rPr>
        <w:t xml:space="preserve"> </w:t>
      </w:r>
      <w:proofErr w:type="spellStart"/>
      <w:r w:rsidRPr="00EB5704">
        <w:rPr>
          <w:lang w:val="el-GR"/>
        </w:rPr>
        <w:t>ἦλθον</w:t>
      </w:r>
      <w:proofErr w:type="spellEnd"/>
      <w:r w:rsidRPr="00EB5704">
        <w:rPr>
          <w:lang w:val="el-GR"/>
        </w:rPr>
        <w:t xml:space="preserve"> </w:t>
      </w:r>
      <w:proofErr w:type="spellStart"/>
      <w:r w:rsidRPr="00EB5704">
        <w:rPr>
          <w:lang w:val="el-GR"/>
        </w:rPr>
        <w:t>πρὸ</w:t>
      </w:r>
      <w:proofErr w:type="spellEnd"/>
      <w:r w:rsidRPr="00EB5704">
        <w:rPr>
          <w:lang w:val="el-GR"/>
        </w:rPr>
        <w:t xml:space="preserve"> </w:t>
      </w:r>
      <w:proofErr w:type="spellStart"/>
      <w:r w:rsidRPr="00EB5704">
        <w:rPr>
          <w:lang w:val="el-GR"/>
        </w:rPr>
        <w:t>ἐμοῦ</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κλέπται</w:t>
      </w:r>
      <w:proofErr w:type="spellEnd"/>
      <w:r w:rsidRPr="00EB5704">
        <w:rPr>
          <w:lang w:val="el-GR"/>
        </w:rPr>
        <w:t xml:space="preserve"> </w:t>
      </w:r>
      <w:proofErr w:type="spellStart"/>
      <w:r w:rsidRPr="00EB5704">
        <w:rPr>
          <w:lang w:val="el-GR"/>
        </w:rPr>
        <w:t>εἰσὶν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λῃσταί</w:t>
      </w:r>
      <w:proofErr w:type="spellEnd"/>
      <w:r w:rsidRPr="00EB5704">
        <w:rPr>
          <w:lang w:val="el-GR"/>
        </w:rPr>
        <w:t xml:space="preserve"> · </w:t>
      </w:r>
      <w:proofErr w:type="spellStart"/>
      <w:r w:rsidRPr="00EB5704">
        <w:rPr>
          <w:lang w:val="el-GR"/>
        </w:rPr>
        <w:t>ἀλλ</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ἤκουσαν</w:t>
      </w:r>
      <w:proofErr w:type="spellEnd"/>
      <w:r w:rsidRPr="00EB5704">
        <w:rPr>
          <w:lang w:val="el-GR"/>
        </w:rPr>
        <w:t xml:space="preserve"> </w:t>
      </w:r>
      <w:proofErr w:type="spellStart"/>
      <w:r w:rsidRPr="00EB5704">
        <w:rPr>
          <w:lang w:val="el-GR"/>
        </w:rPr>
        <w:t>αὐτῶν</w:t>
      </w:r>
      <w:proofErr w:type="spellEnd"/>
      <w:r w:rsidRPr="00EB5704">
        <w:rPr>
          <w:lang w:val="el-GR"/>
        </w:rPr>
        <w:t xml:space="preserve"> </w:t>
      </w:r>
      <w:proofErr w:type="spellStart"/>
      <w:r w:rsidRPr="00EB5704">
        <w:rPr>
          <w:lang w:val="el-GR"/>
        </w:rPr>
        <w:t>τὰ</w:t>
      </w:r>
      <w:proofErr w:type="spellEnd"/>
      <w:r w:rsidRPr="00EB5704">
        <w:rPr>
          <w:lang w:val="el-GR"/>
        </w:rPr>
        <w:t xml:space="preserve"> πρόβατα. </w:t>
      </w:r>
    </w:p>
    <w:p w14:paraId="46D9E5EE" w14:textId="77777777" w:rsidR="00EB5704" w:rsidRPr="00EB5704" w:rsidRDefault="00EB5704" w:rsidP="00EB5704">
      <w:pPr>
        <w:pStyle w:val="NoSpacing"/>
        <w:rPr>
          <w:lang w:val="el-GR"/>
        </w:rPr>
      </w:pPr>
      <w:r w:rsidRPr="00EB5704">
        <w:rPr>
          <w:b/>
          <w:bCs/>
          <w:lang w:val="el-GR"/>
        </w:rPr>
        <w:t>9</w:t>
      </w:r>
      <w:r w:rsidRPr="00EB5704">
        <w:rPr>
          <w:lang w:val="el-GR"/>
        </w:rPr>
        <w:t> </w:t>
      </w:r>
      <w:proofErr w:type="spellStart"/>
      <w:r w:rsidRPr="00EB5704">
        <w:rPr>
          <w:lang w:val="el-GR"/>
        </w:rPr>
        <w:t>ἐγώ</w:t>
      </w:r>
      <w:proofErr w:type="spellEnd"/>
      <w:r w:rsidRPr="00EB5704">
        <w:rPr>
          <w:lang w:val="el-GR"/>
        </w:rPr>
        <w:t xml:space="preserve"> </w:t>
      </w:r>
      <w:proofErr w:type="spellStart"/>
      <w:r w:rsidRPr="00EB5704">
        <w:rPr>
          <w:lang w:val="el-GR"/>
        </w:rPr>
        <w:t>εἰμι</w:t>
      </w:r>
      <w:proofErr w:type="spellEnd"/>
      <w:r w:rsidRPr="00EB5704">
        <w:rPr>
          <w:lang w:val="el-GR"/>
        </w:rPr>
        <w:t xml:space="preserve"> ἡ θύρα · δι’ </w:t>
      </w:r>
      <w:proofErr w:type="spellStart"/>
      <w:r w:rsidRPr="00EB5704">
        <w:rPr>
          <w:lang w:val="el-GR"/>
        </w:rPr>
        <w:t>ἐμοῦ</w:t>
      </w:r>
      <w:proofErr w:type="spellEnd"/>
      <w:r w:rsidRPr="00EB5704">
        <w:rPr>
          <w:lang w:val="el-GR"/>
        </w:rPr>
        <w:t xml:space="preserve"> </w:t>
      </w:r>
      <w:proofErr w:type="spellStart"/>
      <w:r w:rsidRPr="00EB5704">
        <w:rPr>
          <w:lang w:val="el-GR"/>
        </w:rPr>
        <w:t>ἐάν</w:t>
      </w:r>
      <w:proofErr w:type="spellEnd"/>
      <w:r w:rsidRPr="00EB5704">
        <w:rPr>
          <w:lang w:val="el-GR"/>
        </w:rPr>
        <w:t xml:space="preserve"> τις </w:t>
      </w:r>
      <w:proofErr w:type="spellStart"/>
      <w:r w:rsidRPr="00EB5704">
        <w:rPr>
          <w:lang w:val="el-GR"/>
        </w:rPr>
        <w:t>εἰσέλθῃ</w:t>
      </w:r>
      <w:proofErr w:type="spellEnd"/>
      <w:r w:rsidRPr="00EB5704">
        <w:rPr>
          <w:lang w:val="el-GR"/>
        </w:rPr>
        <w:t xml:space="preserve"> </w:t>
      </w:r>
      <w:proofErr w:type="spellStart"/>
      <w:r w:rsidRPr="00EB5704">
        <w:rPr>
          <w:lang w:val="el-GR"/>
        </w:rPr>
        <w:t>σωθήσεται</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εἰσελεύσεται</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ἐξελεύσεται</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νομὴν</w:t>
      </w:r>
      <w:proofErr w:type="spellEnd"/>
      <w:r w:rsidRPr="00EB5704">
        <w:rPr>
          <w:lang w:val="el-GR"/>
        </w:rPr>
        <w:t xml:space="preserve"> </w:t>
      </w:r>
      <w:proofErr w:type="spellStart"/>
      <w:r w:rsidRPr="00EB5704">
        <w:rPr>
          <w:lang w:val="el-GR"/>
        </w:rPr>
        <w:t>εὑρήσει</w:t>
      </w:r>
      <w:proofErr w:type="spellEnd"/>
      <w:r w:rsidRPr="00EB5704">
        <w:rPr>
          <w:lang w:val="el-GR"/>
        </w:rPr>
        <w:t>.</w:t>
      </w:r>
    </w:p>
    <w:p w14:paraId="3056AA49" w14:textId="77777777" w:rsidR="00EB5704" w:rsidRPr="00EB5704" w:rsidRDefault="00EB5704" w:rsidP="00EB5704">
      <w:pPr>
        <w:pStyle w:val="NoSpacing"/>
        <w:rPr>
          <w:lang w:val="el-GR"/>
        </w:rPr>
      </w:pPr>
      <w:r w:rsidRPr="00EB5704">
        <w:rPr>
          <w:b/>
          <w:bCs/>
          <w:lang w:val="el-GR"/>
        </w:rPr>
        <w:t>10</w:t>
      </w:r>
      <w:r w:rsidRPr="00EB5704">
        <w:rPr>
          <w:lang w:val="el-GR"/>
        </w:rPr>
        <w:t xml:space="preserve"> ὁ κλέπτης </w:t>
      </w:r>
      <w:proofErr w:type="spellStart"/>
      <w:r w:rsidRPr="00EB5704">
        <w:rPr>
          <w:lang w:val="el-GR"/>
        </w:rPr>
        <w:t>οὐκ</w:t>
      </w:r>
      <w:proofErr w:type="spellEnd"/>
      <w:r w:rsidRPr="00EB5704">
        <w:rPr>
          <w:lang w:val="el-GR"/>
        </w:rPr>
        <w:t xml:space="preserve"> </w:t>
      </w:r>
      <w:proofErr w:type="spellStart"/>
      <w:r w:rsidRPr="00EB5704">
        <w:rPr>
          <w:lang w:val="el-GR"/>
        </w:rPr>
        <w:t>ἔρχεται</w:t>
      </w:r>
      <w:proofErr w:type="spellEnd"/>
      <w:r w:rsidRPr="00EB5704">
        <w:rPr>
          <w:lang w:val="el-GR"/>
        </w:rPr>
        <w:t xml:space="preserve"> </w:t>
      </w:r>
      <w:proofErr w:type="spellStart"/>
      <w:r w:rsidRPr="00EB5704">
        <w:rPr>
          <w:lang w:val="el-GR"/>
        </w:rPr>
        <w:t>εἰ</w:t>
      </w:r>
      <w:proofErr w:type="spellEnd"/>
      <w:r w:rsidRPr="00EB5704">
        <w:rPr>
          <w:lang w:val="el-GR"/>
        </w:rPr>
        <w:t xml:space="preserve"> </w:t>
      </w:r>
      <w:proofErr w:type="spellStart"/>
      <w:r w:rsidRPr="00EB5704">
        <w:rPr>
          <w:lang w:val="el-GR"/>
        </w:rPr>
        <w:t>μὴ</w:t>
      </w:r>
      <w:proofErr w:type="spellEnd"/>
      <w:r w:rsidRPr="00EB5704">
        <w:rPr>
          <w:lang w:val="el-GR"/>
        </w:rPr>
        <w:t xml:space="preserve"> </w:t>
      </w:r>
      <w:proofErr w:type="spellStart"/>
      <w:r w:rsidRPr="00EB5704">
        <w:rPr>
          <w:lang w:val="el-GR"/>
        </w:rPr>
        <w:t>ἵνα</w:t>
      </w:r>
      <w:proofErr w:type="spellEnd"/>
      <w:r w:rsidRPr="00EB5704">
        <w:rPr>
          <w:lang w:val="el-GR"/>
        </w:rPr>
        <w:t xml:space="preserve"> </w:t>
      </w:r>
      <w:proofErr w:type="spellStart"/>
      <w:r w:rsidRPr="00EB5704">
        <w:rPr>
          <w:lang w:val="el-GR"/>
        </w:rPr>
        <w:t>κλέψῃ</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θύσῃ</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ἀπολέσῃ</w:t>
      </w:r>
      <w:proofErr w:type="spellEnd"/>
      <w:r w:rsidRPr="00EB5704">
        <w:rPr>
          <w:lang w:val="el-GR"/>
        </w:rPr>
        <w:t xml:space="preserve"> · </w:t>
      </w:r>
      <w:proofErr w:type="spellStart"/>
      <w:r w:rsidRPr="00EB5704">
        <w:rPr>
          <w:lang w:val="el-GR"/>
        </w:rPr>
        <w:t>ἐγὼ</w:t>
      </w:r>
      <w:proofErr w:type="spellEnd"/>
      <w:r w:rsidRPr="00EB5704">
        <w:rPr>
          <w:lang w:val="el-GR"/>
        </w:rPr>
        <w:t xml:space="preserve"> </w:t>
      </w:r>
      <w:proofErr w:type="spellStart"/>
      <w:r w:rsidRPr="00EB5704">
        <w:rPr>
          <w:lang w:val="el-GR"/>
        </w:rPr>
        <w:t>ἦλθον</w:t>
      </w:r>
      <w:proofErr w:type="spellEnd"/>
      <w:r w:rsidRPr="00EB5704">
        <w:rPr>
          <w:lang w:val="el-GR"/>
        </w:rPr>
        <w:t xml:space="preserve"> </w:t>
      </w:r>
      <w:proofErr w:type="spellStart"/>
      <w:r w:rsidRPr="00EB5704">
        <w:rPr>
          <w:lang w:val="el-GR"/>
        </w:rPr>
        <w:t>ἵνα</w:t>
      </w:r>
      <w:proofErr w:type="spellEnd"/>
      <w:r w:rsidRPr="00EB5704">
        <w:rPr>
          <w:lang w:val="el-GR"/>
        </w:rPr>
        <w:t xml:space="preserve"> </w:t>
      </w:r>
      <w:proofErr w:type="spellStart"/>
      <w:r w:rsidRPr="00EB5704">
        <w:rPr>
          <w:lang w:val="el-GR"/>
        </w:rPr>
        <w:t>ζωὴν</w:t>
      </w:r>
      <w:proofErr w:type="spellEnd"/>
      <w:r w:rsidRPr="00EB5704">
        <w:rPr>
          <w:lang w:val="el-GR"/>
        </w:rPr>
        <w:t xml:space="preserve"> </w:t>
      </w:r>
      <w:proofErr w:type="spellStart"/>
      <w:r w:rsidRPr="00EB5704">
        <w:rPr>
          <w:lang w:val="el-GR"/>
        </w:rPr>
        <w:t>ἔχωσιν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περισσὸν</w:t>
      </w:r>
      <w:proofErr w:type="spellEnd"/>
      <w:r w:rsidRPr="00EB5704">
        <w:rPr>
          <w:lang w:val="el-GR"/>
        </w:rPr>
        <w:t xml:space="preserve"> </w:t>
      </w:r>
      <w:proofErr w:type="spellStart"/>
      <w:r w:rsidRPr="00EB5704">
        <w:rPr>
          <w:lang w:val="el-GR"/>
        </w:rPr>
        <w:t>ἔχωσιν</w:t>
      </w:r>
      <w:proofErr w:type="spellEnd"/>
      <w:r w:rsidRPr="00EB5704">
        <w:rPr>
          <w:lang w:val="el-GR"/>
        </w:rPr>
        <w:t>. </w:t>
      </w:r>
    </w:p>
    <w:p w14:paraId="07CF8FA9" w14:textId="77777777" w:rsidR="00EB5704" w:rsidRPr="00EB5704" w:rsidRDefault="00EB5704" w:rsidP="00EB5704">
      <w:pPr>
        <w:pStyle w:val="NoSpacing"/>
        <w:rPr>
          <w:lang w:val="el-GR"/>
        </w:rPr>
      </w:pPr>
      <w:r w:rsidRPr="00EB5704">
        <w:rPr>
          <w:b/>
          <w:bCs/>
          <w:lang w:val="el-GR"/>
        </w:rPr>
        <w:t>11</w:t>
      </w:r>
      <w:r w:rsidRPr="00EB5704">
        <w:rPr>
          <w:lang w:val="el-GR"/>
        </w:rPr>
        <w:t> </w:t>
      </w:r>
      <w:proofErr w:type="spellStart"/>
      <w:r w:rsidRPr="00EB5704">
        <w:rPr>
          <w:lang w:val="el-GR"/>
        </w:rPr>
        <w:t>Ἐγώ</w:t>
      </w:r>
      <w:proofErr w:type="spellEnd"/>
      <w:r w:rsidRPr="00EB5704">
        <w:rPr>
          <w:lang w:val="el-GR"/>
        </w:rPr>
        <w:t xml:space="preserve"> </w:t>
      </w:r>
      <w:proofErr w:type="spellStart"/>
      <w:r w:rsidRPr="00EB5704">
        <w:rPr>
          <w:lang w:val="el-GR"/>
        </w:rPr>
        <w:t>εἰμι</w:t>
      </w:r>
      <w:proofErr w:type="spellEnd"/>
      <w:r w:rsidRPr="00EB5704">
        <w:rPr>
          <w:lang w:val="el-GR"/>
        </w:rPr>
        <w:t xml:space="preserve"> ὁ </w:t>
      </w:r>
      <w:proofErr w:type="spellStart"/>
      <w:r w:rsidRPr="00EB5704">
        <w:rPr>
          <w:lang w:val="el-GR"/>
        </w:rPr>
        <w:t>ποιμὴν</w:t>
      </w:r>
      <w:proofErr w:type="spellEnd"/>
      <w:r w:rsidRPr="00EB5704">
        <w:rPr>
          <w:lang w:val="el-GR"/>
        </w:rPr>
        <w:t xml:space="preserve"> ὁ καλός · ὁ </w:t>
      </w:r>
      <w:proofErr w:type="spellStart"/>
      <w:r w:rsidRPr="00EB5704">
        <w:rPr>
          <w:lang w:val="el-GR"/>
        </w:rPr>
        <w:t>ποιμὴν</w:t>
      </w:r>
      <w:proofErr w:type="spellEnd"/>
      <w:r w:rsidRPr="00EB5704">
        <w:rPr>
          <w:lang w:val="el-GR"/>
        </w:rPr>
        <w:t xml:space="preserve"> ὁ </w:t>
      </w:r>
      <w:proofErr w:type="spellStart"/>
      <w:r w:rsidRPr="00EB5704">
        <w:rPr>
          <w:lang w:val="el-GR"/>
        </w:rPr>
        <w:t>καλὸς</w:t>
      </w:r>
      <w:proofErr w:type="spellEnd"/>
      <w:r w:rsidRPr="00EB5704">
        <w:rPr>
          <w:lang w:val="el-GR"/>
        </w:rPr>
        <w:t xml:space="preserve"> </w:t>
      </w:r>
      <w:proofErr w:type="spellStart"/>
      <w:r w:rsidRPr="00EB5704">
        <w:rPr>
          <w:lang w:val="el-GR"/>
        </w:rPr>
        <w:t>τὴν</w:t>
      </w:r>
      <w:proofErr w:type="spellEnd"/>
      <w:r w:rsidRPr="00EB5704">
        <w:rPr>
          <w:lang w:val="el-GR"/>
        </w:rPr>
        <w:t xml:space="preserve"> </w:t>
      </w:r>
      <w:proofErr w:type="spellStart"/>
      <w:r w:rsidRPr="00EB5704">
        <w:rPr>
          <w:lang w:val="el-GR"/>
        </w:rPr>
        <w:t>ψυχὴν</w:t>
      </w:r>
      <w:proofErr w:type="spellEnd"/>
      <w:r w:rsidRPr="00EB5704">
        <w:rPr>
          <w:lang w:val="el-GR"/>
        </w:rPr>
        <w:t xml:space="preserve"> </w:t>
      </w:r>
      <w:proofErr w:type="spellStart"/>
      <w:r w:rsidRPr="00EB5704">
        <w:rPr>
          <w:lang w:val="el-GR"/>
        </w:rPr>
        <w:t>αὐτοῦ</w:t>
      </w:r>
      <w:proofErr w:type="spellEnd"/>
      <w:r w:rsidRPr="00EB5704">
        <w:rPr>
          <w:lang w:val="el-GR"/>
        </w:rPr>
        <w:t xml:space="preserve"> </w:t>
      </w:r>
      <w:proofErr w:type="spellStart"/>
      <w:r w:rsidRPr="00EB5704">
        <w:rPr>
          <w:lang w:val="el-GR"/>
        </w:rPr>
        <w:t>τίθησιν</w:t>
      </w:r>
      <w:proofErr w:type="spellEnd"/>
      <w:r w:rsidRPr="00EB5704">
        <w:rPr>
          <w:lang w:val="el-GR"/>
        </w:rPr>
        <w:t xml:space="preserve"> </w:t>
      </w:r>
      <w:proofErr w:type="spellStart"/>
      <w:r w:rsidRPr="00EB5704">
        <w:rPr>
          <w:lang w:val="el-GR"/>
        </w:rPr>
        <w:t>ὑπὲρ</w:t>
      </w:r>
      <w:proofErr w:type="spellEnd"/>
      <w:r w:rsidRPr="00EB5704">
        <w:rPr>
          <w:lang w:val="el-GR"/>
        </w:rPr>
        <w:t xml:space="preserve"> </w:t>
      </w:r>
      <w:proofErr w:type="spellStart"/>
      <w:r w:rsidRPr="00EB5704">
        <w:rPr>
          <w:lang w:val="el-GR"/>
        </w:rPr>
        <w:t>τῶν</w:t>
      </w:r>
      <w:proofErr w:type="spellEnd"/>
      <w:r w:rsidRPr="00EB5704">
        <w:rPr>
          <w:lang w:val="el-GR"/>
        </w:rPr>
        <w:t xml:space="preserve"> προβάτων · </w:t>
      </w:r>
    </w:p>
    <w:p w14:paraId="40C6F167" w14:textId="77777777" w:rsidR="00EB5704" w:rsidRPr="00EB5704" w:rsidRDefault="00EB5704" w:rsidP="00EB5704">
      <w:pPr>
        <w:pStyle w:val="NoSpacing"/>
        <w:rPr>
          <w:lang w:val="el-GR"/>
        </w:rPr>
      </w:pPr>
      <w:r w:rsidRPr="00EB5704">
        <w:rPr>
          <w:b/>
          <w:bCs/>
          <w:lang w:val="el-GR"/>
        </w:rPr>
        <w:t>12</w:t>
      </w:r>
      <w:r w:rsidRPr="00EB5704">
        <w:rPr>
          <w:lang w:val="el-GR"/>
        </w:rPr>
        <w:t xml:space="preserve"> ὁ </w:t>
      </w:r>
      <w:proofErr w:type="spellStart"/>
      <w:r w:rsidRPr="00EB5704">
        <w:rPr>
          <w:lang w:val="el-GR"/>
        </w:rPr>
        <w:t>μισθωτὸς</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ὢν</w:t>
      </w:r>
      <w:proofErr w:type="spellEnd"/>
      <w:r w:rsidRPr="00EB5704">
        <w:rPr>
          <w:lang w:val="el-GR"/>
        </w:rPr>
        <w:t xml:space="preserve"> ποιμήν, </w:t>
      </w:r>
      <w:proofErr w:type="spellStart"/>
      <w:r w:rsidRPr="00EB5704">
        <w:rPr>
          <w:lang w:val="el-GR"/>
        </w:rPr>
        <w:t>οὗ</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ἔστιν</w:t>
      </w:r>
      <w:proofErr w:type="spellEnd"/>
      <w:r w:rsidRPr="00EB5704">
        <w:rPr>
          <w:lang w:val="el-GR"/>
        </w:rPr>
        <w:t xml:space="preserve"> </w:t>
      </w:r>
      <w:proofErr w:type="spellStart"/>
      <w:r w:rsidRPr="00EB5704">
        <w:rPr>
          <w:lang w:val="el-GR"/>
        </w:rPr>
        <w:t>τὰ</w:t>
      </w:r>
      <w:proofErr w:type="spellEnd"/>
      <w:r w:rsidRPr="00EB5704">
        <w:rPr>
          <w:lang w:val="el-GR"/>
        </w:rPr>
        <w:t xml:space="preserve"> πρόβατα </w:t>
      </w:r>
      <w:proofErr w:type="spellStart"/>
      <w:r w:rsidRPr="00EB5704">
        <w:rPr>
          <w:lang w:val="el-GR"/>
        </w:rPr>
        <w:t>ἴδια</w:t>
      </w:r>
      <w:proofErr w:type="spellEnd"/>
      <w:r w:rsidRPr="00EB5704">
        <w:rPr>
          <w:lang w:val="el-GR"/>
        </w:rPr>
        <w:t xml:space="preserve">, </w:t>
      </w:r>
      <w:proofErr w:type="spellStart"/>
      <w:r w:rsidRPr="00EB5704">
        <w:rPr>
          <w:lang w:val="el-GR"/>
        </w:rPr>
        <w:t>θεωρεῖ</w:t>
      </w:r>
      <w:proofErr w:type="spellEnd"/>
      <w:r w:rsidRPr="00EB5704">
        <w:rPr>
          <w:lang w:val="el-GR"/>
        </w:rPr>
        <w:t xml:space="preserve"> </w:t>
      </w:r>
      <w:proofErr w:type="spellStart"/>
      <w:r w:rsidRPr="00EB5704">
        <w:rPr>
          <w:lang w:val="el-GR"/>
        </w:rPr>
        <w:t>τὸν</w:t>
      </w:r>
      <w:proofErr w:type="spellEnd"/>
      <w:r w:rsidRPr="00EB5704">
        <w:rPr>
          <w:lang w:val="el-GR"/>
        </w:rPr>
        <w:t xml:space="preserve"> </w:t>
      </w:r>
      <w:proofErr w:type="spellStart"/>
      <w:r w:rsidRPr="00EB5704">
        <w:rPr>
          <w:lang w:val="el-GR"/>
        </w:rPr>
        <w:t>λύκον</w:t>
      </w:r>
      <w:proofErr w:type="spellEnd"/>
      <w:r w:rsidRPr="00EB5704">
        <w:rPr>
          <w:lang w:val="el-GR"/>
        </w:rPr>
        <w:t xml:space="preserve"> </w:t>
      </w:r>
      <w:proofErr w:type="spellStart"/>
      <w:r w:rsidRPr="00EB5704">
        <w:rPr>
          <w:lang w:val="el-GR"/>
        </w:rPr>
        <w:t>ἐρχόμενον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ἀφίησιν</w:t>
      </w:r>
      <w:proofErr w:type="spellEnd"/>
      <w:r w:rsidRPr="00EB5704">
        <w:rPr>
          <w:lang w:val="el-GR"/>
        </w:rPr>
        <w:t xml:space="preserve"> </w:t>
      </w:r>
      <w:proofErr w:type="spellStart"/>
      <w:r w:rsidRPr="00EB5704">
        <w:rPr>
          <w:lang w:val="el-GR"/>
        </w:rPr>
        <w:t>τὰ</w:t>
      </w:r>
      <w:proofErr w:type="spellEnd"/>
      <w:r w:rsidRPr="00EB5704">
        <w:rPr>
          <w:lang w:val="el-GR"/>
        </w:rPr>
        <w:t xml:space="preserve"> πρόβατα </w:t>
      </w:r>
      <w:proofErr w:type="spellStart"/>
      <w:r w:rsidRPr="00EB5704">
        <w:rPr>
          <w:lang w:val="el-GR"/>
        </w:rPr>
        <w:t>καὶ</w:t>
      </w:r>
      <w:proofErr w:type="spellEnd"/>
      <w:r w:rsidRPr="00EB5704">
        <w:rPr>
          <w:lang w:val="el-GR"/>
        </w:rPr>
        <w:t xml:space="preserve"> φεύγει — </w:t>
      </w:r>
      <w:proofErr w:type="spellStart"/>
      <w:r w:rsidRPr="00EB5704">
        <w:rPr>
          <w:lang w:val="el-GR"/>
        </w:rPr>
        <w:t>καὶ</w:t>
      </w:r>
      <w:proofErr w:type="spellEnd"/>
      <w:r w:rsidRPr="00EB5704">
        <w:rPr>
          <w:lang w:val="el-GR"/>
        </w:rPr>
        <w:t xml:space="preserve"> ὁ λύκος </w:t>
      </w:r>
      <w:proofErr w:type="spellStart"/>
      <w:r w:rsidRPr="00EB5704">
        <w:rPr>
          <w:lang w:val="el-GR"/>
        </w:rPr>
        <w:t>ἁρπάζει</w:t>
      </w:r>
      <w:proofErr w:type="spellEnd"/>
      <w:r w:rsidRPr="00EB5704">
        <w:rPr>
          <w:lang w:val="el-GR"/>
        </w:rPr>
        <w:t xml:space="preserve"> </w:t>
      </w:r>
      <w:proofErr w:type="spellStart"/>
      <w:r w:rsidRPr="00EB5704">
        <w:rPr>
          <w:lang w:val="el-GR"/>
        </w:rPr>
        <w:t>αὐτὰ</w:t>
      </w:r>
      <w:proofErr w:type="spellEnd"/>
      <w:r w:rsidRPr="00EB5704">
        <w:rPr>
          <w:lang w:val="el-GR"/>
        </w:rPr>
        <w:t xml:space="preserve"> </w:t>
      </w:r>
      <w:proofErr w:type="spellStart"/>
      <w:r w:rsidRPr="00EB5704">
        <w:rPr>
          <w:lang w:val="el-GR"/>
        </w:rPr>
        <w:t>καὶ</w:t>
      </w:r>
      <w:proofErr w:type="spellEnd"/>
      <w:r w:rsidRPr="00EB5704">
        <w:rPr>
          <w:lang w:val="el-GR"/>
        </w:rPr>
        <w:t xml:space="preserve"> σκορπίζει — </w:t>
      </w:r>
    </w:p>
    <w:p w14:paraId="2B27E04D" w14:textId="77777777" w:rsidR="00EB5704" w:rsidRPr="00EB5704" w:rsidRDefault="00EB5704" w:rsidP="00EB5704">
      <w:pPr>
        <w:pStyle w:val="NoSpacing"/>
        <w:rPr>
          <w:lang w:val="el-GR"/>
        </w:rPr>
      </w:pPr>
      <w:r w:rsidRPr="00EB5704">
        <w:rPr>
          <w:b/>
          <w:bCs/>
          <w:lang w:val="el-GR"/>
        </w:rPr>
        <w:t>13</w:t>
      </w:r>
      <w:r w:rsidRPr="00EB5704">
        <w:rPr>
          <w:lang w:val="el-GR"/>
        </w:rPr>
        <w:t> </w:t>
      </w:r>
      <w:proofErr w:type="spellStart"/>
      <w:r w:rsidRPr="00EB5704">
        <w:rPr>
          <w:lang w:val="el-GR"/>
        </w:rPr>
        <w:t>ὅτι</w:t>
      </w:r>
      <w:proofErr w:type="spellEnd"/>
      <w:r w:rsidRPr="00EB5704">
        <w:rPr>
          <w:lang w:val="el-GR"/>
        </w:rPr>
        <w:t xml:space="preserve"> μισθωτός </w:t>
      </w:r>
      <w:proofErr w:type="spellStart"/>
      <w:r w:rsidRPr="00EB5704">
        <w:rPr>
          <w:lang w:val="el-GR"/>
        </w:rPr>
        <w:t>ἐστιν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οὐ</w:t>
      </w:r>
      <w:proofErr w:type="spellEnd"/>
      <w:r w:rsidRPr="00EB5704">
        <w:rPr>
          <w:lang w:val="el-GR"/>
        </w:rPr>
        <w:t xml:space="preserve"> μέλει </w:t>
      </w:r>
      <w:proofErr w:type="spellStart"/>
      <w:r w:rsidRPr="00EB5704">
        <w:rPr>
          <w:lang w:val="el-GR"/>
        </w:rPr>
        <w:t>αὐτῷ</w:t>
      </w:r>
      <w:proofErr w:type="spellEnd"/>
      <w:r w:rsidRPr="00EB5704">
        <w:rPr>
          <w:lang w:val="el-GR"/>
        </w:rPr>
        <w:t xml:space="preserve"> </w:t>
      </w:r>
      <w:proofErr w:type="spellStart"/>
      <w:r w:rsidRPr="00EB5704">
        <w:rPr>
          <w:lang w:val="el-GR"/>
        </w:rPr>
        <w:t>περὶ</w:t>
      </w:r>
      <w:proofErr w:type="spellEnd"/>
      <w:r w:rsidRPr="00EB5704">
        <w:rPr>
          <w:lang w:val="el-GR"/>
        </w:rPr>
        <w:t xml:space="preserve"> </w:t>
      </w:r>
      <w:proofErr w:type="spellStart"/>
      <w:r w:rsidRPr="00EB5704">
        <w:rPr>
          <w:lang w:val="el-GR"/>
        </w:rPr>
        <w:t>τῶν</w:t>
      </w:r>
      <w:proofErr w:type="spellEnd"/>
      <w:r w:rsidRPr="00EB5704">
        <w:rPr>
          <w:lang w:val="el-GR"/>
        </w:rPr>
        <w:t xml:space="preserve"> προβάτων.</w:t>
      </w:r>
    </w:p>
    <w:p w14:paraId="33D4A252" w14:textId="77777777" w:rsidR="00EB5704" w:rsidRPr="00EB5704" w:rsidRDefault="00EB5704" w:rsidP="00EB5704">
      <w:pPr>
        <w:pStyle w:val="NoSpacing"/>
        <w:rPr>
          <w:lang w:val="el-GR"/>
        </w:rPr>
      </w:pPr>
      <w:r w:rsidRPr="00EB5704">
        <w:rPr>
          <w:b/>
          <w:bCs/>
          <w:lang w:val="el-GR"/>
        </w:rPr>
        <w:t>14</w:t>
      </w:r>
      <w:r w:rsidRPr="00EB5704">
        <w:rPr>
          <w:lang w:val="el-GR"/>
        </w:rPr>
        <w:t> </w:t>
      </w:r>
      <w:proofErr w:type="spellStart"/>
      <w:r w:rsidRPr="00EB5704">
        <w:rPr>
          <w:lang w:val="el-GR"/>
        </w:rPr>
        <w:t>ἐγώ</w:t>
      </w:r>
      <w:proofErr w:type="spellEnd"/>
      <w:r w:rsidRPr="00EB5704">
        <w:rPr>
          <w:lang w:val="el-GR"/>
        </w:rPr>
        <w:t xml:space="preserve"> </w:t>
      </w:r>
      <w:proofErr w:type="spellStart"/>
      <w:r w:rsidRPr="00EB5704">
        <w:rPr>
          <w:lang w:val="el-GR"/>
        </w:rPr>
        <w:t>εἰμι</w:t>
      </w:r>
      <w:proofErr w:type="spellEnd"/>
      <w:r w:rsidRPr="00EB5704">
        <w:rPr>
          <w:lang w:val="el-GR"/>
        </w:rPr>
        <w:t xml:space="preserve"> ὁ </w:t>
      </w:r>
      <w:proofErr w:type="spellStart"/>
      <w:r w:rsidRPr="00EB5704">
        <w:rPr>
          <w:lang w:val="el-GR"/>
        </w:rPr>
        <w:t>ποιμὴν</w:t>
      </w:r>
      <w:proofErr w:type="spellEnd"/>
      <w:r w:rsidRPr="00EB5704">
        <w:rPr>
          <w:lang w:val="el-GR"/>
        </w:rPr>
        <w:t xml:space="preserve"> ὁ καλός, </w:t>
      </w:r>
      <w:proofErr w:type="spellStart"/>
      <w:r w:rsidRPr="00EB5704">
        <w:rPr>
          <w:lang w:val="el-GR"/>
        </w:rPr>
        <w:t>καὶ</w:t>
      </w:r>
      <w:proofErr w:type="spellEnd"/>
      <w:r w:rsidRPr="00EB5704">
        <w:rPr>
          <w:lang w:val="el-GR"/>
        </w:rPr>
        <w:t xml:space="preserve"> </w:t>
      </w:r>
      <w:proofErr w:type="spellStart"/>
      <w:r w:rsidRPr="00EB5704">
        <w:rPr>
          <w:lang w:val="el-GR"/>
        </w:rPr>
        <w:t>γινώσκω</w:t>
      </w:r>
      <w:proofErr w:type="spellEnd"/>
      <w:r w:rsidRPr="00EB5704">
        <w:rPr>
          <w:lang w:val="el-GR"/>
        </w:rPr>
        <w:t xml:space="preserve"> </w:t>
      </w:r>
      <w:proofErr w:type="spellStart"/>
      <w:r w:rsidRPr="00EB5704">
        <w:rPr>
          <w:lang w:val="el-GR"/>
        </w:rPr>
        <w:t>τὰ</w:t>
      </w:r>
      <w:proofErr w:type="spellEnd"/>
      <w:r w:rsidRPr="00EB5704">
        <w:rPr>
          <w:lang w:val="el-GR"/>
        </w:rPr>
        <w:t xml:space="preserve"> </w:t>
      </w:r>
      <w:proofErr w:type="spellStart"/>
      <w:r w:rsidRPr="00EB5704">
        <w:rPr>
          <w:lang w:val="el-GR"/>
        </w:rPr>
        <w:t>ἐμὰ</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γινώσκουσί</w:t>
      </w:r>
      <w:proofErr w:type="spellEnd"/>
      <w:r w:rsidRPr="00EB5704">
        <w:rPr>
          <w:lang w:val="el-GR"/>
        </w:rPr>
        <w:t xml:space="preserve"> με </w:t>
      </w:r>
      <w:proofErr w:type="spellStart"/>
      <w:r w:rsidRPr="00EB5704">
        <w:rPr>
          <w:lang w:val="el-GR"/>
        </w:rPr>
        <w:t>τὰ</w:t>
      </w:r>
      <w:proofErr w:type="spellEnd"/>
      <w:r w:rsidRPr="00EB5704">
        <w:rPr>
          <w:lang w:val="el-GR"/>
        </w:rPr>
        <w:t xml:space="preserve"> </w:t>
      </w:r>
      <w:proofErr w:type="spellStart"/>
      <w:r w:rsidRPr="00EB5704">
        <w:rPr>
          <w:lang w:val="el-GR"/>
        </w:rPr>
        <w:t>ἐμά</w:t>
      </w:r>
      <w:proofErr w:type="spellEnd"/>
      <w:r w:rsidRPr="00EB5704">
        <w:rPr>
          <w:lang w:val="el-GR"/>
        </w:rPr>
        <w:t>,</w:t>
      </w:r>
    </w:p>
    <w:p w14:paraId="7F63EE0A" w14:textId="77777777" w:rsidR="00EB5704" w:rsidRPr="00EB5704" w:rsidRDefault="00EB5704" w:rsidP="00EB5704">
      <w:pPr>
        <w:pStyle w:val="NoSpacing"/>
        <w:rPr>
          <w:lang w:val="el-GR"/>
        </w:rPr>
      </w:pPr>
      <w:r w:rsidRPr="00EB5704">
        <w:rPr>
          <w:b/>
          <w:bCs/>
          <w:lang w:val="el-GR"/>
        </w:rPr>
        <w:t>15</w:t>
      </w:r>
      <w:r w:rsidRPr="00EB5704">
        <w:rPr>
          <w:lang w:val="el-GR"/>
        </w:rPr>
        <w:t> </w:t>
      </w:r>
      <w:proofErr w:type="spellStart"/>
      <w:r w:rsidRPr="00EB5704">
        <w:rPr>
          <w:lang w:val="el-GR"/>
        </w:rPr>
        <w:t>καθὼς</w:t>
      </w:r>
      <w:proofErr w:type="spellEnd"/>
      <w:r w:rsidRPr="00EB5704">
        <w:rPr>
          <w:lang w:val="el-GR"/>
        </w:rPr>
        <w:t xml:space="preserve"> </w:t>
      </w:r>
      <w:proofErr w:type="spellStart"/>
      <w:r w:rsidRPr="00EB5704">
        <w:rPr>
          <w:lang w:val="el-GR"/>
        </w:rPr>
        <w:t>γινώσκει</w:t>
      </w:r>
      <w:proofErr w:type="spellEnd"/>
      <w:r w:rsidRPr="00EB5704">
        <w:rPr>
          <w:lang w:val="el-GR"/>
        </w:rPr>
        <w:t xml:space="preserve"> με ὁ </w:t>
      </w:r>
      <w:proofErr w:type="spellStart"/>
      <w:r w:rsidRPr="00EB5704">
        <w:rPr>
          <w:lang w:val="el-GR"/>
        </w:rPr>
        <w:t>πατὴρ</w:t>
      </w:r>
      <w:proofErr w:type="spellEnd"/>
      <w:r w:rsidRPr="00EB5704">
        <w:rPr>
          <w:lang w:val="el-GR"/>
        </w:rPr>
        <w:t xml:space="preserve"> </w:t>
      </w:r>
      <w:proofErr w:type="spellStart"/>
      <w:r w:rsidRPr="00EB5704">
        <w:rPr>
          <w:lang w:val="el-GR"/>
        </w:rPr>
        <w:t>κἀγὼ</w:t>
      </w:r>
      <w:proofErr w:type="spellEnd"/>
      <w:r w:rsidRPr="00EB5704">
        <w:rPr>
          <w:lang w:val="el-GR"/>
        </w:rPr>
        <w:t xml:space="preserve"> </w:t>
      </w:r>
      <w:proofErr w:type="spellStart"/>
      <w:r w:rsidRPr="00EB5704">
        <w:rPr>
          <w:lang w:val="el-GR"/>
        </w:rPr>
        <w:t>γινώσκω</w:t>
      </w:r>
      <w:proofErr w:type="spellEnd"/>
      <w:r w:rsidRPr="00EB5704">
        <w:rPr>
          <w:lang w:val="el-GR"/>
        </w:rPr>
        <w:t xml:space="preserve"> </w:t>
      </w:r>
      <w:proofErr w:type="spellStart"/>
      <w:r w:rsidRPr="00EB5704">
        <w:rPr>
          <w:lang w:val="el-GR"/>
        </w:rPr>
        <w:t>τὸν</w:t>
      </w:r>
      <w:proofErr w:type="spellEnd"/>
      <w:r w:rsidRPr="00EB5704">
        <w:rPr>
          <w:lang w:val="el-GR"/>
        </w:rPr>
        <w:t xml:space="preserve"> πατέρα, </w:t>
      </w:r>
      <w:proofErr w:type="spellStart"/>
      <w:r w:rsidRPr="00EB5704">
        <w:rPr>
          <w:lang w:val="el-GR"/>
        </w:rPr>
        <w:t>καὶ</w:t>
      </w:r>
      <w:proofErr w:type="spellEnd"/>
      <w:r w:rsidRPr="00EB5704">
        <w:rPr>
          <w:lang w:val="el-GR"/>
        </w:rPr>
        <w:t xml:space="preserve"> </w:t>
      </w:r>
      <w:proofErr w:type="spellStart"/>
      <w:r w:rsidRPr="00EB5704">
        <w:rPr>
          <w:lang w:val="el-GR"/>
        </w:rPr>
        <w:t>τὴν</w:t>
      </w:r>
      <w:proofErr w:type="spellEnd"/>
      <w:r w:rsidRPr="00EB5704">
        <w:rPr>
          <w:lang w:val="el-GR"/>
        </w:rPr>
        <w:t xml:space="preserve"> </w:t>
      </w:r>
      <w:proofErr w:type="spellStart"/>
      <w:r w:rsidRPr="00EB5704">
        <w:rPr>
          <w:lang w:val="el-GR"/>
        </w:rPr>
        <w:t>ψυχήν</w:t>
      </w:r>
      <w:proofErr w:type="spellEnd"/>
      <w:r w:rsidRPr="00EB5704">
        <w:rPr>
          <w:lang w:val="el-GR"/>
        </w:rPr>
        <w:t xml:space="preserve"> μου </w:t>
      </w:r>
      <w:proofErr w:type="spellStart"/>
      <w:r w:rsidRPr="00EB5704">
        <w:rPr>
          <w:lang w:val="el-GR"/>
        </w:rPr>
        <w:t>τίθημι</w:t>
      </w:r>
      <w:proofErr w:type="spellEnd"/>
      <w:r w:rsidRPr="00EB5704">
        <w:rPr>
          <w:lang w:val="el-GR"/>
        </w:rPr>
        <w:t xml:space="preserve"> </w:t>
      </w:r>
      <w:proofErr w:type="spellStart"/>
      <w:r w:rsidRPr="00EB5704">
        <w:rPr>
          <w:lang w:val="el-GR"/>
        </w:rPr>
        <w:t>ὑπὲρ</w:t>
      </w:r>
      <w:proofErr w:type="spellEnd"/>
      <w:r w:rsidRPr="00EB5704">
        <w:rPr>
          <w:lang w:val="el-GR"/>
        </w:rPr>
        <w:t xml:space="preserve"> </w:t>
      </w:r>
      <w:proofErr w:type="spellStart"/>
      <w:r w:rsidRPr="00EB5704">
        <w:rPr>
          <w:lang w:val="el-GR"/>
        </w:rPr>
        <w:t>τῶν</w:t>
      </w:r>
      <w:proofErr w:type="spellEnd"/>
      <w:r w:rsidRPr="00EB5704">
        <w:rPr>
          <w:lang w:val="el-GR"/>
        </w:rPr>
        <w:t xml:space="preserve"> προβάτων. </w:t>
      </w:r>
    </w:p>
    <w:p w14:paraId="37AFF610" w14:textId="77777777" w:rsidR="00EB5704" w:rsidRPr="00EB5704" w:rsidRDefault="00EB5704" w:rsidP="00EB5704">
      <w:pPr>
        <w:pStyle w:val="NoSpacing"/>
        <w:rPr>
          <w:lang w:val="el-GR"/>
        </w:rPr>
      </w:pPr>
      <w:r w:rsidRPr="00EB5704">
        <w:rPr>
          <w:b/>
          <w:bCs/>
          <w:lang w:val="el-GR"/>
        </w:rPr>
        <w:t>16</w:t>
      </w:r>
      <w:r w:rsidRPr="00EB5704">
        <w:rPr>
          <w:lang w:val="el-GR"/>
        </w:rPr>
        <w:t> </w:t>
      </w:r>
      <w:proofErr w:type="spellStart"/>
      <w:r w:rsidRPr="00EB5704">
        <w:rPr>
          <w:lang w:val="el-GR"/>
        </w:rPr>
        <w:t>καὶ</w:t>
      </w:r>
      <w:proofErr w:type="spellEnd"/>
      <w:r w:rsidRPr="00EB5704">
        <w:rPr>
          <w:lang w:val="el-GR"/>
        </w:rPr>
        <w:t xml:space="preserve"> </w:t>
      </w:r>
      <w:proofErr w:type="spellStart"/>
      <w:r w:rsidRPr="00EB5704">
        <w:rPr>
          <w:lang w:val="el-GR"/>
        </w:rPr>
        <w:t>ἄλλα</w:t>
      </w:r>
      <w:proofErr w:type="spellEnd"/>
      <w:r w:rsidRPr="00EB5704">
        <w:rPr>
          <w:lang w:val="el-GR"/>
        </w:rPr>
        <w:t xml:space="preserve"> πρόβατα </w:t>
      </w:r>
      <w:proofErr w:type="spellStart"/>
      <w:r w:rsidRPr="00EB5704">
        <w:rPr>
          <w:lang w:val="el-GR"/>
        </w:rPr>
        <w:t>ἔχω</w:t>
      </w:r>
      <w:proofErr w:type="spellEnd"/>
      <w:r w:rsidRPr="00EB5704">
        <w:rPr>
          <w:lang w:val="el-GR"/>
        </w:rPr>
        <w:t xml:space="preserve"> ἃ </w:t>
      </w:r>
      <w:proofErr w:type="spellStart"/>
      <w:r w:rsidRPr="00EB5704">
        <w:rPr>
          <w:lang w:val="el-GR"/>
        </w:rPr>
        <w:t>οὐκ</w:t>
      </w:r>
      <w:proofErr w:type="spellEnd"/>
      <w:r w:rsidRPr="00EB5704">
        <w:rPr>
          <w:lang w:val="el-GR"/>
        </w:rPr>
        <w:t xml:space="preserve"> </w:t>
      </w:r>
      <w:proofErr w:type="spellStart"/>
      <w:r w:rsidRPr="00EB5704">
        <w:rPr>
          <w:lang w:val="el-GR"/>
        </w:rPr>
        <w:t>ἔστιν</w:t>
      </w:r>
      <w:proofErr w:type="spellEnd"/>
      <w:r w:rsidRPr="00EB5704">
        <w:rPr>
          <w:lang w:val="el-GR"/>
        </w:rPr>
        <w:t xml:space="preserve"> </w:t>
      </w:r>
      <w:proofErr w:type="spellStart"/>
      <w:r w:rsidRPr="00EB5704">
        <w:rPr>
          <w:lang w:val="el-GR"/>
        </w:rPr>
        <w:t>ἐκ</w:t>
      </w:r>
      <w:proofErr w:type="spellEnd"/>
      <w:r w:rsidRPr="00EB5704">
        <w:rPr>
          <w:lang w:val="el-GR"/>
        </w:rPr>
        <w:t xml:space="preserve"> </w:t>
      </w:r>
      <w:proofErr w:type="spellStart"/>
      <w:r w:rsidRPr="00EB5704">
        <w:rPr>
          <w:lang w:val="el-GR"/>
        </w:rPr>
        <w:t>τῆς</w:t>
      </w:r>
      <w:proofErr w:type="spellEnd"/>
      <w:r w:rsidRPr="00EB5704">
        <w:rPr>
          <w:lang w:val="el-GR"/>
        </w:rPr>
        <w:t xml:space="preserve"> </w:t>
      </w:r>
      <w:proofErr w:type="spellStart"/>
      <w:r w:rsidRPr="00EB5704">
        <w:rPr>
          <w:lang w:val="el-GR"/>
        </w:rPr>
        <w:t>αὐλῆς</w:t>
      </w:r>
      <w:proofErr w:type="spellEnd"/>
      <w:r w:rsidRPr="00EB5704">
        <w:rPr>
          <w:lang w:val="el-GR"/>
        </w:rPr>
        <w:t xml:space="preserve"> ταύτης · </w:t>
      </w:r>
      <w:proofErr w:type="spellStart"/>
      <w:r w:rsidRPr="00EB5704">
        <w:rPr>
          <w:lang w:val="el-GR"/>
        </w:rPr>
        <w:t>κἀκεῖνα</w:t>
      </w:r>
      <w:proofErr w:type="spellEnd"/>
      <w:r w:rsidRPr="00EB5704">
        <w:rPr>
          <w:lang w:val="el-GR"/>
        </w:rPr>
        <w:t xml:space="preserve"> </w:t>
      </w:r>
      <w:proofErr w:type="spellStart"/>
      <w:r w:rsidRPr="00EB5704">
        <w:rPr>
          <w:lang w:val="el-GR"/>
        </w:rPr>
        <w:t>δεῖ</w:t>
      </w:r>
      <w:proofErr w:type="spellEnd"/>
      <w:r w:rsidRPr="00EB5704">
        <w:rPr>
          <w:lang w:val="el-GR"/>
        </w:rPr>
        <w:t xml:space="preserve"> με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ἀγαγεῖν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τῆς</w:t>
      </w:r>
      <w:proofErr w:type="spellEnd"/>
      <w:r w:rsidRPr="00EB5704">
        <w:rPr>
          <w:lang w:val="el-GR"/>
        </w:rPr>
        <w:t xml:space="preserve"> </w:t>
      </w:r>
      <w:proofErr w:type="spellStart"/>
      <w:r w:rsidRPr="00EB5704">
        <w:rPr>
          <w:lang w:val="el-GR"/>
        </w:rPr>
        <w:t>φωνῆς</w:t>
      </w:r>
      <w:proofErr w:type="spellEnd"/>
      <w:r w:rsidRPr="00EB5704">
        <w:rPr>
          <w:lang w:val="el-GR"/>
        </w:rPr>
        <w:t xml:space="preserve"> μου </w:t>
      </w:r>
      <w:proofErr w:type="spellStart"/>
      <w:r w:rsidRPr="00EB5704">
        <w:rPr>
          <w:lang w:val="el-GR"/>
        </w:rPr>
        <w:t>ἀκούσουσιν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γενήσονται</w:t>
      </w:r>
      <w:proofErr w:type="spellEnd"/>
      <w:r w:rsidRPr="00EB5704">
        <w:rPr>
          <w:lang w:val="el-GR"/>
        </w:rPr>
        <w:t xml:space="preserve"> μία ποίμνη, </w:t>
      </w:r>
      <w:proofErr w:type="spellStart"/>
      <w:r w:rsidRPr="00EB5704">
        <w:rPr>
          <w:lang w:val="el-GR"/>
        </w:rPr>
        <w:t>εἷς</w:t>
      </w:r>
      <w:proofErr w:type="spellEnd"/>
      <w:r w:rsidRPr="00EB5704">
        <w:rPr>
          <w:lang w:val="el-GR"/>
        </w:rPr>
        <w:t xml:space="preserve"> ποιμήν. </w:t>
      </w:r>
    </w:p>
    <w:p w14:paraId="747F842C" w14:textId="77777777" w:rsidR="00EB5704" w:rsidRPr="00EB5704" w:rsidRDefault="00EB5704" w:rsidP="00EB5704">
      <w:pPr>
        <w:pStyle w:val="NoSpacing"/>
        <w:rPr>
          <w:lang w:val="el-GR"/>
        </w:rPr>
      </w:pPr>
      <w:r w:rsidRPr="00EB5704">
        <w:rPr>
          <w:b/>
          <w:bCs/>
          <w:lang w:val="el-GR"/>
        </w:rPr>
        <w:t>17</w:t>
      </w:r>
      <w:r w:rsidRPr="00EB5704">
        <w:rPr>
          <w:lang w:val="el-GR"/>
        </w:rPr>
        <w:t> </w:t>
      </w:r>
      <w:proofErr w:type="spellStart"/>
      <w:r w:rsidRPr="00EB5704">
        <w:rPr>
          <w:lang w:val="el-GR"/>
        </w:rPr>
        <w:t>διὰ</w:t>
      </w:r>
      <w:proofErr w:type="spellEnd"/>
      <w:r w:rsidRPr="00EB5704">
        <w:rPr>
          <w:lang w:val="el-GR"/>
        </w:rPr>
        <w:t xml:space="preserve"> </w:t>
      </w:r>
      <w:proofErr w:type="spellStart"/>
      <w:r w:rsidRPr="00EB5704">
        <w:rPr>
          <w:lang w:val="el-GR"/>
        </w:rPr>
        <w:t>τοῦτό</w:t>
      </w:r>
      <w:proofErr w:type="spellEnd"/>
      <w:r w:rsidRPr="00EB5704">
        <w:rPr>
          <w:lang w:val="el-GR"/>
        </w:rPr>
        <w:t xml:space="preserve"> με ὁ </w:t>
      </w:r>
      <w:proofErr w:type="spellStart"/>
      <w:r w:rsidRPr="00EB5704">
        <w:rPr>
          <w:lang w:val="el-GR"/>
        </w:rPr>
        <w:t>πατὴρ</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ἀγαπᾷ</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ἐγὼ</w:t>
      </w:r>
      <w:proofErr w:type="spellEnd"/>
      <w:r w:rsidRPr="00EB5704">
        <w:rPr>
          <w:lang w:val="el-GR"/>
        </w:rPr>
        <w:t xml:space="preserve"> </w:t>
      </w:r>
      <w:proofErr w:type="spellStart"/>
      <w:r w:rsidRPr="00EB5704">
        <w:rPr>
          <w:lang w:val="el-GR"/>
        </w:rPr>
        <w:t>τίθημι</w:t>
      </w:r>
      <w:proofErr w:type="spellEnd"/>
      <w:r w:rsidRPr="00EB5704">
        <w:rPr>
          <w:lang w:val="el-GR"/>
        </w:rPr>
        <w:t xml:space="preserve"> </w:t>
      </w:r>
      <w:proofErr w:type="spellStart"/>
      <w:r w:rsidRPr="00EB5704">
        <w:rPr>
          <w:lang w:val="el-GR"/>
        </w:rPr>
        <w:t>τὴν</w:t>
      </w:r>
      <w:proofErr w:type="spellEnd"/>
      <w:r w:rsidRPr="00EB5704">
        <w:rPr>
          <w:lang w:val="el-GR"/>
        </w:rPr>
        <w:t xml:space="preserve"> </w:t>
      </w:r>
      <w:proofErr w:type="spellStart"/>
      <w:r w:rsidRPr="00EB5704">
        <w:rPr>
          <w:lang w:val="el-GR"/>
        </w:rPr>
        <w:t>ψυχήν</w:t>
      </w:r>
      <w:proofErr w:type="spellEnd"/>
      <w:r w:rsidRPr="00EB5704">
        <w:rPr>
          <w:lang w:val="el-GR"/>
        </w:rPr>
        <w:t xml:space="preserve"> μου, </w:t>
      </w:r>
      <w:proofErr w:type="spellStart"/>
      <w:r w:rsidRPr="00EB5704">
        <w:rPr>
          <w:lang w:val="el-GR"/>
        </w:rPr>
        <w:t>ἵνα</w:t>
      </w:r>
      <w:proofErr w:type="spellEnd"/>
      <w:r w:rsidRPr="00EB5704">
        <w:rPr>
          <w:lang w:val="el-GR"/>
        </w:rPr>
        <w:t xml:space="preserve"> </w:t>
      </w:r>
      <w:proofErr w:type="spellStart"/>
      <w:r w:rsidRPr="00EB5704">
        <w:rPr>
          <w:lang w:val="el-GR"/>
        </w:rPr>
        <w:t>πάλιν</w:t>
      </w:r>
      <w:proofErr w:type="spellEnd"/>
      <w:r w:rsidRPr="00EB5704">
        <w:rPr>
          <w:lang w:val="el-GR"/>
        </w:rPr>
        <w:t xml:space="preserve"> λάβω </w:t>
      </w:r>
      <w:proofErr w:type="spellStart"/>
      <w:r w:rsidRPr="00EB5704">
        <w:rPr>
          <w:lang w:val="el-GR"/>
        </w:rPr>
        <w:t>αὐτήν</w:t>
      </w:r>
      <w:proofErr w:type="spellEnd"/>
      <w:r w:rsidRPr="00EB5704">
        <w:rPr>
          <w:lang w:val="el-GR"/>
        </w:rPr>
        <w:t>. </w:t>
      </w:r>
    </w:p>
    <w:p w14:paraId="5AFE8D4F" w14:textId="77777777" w:rsidR="00EB5704" w:rsidRPr="00EB5704" w:rsidRDefault="00EB5704" w:rsidP="00EB5704">
      <w:pPr>
        <w:pStyle w:val="NoSpacing"/>
        <w:rPr>
          <w:lang w:val="el-GR"/>
        </w:rPr>
      </w:pPr>
      <w:r w:rsidRPr="00EB5704">
        <w:rPr>
          <w:b/>
          <w:bCs/>
          <w:lang w:val="el-GR"/>
        </w:rPr>
        <w:t>18</w:t>
      </w:r>
      <w:r w:rsidRPr="00EB5704">
        <w:rPr>
          <w:lang w:val="el-GR"/>
        </w:rPr>
        <w:t> </w:t>
      </w:r>
      <w:proofErr w:type="spellStart"/>
      <w:r w:rsidRPr="00EB5704">
        <w:rPr>
          <w:lang w:val="el-GR"/>
        </w:rPr>
        <w:t>οὐδεὶς</w:t>
      </w:r>
      <w:proofErr w:type="spellEnd"/>
      <w:r w:rsidRPr="00EB5704">
        <w:rPr>
          <w:lang w:val="el-GR"/>
        </w:rPr>
        <w:t xml:space="preserve"> </w:t>
      </w:r>
      <w:proofErr w:type="spellStart"/>
      <w:r w:rsidRPr="00EB5704">
        <w:rPr>
          <w:lang w:val="el-GR"/>
        </w:rPr>
        <w:t>αἴρει</w:t>
      </w:r>
      <w:proofErr w:type="spellEnd"/>
      <w:r w:rsidRPr="00EB5704">
        <w:rPr>
          <w:lang w:val="el-GR"/>
        </w:rPr>
        <w:t xml:space="preserve"> </w:t>
      </w:r>
      <w:proofErr w:type="spellStart"/>
      <w:r w:rsidRPr="00EB5704">
        <w:rPr>
          <w:lang w:val="el-GR"/>
        </w:rPr>
        <w:t>αὐτὴν</w:t>
      </w:r>
      <w:proofErr w:type="spellEnd"/>
      <w:r w:rsidRPr="00EB5704">
        <w:rPr>
          <w:lang w:val="el-GR"/>
        </w:rPr>
        <w:t xml:space="preserve"> </w:t>
      </w:r>
      <w:proofErr w:type="spellStart"/>
      <w:r w:rsidRPr="00EB5704">
        <w:rPr>
          <w:lang w:val="el-GR"/>
        </w:rPr>
        <w:t>ἀπ</w:t>
      </w:r>
      <w:proofErr w:type="spellEnd"/>
      <w:r w:rsidRPr="00EB5704">
        <w:rPr>
          <w:lang w:val="el-GR"/>
        </w:rPr>
        <w:t xml:space="preserve">’ </w:t>
      </w:r>
      <w:proofErr w:type="spellStart"/>
      <w:r w:rsidRPr="00EB5704">
        <w:rPr>
          <w:lang w:val="el-GR"/>
        </w:rPr>
        <w:t>ἐμοῦ</w:t>
      </w:r>
      <w:proofErr w:type="spellEnd"/>
      <w:r w:rsidRPr="00EB5704">
        <w:rPr>
          <w:lang w:val="el-GR"/>
        </w:rPr>
        <w:t xml:space="preserve">, </w:t>
      </w:r>
      <w:proofErr w:type="spellStart"/>
      <w:r w:rsidRPr="00EB5704">
        <w:rPr>
          <w:lang w:val="el-GR"/>
        </w:rPr>
        <w:t>ἀλλ</w:t>
      </w:r>
      <w:proofErr w:type="spellEnd"/>
      <w:r w:rsidRPr="00EB5704">
        <w:rPr>
          <w:lang w:val="el-GR"/>
        </w:rPr>
        <w:t xml:space="preserve">’ </w:t>
      </w:r>
      <w:proofErr w:type="spellStart"/>
      <w:r w:rsidRPr="00EB5704">
        <w:rPr>
          <w:lang w:val="el-GR"/>
        </w:rPr>
        <w:t>ἐγὼ</w:t>
      </w:r>
      <w:proofErr w:type="spellEnd"/>
      <w:r w:rsidRPr="00EB5704">
        <w:rPr>
          <w:lang w:val="el-GR"/>
        </w:rPr>
        <w:t xml:space="preserve"> </w:t>
      </w:r>
      <w:proofErr w:type="spellStart"/>
      <w:r w:rsidRPr="00EB5704">
        <w:rPr>
          <w:lang w:val="el-GR"/>
        </w:rPr>
        <w:t>τίθημι</w:t>
      </w:r>
      <w:proofErr w:type="spellEnd"/>
      <w:r w:rsidRPr="00EB5704">
        <w:rPr>
          <w:lang w:val="el-GR"/>
        </w:rPr>
        <w:t xml:space="preserve"> </w:t>
      </w:r>
      <w:proofErr w:type="spellStart"/>
      <w:r w:rsidRPr="00EB5704">
        <w:rPr>
          <w:lang w:val="el-GR"/>
        </w:rPr>
        <w:t>αὐτὴν</w:t>
      </w:r>
      <w:proofErr w:type="spellEnd"/>
      <w:r w:rsidRPr="00EB5704">
        <w:rPr>
          <w:lang w:val="el-GR"/>
        </w:rPr>
        <w:t xml:space="preserve"> </w:t>
      </w:r>
      <w:proofErr w:type="spellStart"/>
      <w:r w:rsidRPr="00EB5704">
        <w:rPr>
          <w:lang w:val="el-GR"/>
        </w:rPr>
        <w:t>ἀπ</w:t>
      </w:r>
      <w:proofErr w:type="spellEnd"/>
      <w:r w:rsidRPr="00EB5704">
        <w:rPr>
          <w:lang w:val="el-GR"/>
        </w:rPr>
        <w:t xml:space="preserve">’ </w:t>
      </w:r>
      <w:proofErr w:type="spellStart"/>
      <w:r w:rsidRPr="00EB5704">
        <w:rPr>
          <w:lang w:val="el-GR"/>
        </w:rPr>
        <w:t>ἐμαυτοῦ</w:t>
      </w:r>
      <w:proofErr w:type="spellEnd"/>
      <w:r w:rsidRPr="00EB5704">
        <w:rPr>
          <w:lang w:val="el-GR"/>
        </w:rPr>
        <w:t xml:space="preserve">. </w:t>
      </w:r>
      <w:proofErr w:type="spellStart"/>
      <w:r w:rsidRPr="00EB5704">
        <w:rPr>
          <w:lang w:val="el-GR"/>
        </w:rPr>
        <w:t>ἐξουσίαν</w:t>
      </w:r>
      <w:proofErr w:type="spellEnd"/>
      <w:r w:rsidRPr="00EB5704">
        <w:rPr>
          <w:lang w:val="el-GR"/>
        </w:rPr>
        <w:t xml:space="preserve"> </w:t>
      </w:r>
      <w:proofErr w:type="spellStart"/>
      <w:r w:rsidRPr="00EB5704">
        <w:rPr>
          <w:lang w:val="el-GR"/>
        </w:rPr>
        <w:t>ἔχω</w:t>
      </w:r>
      <w:proofErr w:type="spellEnd"/>
      <w:r w:rsidRPr="00EB5704">
        <w:rPr>
          <w:lang w:val="el-GR"/>
        </w:rPr>
        <w:t xml:space="preserve"> </w:t>
      </w:r>
      <w:proofErr w:type="spellStart"/>
      <w:r w:rsidRPr="00EB5704">
        <w:rPr>
          <w:lang w:val="el-GR"/>
        </w:rPr>
        <w:t>θεῖναι</w:t>
      </w:r>
      <w:proofErr w:type="spellEnd"/>
      <w:r w:rsidRPr="00EB5704">
        <w:rPr>
          <w:lang w:val="el-GR"/>
        </w:rPr>
        <w:t xml:space="preserve"> </w:t>
      </w:r>
      <w:proofErr w:type="spellStart"/>
      <w:r w:rsidRPr="00EB5704">
        <w:rPr>
          <w:lang w:val="el-GR"/>
        </w:rPr>
        <w:t>αὐτήν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ἐξουσίαν</w:t>
      </w:r>
      <w:proofErr w:type="spellEnd"/>
      <w:r w:rsidRPr="00EB5704">
        <w:rPr>
          <w:lang w:val="el-GR"/>
        </w:rPr>
        <w:t xml:space="preserve"> </w:t>
      </w:r>
      <w:proofErr w:type="spellStart"/>
      <w:r w:rsidRPr="00EB5704">
        <w:rPr>
          <w:lang w:val="el-GR"/>
        </w:rPr>
        <w:t>ἔχω</w:t>
      </w:r>
      <w:proofErr w:type="spellEnd"/>
      <w:r w:rsidRPr="00EB5704">
        <w:rPr>
          <w:lang w:val="el-GR"/>
        </w:rPr>
        <w:t xml:space="preserve"> </w:t>
      </w:r>
      <w:proofErr w:type="spellStart"/>
      <w:r w:rsidRPr="00EB5704">
        <w:rPr>
          <w:lang w:val="el-GR"/>
        </w:rPr>
        <w:t>πάλιν</w:t>
      </w:r>
      <w:proofErr w:type="spellEnd"/>
      <w:r w:rsidRPr="00EB5704">
        <w:rPr>
          <w:lang w:val="el-GR"/>
        </w:rPr>
        <w:t xml:space="preserve"> </w:t>
      </w:r>
      <w:proofErr w:type="spellStart"/>
      <w:r w:rsidRPr="00EB5704">
        <w:rPr>
          <w:lang w:val="el-GR"/>
        </w:rPr>
        <w:t>λαβεῖν</w:t>
      </w:r>
      <w:proofErr w:type="spellEnd"/>
      <w:r w:rsidRPr="00EB5704">
        <w:rPr>
          <w:lang w:val="el-GR"/>
        </w:rPr>
        <w:t xml:space="preserve"> </w:t>
      </w:r>
      <w:proofErr w:type="spellStart"/>
      <w:r w:rsidRPr="00EB5704">
        <w:rPr>
          <w:lang w:val="el-GR"/>
        </w:rPr>
        <w:t>αὐτήν</w:t>
      </w:r>
      <w:proofErr w:type="spellEnd"/>
      <w:r w:rsidRPr="00EB5704">
        <w:rPr>
          <w:lang w:val="el-GR"/>
        </w:rPr>
        <w:t xml:space="preserve"> · ταύτην </w:t>
      </w:r>
      <w:proofErr w:type="spellStart"/>
      <w:r w:rsidRPr="00EB5704">
        <w:rPr>
          <w:lang w:val="el-GR"/>
        </w:rPr>
        <w:t>τὴν</w:t>
      </w:r>
      <w:proofErr w:type="spellEnd"/>
      <w:r w:rsidRPr="00EB5704">
        <w:rPr>
          <w:lang w:val="el-GR"/>
        </w:rPr>
        <w:t xml:space="preserve"> </w:t>
      </w:r>
      <w:proofErr w:type="spellStart"/>
      <w:r w:rsidRPr="00EB5704">
        <w:rPr>
          <w:lang w:val="el-GR"/>
        </w:rPr>
        <w:t>ἐντολὴν</w:t>
      </w:r>
      <w:proofErr w:type="spellEnd"/>
      <w:r w:rsidRPr="00EB5704">
        <w:rPr>
          <w:lang w:val="el-GR"/>
        </w:rPr>
        <w:t xml:space="preserve"> </w:t>
      </w:r>
      <w:proofErr w:type="spellStart"/>
      <w:r w:rsidRPr="00EB5704">
        <w:rPr>
          <w:lang w:val="el-GR"/>
        </w:rPr>
        <w:t>ἔλαβον</w:t>
      </w:r>
      <w:proofErr w:type="spellEnd"/>
      <w:r w:rsidRPr="00EB5704">
        <w:rPr>
          <w:lang w:val="el-GR"/>
        </w:rPr>
        <w:t xml:space="preserve"> </w:t>
      </w:r>
      <w:proofErr w:type="spellStart"/>
      <w:r w:rsidRPr="00EB5704">
        <w:rPr>
          <w:lang w:val="el-GR"/>
        </w:rPr>
        <w:t>παρὰ</w:t>
      </w:r>
      <w:proofErr w:type="spellEnd"/>
      <w:r w:rsidRPr="00EB5704">
        <w:rPr>
          <w:lang w:val="el-GR"/>
        </w:rPr>
        <w:t xml:space="preserve"> </w:t>
      </w:r>
      <w:proofErr w:type="spellStart"/>
      <w:r w:rsidRPr="00EB5704">
        <w:rPr>
          <w:lang w:val="el-GR"/>
        </w:rPr>
        <w:t>τοῦ</w:t>
      </w:r>
      <w:proofErr w:type="spellEnd"/>
      <w:r w:rsidRPr="00EB5704">
        <w:rPr>
          <w:lang w:val="el-GR"/>
        </w:rPr>
        <w:t xml:space="preserve"> πατρός μου. </w:t>
      </w:r>
    </w:p>
    <w:p w14:paraId="727FFD51" w14:textId="77777777" w:rsidR="00EB5704" w:rsidRPr="00EB5704" w:rsidRDefault="00EB5704" w:rsidP="00EB5704">
      <w:pPr>
        <w:pStyle w:val="NoSpacing"/>
        <w:rPr>
          <w:lang w:val="el-GR"/>
        </w:rPr>
      </w:pPr>
      <w:r w:rsidRPr="00EB5704">
        <w:rPr>
          <w:b/>
          <w:bCs/>
          <w:lang w:val="el-GR"/>
        </w:rPr>
        <w:t>19</w:t>
      </w:r>
      <w:r w:rsidRPr="00EB5704">
        <w:rPr>
          <w:lang w:val="el-GR"/>
        </w:rPr>
        <w:t xml:space="preserve"> Σχίσμα </w:t>
      </w:r>
      <w:proofErr w:type="spellStart"/>
      <w:r w:rsidRPr="00EB5704">
        <w:rPr>
          <w:lang w:val="el-GR"/>
        </w:rPr>
        <w:t>πάλιν</w:t>
      </w:r>
      <w:proofErr w:type="spellEnd"/>
      <w:r w:rsidRPr="00EB5704">
        <w:rPr>
          <w:lang w:val="el-GR"/>
        </w:rPr>
        <w:t xml:space="preserve"> </w:t>
      </w:r>
      <w:proofErr w:type="spellStart"/>
      <w:r w:rsidRPr="00EB5704">
        <w:rPr>
          <w:lang w:val="el-GR"/>
        </w:rPr>
        <w:t>ἐγένετο</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τοῖς</w:t>
      </w:r>
      <w:proofErr w:type="spellEnd"/>
      <w:r w:rsidRPr="00EB5704">
        <w:rPr>
          <w:lang w:val="el-GR"/>
        </w:rPr>
        <w:t xml:space="preserve"> </w:t>
      </w:r>
      <w:proofErr w:type="spellStart"/>
      <w:r w:rsidRPr="00EB5704">
        <w:rPr>
          <w:lang w:val="el-GR"/>
        </w:rPr>
        <w:t>Ἰουδαίοις</w:t>
      </w:r>
      <w:proofErr w:type="spellEnd"/>
      <w:r w:rsidRPr="00EB5704">
        <w:rPr>
          <w:lang w:val="el-GR"/>
        </w:rPr>
        <w:t xml:space="preserve"> </w:t>
      </w:r>
      <w:proofErr w:type="spellStart"/>
      <w:r w:rsidRPr="00EB5704">
        <w:rPr>
          <w:lang w:val="el-GR"/>
        </w:rPr>
        <w:t>διὰ</w:t>
      </w:r>
      <w:proofErr w:type="spellEnd"/>
      <w:r w:rsidRPr="00EB5704">
        <w:rPr>
          <w:lang w:val="el-GR"/>
        </w:rPr>
        <w:t xml:space="preserve"> </w:t>
      </w:r>
      <w:proofErr w:type="spellStart"/>
      <w:r w:rsidRPr="00EB5704">
        <w:rPr>
          <w:lang w:val="el-GR"/>
        </w:rPr>
        <w:t>τοὺς</w:t>
      </w:r>
      <w:proofErr w:type="spellEnd"/>
      <w:r w:rsidRPr="00EB5704">
        <w:rPr>
          <w:lang w:val="el-GR"/>
        </w:rPr>
        <w:t xml:space="preserve"> λόγους τούτους.</w:t>
      </w:r>
    </w:p>
    <w:p w14:paraId="332602AA" w14:textId="77777777" w:rsidR="00EB5704" w:rsidRPr="00EB5704" w:rsidRDefault="00EB5704" w:rsidP="00EB5704">
      <w:pPr>
        <w:pStyle w:val="NoSpacing"/>
        <w:rPr>
          <w:lang w:val="el-GR"/>
        </w:rPr>
      </w:pPr>
      <w:r w:rsidRPr="00EB5704">
        <w:rPr>
          <w:b/>
          <w:bCs/>
          <w:lang w:val="el-GR"/>
        </w:rPr>
        <w:t>20</w:t>
      </w:r>
      <w:r w:rsidRPr="00EB5704">
        <w:rPr>
          <w:lang w:val="el-GR"/>
        </w:rPr>
        <w:t> </w:t>
      </w:r>
      <w:proofErr w:type="spellStart"/>
      <w:r w:rsidRPr="00EB5704">
        <w:rPr>
          <w:lang w:val="el-GR"/>
        </w:rPr>
        <w:t>ἔλεγον</w:t>
      </w:r>
      <w:proofErr w:type="spellEnd"/>
      <w:r w:rsidRPr="00EB5704">
        <w:rPr>
          <w:lang w:val="el-GR"/>
        </w:rPr>
        <w:t xml:space="preserve"> </w:t>
      </w:r>
      <w:proofErr w:type="spellStart"/>
      <w:r w:rsidRPr="00EB5704">
        <w:rPr>
          <w:lang w:val="el-GR"/>
        </w:rPr>
        <w:t>δὲ</w:t>
      </w:r>
      <w:proofErr w:type="spellEnd"/>
      <w:r w:rsidRPr="00EB5704">
        <w:rPr>
          <w:lang w:val="el-GR"/>
        </w:rPr>
        <w:t xml:space="preserve"> </w:t>
      </w:r>
      <w:proofErr w:type="spellStart"/>
      <w:r w:rsidRPr="00EB5704">
        <w:rPr>
          <w:lang w:val="el-GR"/>
        </w:rPr>
        <w:t>πολλοὶ</w:t>
      </w:r>
      <w:proofErr w:type="spellEnd"/>
      <w:r w:rsidRPr="00EB5704">
        <w:rPr>
          <w:lang w:val="el-GR"/>
        </w:rPr>
        <w:t xml:space="preserve"> </w:t>
      </w:r>
      <w:proofErr w:type="spellStart"/>
      <w:r w:rsidRPr="00EB5704">
        <w:rPr>
          <w:lang w:val="el-GR"/>
        </w:rPr>
        <w:t>ἐξ</w:t>
      </w:r>
      <w:proofErr w:type="spellEnd"/>
      <w:r w:rsidRPr="00EB5704">
        <w:rPr>
          <w:lang w:val="el-GR"/>
        </w:rPr>
        <w:t xml:space="preserve"> </w:t>
      </w:r>
      <w:proofErr w:type="spellStart"/>
      <w:r w:rsidRPr="00EB5704">
        <w:rPr>
          <w:lang w:val="el-GR"/>
        </w:rPr>
        <w:t>αὐτῶν</w:t>
      </w:r>
      <w:proofErr w:type="spellEnd"/>
      <w:r w:rsidRPr="00EB5704">
        <w:rPr>
          <w:lang w:val="el-GR"/>
        </w:rPr>
        <w:t xml:space="preserve"> · </w:t>
      </w:r>
      <w:proofErr w:type="spellStart"/>
      <w:r w:rsidRPr="00EB5704">
        <w:rPr>
          <w:lang w:val="el-GR"/>
        </w:rPr>
        <w:t>Δαιμόνιον</w:t>
      </w:r>
      <w:proofErr w:type="spellEnd"/>
      <w:r w:rsidRPr="00EB5704">
        <w:rPr>
          <w:lang w:val="el-GR"/>
        </w:rPr>
        <w:t xml:space="preserve"> </w:t>
      </w:r>
      <w:proofErr w:type="spellStart"/>
      <w:r w:rsidRPr="00EB5704">
        <w:rPr>
          <w:lang w:val="el-GR"/>
        </w:rPr>
        <w:t>ἔχει</w:t>
      </w:r>
      <w:proofErr w:type="spellEnd"/>
      <w:r w:rsidRPr="00EB5704">
        <w:rPr>
          <w:lang w:val="el-GR"/>
        </w:rPr>
        <w:t xml:space="preserve"> </w:t>
      </w:r>
      <w:proofErr w:type="spellStart"/>
      <w:r w:rsidRPr="00EB5704">
        <w:rPr>
          <w:lang w:val="el-GR"/>
        </w:rPr>
        <w:t>καὶ</w:t>
      </w:r>
      <w:proofErr w:type="spellEnd"/>
      <w:r w:rsidRPr="00EB5704">
        <w:rPr>
          <w:lang w:val="el-GR"/>
        </w:rPr>
        <w:t xml:space="preserve"> μαίνεται · τί </w:t>
      </w:r>
      <w:proofErr w:type="spellStart"/>
      <w:r w:rsidRPr="00EB5704">
        <w:rPr>
          <w:lang w:val="el-GR"/>
        </w:rPr>
        <w:t>αὐτοῦ</w:t>
      </w:r>
      <w:proofErr w:type="spellEnd"/>
      <w:r w:rsidRPr="00EB5704">
        <w:rPr>
          <w:lang w:val="el-GR"/>
        </w:rPr>
        <w:t xml:space="preserve"> </w:t>
      </w:r>
      <w:proofErr w:type="spellStart"/>
      <w:r w:rsidRPr="00EB5704">
        <w:rPr>
          <w:lang w:val="el-GR"/>
        </w:rPr>
        <w:t>ἀκούετε</w:t>
      </w:r>
      <w:proofErr w:type="spellEnd"/>
      <w:r w:rsidRPr="00EB5704">
        <w:rPr>
          <w:lang w:val="el-GR"/>
        </w:rPr>
        <w:t>; </w:t>
      </w:r>
    </w:p>
    <w:p w14:paraId="5440FF82" w14:textId="77777777" w:rsidR="00EB5704" w:rsidRPr="00EB5704" w:rsidRDefault="00EB5704" w:rsidP="00EB5704">
      <w:pPr>
        <w:pStyle w:val="NoSpacing"/>
        <w:rPr>
          <w:lang w:val="el-GR"/>
        </w:rPr>
      </w:pPr>
      <w:r w:rsidRPr="00EB5704">
        <w:rPr>
          <w:b/>
          <w:bCs/>
          <w:lang w:val="el-GR"/>
        </w:rPr>
        <w:t>21</w:t>
      </w:r>
      <w:r w:rsidRPr="00EB5704">
        <w:rPr>
          <w:lang w:val="el-GR"/>
        </w:rPr>
        <w:t> </w:t>
      </w:r>
      <w:proofErr w:type="spellStart"/>
      <w:r w:rsidRPr="00EB5704">
        <w:rPr>
          <w:lang w:val="el-GR"/>
        </w:rPr>
        <w:t>ἄλλοι</w:t>
      </w:r>
      <w:proofErr w:type="spellEnd"/>
      <w:r w:rsidRPr="00EB5704">
        <w:rPr>
          <w:lang w:val="el-GR"/>
        </w:rPr>
        <w:t xml:space="preserve"> </w:t>
      </w:r>
      <w:proofErr w:type="spellStart"/>
      <w:r w:rsidRPr="00EB5704">
        <w:rPr>
          <w:lang w:val="el-GR"/>
        </w:rPr>
        <w:t>ἔλεγον</w:t>
      </w:r>
      <w:proofErr w:type="spellEnd"/>
      <w:r w:rsidRPr="00EB5704">
        <w:rPr>
          <w:lang w:val="el-GR"/>
        </w:rPr>
        <w:t xml:space="preserve"> · </w:t>
      </w:r>
      <w:proofErr w:type="spellStart"/>
      <w:r w:rsidRPr="00EB5704">
        <w:rPr>
          <w:lang w:val="el-GR"/>
        </w:rPr>
        <w:t>Ταῦτα</w:t>
      </w:r>
      <w:proofErr w:type="spellEnd"/>
      <w:r w:rsidRPr="00EB5704">
        <w:rPr>
          <w:lang w:val="el-GR"/>
        </w:rPr>
        <w:t xml:space="preserve"> </w:t>
      </w:r>
      <w:proofErr w:type="spellStart"/>
      <w:r w:rsidRPr="00EB5704">
        <w:rPr>
          <w:lang w:val="el-GR"/>
        </w:rPr>
        <w:t>τὰ</w:t>
      </w:r>
      <w:proofErr w:type="spellEnd"/>
      <w:r w:rsidRPr="00EB5704">
        <w:rPr>
          <w:lang w:val="el-GR"/>
        </w:rPr>
        <w:t xml:space="preserve"> </w:t>
      </w:r>
      <w:proofErr w:type="spellStart"/>
      <w:r w:rsidRPr="00EB5704">
        <w:rPr>
          <w:lang w:val="el-GR"/>
        </w:rPr>
        <w:t>ῥήματα</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proofErr w:type="spellStart"/>
      <w:r w:rsidRPr="00EB5704">
        <w:rPr>
          <w:lang w:val="el-GR"/>
        </w:rPr>
        <w:t>ἔστιν</w:t>
      </w:r>
      <w:proofErr w:type="spellEnd"/>
      <w:r w:rsidRPr="00EB5704">
        <w:rPr>
          <w:lang w:val="el-GR"/>
        </w:rPr>
        <w:t xml:space="preserve"> </w:t>
      </w:r>
      <w:proofErr w:type="spellStart"/>
      <w:r w:rsidRPr="00EB5704">
        <w:rPr>
          <w:lang w:val="el-GR"/>
        </w:rPr>
        <w:t>δαιμονιζομένου</w:t>
      </w:r>
      <w:proofErr w:type="spellEnd"/>
      <w:r w:rsidRPr="00EB5704">
        <w:rPr>
          <w:lang w:val="el-GR"/>
        </w:rPr>
        <w:t xml:space="preserve"> · </w:t>
      </w:r>
      <w:proofErr w:type="spellStart"/>
      <w:r w:rsidRPr="00EB5704">
        <w:rPr>
          <w:lang w:val="el-GR"/>
        </w:rPr>
        <w:t>μὴ</w:t>
      </w:r>
      <w:proofErr w:type="spellEnd"/>
      <w:r w:rsidRPr="00EB5704">
        <w:rPr>
          <w:lang w:val="el-GR"/>
        </w:rPr>
        <w:t xml:space="preserve"> </w:t>
      </w:r>
      <w:proofErr w:type="spellStart"/>
      <w:r w:rsidRPr="00EB5704">
        <w:rPr>
          <w:lang w:val="el-GR"/>
        </w:rPr>
        <w:t>δαιμόνιον</w:t>
      </w:r>
      <w:proofErr w:type="spellEnd"/>
      <w:r w:rsidRPr="00EB5704">
        <w:rPr>
          <w:lang w:val="el-GR"/>
        </w:rPr>
        <w:t xml:space="preserve"> δύναται </w:t>
      </w:r>
      <w:proofErr w:type="spellStart"/>
      <w:r w:rsidRPr="00EB5704">
        <w:rPr>
          <w:lang w:val="el-GR"/>
        </w:rPr>
        <w:t>τυφλῶν</w:t>
      </w:r>
      <w:proofErr w:type="spellEnd"/>
      <w:r w:rsidRPr="00EB5704">
        <w:rPr>
          <w:lang w:val="el-GR"/>
        </w:rPr>
        <w:t xml:space="preserve"> </w:t>
      </w:r>
      <w:proofErr w:type="spellStart"/>
      <w:r w:rsidRPr="00EB5704">
        <w:rPr>
          <w:lang w:val="el-GR"/>
        </w:rPr>
        <w:t>ὀφθαλμοὺς</w:t>
      </w:r>
      <w:proofErr w:type="spellEnd"/>
      <w:r w:rsidRPr="00EB5704">
        <w:rPr>
          <w:lang w:val="el-GR"/>
        </w:rPr>
        <w:t xml:space="preserve"> </w:t>
      </w:r>
      <w:proofErr w:type="spellStart"/>
      <w:r w:rsidRPr="00EB5704">
        <w:rPr>
          <w:lang w:val="el-GR"/>
        </w:rPr>
        <w:t>ἀνοῖξαι</w:t>
      </w:r>
      <w:proofErr w:type="spellEnd"/>
      <w:r w:rsidRPr="00EB5704">
        <w:rPr>
          <w:lang w:val="el-GR"/>
        </w:rPr>
        <w:t>; </w:t>
      </w:r>
    </w:p>
    <w:p w14:paraId="5C971091" w14:textId="77777777" w:rsidR="00EB5704" w:rsidRPr="00EB5704" w:rsidRDefault="00EB5704" w:rsidP="00EB5704">
      <w:pPr>
        <w:pStyle w:val="NoSpacing"/>
        <w:rPr>
          <w:lang w:val="el-GR"/>
        </w:rPr>
      </w:pPr>
      <w:r w:rsidRPr="00EB5704">
        <w:rPr>
          <w:b/>
          <w:bCs/>
          <w:lang w:val="el-GR"/>
        </w:rPr>
        <w:t>22</w:t>
      </w:r>
      <w:r w:rsidRPr="00EB5704">
        <w:rPr>
          <w:lang w:val="el-GR"/>
        </w:rPr>
        <w:t> </w:t>
      </w:r>
      <w:proofErr w:type="spellStart"/>
      <w:r w:rsidRPr="00EB5704">
        <w:rPr>
          <w:lang w:val="el-GR"/>
        </w:rPr>
        <w:t>Ἐγένετο</w:t>
      </w:r>
      <w:proofErr w:type="spellEnd"/>
      <w:r w:rsidRPr="00EB5704">
        <w:rPr>
          <w:lang w:val="el-GR"/>
        </w:rPr>
        <w:t xml:space="preserve"> τότε </w:t>
      </w:r>
      <w:proofErr w:type="spellStart"/>
      <w:r w:rsidRPr="00EB5704">
        <w:rPr>
          <w:lang w:val="el-GR"/>
        </w:rPr>
        <w:t>τὰ</w:t>
      </w:r>
      <w:proofErr w:type="spellEnd"/>
      <w:r w:rsidRPr="00EB5704">
        <w:rPr>
          <w:lang w:val="el-GR"/>
        </w:rPr>
        <w:t xml:space="preserve"> </w:t>
      </w:r>
      <w:proofErr w:type="spellStart"/>
      <w:r w:rsidRPr="00EB5704">
        <w:rPr>
          <w:lang w:val="el-GR"/>
        </w:rPr>
        <w:t>ἐγκαίνια</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τοῖς</w:t>
      </w:r>
      <w:proofErr w:type="spellEnd"/>
      <w:r w:rsidRPr="00EB5704">
        <w:rPr>
          <w:lang w:val="el-GR"/>
        </w:rPr>
        <w:t xml:space="preserve"> </w:t>
      </w:r>
      <w:proofErr w:type="spellStart"/>
      <w:r w:rsidRPr="00EB5704">
        <w:rPr>
          <w:lang w:val="el-GR"/>
        </w:rPr>
        <w:t>Ἱεροσολύμοις</w:t>
      </w:r>
      <w:proofErr w:type="spellEnd"/>
      <w:r w:rsidRPr="00EB5704">
        <w:rPr>
          <w:lang w:val="el-GR"/>
        </w:rPr>
        <w:t xml:space="preserve"> · </w:t>
      </w:r>
      <w:proofErr w:type="spellStart"/>
      <w:r w:rsidRPr="00EB5704">
        <w:rPr>
          <w:lang w:val="el-GR"/>
        </w:rPr>
        <w:t>χειμὼν</w:t>
      </w:r>
      <w:proofErr w:type="spellEnd"/>
      <w:r w:rsidRPr="00EB5704">
        <w:rPr>
          <w:lang w:val="el-GR"/>
        </w:rPr>
        <w:t xml:space="preserve"> </w:t>
      </w:r>
      <w:proofErr w:type="spellStart"/>
      <w:r w:rsidRPr="00EB5704">
        <w:rPr>
          <w:lang w:val="el-GR"/>
        </w:rPr>
        <w:t>ἦν</w:t>
      </w:r>
      <w:proofErr w:type="spellEnd"/>
      <w:r w:rsidRPr="00EB5704">
        <w:rPr>
          <w:lang w:val="el-GR"/>
        </w:rPr>
        <w:t>, </w:t>
      </w:r>
    </w:p>
    <w:p w14:paraId="2A636B8F" w14:textId="77777777" w:rsidR="00EB5704" w:rsidRPr="00EB5704" w:rsidRDefault="00EB5704" w:rsidP="00EB5704">
      <w:pPr>
        <w:pStyle w:val="NoSpacing"/>
        <w:rPr>
          <w:lang w:val="el-GR"/>
        </w:rPr>
      </w:pPr>
      <w:r w:rsidRPr="00EB5704">
        <w:rPr>
          <w:b/>
          <w:bCs/>
          <w:lang w:val="el-GR"/>
        </w:rPr>
        <w:t>23</w:t>
      </w:r>
      <w:r w:rsidRPr="00EB5704">
        <w:rPr>
          <w:lang w:val="el-GR"/>
        </w:rPr>
        <w:t> </w:t>
      </w:r>
      <w:proofErr w:type="spellStart"/>
      <w:r w:rsidRPr="00EB5704">
        <w:rPr>
          <w:lang w:val="el-GR"/>
        </w:rPr>
        <w:t>καὶ</w:t>
      </w:r>
      <w:proofErr w:type="spellEnd"/>
      <w:r w:rsidRPr="00EB5704">
        <w:rPr>
          <w:lang w:val="el-GR"/>
        </w:rPr>
        <w:t xml:space="preserve"> </w:t>
      </w:r>
      <w:proofErr w:type="spellStart"/>
      <w:r w:rsidRPr="00EB5704">
        <w:rPr>
          <w:lang w:val="el-GR"/>
        </w:rPr>
        <w:t>περιεπάτει</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τῷ</w:t>
      </w:r>
      <w:proofErr w:type="spellEnd"/>
      <w:r w:rsidRPr="00EB5704">
        <w:rPr>
          <w:lang w:val="el-GR"/>
        </w:rPr>
        <w:t xml:space="preserve"> </w:t>
      </w:r>
      <w:proofErr w:type="spellStart"/>
      <w:r w:rsidRPr="00EB5704">
        <w:rPr>
          <w:lang w:val="el-GR"/>
        </w:rPr>
        <w:t>ἱερῷ</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τῇ</w:t>
      </w:r>
      <w:proofErr w:type="spellEnd"/>
      <w:r w:rsidRPr="00EB5704">
        <w:rPr>
          <w:lang w:val="el-GR"/>
        </w:rPr>
        <w:t xml:space="preserve"> </w:t>
      </w:r>
      <w:proofErr w:type="spellStart"/>
      <w:r w:rsidRPr="00EB5704">
        <w:rPr>
          <w:lang w:val="el-GR"/>
        </w:rPr>
        <w:t>στοᾷ</w:t>
      </w:r>
      <w:proofErr w:type="spellEnd"/>
      <w:r w:rsidRPr="00EB5704">
        <w:rPr>
          <w:lang w:val="el-GR"/>
        </w:rPr>
        <w:t xml:space="preserve"> </w:t>
      </w:r>
      <w:proofErr w:type="spellStart"/>
      <w:r w:rsidRPr="00EB5704">
        <w:rPr>
          <w:lang w:val="el-GR"/>
        </w:rPr>
        <w:t>τοῦ</w:t>
      </w:r>
      <w:proofErr w:type="spellEnd"/>
      <w:r w:rsidRPr="00EB5704">
        <w:rPr>
          <w:lang w:val="el-GR"/>
        </w:rPr>
        <w:t xml:space="preserve"> </w:t>
      </w:r>
      <w:proofErr w:type="spellStart"/>
      <w:r w:rsidRPr="00EB5704">
        <w:rPr>
          <w:lang w:val="el-GR"/>
        </w:rPr>
        <w:t>Σολομῶνος</w:t>
      </w:r>
      <w:proofErr w:type="spellEnd"/>
      <w:r w:rsidRPr="00EB5704">
        <w:rPr>
          <w:lang w:val="el-GR"/>
        </w:rPr>
        <w:t>. </w:t>
      </w:r>
    </w:p>
    <w:p w14:paraId="43222178" w14:textId="77777777" w:rsidR="00EB5704" w:rsidRPr="00EB5704" w:rsidRDefault="00EB5704" w:rsidP="00EB5704">
      <w:pPr>
        <w:pStyle w:val="NoSpacing"/>
        <w:rPr>
          <w:lang w:val="el-GR"/>
        </w:rPr>
      </w:pPr>
      <w:r w:rsidRPr="00EB5704">
        <w:rPr>
          <w:b/>
          <w:bCs/>
          <w:lang w:val="el-GR"/>
        </w:rPr>
        <w:t>24</w:t>
      </w:r>
      <w:r w:rsidRPr="00EB5704">
        <w:rPr>
          <w:lang w:val="el-GR"/>
        </w:rPr>
        <w:t> </w:t>
      </w:r>
      <w:proofErr w:type="spellStart"/>
      <w:r w:rsidRPr="00EB5704">
        <w:rPr>
          <w:lang w:val="el-GR"/>
        </w:rPr>
        <w:t>ἐκύκλωσαν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Ἰουδαῖοι</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ἔλεγον</w:t>
      </w:r>
      <w:proofErr w:type="spellEnd"/>
      <w:r w:rsidRPr="00EB5704">
        <w:rPr>
          <w:lang w:val="el-GR"/>
        </w:rPr>
        <w:t xml:space="preserve"> </w:t>
      </w:r>
      <w:proofErr w:type="spellStart"/>
      <w:r w:rsidRPr="00EB5704">
        <w:rPr>
          <w:lang w:val="el-GR"/>
        </w:rPr>
        <w:t>αὐτῷ</w:t>
      </w:r>
      <w:proofErr w:type="spellEnd"/>
      <w:r w:rsidRPr="00EB5704">
        <w:rPr>
          <w:lang w:val="el-GR"/>
        </w:rPr>
        <w:t xml:space="preserve"> · </w:t>
      </w:r>
      <w:proofErr w:type="spellStart"/>
      <w:r w:rsidRPr="00EB5704">
        <w:rPr>
          <w:lang w:val="el-GR"/>
        </w:rPr>
        <w:t>Ἕως</w:t>
      </w:r>
      <w:proofErr w:type="spellEnd"/>
      <w:r w:rsidRPr="00EB5704">
        <w:rPr>
          <w:lang w:val="el-GR"/>
        </w:rPr>
        <w:t xml:space="preserve"> πότε </w:t>
      </w:r>
      <w:proofErr w:type="spellStart"/>
      <w:r w:rsidRPr="00EB5704">
        <w:rPr>
          <w:lang w:val="el-GR"/>
        </w:rPr>
        <w:t>τὴν</w:t>
      </w:r>
      <w:proofErr w:type="spellEnd"/>
      <w:r w:rsidRPr="00EB5704">
        <w:rPr>
          <w:lang w:val="el-GR"/>
        </w:rPr>
        <w:t xml:space="preserve"> </w:t>
      </w:r>
      <w:proofErr w:type="spellStart"/>
      <w:r w:rsidRPr="00EB5704">
        <w:rPr>
          <w:lang w:val="el-GR"/>
        </w:rPr>
        <w:t>ψυχὴν</w:t>
      </w:r>
      <w:proofErr w:type="spellEnd"/>
      <w:r w:rsidRPr="00EB5704">
        <w:rPr>
          <w:lang w:val="el-GR"/>
        </w:rPr>
        <w:t xml:space="preserve"> </w:t>
      </w:r>
      <w:proofErr w:type="spellStart"/>
      <w:r w:rsidRPr="00EB5704">
        <w:rPr>
          <w:lang w:val="el-GR"/>
        </w:rPr>
        <w:t>ἡμῶν</w:t>
      </w:r>
      <w:proofErr w:type="spellEnd"/>
      <w:r w:rsidRPr="00EB5704">
        <w:rPr>
          <w:lang w:val="el-GR"/>
        </w:rPr>
        <w:t xml:space="preserve"> </w:t>
      </w:r>
      <w:proofErr w:type="spellStart"/>
      <w:r w:rsidRPr="00EB5704">
        <w:rPr>
          <w:lang w:val="el-GR"/>
        </w:rPr>
        <w:t>αἴρεις</w:t>
      </w:r>
      <w:proofErr w:type="spellEnd"/>
      <w:r w:rsidRPr="00EB5704">
        <w:rPr>
          <w:lang w:val="el-GR"/>
        </w:rPr>
        <w:t xml:space="preserve">; </w:t>
      </w:r>
      <w:proofErr w:type="spellStart"/>
      <w:r w:rsidRPr="00EB5704">
        <w:rPr>
          <w:lang w:val="el-GR"/>
        </w:rPr>
        <w:t>εἰ</w:t>
      </w:r>
      <w:proofErr w:type="spellEnd"/>
      <w:r w:rsidRPr="00EB5704">
        <w:rPr>
          <w:lang w:val="el-GR"/>
        </w:rPr>
        <w:t xml:space="preserve"> </w:t>
      </w:r>
      <w:proofErr w:type="spellStart"/>
      <w:r w:rsidRPr="00EB5704">
        <w:rPr>
          <w:lang w:val="el-GR"/>
        </w:rPr>
        <w:t>σὺ</w:t>
      </w:r>
      <w:proofErr w:type="spellEnd"/>
      <w:r w:rsidRPr="00EB5704">
        <w:rPr>
          <w:lang w:val="el-GR"/>
        </w:rPr>
        <w:t xml:space="preserve"> </w:t>
      </w:r>
      <w:proofErr w:type="spellStart"/>
      <w:r w:rsidRPr="00EB5704">
        <w:rPr>
          <w:lang w:val="el-GR"/>
        </w:rPr>
        <w:t>εἶ</w:t>
      </w:r>
      <w:proofErr w:type="spellEnd"/>
      <w:r w:rsidRPr="00EB5704">
        <w:rPr>
          <w:lang w:val="el-GR"/>
        </w:rPr>
        <w:t xml:space="preserve"> ὁ χριστός, </w:t>
      </w:r>
      <w:proofErr w:type="spellStart"/>
      <w:r w:rsidRPr="00EB5704">
        <w:rPr>
          <w:lang w:val="el-GR"/>
        </w:rPr>
        <w:t>εἰπὲ</w:t>
      </w:r>
      <w:proofErr w:type="spellEnd"/>
      <w:r w:rsidRPr="00EB5704">
        <w:rPr>
          <w:lang w:val="el-GR"/>
        </w:rPr>
        <w:t xml:space="preserve"> </w:t>
      </w:r>
      <w:proofErr w:type="spellStart"/>
      <w:r w:rsidRPr="00EB5704">
        <w:rPr>
          <w:lang w:val="el-GR"/>
        </w:rPr>
        <w:t>ἡμῖν</w:t>
      </w:r>
      <w:proofErr w:type="spellEnd"/>
      <w:r w:rsidRPr="00EB5704">
        <w:rPr>
          <w:lang w:val="el-GR"/>
        </w:rPr>
        <w:t xml:space="preserve"> </w:t>
      </w:r>
      <w:proofErr w:type="spellStart"/>
      <w:r w:rsidRPr="00EB5704">
        <w:rPr>
          <w:lang w:val="el-GR"/>
        </w:rPr>
        <w:t>παρρησίᾳ</w:t>
      </w:r>
      <w:proofErr w:type="spellEnd"/>
      <w:r w:rsidRPr="00EB5704">
        <w:rPr>
          <w:lang w:val="el-GR"/>
        </w:rPr>
        <w:t>. </w:t>
      </w:r>
    </w:p>
    <w:p w14:paraId="0F6ACE3D" w14:textId="77777777" w:rsidR="00EB5704" w:rsidRPr="00EB5704" w:rsidRDefault="00EB5704" w:rsidP="00EB5704">
      <w:pPr>
        <w:pStyle w:val="NoSpacing"/>
        <w:rPr>
          <w:lang w:val="el-GR"/>
        </w:rPr>
      </w:pPr>
      <w:r w:rsidRPr="00EB5704">
        <w:rPr>
          <w:b/>
          <w:bCs/>
          <w:lang w:val="el-GR"/>
        </w:rPr>
        <w:t>25</w:t>
      </w:r>
      <w:r w:rsidRPr="00EB5704">
        <w:rPr>
          <w:lang w:val="el-GR"/>
        </w:rPr>
        <w:t> </w:t>
      </w:r>
      <w:proofErr w:type="spellStart"/>
      <w:r w:rsidRPr="00EB5704">
        <w:rPr>
          <w:lang w:val="el-GR"/>
        </w:rPr>
        <w:t>ἀπεκρίθη</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 </w:t>
      </w:r>
      <w:proofErr w:type="spellStart"/>
      <w:r w:rsidRPr="00EB5704">
        <w:rPr>
          <w:lang w:val="el-GR"/>
        </w:rPr>
        <w:t>Εἶπον</w:t>
      </w:r>
      <w:proofErr w:type="spellEnd"/>
      <w:r w:rsidRPr="00EB5704">
        <w:rPr>
          <w:lang w:val="el-GR"/>
        </w:rPr>
        <w:t xml:space="preserve"> </w:t>
      </w:r>
      <w:proofErr w:type="spellStart"/>
      <w:r w:rsidRPr="00EB5704">
        <w:rPr>
          <w:lang w:val="el-GR"/>
        </w:rPr>
        <w:t>ὑμῖν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οὐ</w:t>
      </w:r>
      <w:proofErr w:type="spellEnd"/>
      <w:r w:rsidRPr="00EB5704">
        <w:rPr>
          <w:lang w:val="el-GR"/>
        </w:rPr>
        <w:t xml:space="preserve"> πιστεύετε · </w:t>
      </w:r>
      <w:proofErr w:type="spellStart"/>
      <w:r w:rsidRPr="00EB5704">
        <w:rPr>
          <w:lang w:val="el-GR"/>
        </w:rPr>
        <w:t>τὰ</w:t>
      </w:r>
      <w:proofErr w:type="spellEnd"/>
      <w:r w:rsidRPr="00EB5704">
        <w:rPr>
          <w:lang w:val="el-GR"/>
        </w:rPr>
        <w:t xml:space="preserve"> </w:t>
      </w:r>
      <w:proofErr w:type="spellStart"/>
      <w:r w:rsidRPr="00EB5704">
        <w:rPr>
          <w:lang w:val="el-GR"/>
        </w:rPr>
        <w:t>ἔργα</w:t>
      </w:r>
      <w:proofErr w:type="spellEnd"/>
      <w:r w:rsidRPr="00EB5704">
        <w:rPr>
          <w:lang w:val="el-GR"/>
        </w:rPr>
        <w:t xml:space="preserve"> ἃ </w:t>
      </w:r>
      <w:proofErr w:type="spellStart"/>
      <w:r w:rsidRPr="00EB5704">
        <w:rPr>
          <w:lang w:val="el-GR"/>
        </w:rPr>
        <w:t>ἐγὼ</w:t>
      </w:r>
      <w:proofErr w:type="spellEnd"/>
      <w:r w:rsidRPr="00EB5704">
        <w:rPr>
          <w:lang w:val="el-GR"/>
        </w:rPr>
        <w:t xml:space="preserve"> </w:t>
      </w:r>
      <w:proofErr w:type="spellStart"/>
      <w:r w:rsidRPr="00EB5704">
        <w:rPr>
          <w:lang w:val="el-GR"/>
        </w:rPr>
        <w:t>ποιῶ</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τῷ</w:t>
      </w:r>
      <w:proofErr w:type="spellEnd"/>
      <w:r w:rsidRPr="00EB5704">
        <w:rPr>
          <w:lang w:val="el-GR"/>
        </w:rPr>
        <w:t xml:space="preserve"> </w:t>
      </w:r>
      <w:proofErr w:type="spellStart"/>
      <w:r w:rsidRPr="00EB5704">
        <w:rPr>
          <w:lang w:val="el-GR"/>
        </w:rPr>
        <w:t>ὀνόματι</w:t>
      </w:r>
      <w:proofErr w:type="spellEnd"/>
      <w:r w:rsidRPr="00EB5704">
        <w:rPr>
          <w:lang w:val="el-GR"/>
        </w:rPr>
        <w:t xml:space="preserve"> </w:t>
      </w:r>
      <w:proofErr w:type="spellStart"/>
      <w:r w:rsidRPr="00EB5704">
        <w:rPr>
          <w:lang w:val="el-GR"/>
        </w:rPr>
        <w:t>τοῦ</w:t>
      </w:r>
      <w:proofErr w:type="spellEnd"/>
      <w:r w:rsidRPr="00EB5704">
        <w:rPr>
          <w:lang w:val="el-GR"/>
        </w:rPr>
        <w:t xml:space="preserve"> πατρός μου </w:t>
      </w:r>
      <w:proofErr w:type="spellStart"/>
      <w:r w:rsidRPr="00EB5704">
        <w:rPr>
          <w:lang w:val="el-GR"/>
        </w:rPr>
        <w:t>ταῦτα</w:t>
      </w:r>
      <w:proofErr w:type="spellEnd"/>
      <w:r w:rsidRPr="00EB5704">
        <w:rPr>
          <w:lang w:val="el-GR"/>
        </w:rPr>
        <w:t xml:space="preserve"> </w:t>
      </w:r>
      <w:proofErr w:type="spellStart"/>
      <w:r w:rsidRPr="00EB5704">
        <w:rPr>
          <w:lang w:val="el-GR"/>
        </w:rPr>
        <w:t>μαρτυρεῖ</w:t>
      </w:r>
      <w:proofErr w:type="spellEnd"/>
      <w:r w:rsidRPr="00EB5704">
        <w:rPr>
          <w:lang w:val="el-GR"/>
        </w:rPr>
        <w:t xml:space="preserve"> </w:t>
      </w:r>
      <w:proofErr w:type="spellStart"/>
      <w:r w:rsidRPr="00EB5704">
        <w:rPr>
          <w:lang w:val="el-GR"/>
        </w:rPr>
        <w:t>περὶ</w:t>
      </w:r>
      <w:proofErr w:type="spellEnd"/>
      <w:r w:rsidRPr="00EB5704">
        <w:rPr>
          <w:lang w:val="el-GR"/>
        </w:rPr>
        <w:t xml:space="preserve"> </w:t>
      </w:r>
      <w:proofErr w:type="spellStart"/>
      <w:r w:rsidRPr="00EB5704">
        <w:rPr>
          <w:lang w:val="el-GR"/>
        </w:rPr>
        <w:t>ἐμοῦ</w:t>
      </w:r>
      <w:proofErr w:type="spellEnd"/>
      <w:r w:rsidRPr="00EB5704">
        <w:rPr>
          <w:lang w:val="el-GR"/>
        </w:rPr>
        <w:t xml:space="preserve"> ·</w:t>
      </w:r>
    </w:p>
    <w:p w14:paraId="0F76C53E" w14:textId="77777777" w:rsidR="00EB5704" w:rsidRPr="00EB5704" w:rsidRDefault="00EB5704" w:rsidP="00EB5704">
      <w:pPr>
        <w:pStyle w:val="NoSpacing"/>
        <w:rPr>
          <w:lang w:val="el-GR"/>
        </w:rPr>
      </w:pPr>
      <w:r w:rsidRPr="00EB5704">
        <w:rPr>
          <w:b/>
          <w:bCs/>
          <w:lang w:val="el-GR"/>
        </w:rPr>
        <w:t>26</w:t>
      </w:r>
      <w:r w:rsidRPr="00EB5704">
        <w:rPr>
          <w:lang w:val="el-GR"/>
        </w:rPr>
        <w:t> </w:t>
      </w:r>
      <w:proofErr w:type="spellStart"/>
      <w:r w:rsidRPr="00EB5704">
        <w:rPr>
          <w:lang w:val="el-GR"/>
        </w:rPr>
        <w:t>ἀλλὰ</w:t>
      </w:r>
      <w:proofErr w:type="spellEnd"/>
      <w:r w:rsidRPr="00EB5704">
        <w:rPr>
          <w:lang w:val="el-GR"/>
        </w:rPr>
        <w:t xml:space="preserve"> </w:t>
      </w:r>
      <w:proofErr w:type="spellStart"/>
      <w:r w:rsidRPr="00EB5704">
        <w:rPr>
          <w:lang w:val="el-GR"/>
        </w:rPr>
        <w:t>ὑμεῖς</w:t>
      </w:r>
      <w:proofErr w:type="spellEnd"/>
      <w:r w:rsidRPr="00EB5704">
        <w:rPr>
          <w:lang w:val="el-GR"/>
        </w:rPr>
        <w:t xml:space="preserve"> </w:t>
      </w:r>
      <w:proofErr w:type="spellStart"/>
      <w:r w:rsidRPr="00EB5704">
        <w:rPr>
          <w:lang w:val="el-GR"/>
        </w:rPr>
        <w:t>οὐ</w:t>
      </w:r>
      <w:proofErr w:type="spellEnd"/>
      <w:r w:rsidRPr="00EB5704">
        <w:rPr>
          <w:lang w:val="el-GR"/>
        </w:rPr>
        <w:t xml:space="preserve"> πιστεύετε, </w:t>
      </w:r>
      <w:proofErr w:type="spellStart"/>
      <w:r w:rsidRPr="00EB5704">
        <w:rPr>
          <w:lang w:val="el-GR"/>
        </w:rPr>
        <w:t>ὅτι</w:t>
      </w:r>
      <w:proofErr w:type="spellEnd"/>
      <w:r w:rsidRPr="00EB5704">
        <w:rPr>
          <w:lang w:val="el-GR"/>
        </w:rPr>
        <w:t xml:space="preserve"> </w:t>
      </w:r>
      <w:proofErr w:type="spellStart"/>
      <w:r w:rsidRPr="00EB5704">
        <w:rPr>
          <w:lang w:val="el-GR"/>
        </w:rPr>
        <w:t>οὐκ</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ἐστὲ</w:t>
      </w:r>
      <w:proofErr w:type="spellEnd"/>
      <w:r w:rsidRPr="00EB5704">
        <w:rPr>
          <w:lang w:val="el-GR"/>
        </w:rPr>
        <w:t xml:space="preserve"> </w:t>
      </w:r>
      <w:proofErr w:type="spellStart"/>
      <w:r w:rsidRPr="00EB5704">
        <w:rPr>
          <w:lang w:val="el-GR"/>
        </w:rPr>
        <w:t>ἐκ</w:t>
      </w:r>
      <w:proofErr w:type="spellEnd"/>
      <w:r w:rsidRPr="00EB5704">
        <w:rPr>
          <w:lang w:val="el-GR"/>
        </w:rPr>
        <w:t xml:space="preserve"> </w:t>
      </w:r>
      <w:proofErr w:type="spellStart"/>
      <w:r w:rsidRPr="00EB5704">
        <w:rPr>
          <w:lang w:val="el-GR"/>
        </w:rPr>
        <w:t>τῶν</w:t>
      </w:r>
      <w:proofErr w:type="spellEnd"/>
      <w:r w:rsidRPr="00EB5704">
        <w:rPr>
          <w:lang w:val="el-GR"/>
        </w:rPr>
        <w:t xml:space="preserve"> προβάτων </w:t>
      </w:r>
      <w:proofErr w:type="spellStart"/>
      <w:r w:rsidRPr="00EB5704">
        <w:rPr>
          <w:lang w:val="el-GR"/>
        </w:rPr>
        <w:t>τῶν</w:t>
      </w:r>
      <w:proofErr w:type="spellEnd"/>
      <w:r w:rsidRPr="00EB5704">
        <w:rPr>
          <w:lang w:val="el-GR"/>
        </w:rPr>
        <w:t xml:space="preserve"> </w:t>
      </w:r>
      <w:proofErr w:type="spellStart"/>
      <w:r w:rsidRPr="00EB5704">
        <w:rPr>
          <w:lang w:val="el-GR"/>
        </w:rPr>
        <w:t>ἐμῶν</w:t>
      </w:r>
      <w:proofErr w:type="spellEnd"/>
      <w:r w:rsidRPr="00EB5704">
        <w:rPr>
          <w:lang w:val="el-GR"/>
        </w:rPr>
        <w:t>.</w:t>
      </w:r>
    </w:p>
    <w:p w14:paraId="5A798F26" w14:textId="77777777" w:rsidR="00EB5704" w:rsidRPr="00EB5704" w:rsidRDefault="00EB5704" w:rsidP="00EB5704">
      <w:pPr>
        <w:pStyle w:val="NoSpacing"/>
        <w:rPr>
          <w:lang w:val="el-GR"/>
        </w:rPr>
      </w:pPr>
      <w:r w:rsidRPr="00EB5704">
        <w:rPr>
          <w:b/>
          <w:bCs/>
          <w:lang w:val="el-GR"/>
        </w:rPr>
        <w:t>27</w:t>
      </w:r>
      <w:r w:rsidRPr="00EB5704">
        <w:rPr>
          <w:lang w:val="el-GR"/>
        </w:rPr>
        <w:t> </w:t>
      </w:r>
      <w:proofErr w:type="spellStart"/>
      <w:r w:rsidRPr="00EB5704">
        <w:rPr>
          <w:lang w:val="el-GR"/>
        </w:rPr>
        <w:t>τὰ</w:t>
      </w:r>
      <w:proofErr w:type="spellEnd"/>
      <w:r w:rsidRPr="00EB5704">
        <w:rPr>
          <w:lang w:val="el-GR"/>
        </w:rPr>
        <w:t xml:space="preserve"> πρόβατα </w:t>
      </w:r>
      <w:proofErr w:type="spellStart"/>
      <w:r w:rsidRPr="00EB5704">
        <w:rPr>
          <w:lang w:val="el-GR"/>
        </w:rPr>
        <w:t>τὰ</w:t>
      </w:r>
      <w:proofErr w:type="spellEnd"/>
      <w:r w:rsidRPr="00EB5704">
        <w:rPr>
          <w:lang w:val="el-GR"/>
        </w:rPr>
        <w:t xml:space="preserve"> </w:t>
      </w:r>
      <w:proofErr w:type="spellStart"/>
      <w:r w:rsidRPr="00EB5704">
        <w:rPr>
          <w:lang w:val="el-GR"/>
        </w:rPr>
        <w:t>ἐμὰ</w:t>
      </w:r>
      <w:proofErr w:type="spellEnd"/>
      <w:r w:rsidRPr="00EB5704">
        <w:rPr>
          <w:lang w:val="el-GR"/>
        </w:rPr>
        <w:t xml:space="preserve"> </w:t>
      </w:r>
      <w:proofErr w:type="spellStart"/>
      <w:r w:rsidRPr="00EB5704">
        <w:rPr>
          <w:lang w:val="el-GR"/>
        </w:rPr>
        <w:t>τῆς</w:t>
      </w:r>
      <w:proofErr w:type="spellEnd"/>
      <w:r w:rsidRPr="00EB5704">
        <w:rPr>
          <w:lang w:val="el-GR"/>
        </w:rPr>
        <w:t xml:space="preserve"> </w:t>
      </w:r>
      <w:proofErr w:type="spellStart"/>
      <w:r w:rsidRPr="00EB5704">
        <w:rPr>
          <w:lang w:val="el-GR"/>
        </w:rPr>
        <w:t>φωνῆς</w:t>
      </w:r>
      <w:proofErr w:type="spellEnd"/>
      <w:r w:rsidRPr="00EB5704">
        <w:rPr>
          <w:lang w:val="el-GR"/>
        </w:rPr>
        <w:t xml:space="preserve"> μου </w:t>
      </w:r>
      <w:proofErr w:type="spellStart"/>
      <w:r w:rsidRPr="00EB5704">
        <w:rPr>
          <w:lang w:val="el-GR"/>
        </w:rPr>
        <w:t>ἀκούουσιν</w:t>
      </w:r>
      <w:proofErr w:type="spellEnd"/>
      <w:r w:rsidRPr="00EB5704">
        <w:rPr>
          <w:lang w:val="el-GR"/>
        </w:rPr>
        <w:t xml:space="preserve">, </w:t>
      </w:r>
      <w:proofErr w:type="spellStart"/>
      <w:r w:rsidRPr="00EB5704">
        <w:rPr>
          <w:lang w:val="el-GR"/>
        </w:rPr>
        <w:t>κἀγὼ</w:t>
      </w:r>
      <w:proofErr w:type="spellEnd"/>
      <w:r w:rsidRPr="00EB5704">
        <w:rPr>
          <w:lang w:val="el-GR"/>
        </w:rPr>
        <w:t xml:space="preserve"> </w:t>
      </w:r>
      <w:proofErr w:type="spellStart"/>
      <w:r w:rsidRPr="00EB5704">
        <w:rPr>
          <w:lang w:val="el-GR"/>
        </w:rPr>
        <w:t>γινώσκω</w:t>
      </w:r>
      <w:proofErr w:type="spellEnd"/>
      <w:r w:rsidRPr="00EB5704">
        <w:rPr>
          <w:lang w:val="el-GR"/>
        </w:rPr>
        <w:t xml:space="preserve"> </w:t>
      </w:r>
      <w:proofErr w:type="spellStart"/>
      <w:r w:rsidRPr="00EB5704">
        <w:rPr>
          <w:lang w:val="el-GR"/>
        </w:rPr>
        <w:t>αὐτά</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ἀκολουθοῦσίν</w:t>
      </w:r>
      <w:proofErr w:type="spellEnd"/>
      <w:r w:rsidRPr="00EB5704">
        <w:rPr>
          <w:lang w:val="el-GR"/>
        </w:rPr>
        <w:t xml:space="preserve"> μοι, </w:t>
      </w:r>
    </w:p>
    <w:p w14:paraId="0475846B" w14:textId="77777777" w:rsidR="00EB5704" w:rsidRPr="00EB5704" w:rsidRDefault="00EB5704" w:rsidP="00EB5704">
      <w:pPr>
        <w:pStyle w:val="NoSpacing"/>
        <w:rPr>
          <w:lang w:val="el-GR"/>
        </w:rPr>
      </w:pPr>
      <w:r w:rsidRPr="00EB5704">
        <w:rPr>
          <w:b/>
          <w:bCs/>
          <w:lang w:val="el-GR"/>
        </w:rPr>
        <w:t>28</w:t>
      </w:r>
      <w:r w:rsidRPr="00EB5704">
        <w:rPr>
          <w:lang w:val="el-GR"/>
        </w:rPr>
        <w:t> </w:t>
      </w:r>
      <w:proofErr w:type="spellStart"/>
      <w:r w:rsidRPr="00EB5704">
        <w:rPr>
          <w:lang w:val="el-GR"/>
        </w:rPr>
        <w:t>κἀγὼ</w:t>
      </w:r>
      <w:proofErr w:type="spellEnd"/>
      <w:r w:rsidRPr="00EB5704">
        <w:rPr>
          <w:lang w:val="el-GR"/>
        </w:rPr>
        <w:t xml:space="preserve"> δίδωμι </w:t>
      </w:r>
      <w:proofErr w:type="spellStart"/>
      <w:r w:rsidRPr="00EB5704">
        <w:rPr>
          <w:lang w:val="el-GR"/>
        </w:rPr>
        <w:t>αὐτοῖς</w:t>
      </w:r>
      <w:proofErr w:type="spellEnd"/>
      <w:r w:rsidRPr="00EB5704">
        <w:rPr>
          <w:lang w:val="el-GR"/>
        </w:rPr>
        <w:t xml:space="preserve"> </w:t>
      </w:r>
      <w:proofErr w:type="spellStart"/>
      <w:r w:rsidRPr="00EB5704">
        <w:rPr>
          <w:lang w:val="el-GR"/>
        </w:rPr>
        <w:t>ζωὴν</w:t>
      </w:r>
      <w:proofErr w:type="spellEnd"/>
      <w:r w:rsidRPr="00EB5704">
        <w:rPr>
          <w:lang w:val="el-GR"/>
        </w:rPr>
        <w:t xml:space="preserve"> </w:t>
      </w:r>
      <w:proofErr w:type="spellStart"/>
      <w:r w:rsidRPr="00EB5704">
        <w:rPr>
          <w:lang w:val="el-GR"/>
        </w:rPr>
        <w:t>αἰώνιον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οὐ</w:t>
      </w:r>
      <w:proofErr w:type="spellEnd"/>
      <w:r w:rsidRPr="00EB5704">
        <w:rPr>
          <w:lang w:val="el-GR"/>
        </w:rPr>
        <w:t xml:space="preserve"> </w:t>
      </w:r>
      <w:proofErr w:type="spellStart"/>
      <w:r w:rsidRPr="00EB5704">
        <w:rPr>
          <w:lang w:val="el-GR"/>
        </w:rPr>
        <w:t>μὴ</w:t>
      </w:r>
      <w:proofErr w:type="spellEnd"/>
      <w:r w:rsidRPr="00EB5704">
        <w:rPr>
          <w:lang w:val="el-GR"/>
        </w:rPr>
        <w:t xml:space="preserve"> </w:t>
      </w:r>
      <w:proofErr w:type="spellStart"/>
      <w:r w:rsidRPr="00EB5704">
        <w:rPr>
          <w:lang w:val="el-GR"/>
        </w:rPr>
        <w:t>ἀπόλωνται</w:t>
      </w:r>
      <w:proofErr w:type="spellEnd"/>
      <w:r w:rsidRPr="00EB5704">
        <w:rPr>
          <w:lang w:val="el-GR"/>
        </w:rPr>
        <w:t xml:space="preserve"> </w:t>
      </w:r>
      <w:proofErr w:type="spellStart"/>
      <w:r w:rsidRPr="00EB5704">
        <w:rPr>
          <w:lang w:val="el-GR"/>
        </w:rPr>
        <w:t>εἰς</w:t>
      </w:r>
      <w:proofErr w:type="spellEnd"/>
      <w:r w:rsidRPr="00EB5704">
        <w:rPr>
          <w:lang w:val="el-GR"/>
        </w:rPr>
        <w:t xml:space="preserve"> </w:t>
      </w:r>
      <w:proofErr w:type="spellStart"/>
      <w:r w:rsidRPr="00EB5704">
        <w:rPr>
          <w:lang w:val="el-GR"/>
        </w:rPr>
        <w:t>τὸν</w:t>
      </w:r>
      <w:proofErr w:type="spellEnd"/>
      <w:r w:rsidRPr="00EB5704">
        <w:rPr>
          <w:lang w:val="el-GR"/>
        </w:rPr>
        <w:t xml:space="preserve"> </w:t>
      </w:r>
      <w:proofErr w:type="spellStart"/>
      <w:r w:rsidRPr="00EB5704">
        <w:rPr>
          <w:lang w:val="el-GR"/>
        </w:rPr>
        <w:t>αἰῶνα</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οὐχ</w:t>
      </w:r>
      <w:proofErr w:type="spellEnd"/>
      <w:r w:rsidRPr="00EB5704">
        <w:rPr>
          <w:lang w:val="el-GR"/>
        </w:rPr>
        <w:t xml:space="preserve"> </w:t>
      </w:r>
      <w:proofErr w:type="spellStart"/>
      <w:r w:rsidRPr="00EB5704">
        <w:rPr>
          <w:lang w:val="el-GR"/>
        </w:rPr>
        <w:t>ἁρπάσει</w:t>
      </w:r>
      <w:proofErr w:type="spellEnd"/>
      <w:r w:rsidRPr="00EB5704">
        <w:rPr>
          <w:lang w:val="el-GR"/>
        </w:rPr>
        <w:t xml:space="preserve"> τις </w:t>
      </w:r>
      <w:proofErr w:type="spellStart"/>
      <w:r w:rsidRPr="00EB5704">
        <w:rPr>
          <w:lang w:val="el-GR"/>
        </w:rPr>
        <w:t>αὐτὰ</w:t>
      </w:r>
      <w:proofErr w:type="spellEnd"/>
      <w:r w:rsidRPr="00EB5704">
        <w:rPr>
          <w:lang w:val="el-GR"/>
        </w:rPr>
        <w:t xml:space="preserve"> </w:t>
      </w:r>
      <w:proofErr w:type="spellStart"/>
      <w:r w:rsidRPr="00EB5704">
        <w:rPr>
          <w:lang w:val="el-GR"/>
        </w:rPr>
        <w:t>ἐκ</w:t>
      </w:r>
      <w:proofErr w:type="spellEnd"/>
      <w:r w:rsidRPr="00EB5704">
        <w:rPr>
          <w:lang w:val="el-GR"/>
        </w:rPr>
        <w:t xml:space="preserve"> </w:t>
      </w:r>
      <w:proofErr w:type="spellStart"/>
      <w:r w:rsidRPr="00EB5704">
        <w:rPr>
          <w:lang w:val="el-GR"/>
        </w:rPr>
        <w:t>τῆς</w:t>
      </w:r>
      <w:proofErr w:type="spellEnd"/>
      <w:r w:rsidRPr="00EB5704">
        <w:rPr>
          <w:lang w:val="el-GR"/>
        </w:rPr>
        <w:t xml:space="preserve"> χειρός μου. </w:t>
      </w:r>
    </w:p>
    <w:p w14:paraId="2B65A7A8" w14:textId="77777777" w:rsidR="00EB5704" w:rsidRPr="00EB5704" w:rsidRDefault="00EB5704" w:rsidP="00EB5704">
      <w:pPr>
        <w:pStyle w:val="NoSpacing"/>
        <w:rPr>
          <w:lang w:val="el-GR"/>
        </w:rPr>
      </w:pPr>
      <w:r w:rsidRPr="00EB5704">
        <w:rPr>
          <w:b/>
          <w:bCs/>
          <w:lang w:val="el-GR"/>
        </w:rPr>
        <w:t>29</w:t>
      </w:r>
      <w:r w:rsidRPr="00EB5704">
        <w:rPr>
          <w:lang w:val="el-GR"/>
        </w:rPr>
        <w:t xml:space="preserve">ὁ πατήρ μου ὃ </w:t>
      </w:r>
      <w:proofErr w:type="spellStart"/>
      <w:r w:rsidRPr="00EB5704">
        <w:rPr>
          <w:lang w:val="el-GR"/>
        </w:rPr>
        <w:t>δέδωκέν</w:t>
      </w:r>
      <w:proofErr w:type="spellEnd"/>
      <w:r w:rsidRPr="00EB5704">
        <w:rPr>
          <w:lang w:val="el-GR"/>
        </w:rPr>
        <w:t xml:space="preserve"> μοι πάντων </w:t>
      </w:r>
      <w:proofErr w:type="spellStart"/>
      <w:r w:rsidRPr="00EB5704">
        <w:rPr>
          <w:lang w:val="el-GR"/>
        </w:rPr>
        <w:t>μεῖζων</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ἐστιν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οὐδεὶς</w:t>
      </w:r>
      <w:proofErr w:type="spellEnd"/>
      <w:r w:rsidRPr="00EB5704">
        <w:rPr>
          <w:lang w:val="el-GR"/>
        </w:rPr>
        <w:t xml:space="preserve"> δύναται </w:t>
      </w:r>
      <w:proofErr w:type="spellStart"/>
      <w:r w:rsidRPr="00EB5704">
        <w:rPr>
          <w:lang w:val="el-GR"/>
        </w:rPr>
        <w:t>ἁρπάζειν</w:t>
      </w:r>
      <w:proofErr w:type="spellEnd"/>
      <w:r w:rsidRPr="00EB5704">
        <w:rPr>
          <w:lang w:val="el-GR"/>
        </w:rPr>
        <w:t xml:space="preserve"> </w:t>
      </w:r>
      <w:proofErr w:type="spellStart"/>
      <w:r w:rsidRPr="00EB5704">
        <w:rPr>
          <w:lang w:val="el-GR"/>
        </w:rPr>
        <w:t>ἐκ</w:t>
      </w:r>
      <w:proofErr w:type="spellEnd"/>
      <w:r w:rsidRPr="00EB5704">
        <w:rPr>
          <w:lang w:val="el-GR"/>
        </w:rPr>
        <w:t xml:space="preserve"> </w:t>
      </w:r>
      <w:proofErr w:type="spellStart"/>
      <w:r w:rsidRPr="00EB5704">
        <w:rPr>
          <w:lang w:val="el-GR"/>
        </w:rPr>
        <w:t>τῆς</w:t>
      </w:r>
      <w:proofErr w:type="spellEnd"/>
      <w:r w:rsidRPr="00EB5704">
        <w:rPr>
          <w:lang w:val="el-GR"/>
        </w:rPr>
        <w:t xml:space="preserve"> </w:t>
      </w:r>
      <w:proofErr w:type="spellStart"/>
      <w:r w:rsidRPr="00EB5704">
        <w:rPr>
          <w:lang w:val="el-GR"/>
        </w:rPr>
        <w:t>χειρὸς</w:t>
      </w:r>
      <w:proofErr w:type="spellEnd"/>
      <w:r w:rsidRPr="00EB5704">
        <w:rPr>
          <w:lang w:val="el-GR"/>
        </w:rPr>
        <w:t xml:space="preserve"> </w:t>
      </w:r>
      <w:proofErr w:type="spellStart"/>
      <w:r w:rsidRPr="00EB5704">
        <w:rPr>
          <w:lang w:val="el-GR"/>
        </w:rPr>
        <w:t>τοῦ</w:t>
      </w:r>
      <w:proofErr w:type="spellEnd"/>
      <w:r w:rsidRPr="00EB5704">
        <w:rPr>
          <w:lang w:val="el-GR"/>
        </w:rPr>
        <w:t xml:space="preserve"> πατρός. </w:t>
      </w:r>
    </w:p>
    <w:p w14:paraId="75DDA701" w14:textId="77777777" w:rsidR="00EB5704" w:rsidRPr="00EB5704" w:rsidRDefault="00EB5704" w:rsidP="00EB5704">
      <w:pPr>
        <w:pStyle w:val="NoSpacing"/>
        <w:rPr>
          <w:lang w:val="el-GR"/>
        </w:rPr>
      </w:pPr>
      <w:r w:rsidRPr="00EB5704">
        <w:rPr>
          <w:b/>
          <w:bCs/>
          <w:lang w:val="el-GR"/>
        </w:rPr>
        <w:t>30</w:t>
      </w:r>
      <w:r w:rsidRPr="00EB5704">
        <w:rPr>
          <w:lang w:val="el-GR"/>
        </w:rPr>
        <w:t> </w:t>
      </w:r>
      <w:proofErr w:type="spellStart"/>
      <w:r w:rsidRPr="00EB5704">
        <w:rPr>
          <w:lang w:val="el-GR"/>
        </w:rPr>
        <w:t>ἐγὼ</w:t>
      </w:r>
      <w:proofErr w:type="spellEnd"/>
      <w:r w:rsidRPr="00EB5704">
        <w:rPr>
          <w:lang w:val="el-GR"/>
        </w:rPr>
        <w:t xml:space="preserve"> </w:t>
      </w:r>
      <w:proofErr w:type="spellStart"/>
      <w:r w:rsidRPr="00EB5704">
        <w:rPr>
          <w:lang w:val="el-GR"/>
        </w:rPr>
        <w:t>καὶ</w:t>
      </w:r>
      <w:proofErr w:type="spellEnd"/>
      <w:r w:rsidRPr="00EB5704">
        <w:rPr>
          <w:lang w:val="el-GR"/>
        </w:rPr>
        <w:t xml:space="preserve"> ὁ </w:t>
      </w:r>
      <w:proofErr w:type="spellStart"/>
      <w:r w:rsidRPr="00EB5704">
        <w:rPr>
          <w:lang w:val="el-GR"/>
        </w:rPr>
        <w:t>πατὴρ</w:t>
      </w:r>
      <w:proofErr w:type="spellEnd"/>
      <w:r w:rsidRPr="00EB5704">
        <w:rPr>
          <w:lang w:val="el-GR"/>
        </w:rPr>
        <w:t xml:space="preserve"> </w:t>
      </w:r>
      <w:proofErr w:type="spellStart"/>
      <w:r w:rsidRPr="00EB5704">
        <w:rPr>
          <w:lang w:val="el-GR"/>
        </w:rPr>
        <w:t>ἕν</w:t>
      </w:r>
      <w:proofErr w:type="spellEnd"/>
      <w:r w:rsidRPr="00EB5704">
        <w:rPr>
          <w:lang w:val="el-GR"/>
        </w:rPr>
        <w:t xml:space="preserve"> </w:t>
      </w:r>
      <w:proofErr w:type="spellStart"/>
      <w:r w:rsidRPr="00EB5704">
        <w:rPr>
          <w:lang w:val="el-GR"/>
        </w:rPr>
        <w:t>ἐσμεν</w:t>
      </w:r>
      <w:proofErr w:type="spellEnd"/>
      <w:r w:rsidRPr="00EB5704">
        <w:rPr>
          <w:lang w:val="el-GR"/>
        </w:rPr>
        <w:t>. </w:t>
      </w:r>
    </w:p>
    <w:p w14:paraId="535CBC6F" w14:textId="77777777" w:rsidR="00EB5704" w:rsidRPr="00EB5704" w:rsidRDefault="00EB5704" w:rsidP="00EB5704">
      <w:pPr>
        <w:pStyle w:val="NoSpacing"/>
        <w:rPr>
          <w:lang w:val="el-GR"/>
        </w:rPr>
      </w:pPr>
      <w:r w:rsidRPr="00EB5704">
        <w:rPr>
          <w:b/>
          <w:bCs/>
          <w:lang w:val="el-GR"/>
        </w:rPr>
        <w:t>31</w:t>
      </w:r>
      <w:r w:rsidRPr="00EB5704">
        <w:rPr>
          <w:lang w:val="el-GR"/>
        </w:rPr>
        <w:t> </w:t>
      </w:r>
      <w:proofErr w:type="spellStart"/>
      <w:r w:rsidRPr="00EB5704">
        <w:rPr>
          <w:lang w:val="el-GR"/>
        </w:rPr>
        <w:t>Ἐβάστασαν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πάλιν</w:t>
      </w:r>
      <w:proofErr w:type="spellEnd"/>
      <w:r w:rsidRPr="00EB5704">
        <w:rPr>
          <w:lang w:val="el-GR"/>
        </w:rPr>
        <w:t xml:space="preserve"> λίθους </w:t>
      </w:r>
      <w:proofErr w:type="spellStart"/>
      <w:r w:rsidRPr="00EB5704">
        <w:rPr>
          <w:lang w:val="el-GR"/>
        </w:rPr>
        <w:t>οἱ</w:t>
      </w:r>
      <w:proofErr w:type="spellEnd"/>
      <w:r w:rsidRPr="00EB5704">
        <w:rPr>
          <w:lang w:val="el-GR"/>
        </w:rPr>
        <w:t xml:space="preserve"> </w:t>
      </w:r>
      <w:proofErr w:type="spellStart"/>
      <w:r w:rsidRPr="00EB5704">
        <w:rPr>
          <w:lang w:val="el-GR"/>
        </w:rPr>
        <w:t>Ἰουδαῖοι</w:t>
      </w:r>
      <w:proofErr w:type="spellEnd"/>
      <w:r w:rsidRPr="00EB5704">
        <w:rPr>
          <w:lang w:val="el-GR"/>
        </w:rPr>
        <w:t xml:space="preserve"> </w:t>
      </w:r>
      <w:proofErr w:type="spellStart"/>
      <w:r w:rsidRPr="00EB5704">
        <w:rPr>
          <w:lang w:val="el-GR"/>
        </w:rPr>
        <w:t>ἵνα</w:t>
      </w:r>
      <w:proofErr w:type="spellEnd"/>
      <w:r w:rsidRPr="00EB5704">
        <w:rPr>
          <w:lang w:val="el-GR"/>
        </w:rPr>
        <w:t xml:space="preserve"> </w:t>
      </w:r>
      <w:proofErr w:type="spellStart"/>
      <w:r w:rsidRPr="00EB5704">
        <w:rPr>
          <w:lang w:val="el-GR"/>
        </w:rPr>
        <w:t>λιθάσωσιν</w:t>
      </w:r>
      <w:proofErr w:type="spellEnd"/>
      <w:r w:rsidRPr="00EB5704">
        <w:rPr>
          <w:lang w:val="el-GR"/>
        </w:rPr>
        <w:t xml:space="preserve"> </w:t>
      </w:r>
      <w:proofErr w:type="spellStart"/>
      <w:r w:rsidRPr="00EB5704">
        <w:rPr>
          <w:lang w:val="el-GR"/>
        </w:rPr>
        <w:t>αὐτόν</w:t>
      </w:r>
      <w:proofErr w:type="spellEnd"/>
      <w:r w:rsidRPr="00EB5704">
        <w:rPr>
          <w:lang w:val="el-GR"/>
        </w:rPr>
        <w:t>. </w:t>
      </w:r>
    </w:p>
    <w:p w14:paraId="27B5DDE5" w14:textId="77777777" w:rsidR="00EB5704" w:rsidRPr="00EB5704" w:rsidRDefault="00EB5704" w:rsidP="00EB5704">
      <w:pPr>
        <w:pStyle w:val="NoSpacing"/>
        <w:rPr>
          <w:lang w:val="el-GR"/>
        </w:rPr>
      </w:pPr>
      <w:r w:rsidRPr="00EB5704">
        <w:rPr>
          <w:b/>
          <w:bCs/>
          <w:lang w:val="el-GR"/>
        </w:rPr>
        <w:t>32</w:t>
      </w:r>
      <w:r w:rsidRPr="00EB5704">
        <w:rPr>
          <w:lang w:val="el-GR"/>
        </w:rPr>
        <w:t> </w:t>
      </w:r>
      <w:proofErr w:type="spellStart"/>
      <w:r w:rsidRPr="00EB5704">
        <w:rPr>
          <w:lang w:val="el-GR"/>
        </w:rPr>
        <w:t>ἀπεκρίθη</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 </w:t>
      </w:r>
      <w:proofErr w:type="spellStart"/>
      <w:r w:rsidRPr="00EB5704">
        <w:rPr>
          <w:lang w:val="el-GR"/>
        </w:rPr>
        <w:t>Πολλὰ</w:t>
      </w:r>
      <w:proofErr w:type="spellEnd"/>
      <w:r w:rsidRPr="00EB5704">
        <w:rPr>
          <w:lang w:val="el-GR"/>
        </w:rPr>
        <w:t xml:space="preserve"> </w:t>
      </w:r>
      <w:proofErr w:type="spellStart"/>
      <w:r w:rsidRPr="00EB5704">
        <w:rPr>
          <w:lang w:val="el-GR"/>
        </w:rPr>
        <w:t>ἔργα</w:t>
      </w:r>
      <w:proofErr w:type="spellEnd"/>
      <w:r w:rsidRPr="00EB5704">
        <w:rPr>
          <w:lang w:val="el-GR"/>
        </w:rPr>
        <w:t xml:space="preserve"> </w:t>
      </w:r>
      <w:proofErr w:type="spellStart"/>
      <w:r w:rsidRPr="00EB5704">
        <w:rPr>
          <w:lang w:val="el-GR"/>
        </w:rPr>
        <w:t>καλὰ</w:t>
      </w:r>
      <w:proofErr w:type="spellEnd"/>
      <w:r w:rsidRPr="00EB5704">
        <w:rPr>
          <w:lang w:val="el-GR"/>
        </w:rPr>
        <w:t xml:space="preserve"> </w:t>
      </w:r>
      <w:proofErr w:type="spellStart"/>
      <w:r w:rsidRPr="00EB5704">
        <w:rPr>
          <w:lang w:val="el-GR"/>
        </w:rPr>
        <w:t>ἔδειξα</w:t>
      </w:r>
      <w:proofErr w:type="spellEnd"/>
      <w:r w:rsidRPr="00EB5704">
        <w:rPr>
          <w:lang w:val="el-GR"/>
        </w:rPr>
        <w:t xml:space="preserve"> </w:t>
      </w:r>
      <w:proofErr w:type="spellStart"/>
      <w:r w:rsidRPr="00EB5704">
        <w:rPr>
          <w:lang w:val="el-GR"/>
        </w:rPr>
        <w:t>ὑμῖν</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ἐκ</w:t>
      </w:r>
      <w:proofErr w:type="spellEnd"/>
      <w:r w:rsidRPr="00EB5704">
        <w:rPr>
          <w:lang w:val="el-GR"/>
        </w:rPr>
        <w:t xml:space="preserve"> </w:t>
      </w:r>
      <w:proofErr w:type="spellStart"/>
      <w:r w:rsidRPr="00EB5704">
        <w:rPr>
          <w:lang w:val="el-GR"/>
        </w:rPr>
        <w:t>τοῦ</w:t>
      </w:r>
      <w:proofErr w:type="spellEnd"/>
      <w:r w:rsidRPr="00EB5704">
        <w:rPr>
          <w:lang w:val="el-GR"/>
        </w:rPr>
        <w:t xml:space="preserve"> πατρός · </w:t>
      </w:r>
      <w:proofErr w:type="spellStart"/>
      <w:r w:rsidRPr="00EB5704">
        <w:rPr>
          <w:lang w:val="el-GR"/>
        </w:rPr>
        <w:t>διὰ</w:t>
      </w:r>
      <w:proofErr w:type="spellEnd"/>
      <w:r w:rsidRPr="00EB5704">
        <w:rPr>
          <w:lang w:val="el-GR"/>
        </w:rPr>
        <w:t xml:space="preserve"> </w:t>
      </w:r>
      <w:proofErr w:type="spellStart"/>
      <w:r w:rsidRPr="00EB5704">
        <w:rPr>
          <w:lang w:val="el-GR"/>
        </w:rPr>
        <w:t>ποῖον</w:t>
      </w:r>
      <w:proofErr w:type="spellEnd"/>
      <w:r w:rsidRPr="00EB5704">
        <w:rPr>
          <w:lang w:val="el-GR"/>
        </w:rPr>
        <w:t xml:space="preserve"> </w:t>
      </w:r>
      <w:proofErr w:type="spellStart"/>
      <w:r w:rsidRPr="00EB5704">
        <w:rPr>
          <w:lang w:val="el-GR"/>
        </w:rPr>
        <w:t>αὐτῶν</w:t>
      </w:r>
      <w:proofErr w:type="spellEnd"/>
      <w:r w:rsidRPr="00EB5704">
        <w:rPr>
          <w:lang w:val="el-GR"/>
        </w:rPr>
        <w:t xml:space="preserve"> </w:t>
      </w:r>
      <w:proofErr w:type="spellStart"/>
      <w:r w:rsidRPr="00EB5704">
        <w:rPr>
          <w:lang w:val="el-GR"/>
        </w:rPr>
        <w:t>ἔργον</w:t>
      </w:r>
      <w:proofErr w:type="spellEnd"/>
      <w:r w:rsidRPr="00EB5704">
        <w:rPr>
          <w:lang w:val="el-GR"/>
        </w:rPr>
        <w:t xml:space="preserve"> </w:t>
      </w:r>
      <w:proofErr w:type="spellStart"/>
      <w:r w:rsidRPr="00EB5704">
        <w:rPr>
          <w:lang w:val="el-GR"/>
        </w:rPr>
        <w:t>ἐμὲ</w:t>
      </w:r>
      <w:proofErr w:type="spellEnd"/>
      <w:r w:rsidRPr="00EB5704">
        <w:rPr>
          <w:lang w:val="el-GR"/>
        </w:rPr>
        <w:t xml:space="preserve"> </w:t>
      </w:r>
      <w:proofErr w:type="spellStart"/>
      <w:r w:rsidRPr="00EB5704">
        <w:rPr>
          <w:lang w:val="el-GR"/>
        </w:rPr>
        <w:t>λιθάζετε</w:t>
      </w:r>
      <w:proofErr w:type="spellEnd"/>
      <w:r w:rsidRPr="00EB5704">
        <w:rPr>
          <w:lang w:val="el-GR"/>
        </w:rPr>
        <w:t>; </w:t>
      </w:r>
    </w:p>
    <w:p w14:paraId="070E5F6E" w14:textId="77777777" w:rsidR="00EB5704" w:rsidRPr="00EB5704" w:rsidRDefault="00EB5704" w:rsidP="00EB5704">
      <w:pPr>
        <w:pStyle w:val="NoSpacing"/>
        <w:rPr>
          <w:lang w:val="el-GR"/>
        </w:rPr>
      </w:pPr>
      <w:r w:rsidRPr="00EB5704">
        <w:rPr>
          <w:b/>
          <w:bCs/>
          <w:lang w:val="el-GR"/>
        </w:rPr>
        <w:lastRenderedPageBreak/>
        <w:t>33</w:t>
      </w:r>
      <w:r w:rsidRPr="00EB5704">
        <w:rPr>
          <w:lang w:val="el-GR"/>
        </w:rPr>
        <w:t> </w:t>
      </w:r>
      <w:proofErr w:type="spellStart"/>
      <w:r w:rsidRPr="00EB5704">
        <w:rPr>
          <w:lang w:val="el-GR"/>
        </w:rPr>
        <w:t>ἀπεκρίθησαν</w:t>
      </w:r>
      <w:proofErr w:type="spellEnd"/>
      <w:r w:rsidRPr="00EB5704">
        <w:rPr>
          <w:lang w:val="el-GR"/>
        </w:rPr>
        <w:t xml:space="preserve"> </w:t>
      </w:r>
      <w:proofErr w:type="spellStart"/>
      <w:r w:rsidRPr="00EB5704">
        <w:rPr>
          <w:lang w:val="el-GR"/>
        </w:rPr>
        <w:t>αὐτῷ</w:t>
      </w:r>
      <w:proofErr w:type="spellEnd"/>
      <w:r w:rsidRPr="00EB5704">
        <w:rPr>
          <w:lang w:val="el-GR"/>
        </w:rPr>
        <w:t xml:space="preserve"> </w:t>
      </w:r>
      <w:proofErr w:type="spellStart"/>
      <w:r w:rsidRPr="00EB5704">
        <w:rPr>
          <w:lang w:val="el-GR"/>
        </w:rPr>
        <w:t>οἱ</w:t>
      </w:r>
      <w:proofErr w:type="spellEnd"/>
      <w:r w:rsidRPr="00EB5704">
        <w:rPr>
          <w:lang w:val="el-GR"/>
        </w:rPr>
        <w:t xml:space="preserve"> </w:t>
      </w:r>
      <w:proofErr w:type="spellStart"/>
      <w:r w:rsidRPr="00EB5704">
        <w:rPr>
          <w:lang w:val="el-GR"/>
        </w:rPr>
        <w:t>Ἰουδαῖοι</w:t>
      </w:r>
      <w:proofErr w:type="spellEnd"/>
      <w:r w:rsidRPr="00EB5704">
        <w:rPr>
          <w:lang w:val="el-GR"/>
        </w:rPr>
        <w:t xml:space="preserve"> · </w:t>
      </w:r>
      <w:proofErr w:type="spellStart"/>
      <w:r w:rsidRPr="00EB5704">
        <w:rPr>
          <w:lang w:val="el-GR"/>
        </w:rPr>
        <w:t>Περὶ</w:t>
      </w:r>
      <w:proofErr w:type="spellEnd"/>
      <w:r w:rsidRPr="00EB5704">
        <w:rPr>
          <w:lang w:val="el-GR"/>
        </w:rPr>
        <w:t xml:space="preserve"> </w:t>
      </w:r>
      <w:proofErr w:type="spellStart"/>
      <w:r w:rsidRPr="00EB5704">
        <w:rPr>
          <w:lang w:val="el-GR"/>
        </w:rPr>
        <w:t>καλοῦ</w:t>
      </w:r>
      <w:proofErr w:type="spellEnd"/>
      <w:r w:rsidRPr="00EB5704">
        <w:rPr>
          <w:lang w:val="el-GR"/>
        </w:rPr>
        <w:t xml:space="preserve"> </w:t>
      </w:r>
      <w:proofErr w:type="spellStart"/>
      <w:r w:rsidRPr="00EB5704">
        <w:rPr>
          <w:lang w:val="el-GR"/>
        </w:rPr>
        <w:t>ἔργου</w:t>
      </w:r>
      <w:proofErr w:type="spellEnd"/>
      <w:r w:rsidRPr="00EB5704">
        <w:rPr>
          <w:lang w:val="el-GR"/>
        </w:rPr>
        <w:t xml:space="preserve"> </w:t>
      </w:r>
      <w:proofErr w:type="spellStart"/>
      <w:r w:rsidRPr="00EB5704">
        <w:rPr>
          <w:lang w:val="el-GR"/>
        </w:rPr>
        <w:t>οὐ</w:t>
      </w:r>
      <w:proofErr w:type="spellEnd"/>
      <w:r w:rsidRPr="00EB5704">
        <w:rPr>
          <w:lang w:val="el-GR"/>
        </w:rPr>
        <w:t xml:space="preserve"> </w:t>
      </w:r>
      <w:proofErr w:type="spellStart"/>
      <w:r w:rsidRPr="00EB5704">
        <w:rPr>
          <w:lang w:val="el-GR"/>
        </w:rPr>
        <w:t>λιθάζομέν</w:t>
      </w:r>
      <w:proofErr w:type="spellEnd"/>
      <w:r w:rsidRPr="00EB5704">
        <w:rPr>
          <w:lang w:val="el-GR"/>
        </w:rPr>
        <w:t xml:space="preserve"> σε </w:t>
      </w:r>
      <w:proofErr w:type="spellStart"/>
      <w:r w:rsidRPr="00EB5704">
        <w:rPr>
          <w:lang w:val="el-GR"/>
        </w:rPr>
        <w:t>ἀλλὰ</w:t>
      </w:r>
      <w:proofErr w:type="spellEnd"/>
      <w:r w:rsidRPr="00EB5704">
        <w:rPr>
          <w:lang w:val="el-GR"/>
        </w:rPr>
        <w:t xml:space="preserve"> </w:t>
      </w:r>
      <w:proofErr w:type="spellStart"/>
      <w:r w:rsidRPr="00EB5704">
        <w:rPr>
          <w:lang w:val="el-GR"/>
        </w:rPr>
        <w:t>περὶ</w:t>
      </w:r>
      <w:proofErr w:type="spellEnd"/>
      <w:r w:rsidRPr="00EB5704">
        <w:rPr>
          <w:lang w:val="el-GR"/>
        </w:rPr>
        <w:t xml:space="preserve"> βλασφημίας, </w:t>
      </w:r>
      <w:proofErr w:type="spellStart"/>
      <w:r w:rsidRPr="00EB5704">
        <w:rPr>
          <w:lang w:val="el-GR"/>
        </w:rPr>
        <w:t>καὶ</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σὺ</w:t>
      </w:r>
      <w:proofErr w:type="spellEnd"/>
      <w:r w:rsidRPr="00EB5704">
        <w:rPr>
          <w:lang w:val="el-GR"/>
        </w:rPr>
        <w:t xml:space="preserve"> </w:t>
      </w:r>
      <w:proofErr w:type="spellStart"/>
      <w:r w:rsidRPr="00EB5704">
        <w:rPr>
          <w:lang w:val="el-GR"/>
        </w:rPr>
        <w:t>ἄνθρωπος</w:t>
      </w:r>
      <w:proofErr w:type="spellEnd"/>
      <w:r w:rsidRPr="00EB5704">
        <w:rPr>
          <w:lang w:val="el-GR"/>
        </w:rPr>
        <w:t xml:space="preserve"> </w:t>
      </w:r>
      <w:proofErr w:type="spellStart"/>
      <w:r w:rsidRPr="00EB5704">
        <w:rPr>
          <w:lang w:val="el-GR"/>
        </w:rPr>
        <w:t>ὢν</w:t>
      </w:r>
      <w:proofErr w:type="spellEnd"/>
      <w:r w:rsidRPr="00EB5704">
        <w:rPr>
          <w:lang w:val="el-GR"/>
        </w:rPr>
        <w:t xml:space="preserve"> </w:t>
      </w:r>
      <w:proofErr w:type="spellStart"/>
      <w:r w:rsidRPr="00EB5704">
        <w:rPr>
          <w:lang w:val="el-GR"/>
        </w:rPr>
        <w:t>ποιεῖς</w:t>
      </w:r>
      <w:proofErr w:type="spellEnd"/>
      <w:r w:rsidRPr="00EB5704">
        <w:rPr>
          <w:lang w:val="el-GR"/>
        </w:rPr>
        <w:t xml:space="preserve"> </w:t>
      </w:r>
      <w:proofErr w:type="spellStart"/>
      <w:r w:rsidRPr="00EB5704">
        <w:rPr>
          <w:lang w:val="el-GR"/>
        </w:rPr>
        <w:t>σεαυτὸν</w:t>
      </w:r>
      <w:proofErr w:type="spellEnd"/>
      <w:r w:rsidRPr="00EB5704">
        <w:rPr>
          <w:lang w:val="el-GR"/>
        </w:rPr>
        <w:t xml:space="preserve"> θεόν. </w:t>
      </w:r>
    </w:p>
    <w:p w14:paraId="4D6FAC24" w14:textId="77777777" w:rsidR="00EB5704" w:rsidRPr="00EB5704" w:rsidRDefault="00EB5704" w:rsidP="00EB5704">
      <w:pPr>
        <w:pStyle w:val="NoSpacing"/>
        <w:rPr>
          <w:lang w:val="el-GR"/>
        </w:rPr>
      </w:pPr>
      <w:r w:rsidRPr="00EB5704">
        <w:rPr>
          <w:b/>
          <w:bCs/>
          <w:lang w:val="el-GR"/>
        </w:rPr>
        <w:t>34</w:t>
      </w:r>
      <w:r w:rsidRPr="00EB5704">
        <w:rPr>
          <w:lang w:val="el-GR"/>
        </w:rPr>
        <w:t> </w:t>
      </w:r>
      <w:proofErr w:type="spellStart"/>
      <w:r w:rsidRPr="00EB5704">
        <w:rPr>
          <w:lang w:val="el-GR"/>
        </w:rPr>
        <w:t>ἀπεκρίθη</w:t>
      </w:r>
      <w:proofErr w:type="spellEnd"/>
      <w:r w:rsidRPr="00EB5704">
        <w:rPr>
          <w:lang w:val="el-GR"/>
        </w:rPr>
        <w:t xml:space="preserve"> </w:t>
      </w:r>
      <w:proofErr w:type="spellStart"/>
      <w:r w:rsidRPr="00EB5704">
        <w:rPr>
          <w:lang w:val="el-GR"/>
        </w:rPr>
        <w:t>αὐτοῖς</w:t>
      </w:r>
      <w:proofErr w:type="spellEnd"/>
      <w:r w:rsidRPr="00EB5704">
        <w:rPr>
          <w:lang w:val="el-GR"/>
        </w:rPr>
        <w:t xml:space="preserve"> ὁ </w:t>
      </w:r>
      <w:proofErr w:type="spellStart"/>
      <w:r w:rsidRPr="00EB5704">
        <w:rPr>
          <w:lang w:val="el-GR"/>
        </w:rPr>
        <w:t>Ἰησοῦς</w:t>
      </w:r>
      <w:proofErr w:type="spellEnd"/>
      <w:r w:rsidRPr="00EB5704">
        <w:rPr>
          <w:lang w:val="el-GR"/>
        </w:rPr>
        <w:t xml:space="preserve"> · </w:t>
      </w:r>
      <w:proofErr w:type="spellStart"/>
      <w:r w:rsidRPr="00EB5704">
        <w:rPr>
          <w:lang w:val="el-GR"/>
        </w:rPr>
        <w:t>Οὐκ</w:t>
      </w:r>
      <w:proofErr w:type="spellEnd"/>
      <w:r w:rsidRPr="00EB5704">
        <w:rPr>
          <w:lang w:val="el-GR"/>
        </w:rPr>
        <w:t xml:space="preserve"> </w:t>
      </w:r>
      <w:proofErr w:type="spellStart"/>
      <w:r w:rsidRPr="00EB5704">
        <w:rPr>
          <w:lang w:val="el-GR"/>
        </w:rPr>
        <w:t>ἔστιν</w:t>
      </w:r>
      <w:proofErr w:type="spellEnd"/>
      <w:r w:rsidRPr="00EB5704">
        <w:rPr>
          <w:lang w:val="el-GR"/>
        </w:rPr>
        <w:t xml:space="preserve"> </w:t>
      </w:r>
      <w:proofErr w:type="spellStart"/>
      <w:r w:rsidRPr="00EB5704">
        <w:rPr>
          <w:lang w:val="el-GR"/>
        </w:rPr>
        <w:t>γεγραμμένον</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τῷ</w:t>
      </w:r>
      <w:proofErr w:type="spellEnd"/>
      <w:r w:rsidRPr="00EB5704">
        <w:rPr>
          <w:lang w:val="el-GR"/>
        </w:rPr>
        <w:t xml:space="preserve"> </w:t>
      </w:r>
      <w:proofErr w:type="spellStart"/>
      <w:r w:rsidRPr="00EB5704">
        <w:rPr>
          <w:lang w:val="el-GR"/>
        </w:rPr>
        <w:t>νόμῳ</w:t>
      </w:r>
      <w:proofErr w:type="spellEnd"/>
      <w:r w:rsidRPr="00EB5704">
        <w:rPr>
          <w:lang w:val="el-GR"/>
        </w:rPr>
        <w:t xml:space="preserve"> </w:t>
      </w:r>
      <w:proofErr w:type="spellStart"/>
      <w:r w:rsidRPr="00EB5704">
        <w:rPr>
          <w:lang w:val="el-GR"/>
        </w:rPr>
        <w:t>ὑμῶν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Ἐγὼ</w:t>
      </w:r>
      <w:proofErr w:type="spellEnd"/>
      <w:r w:rsidRPr="00EB5704">
        <w:rPr>
          <w:lang w:val="el-GR"/>
        </w:rPr>
        <w:t xml:space="preserve"> </w:t>
      </w:r>
      <w:proofErr w:type="spellStart"/>
      <w:r w:rsidRPr="00EB5704">
        <w:rPr>
          <w:lang w:val="el-GR"/>
        </w:rPr>
        <w:t>εἶπα</w:t>
      </w:r>
      <w:proofErr w:type="spellEnd"/>
      <w:r w:rsidRPr="00EB5704">
        <w:rPr>
          <w:lang w:val="el-GR"/>
        </w:rPr>
        <w:t xml:space="preserve"> · Θεοί </w:t>
      </w:r>
      <w:proofErr w:type="spellStart"/>
      <w:r w:rsidRPr="00EB5704">
        <w:rPr>
          <w:lang w:val="el-GR"/>
        </w:rPr>
        <w:t>ἐστε</w:t>
      </w:r>
      <w:proofErr w:type="spellEnd"/>
      <w:r w:rsidRPr="00EB5704">
        <w:rPr>
          <w:lang w:val="el-GR"/>
        </w:rPr>
        <w:t>; </w:t>
      </w:r>
    </w:p>
    <w:p w14:paraId="502BCF39" w14:textId="77777777" w:rsidR="00EB5704" w:rsidRPr="00EB5704" w:rsidRDefault="00EB5704" w:rsidP="00EB5704">
      <w:pPr>
        <w:pStyle w:val="NoSpacing"/>
        <w:rPr>
          <w:lang w:val="el-GR"/>
        </w:rPr>
      </w:pPr>
      <w:r w:rsidRPr="00EB5704">
        <w:rPr>
          <w:b/>
          <w:bCs/>
          <w:lang w:val="el-GR"/>
        </w:rPr>
        <w:t>35</w:t>
      </w:r>
      <w:r w:rsidRPr="00EB5704">
        <w:rPr>
          <w:lang w:val="el-GR"/>
        </w:rPr>
        <w:t> </w:t>
      </w:r>
      <w:proofErr w:type="spellStart"/>
      <w:r w:rsidRPr="00EB5704">
        <w:rPr>
          <w:lang w:val="el-GR"/>
        </w:rPr>
        <w:t>εἰ</w:t>
      </w:r>
      <w:proofErr w:type="spellEnd"/>
      <w:r w:rsidRPr="00EB5704">
        <w:rPr>
          <w:lang w:val="el-GR"/>
        </w:rPr>
        <w:t xml:space="preserve"> </w:t>
      </w:r>
      <w:proofErr w:type="spellStart"/>
      <w:r w:rsidRPr="00EB5704">
        <w:rPr>
          <w:lang w:val="el-GR"/>
        </w:rPr>
        <w:t>ἐκείνους</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w:t>
      </w:r>
      <w:proofErr w:type="spellStart"/>
      <w:r w:rsidRPr="00EB5704">
        <w:rPr>
          <w:lang w:val="el-GR"/>
        </w:rPr>
        <w:t>θεοὺς</w:t>
      </w:r>
      <w:proofErr w:type="spellEnd"/>
      <w:r w:rsidRPr="00EB5704">
        <w:rPr>
          <w:lang w:val="el-GR"/>
        </w:rPr>
        <w:t xml:space="preserve"> </w:t>
      </w:r>
      <w:proofErr w:type="spellStart"/>
      <w:r w:rsidRPr="00EB5704">
        <w:rPr>
          <w:lang w:val="el-GR"/>
        </w:rPr>
        <w:t>πρὸς</w:t>
      </w:r>
      <w:proofErr w:type="spellEnd"/>
      <w:r w:rsidRPr="00EB5704">
        <w:rPr>
          <w:lang w:val="el-GR"/>
        </w:rPr>
        <w:t xml:space="preserve"> </w:t>
      </w:r>
      <w:proofErr w:type="spellStart"/>
      <w:r w:rsidRPr="00EB5704">
        <w:rPr>
          <w:lang w:val="el-GR"/>
        </w:rPr>
        <w:t>οὓς</w:t>
      </w:r>
      <w:proofErr w:type="spellEnd"/>
      <w:r w:rsidRPr="00EB5704">
        <w:rPr>
          <w:lang w:val="el-GR"/>
        </w:rPr>
        <w:t xml:space="preserve"> ὁ λόγος </w:t>
      </w:r>
      <w:proofErr w:type="spellStart"/>
      <w:r w:rsidRPr="00EB5704">
        <w:rPr>
          <w:lang w:val="el-GR"/>
        </w:rPr>
        <w:t>τοῦ</w:t>
      </w:r>
      <w:proofErr w:type="spellEnd"/>
      <w:r w:rsidRPr="00EB5704">
        <w:rPr>
          <w:lang w:val="el-GR"/>
        </w:rPr>
        <w:t xml:space="preserve"> </w:t>
      </w:r>
      <w:proofErr w:type="spellStart"/>
      <w:r w:rsidRPr="00EB5704">
        <w:rPr>
          <w:lang w:val="el-GR"/>
        </w:rPr>
        <w:t>θεοῦ</w:t>
      </w:r>
      <w:proofErr w:type="spellEnd"/>
      <w:r w:rsidRPr="00EB5704">
        <w:rPr>
          <w:lang w:val="el-GR"/>
        </w:rPr>
        <w:t xml:space="preserve"> </w:t>
      </w:r>
      <w:proofErr w:type="spellStart"/>
      <w:r w:rsidRPr="00EB5704">
        <w:rPr>
          <w:lang w:val="el-GR"/>
        </w:rPr>
        <w:t>ἐγένετο</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οὐ</w:t>
      </w:r>
      <w:proofErr w:type="spellEnd"/>
      <w:r w:rsidRPr="00EB5704">
        <w:rPr>
          <w:lang w:val="el-GR"/>
        </w:rPr>
        <w:t xml:space="preserve"> δύναται </w:t>
      </w:r>
      <w:proofErr w:type="spellStart"/>
      <w:r w:rsidRPr="00EB5704">
        <w:rPr>
          <w:lang w:val="el-GR"/>
        </w:rPr>
        <w:t>λυθῆναι</w:t>
      </w:r>
      <w:proofErr w:type="spellEnd"/>
      <w:r w:rsidRPr="00EB5704">
        <w:rPr>
          <w:lang w:val="el-GR"/>
        </w:rPr>
        <w:t xml:space="preserve"> ἡ γραφή, </w:t>
      </w:r>
    </w:p>
    <w:p w14:paraId="3BB997FF" w14:textId="77777777" w:rsidR="00EB5704" w:rsidRPr="00EB5704" w:rsidRDefault="00EB5704" w:rsidP="00EB5704">
      <w:pPr>
        <w:pStyle w:val="NoSpacing"/>
        <w:rPr>
          <w:lang w:val="el-GR"/>
        </w:rPr>
      </w:pPr>
      <w:r w:rsidRPr="00EB5704">
        <w:rPr>
          <w:b/>
          <w:bCs/>
          <w:lang w:val="el-GR"/>
        </w:rPr>
        <w:t>36</w:t>
      </w:r>
      <w:r w:rsidRPr="00EB5704">
        <w:rPr>
          <w:lang w:val="el-GR"/>
        </w:rPr>
        <w:t> </w:t>
      </w:r>
      <w:proofErr w:type="spellStart"/>
      <w:r w:rsidRPr="00EB5704">
        <w:rPr>
          <w:lang w:val="el-GR"/>
        </w:rPr>
        <w:t>ὃν</w:t>
      </w:r>
      <w:proofErr w:type="spellEnd"/>
      <w:r w:rsidRPr="00EB5704">
        <w:rPr>
          <w:lang w:val="el-GR"/>
        </w:rPr>
        <w:t xml:space="preserve"> ὁ </w:t>
      </w:r>
      <w:proofErr w:type="spellStart"/>
      <w:r w:rsidRPr="00EB5704">
        <w:rPr>
          <w:lang w:val="el-GR"/>
        </w:rPr>
        <w:t>πατὴρ</w:t>
      </w:r>
      <w:proofErr w:type="spellEnd"/>
      <w:r w:rsidRPr="00EB5704">
        <w:rPr>
          <w:lang w:val="el-GR"/>
        </w:rPr>
        <w:t xml:space="preserve"> </w:t>
      </w:r>
      <w:proofErr w:type="spellStart"/>
      <w:r w:rsidRPr="00EB5704">
        <w:rPr>
          <w:lang w:val="el-GR"/>
        </w:rPr>
        <w:t>ἡγίασεν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ἀπέστειλεν</w:t>
      </w:r>
      <w:proofErr w:type="spellEnd"/>
      <w:r w:rsidRPr="00EB5704">
        <w:rPr>
          <w:lang w:val="el-GR"/>
        </w:rPr>
        <w:t xml:space="preserve"> </w:t>
      </w:r>
      <w:proofErr w:type="spellStart"/>
      <w:r w:rsidRPr="00EB5704">
        <w:rPr>
          <w:lang w:val="el-GR"/>
        </w:rPr>
        <w:t>εἰς</w:t>
      </w:r>
      <w:proofErr w:type="spellEnd"/>
      <w:r w:rsidRPr="00EB5704">
        <w:rPr>
          <w:lang w:val="el-GR"/>
        </w:rPr>
        <w:t xml:space="preserve"> </w:t>
      </w:r>
      <w:proofErr w:type="spellStart"/>
      <w:r w:rsidRPr="00EB5704">
        <w:rPr>
          <w:lang w:val="el-GR"/>
        </w:rPr>
        <w:t>τὸν</w:t>
      </w:r>
      <w:proofErr w:type="spellEnd"/>
      <w:r w:rsidRPr="00EB5704">
        <w:rPr>
          <w:lang w:val="el-GR"/>
        </w:rPr>
        <w:t xml:space="preserve"> </w:t>
      </w:r>
      <w:proofErr w:type="spellStart"/>
      <w:r w:rsidRPr="00EB5704">
        <w:rPr>
          <w:lang w:val="el-GR"/>
        </w:rPr>
        <w:t>κόσμον</w:t>
      </w:r>
      <w:proofErr w:type="spellEnd"/>
      <w:r w:rsidRPr="00EB5704">
        <w:rPr>
          <w:lang w:val="el-GR"/>
        </w:rPr>
        <w:t xml:space="preserve"> </w:t>
      </w:r>
      <w:proofErr w:type="spellStart"/>
      <w:r w:rsidRPr="00EB5704">
        <w:rPr>
          <w:lang w:val="el-GR"/>
        </w:rPr>
        <w:t>ὑμεῖς</w:t>
      </w:r>
      <w:proofErr w:type="spellEnd"/>
      <w:r w:rsidRPr="00EB5704">
        <w:rPr>
          <w:lang w:val="el-GR"/>
        </w:rPr>
        <w:t xml:space="preserve"> λέγετε </w:t>
      </w:r>
      <w:proofErr w:type="spellStart"/>
      <w:r w:rsidRPr="00EB5704">
        <w:rPr>
          <w:lang w:val="el-GR"/>
        </w:rPr>
        <w:t>ὅτι</w:t>
      </w:r>
      <w:proofErr w:type="spellEnd"/>
      <w:r w:rsidRPr="00EB5704">
        <w:rPr>
          <w:lang w:val="el-GR"/>
        </w:rPr>
        <w:t xml:space="preserve"> </w:t>
      </w:r>
      <w:proofErr w:type="spellStart"/>
      <w:r w:rsidRPr="00EB5704">
        <w:rPr>
          <w:lang w:val="el-GR"/>
        </w:rPr>
        <w:t>Βλασφημεῖς</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εἶπον</w:t>
      </w:r>
      <w:proofErr w:type="spellEnd"/>
      <w:r w:rsidRPr="00EB5704">
        <w:rPr>
          <w:lang w:val="el-GR"/>
        </w:rPr>
        <w:t xml:space="preserve"> · </w:t>
      </w:r>
      <w:proofErr w:type="spellStart"/>
      <w:r w:rsidRPr="00EB5704">
        <w:rPr>
          <w:lang w:val="el-GR"/>
        </w:rPr>
        <w:t>Υἱὸς</w:t>
      </w:r>
      <w:proofErr w:type="spellEnd"/>
      <w:r w:rsidRPr="00EB5704">
        <w:rPr>
          <w:lang w:val="el-GR"/>
        </w:rPr>
        <w:t xml:space="preserve"> </w:t>
      </w:r>
      <w:proofErr w:type="spellStart"/>
      <w:r w:rsidRPr="00EB5704">
        <w:rPr>
          <w:lang w:val="el-GR"/>
        </w:rPr>
        <w:t>τοῦ</w:t>
      </w:r>
      <w:proofErr w:type="spellEnd"/>
      <w:r w:rsidRPr="00EB5704">
        <w:rPr>
          <w:lang w:val="el-GR"/>
        </w:rPr>
        <w:t xml:space="preserve"> </w:t>
      </w:r>
      <w:proofErr w:type="spellStart"/>
      <w:r w:rsidRPr="00EB5704">
        <w:rPr>
          <w:lang w:val="el-GR"/>
        </w:rPr>
        <w:t>θεοῦ</w:t>
      </w:r>
      <w:proofErr w:type="spellEnd"/>
      <w:r w:rsidRPr="00EB5704">
        <w:rPr>
          <w:lang w:val="el-GR"/>
        </w:rPr>
        <w:t xml:space="preserve"> </w:t>
      </w:r>
      <w:proofErr w:type="spellStart"/>
      <w:r w:rsidRPr="00EB5704">
        <w:rPr>
          <w:lang w:val="el-GR"/>
        </w:rPr>
        <w:t>εἰμι</w:t>
      </w:r>
      <w:proofErr w:type="spellEnd"/>
      <w:r w:rsidRPr="00EB5704">
        <w:rPr>
          <w:lang w:val="el-GR"/>
        </w:rPr>
        <w:t>; </w:t>
      </w:r>
    </w:p>
    <w:p w14:paraId="5A08E6C1" w14:textId="77777777" w:rsidR="00EB5704" w:rsidRPr="00EB5704" w:rsidRDefault="00EB5704" w:rsidP="00EB5704">
      <w:pPr>
        <w:pStyle w:val="NoSpacing"/>
        <w:rPr>
          <w:lang w:val="el-GR"/>
        </w:rPr>
      </w:pPr>
      <w:r w:rsidRPr="00EB5704">
        <w:rPr>
          <w:b/>
          <w:bCs/>
          <w:lang w:val="el-GR"/>
        </w:rPr>
        <w:t>37</w:t>
      </w:r>
      <w:r w:rsidRPr="00EB5704">
        <w:rPr>
          <w:lang w:val="el-GR"/>
        </w:rPr>
        <w:t> </w:t>
      </w:r>
      <w:proofErr w:type="spellStart"/>
      <w:r w:rsidRPr="00EB5704">
        <w:rPr>
          <w:lang w:val="el-GR"/>
        </w:rPr>
        <w:t>εἰ</w:t>
      </w:r>
      <w:proofErr w:type="spellEnd"/>
      <w:r w:rsidRPr="00EB5704">
        <w:rPr>
          <w:lang w:val="el-GR"/>
        </w:rPr>
        <w:t xml:space="preserve"> </w:t>
      </w:r>
      <w:proofErr w:type="spellStart"/>
      <w:r w:rsidRPr="00EB5704">
        <w:rPr>
          <w:lang w:val="el-GR"/>
        </w:rPr>
        <w:t>οὐ</w:t>
      </w:r>
      <w:proofErr w:type="spellEnd"/>
      <w:r w:rsidRPr="00EB5704">
        <w:rPr>
          <w:lang w:val="el-GR"/>
        </w:rPr>
        <w:t xml:space="preserve"> </w:t>
      </w:r>
      <w:proofErr w:type="spellStart"/>
      <w:r w:rsidRPr="00EB5704">
        <w:rPr>
          <w:lang w:val="el-GR"/>
        </w:rPr>
        <w:t>ποιῶ</w:t>
      </w:r>
      <w:proofErr w:type="spellEnd"/>
      <w:r w:rsidRPr="00EB5704">
        <w:rPr>
          <w:lang w:val="el-GR"/>
        </w:rPr>
        <w:t xml:space="preserve"> </w:t>
      </w:r>
      <w:proofErr w:type="spellStart"/>
      <w:r w:rsidRPr="00EB5704">
        <w:rPr>
          <w:lang w:val="el-GR"/>
        </w:rPr>
        <w:t>τὰ</w:t>
      </w:r>
      <w:proofErr w:type="spellEnd"/>
      <w:r w:rsidRPr="00EB5704">
        <w:rPr>
          <w:lang w:val="el-GR"/>
        </w:rPr>
        <w:t xml:space="preserve"> </w:t>
      </w:r>
      <w:proofErr w:type="spellStart"/>
      <w:r w:rsidRPr="00EB5704">
        <w:rPr>
          <w:lang w:val="el-GR"/>
        </w:rPr>
        <w:t>ἔργα</w:t>
      </w:r>
      <w:proofErr w:type="spellEnd"/>
      <w:r w:rsidRPr="00EB5704">
        <w:rPr>
          <w:lang w:val="el-GR"/>
        </w:rPr>
        <w:t xml:space="preserve"> </w:t>
      </w:r>
      <w:proofErr w:type="spellStart"/>
      <w:r w:rsidRPr="00EB5704">
        <w:rPr>
          <w:lang w:val="el-GR"/>
        </w:rPr>
        <w:t>τοῦ</w:t>
      </w:r>
      <w:proofErr w:type="spellEnd"/>
      <w:r w:rsidRPr="00EB5704">
        <w:rPr>
          <w:lang w:val="el-GR"/>
        </w:rPr>
        <w:t xml:space="preserve"> πατρός μου, </w:t>
      </w:r>
      <w:proofErr w:type="spellStart"/>
      <w:r w:rsidRPr="00EB5704">
        <w:rPr>
          <w:lang w:val="el-GR"/>
        </w:rPr>
        <w:t>μὴ</w:t>
      </w:r>
      <w:proofErr w:type="spellEnd"/>
      <w:r w:rsidRPr="00EB5704">
        <w:rPr>
          <w:lang w:val="el-GR"/>
        </w:rPr>
        <w:t xml:space="preserve"> πιστεύετέ μοι · </w:t>
      </w:r>
    </w:p>
    <w:p w14:paraId="22896124" w14:textId="77777777" w:rsidR="00EB5704" w:rsidRPr="00EB5704" w:rsidRDefault="00EB5704" w:rsidP="00EB5704">
      <w:pPr>
        <w:pStyle w:val="NoSpacing"/>
        <w:rPr>
          <w:lang w:val="el-GR"/>
        </w:rPr>
      </w:pPr>
      <w:r w:rsidRPr="00EB5704">
        <w:rPr>
          <w:b/>
          <w:bCs/>
          <w:lang w:val="el-GR"/>
        </w:rPr>
        <w:t>38</w:t>
      </w:r>
      <w:r w:rsidRPr="00EB5704">
        <w:rPr>
          <w:lang w:val="el-GR"/>
        </w:rPr>
        <w:t> </w:t>
      </w:r>
      <w:proofErr w:type="spellStart"/>
      <w:r w:rsidRPr="00EB5704">
        <w:rPr>
          <w:lang w:val="el-GR"/>
        </w:rPr>
        <w:t>εἰ</w:t>
      </w:r>
      <w:proofErr w:type="spellEnd"/>
      <w:r w:rsidRPr="00EB5704">
        <w:rPr>
          <w:lang w:val="el-GR"/>
        </w:rPr>
        <w:t xml:space="preserve"> </w:t>
      </w:r>
      <w:proofErr w:type="spellStart"/>
      <w:r w:rsidRPr="00EB5704">
        <w:rPr>
          <w:lang w:val="el-GR"/>
        </w:rPr>
        <w:t>δὲ</w:t>
      </w:r>
      <w:proofErr w:type="spellEnd"/>
      <w:r w:rsidRPr="00EB5704">
        <w:rPr>
          <w:lang w:val="el-GR"/>
        </w:rPr>
        <w:t xml:space="preserve"> </w:t>
      </w:r>
      <w:proofErr w:type="spellStart"/>
      <w:r w:rsidRPr="00EB5704">
        <w:rPr>
          <w:lang w:val="el-GR"/>
        </w:rPr>
        <w:t>ποιῶ</w:t>
      </w:r>
      <w:proofErr w:type="spellEnd"/>
      <w:r w:rsidRPr="00EB5704">
        <w:rPr>
          <w:lang w:val="el-GR"/>
        </w:rPr>
        <w:t xml:space="preserve">, </w:t>
      </w:r>
      <w:proofErr w:type="spellStart"/>
      <w:r w:rsidRPr="00EB5704">
        <w:rPr>
          <w:lang w:val="el-GR"/>
        </w:rPr>
        <w:t>κἂν</w:t>
      </w:r>
      <w:proofErr w:type="spellEnd"/>
      <w:r w:rsidRPr="00EB5704">
        <w:rPr>
          <w:lang w:val="el-GR"/>
        </w:rPr>
        <w:t xml:space="preserve"> </w:t>
      </w:r>
      <w:proofErr w:type="spellStart"/>
      <w:r w:rsidRPr="00EB5704">
        <w:rPr>
          <w:lang w:val="el-GR"/>
        </w:rPr>
        <w:t>ἐμοὶ</w:t>
      </w:r>
      <w:proofErr w:type="spellEnd"/>
      <w:r w:rsidRPr="00EB5704">
        <w:rPr>
          <w:lang w:val="el-GR"/>
        </w:rPr>
        <w:t xml:space="preserve"> </w:t>
      </w:r>
      <w:proofErr w:type="spellStart"/>
      <w:r w:rsidRPr="00EB5704">
        <w:rPr>
          <w:lang w:val="el-GR"/>
        </w:rPr>
        <w:t>μὴ</w:t>
      </w:r>
      <w:proofErr w:type="spellEnd"/>
      <w:r w:rsidRPr="00EB5704">
        <w:rPr>
          <w:lang w:val="el-GR"/>
        </w:rPr>
        <w:t xml:space="preserve"> </w:t>
      </w:r>
      <w:proofErr w:type="spellStart"/>
      <w:r w:rsidRPr="00EB5704">
        <w:rPr>
          <w:lang w:val="el-GR"/>
        </w:rPr>
        <w:t>πιστεύητε</w:t>
      </w:r>
      <w:proofErr w:type="spellEnd"/>
      <w:r w:rsidRPr="00EB5704">
        <w:rPr>
          <w:lang w:val="el-GR"/>
        </w:rPr>
        <w:t xml:space="preserve"> </w:t>
      </w:r>
      <w:proofErr w:type="spellStart"/>
      <w:r w:rsidRPr="00EB5704">
        <w:rPr>
          <w:lang w:val="el-GR"/>
        </w:rPr>
        <w:t>τοῖς</w:t>
      </w:r>
      <w:proofErr w:type="spellEnd"/>
      <w:r w:rsidRPr="00EB5704">
        <w:rPr>
          <w:lang w:val="el-GR"/>
        </w:rPr>
        <w:t xml:space="preserve"> </w:t>
      </w:r>
      <w:proofErr w:type="spellStart"/>
      <w:r w:rsidRPr="00EB5704">
        <w:rPr>
          <w:lang w:val="el-GR"/>
        </w:rPr>
        <w:t>ἔργοις</w:t>
      </w:r>
      <w:proofErr w:type="spellEnd"/>
      <w:r w:rsidRPr="00EB5704">
        <w:rPr>
          <w:lang w:val="el-GR"/>
        </w:rPr>
        <w:t xml:space="preserve"> πιστεύετε, </w:t>
      </w:r>
      <w:proofErr w:type="spellStart"/>
      <w:r w:rsidRPr="00EB5704">
        <w:rPr>
          <w:lang w:val="el-GR"/>
        </w:rPr>
        <w:t>ἵνα</w:t>
      </w:r>
      <w:proofErr w:type="spellEnd"/>
      <w:r w:rsidRPr="00EB5704">
        <w:rPr>
          <w:lang w:val="el-GR"/>
        </w:rPr>
        <w:t xml:space="preserve"> </w:t>
      </w:r>
      <w:proofErr w:type="spellStart"/>
      <w:r w:rsidRPr="00EB5704">
        <w:rPr>
          <w:lang w:val="el-GR"/>
        </w:rPr>
        <w:t>γνῶτε</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γινώσκητε</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ἐμοὶ</w:t>
      </w:r>
      <w:proofErr w:type="spellEnd"/>
      <w:r w:rsidRPr="00EB5704">
        <w:rPr>
          <w:lang w:val="el-GR"/>
        </w:rPr>
        <w:t xml:space="preserve"> ὁ </w:t>
      </w:r>
      <w:proofErr w:type="spellStart"/>
      <w:r w:rsidRPr="00EB5704">
        <w:rPr>
          <w:lang w:val="el-GR"/>
        </w:rPr>
        <w:t>πατὴρ</w:t>
      </w:r>
      <w:proofErr w:type="spellEnd"/>
      <w:r w:rsidRPr="00EB5704">
        <w:rPr>
          <w:lang w:val="el-GR"/>
        </w:rPr>
        <w:t xml:space="preserve"> </w:t>
      </w:r>
      <w:proofErr w:type="spellStart"/>
      <w:r w:rsidRPr="00EB5704">
        <w:rPr>
          <w:lang w:val="el-GR"/>
        </w:rPr>
        <w:t>κἀγὼ</w:t>
      </w:r>
      <w:proofErr w:type="spellEnd"/>
      <w:r w:rsidRPr="00EB5704">
        <w:rPr>
          <w:lang w:val="el-GR"/>
        </w:rPr>
        <w:t xml:space="preserve"> </w:t>
      </w:r>
      <w:proofErr w:type="spellStart"/>
      <w:r w:rsidRPr="00EB5704">
        <w:rPr>
          <w:lang w:val="el-GR"/>
        </w:rPr>
        <w:t>ἐν</w:t>
      </w:r>
      <w:proofErr w:type="spellEnd"/>
      <w:r w:rsidRPr="00EB5704">
        <w:rPr>
          <w:lang w:val="el-GR"/>
        </w:rPr>
        <w:t xml:space="preserve"> </w:t>
      </w:r>
      <w:proofErr w:type="spellStart"/>
      <w:r w:rsidRPr="00EB5704">
        <w:rPr>
          <w:lang w:val="el-GR"/>
        </w:rPr>
        <w:t>τῷ</w:t>
      </w:r>
      <w:proofErr w:type="spellEnd"/>
      <w:r w:rsidRPr="00EB5704">
        <w:rPr>
          <w:lang w:val="el-GR"/>
        </w:rPr>
        <w:t xml:space="preserve"> πατρί. </w:t>
      </w:r>
    </w:p>
    <w:p w14:paraId="0B60728E" w14:textId="77777777" w:rsidR="00EB5704" w:rsidRPr="00EB5704" w:rsidRDefault="00EB5704" w:rsidP="00EB5704">
      <w:pPr>
        <w:pStyle w:val="NoSpacing"/>
        <w:rPr>
          <w:lang w:val="el-GR"/>
        </w:rPr>
      </w:pPr>
      <w:r w:rsidRPr="00EB5704">
        <w:rPr>
          <w:b/>
          <w:bCs/>
          <w:lang w:val="el-GR"/>
        </w:rPr>
        <w:t>39</w:t>
      </w:r>
      <w:r w:rsidRPr="00EB5704">
        <w:rPr>
          <w:lang w:val="el-GR"/>
        </w:rPr>
        <w:t> </w:t>
      </w:r>
      <w:proofErr w:type="spellStart"/>
      <w:r w:rsidRPr="00EB5704">
        <w:rPr>
          <w:lang w:val="el-GR"/>
        </w:rPr>
        <w:t>ἐζήτουν</w:t>
      </w:r>
      <w:proofErr w:type="spellEnd"/>
      <w:r w:rsidRPr="00EB5704">
        <w:rPr>
          <w:lang w:val="el-GR"/>
        </w:rPr>
        <w:t xml:space="preserve"> </w:t>
      </w:r>
      <w:proofErr w:type="spellStart"/>
      <w:r w:rsidRPr="00EB5704">
        <w:rPr>
          <w:lang w:val="el-GR"/>
        </w:rPr>
        <w:t>οὖν</w:t>
      </w:r>
      <w:proofErr w:type="spellEnd"/>
      <w:r w:rsidRPr="00EB5704">
        <w:rPr>
          <w:lang w:val="el-GR"/>
        </w:rPr>
        <w:t xml:space="preserve"> </w:t>
      </w:r>
      <w:proofErr w:type="spellStart"/>
      <w:r w:rsidRPr="00EB5704">
        <w:rPr>
          <w:lang w:val="el-GR"/>
        </w:rPr>
        <w:t>πάλιν</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r w:rsidRPr="00EB5704">
        <w:rPr>
          <w:rFonts w:ascii="System Font Regular" w:hAnsi="System Font Regular" w:cs="System Font Regular"/>
          <w:lang w:val="el-GR"/>
        </w:rPr>
        <w:t>⸃</w:t>
      </w:r>
      <w:r w:rsidRPr="00EB5704">
        <w:rPr>
          <w:lang w:val="el-GR"/>
        </w:rPr>
        <w:t xml:space="preserve"> </w:t>
      </w:r>
      <w:proofErr w:type="spellStart"/>
      <w:r w:rsidRPr="00EB5704">
        <w:rPr>
          <w:lang w:val="el-GR"/>
        </w:rPr>
        <w:t>πιάσαι</w:t>
      </w:r>
      <w:proofErr w:type="spellEnd"/>
      <w:r w:rsidRPr="00EB5704">
        <w:rPr>
          <w:lang w:val="el-GR"/>
        </w:rPr>
        <w:t xml:space="preserve"> · </w:t>
      </w:r>
      <w:proofErr w:type="spellStart"/>
      <w:r w:rsidRPr="00EB5704">
        <w:rPr>
          <w:lang w:val="el-GR"/>
        </w:rPr>
        <w:t>καὶ</w:t>
      </w:r>
      <w:proofErr w:type="spellEnd"/>
      <w:r w:rsidRPr="00EB5704">
        <w:rPr>
          <w:lang w:val="el-GR"/>
        </w:rPr>
        <w:t xml:space="preserve"> </w:t>
      </w:r>
      <w:proofErr w:type="spellStart"/>
      <w:r w:rsidRPr="00EB5704">
        <w:rPr>
          <w:lang w:val="el-GR"/>
        </w:rPr>
        <w:t>ἐξῆλθεν</w:t>
      </w:r>
      <w:proofErr w:type="spellEnd"/>
      <w:r w:rsidRPr="00EB5704">
        <w:rPr>
          <w:lang w:val="el-GR"/>
        </w:rPr>
        <w:t xml:space="preserve"> </w:t>
      </w:r>
      <w:proofErr w:type="spellStart"/>
      <w:r w:rsidRPr="00EB5704">
        <w:rPr>
          <w:lang w:val="el-GR"/>
        </w:rPr>
        <w:t>ἐκ</w:t>
      </w:r>
      <w:proofErr w:type="spellEnd"/>
      <w:r w:rsidRPr="00EB5704">
        <w:rPr>
          <w:lang w:val="el-GR"/>
        </w:rPr>
        <w:t xml:space="preserve"> </w:t>
      </w:r>
      <w:proofErr w:type="spellStart"/>
      <w:r w:rsidRPr="00EB5704">
        <w:rPr>
          <w:lang w:val="el-GR"/>
        </w:rPr>
        <w:t>τῆς</w:t>
      </w:r>
      <w:proofErr w:type="spellEnd"/>
      <w:r w:rsidRPr="00EB5704">
        <w:rPr>
          <w:lang w:val="el-GR"/>
        </w:rPr>
        <w:t xml:space="preserve"> </w:t>
      </w:r>
      <w:proofErr w:type="spellStart"/>
      <w:r w:rsidRPr="00EB5704">
        <w:rPr>
          <w:lang w:val="el-GR"/>
        </w:rPr>
        <w:t>χειρὸς</w:t>
      </w:r>
      <w:proofErr w:type="spellEnd"/>
      <w:r w:rsidRPr="00EB5704">
        <w:rPr>
          <w:lang w:val="el-GR"/>
        </w:rPr>
        <w:t xml:space="preserve"> </w:t>
      </w:r>
      <w:proofErr w:type="spellStart"/>
      <w:r w:rsidRPr="00EB5704">
        <w:rPr>
          <w:lang w:val="el-GR"/>
        </w:rPr>
        <w:t>αὐτῶν</w:t>
      </w:r>
      <w:proofErr w:type="spellEnd"/>
      <w:r w:rsidRPr="00EB5704">
        <w:rPr>
          <w:lang w:val="el-GR"/>
        </w:rPr>
        <w:t>. </w:t>
      </w:r>
    </w:p>
    <w:p w14:paraId="0E176836" w14:textId="77777777" w:rsidR="00EB5704" w:rsidRPr="00EB5704" w:rsidRDefault="00EB5704" w:rsidP="00EB5704">
      <w:pPr>
        <w:pStyle w:val="NoSpacing"/>
        <w:rPr>
          <w:lang w:val="el-GR"/>
        </w:rPr>
      </w:pPr>
      <w:r w:rsidRPr="00EB5704">
        <w:rPr>
          <w:b/>
          <w:bCs/>
          <w:lang w:val="el-GR"/>
        </w:rPr>
        <w:t>40</w:t>
      </w:r>
      <w:r w:rsidRPr="00EB5704">
        <w:rPr>
          <w:lang w:val="el-GR"/>
        </w:rPr>
        <w:t> </w:t>
      </w:r>
      <w:proofErr w:type="spellStart"/>
      <w:r w:rsidRPr="00EB5704">
        <w:rPr>
          <w:lang w:val="el-GR"/>
        </w:rPr>
        <w:t>Καὶ</w:t>
      </w:r>
      <w:proofErr w:type="spellEnd"/>
      <w:r w:rsidRPr="00EB5704">
        <w:rPr>
          <w:lang w:val="el-GR"/>
        </w:rPr>
        <w:t xml:space="preserve"> </w:t>
      </w:r>
      <w:proofErr w:type="spellStart"/>
      <w:r w:rsidRPr="00EB5704">
        <w:rPr>
          <w:lang w:val="el-GR"/>
        </w:rPr>
        <w:t>ἀπῆλθεν</w:t>
      </w:r>
      <w:proofErr w:type="spellEnd"/>
      <w:r w:rsidRPr="00EB5704">
        <w:rPr>
          <w:lang w:val="el-GR"/>
        </w:rPr>
        <w:t xml:space="preserve"> </w:t>
      </w:r>
      <w:proofErr w:type="spellStart"/>
      <w:r w:rsidRPr="00EB5704">
        <w:rPr>
          <w:lang w:val="el-GR"/>
        </w:rPr>
        <w:t>πάλιν</w:t>
      </w:r>
      <w:proofErr w:type="spellEnd"/>
      <w:r w:rsidRPr="00EB5704">
        <w:rPr>
          <w:lang w:val="el-GR"/>
        </w:rPr>
        <w:t xml:space="preserve"> πέραν </w:t>
      </w:r>
      <w:proofErr w:type="spellStart"/>
      <w:r w:rsidRPr="00EB5704">
        <w:rPr>
          <w:lang w:val="el-GR"/>
        </w:rPr>
        <w:t>τοῦ</w:t>
      </w:r>
      <w:proofErr w:type="spellEnd"/>
      <w:r w:rsidRPr="00EB5704">
        <w:rPr>
          <w:lang w:val="el-GR"/>
        </w:rPr>
        <w:t xml:space="preserve"> </w:t>
      </w:r>
      <w:proofErr w:type="spellStart"/>
      <w:r w:rsidRPr="00EB5704">
        <w:rPr>
          <w:lang w:val="el-GR"/>
        </w:rPr>
        <w:t>Ἰορδάνου</w:t>
      </w:r>
      <w:proofErr w:type="spellEnd"/>
      <w:r w:rsidRPr="00EB5704">
        <w:rPr>
          <w:lang w:val="el-GR"/>
        </w:rPr>
        <w:t xml:space="preserve"> </w:t>
      </w:r>
      <w:proofErr w:type="spellStart"/>
      <w:r w:rsidRPr="00EB5704">
        <w:rPr>
          <w:lang w:val="el-GR"/>
        </w:rPr>
        <w:t>εἰς</w:t>
      </w:r>
      <w:proofErr w:type="spellEnd"/>
      <w:r w:rsidRPr="00EB5704">
        <w:rPr>
          <w:lang w:val="el-GR"/>
        </w:rPr>
        <w:t xml:space="preserve"> </w:t>
      </w:r>
      <w:proofErr w:type="spellStart"/>
      <w:r w:rsidRPr="00EB5704">
        <w:rPr>
          <w:lang w:val="el-GR"/>
        </w:rPr>
        <w:t>τὸν</w:t>
      </w:r>
      <w:proofErr w:type="spellEnd"/>
      <w:r w:rsidRPr="00EB5704">
        <w:rPr>
          <w:lang w:val="el-GR"/>
        </w:rPr>
        <w:t xml:space="preserve"> </w:t>
      </w:r>
      <w:proofErr w:type="spellStart"/>
      <w:r w:rsidRPr="00EB5704">
        <w:rPr>
          <w:lang w:val="el-GR"/>
        </w:rPr>
        <w:t>τόπον</w:t>
      </w:r>
      <w:proofErr w:type="spellEnd"/>
      <w:r w:rsidRPr="00EB5704">
        <w:rPr>
          <w:lang w:val="el-GR"/>
        </w:rPr>
        <w:t xml:space="preserve"> </w:t>
      </w:r>
      <w:proofErr w:type="spellStart"/>
      <w:r w:rsidRPr="00EB5704">
        <w:rPr>
          <w:lang w:val="el-GR"/>
        </w:rPr>
        <w:t>ὅπου</w:t>
      </w:r>
      <w:proofErr w:type="spellEnd"/>
      <w:r w:rsidRPr="00EB5704">
        <w:rPr>
          <w:lang w:val="el-GR"/>
        </w:rPr>
        <w:t xml:space="preserve"> </w:t>
      </w:r>
      <w:proofErr w:type="spellStart"/>
      <w:r w:rsidRPr="00EB5704">
        <w:rPr>
          <w:lang w:val="el-GR"/>
        </w:rPr>
        <w:t>ἦν</w:t>
      </w:r>
      <w:proofErr w:type="spellEnd"/>
      <w:r w:rsidRPr="00EB5704">
        <w:rPr>
          <w:lang w:val="el-GR"/>
        </w:rPr>
        <w:t xml:space="preserve"> </w:t>
      </w:r>
      <w:proofErr w:type="spellStart"/>
      <w:r w:rsidRPr="00EB5704">
        <w:rPr>
          <w:lang w:val="el-GR"/>
        </w:rPr>
        <w:t>Ἰωάννης</w:t>
      </w:r>
      <w:proofErr w:type="spellEnd"/>
      <w:r w:rsidRPr="00EB5704">
        <w:rPr>
          <w:lang w:val="el-GR"/>
        </w:rPr>
        <w:t xml:space="preserve"> </w:t>
      </w:r>
      <w:proofErr w:type="spellStart"/>
      <w:r w:rsidRPr="00EB5704">
        <w:rPr>
          <w:lang w:val="el-GR"/>
        </w:rPr>
        <w:t>τὸ</w:t>
      </w:r>
      <w:proofErr w:type="spellEnd"/>
      <w:r w:rsidRPr="00EB5704">
        <w:rPr>
          <w:lang w:val="el-GR"/>
        </w:rPr>
        <w:t xml:space="preserve"> </w:t>
      </w:r>
      <w:proofErr w:type="spellStart"/>
      <w:r w:rsidRPr="00EB5704">
        <w:rPr>
          <w:lang w:val="el-GR"/>
        </w:rPr>
        <w:t>πρῶτον</w:t>
      </w:r>
      <w:proofErr w:type="spellEnd"/>
      <w:r w:rsidRPr="00EB5704">
        <w:rPr>
          <w:lang w:val="el-GR"/>
        </w:rPr>
        <w:t xml:space="preserve"> βαπτίζων, </w:t>
      </w:r>
      <w:proofErr w:type="spellStart"/>
      <w:r w:rsidRPr="00EB5704">
        <w:rPr>
          <w:lang w:val="el-GR"/>
        </w:rPr>
        <w:t>καὶ</w:t>
      </w:r>
      <w:proofErr w:type="spellEnd"/>
      <w:r w:rsidRPr="00EB5704">
        <w:rPr>
          <w:lang w:val="el-GR"/>
        </w:rPr>
        <w:t xml:space="preserve"> </w:t>
      </w:r>
      <w:proofErr w:type="spellStart"/>
      <w:r w:rsidRPr="00EB5704">
        <w:rPr>
          <w:lang w:val="el-GR"/>
        </w:rPr>
        <w:t>ἔμεινεν</w:t>
      </w:r>
      <w:proofErr w:type="spellEnd"/>
      <w:r w:rsidRPr="00EB5704">
        <w:rPr>
          <w:lang w:val="el-GR"/>
        </w:rPr>
        <w:t xml:space="preserve"> </w:t>
      </w:r>
      <w:proofErr w:type="spellStart"/>
      <w:r w:rsidRPr="00EB5704">
        <w:rPr>
          <w:lang w:val="el-GR"/>
        </w:rPr>
        <w:t>ἐκεῖ</w:t>
      </w:r>
      <w:proofErr w:type="spellEnd"/>
      <w:r w:rsidRPr="00EB5704">
        <w:rPr>
          <w:lang w:val="el-GR"/>
        </w:rPr>
        <w:t>. </w:t>
      </w:r>
    </w:p>
    <w:p w14:paraId="3305A30E" w14:textId="77777777" w:rsidR="00EB5704" w:rsidRPr="00EB5704" w:rsidRDefault="00EB5704" w:rsidP="00EB5704">
      <w:pPr>
        <w:pStyle w:val="NoSpacing"/>
        <w:rPr>
          <w:lang w:val="el-GR"/>
        </w:rPr>
      </w:pPr>
      <w:r w:rsidRPr="00EB5704">
        <w:rPr>
          <w:b/>
          <w:bCs/>
          <w:lang w:val="el-GR"/>
        </w:rPr>
        <w:t>41</w:t>
      </w:r>
      <w:r w:rsidRPr="00EB5704">
        <w:rPr>
          <w:lang w:val="el-GR"/>
        </w:rPr>
        <w:t> </w:t>
      </w:r>
      <w:proofErr w:type="spellStart"/>
      <w:r w:rsidRPr="00EB5704">
        <w:rPr>
          <w:lang w:val="el-GR"/>
        </w:rPr>
        <w:t>καὶ</w:t>
      </w:r>
      <w:proofErr w:type="spellEnd"/>
      <w:r w:rsidRPr="00EB5704">
        <w:rPr>
          <w:lang w:val="el-GR"/>
        </w:rPr>
        <w:t xml:space="preserve"> </w:t>
      </w:r>
      <w:proofErr w:type="spellStart"/>
      <w:r w:rsidRPr="00EB5704">
        <w:rPr>
          <w:lang w:val="el-GR"/>
        </w:rPr>
        <w:t>πολλοὶ</w:t>
      </w:r>
      <w:proofErr w:type="spellEnd"/>
      <w:r w:rsidRPr="00EB5704">
        <w:rPr>
          <w:lang w:val="el-GR"/>
        </w:rPr>
        <w:t xml:space="preserve"> </w:t>
      </w:r>
      <w:proofErr w:type="spellStart"/>
      <w:r w:rsidRPr="00EB5704">
        <w:rPr>
          <w:lang w:val="el-GR"/>
        </w:rPr>
        <w:t>ἦλθον</w:t>
      </w:r>
      <w:proofErr w:type="spellEnd"/>
      <w:r w:rsidRPr="00EB5704">
        <w:rPr>
          <w:lang w:val="el-GR"/>
        </w:rPr>
        <w:t xml:space="preserve"> </w:t>
      </w:r>
      <w:proofErr w:type="spellStart"/>
      <w:r w:rsidRPr="00EB5704">
        <w:rPr>
          <w:lang w:val="el-GR"/>
        </w:rPr>
        <w:t>πρὸς</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καὶ</w:t>
      </w:r>
      <w:proofErr w:type="spellEnd"/>
      <w:r w:rsidRPr="00EB5704">
        <w:rPr>
          <w:lang w:val="el-GR"/>
        </w:rPr>
        <w:t xml:space="preserve"> </w:t>
      </w:r>
      <w:proofErr w:type="spellStart"/>
      <w:r w:rsidRPr="00EB5704">
        <w:rPr>
          <w:lang w:val="el-GR"/>
        </w:rPr>
        <w:t>ἔλεγον</w:t>
      </w:r>
      <w:proofErr w:type="spellEnd"/>
      <w:r w:rsidRPr="00EB5704">
        <w:rPr>
          <w:lang w:val="el-GR"/>
        </w:rPr>
        <w:t xml:space="preserve"> </w:t>
      </w:r>
      <w:proofErr w:type="spellStart"/>
      <w:r w:rsidRPr="00EB5704">
        <w:rPr>
          <w:lang w:val="el-GR"/>
        </w:rPr>
        <w:t>ὅτι</w:t>
      </w:r>
      <w:proofErr w:type="spellEnd"/>
      <w:r w:rsidRPr="00EB5704">
        <w:rPr>
          <w:lang w:val="el-GR"/>
        </w:rPr>
        <w:t xml:space="preserve"> </w:t>
      </w:r>
      <w:proofErr w:type="spellStart"/>
      <w:r w:rsidRPr="00EB5704">
        <w:rPr>
          <w:lang w:val="el-GR"/>
        </w:rPr>
        <w:t>Ἰωάννης</w:t>
      </w:r>
      <w:proofErr w:type="spellEnd"/>
      <w:r w:rsidRPr="00EB5704">
        <w:rPr>
          <w:lang w:val="el-GR"/>
        </w:rPr>
        <w:t xml:space="preserve"> </w:t>
      </w:r>
      <w:proofErr w:type="spellStart"/>
      <w:r w:rsidRPr="00EB5704">
        <w:rPr>
          <w:lang w:val="el-GR"/>
        </w:rPr>
        <w:t>μὲν</w:t>
      </w:r>
      <w:proofErr w:type="spellEnd"/>
      <w:r w:rsidRPr="00EB5704">
        <w:rPr>
          <w:lang w:val="el-GR"/>
        </w:rPr>
        <w:t xml:space="preserve"> </w:t>
      </w:r>
      <w:proofErr w:type="spellStart"/>
      <w:r w:rsidRPr="00EB5704">
        <w:rPr>
          <w:lang w:val="el-GR"/>
        </w:rPr>
        <w:t>σημεῖον</w:t>
      </w:r>
      <w:proofErr w:type="spellEnd"/>
      <w:r w:rsidRPr="00EB5704">
        <w:rPr>
          <w:lang w:val="el-GR"/>
        </w:rPr>
        <w:t xml:space="preserve"> </w:t>
      </w:r>
      <w:proofErr w:type="spellStart"/>
      <w:r w:rsidRPr="00EB5704">
        <w:rPr>
          <w:lang w:val="el-GR"/>
        </w:rPr>
        <w:t>ἐποίησεν</w:t>
      </w:r>
      <w:proofErr w:type="spellEnd"/>
      <w:r w:rsidRPr="00EB5704">
        <w:rPr>
          <w:lang w:val="el-GR"/>
        </w:rPr>
        <w:t xml:space="preserve"> </w:t>
      </w:r>
      <w:proofErr w:type="spellStart"/>
      <w:r w:rsidRPr="00EB5704">
        <w:rPr>
          <w:lang w:val="el-GR"/>
        </w:rPr>
        <w:t>οὐδέν</w:t>
      </w:r>
      <w:proofErr w:type="spellEnd"/>
      <w:r w:rsidRPr="00EB5704">
        <w:rPr>
          <w:lang w:val="el-GR"/>
        </w:rPr>
        <w:t xml:space="preserve">, πάντα </w:t>
      </w:r>
      <w:proofErr w:type="spellStart"/>
      <w:r w:rsidRPr="00EB5704">
        <w:rPr>
          <w:lang w:val="el-GR"/>
        </w:rPr>
        <w:t>δὲ</w:t>
      </w:r>
      <w:proofErr w:type="spellEnd"/>
      <w:r w:rsidRPr="00EB5704">
        <w:rPr>
          <w:lang w:val="el-GR"/>
        </w:rPr>
        <w:t xml:space="preserve"> </w:t>
      </w:r>
      <w:proofErr w:type="spellStart"/>
      <w:r w:rsidRPr="00EB5704">
        <w:rPr>
          <w:lang w:val="el-GR"/>
        </w:rPr>
        <w:t>ὅσα</w:t>
      </w:r>
      <w:proofErr w:type="spellEnd"/>
      <w:r w:rsidRPr="00EB5704">
        <w:rPr>
          <w:lang w:val="el-GR"/>
        </w:rPr>
        <w:t xml:space="preserve"> </w:t>
      </w:r>
      <w:proofErr w:type="spellStart"/>
      <w:r w:rsidRPr="00EB5704">
        <w:rPr>
          <w:lang w:val="el-GR"/>
        </w:rPr>
        <w:t>εἶπεν</w:t>
      </w:r>
      <w:proofErr w:type="spellEnd"/>
      <w:r w:rsidRPr="00EB5704">
        <w:rPr>
          <w:lang w:val="el-GR"/>
        </w:rPr>
        <w:t xml:space="preserve"> </w:t>
      </w:r>
      <w:proofErr w:type="spellStart"/>
      <w:r w:rsidRPr="00EB5704">
        <w:rPr>
          <w:lang w:val="el-GR"/>
        </w:rPr>
        <w:t>Ἰωάννης</w:t>
      </w:r>
      <w:proofErr w:type="spellEnd"/>
      <w:r w:rsidRPr="00EB5704">
        <w:rPr>
          <w:lang w:val="el-GR"/>
        </w:rPr>
        <w:t xml:space="preserve"> </w:t>
      </w:r>
      <w:proofErr w:type="spellStart"/>
      <w:r w:rsidRPr="00EB5704">
        <w:rPr>
          <w:lang w:val="el-GR"/>
        </w:rPr>
        <w:t>περὶ</w:t>
      </w:r>
      <w:proofErr w:type="spellEnd"/>
      <w:r w:rsidRPr="00EB5704">
        <w:rPr>
          <w:lang w:val="el-GR"/>
        </w:rPr>
        <w:t xml:space="preserve"> τούτου </w:t>
      </w:r>
      <w:proofErr w:type="spellStart"/>
      <w:r w:rsidRPr="00EB5704">
        <w:rPr>
          <w:lang w:val="el-GR"/>
        </w:rPr>
        <w:t>ἀληθῆ</w:t>
      </w:r>
      <w:proofErr w:type="spellEnd"/>
      <w:r w:rsidRPr="00EB5704">
        <w:rPr>
          <w:lang w:val="el-GR"/>
        </w:rPr>
        <w:t xml:space="preserve"> </w:t>
      </w:r>
      <w:proofErr w:type="spellStart"/>
      <w:r w:rsidRPr="00EB5704">
        <w:rPr>
          <w:lang w:val="el-GR"/>
        </w:rPr>
        <w:t>ἦν</w:t>
      </w:r>
      <w:proofErr w:type="spellEnd"/>
      <w:r w:rsidRPr="00EB5704">
        <w:rPr>
          <w:lang w:val="el-GR"/>
        </w:rPr>
        <w:t>.</w:t>
      </w:r>
    </w:p>
    <w:p w14:paraId="7A4D15D7" w14:textId="77777777" w:rsidR="00EB5704" w:rsidRPr="00EB5704" w:rsidRDefault="00EB5704" w:rsidP="00EB5704">
      <w:pPr>
        <w:pStyle w:val="NoSpacing"/>
        <w:rPr>
          <w:lang w:val="el-GR"/>
        </w:rPr>
      </w:pPr>
      <w:r w:rsidRPr="00EB5704">
        <w:rPr>
          <w:b/>
          <w:bCs/>
          <w:lang w:val="el-GR"/>
        </w:rPr>
        <w:t>42</w:t>
      </w:r>
      <w:r w:rsidRPr="00EB5704">
        <w:rPr>
          <w:lang w:val="el-GR"/>
        </w:rPr>
        <w:t> </w:t>
      </w:r>
      <w:proofErr w:type="spellStart"/>
      <w:r w:rsidRPr="00EB5704">
        <w:rPr>
          <w:lang w:val="el-GR"/>
        </w:rPr>
        <w:t>καὶ</w:t>
      </w:r>
      <w:proofErr w:type="spellEnd"/>
      <w:r w:rsidRPr="00EB5704">
        <w:rPr>
          <w:lang w:val="el-GR"/>
        </w:rPr>
        <w:t xml:space="preserve"> </w:t>
      </w:r>
      <w:proofErr w:type="spellStart"/>
      <w:r w:rsidRPr="00EB5704">
        <w:rPr>
          <w:lang w:val="el-GR"/>
        </w:rPr>
        <w:t>πολλοὶ</w:t>
      </w:r>
      <w:proofErr w:type="spellEnd"/>
      <w:r w:rsidRPr="00EB5704">
        <w:rPr>
          <w:lang w:val="el-GR"/>
        </w:rPr>
        <w:t xml:space="preserve"> </w:t>
      </w:r>
      <w:proofErr w:type="spellStart"/>
      <w:r w:rsidRPr="00EB5704">
        <w:rPr>
          <w:lang w:val="el-GR"/>
        </w:rPr>
        <w:t>ἐπίστευσαν</w:t>
      </w:r>
      <w:proofErr w:type="spellEnd"/>
      <w:r w:rsidRPr="00EB5704">
        <w:rPr>
          <w:lang w:val="el-GR"/>
        </w:rPr>
        <w:t xml:space="preserve"> </w:t>
      </w:r>
      <w:proofErr w:type="spellStart"/>
      <w:r w:rsidRPr="00EB5704">
        <w:rPr>
          <w:lang w:val="el-GR"/>
        </w:rPr>
        <w:t>εἰς</w:t>
      </w:r>
      <w:proofErr w:type="spellEnd"/>
      <w:r w:rsidRPr="00EB5704">
        <w:rPr>
          <w:lang w:val="el-GR"/>
        </w:rPr>
        <w:t xml:space="preserve"> </w:t>
      </w:r>
      <w:proofErr w:type="spellStart"/>
      <w:r w:rsidRPr="00EB5704">
        <w:rPr>
          <w:lang w:val="el-GR"/>
        </w:rPr>
        <w:t>αὐτὸν</w:t>
      </w:r>
      <w:proofErr w:type="spellEnd"/>
      <w:r w:rsidRPr="00EB5704">
        <w:rPr>
          <w:lang w:val="el-GR"/>
        </w:rPr>
        <w:t xml:space="preserve"> </w:t>
      </w:r>
      <w:proofErr w:type="spellStart"/>
      <w:r w:rsidRPr="00EB5704">
        <w:rPr>
          <w:lang w:val="el-GR"/>
        </w:rPr>
        <w:t>ἐκεῖ</w:t>
      </w:r>
      <w:proofErr w:type="spellEnd"/>
      <w:r w:rsidRPr="00EB5704">
        <w:rPr>
          <w:lang w:val="el-GR"/>
        </w:rPr>
        <w:t>.</w:t>
      </w:r>
    </w:p>
    <w:p w14:paraId="5D95CB60" w14:textId="77777777" w:rsidR="00EB5704" w:rsidRPr="00197D50" w:rsidRDefault="00EB5704" w:rsidP="00B61E87">
      <w:pPr>
        <w:jc w:val="both"/>
        <w:rPr>
          <w:rFonts w:ascii="Arial" w:hAnsi="Arial"/>
          <w:lang w:val="el-GR"/>
        </w:rPr>
      </w:pPr>
    </w:p>
    <w:p w14:paraId="6529DD67" w14:textId="1571C402" w:rsidR="00771741" w:rsidRPr="00242258" w:rsidRDefault="00771741" w:rsidP="00B61E87">
      <w:pPr>
        <w:jc w:val="both"/>
        <w:rPr>
          <w:rFonts w:ascii="Arial" w:hAnsi="Arial"/>
          <w:i/>
        </w:rPr>
      </w:pPr>
      <w:r>
        <w:rPr>
          <w:rFonts w:ascii="Arial" w:hAnsi="Arial"/>
          <w:b/>
        </w:rPr>
        <w:t>CONTEXT</w:t>
      </w:r>
      <w:r w:rsidR="00242258">
        <w:rPr>
          <w:rFonts w:ascii="Arial" w:hAnsi="Arial"/>
          <w:b/>
        </w:rPr>
        <w:t xml:space="preserve"> – </w:t>
      </w:r>
      <w:r w:rsidR="00242258">
        <w:rPr>
          <w:rFonts w:ascii="Arial" w:hAnsi="Arial"/>
          <w:i/>
        </w:rPr>
        <w:t>“The Good Shepherd” as word</w:t>
      </w:r>
      <w:r w:rsidR="002E72A0">
        <w:rPr>
          <w:rFonts w:ascii="Arial" w:hAnsi="Arial"/>
          <w:i/>
        </w:rPr>
        <w:t>s</w:t>
      </w:r>
      <w:r w:rsidR="00242258">
        <w:rPr>
          <w:rFonts w:ascii="Arial" w:hAnsi="Arial"/>
          <w:i/>
        </w:rPr>
        <w:t xml:space="preserve"> and </w:t>
      </w:r>
      <w:r w:rsidR="002E72A0">
        <w:rPr>
          <w:rFonts w:ascii="Arial" w:hAnsi="Arial"/>
          <w:i/>
        </w:rPr>
        <w:t xml:space="preserve">an </w:t>
      </w:r>
      <w:r w:rsidR="00242258">
        <w:rPr>
          <w:rFonts w:ascii="Arial" w:hAnsi="Arial"/>
          <w:i/>
        </w:rPr>
        <w:t xml:space="preserve">expression, which affirm, identify and propose the being, existence, </w:t>
      </w:r>
      <w:r w:rsidR="002E72A0">
        <w:rPr>
          <w:rFonts w:ascii="Arial" w:hAnsi="Arial"/>
          <w:i/>
        </w:rPr>
        <w:t xml:space="preserve">nature </w:t>
      </w:r>
      <w:r w:rsidR="00C4431B">
        <w:rPr>
          <w:rFonts w:ascii="Arial" w:hAnsi="Arial"/>
          <w:i/>
        </w:rPr>
        <w:t xml:space="preserve">and unfolding </w:t>
      </w:r>
      <w:r w:rsidR="002E72A0">
        <w:rPr>
          <w:rFonts w:ascii="Arial" w:hAnsi="Arial"/>
          <w:i/>
        </w:rPr>
        <w:t xml:space="preserve">towards </w:t>
      </w:r>
      <w:r w:rsidR="00DD1C50">
        <w:rPr>
          <w:rFonts w:ascii="Arial" w:hAnsi="Arial"/>
          <w:i/>
        </w:rPr>
        <w:t>a</w:t>
      </w:r>
      <w:r w:rsidR="002E72A0">
        <w:rPr>
          <w:rFonts w:ascii="Arial" w:hAnsi="Arial"/>
          <w:i/>
        </w:rPr>
        <w:t xml:space="preserve"> </w:t>
      </w:r>
      <w:r w:rsidR="00C4431B">
        <w:rPr>
          <w:rFonts w:ascii="Arial" w:hAnsi="Arial"/>
          <w:i/>
        </w:rPr>
        <w:t>destiny.</w:t>
      </w:r>
      <w:r w:rsidR="002019FD">
        <w:rPr>
          <w:rFonts w:ascii="Arial" w:hAnsi="Arial"/>
          <w:i/>
        </w:rPr>
        <w:t xml:space="preserve"> What and how does John define and describe “the good shepherd?” Why and for whom does such a presentation matter?</w:t>
      </w:r>
      <w:r w:rsidR="009619C0">
        <w:rPr>
          <w:rFonts w:ascii="Arial" w:hAnsi="Arial"/>
          <w:i/>
        </w:rPr>
        <w:t xml:space="preserve"> </w:t>
      </w:r>
    </w:p>
    <w:p w14:paraId="3622F340" w14:textId="77777777" w:rsidR="002E72A0" w:rsidRDefault="002E72A0" w:rsidP="00B61E87">
      <w:pPr>
        <w:jc w:val="both"/>
        <w:rPr>
          <w:rFonts w:ascii="Arial" w:hAnsi="Arial"/>
        </w:rPr>
      </w:pPr>
    </w:p>
    <w:p w14:paraId="62351EBC" w14:textId="712C2D97" w:rsidR="00456C85" w:rsidRDefault="00771741" w:rsidP="00B61E87">
      <w:pPr>
        <w:jc w:val="both"/>
        <w:rPr>
          <w:rFonts w:ascii="Arial" w:hAnsi="Arial"/>
        </w:rPr>
      </w:pPr>
      <w:r>
        <w:rPr>
          <w:rFonts w:ascii="Arial" w:hAnsi="Arial"/>
        </w:rPr>
        <w:t xml:space="preserve">Köstenberger highlights the point that there is no transition from chapter 9 to 10. The implication is that one can understand that Jesus is addressing the same audience as in chapter 9, namely the Pharisees. </w:t>
      </w:r>
      <w:r w:rsidR="000452FF">
        <w:rPr>
          <w:rFonts w:ascii="Arial" w:hAnsi="Arial"/>
        </w:rPr>
        <w:t>In that case, the tone of conflict can still be heard in chapter 10, though the theme might have changed. But what could be the relationship or point of contact between John chapters 9 and 10</w:t>
      </w:r>
      <w:r w:rsidR="00BB1A3D">
        <w:rPr>
          <w:rFonts w:ascii="Arial" w:hAnsi="Arial"/>
        </w:rPr>
        <w:t xml:space="preserve">? </w:t>
      </w:r>
      <w:r w:rsidR="00A73B2F">
        <w:rPr>
          <w:rFonts w:ascii="Arial" w:hAnsi="Arial"/>
        </w:rPr>
        <w:t xml:space="preserve">If Jesus describes the Pharisees as not just blind, but also obstinate in denying their </w:t>
      </w:r>
      <w:r w:rsidR="00E42266">
        <w:rPr>
          <w:rFonts w:ascii="Arial" w:hAnsi="Arial"/>
        </w:rPr>
        <w:t xml:space="preserve">spiritual </w:t>
      </w:r>
      <w:r w:rsidR="00A73B2F">
        <w:rPr>
          <w:rFonts w:ascii="Arial" w:hAnsi="Arial"/>
        </w:rPr>
        <w:t xml:space="preserve">blindness, then the consequence is </w:t>
      </w:r>
      <w:r w:rsidR="00E42266">
        <w:rPr>
          <w:rFonts w:ascii="Arial" w:hAnsi="Arial"/>
        </w:rPr>
        <w:t xml:space="preserve">obvious from their interaction with the man whom Jesus healed of his physical blindness. </w:t>
      </w:r>
      <w:r w:rsidR="00EE62E5">
        <w:rPr>
          <w:rFonts w:ascii="Arial" w:hAnsi="Arial"/>
        </w:rPr>
        <w:t>This</w:t>
      </w:r>
      <w:r w:rsidR="00783421">
        <w:rPr>
          <w:rFonts w:ascii="Arial" w:hAnsi="Arial"/>
        </w:rPr>
        <w:t xml:space="preserve"> </w:t>
      </w:r>
      <w:r w:rsidR="00EE62E5">
        <w:rPr>
          <w:rFonts w:ascii="Arial" w:hAnsi="Arial"/>
        </w:rPr>
        <w:t xml:space="preserve">lucky </w:t>
      </w:r>
      <w:r w:rsidR="00783421">
        <w:rPr>
          <w:rFonts w:ascii="Arial" w:hAnsi="Arial"/>
        </w:rPr>
        <w:t xml:space="preserve">man </w:t>
      </w:r>
      <w:r w:rsidR="00EE62E5">
        <w:rPr>
          <w:rFonts w:ascii="Arial" w:hAnsi="Arial"/>
        </w:rPr>
        <w:t xml:space="preserve">not only confirms his identity to the enquiring Pharisees as the former blind man, but he also engages in a bold defense of </w:t>
      </w:r>
      <w:r w:rsidR="00783421">
        <w:rPr>
          <w:rFonts w:ascii="Arial" w:hAnsi="Arial"/>
        </w:rPr>
        <w:t>the truth</w:t>
      </w:r>
      <w:r w:rsidR="009243A0">
        <w:rPr>
          <w:rFonts w:ascii="Arial" w:hAnsi="Arial"/>
        </w:rPr>
        <w:t>, which he must have learnt through his auditory power.</w:t>
      </w:r>
      <w:r w:rsidR="00783421">
        <w:rPr>
          <w:rFonts w:ascii="Arial" w:hAnsi="Arial"/>
        </w:rPr>
        <w:t xml:space="preserve"> Af</w:t>
      </w:r>
      <w:r w:rsidR="009243A0">
        <w:rPr>
          <w:rFonts w:ascii="Arial" w:hAnsi="Arial"/>
        </w:rPr>
        <w:t xml:space="preserve">ter all he was never </w:t>
      </w:r>
      <w:r w:rsidR="00783421">
        <w:rPr>
          <w:rFonts w:ascii="Arial" w:hAnsi="Arial"/>
        </w:rPr>
        <w:t>deaf</w:t>
      </w:r>
      <w:r w:rsidR="009243A0">
        <w:rPr>
          <w:rFonts w:ascii="Arial" w:hAnsi="Arial"/>
        </w:rPr>
        <w:t xml:space="preserve"> and he stood begging at the entrance to the Temple</w:t>
      </w:r>
      <w:r w:rsidR="00783421">
        <w:rPr>
          <w:rFonts w:ascii="Arial" w:hAnsi="Arial"/>
        </w:rPr>
        <w:t xml:space="preserve">. </w:t>
      </w:r>
      <w:r w:rsidR="009243A0">
        <w:rPr>
          <w:rFonts w:ascii="Arial" w:hAnsi="Arial"/>
        </w:rPr>
        <w:t xml:space="preserve">He did not see, but he could hear! And he must have heard </w:t>
      </w:r>
      <w:r w:rsidR="00783421">
        <w:rPr>
          <w:rFonts w:ascii="Arial" w:hAnsi="Arial"/>
        </w:rPr>
        <w:t xml:space="preserve">the truth concerning God’s prophets. </w:t>
      </w:r>
      <w:r w:rsidR="009243A0">
        <w:rPr>
          <w:rFonts w:ascii="Arial" w:hAnsi="Arial"/>
        </w:rPr>
        <w:t xml:space="preserve">In his defense of </w:t>
      </w:r>
      <w:r w:rsidR="00791204">
        <w:rPr>
          <w:rFonts w:ascii="Arial" w:hAnsi="Arial"/>
        </w:rPr>
        <w:t>Jesus,</w:t>
      </w:r>
      <w:r w:rsidR="009243A0">
        <w:rPr>
          <w:rFonts w:ascii="Arial" w:hAnsi="Arial"/>
        </w:rPr>
        <w:t xml:space="preserve"> he used the word</w:t>
      </w:r>
      <w:r w:rsidR="00F44C22">
        <w:rPr>
          <w:rFonts w:ascii="Arial" w:hAnsi="Arial"/>
        </w:rPr>
        <w:t>s “to listen”</w:t>
      </w:r>
      <w:r w:rsidR="009243A0">
        <w:rPr>
          <w:rFonts w:ascii="Arial" w:hAnsi="Arial"/>
        </w:rPr>
        <w:t xml:space="preserve"> </w:t>
      </w:r>
      <w:r w:rsidR="00F44C22">
        <w:rPr>
          <w:rFonts w:ascii="Arial" w:hAnsi="Arial"/>
        </w:rPr>
        <w:t>twice in v 31. According to him, “God doesn’t listen to sinners,” but “God does listen to people who are devout and do his will.” These fit into Jesus’ relationship with God. And finally, he asks rhetorically in v 32: “ever since the world began it is unheard of for anyone to open the eyes of someone born blind.” Thus, the man who has been healed from his blindness ar</w:t>
      </w:r>
      <w:r w:rsidR="00B16956">
        <w:rPr>
          <w:rFonts w:ascii="Arial" w:hAnsi="Arial"/>
        </w:rPr>
        <w:t xml:space="preserve">gues from his power of audition, which no one could deny. From </w:t>
      </w:r>
      <w:r w:rsidR="00791204">
        <w:rPr>
          <w:rFonts w:ascii="Arial" w:hAnsi="Arial"/>
        </w:rPr>
        <w:t>these arguments</w:t>
      </w:r>
      <w:r w:rsidR="00B16956">
        <w:rPr>
          <w:rFonts w:ascii="Arial" w:hAnsi="Arial"/>
        </w:rPr>
        <w:t xml:space="preserve"> he draws his conclusion: “If this man were not from God, he wouldn’t have been able to do anything (v 33).”</w:t>
      </w:r>
      <w:r w:rsidR="00456C85">
        <w:rPr>
          <w:rFonts w:ascii="Arial" w:hAnsi="Arial"/>
        </w:rPr>
        <w:t xml:space="preserve"> This language sounds like the statement in the vine-discourse: “… for cut off from me you can do nothing (John 15:5).” Jesus can do something (anything) not only because he comes from God, but because he is united with God (see John 10:30).” </w:t>
      </w:r>
    </w:p>
    <w:p w14:paraId="48D0FD2F" w14:textId="77777777" w:rsidR="00456C85" w:rsidRDefault="00456C85" w:rsidP="00B61E87">
      <w:pPr>
        <w:jc w:val="both"/>
        <w:rPr>
          <w:rFonts w:ascii="Arial" w:hAnsi="Arial"/>
        </w:rPr>
      </w:pPr>
    </w:p>
    <w:p w14:paraId="64F5FE79" w14:textId="77777777" w:rsidR="009156D4" w:rsidRDefault="00456C85" w:rsidP="00B61E87">
      <w:pPr>
        <w:jc w:val="both"/>
        <w:rPr>
          <w:rFonts w:ascii="Arial" w:hAnsi="Arial"/>
        </w:rPr>
      </w:pPr>
      <w:r>
        <w:rPr>
          <w:rFonts w:ascii="Arial" w:hAnsi="Arial"/>
        </w:rPr>
        <w:t xml:space="preserve">Now, with regards to chapter 10, </w:t>
      </w:r>
      <w:r w:rsidR="00E91726">
        <w:rPr>
          <w:rFonts w:ascii="Arial" w:hAnsi="Arial"/>
        </w:rPr>
        <w:t xml:space="preserve">we can say that </w:t>
      </w:r>
      <w:r>
        <w:rPr>
          <w:rFonts w:ascii="Arial" w:hAnsi="Arial"/>
        </w:rPr>
        <w:t xml:space="preserve">the Pharisees are doubly disadvantaged. </w:t>
      </w:r>
      <w:r w:rsidR="00922B99">
        <w:rPr>
          <w:rFonts w:ascii="Arial" w:hAnsi="Arial"/>
        </w:rPr>
        <w:t xml:space="preserve">They are neither the </w:t>
      </w:r>
      <w:r w:rsidR="00E91726">
        <w:rPr>
          <w:rFonts w:ascii="Arial" w:hAnsi="Arial"/>
        </w:rPr>
        <w:t>“</w:t>
      </w:r>
      <w:r w:rsidR="00922B99">
        <w:rPr>
          <w:rFonts w:ascii="Arial" w:hAnsi="Arial"/>
        </w:rPr>
        <w:t>good shepherd</w:t>
      </w:r>
      <w:r w:rsidR="00E91726">
        <w:rPr>
          <w:rFonts w:ascii="Arial" w:hAnsi="Arial"/>
        </w:rPr>
        <w:t>”</w:t>
      </w:r>
      <w:r w:rsidR="00922B99">
        <w:rPr>
          <w:rFonts w:ascii="Arial" w:hAnsi="Arial"/>
        </w:rPr>
        <w:t xml:space="preserve"> nor the </w:t>
      </w:r>
      <w:r w:rsidR="00E91726">
        <w:rPr>
          <w:rFonts w:ascii="Arial" w:hAnsi="Arial"/>
        </w:rPr>
        <w:t>“</w:t>
      </w:r>
      <w:r w:rsidR="00922B99">
        <w:rPr>
          <w:rFonts w:ascii="Arial" w:hAnsi="Arial"/>
        </w:rPr>
        <w:t xml:space="preserve">sheep from the </w:t>
      </w:r>
      <w:r w:rsidR="00922B99">
        <w:rPr>
          <w:rFonts w:ascii="Arial" w:hAnsi="Arial"/>
        </w:rPr>
        <w:lastRenderedPageBreak/>
        <w:t>fold!</w:t>
      </w:r>
      <w:r w:rsidR="00E91726">
        <w:rPr>
          <w:rFonts w:ascii="Arial" w:hAnsi="Arial"/>
        </w:rPr>
        <w:t>”</w:t>
      </w:r>
      <w:r w:rsidR="00922B99">
        <w:rPr>
          <w:rFonts w:ascii="Arial" w:hAnsi="Arial"/>
        </w:rPr>
        <w:t xml:space="preserve"> </w:t>
      </w:r>
      <w:r>
        <w:rPr>
          <w:rFonts w:ascii="Arial" w:hAnsi="Arial"/>
        </w:rPr>
        <w:t xml:space="preserve">It is not only the case that they are blind and deny it, but they are also </w:t>
      </w:r>
      <w:r w:rsidR="003371C3">
        <w:rPr>
          <w:rFonts w:ascii="Arial" w:hAnsi="Arial"/>
        </w:rPr>
        <w:t xml:space="preserve">deaf to the truth. They are blind to </w:t>
      </w:r>
      <w:r w:rsidR="00922B99">
        <w:rPr>
          <w:rFonts w:ascii="Arial" w:hAnsi="Arial"/>
        </w:rPr>
        <w:t>Jesus’ good deeds, which make them to deny his true identity. A</w:t>
      </w:r>
      <w:r w:rsidR="003371C3">
        <w:rPr>
          <w:rFonts w:ascii="Arial" w:hAnsi="Arial"/>
        </w:rPr>
        <w:t xml:space="preserve">nd they are also deaf to the truth that he proclaims. </w:t>
      </w:r>
      <w:r w:rsidR="00922B99">
        <w:rPr>
          <w:rFonts w:ascii="Arial" w:hAnsi="Arial"/>
        </w:rPr>
        <w:t>Thus, unlike Jesus, the Pharisees were not good shepherds. And unlike the man born blind and healed by Jesus, they cannot hear the true voice of the good shepherd.</w:t>
      </w:r>
      <w:r w:rsidR="00E92F20">
        <w:rPr>
          <w:rFonts w:ascii="Arial" w:hAnsi="Arial"/>
        </w:rPr>
        <w:t xml:space="preserve"> And so, they cannot be leaders of </w:t>
      </w:r>
      <w:r w:rsidR="00A73B2F">
        <w:rPr>
          <w:rFonts w:ascii="Arial" w:hAnsi="Arial"/>
        </w:rPr>
        <w:t xml:space="preserve">God’s flock. This can be observed in the episode involving the Pharisees and the man </w:t>
      </w:r>
      <w:r w:rsidR="00240A9E">
        <w:rPr>
          <w:rFonts w:ascii="Arial" w:hAnsi="Arial"/>
        </w:rPr>
        <w:t xml:space="preserve">whom Jesus healed of </w:t>
      </w:r>
      <w:r w:rsidR="00A73B2F">
        <w:rPr>
          <w:rFonts w:ascii="Arial" w:hAnsi="Arial"/>
        </w:rPr>
        <w:t xml:space="preserve">blindness from birth. This man who has been freed from the physical darkness caused by his blindness </w:t>
      </w:r>
      <w:r w:rsidR="00240A9E">
        <w:rPr>
          <w:rFonts w:ascii="Arial" w:hAnsi="Arial"/>
        </w:rPr>
        <w:t>can courageousl</w:t>
      </w:r>
      <w:r w:rsidR="009156D4">
        <w:rPr>
          <w:rFonts w:ascii="Arial" w:hAnsi="Arial"/>
        </w:rPr>
        <w:t xml:space="preserve">y fall back on the truth he </w:t>
      </w:r>
      <w:r w:rsidR="00240A9E">
        <w:rPr>
          <w:rFonts w:ascii="Arial" w:hAnsi="Arial"/>
        </w:rPr>
        <w:t>heard</w:t>
      </w:r>
      <w:r w:rsidR="009156D4">
        <w:rPr>
          <w:rFonts w:ascii="Arial" w:hAnsi="Arial"/>
        </w:rPr>
        <w:t xml:space="preserve"> (see John 9:31-32)</w:t>
      </w:r>
      <w:r w:rsidR="00240A9E">
        <w:rPr>
          <w:rFonts w:ascii="Arial" w:hAnsi="Arial"/>
        </w:rPr>
        <w:t xml:space="preserve"> in order </w:t>
      </w:r>
      <w:r w:rsidR="00A73B2F">
        <w:rPr>
          <w:rFonts w:ascii="Arial" w:hAnsi="Arial"/>
        </w:rPr>
        <w:t>to recognize the voice of the strange</w:t>
      </w:r>
      <w:r w:rsidR="00240A9E">
        <w:rPr>
          <w:rFonts w:ascii="Arial" w:hAnsi="Arial"/>
        </w:rPr>
        <w:t>r</w:t>
      </w:r>
      <w:r w:rsidR="00A73B2F">
        <w:rPr>
          <w:rFonts w:ascii="Arial" w:hAnsi="Arial"/>
        </w:rPr>
        <w:t xml:space="preserve"> in the Pharisees</w:t>
      </w:r>
      <w:r w:rsidR="00240A9E">
        <w:rPr>
          <w:rFonts w:ascii="Arial" w:hAnsi="Arial"/>
        </w:rPr>
        <w:t xml:space="preserve"> like the sheep would do with the stranger</w:t>
      </w:r>
      <w:r w:rsidR="00A73B2F">
        <w:rPr>
          <w:rFonts w:ascii="Arial" w:hAnsi="Arial"/>
        </w:rPr>
        <w:t>.</w:t>
      </w:r>
      <w:r w:rsidR="00240A9E">
        <w:rPr>
          <w:rFonts w:ascii="Arial" w:hAnsi="Arial"/>
        </w:rPr>
        <w:t xml:space="preserve"> </w:t>
      </w:r>
      <w:r w:rsidR="00622DAE">
        <w:rPr>
          <w:rFonts w:ascii="Arial" w:hAnsi="Arial"/>
        </w:rPr>
        <w:t xml:space="preserve">Consequently, he refused to </w:t>
      </w:r>
      <w:r w:rsidR="00817A16">
        <w:rPr>
          <w:rFonts w:ascii="Arial" w:hAnsi="Arial"/>
        </w:rPr>
        <w:t>follow them</w:t>
      </w:r>
      <w:r w:rsidR="00781400">
        <w:rPr>
          <w:rFonts w:ascii="Arial" w:hAnsi="Arial"/>
        </w:rPr>
        <w:t xml:space="preserve"> (see John 10</w:t>
      </w:r>
      <w:r w:rsidR="0006323A">
        <w:rPr>
          <w:rFonts w:ascii="Arial" w:hAnsi="Arial"/>
        </w:rPr>
        <w:t>:</w:t>
      </w:r>
      <w:r w:rsidR="00781400">
        <w:rPr>
          <w:rFonts w:ascii="Arial" w:hAnsi="Arial"/>
        </w:rPr>
        <w:t>5</w:t>
      </w:r>
      <w:r w:rsidR="0006323A">
        <w:rPr>
          <w:rFonts w:ascii="Arial" w:hAnsi="Arial"/>
        </w:rPr>
        <w:t>)</w:t>
      </w:r>
      <w:r w:rsidR="00622DAE">
        <w:rPr>
          <w:rFonts w:ascii="Arial" w:hAnsi="Arial"/>
        </w:rPr>
        <w:t xml:space="preserve">! </w:t>
      </w:r>
    </w:p>
    <w:p w14:paraId="72D77B17" w14:textId="77777777" w:rsidR="009156D4" w:rsidRDefault="009156D4" w:rsidP="00B61E87">
      <w:pPr>
        <w:jc w:val="both"/>
        <w:rPr>
          <w:rFonts w:ascii="Arial" w:hAnsi="Arial"/>
        </w:rPr>
      </w:pPr>
    </w:p>
    <w:p w14:paraId="62C7AD94" w14:textId="77777777" w:rsidR="009156D4" w:rsidRDefault="009156D4" w:rsidP="00B61E87">
      <w:pPr>
        <w:jc w:val="both"/>
        <w:rPr>
          <w:rFonts w:ascii="Arial" w:hAnsi="Arial"/>
        </w:rPr>
      </w:pPr>
      <w:r>
        <w:rPr>
          <w:rFonts w:ascii="Arial" w:hAnsi="Arial"/>
          <w:b/>
          <w:i/>
        </w:rPr>
        <w:t>Form/Structure/Setting</w:t>
      </w:r>
    </w:p>
    <w:p w14:paraId="3D96962D" w14:textId="77777777" w:rsidR="00D96012" w:rsidRDefault="009619C0" w:rsidP="00B61E87">
      <w:pPr>
        <w:jc w:val="both"/>
        <w:rPr>
          <w:rFonts w:ascii="Arial" w:hAnsi="Arial"/>
        </w:rPr>
      </w:pPr>
      <w:r>
        <w:rPr>
          <w:rFonts w:ascii="Arial" w:hAnsi="Arial"/>
        </w:rPr>
        <w:t xml:space="preserve">What is the form of this text? It begins with a parable </w:t>
      </w:r>
      <w:proofErr w:type="spellStart"/>
      <w:r>
        <w:rPr>
          <w:rFonts w:ascii="Arial" w:hAnsi="Arial"/>
          <w:i/>
        </w:rPr>
        <w:t>paraoimia</w:t>
      </w:r>
      <w:proofErr w:type="spellEnd"/>
      <w:r w:rsidR="00FB2DCC">
        <w:rPr>
          <w:rFonts w:ascii="Arial" w:hAnsi="Arial"/>
        </w:rPr>
        <w:t xml:space="preserve"> (John 10:1-5)</w:t>
      </w:r>
      <w:r>
        <w:rPr>
          <w:rFonts w:ascii="Arial" w:hAnsi="Arial"/>
        </w:rPr>
        <w:t>.</w:t>
      </w:r>
      <w:r w:rsidR="00315231">
        <w:rPr>
          <w:rFonts w:ascii="Arial" w:hAnsi="Arial"/>
        </w:rPr>
        <w:t xml:space="preserve"> It has been termed “symbolic discourse (Andreas J. Köstenberger, p. 109).”</w:t>
      </w:r>
      <w:r w:rsidR="00851C31">
        <w:rPr>
          <w:rFonts w:ascii="Arial" w:hAnsi="Arial"/>
        </w:rPr>
        <w:t xml:space="preserve"> </w:t>
      </w:r>
      <w:r w:rsidR="00315231">
        <w:rPr>
          <w:rFonts w:ascii="Arial" w:hAnsi="Arial"/>
        </w:rPr>
        <w:t>It means that “the metaphor of shepherding prompts the extended reflection” that followed</w:t>
      </w:r>
      <w:r w:rsidR="007120B2">
        <w:rPr>
          <w:rFonts w:ascii="Arial" w:hAnsi="Arial"/>
        </w:rPr>
        <w:t xml:space="preserve"> (Köstenberger, p. 109)</w:t>
      </w:r>
      <w:r w:rsidR="00315231">
        <w:rPr>
          <w:rFonts w:ascii="Arial" w:hAnsi="Arial"/>
        </w:rPr>
        <w:t xml:space="preserve">. </w:t>
      </w:r>
      <w:r w:rsidR="00054ACF">
        <w:rPr>
          <w:rFonts w:ascii="Arial" w:hAnsi="Arial"/>
        </w:rPr>
        <w:t xml:space="preserve">This discourse reveals Jesus as “the </w:t>
      </w:r>
      <w:proofErr w:type="spellStart"/>
      <w:r w:rsidR="00054ACF">
        <w:rPr>
          <w:rFonts w:ascii="Arial" w:hAnsi="Arial"/>
        </w:rPr>
        <w:t>legitmate</w:t>
      </w:r>
      <w:proofErr w:type="spellEnd"/>
      <w:r w:rsidR="00054ACF">
        <w:rPr>
          <w:rFonts w:ascii="Arial" w:hAnsi="Arial"/>
        </w:rPr>
        <w:t xml:space="preserve"> shepherd of God’s people.” </w:t>
      </w:r>
      <w:r w:rsidR="00A85DBD">
        <w:rPr>
          <w:rFonts w:ascii="Arial" w:hAnsi="Arial"/>
        </w:rPr>
        <w:t>And it is not difficult to identify those who parade themselve</w:t>
      </w:r>
      <w:r w:rsidR="0002588E">
        <w:rPr>
          <w:rFonts w:ascii="Arial" w:hAnsi="Arial"/>
        </w:rPr>
        <w:t xml:space="preserve">s around the sheep, but they only scare the flock and even expose them to mortal danger! </w:t>
      </w:r>
      <w:r w:rsidR="00653ACA">
        <w:rPr>
          <w:rFonts w:ascii="Arial" w:hAnsi="Arial"/>
        </w:rPr>
        <w:t xml:space="preserve">The discourse has whole lot of information about Jesus as the good shepherd and the positive presentation of the sheep. Both the Lord and his sheep fulfill their respective roles of care and docility. </w:t>
      </w:r>
      <w:r w:rsidR="000F15A8">
        <w:rPr>
          <w:rFonts w:ascii="Arial" w:hAnsi="Arial"/>
        </w:rPr>
        <w:t xml:space="preserve">In a milieu when the good shepherd has begun to tend the flock, the sheep must wise up and distinguish between the good shepherd and the thieves/hired </w:t>
      </w:r>
      <w:proofErr w:type="spellStart"/>
      <w:r w:rsidR="000F15A8">
        <w:rPr>
          <w:rFonts w:ascii="Arial" w:hAnsi="Arial"/>
        </w:rPr>
        <w:t>labourers</w:t>
      </w:r>
      <w:proofErr w:type="spellEnd"/>
      <w:r w:rsidR="000F15A8">
        <w:rPr>
          <w:rFonts w:ascii="Arial" w:hAnsi="Arial"/>
        </w:rPr>
        <w:t xml:space="preserve">! </w:t>
      </w:r>
      <w:r w:rsidR="00D96012">
        <w:rPr>
          <w:rFonts w:ascii="Arial" w:hAnsi="Arial"/>
        </w:rPr>
        <w:t xml:space="preserve">In as much as the Lord does not concretely point out who his sheep are, he makes bold to tell the Jewish religious leaders that they are not his sheep (John 10:26). It is at best curious to hear Jesus declare that the Jews, God’s chosen people, are not God’s sheep, not part of his flock! </w:t>
      </w:r>
    </w:p>
    <w:p w14:paraId="4885E619" w14:textId="77777777" w:rsidR="00D96012" w:rsidRDefault="00D96012" w:rsidP="00B61E87">
      <w:pPr>
        <w:jc w:val="both"/>
        <w:rPr>
          <w:rFonts w:ascii="Arial" w:hAnsi="Arial"/>
        </w:rPr>
      </w:pPr>
    </w:p>
    <w:p w14:paraId="0807B554" w14:textId="77777777" w:rsidR="004F7A56" w:rsidRDefault="00D96012" w:rsidP="00B61E87">
      <w:pPr>
        <w:jc w:val="both"/>
        <w:rPr>
          <w:rFonts w:ascii="Arial" w:hAnsi="Arial"/>
        </w:rPr>
      </w:pPr>
      <w:r>
        <w:rPr>
          <w:rFonts w:ascii="Arial" w:hAnsi="Arial"/>
        </w:rPr>
        <w:t xml:space="preserve">Obviously, the Jews are tired of Jesus’ metaphors and figures. They ask him to tell them </w:t>
      </w:r>
      <w:r w:rsidR="00431AB3">
        <w:rPr>
          <w:rFonts w:ascii="Arial" w:hAnsi="Arial"/>
        </w:rPr>
        <w:t>“plainly” (</w:t>
      </w:r>
      <w:r>
        <w:rPr>
          <w:rFonts w:ascii="Arial" w:hAnsi="Arial"/>
        </w:rPr>
        <w:t>in clear terms</w:t>
      </w:r>
      <w:r w:rsidR="00431AB3">
        <w:rPr>
          <w:rFonts w:ascii="Arial" w:hAnsi="Arial"/>
        </w:rPr>
        <w:t>)</w:t>
      </w:r>
      <w:r>
        <w:rPr>
          <w:rFonts w:ascii="Arial" w:hAnsi="Arial"/>
        </w:rPr>
        <w:t xml:space="preserve"> if he is the Messiah (John 10:24).</w:t>
      </w:r>
      <w:r w:rsidR="00431AB3">
        <w:rPr>
          <w:rFonts w:ascii="Arial" w:hAnsi="Arial"/>
        </w:rPr>
        <w:t xml:space="preserve"> </w:t>
      </w:r>
      <w:r w:rsidR="000A5256">
        <w:rPr>
          <w:rFonts w:ascii="Arial" w:hAnsi="Arial"/>
        </w:rPr>
        <w:t xml:space="preserve">Well, lack of faith breeds doubt and even confusion. In any case, Jesus has already spoken openly and </w:t>
      </w:r>
      <w:proofErr w:type="spellStart"/>
      <w:r w:rsidR="000A5256">
        <w:rPr>
          <w:rFonts w:ascii="Arial" w:hAnsi="Arial"/>
        </w:rPr>
        <w:t>publickly</w:t>
      </w:r>
      <w:proofErr w:type="spellEnd"/>
      <w:r w:rsidR="000A5256">
        <w:rPr>
          <w:rFonts w:ascii="Arial" w:hAnsi="Arial"/>
        </w:rPr>
        <w:t xml:space="preserve">, he has given many signs: </w:t>
      </w:r>
      <w:r w:rsidR="0039198F">
        <w:rPr>
          <w:rFonts w:ascii="Arial" w:hAnsi="Arial"/>
        </w:rPr>
        <w:t>2:1-11, 14-21, 23; 3:2; 6:2; 4:46-54; 5:1-15; 6:1-15; 9. The last sign of raising Lazarus from the dead (John 11) would not even help much. Thus, it appears that nothing can abate the increasing conflict except they nail Jesus on the cross</w:t>
      </w:r>
      <w:r w:rsidR="00F11B10">
        <w:rPr>
          <w:rFonts w:ascii="Arial" w:hAnsi="Arial"/>
        </w:rPr>
        <w:t>.</w:t>
      </w:r>
    </w:p>
    <w:p w14:paraId="22FA6109" w14:textId="695D8C3E" w:rsidR="00054ACF" w:rsidRDefault="004F7A56" w:rsidP="00B61E87">
      <w:pPr>
        <w:jc w:val="both"/>
        <w:rPr>
          <w:rFonts w:ascii="Arial" w:hAnsi="Arial"/>
        </w:rPr>
      </w:pPr>
      <w:r>
        <w:rPr>
          <w:rFonts w:ascii="Arial" w:hAnsi="Arial"/>
        </w:rPr>
        <w:t xml:space="preserve">There is something curious to me when I read about the conflict between Jesus and Jews. The text always talks about the Jews wanting to kill Jesus. It is a wonder </w:t>
      </w:r>
      <w:r w:rsidR="004F2A38">
        <w:rPr>
          <w:rFonts w:ascii="Arial" w:hAnsi="Arial"/>
        </w:rPr>
        <w:t>how the reaction towards Jesus is “kill him, kill him!” When Jesus asks the Jews why they are planning to kill him, their response is that they do not want to kill him because he does good works. They rather want to eliminate him because he makes himself equal to God</w:t>
      </w:r>
      <w:r w:rsidR="008C77C5">
        <w:rPr>
          <w:rFonts w:ascii="Arial" w:hAnsi="Arial"/>
        </w:rPr>
        <w:t xml:space="preserve"> (John 10:31-33</w:t>
      </w:r>
      <w:r w:rsidR="00C33910">
        <w:rPr>
          <w:rFonts w:ascii="Arial" w:hAnsi="Arial"/>
        </w:rPr>
        <w:t>, see also 5:18</w:t>
      </w:r>
      <w:r w:rsidR="008C77C5">
        <w:rPr>
          <w:rFonts w:ascii="Arial" w:hAnsi="Arial"/>
        </w:rPr>
        <w:t>)</w:t>
      </w:r>
      <w:r w:rsidR="004F2A38">
        <w:rPr>
          <w:rFonts w:ascii="Arial" w:hAnsi="Arial"/>
        </w:rPr>
        <w:t>.</w:t>
      </w:r>
      <w:r w:rsidR="008C77C5">
        <w:rPr>
          <w:rFonts w:ascii="Arial" w:hAnsi="Arial"/>
        </w:rPr>
        <w:t xml:space="preserve"> </w:t>
      </w:r>
      <w:r w:rsidR="00B96314">
        <w:rPr>
          <w:rFonts w:ascii="Arial" w:hAnsi="Arial"/>
        </w:rPr>
        <w:t xml:space="preserve">But why should the Jews react to blasphemy with death sentence and even attempting to kill Jesus in the crude manner of </w:t>
      </w:r>
      <w:proofErr w:type="spellStart"/>
      <w:r w:rsidR="00B96314">
        <w:rPr>
          <w:rFonts w:ascii="Arial" w:hAnsi="Arial"/>
        </w:rPr>
        <w:t>stonning</w:t>
      </w:r>
      <w:proofErr w:type="spellEnd"/>
      <w:r w:rsidR="00B96314">
        <w:rPr>
          <w:rFonts w:ascii="Arial" w:hAnsi="Arial"/>
        </w:rPr>
        <w:t xml:space="preserve"> him? </w:t>
      </w:r>
      <w:r w:rsidR="004F2A38">
        <w:rPr>
          <w:rFonts w:ascii="Arial" w:hAnsi="Arial"/>
        </w:rPr>
        <w:t xml:space="preserve"> </w:t>
      </w:r>
      <w:r w:rsidR="00F11B10">
        <w:rPr>
          <w:rFonts w:ascii="Arial" w:hAnsi="Arial"/>
        </w:rPr>
        <w:t xml:space="preserve"> </w:t>
      </w:r>
      <w:r w:rsidR="0039198F">
        <w:rPr>
          <w:rFonts w:ascii="Arial" w:hAnsi="Arial"/>
        </w:rPr>
        <w:t xml:space="preserve"> </w:t>
      </w:r>
      <w:r w:rsidR="00D96012">
        <w:rPr>
          <w:rFonts w:ascii="Arial" w:hAnsi="Arial"/>
        </w:rPr>
        <w:t xml:space="preserve"> </w:t>
      </w:r>
      <w:r w:rsidR="00054ACF">
        <w:rPr>
          <w:rFonts w:ascii="Arial" w:hAnsi="Arial"/>
        </w:rPr>
        <w:t xml:space="preserve"> </w:t>
      </w:r>
    </w:p>
    <w:p w14:paraId="357847F7" w14:textId="77777777" w:rsidR="00054ACF" w:rsidRDefault="00054ACF" w:rsidP="00B61E87">
      <w:pPr>
        <w:jc w:val="both"/>
        <w:rPr>
          <w:rFonts w:ascii="Arial" w:hAnsi="Arial"/>
        </w:rPr>
      </w:pPr>
    </w:p>
    <w:p w14:paraId="3E7D9A36" w14:textId="7A6951E9" w:rsidR="00B50829" w:rsidRDefault="00A456BB" w:rsidP="00B61E87">
      <w:pPr>
        <w:jc w:val="both"/>
        <w:rPr>
          <w:rFonts w:ascii="Arial" w:hAnsi="Arial"/>
        </w:rPr>
      </w:pPr>
      <w:r>
        <w:rPr>
          <w:rFonts w:ascii="Arial" w:hAnsi="Arial"/>
        </w:rPr>
        <w:t xml:space="preserve">By exploring and explaining the form of this text, we expose the literary content and structure of our narrative. </w:t>
      </w:r>
      <w:r w:rsidR="00B50829">
        <w:rPr>
          <w:rFonts w:ascii="Arial" w:hAnsi="Arial"/>
        </w:rPr>
        <w:t xml:space="preserve">And so, it can be said that the form of the text unfolds </w:t>
      </w:r>
      <w:r w:rsidR="00010DC9">
        <w:rPr>
          <w:rFonts w:ascii="Arial" w:hAnsi="Arial"/>
        </w:rPr>
        <w:t xml:space="preserve">according to its figuratively designed literary structural (syntactic </w:t>
      </w:r>
      <w:r w:rsidR="004B34D6">
        <w:rPr>
          <w:rFonts w:ascii="Arial" w:hAnsi="Arial"/>
        </w:rPr>
        <w:t>and semantic</w:t>
      </w:r>
      <w:r w:rsidR="00010DC9">
        <w:rPr>
          <w:rFonts w:ascii="Arial" w:hAnsi="Arial"/>
        </w:rPr>
        <w:t>)</w:t>
      </w:r>
      <w:r w:rsidR="004B34D6">
        <w:rPr>
          <w:rFonts w:ascii="Arial" w:hAnsi="Arial"/>
        </w:rPr>
        <w:t xml:space="preserve"> </w:t>
      </w:r>
      <w:r w:rsidR="00B50829">
        <w:rPr>
          <w:rFonts w:ascii="Arial" w:hAnsi="Arial"/>
        </w:rPr>
        <w:t xml:space="preserve">content. </w:t>
      </w:r>
    </w:p>
    <w:p w14:paraId="7DD0A016" w14:textId="7FB58C80" w:rsidR="001B1ABA" w:rsidRDefault="009619C0" w:rsidP="00B61E87">
      <w:pPr>
        <w:jc w:val="both"/>
        <w:rPr>
          <w:rFonts w:ascii="Arial" w:hAnsi="Arial"/>
        </w:rPr>
      </w:pPr>
      <w:r>
        <w:rPr>
          <w:rFonts w:ascii="Arial" w:hAnsi="Arial"/>
        </w:rPr>
        <w:lastRenderedPageBreak/>
        <w:t xml:space="preserve">The </w:t>
      </w:r>
      <w:r w:rsidR="00602FBA">
        <w:rPr>
          <w:rFonts w:ascii="Arial" w:hAnsi="Arial"/>
        </w:rPr>
        <w:t>Joh</w:t>
      </w:r>
      <w:r>
        <w:rPr>
          <w:rFonts w:ascii="Arial" w:hAnsi="Arial"/>
        </w:rPr>
        <w:t>a</w:t>
      </w:r>
      <w:r w:rsidR="00602FBA">
        <w:rPr>
          <w:rFonts w:ascii="Arial" w:hAnsi="Arial"/>
        </w:rPr>
        <w:t>n</w:t>
      </w:r>
      <w:r>
        <w:rPr>
          <w:rFonts w:ascii="Arial" w:hAnsi="Arial"/>
        </w:rPr>
        <w:t xml:space="preserve">nine author employs the </w:t>
      </w:r>
      <w:r w:rsidR="00602FBA">
        <w:rPr>
          <w:rFonts w:ascii="Arial" w:hAnsi="Arial"/>
        </w:rPr>
        <w:t xml:space="preserve">special register </w:t>
      </w:r>
      <w:r>
        <w:rPr>
          <w:rFonts w:ascii="Arial" w:hAnsi="Arial"/>
        </w:rPr>
        <w:t xml:space="preserve">about “shepherd, shepherding and flock” </w:t>
      </w:r>
      <w:r w:rsidR="00D96587">
        <w:rPr>
          <w:rFonts w:ascii="Arial" w:hAnsi="Arial"/>
        </w:rPr>
        <w:t xml:space="preserve">in order </w:t>
      </w:r>
      <w:r w:rsidR="00602FBA">
        <w:rPr>
          <w:rFonts w:ascii="Arial" w:hAnsi="Arial"/>
        </w:rPr>
        <w:t xml:space="preserve">to </w:t>
      </w:r>
      <w:r w:rsidR="00D96587">
        <w:rPr>
          <w:rFonts w:ascii="Arial" w:hAnsi="Arial"/>
        </w:rPr>
        <w:t>reveal who Jesus is to the Pharisees</w:t>
      </w:r>
      <w:r w:rsidR="00DC4939">
        <w:rPr>
          <w:rFonts w:ascii="Arial" w:hAnsi="Arial"/>
        </w:rPr>
        <w:t xml:space="preserve">. </w:t>
      </w:r>
      <w:r w:rsidR="004F2AB6">
        <w:rPr>
          <w:rFonts w:ascii="Arial" w:hAnsi="Arial"/>
        </w:rPr>
        <w:t>Thus,</w:t>
      </w:r>
      <w:r w:rsidR="00DC4939">
        <w:rPr>
          <w:rFonts w:ascii="Arial" w:hAnsi="Arial"/>
        </w:rPr>
        <w:t xml:space="preserve"> there are such semantic contents</w:t>
      </w:r>
      <w:r w:rsidR="007936DD">
        <w:rPr>
          <w:rFonts w:ascii="Arial" w:hAnsi="Arial"/>
        </w:rPr>
        <w:t xml:space="preserve"> like</w:t>
      </w:r>
      <w:r w:rsidR="00602FBA">
        <w:rPr>
          <w:rFonts w:ascii="Arial" w:hAnsi="Arial"/>
        </w:rPr>
        <w:t>: “sheepfold,</w:t>
      </w:r>
      <w:r w:rsidR="007936DD">
        <w:rPr>
          <w:rFonts w:ascii="Arial" w:hAnsi="Arial"/>
        </w:rPr>
        <w:t>”</w:t>
      </w:r>
      <w:r w:rsidR="00602FBA">
        <w:rPr>
          <w:rFonts w:ascii="Arial" w:hAnsi="Arial"/>
        </w:rPr>
        <w:t xml:space="preserve"> </w:t>
      </w:r>
      <w:r w:rsidR="007936DD">
        <w:rPr>
          <w:rFonts w:ascii="Arial" w:hAnsi="Arial"/>
        </w:rPr>
        <w:t>“</w:t>
      </w:r>
      <w:r w:rsidR="00602FBA">
        <w:rPr>
          <w:rFonts w:ascii="Arial" w:hAnsi="Arial"/>
        </w:rPr>
        <w:t>door,</w:t>
      </w:r>
      <w:r w:rsidR="007936DD">
        <w:rPr>
          <w:rFonts w:ascii="Arial" w:hAnsi="Arial"/>
        </w:rPr>
        <w:t>”</w:t>
      </w:r>
      <w:r w:rsidR="00602FBA">
        <w:rPr>
          <w:rFonts w:ascii="Arial" w:hAnsi="Arial"/>
        </w:rPr>
        <w:t xml:space="preserve"> </w:t>
      </w:r>
      <w:r w:rsidR="007936DD">
        <w:rPr>
          <w:rFonts w:ascii="Arial" w:hAnsi="Arial"/>
        </w:rPr>
        <w:t>“</w:t>
      </w:r>
      <w:r w:rsidR="00602FBA">
        <w:rPr>
          <w:rFonts w:ascii="Arial" w:hAnsi="Arial"/>
        </w:rPr>
        <w:t>way,</w:t>
      </w:r>
      <w:r w:rsidR="007936DD">
        <w:rPr>
          <w:rFonts w:ascii="Arial" w:hAnsi="Arial"/>
        </w:rPr>
        <w:t>”</w:t>
      </w:r>
      <w:r w:rsidR="00602FBA">
        <w:rPr>
          <w:rFonts w:ascii="Arial" w:hAnsi="Arial"/>
        </w:rPr>
        <w:t xml:space="preserve"> </w:t>
      </w:r>
      <w:r w:rsidR="007936DD">
        <w:rPr>
          <w:rFonts w:ascii="Arial" w:hAnsi="Arial"/>
        </w:rPr>
        <w:t>“</w:t>
      </w:r>
      <w:r w:rsidR="00602FBA">
        <w:rPr>
          <w:rFonts w:ascii="Arial" w:hAnsi="Arial"/>
        </w:rPr>
        <w:t>thief</w:t>
      </w:r>
      <w:r w:rsidR="007936DD">
        <w:rPr>
          <w:rFonts w:ascii="Arial" w:hAnsi="Arial"/>
        </w:rPr>
        <w:t>”</w:t>
      </w:r>
      <w:r w:rsidR="00602FBA">
        <w:rPr>
          <w:rFonts w:ascii="Arial" w:hAnsi="Arial"/>
        </w:rPr>
        <w:t xml:space="preserve"> and </w:t>
      </w:r>
      <w:r w:rsidR="007936DD">
        <w:rPr>
          <w:rFonts w:ascii="Arial" w:hAnsi="Arial"/>
        </w:rPr>
        <w:t>“</w:t>
      </w:r>
      <w:r w:rsidR="00602FBA">
        <w:rPr>
          <w:rFonts w:ascii="Arial" w:hAnsi="Arial"/>
        </w:rPr>
        <w:t>robber,</w:t>
      </w:r>
      <w:r w:rsidR="007936DD">
        <w:rPr>
          <w:rFonts w:ascii="Arial" w:hAnsi="Arial"/>
        </w:rPr>
        <w:t>”</w:t>
      </w:r>
      <w:r w:rsidR="00602FBA">
        <w:rPr>
          <w:rFonts w:ascii="Arial" w:hAnsi="Arial"/>
        </w:rPr>
        <w:t xml:space="preserve"> </w:t>
      </w:r>
      <w:r w:rsidR="007936DD">
        <w:rPr>
          <w:rFonts w:ascii="Arial" w:hAnsi="Arial"/>
        </w:rPr>
        <w:t>“</w:t>
      </w:r>
      <w:r w:rsidR="00602FBA">
        <w:rPr>
          <w:rFonts w:ascii="Arial" w:hAnsi="Arial"/>
        </w:rPr>
        <w:t>shepherd,</w:t>
      </w:r>
      <w:r w:rsidR="007936DD">
        <w:rPr>
          <w:rFonts w:ascii="Arial" w:hAnsi="Arial"/>
        </w:rPr>
        <w:t>”</w:t>
      </w:r>
      <w:r w:rsidR="00602FBA">
        <w:rPr>
          <w:rFonts w:ascii="Arial" w:hAnsi="Arial"/>
        </w:rPr>
        <w:t xml:space="preserve"> </w:t>
      </w:r>
      <w:r w:rsidR="007936DD">
        <w:rPr>
          <w:rFonts w:ascii="Arial" w:hAnsi="Arial"/>
        </w:rPr>
        <w:t>“</w:t>
      </w:r>
      <w:r w:rsidR="00602FBA">
        <w:rPr>
          <w:rFonts w:ascii="Arial" w:hAnsi="Arial"/>
        </w:rPr>
        <w:t>sheep,</w:t>
      </w:r>
      <w:r w:rsidR="007936DD">
        <w:rPr>
          <w:rFonts w:ascii="Arial" w:hAnsi="Arial"/>
        </w:rPr>
        <w:t>”</w:t>
      </w:r>
      <w:r w:rsidR="00602FBA">
        <w:rPr>
          <w:rFonts w:ascii="Arial" w:hAnsi="Arial"/>
        </w:rPr>
        <w:t xml:space="preserve"> </w:t>
      </w:r>
      <w:r w:rsidR="007936DD">
        <w:rPr>
          <w:rFonts w:ascii="Arial" w:hAnsi="Arial"/>
        </w:rPr>
        <w:t>“</w:t>
      </w:r>
      <w:r w:rsidR="00602FBA">
        <w:rPr>
          <w:rFonts w:ascii="Arial" w:hAnsi="Arial"/>
        </w:rPr>
        <w:t>doorkeeper,</w:t>
      </w:r>
      <w:r w:rsidR="007936DD">
        <w:rPr>
          <w:rFonts w:ascii="Arial" w:hAnsi="Arial"/>
        </w:rPr>
        <w:t>”</w:t>
      </w:r>
      <w:r w:rsidR="00602FBA">
        <w:rPr>
          <w:rFonts w:ascii="Arial" w:hAnsi="Arial"/>
        </w:rPr>
        <w:t xml:space="preserve"> </w:t>
      </w:r>
      <w:r w:rsidR="007936DD">
        <w:rPr>
          <w:rFonts w:ascii="Arial" w:hAnsi="Arial"/>
        </w:rPr>
        <w:t>“</w:t>
      </w:r>
      <w:r w:rsidR="00602FBA">
        <w:rPr>
          <w:rFonts w:ascii="Arial" w:hAnsi="Arial"/>
        </w:rPr>
        <w:t>name</w:t>
      </w:r>
      <w:r w:rsidR="007936DD">
        <w:rPr>
          <w:rFonts w:ascii="Arial" w:hAnsi="Arial"/>
        </w:rPr>
        <w:t>”</w:t>
      </w:r>
      <w:r w:rsidR="00602FBA">
        <w:rPr>
          <w:rFonts w:ascii="Arial" w:hAnsi="Arial"/>
        </w:rPr>
        <w:t xml:space="preserve"> and </w:t>
      </w:r>
      <w:r w:rsidR="007936DD">
        <w:rPr>
          <w:rFonts w:ascii="Arial" w:hAnsi="Arial"/>
        </w:rPr>
        <w:t>“</w:t>
      </w:r>
      <w:r w:rsidR="00602FBA">
        <w:rPr>
          <w:rFonts w:ascii="Arial" w:hAnsi="Arial"/>
        </w:rPr>
        <w:t>voice.”</w:t>
      </w:r>
      <w:r w:rsidR="003F3018">
        <w:rPr>
          <w:rFonts w:ascii="Arial" w:hAnsi="Arial"/>
        </w:rPr>
        <w:t xml:space="preserve"> </w:t>
      </w:r>
      <w:r w:rsidR="007936DD">
        <w:rPr>
          <w:rFonts w:ascii="Arial" w:hAnsi="Arial"/>
        </w:rPr>
        <w:t xml:space="preserve">These constitute the </w:t>
      </w:r>
      <w:r w:rsidR="00B3563D">
        <w:rPr>
          <w:rFonts w:ascii="Arial" w:hAnsi="Arial"/>
        </w:rPr>
        <w:t xml:space="preserve">figurative </w:t>
      </w:r>
      <w:r w:rsidR="007936DD">
        <w:rPr>
          <w:rFonts w:ascii="Arial" w:hAnsi="Arial"/>
        </w:rPr>
        <w:t xml:space="preserve">register </w:t>
      </w:r>
      <w:r w:rsidR="00A845FA">
        <w:rPr>
          <w:rFonts w:ascii="Arial" w:hAnsi="Arial"/>
        </w:rPr>
        <w:t>for the literar</w:t>
      </w:r>
      <w:r w:rsidR="00DC4939">
        <w:rPr>
          <w:rFonts w:ascii="Arial" w:hAnsi="Arial"/>
        </w:rPr>
        <w:t>il</w:t>
      </w:r>
      <w:r w:rsidR="00A845FA">
        <w:rPr>
          <w:rFonts w:ascii="Arial" w:hAnsi="Arial"/>
        </w:rPr>
        <w:t xml:space="preserve">y </w:t>
      </w:r>
      <w:r w:rsidR="00DC4939">
        <w:rPr>
          <w:rFonts w:ascii="Arial" w:hAnsi="Arial"/>
        </w:rPr>
        <w:t xml:space="preserve">created image </w:t>
      </w:r>
      <w:r w:rsidR="007936DD">
        <w:rPr>
          <w:rFonts w:ascii="Arial" w:hAnsi="Arial"/>
        </w:rPr>
        <w:t>of the “Good Shepherd.</w:t>
      </w:r>
      <w:r w:rsidR="00851C31">
        <w:rPr>
          <w:rFonts w:ascii="Arial" w:hAnsi="Arial"/>
        </w:rPr>
        <w:t xml:space="preserve">” </w:t>
      </w:r>
    </w:p>
    <w:p w14:paraId="1B892A1D" w14:textId="77777777" w:rsidR="00937A05" w:rsidRDefault="00937A05" w:rsidP="00B61E87">
      <w:pPr>
        <w:jc w:val="both"/>
        <w:rPr>
          <w:rFonts w:ascii="Arial" w:hAnsi="Arial"/>
        </w:rPr>
      </w:pPr>
    </w:p>
    <w:p w14:paraId="121FA13F" w14:textId="134FCABA" w:rsidR="00771741" w:rsidRDefault="001B1ABA" w:rsidP="00B61E87">
      <w:pPr>
        <w:jc w:val="both"/>
        <w:rPr>
          <w:rFonts w:ascii="Arial" w:hAnsi="Arial"/>
        </w:rPr>
      </w:pPr>
      <w:r>
        <w:rPr>
          <w:rFonts w:ascii="Arial" w:hAnsi="Arial"/>
        </w:rPr>
        <w:t>According to the</w:t>
      </w:r>
      <w:r w:rsidR="00422C63">
        <w:rPr>
          <w:rFonts w:ascii="Arial" w:hAnsi="Arial"/>
        </w:rPr>
        <w:t xml:space="preserve"> literary unfolding of the episode</w:t>
      </w:r>
      <w:r>
        <w:rPr>
          <w:rFonts w:ascii="Arial" w:hAnsi="Arial"/>
        </w:rPr>
        <w:t xml:space="preserve">, </w:t>
      </w:r>
      <w:r w:rsidR="00422C63">
        <w:rPr>
          <w:rFonts w:ascii="Arial" w:hAnsi="Arial"/>
        </w:rPr>
        <w:t xml:space="preserve">it is a lack of understanding of Jesus </w:t>
      </w:r>
      <w:r>
        <w:rPr>
          <w:rFonts w:ascii="Arial" w:hAnsi="Arial"/>
        </w:rPr>
        <w:t xml:space="preserve">parable (v 6) </w:t>
      </w:r>
      <w:r w:rsidR="00422C63">
        <w:rPr>
          <w:rFonts w:ascii="Arial" w:hAnsi="Arial"/>
        </w:rPr>
        <w:t xml:space="preserve">that </w:t>
      </w:r>
      <w:r>
        <w:rPr>
          <w:rFonts w:ascii="Arial" w:hAnsi="Arial"/>
        </w:rPr>
        <w:t xml:space="preserve">moves </w:t>
      </w:r>
      <w:r w:rsidR="00422C63">
        <w:rPr>
          <w:rFonts w:ascii="Arial" w:hAnsi="Arial"/>
        </w:rPr>
        <w:t>him to identify</w:t>
      </w:r>
      <w:r>
        <w:rPr>
          <w:rFonts w:ascii="Arial" w:hAnsi="Arial"/>
        </w:rPr>
        <w:t xml:space="preserve"> himself</w:t>
      </w:r>
      <w:r w:rsidR="00422C63">
        <w:rPr>
          <w:rFonts w:ascii="Arial" w:hAnsi="Arial"/>
        </w:rPr>
        <w:t xml:space="preserve"> to the Pharisees</w:t>
      </w:r>
      <w:r>
        <w:rPr>
          <w:rFonts w:ascii="Arial" w:hAnsi="Arial"/>
        </w:rPr>
        <w:t xml:space="preserve"> as “the gate of the sheepfold (v </w:t>
      </w:r>
      <w:r w:rsidR="00B3563D">
        <w:rPr>
          <w:rFonts w:ascii="Arial" w:hAnsi="Arial"/>
        </w:rPr>
        <w:t>7).</w:t>
      </w:r>
      <w:r w:rsidR="00422C63">
        <w:rPr>
          <w:rFonts w:ascii="Arial" w:hAnsi="Arial"/>
        </w:rPr>
        <w:t>”</w:t>
      </w:r>
      <w:r w:rsidR="00B3563D">
        <w:rPr>
          <w:rFonts w:ascii="Arial" w:hAnsi="Arial"/>
        </w:rPr>
        <w:t xml:space="preserve"> </w:t>
      </w:r>
      <w:r w:rsidR="00066363">
        <w:rPr>
          <w:rFonts w:ascii="Arial" w:hAnsi="Arial"/>
        </w:rPr>
        <w:t xml:space="preserve">He subsequently exposed the meaning of such personal characterization to his audience (see </w:t>
      </w:r>
      <w:proofErr w:type="spellStart"/>
      <w:r w:rsidR="00066363">
        <w:rPr>
          <w:rFonts w:ascii="Arial" w:hAnsi="Arial"/>
        </w:rPr>
        <w:t>vv</w:t>
      </w:r>
      <w:proofErr w:type="spellEnd"/>
      <w:r w:rsidR="00066363">
        <w:rPr>
          <w:rFonts w:ascii="Arial" w:hAnsi="Arial"/>
        </w:rPr>
        <w:t xml:space="preserve"> 8-9,11). In other words, John pursues</w:t>
      </w:r>
      <w:r w:rsidR="00B3563D">
        <w:rPr>
          <w:rFonts w:ascii="Arial" w:hAnsi="Arial"/>
        </w:rPr>
        <w:t xml:space="preserve"> a </w:t>
      </w:r>
      <w:r w:rsidR="00066363">
        <w:rPr>
          <w:rFonts w:ascii="Arial" w:hAnsi="Arial"/>
        </w:rPr>
        <w:t xml:space="preserve">figurative unfolding of his parabolic </w:t>
      </w:r>
      <w:r w:rsidR="00B3563D">
        <w:rPr>
          <w:rFonts w:ascii="Arial" w:hAnsi="Arial"/>
        </w:rPr>
        <w:t xml:space="preserve">composition </w:t>
      </w:r>
      <w:r w:rsidR="00066363">
        <w:rPr>
          <w:rFonts w:ascii="Arial" w:hAnsi="Arial"/>
        </w:rPr>
        <w:t xml:space="preserve">on </w:t>
      </w:r>
      <w:r w:rsidR="00B3563D">
        <w:rPr>
          <w:rFonts w:ascii="Arial" w:hAnsi="Arial"/>
        </w:rPr>
        <w:t>“the good shepherd</w:t>
      </w:r>
      <w:r w:rsidR="00642940">
        <w:rPr>
          <w:rFonts w:ascii="Arial" w:hAnsi="Arial"/>
        </w:rPr>
        <w:t xml:space="preserve"> (</w:t>
      </w:r>
      <w:proofErr w:type="spellStart"/>
      <w:r w:rsidR="00642940">
        <w:rPr>
          <w:rFonts w:ascii="Arial" w:hAnsi="Arial"/>
        </w:rPr>
        <w:t>vv</w:t>
      </w:r>
      <w:proofErr w:type="spellEnd"/>
      <w:r w:rsidR="00642940">
        <w:rPr>
          <w:rFonts w:ascii="Arial" w:hAnsi="Arial"/>
        </w:rPr>
        <w:t xml:space="preserve"> 7-14)</w:t>
      </w:r>
      <w:r w:rsidR="00B3563D">
        <w:rPr>
          <w:rFonts w:ascii="Arial" w:hAnsi="Arial"/>
        </w:rPr>
        <w:t>.”</w:t>
      </w:r>
      <w:r w:rsidR="00642940">
        <w:rPr>
          <w:rFonts w:ascii="Arial" w:hAnsi="Arial"/>
        </w:rPr>
        <w:t xml:space="preserve"> </w:t>
      </w:r>
      <w:r w:rsidR="00066363">
        <w:rPr>
          <w:rFonts w:ascii="Arial" w:hAnsi="Arial"/>
        </w:rPr>
        <w:t xml:space="preserve">John also introduces certain contrasts to </w:t>
      </w:r>
      <w:r w:rsidR="001442DD">
        <w:rPr>
          <w:rFonts w:ascii="Arial" w:hAnsi="Arial"/>
        </w:rPr>
        <w:t xml:space="preserve">Jesus whom he </w:t>
      </w:r>
      <w:r w:rsidR="00066363">
        <w:rPr>
          <w:rFonts w:ascii="Arial" w:hAnsi="Arial"/>
        </w:rPr>
        <w:t>identifies</w:t>
      </w:r>
      <w:r w:rsidR="001442DD">
        <w:rPr>
          <w:rFonts w:ascii="Arial" w:hAnsi="Arial"/>
        </w:rPr>
        <w:t xml:space="preserve"> </w:t>
      </w:r>
      <w:r w:rsidR="00066363">
        <w:rPr>
          <w:rFonts w:ascii="Arial" w:hAnsi="Arial"/>
        </w:rPr>
        <w:t xml:space="preserve">both </w:t>
      </w:r>
      <w:r w:rsidR="001442DD">
        <w:rPr>
          <w:rFonts w:ascii="Arial" w:hAnsi="Arial"/>
        </w:rPr>
        <w:t xml:space="preserve">as “the gate of the sheepfold” and “the good shepherd.” These opposites </w:t>
      </w:r>
      <w:r w:rsidR="00A456BB">
        <w:rPr>
          <w:rFonts w:ascii="Arial" w:hAnsi="Arial"/>
        </w:rPr>
        <w:t>of</w:t>
      </w:r>
      <w:r w:rsidR="001442DD">
        <w:rPr>
          <w:rFonts w:ascii="Arial" w:hAnsi="Arial"/>
        </w:rPr>
        <w:t xml:space="preserve"> Jesus are: </w:t>
      </w:r>
      <w:r w:rsidR="00066363">
        <w:rPr>
          <w:rFonts w:ascii="Arial" w:hAnsi="Arial"/>
        </w:rPr>
        <w:t>“thieves and bandits” [</w:t>
      </w:r>
      <w:r w:rsidR="001442DD">
        <w:rPr>
          <w:rFonts w:ascii="Arial" w:hAnsi="Arial"/>
        </w:rPr>
        <w:t>“the thief</w:t>
      </w:r>
      <w:r w:rsidR="00066363">
        <w:rPr>
          <w:rFonts w:ascii="Arial" w:hAnsi="Arial"/>
        </w:rPr>
        <w:t>”]</w:t>
      </w:r>
      <w:r w:rsidR="001442DD">
        <w:rPr>
          <w:rFonts w:ascii="Arial" w:hAnsi="Arial"/>
        </w:rPr>
        <w:t xml:space="preserve"> (v</w:t>
      </w:r>
      <w:r w:rsidR="00066363">
        <w:rPr>
          <w:rFonts w:ascii="Arial" w:hAnsi="Arial"/>
        </w:rPr>
        <w:t xml:space="preserve"> 8,</w:t>
      </w:r>
      <w:r w:rsidR="001442DD">
        <w:rPr>
          <w:rFonts w:ascii="Arial" w:hAnsi="Arial"/>
        </w:rPr>
        <w:t xml:space="preserve"> 10)” and “the hired man (v 12</w:t>
      </w:r>
      <w:r w:rsidR="00A456BB">
        <w:rPr>
          <w:rFonts w:ascii="Arial" w:hAnsi="Arial"/>
        </w:rPr>
        <w:t>-13</w:t>
      </w:r>
      <w:r w:rsidR="001442DD">
        <w:rPr>
          <w:rFonts w:ascii="Arial" w:hAnsi="Arial"/>
        </w:rPr>
        <w:t>).”</w:t>
      </w:r>
      <w:r w:rsidR="00A456BB">
        <w:rPr>
          <w:rFonts w:ascii="Arial" w:hAnsi="Arial"/>
        </w:rPr>
        <w:t xml:space="preserve"> </w:t>
      </w:r>
      <w:r w:rsidR="00301F5F">
        <w:rPr>
          <w:rFonts w:ascii="Arial" w:hAnsi="Arial"/>
        </w:rPr>
        <w:t>In sum, John 10:7-14 presents in a figurative way, identifications of and contrasts between types of figures in relation to the flock.</w:t>
      </w:r>
    </w:p>
    <w:p w14:paraId="5B2452CB" w14:textId="77777777" w:rsidR="00937A05" w:rsidRPr="00771741" w:rsidRDefault="00937A05" w:rsidP="00B61E87">
      <w:pPr>
        <w:jc w:val="both"/>
        <w:rPr>
          <w:rFonts w:ascii="Arial" w:hAnsi="Arial"/>
        </w:rPr>
      </w:pPr>
    </w:p>
    <w:p w14:paraId="343195DE" w14:textId="00AA1516" w:rsidR="00937A05" w:rsidRDefault="00937A05" w:rsidP="00B61E87">
      <w:pPr>
        <w:jc w:val="both"/>
        <w:rPr>
          <w:rFonts w:ascii="Arial" w:hAnsi="Arial"/>
        </w:rPr>
      </w:pPr>
      <w:r>
        <w:rPr>
          <w:rFonts w:ascii="Arial" w:hAnsi="Arial"/>
        </w:rPr>
        <w:t>The</w:t>
      </w:r>
      <w:r w:rsidR="00E6266A">
        <w:rPr>
          <w:rFonts w:ascii="Arial" w:hAnsi="Arial"/>
        </w:rPr>
        <w:t xml:space="preserve"> evangelist, John, explores </w:t>
      </w:r>
      <w:r>
        <w:rPr>
          <w:rFonts w:ascii="Arial" w:hAnsi="Arial"/>
        </w:rPr>
        <w:t xml:space="preserve">further </w:t>
      </w:r>
      <w:r w:rsidR="00E6266A">
        <w:rPr>
          <w:rFonts w:ascii="Arial" w:hAnsi="Arial"/>
        </w:rPr>
        <w:t xml:space="preserve">revelation </w:t>
      </w:r>
      <w:r w:rsidR="00D55684">
        <w:rPr>
          <w:rFonts w:ascii="Arial" w:hAnsi="Arial"/>
        </w:rPr>
        <w:t xml:space="preserve">of </w:t>
      </w:r>
      <w:r>
        <w:rPr>
          <w:rFonts w:ascii="Arial" w:hAnsi="Arial"/>
        </w:rPr>
        <w:t xml:space="preserve">Jesus </w:t>
      </w:r>
      <w:r w:rsidR="00D55684">
        <w:rPr>
          <w:rFonts w:ascii="Arial" w:hAnsi="Arial"/>
        </w:rPr>
        <w:t xml:space="preserve">to the Pharisees </w:t>
      </w:r>
      <w:r>
        <w:rPr>
          <w:rFonts w:ascii="Arial" w:hAnsi="Arial"/>
        </w:rPr>
        <w:t>in terms of his relationship with “the Father,” and “other sheep (</w:t>
      </w:r>
      <w:proofErr w:type="spellStart"/>
      <w:r>
        <w:rPr>
          <w:rFonts w:ascii="Arial" w:hAnsi="Arial"/>
        </w:rPr>
        <w:t>vv</w:t>
      </w:r>
      <w:proofErr w:type="spellEnd"/>
      <w:r>
        <w:rPr>
          <w:rFonts w:ascii="Arial" w:hAnsi="Arial"/>
        </w:rPr>
        <w:t xml:space="preserve"> 15-17</w:t>
      </w:r>
      <w:r w:rsidR="00A03DEF">
        <w:rPr>
          <w:rFonts w:ascii="Arial" w:hAnsi="Arial"/>
        </w:rPr>
        <w:t>a</w:t>
      </w:r>
      <w:r>
        <w:rPr>
          <w:rFonts w:ascii="Arial" w:hAnsi="Arial"/>
        </w:rPr>
        <w:t xml:space="preserve">).” </w:t>
      </w:r>
      <w:r w:rsidR="00D55684">
        <w:rPr>
          <w:rFonts w:ascii="Arial" w:hAnsi="Arial"/>
        </w:rPr>
        <w:t xml:space="preserve">Thus, John reveals Jesus as </w:t>
      </w:r>
      <w:r w:rsidR="00FB52AB">
        <w:rPr>
          <w:rFonts w:ascii="Arial" w:hAnsi="Arial"/>
        </w:rPr>
        <w:t xml:space="preserve">standing in the middle between God and the flock. The </w:t>
      </w:r>
      <w:r w:rsidR="00351E9C">
        <w:rPr>
          <w:rFonts w:ascii="Arial" w:hAnsi="Arial"/>
        </w:rPr>
        <w:t>Lord demonstrates</w:t>
      </w:r>
      <w:r w:rsidR="00FB52AB">
        <w:rPr>
          <w:rFonts w:ascii="Arial" w:hAnsi="Arial"/>
        </w:rPr>
        <w:t xml:space="preserve"> freedom and independence </w:t>
      </w:r>
      <w:r w:rsidR="00351E9C">
        <w:rPr>
          <w:rFonts w:ascii="Arial" w:hAnsi="Arial"/>
        </w:rPr>
        <w:t xml:space="preserve">in what he does for the flock: he freely and willingly sacrifices his life for the sheep. The consequence of that is that </w:t>
      </w:r>
      <w:r w:rsidR="00D55684">
        <w:rPr>
          <w:rFonts w:ascii="Arial" w:hAnsi="Arial"/>
        </w:rPr>
        <w:t xml:space="preserve">the </w:t>
      </w:r>
      <w:r w:rsidR="004F2AB6">
        <w:rPr>
          <w:rFonts w:ascii="Arial" w:hAnsi="Arial"/>
        </w:rPr>
        <w:t>father</w:t>
      </w:r>
      <w:r w:rsidR="00D55684">
        <w:rPr>
          <w:rFonts w:ascii="Arial" w:hAnsi="Arial"/>
        </w:rPr>
        <w:t xml:space="preserve"> loves him. </w:t>
      </w:r>
      <w:r w:rsidR="00FB52AB">
        <w:rPr>
          <w:rFonts w:ascii="Arial" w:hAnsi="Arial"/>
        </w:rPr>
        <w:t>And this love flows down to the flock</w:t>
      </w:r>
      <w:r w:rsidR="00351E9C">
        <w:rPr>
          <w:rFonts w:ascii="Arial" w:hAnsi="Arial"/>
        </w:rPr>
        <w:t xml:space="preserve"> </w:t>
      </w:r>
      <w:r w:rsidR="00D55684">
        <w:rPr>
          <w:rFonts w:ascii="Arial" w:hAnsi="Arial"/>
        </w:rPr>
        <w:t xml:space="preserve">an agent and a point of unity between the shepherd and the flock. We can observe here the dynamic of sacrificing life for the flock, the love between Jesus and the Father, which flows from the sacrifice and the unity between shepherd and flock and </w:t>
      </w:r>
    </w:p>
    <w:p w14:paraId="09CF714C" w14:textId="77777777" w:rsidR="00230A2D" w:rsidRDefault="00230A2D" w:rsidP="00B61E87">
      <w:pPr>
        <w:jc w:val="both"/>
        <w:rPr>
          <w:rFonts w:ascii="Arial" w:hAnsi="Arial"/>
        </w:rPr>
      </w:pPr>
    </w:p>
    <w:p w14:paraId="763A2701" w14:textId="3C2DA389" w:rsidR="00230A2D" w:rsidRDefault="00230A2D" w:rsidP="00B61E87">
      <w:pPr>
        <w:jc w:val="both"/>
        <w:rPr>
          <w:rFonts w:ascii="Arial" w:hAnsi="Arial"/>
        </w:rPr>
      </w:pPr>
      <w:r>
        <w:rPr>
          <w:rFonts w:ascii="Arial" w:hAnsi="Arial"/>
        </w:rPr>
        <w:t xml:space="preserve">The narrative advances to the point that Jesus’ care for the flock (the sheep) </w:t>
      </w:r>
      <w:r w:rsidR="00A03DEF">
        <w:rPr>
          <w:rFonts w:ascii="Arial" w:hAnsi="Arial"/>
        </w:rPr>
        <w:t>demands the sacrifice of his life, which he freely and willingly offers (</w:t>
      </w:r>
      <w:proofErr w:type="spellStart"/>
      <w:r w:rsidR="00A03DEF">
        <w:rPr>
          <w:rFonts w:ascii="Arial" w:hAnsi="Arial"/>
        </w:rPr>
        <w:t>vv</w:t>
      </w:r>
      <w:proofErr w:type="spellEnd"/>
      <w:r w:rsidR="00A03DEF">
        <w:rPr>
          <w:rFonts w:ascii="Arial" w:hAnsi="Arial"/>
        </w:rPr>
        <w:t xml:space="preserve"> 17b-</w:t>
      </w:r>
      <w:r w:rsidR="003718CA">
        <w:rPr>
          <w:rFonts w:ascii="Arial" w:hAnsi="Arial"/>
        </w:rPr>
        <w:t>18)</w:t>
      </w:r>
      <w:r w:rsidR="00A03DEF">
        <w:rPr>
          <w:rFonts w:ascii="Arial" w:hAnsi="Arial"/>
        </w:rPr>
        <w:t xml:space="preserve">. </w:t>
      </w:r>
    </w:p>
    <w:p w14:paraId="14B38B0B" w14:textId="77777777" w:rsidR="00937A05" w:rsidRDefault="00937A05" w:rsidP="00B61E87">
      <w:pPr>
        <w:jc w:val="both"/>
        <w:rPr>
          <w:rFonts w:ascii="Arial" w:hAnsi="Arial"/>
        </w:rPr>
      </w:pPr>
    </w:p>
    <w:p w14:paraId="46E9D0D4" w14:textId="342D1177" w:rsidR="00937A05" w:rsidRDefault="00E72DAB" w:rsidP="00B61E87">
      <w:pPr>
        <w:jc w:val="both"/>
        <w:rPr>
          <w:rFonts w:ascii="Arial" w:hAnsi="Arial"/>
        </w:rPr>
      </w:pPr>
      <w:r>
        <w:rPr>
          <w:rFonts w:ascii="Arial" w:hAnsi="Arial"/>
          <w:b/>
          <w:i/>
        </w:rPr>
        <w:t>Explanation of John 10</w:t>
      </w:r>
    </w:p>
    <w:p w14:paraId="4003CA63" w14:textId="0D822441" w:rsidR="00E72DAB" w:rsidRPr="00E72DAB" w:rsidRDefault="005473FC" w:rsidP="00E72DAB">
      <w:pPr>
        <w:pStyle w:val="ListParagraph"/>
        <w:numPr>
          <w:ilvl w:val="0"/>
          <w:numId w:val="26"/>
        </w:numPr>
        <w:jc w:val="both"/>
        <w:rPr>
          <w:rFonts w:ascii="Arial" w:hAnsi="Arial"/>
        </w:rPr>
      </w:pPr>
      <w:r>
        <w:rPr>
          <w:rFonts w:ascii="Arial" w:hAnsi="Arial"/>
        </w:rPr>
        <w:t xml:space="preserve">Contains the </w:t>
      </w:r>
      <w:r w:rsidR="00E72DAB" w:rsidRPr="00E72DAB">
        <w:rPr>
          <w:rFonts w:ascii="Arial" w:hAnsi="Arial"/>
        </w:rPr>
        <w:t xml:space="preserve">Shepherd discuss and </w:t>
      </w:r>
      <w:r>
        <w:rPr>
          <w:rFonts w:ascii="Arial" w:hAnsi="Arial"/>
        </w:rPr>
        <w:t xml:space="preserve">the accompanying </w:t>
      </w:r>
      <w:r w:rsidR="00E72DAB" w:rsidRPr="00E72DAB">
        <w:rPr>
          <w:rFonts w:ascii="Arial" w:hAnsi="Arial"/>
        </w:rPr>
        <w:t>dialogue</w:t>
      </w:r>
    </w:p>
    <w:p w14:paraId="7E5D98B4" w14:textId="50FF2934" w:rsidR="00257A9F" w:rsidRDefault="00E72DAB" w:rsidP="00E72DAB">
      <w:pPr>
        <w:pStyle w:val="ListParagraph"/>
        <w:numPr>
          <w:ilvl w:val="0"/>
          <w:numId w:val="26"/>
        </w:numPr>
        <w:jc w:val="both"/>
        <w:rPr>
          <w:rFonts w:ascii="Arial" w:hAnsi="Arial"/>
        </w:rPr>
      </w:pPr>
      <w:r>
        <w:rPr>
          <w:rFonts w:ascii="Arial" w:hAnsi="Arial"/>
        </w:rPr>
        <w:t xml:space="preserve">In line with </w:t>
      </w:r>
      <w:proofErr w:type="spellStart"/>
      <w:r>
        <w:rPr>
          <w:rFonts w:ascii="Arial" w:hAnsi="Arial"/>
        </w:rPr>
        <w:t>Ezek</w:t>
      </w:r>
      <w:proofErr w:type="spellEnd"/>
      <w:r>
        <w:rPr>
          <w:rFonts w:ascii="Arial" w:hAnsi="Arial"/>
        </w:rPr>
        <w:t xml:space="preserve"> 34, Jesus, representing God, takes upon himself the role</w:t>
      </w:r>
      <w:r w:rsidR="005473FC">
        <w:rPr>
          <w:rFonts w:ascii="Arial" w:hAnsi="Arial"/>
        </w:rPr>
        <w:t xml:space="preserve"> of the shepherd of God’s flock. He is the shepherd of</w:t>
      </w:r>
      <w:r>
        <w:rPr>
          <w:rFonts w:ascii="Arial" w:hAnsi="Arial"/>
        </w:rPr>
        <w:t xml:space="preserve"> Israel. </w:t>
      </w:r>
    </w:p>
    <w:p w14:paraId="70AF8EA3" w14:textId="77777777" w:rsidR="0099307A" w:rsidRDefault="00257A9F" w:rsidP="00E72DAB">
      <w:pPr>
        <w:pStyle w:val="ListParagraph"/>
        <w:numPr>
          <w:ilvl w:val="0"/>
          <w:numId w:val="26"/>
        </w:numPr>
        <w:jc w:val="both"/>
        <w:rPr>
          <w:rFonts w:ascii="Arial" w:hAnsi="Arial"/>
        </w:rPr>
      </w:pPr>
      <w:r>
        <w:rPr>
          <w:rFonts w:ascii="Arial" w:hAnsi="Arial"/>
        </w:rPr>
        <w:t>The deeper dimension, which the images of “Door” and “thieves/hired laborers.”</w:t>
      </w:r>
    </w:p>
    <w:p w14:paraId="0274DC20" w14:textId="65FD9F65" w:rsidR="0099307A" w:rsidRDefault="0099307A" w:rsidP="00E72DAB">
      <w:pPr>
        <w:pStyle w:val="ListParagraph"/>
        <w:numPr>
          <w:ilvl w:val="0"/>
          <w:numId w:val="26"/>
        </w:numPr>
        <w:jc w:val="both"/>
        <w:rPr>
          <w:rFonts w:ascii="Arial" w:hAnsi="Arial"/>
        </w:rPr>
      </w:pPr>
      <w:r>
        <w:rPr>
          <w:rFonts w:ascii="Arial" w:hAnsi="Arial"/>
        </w:rPr>
        <w:t xml:space="preserve">The implication of Jesus’ bold claim to be the Door and his discrediting of all who came before him. </w:t>
      </w:r>
      <w:r w:rsidR="006E4575">
        <w:rPr>
          <w:rFonts w:ascii="Arial" w:hAnsi="Arial"/>
        </w:rPr>
        <w:t xml:space="preserve">John presents Jesus as the single and singular into the sheepfold (salvation in God: both on earth and in heaven). </w:t>
      </w:r>
      <w:r>
        <w:rPr>
          <w:rFonts w:ascii="Arial" w:hAnsi="Arial"/>
        </w:rPr>
        <w:t xml:space="preserve">There is a depth of meaning to this affirmation. The peak of this metaphorical discourse is the gathering as one single shepherd and one flock. It points to Jesus’ union with God and relationship with the people of God. </w:t>
      </w:r>
    </w:p>
    <w:p w14:paraId="36C9F668" w14:textId="4136B7E1" w:rsidR="00260CA1" w:rsidRDefault="004F2AB6" w:rsidP="00E72DAB">
      <w:pPr>
        <w:pStyle w:val="ListParagraph"/>
        <w:numPr>
          <w:ilvl w:val="0"/>
          <w:numId w:val="26"/>
        </w:numPr>
        <w:jc w:val="both"/>
        <w:rPr>
          <w:rFonts w:ascii="Arial" w:hAnsi="Arial"/>
        </w:rPr>
      </w:pPr>
      <w:r>
        <w:rPr>
          <w:rFonts w:ascii="Arial" w:hAnsi="Arial"/>
        </w:rPr>
        <w:t>Thus,</w:t>
      </w:r>
      <w:r w:rsidR="0099307A">
        <w:rPr>
          <w:rFonts w:ascii="Arial" w:hAnsi="Arial"/>
        </w:rPr>
        <w:t xml:space="preserve"> the question whether Jesus is the Messiah becomes necessary. But he has already answered this question in various ways, particularly through words and deeds.</w:t>
      </w:r>
    </w:p>
    <w:p w14:paraId="6C780EBB" w14:textId="7B3FC72E" w:rsidR="00E72DAB" w:rsidRPr="00E72DAB" w:rsidRDefault="00260CA1" w:rsidP="00E72DAB">
      <w:pPr>
        <w:pStyle w:val="ListParagraph"/>
        <w:numPr>
          <w:ilvl w:val="0"/>
          <w:numId w:val="26"/>
        </w:numPr>
        <w:jc w:val="both"/>
        <w:rPr>
          <w:rFonts w:ascii="Arial" w:hAnsi="Arial"/>
        </w:rPr>
      </w:pPr>
      <w:r>
        <w:rPr>
          <w:rFonts w:ascii="Arial" w:hAnsi="Arial"/>
        </w:rPr>
        <w:t xml:space="preserve">The affirmation that Jesus is Son of God and Son of Man is a reference to one and the same Divine identity of Jesus, with the significance of this </w:t>
      </w:r>
      <w:r>
        <w:rPr>
          <w:rFonts w:ascii="Arial" w:hAnsi="Arial"/>
        </w:rPr>
        <w:lastRenderedPageBreak/>
        <w:t>deepened in the Incarnation</w:t>
      </w:r>
      <w:r w:rsidR="00B8529C">
        <w:rPr>
          <w:rFonts w:ascii="Arial" w:hAnsi="Arial"/>
        </w:rPr>
        <w:t xml:space="preserve">. John 10 highlights the fact that Jesus functions as the Christ, acts as Son of God, Shepherd of human beings and </w:t>
      </w:r>
      <w:proofErr w:type="spellStart"/>
      <w:r w:rsidR="00B8529C">
        <w:rPr>
          <w:rFonts w:ascii="Arial" w:hAnsi="Arial"/>
        </w:rPr>
        <w:t>and</w:t>
      </w:r>
      <w:proofErr w:type="spellEnd"/>
      <w:r w:rsidR="00B8529C">
        <w:rPr>
          <w:rFonts w:ascii="Arial" w:hAnsi="Arial"/>
        </w:rPr>
        <w:t xml:space="preserve"> Door to the Father (v 38). </w:t>
      </w:r>
      <w:r w:rsidR="00127BC8">
        <w:rPr>
          <w:rFonts w:ascii="Arial" w:hAnsi="Arial"/>
        </w:rPr>
        <w:t>Thus, we have the answer to the question about whether Jesus is the Messiah or not. Indeed, he is the Messiah</w:t>
      </w:r>
      <w:r w:rsidR="0099307A">
        <w:rPr>
          <w:rFonts w:ascii="Arial" w:hAnsi="Arial"/>
        </w:rPr>
        <w:t xml:space="preserve"> </w:t>
      </w:r>
      <w:r w:rsidR="00257A9F">
        <w:rPr>
          <w:rFonts w:ascii="Arial" w:hAnsi="Arial"/>
        </w:rPr>
        <w:t xml:space="preserve"> </w:t>
      </w:r>
      <w:r w:rsidR="00E72DAB">
        <w:rPr>
          <w:rFonts w:ascii="Arial" w:hAnsi="Arial"/>
        </w:rPr>
        <w:t xml:space="preserve"> </w:t>
      </w:r>
    </w:p>
    <w:p w14:paraId="1779A808" w14:textId="77777777" w:rsidR="00937A05" w:rsidRDefault="00937A05" w:rsidP="00B61E87">
      <w:pPr>
        <w:jc w:val="both"/>
        <w:rPr>
          <w:rFonts w:ascii="Arial" w:hAnsi="Arial"/>
        </w:rPr>
      </w:pPr>
    </w:p>
    <w:p w14:paraId="2F958BD7" w14:textId="77777777" w:rsidR="00B10A8A" w:rsidRDefault="00B10A8A" w:rsidP="00B61E87">
      <w:pPr>
        <w:jc w:val="both"/>
        <w:rPr>
          <w:rFonts w:ascii="Arial" w:hAnsi="Arial"/>
          <w:b/>
          <w:sz w:val="28"/>
          <w:szCs w:val="28"/>
        </w:rPr>
      </w:pPr>
    </w:p>
    <w:p w14:paraId="31300948" w14:textId="4313B735" w:rsidR="00937A05" w:rsidRPr="0069139F" w:rsidRDefault="00127BC8" w:rsidP="00B61E87">
      <w:pPr>
        <w:jc w:val="both"/>
        <w:rPr>
          <w:rFonts w:ascii="Arial" w:hAnsi="Arial"/>
        </w:rPr>
      </w:pPr>
      <w:r>
        <w:rPr>
          <w:rFonts w:ascii="Arial" w:hAnsi="Arial"/>
          <w:b/>
          <w:sz w:val="28"/>
          <w:szCs w:val="28"/>
        </w:rPr>
        <w:t xml:space="preserve">JOHN CHAPTER 11: </w:t>
      </w:r>
      <w:r>
        <w:rPr>
          <w:rFonts w:ascii="Arial" w:hAnsi="Arial"/>
          <w:b/>
          <w:i/>
          <w:sz w:val="28"/>
          <w:szCs w:val="28"/>
        </w:rPr>
        <w:t>JESUS, THE RESURRECTION AND THE LIFE</w:t>
      </w:r>
      <w:r w:rsidR="00BB67C6">
        <w:rPr>
          <w:rFonts w:ascii="Arial" w:hAnsi="Arial"/>
          <w:b/>
          <w:i/>
          <w:sz w:val="28"/>
          <w:szCs w:val="28"/>
        </w:rPr>
        <w:t xml:space="preserve"> – THE RAISING OF LAZARUS FROM THE DEAD</w:t>
      </w:r>
      <w:r w:rsidR="0069139F">
        <w:rPr>
          <w:rFonts w:ascii="Arial" w:hAnsi="Arial"/>
          <w:b/>
          <w:i/>
          <w:sz w:val="28"/>
          <w:szCs w:val="28"/>
        </w:rPr>
        <w:t xml:space="preserve"> </w:t>
      </w:r>
      <w:r w:rsidR="0069139F">
        <w:rPr>
          <w:rFonts w:ascii="Arial" w:hAnsi="Arial"/>
        </w:rPr>
        <w:t>(Mark 5:22-24, 38-42 = Matt 9:18-19, 23-25 = Luke 8:41-42, 49-56; 7:11-15)</w:t>
      </w:r>
    </w:p>
    <w:p w14:paraId="74C5E6C4" w14:textId="77777777" w:rsidR="00D36418" w:rsidRDefault="00D36418" w:rsidP="00B61E87">
      <w:pPr>
        <w:jc w:val="both"/>
        <w:rPr>
          <w:rFonts w:ascii="Arial" w:hAnsi="Arial"/>
          <w:b/>
        </w:rPr>
      </w:pPr>
    </w:p>
    <w:p w14:paraId="1722943F" w14:textId="57A33812" w:rsidR="00B10A8A" w:rsidRDefault="00B10A8A" w:rsidP="00B61E87">
      <w:pPr>
        <w:jc w:val="both"/>
        <w:rPr>
          <w:rFonts w:ascii="Arial" w:hAnsi="Arial"/>
          <w:b/>
        </w:rPr>
      </w:pPr>
      <w:r>
        <w:rPr>
          <w:rFonts w:ascii="Arial" w:hAnsi="Arial"/>
          <w:b/>
        </w:rPr>
        <w:t>The text:</w:t>
      </w:r>
    </w:p>
    <w:p w14:paraId="7B800CB3" w14:textId="77777777" w:rsidR="00B10A8A" w:rsidRPr="00197D50" w:rsidRDefault="00B10A8A" w:rsidP="00B10A8A">
      <w:pPr>
        <w:pStyle w:val="NoSpacing"/>
        <w:jc w:val="both"/>
        <w:rPr>
          <w:rFonts w:ascii="Arial" w:hAnsi="Arial" w:cs="Arial"/>
        </w:rPr>
      </w:pPr>
      <w:r w:rsidRPr="00197D50">
        <w:rPr>
          <w:rFonts w:ascii="Arial" w:hAnsi="Arial" w:cs="Arial"/>
          <w:b/>
          <w:bCs/>
        </w:rPr>
        <w:t>1</w:t>
      </w:r>
      <w:r w:rsidRPr="00197D50">
        <w:rPr>
          <w:rFonts w:ascii="Arial" w:hAnsi="Arial" w:cs="Arial"/>
        </w:rPr>
        <w:t> </w:t>
      </w:r>
      <w:proofErr w:type="spellStart"/>
      <w:r w:rsidRPr="00B10A8A">
        <w:rPr>
          <w:rFonts w:ascii="Arial" w:hAnsi="Arial" w:cs="Arial"/>
          <w:lang w:val="el-GR"/>
        </w:rPr>
        <w:t>Ἦν</w:t>
      </w:r>
      <w:proofErr w:type="spellEnd"/>
      <w:r w:rsidRPr="00197D50">
        <w:rPr>
          <w:rFonts w:ascii="Arial" w:hAnsi="Arial" w:cs="Arial"/>
        </w:rPr>
        <w:t xml:space="preserve"> </w:t>
      </w:r>
      <w:proofErr w:type="spellStart"/>
      <w:r w:rsidRPr="00B10A8A">
        <w:rPr>
          <w:rFonts w:ascii="Arial" w:hAnsi="Arial" w:cs="Arial"/>
          <w:lang w:val="el-GR"/>
        </w:rPr>
        <w:t>δέ</w:t>
      </w:r>
      <w:proofErr w:type="spellEnd"/>
      <w:r w:rsidRPr="00197D50">
        <w:rPr>
          <w:rFonts w:ascii="Arial" w:hAnsi="Arial" w:cs="Arial"/>
        </w:rPr>
        <w:t xml:space="preserve"> </w:t>
      </w:r>
      <w:r w:rsidRPr="00B10A8A">
        <w:rPr>
          <w:rFonts w:ascii="Arial" w:hAnsi="Arial" w:cs="Arial"/>
          <w:lang w:val="el-GR"/>
        </w:rPr>
        <w:t>τις</w:t>
      </w:r>
      <w:r w:rsidRPr="00197D50">
        <w:rPr>
          <w:rFonts w:ascii="Arial" w:hAnsi="Arial" w:cs="Arial"/>
        </w:rPr>
        <w:t xml:space="preserve"> </w:t>
      </w:r>
      <w:proofErr w:type="spellStart"/>
      <w:r w:rsidRPr="00B10A8A">
        <w:rPr>
          <w:rFonts w:ascii="Arial" w:hAnsi="Arial" w:cs="Arial"/>
          <w:lang w:val="el-GR"/>
        </w:rPr>
        <w:t>ἀσθενῶν</w:t>
      </w:r>
      <w:proofErr w:type="spellEnd"/>
      <w:r w:rsidRPr="00197D50">
        <w:rPr>
          <w:rFonts w:ascii="Arial" w:hAnsi="Arial" w:cs="Arial"/>
        </w:rPr>
        <w:t xml:space="preserve">, </w:t>
      </w:r>
      <w:r w:rsidRPr="00B10A8A">
        <w:rPr>
          <w:rFonts w:ascii="Arial" w:hAnsi="Arial" w:cs="Arial"/>
          <w:lang w:val="el-GR"/>
        </w:rPr>
        <w:t>Λάζαρος</w:t>
      </w:r>
      <w:r w:rsidRPr="00197D50">
        <w:rPr>
          <w:rFonts w:ascii="Arial" w:hAnsi="Arial" w:cs="Arial"/>
        </w:rPr>
        <w:t xml:space="preserve"> </w:t>
      </w:r>
      <w:proofErr w:type="spellStart"/>
      <w:r w:rsidRPr="00B10A8A">
        <w:rPr>
          <w:rFonts w:ascii="Arial" w:hAnsi="Arial" w:cs="Arial"/>
          <w:lang w:val="el-GR"/>
        </w:rPr>
        <w:t>ἀπὸ</w:t>
      </w:r>
      <w:proofErr w:type="spellEnd"/>
      <w:r w:rsidRPr="00197D50">
        <w:rPr>
          <w:rFonts w:ascii="Arial" w:hAnsi="Arial" w:cs="Arial"/>
        </w:rPr>
        <w:t xml:space="preserve"> </w:t>
      </w:r>
      <w:r w:rsidRPr="00B10A8A">
        <w:rPr>
          <w:rFonts w:ascii="Arial" w:hAnsi="Arial" w:cs="Arial"/>
          <w:lang w:val="el-GR"/>
        </w:rPr>
        <w:t>Βηθανίας</w:t>
      </w:r>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τῆς</w:t>
      </w:r>
      <w:proofErr w:type="spellEnd"/>
      <w:r w:rsidRPr="00197D50">
        <w:rPr>
          <w:rFonts w:ascii="Arial" w:hAnsi="Arial" w:cs="Arial"/>
        </w:rPr>
        <w:t xml:space="preserve"> </w:t>
      </w:r>
      <w:r w:rsidRPr="00B10A8A">
        <w:rPr>
          <w:rFonts w:ascii="Arial" w:hAnsi="Arial" w:cs="Arial"/>
          <w:lang w:val="el-GR"/>
        </w:rPr>
        <w:t>κώμης</w:t>
      </w:r>
      <w:r w:rsidRPr="00197D50">
        <w:rPr>
          <w:rFonts w:ascii="Arial" w:hAnsi="Arial" w:cs="Arial"/>
        </w:rPr>
        <w:t xml:space="preserve"> </w:t>
      </w:r>
      <w:r w:rsidRPr="00B10A8A">
        <w:rPr>
          <w:rFonts w:ascii="Arial" w:hAnsi="Arial" w:cs="Arial"/>
          <w:lang w:val="el-GR"/>
        </w:rPr>
        <w:t>Μαρίας</w:t>
      </w:r>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Μάρθας</w:t>
      </w:r>
      <w:r w:rsidRPr="00197D50">
        <w:rPr>
          <w:rFonts w:ascii="Arial" w:hAnsi="Arial" w:cs="Arial"/>
        </w:rPr>
        <w:t xml:space="preserve"> </w:t>
      </w:r>
      <w:proofErr w:type="spellStart"/>
      <w:r w:rsidRPr="00B10A8A">
        <w:rPr>
          <w:rFonts w:ascii="Arial" w:hAnsi="Arial" w:cs="Arial"/>
          <w:lang w:val="el-GR"/>
        </w:rPr>
        <w:t>τῆς</w:t>
      </w:r>
      <w:proofErr w:type="spellEnd"/>
      <w:r w:rsidRPr="00197D50">
        <w:rPr>
          <w:rFonts w:ascii="Arial" w:hAnsi="Arial" w:cs="Arial"/>
        </w:rPr>
        <w:t xml:space="preserve"> </w:t>
      </w:r>
      <w:proofErr w:type="spellStart"/>
      <w:r w:rsidRPr="00B10A8A">
        <w:rPr>
          <w:rFonts w:ascii="Arial" w:hAnsi="Arial" w:cs="Arial"/>
          <w:lang w:val="el-GR"/>
        </w:rPr>
        <w:t>ἀδελφῆς</w:t>
      </w:r>
      <w:proofErr w:type="spellEnd"/>
      <w:r w:rsidRPr="00197D50">
        <w:rPr>
          <w:rFonts w:ascii="Arial" w:hAnsi="Arial" w:cs="Arial"/>
        </w:rPr>
        <w:t xml:space="preserve"> </w:t>
      </w:r>
      <w:proofErr w:type="spellStart"/>
      <w:r w:rsidRPr="00B10A8A">
        <w:rPr>
          <w:rFonts w:ascii="Arial" w:hAnsi="Arial" w:cs="Arial"/>
          <w:lang w:val="el-GR"/>
        </w:rPr>
        <w:t>αὐτῆς</w:t>
      </w:r>
      <w:proofErr w:type="spellEnd"/>
      <w:r w:rsidRPr="00197D50">
        <w:rPr>
          <w:rFonts w:ascii="Arial" w:hAnsi="Arial" w:cs="Arial"/>
        </w:rPr>
        <w:t>. </w:t>
      </w:r>
    </w:p>
    <w:p w14:paraId="7A74257C" w14:textId="77777777" w:rsidR="00B10A8A" w:rsidRPr="00197D50" w:rsidRDefault="00B10A8A" w:rsidP="00B10A8A">
      <w:pPr>
        <w:pStyle w:val="NoSpacing"/>
        <w:jc w:val="both"/>
        <w:rPr>
          <w:rFonts w:ascii="Arial" w:hAnsi="Arial" w:cs="Arial"/>
        </w:rPr>
      </w:pPr>
      <w:r w:rsidRPr="00197D50">
        <w:rPr>
          <w:rFonts w:ascii="Arial" w:hAnsi="Arial" w:cs="Arial"/>
          <w:b/>
          <w:bCs/>
        </w:rPr>
        <w:t>2</w:t>
      </w:r>
      <w:r w:rsidRPr="00197D50">
        <w:rPr>
          <w:rFonts w:ascii="Arial" w:hAnsi="Arial" w:cs="Arial"/>
        </w:rPr>
        <w:t> </w:t>
      </w:r>
      <w:proofErr w:type="spellStart"/>
      <w:r w:rsidRPr="00B10A8A">
        <w:rPr>
          <w:rFonts w:ascii="Arial" w:hAnsi="Arial" w:cs="Arial"/>
          <w:lang w:val="el-GR"/>
        </w:rPr>
        <w:t>ἦν</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Μαριὰμ</w:t>
      </w:r>
      <w:proofErr w:type="spellEnd"/>
      <w:r w:rsidRPr="00197D50">
        <w:rPr>
          <w:rFonts w:ascii="Arial" w:hAnsi="Arial" w:cs="Arial"/>
        </w:rPr>
        <w:t xml:space="preserve"> </w:t>
      </w:r>
      <w:r w:rsidRPr="00B10A8A">
        <w:rPr>
          <w:rFonts w:ascii="Arial" w:hAnsi="Arial" w:cs="Arial"/>
          <w:lang w:val="el-GR"/>
        </w:rPr>
        <w:t>ἡ</w:t>
      </w:r>
      <w:r w:rsidRPr="00197D50">
        <w:rPr>
          <w:rFonts w:ascii="Arial" w:hAnsi="Arial" w:cs="Arial"/>
        </w:rPr>
        <w:t xml:space="preserve"> </w:t>
      </w:r>
      <w:proofErr w:type="spellStart"/>
      <w:r w:rsidRPr="00B10A8A">
        <w:rPr>
          <w:rFonts w:ascii="Arial" w:hAnsi="Arial" w:cs="Arial"/>
          <w:lang w:val="el-GR"/>
        </w:rPr>
        <w:t>ἀλείψασα</w:t>
      </w:r>
      <w:proofErr w:type="spellEnd"/>
      <w:r w:rsidRPr="00197D50">
        <w:rPr>
          <w:rFonts w:ascii="Arial" w:hAnsi="Arial" w:cs="Arial"/>
        </w:rPr>
        <w:t xml:space="preserve"> </w:t>
      </w:r>
      <w:proofErr w:type="spellStart"/>
      <w:r w:rsidRPr="00B10A8A">
        <w:rPr>
          <w:rFonts w:ascii="Arial" w:hAnsi="Arial" w:cs="Arial"/>
          <w:lang w:val="el-GR"/>
        </w:rPr>
        <w:t>τὸν</w:t>
      </w:r>
      <w:proofErr w:type="spellEnd"/>
      <w:r w:rsidRPr="00197D50">
        <w:rPr>
          <w:rFonts w:ascii="Arial" w:hAnsi="Arial" w:cs="Arial"/>
        </w:rPr>
        <w:t xml:space="preserve"> </w:t>
      </w:r>
      <w:proofErr w:type="spellStart"/>
      <w:r w:rsidRPr="00B10A8A">
        <w:rPr>
          <w:rFonts w:ascii="Arial" w:hAnsi="Arial" w:cs="Arial"/>
          <w:lang w:val="el-GR"/>
        </w:rPr>
        <w:t>κύριον</w:t>
      </w:r>
      <w:proofErr w:type="spellEnd"/>
      <w:r w:rsidRPr="00197D50">
        <w:rPr>
          <w:rFonts w:ascii="Arial" w:hAnsi="Arial" w:cs="Arial"/>
        </w:rPr>
        <w:t xml:space="preserve"> </w:t>
      </w:r>
      <w:proofErr w:type="spellStart"/>
      <w:r w:rsidRPr="00B10A8A">
        <w:rPr>
          <w:rFonts w:ascii="Arial" w:hAnsi="Arial" w:cs="Arial"/>
          <w:lang w:val="el-GR"/>
        </w:rPr>
        <w:t>μύρῳ</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ἐκμάξασα</w:t>
      </w:r>
      <w:proofErr w:type="spellEnd"/>
      <w:r w:rsidRPr="00197D50">
        <w:rPr>
          <w:rFonts w:ascii="Arial" w:hAnsi="Arial" w:cs="Arial"/>
        </w:rPr>
        <w:t xml:space="preserve"> </w:t>
      </w:r>
      <w:proofErr w:type="spellStart"/>
      <w:r w:rsidRPr="00B10A8A">
        <w:rPr>
          <w:rFonts w:ascii="Arial" w:hAnsi="Arial" w:cs="Arial"/>
          <w:lang w:val="el-GR"/>
        </w:rPr>
        <w:t>τοὺς</w:t>
      </w:r>
      <w:proofErr w:type="spellEnd"/>
      <w:r w:rsidRPr="00197D50">
        <w:rPr>
          <w:rFonts w:ascii="Arial" w:hAnsi="Arial" w:cs="Arial"/>
        </w:rPr>
        <w:t xml:space="preserve"> </w:t>
      </w:r>
      <w:proofErr w:type="spellStart"/>
      <w:r w:rsidRPr="00B10A8A">
        <w:rPr>
          <w:rFonts w:ascii="Arial" w:hAnsi="Arial" w:cs="Arial"/>
          <w:lang w:val="el-GR"/>
        </w:rPr>
        <w:t>πόδας</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ταῖς</w:t>
      </w:r>
      <w:proofErr w:type="spellEnd"/>
      <w:r w:rsidRPr="00197D50">
        <w:rPr>
          <w:rFonts w:ascii="Arial" w:hAnsi="Arial" w:cs="Arial"/>
        </w:rPr>
        <w:t xml:space="preserve"> </w:t>
      </w:r>
      <w:proofErr w:type="spellStart"/>
      <w:r w:rsidRPr="00B10A8A">
        <w:rPr>
          <w:rFonts w:ascii="Arial" w:hAnsi="Arial" w:cs="Arial"/>
          <w:lang w:val="el-GR"/>
        </w:rPr>
        <w:t>θριξὶν</w:t>
      </w:r>
      <w:proofErr w:type="spellEnd"/>
      <w:r w:rsidRPr="00197D50">
        <w:rPr>
          <w:rFonts w:ascii="Arial" w:hAnsi="Arial" w:cs="Arial"/>
        </w:rPr>
        <w:t xml:space="preserve"> </w:t>
      </w:r>
      <w:proofErr w:type="spellStart"/>
      <w:r w:rsidRPr="00B10A8A">
        <w:rPr>
          <w:rFonts w:ascii="Arial" w:hAnsi="Arial" w:cs="Arial"/>
          <w:lang w:val="el-GR"/>
        </w:rPr>
        <w:t>αὐτῆς</w:t>
      </w:r>
      <w:proofErr w:type="spellEnd"/>
      <w:r w:rsidRPr="00197D50">
        <w:rPr>
          <w:rFonts w:ascii="Arial" w:hAnsi="Arial" w:cs="Arial"/>
        </w:rPr>
        <w:t xml:space="preserve">, </w:t>
      </w:r>
      <w:proofErr w:type="spellStart"/>
      <w:r w:rsidRPr="00B10A8A">
        <w:rPr>
          <w:rFonts w:ascii="Arial" w:hAnsi="Arial" w:cs="Arial"/>
          <w:lang w:val="el-GR"/>
        </w:rPr>
        <w:t>ἧς</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ἀδελφὸς</w:t>
      </w:r>
      <w:proofErr w:type="spellEnd"/>
      <w:r w:rsidRPr="00197D50">
        <w:rPr>
          <w:rFonts w:ascii="Arial" w:hAnsi="Arial" w:cs="Arial"/>
        </w:rPr>
        <w:t xml:space="preserve"> </w:t>
      </w:r>
      <w:r w:rsidRPr="00B10A8A">
        <w:rPr>
          <w:rFonts w:ascii="Arial" w:hAnsi="Arial" w:cs="Arial"/>
          <w:lang w:val="el-GR"/>
        </w:rPr>
        <w:t>Λάζαρος</w:t>
      </w:r>
      <w:r w:rsidRPr="00197D50">
        <w:rPr>
          <w:rFonts w:ascii="Arial" w:hAnsi="Arial" w:cs="Arial"/>
        </w:rPr>
        <w:t xml:space="preserve"> </w:t>
      </w:r>
      <w:proofErr w:type="spellStart"/>
      <w:r w:rsidRPr="00B10A8A">
        <w:rPr>
          <w:rFonts w:ascii="Arial" w:hAnsi="Arial" w:cs="Arial"/>
          <w:lang w:val="el-GR"/>
        </w:rPr>
        <w:t>ἠσθένει</w:t>
      </w:r>
      <w:proofErr w:type="spellEnd"/>
      <w:r w:rsidRPr="00197D50">
        <w:rPr>
          <w:rFonts w:ascii="Arial" w:hAnsi="Arial" w:cs="Arial"/>
        </w:rPr>
        <w:t>. </w:t>
      </w:r>
    </w:p>
    <w:p w14:paraId="54CF0CFE" w14:textId="1AF83215" w:rsidR="00B10A8A" w:rsidRPr="00197D50" w:rsidRDefault="00B10A8A" w:rsidP="00B10A8A">
      <w:pPr>
        <w:pStyle w:val="NoSpacing"/>
        <w:jc w:val="both"/>
        <w:rPr>
          <w:rFonts w:ascii="Arial" w:hAnsi="Arial" w:cs="Arial"/>
        </w:rPr>
      </w:pPr>
      <w:r w:rsidRPr="00197D50">
        <w:rPr>
          <w:rFonts w:ascii="Arial" w:hAnsi="Arial" w:cs="Arial"/>
          <w:b/>
          <w:bCs/>
        </w:rPr>
        <w:t>3</w:t>
      </w:r>
      <w:r w:rsidRPr="00197D50">
        <w:rPr>
          <w:rFonts w:ascii="Arial" w:hAnsi="Arial" w:cs="Arial"/>
        </w:rPr>
        <w:t> </w:t>
      </w:r>
      <w:proofErr w:type="spellStart"/>
      <w:r w:rsidRPr="00B10A8A">
        <w:rPr>
          <w:rFonts w:ascii="Arial" w:hAnsi="Arial" w:cs="Arial"/>
          <w:lang w:val="el-GR"/>
        </w:rPr>
        <w:t>ἀπέστειλαν</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αἱ</w:t>
      </w:r>
      <w:proofErr w:type="spellEnd"/>
      <w:r w:rsidRPr="00197D50">
        <w:rPr>
          <w:rFonts w:ascii="Arial" w:hAnsi="Arial" w:cs="Arial"/>
        </w:rPr>
        <w:t xml:space="preserve"> </w:t>
      </w:r>
      <w:proofErr w:type="spellStart"/>
      <w:r w:rsidRPr="00B10A8A">
        <w:rPr>
          <w:rFonts w:ascii="Arial" w:hAnsi="Arial" w:cs="Arial"/>
          <w:lang w:val="el-GR"/>
        </w:rPr>
        <w:t>ἀδελφαὶ</w:t>
      </w:r>
      <w:proofErr w:type="spellEnd"/>
      <w:r w:rsidRPr="00197D50">
        <w:rPr>
          <w:rFonts w:ascii="Arial" w:hAnsi="Arial" w:cs="Arial"/>
        </w:rPr>
        <w:t xml:space="preserve"> </w:t>
      </w:r>
      <w:proofErr w:type="spellStart"/>
      <w:r w:rsidRPr="00B10A8A">
        <w:rPr>
          <w:rFonts w:ascii="Arial" w:hAnsi="Arial" w:cs="Arial"/>
          <w:lang w:val="el-GR"/>
        </w:rPr>
        <w:t>πρὸς</w:t>
      </w:r>
      <w:proofErr w:type="spellEnd"/>
      <w:r w:rsidRPr="00197D50">
        <w:rPr>
          <w:rFonts w:ascii="Arial" w:hAnsi="Arial" w:cs="Arial"/>
        </w:rPr>
        <w:t xml:space="preserve"> </w:t>
      </w:r>
      <w:proofErr w:type="spellStart"/>
      <w:r w:rsidRPr="00B10A8A">
        <w:rPr>
          <w:rFonts w:ascii="Arial" w:hAnsi="Arial" w:cs="Arial"/>
          <w:lang w:val="el-GR"/>
        </w:rPr>
        <w:t>αὐτὸν</w:t>
      </w:r>
      <w:proofErr w:type="spellEnd"/>
      <w:r w:rsidRPr="00197D50">
        <w:rPr>
          <w:rFonts w:ascii="Arial" w:hAnsi="Arial" w:cs="Arial"/>
        </w:rPr>
        <w:t xml:space="preserve"> </w:t>
      </w:r>
      <w:proofErr w:type="spellStart"/>
      <w:r w:rsidRPr="00B10A8A">
        <w:rPr>
          <w:rFonts w:ascii="Arial" w:hAnsi="Arial" w:cs="Arial"/>
          <w:lang w:val="el-GR"/>
        </w:rPr>
        <w:t>λέγουσαι</w:t>
      </w:r>
      <w:proofErr w:type="spellEnd"/>
      <w:r w:rsidRPr="00197D50">
        <w:rPr>
          <w:rFonts w:ascii="Arial" w:hAnsi="Arial" w:cs="Arial"/>
        </w:rPr>
        <w:t xml:space="preserve">· </w:t>
      </w:r>
      <w:r w:rsidRPr="00B10A8A">
        <w:rPr>
          <w:rFonts w:ascii="Arial" w:hAnsi="Arial" w:cs="Arial"/>
          <w:lang w:val="el-GR"/>
        </w:rPr>
        <w:t>Κύριε</w:t>
      </w:r>
      <w:r w:rsidRPr="00197D50">
        <w:rPr>
          <w:rFonts w:ascii="Arial" w:hAnsi="Arial" w:cs="Arial"/>
        </w:rPr>
        <w:t xml:space="preserve">, </w:t>
      </w:r>
      <w:proofErr w:type="spellStart"/>
      <w:r w:rsidRPr="00B10A8A">
        <w:rPr>
          <w:rFonts w:ascii="Arial" w:hAnsi="Arial" w:cs="Arial"/>
          <w:lang w:val="el-GR"/>
        </w:rPr>
        <w:t>ἴδε</w:t>
      </w:r>
      <w:proofErr w:type="spellEnd"/>
      <w:r w:rsidRPr="00197D50">
        <w:rPr>
          <w:rFonts w:ascii="Arial" w:hAnsi="Arial" w:cs="Arial"/>
        </w:rPr>
        <w:t xml:space="preserve"> </w:t>
      </w:r>
      <w:proofErr w:type="spellStart"/>
      <w:r w:rsidRPr="00B10A8A">
        <w:rPr>
          <w:rFonts w:ascii="Arial" w:hAnsi="Arial" w:cs="Arial"/>
          <w:lang w:val="el-GR"/>
        </w:rPr>
        <w:t>ὃν</w:t>
      </w:r>
      <w:proofErr w:type="spellEnd"/>
      <w:r w:rsidRPr="00197D50">
        <w:rPr>
          <w:rFonts w:ascii="Arial" w:hAnsi="Arial" w:cs="Arial"/>
        </w:rPr>
        <w:t xml:space="preserve"> </w:t>
      </w:r>
      <w:proofErr w:type="spellStart"/>
      <w:r w:rsidRPr="00B10A8A">
        <w:rPr>
          <w:rFonts w:ascii="Arial" w:hAnsi="Arial" w:cs="Arial"/>
          <w:lang w:val="el-GR"/>
        </w:rPr>
        <w:t>φιλεῖς</w:t>
      </w:r>
      <w:proofErr w:type="spellEnd"/>
      <w:r w:rsidRPr="00197D50">
        <w:rPr>
          <w:rFonts w:ascii="Arial" w:hAnsi="Arial" w:cs="Arial"/>
        </w:rPr>
        <w:t xml:space="preserve"> </w:t>
      </w:r>
      <w:proofErr w:type="spellStart"/>
      <w:r w:rsidRPr="00B10A8A">
        <w:rPr>
          <w:rFonts w:ascii="Arial" w:hAnsi="Arial" w:cs="Arial"/>
          <w:lang w:val="el-GR"/>
        </w:rPr>
        <w:t>ἀσθενεῖ</w:t>
      </w:r>
      <w:proofErr w:type="spellEnd"/>
      <w:r w:rsidRPr="00197D50">
        <w:rPr>
          <w:rFonts w:ascii="Arial" w:hAnsi="Arial" w:cs="Arial"/>
        </w:rPr>
        <w:t>. </w:t>
      </w:r>
    </w:p>
    <w:p w14:paraId="26324B5C" w14:textId="70161A34" w:rsidR="00B10A8A" w:rsidRPr="00197D50" w:rsidRDefault="00B10A8A" w:rsidP="00B10A8A">
      <w:pPr>
        <w:pStyle w:val="NoSpacing"/>
        <w:jc w:val="both"/>
        <w:rPr>
          <w:rFonts w:ascii="Arial" w:hAnsi="Arial" w:cs="Arial"/>
        </w:rPr>
      </w:pPr>
      <w:r w:rsidRPr="00197D50">
        <w:rPr>
          <w:rFonts w:ascii="Arial" w:hAnsi="Arial" w:cs="Arial"/>
          <w:b/>
          <w:bCs/>
        </w:rPr>
        <w:t>4</w:t>
      </w:r>
      <w:r w:rsidRPr="00197D50">
        <w:rPr>
          <w:rFonts w:ascii="Arial" w:hAnsi="Arial" w:cs="Arial"/>
        </w:rPr>
        <w:t> </w:t>
      </w:r>
      <w:proofErr w:type="spellStart"/>
      <w:r w:rsidRPr="00B10A8A">
        <w:rPr>
          <w:rFonts w:ascii="Arial" w:hAnsi="Arial" w:cs="Arial"/>
          <w:lang w:val="el-GR"/>
        </w:rPr>
        <w:t>ἀκούσας</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εἶπεν</w:t>
      </w:r>
      <w:proofErr w:type="spellEnd"/>
      <w:r w:rsidRPr="00197D50">
        <w:rPr>
          <w:rFonts w:ascii="Arial" w:hAnsi="Arial" w:cs="Arial"/>
        </w:rPr>
        <w:t xml:space="preserve">· </w:t>
      </w:r>
      <w:proofErr w:type="spellStart"/>
      <w:r w:rsidRPr="00B10A8A">
        <w:rPr>
          <w:rFonts w:ascii="Arial" w:hAnsi="Arial" w:cs="Arial"/>
          <w:lang w:val="el-GR"/>
        </w:rPr>
        <w:t>Αὕτη</w:t>
      </w:r>
      <w:proofErr w:type="spellEnd"/>
      <w:r w:rsidRPr="00197D50">
        <w:rPr>
          <w:rFonts w:ascii="Arial" w:hAnsi="Arial" w:cs="Arial"/>
        </w:rPr>
        <w:t xml:space="preserve"> </w:t>
      </w:r>
      <w:r w:rsidRPr="00B10A8A">
        <w:rPr>
          <w:rFonts w:ascii="Arial" w:hAnsi="Arial" w:cs="Arial"/>
          <w:lang w:val="el-GR"/>
        </w:rPr>
        <w:t>ἡ</w:t>
      </w:r>
      <w:r w:rsidRPr="00197D50">
        <w:rPr>
          <w:rFonts w:ascii="Arial" w:hAnsi="Arial" w:cs="Arial"/>
        </w:rPr>
        <w:t xml:space="preserve"> </w:t>
      </w:r>
      <w:proofErr w:type="spellStart"/>
      <w:r w:rsidRPr="00B10A8A">
        <w:rPr>
          <w:rFonts w:ascii="Arial" w:hAnsi="Arial" w:cs="Arial"/>
          <w:lang w:val="el-GR"/>
        </w:rPr>
        <w:t>ἀσθένεια</w:t>
      </w:r>
      <w:proofErr w:type="spellEnd"/>
      <w:r w:rsidRPr="00197D50">
        <w:rPr>
          <w:rFonts w:ascii="Arial" w:hAnsi="Arial" w:cs="Arial"/>
        </w:rPr>
        <w:t xml:space="preserve"> </w:t>
      </w:r>
      <w:proofErr w:type="spellStart"/>
      <w:r w:rsidRPr="00B10A8A">
        <w:rPr>
          <w:rFonts w:ascii="Arial" w:hAnsi="Arial" w:cs="Arial"/>
          <w:lang w:val="el-GR"/>
        </w:rPr>
        <w:t>οὐκ</w:t>
      </w:r>
      <w:proofErr w:type="spellEnd"/>
      <w:r w:rsidRPr="00197D50">
        <w:rPr>
          <w:rFonts w:ascii="Arial" w:hAnsi="Arial" w:cs="Arial"/>
        </w:rPr>
        <w:t xml:space="preserve"> </w:t>
      </w:r>
      <w:proofErr w:type="spellStart"/>
      <w:r w:rsidRPr="00B10A8A">
        <w:rPr>
          <w:rFonts w:ascii="Arial" w:hAnsi="Arial" w:cs="Arial"/>
          <w:lang w:val="el-GR"/>
        </w:rPr>
        <w:t>ἔστιν</w:t>
      </w:r>
      <w:proofErr w:type="spellEnd"/>
      <w:r w:rsidRPr="00197D50">
        <w:rPr>
          <w:rFonts w:ascii="Arial" w:hAnsi="Arial" w:cs="Arial"/>
        </w:rPr>
        <w:t xml:space="preserve"> </w:t>
      </w:r>
      <w:proofErr w:type="spellStart"/>
      <w:r w:rsidRPr="00B10A8A">
        <w:rPr>
          <w:rFonts w:ascii="Arial" w:hAnsi="Arial" w:cs="Arial"/>
          <w:lang w:val="el-GR"/>
        </w:rPr>
        <w:t>πρὸς</w:t>
      </w:r>
      <w:proofErr w:type="spellEnd"/>
      <w:r w:rsidRPr="00197D50">
        <w:rPr>
          <w:rFonts w:ascii="Arial" w:hAnsi="Arial" w:cs="Arial"/>
        </w:rPr>
        <w:t xml:space="preserve"> </w:t>
      </w:r>
      <w:r w:rsidRPr="00B10A8A">
        <w:rPr>
          <w:rFonts w:ascii="Arial" w:hAnsi="Arial" w:cs="Arial"/>
          <w:lang w:val="el-GR"/>
        </w:rPr>
        <w:t>θάνατον</w:t>
      </w:r>
      <w:r w:rsidRPr="00197D50">
        <w:rPr>
          <w:rFonts w:ascii="Arial" w:hAnsi="Arial" w:cs="Arial"/>
        </w:rPr>
        <w:t xml:space="preserve"> </w:t>
      </w:r>
      <w:proofErr w:type="spellStart"/>
      <w:r w:rsidRPr="00B10A8A">
        <w:rPr>
          <w:rFonts w:ascii="Arial" w:hAnsi="Arial" w:cs="Arial"/>
          <w:lang w:val="el-GR"/>
        </w:rPr>
        <w:t>ἀλλ</w:t>
      </w:r>
      <w:proofErr w:type="spellEnd"/>
      <w:r w:rsidRPr="00197D50">
        <w:rPr>
          <w:rFonts w:ascii="Arial" w:hAnsi="Arial" w:cs="Arial"/>
        </w:rPr>
        <w:t xml:space="preserve">’ </w:t>
      </w:r>
      <w:proofErr w:type="spellStart"/>
      <w:r w:rsidRPr="00B10A8A">
        <w:rPr>
          <w:rFonts w:ascii="Arial" w:hAnsi="Arial" w:cs="Arial"/>
          <w:lang w:val="el-GR"/>
        </w:rPr>
        <w:t>ὑπὲρ</w:t>
      </w:r>
      <w:proofErr w:type="spellEnd"/>
      <w:r w:rsidRPr="00197D50">
        <w:rPr>
          <w:rFonts w:ascii="Arial" w:hAnsi="Arial" w:cs="Arial"/>
        </w:rPr>
        <w:t xml:space="preserve"> </w:t>
      </w:r>
      <w:proofErr w:type="spellStart"/>
      <w:r w:rsidRPr="00B10A8A">
        <w:rPr>
          <w:rFonts w:ascii="Arial" w:hAnsi="Arial" w:cs="Arial"/>
          <w:lang w:val="el-GR"/>
        </w:rPr>
        <w:t>τῆς</w:t>
      </w:r>
      <w:proofErr w:type="spellEnd"/>
      <w:r w:rsidRPr="00197D50">
        <w:rPr>
          <w:rFonts w:ascii="Arial" w:hAnsi="Arial" w:cs="Arial"/>
        </w:rPr>
        <w:t xml:space="preserve"> </w:t>
      </w:r>
      <w:r w:rsidRPr="00B10A8A">
        <w:rPr>
          <w:rFonts w:ascii="Arial" w:hAnsi="Arial" w:cs="Arial"/>
          <w:lang w:val="el-GR"/>
        </w:rPr>
        <w:t>δόξης</w:t>
      </w:r>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θεοῦ</w:t>
      </w:r>
      <w:proofErr w:type="spellEnd"/>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δοξασθῇ</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υἱὸς</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θεοῦ</w:t>
      </w:r>
      <w:proofErr w:type="spellEnd"/>
      <w:r w:rsidRPr="00197D50">
        <w:rPr>
          <w:rFonts w:ascii="Arial" w:hAnsi="Arial" w:cs="Arial"/>
        </w:rPr>
        <w:t xml:space="preserve"> </w:t>
      </w:r>
      <w:proofErr w:type="spellStart"/>
      <w:r w:rsidRPr="00B10A8A">
        <w:rPr>
          <w:rFonts w:ascii="Arial" w:hAnsi="Arial" w:cs="Arial"/>
          <w:lang w:val="el-GR"/>
        </w:rPr>
        <w:t>δι</w:t>
      </w:r>
      <w:proofErr w:type="spellEnd"/>
      <w:r w:rsidRPr="00197D50">
        <w:rPr>
          <w:rFonts w:ascii="Arial" w:hAnsi="Arial" w:cs="Arial"/>
        </w:rPr>
        <w:t xml:space="preserve">’ </w:t>
      </w:r>
      <w:proofErr w:type="spellStart"/>
      <w:r w:rsidRPr="00B10A8A">
        <w:rPr>
          <w:rFonts w:ascii="Arial" w:hAnsi="Arial" w:cs="Arial"/>
          <w:lang w:val="el-GR"/>
        </w:rPr>
        <w:t>αὐτῆς</w:t>
      </w:r>
      <w:proofErr w:type="spellEnd"/>
      <w:r w:rsidRPr="00197D50">
        <w:rPr>
          <w:rFonts w:ascii="Arial" w:hAnsi="Arial" w:cs="Arial"/>
        </w:rPr>
        <w:t>. </w:t>
      </w:r>
    </w:p>
    <w:p w14:paraId="7281CF27" w14:textId="77777777" w:rsidR="00B10A8A" w:rsidRPr="00197D50" w:rsidRDefault="00B10A8A" w:rsidP="00B10A8A">
      <w:pPr>
        <w:pStyle w:val="NoSpacing"/>
        <w:jc w:val="both"/>
        <w:rPr>
          <w:rFonts w:ascii="Arial" w:hAnsi="Arial" w:cs="Arial"/>
        </w:rPr>
      </w:pPr>
      <w:r w:rsidRPr="00197D50">
        <w:rPr>
          <w:rFonts w:ascii="Arial" w:hAnsi="Arial" w:cs="Arial"/>
          <w:b/>
          <w:bCs/>
        </w:rPr>
        <w:t>5</w:t>
      </w:r>
      <w:r w:rsidRPr="00197D50">
        <w:rPr>
          <w:rFonts w:ascii="Arial" w:hAnsi="Arial" w:cs="Arial"/>
        </w:rPr>
        <w:t> </w:t>
      </w:r>
      <w:proofErr w:type="spellStart"/>
      <w:r w:rsidRPr="00B10A8A">
        <w:rPr>
          <w:rFonts w:ascii="Arial" w:hAnsi="Arial" w:cs="Arial"/>
          <w:lang w:val="el-GR"/>
        </w:rPr>
        <w:t>ἠγάπα</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Μάρθαν</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ἀδελφὴν</w:t>
      </w:r>
      <w:proofErr w:type="spellEnd"/>
      <w:r w:rsidRPr="00197D50">
        <w:rPr>
          <w:rFonts w:ascii="Arial" w:hAnsi="Arial" w:cs="Arial"/>
        </w:rPr>
        <w:t xml:space="preserve"> </w:t>
      </w:r>
      <w:proofErr w:type="spellStart"/>
      <w:r w:rsidRPr="00B10A8A">
        <w:rPr>
          <w:rFonts w:ascii="Arial" w:hAnsi="Arial" w:cs="Arial"/>
          <w:lang w:val="el-GR"/>
        </w:rPr>
        <w:t>αὐτῆς</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τὸν</w:t>
      </w:r>
      <w:proofErr w:type="spellEnd"/>
      <w:r w:rsidRPr="00197D50">
        <w:rPr>
          <w:rFonts w:ascii="Arial" w:hAnsi="Arial" w:cs="Arial"/>
        </w:rPr>
        <w:t xml:space="preserve"> </w:t>
      </w:r>
      <w:proofErr w:type="spellStart"/>
      <w:r w:rsidRPr="00B10A8A">
        <w:rPr>
          <w:rFonts w:ascii="Arial" w:hAnsi="Arial" w:cs="Arial"/>
          <w:lang w:val="el-GR"/>
        </w:rPr>
        <w:t>Λάζαρον</w:t>
      </w:r>
      <w:proofErr w:type="spellEnd"/>
      <w:r w:rsidRPr="00197D50">
        <w:rPr>
          <w:rFonts w:ascii="Arial" w:hAnsi="Arial" w:cs="Arial"/>
        </w:rPr>
        <w:t>. </w:t>
      </w:r>
    </w:p>
    <w:p w14:paraId="78F4F6FD" w14:textId="32CFFC7D" w:rsidR="00B10A8A" w:rsidRPr="00197D50" w:rsidRDefault="00B10A8A" w:rsidP="00B10A8A">
      <w:pPr>
        <w:pStyle w:val="NoSpacing"/>
        <w:jc w:val="both"/>
        <w:rPr>
          <w:rFonts w:ascii="Arial" w:hAnsi="Arial" w:cs="Arial"/>
        </w:rPr>
      </w:pPr>
      <w:r w:rsidRPr="00197D50">
        <w:rPr>
          <w:rFonts w:ascii="Arial" w:hAnsi="Arial" w:cs="Arial"/>
          <w:b/>
          <w:bCs/>
        </w:rPr>
        <w:t>6</w:t>
      </w:r>
      <w:r w:rsidRPr="00197D50">
        <w:rPr>
          <w:rFonts w:ascii="Arial" w:hAnsi="Arial" w:cs="Arial"/>
        </w:rPr>
        <w:t> </w:t>
      </w:r>
      <w:proofErr w:type="spellStart"/>
      <w:r w:rsidRPr="00B10A8A">
        <w:rPr>
          <w:rFonts w:ascii="Arial" w:hAnsi="Arial" w:cs="Arial"/>
          <w:lang w:val="el-GR"/>
        </w:rPr>
        <w:t>ὡς</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ἤκουσεν</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ἀσθενεῖ</w:t>
      </w:r>
      <w:proofErr w:type="spellEnd"/>
      <w:r w:rsidRPr="00197D50">
        <w:rPr>
          <w:rFonts w:ascii="Arial" w:hAnsi="Arial" w:cs="Arial"/>
        </w:rPr>
        <w:t xml:space="preserve">, </w:t>
      </w:r>
      <w:r w:rsidRPr="00B10A8A">
        <w:rPr>
          <w:rFonts w:ascii="Arial" w:hAnsi="Arial" w:cs="Arial"/>
          <w:lang w:val="el-GR"/>
        </w:rPr>
        <w:t>τότε</w:t>
      </w:r>
      <w:r w:rsidRPr="00197D50">
        <w:rPr>
          <w:rFonts w:ascii="Arial" w:hAnsi="Arial" w:cs="Arial"/>
        </w:rPr>
        <w:t xml:space="preserve"> </w:t>
      </w:r>
      <w:proofErr w:type="spellStart"/>
      <w:r w:rsidRPr="00B10A8A">
        <w:rPr>
          <w:rFonts w:ascii="Arial" w:hAnsi="Arial" w:cs="Arial"/>
          <w:lang w:val="el-GR"/>
        </w:rPr>
        <w:t>μὲν</w:t>
      </w:r>
      <w:proofErr w:type="spellEnd"/>
      <w:r w:rsidRPr="00197D50">
        <w:rPr>
          <w:rFonts w:ascii="Arial" w:hAnsi="Arial" w:cs="Arial"/>
        </w:rPr>
        <w:t xml:space="preserve"> </w:t>
      </w:r>
      <w:proofErr w:type="spellStart"/>
      <w:r w:rsidRPr="00B10A8A">
        <w:rPr>
          <w:rFonts w:ascii="Arial" w:hAnsi="Arial" w:cs="Arial"/>
          <w:lang w:val="el-GR"/>
        </w:rPr>
        <w:t>ἔμεινεν</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r w:rsidRPr="00B10A8A">
        <w:rPr>
          <w:rFonts w:ascii="Arial" w:hAnsi="Arial" w:cs="Arial"/>
          <w:lang w:val="el-GR"/>
        </w:rPr>
        <w:t>ᾧ</w:t>
      </w:r>
      <w:r w:rsidRPr="00197D50">
        <w:rPr>
          <w:rFonts w:ascii="Arial" w:hAnsi="Arial" w:cs="Arial"/>
        </w:rPr>
        <w:t xml:space="preserve"> </w:t>
      </w:r>
      <w:proofErr w:type="spellStart"/>
      <w:r w:rsidRPr="00B10A8A">
        <w:rPr>
          <w:rFonts w:ascii="Arial" w:hAnsi="Arial" w:cs="Arial"/>
          <w:lang w:val="el-GR"/>
        </w:rPr>
        <w:t>ἦν</w:t>
      </w:r>
      <w:proofErr w:type="spellEnd"/>
      <w:r w:rsidRPr="00197D50">
        <w:rPr>
          <w:rFonts w:ascii="Arial" w:hAnsi="Arial" w:cs="Arial"/>
        </w:rPr>
        <w:t xml:space="preserve"> </w:t>
      </w:r>
      <w:proofErr w:type="spellStart"/>
      <w:r w:rsidRPr="00B10A8A">
        <w:rPr>
          <w:rFonts w:ascii="Arial" w:hAnsi="Arial" w:cs="Arial"/>
          <w:lang w:val="el-GR"/>
        </w:rPr>
        <w:t>τόπῳ</w:t>
      </w:r>
      <w:proofErr w:type="spellEnd"/>
      <w:r w:rsidRPr="00197D50">
        <w:rPr>
          <w:rFonts w:ascii="Arial" w:hAnsi="Arial" w:cs="Arial"/>
        </w:rPr>
        <w:t xml:space="preserve"> </w:t>
      </w:r>
      <w:r w:rsidRPr="00B10A8A">
        <w:rPr>
          <w:rFonts w:ascii="Arial" w:hAnsi="Arial" w:cs="Arial"/>
          <w:lang w:val="el-GR"/>
        </w:rPr>
        <w:t>δύο</w:t>
      </w:r>
      <w:r w:rsidRPr="00197D50">
        <w:rPr>
          <w:rFonts w:ascii="Arial" w:hAnsi="Arial" w:cs="Arial"/>
        </w:rPr>
        <w:t xml:space="preserve"> </w:t>
      </w:r>
      <w:proofErr w:type="spellStart"/>
      <w:r w:rsidRPr="00B10A8A">
        <w:rPr>
          <w:rFonts w:ascii="Arial" w:hAnsi="Arial" w:cs="Arial"/>
          <w:lang w:val="el-GR"/>
        </w:rPr>
        <w:t>ἡμέρας</w:t>
      </w:r>
      <w:proofErr w:type="spellEnd"/>
      <w:r w:rsidRPr="00197D50">
        <w:rPr>
          <w:rFonts w:ascii="Arial" w:hAnsi="Arial" w:cs="Arial"/>
        </w:rPr>
        <w:t>· </w:t>
      </w:r>
    </w:p>
    <w:p w14:paraId="68B4306F" w14:textId="77777777" w:rsidR="00B10A8A" w:rsidRPr="00197D50" w:rsidRDefault="00B10A8A" w:rsidP="00B10A8A">
      <w:pPr>
        <w:pStyle w:val="NoSpacing"/>
        <w:jc w:val="both"/>
        <w:rPr>
          <w:rFonts w:ascii="Arial" w:hAnsi="Arial" w:cs="Arial"/>
        </w:rPr>
      </w:pPr>
      <w:r w:rsidRPr="00197D50">
        <w:rPr>
          <w:rFonts w:ascii="Arial" w:hAnsi="Arial" w:cs="Arial"/>
          <w:b/>
          <w:bCs/>
        </w:rPr>
        <w:t>7</w:t>
      </w:r>
      <w:r w:rsidRPr="00197D50">
        <w:rPr>
          <w:rFonts w:ascii="Arial" w:hAnsi="Arial" w:cs="Arial"/>
        </w:rPr>
        <w:t> </w:t>
      </w:r>
      <w:proofErr w:type="spellStart"/>
      <w:r w:rsidRPr="00B10A8A">
        <w:rPr>
          <w:rFonts w:ascii="Arial" w:hAnsi="Arial" w:cs="Arial"/>
          <w:lang w:val="el-GR"/>
        </w:rPr>
        <w:t>ἔπειτα</w:t>
      </w:r>
      <w:proofErr w:type="spellEnd"/>
      <w:r w:rsidRPr="00197D50">
        <w:rPr>
          <w:rFonts w:ascii="Arial" w:hAnsi="Arial" w:cs="Arial"/>
        </w:rPr>
        <w:t xml:space="preserve"> </w:t>
      </w:r>
      <w:proofErr w:type="spellStart"/>
      <w:r w:rsidRPr="00B10A8A">
        <w:rPr>
          <w:rFonts w:ascii="Arial" w:hAnsi="Arial" w:cs="Arial"/>
          <w:lang w:val="el-GR"/>
        </w:rPr>
        <w:t>μετὰ</w:t>
      </w:r>
      <w:proofErr w:type="spellEnd"/>
      <w:r w:rsidRPr="00197D50">
        <w:rPr>
          <w:rFonts w:ascii="Arial" w:hAnsi="Arial" w:cs="Arial"/>
        </w:rPr>
        <w:t xml:space="preserve"> </w:t>
      </w:r>
      <w:proofErr w:type="spellStart"/>
      <w:r w:rsidRPr="00B10A8A">
        <w:rPr>
          <w:rFonts w:ascii="Arial" w:hAnsi="Arial" w:cs="Arial"/>
          <w:lang w:val="el-GR"/>
        </w:rPr>
        <w:t>τοῦτο</w:t>
      </w:r>
      <w:proofErr w:type="spellEnd"/>
      <w:r w:rsidRPr="00197D50">
        <w:rPr>
          <w:rFonts w:ascii="Arial" w:hAnsi="Arial" w:cs="Arial"/>
        </w:rPr>
        <w:t xml:space="preserve"> </w:t>
      </w:r>
      <w:r w:rsidRPr="00B10A8A">
        <w:rPr>
          <w:rFonts w:ascii="Arial" w:hAnsi="Arial" w:cs="Arial"/>
          <w:lang w:val="el-GR"/>
        </w:rPr>
        <w:t>λέγει</w:t>
      </w:r>
      <w:r w:rsidRPr="00197D50">
        <w:rPr>
          <w:rFonts w:ascii="Arial" w:hAnsi="Arial" w:cs="Arial"/>
        </w:rPr>
        <w:t xml:space="preserve"> </w:t>
      </w:r>
      <w:proofErr w:type="spellStart"/>
      <w:r w:rsidRPr="00B10A8A">
        <w:rPr>
          <w:rFonts w:ascii="Arial" w:hAnsi="Arial" w:cs="Arial"/>
          <w:lang w:val="el-GR"/>
        </w:rPr>
        <w:t>τοῖς</w:t>
      </w:r>
      <w:proofErr w:type="spellEnd"/>
      <w:r w:rsidRPr="00197D50">
        <w:rPr>
          <w:rFonts w:ascii="Arial" w:hAnsi="Arial" w:cs="Arial"/>
        </w:rPr>
        <w:t xml:space="preserve"> </w:t>
      </w:r>
      <w:proofErr w:type="spellStart"/>
      <w:r w:rsidRPr="00B10A8A">
        <w:rPr>
          <w:rFonts w:ascii="Arial" w:hAnsi="Arial" w:cs="Arial"/>
          <w:lang w:val="el-GR"/>
        </w:rPr>
        <w:t>μαθηταῖς</w:t>
      </w:r>
      <w:proofErr w:type="spellEnd"/>
      <w:r w:rsidRPr="00197D50">
        <w:rPr>
          <w:rFonts w:ascii="Arial" w:hAnsi="Arial" w:cs="Arial"/>
        </w:rPr>
        <w:t xml:space="preserve"> · </w:t>
      </w:r>
      <w:proofErr w:type="spellStart"/>
      <w:r w:rsidRPr="00B10A8A">
        <w:rPr>
          <w:rFonts w:ascii="Arial" w:hAnsi="Arial" w:cs="Arial"/>
          <w:lang w:val="el-GR"/>
        </w:rPr>
        <w:t>Ἄγωμεν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Ἰουδαίαν</w:t>
      </w:r>
      <w:proofErr w:type="spellEnd"/>
      <w:r w:rsidRPr="00197D50">
        <w:rPr>
          <w:rFonts w:ascii="Arial" w:hAnsi="Arial" w:cs="Arial"/>
        </w:rPr>
        <w:t xml:space="preserve"> </w:t>
      </w:r>
      <w:proofErr w:type="spellStart"/>
      <w:r w:rsidRPr="00B10A8A">
        <w:rPr>
          <w:rFonts w:ascii="Arial" w:hAnsi="Arial" w:cs="Arial"/>
          <w:lang w:val="el-GR"/>
        </w:rPr>
        <w:t>πάλιν</w:t>
      </w:r>
      <w:proofErr w:type="spellEnd"/>
      <w:r w:rsidRPr="00197D50">
        <w:rPr>
          <w:rFonts w:ascii="Arial" w:hAnsi="Arial" w:cs="Arial"/>
        </w:rPr>
        <w:t>. </w:t>
      </w:r>
    </w:p>
    <w:p w14:paraId="63B2FB26" w14:textId="77777777" w:rsidR="00B10A8A" w:rsidRPr="00197D50" w:rsidRDefault="00B10A8A" w:rsidP="00B10A8A">
      <w:pPr>
        <w:pStyle w:val="NoSpacing"/>
        <w:jc w:val="both"/>
        <w:rPr>
          <w:rFonts w:ascii="Arial" w:hAnsi="Arial" w:cs="Arial"/>
        </w:rPr>
      </w:pPr>
      <w:r w:rsidRPr="00197D50">
        <w:rPr>
          <w:rFonts w:ascii="Arial" w:hAnsi="Arial" w:cs="Arial"/>
          <w:b/>
          <w:bCs/>
        </w:rPr>
        <w:t>8</w:t>
      </w:r>
      <w:r w:rsidRPr="00197D50">
        <w:rPr>
          <w:rFonts w:ascii="Arial" w:hAnsi="Arial" w:cs="Arial"/>
        </w:rPr>
        <w:t> </w:t>
      </w:r>
      <w:proofErr w:type="spellStart"/>
      <w:r w:rsidRPr="00B10A8A">
        <w:rPr>
          <w:rFonts w:ascii="Arial" w:hAnsi="Arial" w:cs="Arial"/>
          <w:lang w:val="el-GR"/>
        </w:rPr>
        <w:t>λέγουσιν</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proofErr w:type="spellStart"/>
      <w:r w:rsidRPr="00B10A8A">
        <w:rPr>
          <w:rFonts w:ascii="Arial" w:hAnsi="Arial" w:cs="Arial"/>
          <w:lang w:val="el-GR"/>
        </w:rPr>
        <w:t>οἱ</w:t>
      </w:r>
      <w:proofErr w:type="spellEnd"/>
      <w:r w:rsidRPr="00197D50">
        <w:rPr>
          <w:rFonts w:ascii="Arial" w:hAnsi="Arial" w:cs="Arial"/>
        </w:rPr>
        <w:t xml:space="preserve"> </w:t>
      </w:r>
      <w:proofErr w:type="spellStart"/>
      <w:r w:rsidRPr="00B10A8A">
        <w:rPr>
          <w:rFonts w:ascii="Arial" w:hAnsi="Arial" w:cs="Arial"/>
          <w:lang w:val="el-GR"/>
        </w:rPr>
        <w:t>μαθηταί</w:t>
      </w:r>
      <w:proofErr w:type="spellEnd"/>
      <w:r w:rsidRPr="00197D50">
        <w:rPr>
          <w:rFonts w:ascii="Arial" w:hAnsi="Arial" w:cs="Arial"/>
        </w:rPr>
        <w:t xml:space="preserve"> · </w:t>
      </w:r>
      <w:proofErr w:type="spellStart"/>
      <w:r w:rsidRPr="00B10A8A">
        <w:rPr>
          <w:rFonts w:ascii="Arial" w:hAnsi="Arial" w:cs="Arial"/>
          <w:lang w:val="el-GR"/>
        </w:rPr>
        <w:t>Ῥαββί</w:t>
      </w:r>
      <w:proofErr w:type="spellEnd"/>
      <w:r w:rsidRPr="00197D50">
        <w:rPr>
          <w:rFonts w:ascii="Arial" w:hAnsi="Arial" w:cs="Arial"/>
        </w:rPr>
        <w:t xml:space="preserve">, </w:t>
      </w:r>
      <w:proofErr w:type="spellStart"/>
      <w:r w:rsidRPr="00B10A8A">
        <w:rPr>
          <w:rFonts w:ascii="Arial" w:hAnsi="Arial" w:cs="Arial"/>
          <w:lang w:val="el-GR"/>
        </w:rPr>
        <w:t>νῦν</w:t>
      </w:r>
      <w:proofErr w:type="spellEnd"/>
      <w:r w:rsidRPr="00197D50">
        <w:rPr>
          <w:rFonts w:ascii="Arial" w:hAnsi="Arial" w:cs="Arial"/>
        </w:rPr>
        <w:t xml:space="preserve"> </w:t>
      </w:r>
      <w:proofErr w:type="spellStart"/>
      <w:r w:rsidRPr="00B10A8A">
        <w:rPr>
          <w:rFonts w:ascii="Arial" w:hAnsi="Arial" w:cs="Arial"/>
          <w:lang w:val="el-GR"/>
        </w:rPr>
        <w:t>ἐζήτουν</w:t>
      </w:r>
      <w:proofErr w:type="spellEnd"/>
      <w:r w:rsidRPr="00197D50">
        <w:rPr>
          <w:rFonts w:ascii="Arial" w:hAnsi="Arial" w:cs="Arial"/>
        </w:rPr>
        <w:t xml:space="preserve"> </w:t>
      </w:r>
      <w:r w:rsidRPr="00B10A8A">
        <w:rPr>
          <w:rFonts w:ascii="Arial" w:hAnsi="Arial" w:cs="Arial"/>
          <w:lang w:val="el-GR"/>
        </w:rPr>
        <w:t>σε</w:t>
      </w:r>
      <w:r w:rsidRPr="00197D50">
        <w:rPr>
          <w:rFonts w:ascii="Arial" w:hAnsi="Arial" w:cs="Arial"/>
        </w:rPr>
        <w:t xml:space="preserve"> </w:t>
      </w:r>
      <w:proofErr w:type="spellStart"/>
      <w:r w:rsidRPr="00B10A8A">
        <w:rPr>
          <w:rFonts w:ascii="Arial" w:hAnsi="Arial" w:cs="Arial"/>
          <w:lang w:val="el-GR"/>
        </w:rPr>
        <w:t>λιθάσαι</w:t>
      </w:r>
      <w:proofErr w:type="spellEnd"/>
      <w:r w:rsidRPr="00197D50">
        <w:rPr>
          <w:rFonts w:ascii="Arial" w:hAnsi="Arial" w:cs="Arial"/>
        </w:rPr>
        <w:t xml:space="preserve"> </w:t>
      </w:r>
      <w:proofErr w:type="spellStart"/>
      <w:r w:rsidRPr="00B10A8A">
        <w:rPr>
          <w:rFonts w:ascii="Arial" w:hAnsi="Arial" w:cs="Arial"/>
          <w:lang w:val="el-GR"/>
        </w:rPr>
        <w:t>οἱ</w:t>
      </w:r>
      <w:proofErr w:type="spellEnd"/>
      <w:r w:rsidRPr="00197D50">
        <w:rPr>
          <w:rFonts w:ascii="Arial" w:hAnsi="Arial" w:cs="Arial"/>
        </w:rPr>
        <w:t xml:space="preserve"> </w:t>
      </w:r>
      <w:proofErr w:type="spellStart"/>
      <w:r w:rsidRPr="00B10A8A">
        <w:rPr>
          <w:rFonts w:ascii="Arial" w:hAnsi="Arial" w:cs="Arial"/>
          <w:lang w:val="el-GR"/>
        </w:rPr>
        <w:t>Ἰουδαῖοι</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πάλιν</w:t>
      </w:r>
      <w:proofErr w:type="spellEnd"/>
      <w:r w:rsidRPr="00197D50">
        <w:rPr>
          <w:rFonts w:ascii="Arial" w:hAnsi="Arial" w:cs="Arial"/>
        </w:rPr>
        <w:t xml:space="preserve"> </w:t>
      </w:r>
      <w:proofErr w:type="spellStart"/>
      <w:r w:rsidRPr="00B10A8A">
        <w:rPr>
          <w:rFonts w:ascii="Arial" w:hAnsi="Arial" w:cs="Arial"/>
          <w:lang w:val="el-GR"/>
        </w:rPr>
        <w:t>ὑπάγεις</w:t>
      </w:r>
      <w:proofErr w:type="spellEnd"/>
      <w:r w:rsidRPr="00197D50">
        <w:rPr>
          <w:rFonts w:ascii="Arial" w:hAnsi="Arial" w:cs="Arial"/>
        </w:rPr>
        <w:t xml:space="preserve"> </w:t>
      </w:r>
      <w:proofErr w:type="spellStart"/>
      <w:r w:rsidRPr="00B10A8A">
        <w:rPr>
          <w:rFonts w:ascii="Arial" w:hAnsi="Arial" w:cs="Arial"/>
          <w:lang w:val="el-GR"/>
        </w:rPr>
        <w:t>ἐκεῖ</w:t>
      </w:r>
      <w:proofErr w:type="spellEnd"/>
      <w:r w:rsidRPr="00197D50">
        <w:rPr>
          <w:rFonts w:ascii="Arial" w:hAnsi="Arial" w:cs="Arial"/>
        </w:rPr>
        <w:t>; </w:t>
      </w:r>
    </w:p>
    <w:p w14:paraId="6459BF10" w14:textId="3EA60667" w:rsidR="00B10A8A" w:rsidRPr="00197D50" w:rsidRDefault="00B10A8A" w:rsidP="00B10A8A">
      <w:pPr>
        <w:pStyle w:val="NoSpacing"/>
        <w:jc w:val="both"/>
        <w:rPr>
          <w:rFonts w:ascii="Arial" w:hAnsi="Arial" w:cs="Arial"/>
        </w:rPr>
      </w:pPr>
      <w:r w:rsidRPr="00197D50">
        <w:rPr>
          <w:rFonts w:ascii="Arial" w:hAnsi="Arial" w:cs="Arial"/>
          <w:b/>
          <w:bCs/>
        </w:rPr>
        <w:t>9</w:t>
      </w:r>
      <w:r w:rsidRPr="00197D50">
        <w:rPr>
          <w:rFonts w:ascii="Arial" w:hAnsi="Arial" w:cs="Arial"/>
        </w:rPr>
        <w:t> </w:t>
      </w:r>
      <w:proofErr w:type="spellStart"/>
      <w:r w:rsidRPr="00B10A8A">
        <w:rPr>
          <w:rFonts w:ascii="Arial" w:hAnsi="Arial" w:cs="Arial"/>
          <w:lang w:val="el-GR"/>
        </w:rPr>
        <w:t>ἀπεκρίθη</w:t>
      </w:r>
      <w:proofErr w:type="spellEnd"/>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Οὐχὶ</w:t>
      </w:r>
      <w:proofErr w:type="spellEnd"/>
      <w:r w:rsidRPr="00197D50">
        <w:rPr>
          <w:rFonts w:ascii="Arial" w:hAnsi="Arial" w:cs="Arial"/>
        </w:rPr>
        <w:t xml:space="preserve"> </w:t>
      </w:r>
      <w:r w:rsidRPr="00B10A8A">
        <w:rPr>
          <w:rFonts w:ascii="Arial" w:hAnsi="Arial" w:cs="Arial"/>
          <w:lang w:val="el-GR"/>
        </w:rPr>
        <w:t>δώδεκα</w:t>
      </w:r>
      <w:r w:rsidRPr="00197D50">
        <w:rPr>
          <w:rFonts w:ascii="Arial" w:hAnsi="Arial" w:cs="Arial"/>
        </w:rPr>
        <w:t xml:space="preserve"> </w:t>
      </w:r>
      <w:proofErr w:type="spellStart"/>
      <w:r w:rsidRPr="00B10A8A">
        <w:rPr>
          <w:rFonts w:ascii="Arial" w:hAnsi="Arial" w:cs="Arial"/>
          <w:lang w:val="el-GR"/>
        </w:rPr>
        <w:t>ὧραί</w:t>
      </w:r>
      <w:proofErr w:type="spellEnd"/>
      <w:r w:rsidRPr="00197D50">
        <w:rPr>
          <w:rFonts w:ascii="Arial" w:hAnsi="Arial" w:cs="Arial"/>
        </w:rPr>
        <w:t xml:space="preserve"> </w:t>
      </w:r>
      <w:proofErr w:type="spellStart"/>
      <w:r w:rsidRPr="00B10A8A">
        <w:rPr>
          <w:rFonts w:ascii="Arial" w:hAnsi="Arial" w:cs="Arial"/>
          <w:lang w:val="el-GR"/>
        </w:rPr>
        <w:t>εἰσιν</w:t>
      </w:r>
      <w:proofErr w:type="spellEnd"/>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τῆς</w:t>
      </w:r>
      <w:proofErr w:type="spellEnd"/>
      <w:r w:rsidRPr="00197D50">
        <w:rPr>
          <w:rFonts w:ascii="Arial" w:hAnsi="Arial" w:cs="Arial"/>
        </w:rPr>
        <w:t xml:space="preserve"> </w:t>
      </w:r>
      <w:proofErr w:type="spellStart"/>
      <w:r w:rsidRPr="00B10A8A">
        <w:rPr>
          <w:rFonts w:ascii="Arial" w:hAnsi="Arial" w:cs="Arial"/>
          <w:lang w:val="el-GR"/>
        </w:rPr>
        <w:t>ἡμέρας</w:t>
      </w:r>
      <w:proofErr w:type="spellEnd"/>
      <w:r w:rsidRPr="00197D50">
        <w:rPr>
          <w:rFonts w:ascii="Arial" w:hAnsi="Arial" w:cs="Arial"/>
        </w:rPr>
        <w:t xml:space="preserve">; </w:t>
      </w:r>
      <w:proofErr w:type="spellStart"/>
      <w:r w:rsidRPr="00B10A8A">
        <w:rPr>
          <w:rFonts w:ascii="Arial" w:hAnsi="Arial" w:cs="Arial"/>
          <w:lang w:val="el-GR"/>
        </w:rPr>
        <w:t>ἐάν</w:t>
      </w:r>
      <w:proofErr w:type="spellEnd"/>
      <w:r w:rsidRPr="00197D50">
        <w:rPr>
          <w:rFonts w:ascii="Arial" w:hAnsi="Arial" w:cs="Arial"/>
        </w:rPr>
        <w:t xml:space="preserve"> </w:t>
      </w:r>
      <w:r w:rsidRPr="00B10A8A">
        <w:rPr>
          <w:rFonts w:ascii="Arial" w:hAnsi="Arial" w:cs="Arial"/>
          <w:lang w:val="el-GR"/>
        </w:rPr>
        <w:t>τις</w:t>
      </w:r>
      <w:r w:rsidRPr="00197D50">
        <w:rPr>
          <w:rFonts w:ascii="Arial" w:hAnsi="Arial" w:cs="Arial"/>
        </w:rPr>
        <w:t xml:space="preserve"> </w:t>
      </w:r>
      <w:proofErr w:type="spellStart"/>
      <w:r w:rsidRPr="00B10A8A">
        <w:rPr>
          <w:rFonts w:ascii="Arial" w:hAnsi="Arial" w:cs="Arial"/>
          <w:lang w:val="el-GR"/>
        </w:rPr>
        <w:t>περιπατῇ</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proofErr w:type="spellStart"/>
      <w:r w:rsidRPr="00B10A8A">
        <w:rPr>
          <w:rFonts w:ascii="Arial" w:hAnsi="Arial" w:cs="Arial"/>
          <w:lang w:val="el-GR"/>
        </w:rPr>
        <w:t>τῇ</w:t>
      </w:r>
      <w:proofErr w:type="spellEnd"/>
      <w:r w:rsidRPr="00197D50">
        <w:rPr>
          <w:rFonts w:ascii="Arial" w:hAnsi="Arial" w:cs="Arial"/>
        </w:rPr>
        <w:t xml:space="preserve"> </w:t>
      </w:r>
      <w:proofErr w:type="spellStart"/>
      <w:r w:rsidRPr="00B10A8A">
        <w:rPr>
          <w:rFonts w:ascii="Arial" w:hAnsi="Arial" w:cs="Arial"/>
          <w:lang w:val="el-GR"/>
        </w:rPr>
        <w:t>ἡμέρᾳ</w:t>
      </w:r>
      <w:proofErr w:type="spellEnd"/>
      <w:r w:rsidRPr="00197D50">
        <w:rPr>
          <w:rFonts w:ascii="Arial" w:hAnsi="Arial" w:cs="Arial"/>
        </w:rPr>
        <w:t xml:space="preserve">, </w:t>
      </w:r>
      <w:proofErr w:type="spellStart"/>
      <w:r w:rsidRPr="00B10A8A">
        <w:rPr>
          <w:rFonts w:ascii="Arial" w:hAnsi="Arial" w:cs="Arial"/>
          <w:lang w:val="el-GR"/>
        </w:rPr>
        <w:t>οὐ</w:t>
      </w:r>
      <w:proofErr w:type="spellEnd"/>
      <w:r w:rsidRPr="00197D50">
        <w:rPr>
          <w:rFonts w:ascii="Arial" w:hAnsi="Arial" w:cs="Arial"/>
        </w:rPr>
        <w:t xml:space="preserve"> </w:t>
      </w:r>
      <w:r w:rsidRPr="00B10A8A">
        <w:rPr>
          <w:rFonts w:ascii="Arial" w:hAnsi="Arial" w:cs="Arial"/>
          <w:lang w:val="el-GR"/>
        </w:rPr>
        <w:t>προσκόπτει</w:t>
      </w:r>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τὸ</w:t>
      </w:r>
      <w:proofErr w:type="spellEnd"/>
      <w:r w:rsidRPr="00197D50">
        <w:rPr>
          <w:rFonts w:ascii="Arial" w:hAnsi="Arial" w:cs="Arial"/>
        </w:rPr>
        <w:t xml:space="preserve"> </w:t>
      </w:r>
      <w:proofErr w:type="spellStart"/>
      <w:r w:rsidRPr="00B10A8A">
        <w:rPr>
          <w:rFonts w:ascii="Arial" w:hAnsi="Arial" w:cs="Arial"/>
          <w:lang w:val="el-GR"/>
        </w:rPr>
        <w:t>φῶς</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r w:rsidRPr="00B10A8A">
        <w:rPr>
          <w:rFonts w:ascii="Arial" w:hAnsi="Arial" w:cs="Arial"/>
          <w:lang w:val="el-GR"/>
        </w:rPr>
        <w:t>κόσμου</w:t>
      </w:r>
      <w:r w:rsidRPr="00197D50">
        <w:rPr>
          <w:rFonts w:ascii="Arial" w:hAnsi="Arial" w:cs="Arial"/>
        </w:rPr>
        <w:t xml:space="preserve"> </w:t>
      </w:r>
      <w:r w:rsidRPr="00B10A8A">
        <w:rPr>
          <w:rFonts w:ascii="Arial" w:hAnsi="Arial" w:cs="Arial"/>
          <w:lang w:val="el-GR"/>
        </w:rPr>
        <w:t>τούτου</w:t>
      </w:r>
      <w:r w:rsidRPr="00197D50">
        <w:rPr>
          <w:rFonts w:ascii="Arial" w:hAnsi="Arial" w:cs="Arial"/>
        </w:rPr>
        <w:t xml:space="preserve"> </w:t>
      </w:r>
      <w:r w:rsidRPr="00B10A8A">
        <w:rPr>
          <w:rFonts w:ascii="Arial" w:hAnsi="Arial" w:cs="Arial"/>
          <w:lang w:val="el-GR"/>
        </w:rPr>
        <w:t>βλέπει</w:t>
      </w:r>
      <w:r w:rsidRPr="00197D50">
        <w:rPr>
          <w:rFonts w:ascii="Arial" w:hAnsi="Arial" w:cs="Arial"/>
        </w:rPr>
        <w:t>· </w:t>
      </w:r>
    </w:p>
    <w:p w14:paraId="6203B5FB" w14:textId="77777777" w:rsidR="00B10A8A" w:rsidRPr="00197D50" w:rsidRDefault="00B10A8A" w:rsidP="00B10A8A">
      <w:pPr>
        <w:pStyle w:val="NoSpacing"/>
        <w:jc w:val="both"/>
        <w:rPr>
          <w:rFonts w:ascii="Arial" w:hAnsi="Arial" w:cs="Arial"/>
        </w:rPr>
      </w:pPr>
      <w:r w:rsidRPr="00197D50">
        <w:rPr>
          <w:rFonts w:ascii="Arial" w:hAnsi="Arial" w:cs="Arial"/>
          <w:b/>
          <w:bCs/>
        </w:rPr>
        <w:t>10</w:t>
      </w:r>
      <w:r w:rsidRPr="00197D50">
        <w:rPr>
          <w:rFonts w:ascii="Arial" w:hAnsi="Arial" w:cs="Arial"/>
        </w:rPr>
        <w:t> </w:t>
      </w:r>
      <w:proofErr w:type="spellStart"/>
      <w:r w:rsidRPr="00B10A8A">
        <w:rPr>
          <w:rFonts w:ascii="Arial" w:hAnsi="Arial" w:cs="Arial"/>
          <w:lang w:val="el-GR"/>
        </w:rPr>
        <w:t>ἐὰν</w:t>
      </w:r>
      <w:proofErr w:type="spellEnd"/>
      <w:r w:rsidRPr="00197D50">
        <w:rPr>
          <w:rFonts w:ascii="Arial" w:hAnsi="Arial" w:cs="Arial"/>
        </w:rPr>
        <w:t xml:space="preserve"> </w:t>
      </w:r>
      <w:proofErr w:type="spellStart"/>
      <w:r w:rsidRPr="00B10A8A">
        <w:rPr>
          <w:rFonts w:ascii="Arial" w:hAnsi="Arial" w:cs="Arial"/>
          <w:lang w:val="el-GR"/>
        </w:rPr>
        <w:t>δέ</w:t>
      </w:r>
      <w:proofErr w:type="spellEnd"/>
      <w:r w:rsidRPr="00197D50">
        <w:rPr>
          <w:rFonts w:ascii="Arial" w:hAnsi="Arial" w:cs="Arial"/>
        </w:rPr>
        <w:t xml:space="preserve"> </w:t>
      </w:r>
      <w:r w:rsidRPr="00B10A8A">
        <w:rPr>
          <w:rFonts w:ascii="Arial" w:hAnsi="Arial" w:cs="Arial"/>
          <w:lang w:val="el-GR"/>
        </w:rPr>
        <w:t>τις</w:t>
      </w:r>
      <w:r w:rsidRPr="00197D50">
        <w:rPr>
          <w:rFonts w:ascii="Arial" w:hAnsi="Arial" w:cs="Arial"/>
        </w:rPr>
        <w:t xml:space="preserve"> </w:t>
      </w:r>
      <w:proofErr w:type="spellStart"/>
      <w:r w:rsidRPr="00B10A8A">
        <w:rPr>
          <w:rFonts w:ascii="Arial" w:hAnsi="Arial" w:cs="Arial"/>
          <w:lang w:val="el-GR"/>
        </w:rPr>
        <w:t>περιπατῇ</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proofErr w:type="spellStart"/>
      <w:r w:rsidRPr="00B10A8A">
        <w:rPr>
          <w:rFonts w:ascii="Arial" w:hAnsi="Arial" w:cs="Arial"/>
          <w:lang w:val="el-GR"/>
        </w:rPr>
        <w:t>τῇ</w:t>
      </w:r>
      <w:proofErr w:type="spellEnd"/>
      <w:r w:rsidRPr="00197D50">
        <w:rPr>
          <w:rFonts w:ascii="Arial" w:hAnsi="Arial" w:cs="Arial"/>
        </w:rPr>
        <w:t xml:space="preserve"> </w:t>
      </w:r>
      <w:proofErr w:type="spellStart"/>
      <w:r w:rsidRPr="00B10A8A">
        <w:rPr>
          <w:rFonts w:ascii="Arial" w:hAnsi="Arial" w:cs="Arial"/>
          <w:lang w:val="el-GR"/>
        </w:rPr>
        <w:t>νυκτί</w:t>
      </w:r>
      <w:proofErr w:type="spellEnd"/>
      <w:r w:rsidRPr="00197D50">
        <w:rPr>
          <w:rFonts w:ascii="Arial" w:hAnsi="Arial" w:cs="Arial"/>
        </w:rPr>
        <w:t xml:space="preserve">, </w:t>
      </w:r>
      <w:r w:rsidRPr="00B10A8A">
        <w:rPr>
          <w:rFonts w:ascii="Arial" w:hAnsi="Arial" w:cs="Arial"/>
          <w:lang w:val="el-GR"/>
        </w:rPr>
        <w:t>προσκόπτει</w:t>
      </w:r>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τὸ</w:t>
      </w:r>
      <w:proofErr w:type="spellEnd"/>
      <w:r w:rsidRPr="00197D50">
        <w:rPr>
          <w:rFonts w:ascii="Arial" w:hAnsi="Arial" w:cs="Arial"/>
        </w:rPr>
        <w:t xml:space="preserve"> </w:t>
      </w:r>
      <w:proofErr w:type="spellStart"/>
      <w:r w:rsidRPr="00B10A8A">
        <w:rPr>
          <w:rFonts w:ascii="Arial" w:hAnsi="Arial" w:cs="Arial"/>
          <w:lang w:val="el-GR"/>
        </w:rPr>
        <w:t>φῶς</w:t>
      </w:r>
      <w:proofErr w:type="spellEnd"/>
      <w:r w:rsidRPr="00197D50">
        <w:rPr>
          <w:rFonts w:ascii="Arial" w:hAnsi="Arial" w:cs="Arial"/>
        </w:rPr>
        <w:t xml:space="preserve"> </w:t>
      </w:r>
      <w:proofErr w:type="spellStart"/>
      <w:r w:rsidRPr="00B10A8A">
        <w:rPr>
          <w:rFonts w:ascii="Arial" w:hAnsi="Arial" w:cs="Arial"/>
          <w:lang w:val="el-GR"/>
        </w:rPr>
        <w:t>οὐκ</w:t>
      </w:r>
      <w:proofErr w:type="spellEnd"/>
      <w:r w:rsidRPr="00197D50">
        <w:rPr>
          <w:rFonts w:ascii="Arial" w:hAnsi="Arial" w:cs="Arial"/>
        </w:rPr>
        <w:t xml:space="preserve"> </w:t>
      </w:r>
      <w:proofErr w:type="spellStart"/>
      <w:r w:rsidRPr="00B10A8A">
        <w:rPr>
          <w:rFonts w:ascii="Arial" w:hAnsi="Arial" w:cs="Arial"/>
          <w:lang w:val="el-GR"/>
        </w:rPr>
        <w:t>ἔστιν</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w:t>
      </w:r>
    </w:p>
    <w:p w14:paraId="436950F9" w14:textId="0195C93F" w:rsidR="00B10A8A" w:rsidRPr="00197D50" w:rsidRDefault="00B10A8A" w:rsidP="00B10A8A">
      <w:pPr>
        <w:pStyle w:val="NoSpacing"/>
        <w:jc w:val="both"/>
        <w:rPr>
          <w:rFonts w:ascii="Arial" w:hAnsi="Arial" w:cs="Arial"/>
        </w:rPr>
      </w:pPr>
      <w:r w:rsidRPr="00197D50">
        <w:rPr>
          <w:rFonts w:ascii="Arial" w:hAnsi="Arial" w:cs="Arial"/>
          <w:b/>
          <w:bCs/>
        </w:rPr>
        <w:t>11</w:t>
      </w:r>
      <w:r w:rsidRPr="00197D50">
        <w:rPr>
          <w:rFonts w:ascii="Arial" w:hAnsi="Arial" w:cs="Arial"/>
        </w:rPr>
        <w:t> </w:t>
      </w:r>
      <w:proofErr w:type="spellStart"/>
      <w:r w:rsidRPr="00B10A8A">
        <w:rPr>
          <w:rFonts w:ascii="Arial" w:hAnsi="Arial" w:cs="Arial"/>
          <w:lang w:val="el-GR"/>
        </w:rPr>
        <w:t>ταῦτα</w:t>
      </w:r>
      <w:proofErr w:type="spellEnd"/>
      <w:r w:rsidRPr="00197D50">
        <w:rPr>
          <w:rFonts w:ascii="Arial" w:hAnsi="Arial" w:cs="Arial"/>
        </w:rPr>
        <w:t xml:space="preserve"> </w:t>
      </w:r>
      <w:proofErr w:type="spellStart"/>
      <w:r w:rsidRPr="00B10A8A">
        <w:rPr>
          <w:rFonts w:ascii="Arial" w:hAnsi="Arial" w:cs="Arial"/>
          <w:lang w:val="el-GR"/>
        </w:rPr>
        <w:t>εἶπεν</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μετὰ</w:t>
      </w:r>
      <w:proofErr w:type="spellEnd"/>
      <w:r w:rsidRPr="00197D50">
        <w:rPr>
          <w:rFonts w:ascii="Arial" w:hAnsi="Arial" w:cs="Arial"/>
        </w:rPr>
        <w:t xml:space="preserve"> </w:t>
      </w:r>
      <w:proofErr w:type="spellStart"/>
      <w:r w:rsidRPr="00B10A8A">
        <w:rPr>
          <w:rFonts w:ascii="Arial" w:hAnsi="Arial" w:cs="Arial"/>
          <w:lang w:val="el-GR"/>
        </w:rPr>
        <w:t>τοῦτο</w:t>
      </w:r>
      <w:proofErr w:type="spellEnd"/>
      <w:r w:rsidRPr="00197D50">
        <w:rPr>
          <w:rFonts w:ascii="Arial" w:hAnsi="Arial" w:cs="Arial"/>
        </w:rPr>
        <w:t xml:space="preserve"> </w:t>
      </w:r>
      <w:r w:rsidRPr="00B10A8A">
        <w:rPr>
          <w:rFonts w:ascii="Arial" w:hAnsi="Arial" w:cs="Arial"/>
          <w:lang w:val="el-GR"/>
        </w:rPr>
        <w:t>λέγει</w:t>
      </w:r>
      <w:r w:rsidRPr="00197D50">
        <w:rPr>
          <w:rFonts w:ascii="Arial" w:hAnsi="Arial" w:cs="Arial"/>
        </w:rPr>
        <w:t xml:space="preserve"> </w:t>
      </w:r>
      <w:proofErr w:type="spellStart"/>
      <w:r w:rsidRPr="00B10A8A">
        <w:rPr>
          <w:rFonts w:ascii="Arial" w:hAnsi="Arial" w:cs="Arial"/>
          <w:lang w:val="el-GR"/>
        </w:rPr>
        <w:t>αὐτοῖς</w:t>
      </w:r>
      <w:proofErr w:type="spellEnd"/>
      <w:r w:rsidRPr="00197D50">
        <w:rPr>
          <w:rFonts w:ascii="Arial" w:hAnsi="Arial" w:cs="Arial"/>
        </w:rPr>
        <w:t xml:space="preserve">· </w:t>
      </w:r>
      <w:r w:rsidRPr="00B10A8A">
        <w:rPr>
          <w:rFonts w:ascii="Arial" w:hAnsi="Arial" w:cs="Arial"/>
          <w:lang w:val="el-GR"/>
        </w:rPr>
        <w:t>Λάζαρος</w:t>
      </w:r>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φίλος</w:t>
      </w:r>
      <w:r w:rsidRPr="00197D50">
        <w:rPr>
          <w:rFonts w:ascii="Arial" w:hAnsi="Arial" w:cs="Arial"/>
        </w:rPr>
        <w:t xml:space="preserve"> </w:t>
      </w:r>
      <w:proofErr w:type="spellStart"/>
      <w:r w:rsidRPr="00B10A8A">
        <w:rPr>
          <w:rFonts w:ascii="Arial" w:hAnsi="Arial" w:cs="Arial"/>
          <w:lang w:val="el-GR"/>
        </w:rPr>
        <w:t>ἡμῶν</w:t>
      </w:r>
      <w:proofErr w:type="spellEnd"/>
      <w:r w:rsidRPr="00197D50">
        <w:rPr>
          <w:rFonts w:ascii="Arial" w:hAnsi="Arial" w:cs="Arial"/>
        </w:rPr>
        <w:t xml:space="preserve"> </w:t>
      </w:r>
      <w:proofErr w:type="spellStart"/>
      <w:r w:rsidRPr="00B10A8A">
        <w:rPr>
          <w:rFonts w:ascii="Arial" w:hAnsi="Arial" w:cs="Arial"/>
          <w:lang w:val="el-GR"/>
        </w:rPr>
        <w:t>κεκοίμηται</w:t>
      </w:r>
      <w:proofErr w:type="spellEnd"/>
      <w:r w:rsidRPr="00197D50">
        <w:rPr>
          <w:rFonts w:ascii="Arial" w:hAnsi="Arial" w:cs="Arial"/>
        </w:rPr>
        <w:t xml:space="preserve">, </w:t>
      </w:r>
      <w:proofErr w:type="spellStart"/>
      <w:r w:rsidRPr="00B10A8A">
        <w:rPr>
          <w:rFonts w:ascii="Arial" w:hAnsi="Arial" w:cs="Arial"/>
          <w:lang w:val="el-GR"/>
        </w:rPr>
        <w:t>ἀλλὰ</w:t>
      </w:r>
      <w:proofErr w:type="spellEnd"/>
      <w:r w:rsidRPr="00197D50">
        <w:rPr>
          <w:rFonts w:ascii="Arial" w:hAnsi="Arial" w:cs="Arial"/>
        </w:rPr>
        <w:t xml:space="preserve"> </w:t>
      </w:r>
      <w:r w:rsidRPr="00B10A8A">
        <w:rPr>
          <w:rFonts w:ascii="Arial" w:hAnsi="Arial" w:cs="Arial"/>
          <w:lang w:val="el-GR"/>
        </w:rPr>
        <w:t>πορεύομαι</w:t>
      </w:r>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ἐξυπνίσω</w:t>
      </w:r>
      <w:proofErr w:type="spellEnd"/>
      <w:r w:rsidRPr="00197D50">
        <w:rPr>
          <w:rFonts w:ascii="Arial" w:hAnsi="Arial" w:cs="Arial"/>
        </w:rPr>
        <w:t xml:space="preserve"> </w:t>
      </w:r>
      <w:proofErr w:type="spellStart"/>
      <w:r w:rsidRPr="00B10A8A">
        <w:rPr>
          <w:rFonts w:ascii="Arial" w:hAnsi="Arial" w:cs="Arial"/>
          <w:lang w:val="el-GR"/>
        </w:rPr>
        <w:t>αὐτόν</w:t>
      </w:r>
      <w:proofErr w:type="spellEnd"/>
      <w:r w:rsidRPr="00197D50">
        <w:rPr>
          <w:rFonts w:ascii="Arial" w:hAnsi="Arial" w:cs="Arial"/>
        </w:rPr>
        <w:t>. </w:t>
      </w:r>
    </w:p>
    <w:p w14:paraId="3A5444C9" w14:textId="02506ECB" w:rsidR="00B10A8A" w:rsidRPr="00197D50" w:rsidRDefault="00B10A8A" w:rsidP="00B10A8A">
      <w:pPr>
        <w:pStyle w:val="NoSpacing"/>
        <w:jc w:val="both"/>
        <w:rPr>
          <w:rFonts w:ascii="Arial" w:hAnsi="Arial" w:cs="Arial"/>
        </w:rPr>
      </w:pPr>
      <w:r w:rsidRPr="00197D50">
        <w:rPr>
          <w:rFonts w:ascii="Arial" w:hAnsi="Arial" w:cs="Arial"/>
          <w:b/>
          <w:bCs/>
        </w:rPr>
        <w:t>12</w:t>
      </w:r>
      <w:r w:rsidRPr="00197D50">
        <w:rPr>
          <w:rFonts w:ascii="Arial" w:hAnsi="Arial" w:cs="Arial"/>
        </w:rPr>
        <w:t> </w:t>
      </w:r>
      <w:proofErr w:type="spellStart"/>
      <w:r w:rsidRPr="00B10A8A">
        <w:rPr>
          <w:rFonts w:ascii="Arial" w:hAnsi="Arial" w:cs="Arial"/>
          <w:lang w:val="el-GR"/>
        </w:rPr>
        <w:t>εἶπαν</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οἱ</w:t>
      </w:r>
      <w:proofErr w:type="spellEnd"/>
      <w:r w:rsidRPr="00197D50">
        <w:rPr>
          <w:rFonts w:ascii="Arial" w:hAnsi="Arial" w:cs="Arial"/>
        </w:rPr>
        <w:t xml:space="preserve"> </w:t>
      </w:r>
      <w:proofErr w:type="spellStart"/>
      <w:r w:rsidRPr="00B10A8A">
        <w:rPr>
          <w:rFonts w:ascii="Arial" w:hAnsi="Arial" w:cs="Arial"/>
          <w:lang w:val="el-GR"/>
        </w:rPr>
        <w:t>μαθηταὶ</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r w:rsidRPr="00B10A8A">
        <w:rPr>
          <w:rFonts w:ascii="Arial" w:hAnsi="Arial" w:cs="Arial"/>
          <w:lang w:val="el-GR"/>
        </w:rPr>
        <w:t>Κύριε</w:t>
      </w:r>
      <w:r w:rsidRPr="00197D50">
        <w:rPr>
          <w:rFonts w:ascii="Arial" w:hAnsi="Arial" w:cs="Arial"/>
        </w:rPr>
        <w:t xml:space="preserve">, </w:t>
      </w:r>
      <w:proofErr w:type="spellStart"/>
      <w:r w:rsidRPr="00B10A8A">
        <w:rPr>
          <w:rFonts w:ascii="Arial" w:hAnsi="Arial" w:cs="Arial"/>
          <w:lang w:val="el-GR"/>
        </w:rPr>
        <w:t>εἰ</w:t>
      </w:r>
      <w:proofErr w:type="spellEnd"/>
      <w:r w:rsidRPr="00197D50">
        <w:rPr>
          <w:rFonts w:ascii="Arial" w:hAnsi="Arial" w:cs="Arial"/>
        </w:rPr>
        <w:t xml:space="preserve"> </w:t>
      </w:r>
      <w:proofErr w:type="spellStart"/>
      <w:r w:rsidRPr="00B10A8A">
        <w:rPr>
          <w:rFonts w:ascii="Arial" w:hAnsi="Arial" w:cs="Arial"/>
          <w:lang w:val="el-GR"/>
        </w:rPr>
        <w:t>κεκοίμηται</w:t>
      </w:r>
      <w:proofErr w:type="spellEnd"/>
      <w:r w:rsidRPr="00197D50">
        <w:rPr>
          <w:rFonts w:ascii="Arial" w:hAnsi="Arial" w:cs="Arial"/>
        </w:rPr>
        <w:t xml:space="preserve"> </w:t>
      </w:r>
      <w:proofErr w:type="spellStart"/>
      <w:r w:rsidRPr="00B10A8A">
        <w:rPr>
          <w:rFonts w:ascii="Arial" w:hAnsi="Arial" w:cs="Arial"/>
          <w:lang w:val="el-GR"/>
        </w:rPr>
        <w:t>σωθήσεται</w:t>
      </w:r>
      <w:proofErr w:type="spellEnd"/>
      <w:r w:rsidRPr="00197D50">
        <w:rPr>
          <w:rFonts w:ascii="Arial" w:hAnsi="Arial" w:cs="Arial"/>
        </w:rPr>
        <w:t>.</w:t>
      </w:r>
    </w:p>
    <w:p w14:paraId="4DDFB52D" w14:textId="77777777" w:rsidR="00B10A8A" w:rsidRPr="00197D50" w:rsidRDefault="00B10A8A" w:rsidP="00B10A8A">
      <w:pPr>
        <w:pStyle w:val="NoSpacing"/>
        <w:jc w:val="both"/>
        <w:rPr>
          <w:rFonts w:ascii="Arial" w:hAnsi="Arial" w:cs="Arial"/>
        </w:rPr>
      </w:pPr>
      <w:r w:rsidRPr="00197D50">
        <w:rPr>
          <w:rFonts w:ascii="Arial" w:hAnsi="Arial" w:cs="Arial"/>
          <w:b/>
          <w:bCs/>
        </w:rPr>
        <w:t>13</w:t>
      </w:r>
      <w:r w:rsidRPr="00197D50">
        <w:rPr>
          <w:rFonts w:ascii="Arial" w:hAnsi="Arial" w:cs="Arial"/>
        </w:rPr>
        <w:t> </w:t>
      </w:r>
      <w:proofErr w:type="spellStart"/>
      <w:r w:rsidRPr="00B10A8A">
        <w:rPr>
          <w:rFonts w:ascii="Arial" w:hAnsi="Arial" w:cs="Arial"/>
          <w:lang w:val="el-GR"/>
        </w:rPr>
        <w:t>εἰρήκει</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περὶ</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r w:rsidRPr="00B10A8A">
        <w:rPr>
          <w:rFonts w:ascii="Arial" w:hAnsi="Arial" w:cs="Arial"/>
          <w:lang w:val="el-GR"/>
        </w:rPr>
        <w:t>θανάτου</w:t>
      </w:r>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ἐκεῖνοι</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ἔδοξαν</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περὶ</w:t>
      </w:r>
      <w:proofErr w:type="spellEnd"/>
      <w:r w:rsidRPr="00197D50">
        <w:rPr>
          <w:rFonts w:ascii="Arial" w:hAnsi="Arial" w:cs="Arial"/>
        </w:rPr>
        <w:t xml:space="preserve"> </w:t>
      </w:r>
      <w:proofErr w:type="spellStart"/>
      <w:r w:rsidRPr="00B10A8A">
        <w:rPr>
          <w:rFonts w:ascii="Arial" w:hAnsi="Arial" w:cs="Arial"/>
          <w:lang w:val="el-GR"/>
        </w:rPr>
        <w:t>τῆς</w:t>
      </w:r>
      <w:proofErr w:type="spellEnd"/>
      <w:r w:rsidRPr="00197D50">
        <w:rPr>
          <w:rFonts w:ascii="Arial" w:hAnsi="Arial" w:cs="Arial"/>
        </w:rPr>
        <w:t xml:space="preserve"> </w:t>
      </w:r>
      <w:r w:rsidRPr="00B10A8A">
        <w:rPr>
          <w:rFonts w:ascii="Arial" w:hAnsi="Arial" w:cs="Arial"/>
          <w:lang w:val="el-GR"/>
        </w:rPr>
        <w:t>κοιμήσεως</w:t>
      </w:r>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ὕπνου</w:t>
      </w:r>
      <w:proofErr w:type="spellEnd"/>
      <w:r w:rsidRPr="00197D50">
        <w:rPr>
          <w:rFonts w:ascii="Arial" w:hAnsi="Arial" w:cs="Arial"/>
        </w:rPr>
        <w:t xml:space="preserve"> </w:t>
      </w:r>
      <w:r w:rsidRPr="00B10A8A">
        <w:rPr>
          <w:rFonts w:ascii="Arial" w:hAnsi="Arial" w:cs="Arial"/>
          <w:lang w:val="el-GR"/>
        </w:rPr>
        <w:t>λέγει</w:t>
      </w:r>
      <w:r w:rsidRPr="00197D50">
        <w:rPr>
          <w:rFonts w:ascii="Arial" w:hAnsi="Arial" w:cs="Arial"/>
        </w:rPr>
        <w:t>. </w:t>
      </w:r>
    </w:p>
    <w:p w14:paraId="1A36573E" w14:textId="4D639D49" w:rsidR="00B10A8A" w:rsidRPr="00197D50" w:rsidRDefault="00B10A8A" w:rsidP="00B10A8A">
      <w:pPr>
        <w:pStyle w:val="NoSpacing"/>
        <w:jc w:val="both"/>
        <w:rPr>
          <w:rFonts w:ascii="Arial" w:hAnsi="Arial" w:cs="Arial"/>
        </w:rPr>
      </w:pPr>
      <w:r w:rsidRPr="00197D50">
        <w:rPr>
          <w:rFonts w:ascii="Arial" w:hAnsi="Arial" w:cs="Arial"/>
          <w:b/>
          <w:bCs/>
        </w:rPr>
        <w:t>14</w:t>
      </w:r>
      <w:r w:rsidRPr="00197D50">
        <w:rPr>
          <w:rFonts w:ascii="Arial" w:hAnsi="Arial" w:cs="Arial"/>
        </w:rPr>
        <w:t> </w:t>
      </w:r>
      <w:r w:rsidRPr="00B10A8A">
        <w:rPr>
          <w:rFonts w:ascii="Arial" w:hAnsi="Arial" w:cs="Arial"/>
          <w:lang w:val="el-GR"/>
        </w:rPr>
        <w:t>τότε</w:t>
      </w:r>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εἶπεν</w:t>
      </w:r>
      <w:proofErr w:type="spellEnd"/>
      <w:r w:rsidRPr="00197D50">
        <w:rPr>
          <w:rFonts w:ascii="Arial" w:hAnsi="Arial" w:cs="Arial"/>
        </w:rPr>
        <w:t xml:space="preserve"> </w:t>
      </w:r>
      <w:proofErr w:type="spellStart"/>
      <w:r w:rsidRPr="00B10A8A">
        <w:rPr>
          <w:rFonts w:ascii="Arial" w:hAnsi="Arial" w:cs="Arial"/>
          <w:lang w:val="el-GR"/>
        </w:rPr>
        <w:t>αὐτοῖς</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παρρησίᾳ</w:t>
      </w:r>
      <w:proofErr w:type="spellEnd"/>
      <w:r w:rsidRPr="00197D50">
        <w:rPr>
          <w:rFonts w:ascii="Arial" w:hAnsi="Arial" w:cs="Arial"/>
        </w:rPr>
        <w:t xml:space="preserve">· </w:t>
      </w:r>
      <w:r w:rsidRPr="00B10A8A">
        <w:rPr>
          <w:rFonts w:ascii="Arial" w:hAnsi="Arial" w:cs="Arial"/>
          <w:lang w:val="el-GR"/>
        </w:rPr>
        <w:t>Λάζαρος</w:t>
      </w:r>
      <w:r w:rsidRPr="00197D50">
        <w:rPr>
          <w:rFonts w:ascii="Arial" w:hAnsi="Arial" w:cs="Arial"/>
        </w:rPr>
        <w:t xml:space="preserve"> </w:t>
      </w:r>
      <w:proofErr w:type="spellStart"/>
      <w:r w:rsidRPr="00B10A8A">
        <w:rPr>
          <w:rFonts w:ascii="Arial" w:hAnsi="Arial" w:cs="Arial"/>
          <w:lang w:val="el-GR"/>
        </w:rPr>
        <w:t>ἀπέθανεν</w:t>
      </w:r>
      <w:proofErr w:type="spellEnd"/>
      <w:r w:rsidRPr="00197D50">
        <w:rPr>
          <w:rFonts w:ascii="Arial" w:hAnsi="Arial" w:cs="Arial"/>
        </w:rPr>
        <w:t>, </w:t>
      </w:r>
    </w:p>
    <w:p w14:paraId="31BD9B79" w14:textId="3EB1FDD5" w:rsidR="00B10A8A" w:rsidRPr="00197D50" w:rsidRDefault="00B10A8A" w:rsidP="00B10A8A">
      <w:pPr>
        <w:pStyle w:val="NoSpacing"/>
        <w:jc w:val="both"/>
        <w:rPr>
          <w:rFonts w:ascii="Arial" w:hAnsi="Arial" w:cs="Arial"/>
        </w:rPr>
      </w:pPr>
      <w:r w:rsidRPr="00197D50">
        <w:rPr>
          <w:rFonts w:ascii="Arial" w:hAnsi="Arial" w:cs="Arial"/>
          <w:b/>
          <w:bCs/>
        </w:rPr>
        <w:t>15</w:t>
      </w:r>
      <w:r w:rsidRPr="00197D50">
        <w:rPr>
          <w:rFonts w:ascii="Arial" w:hAnsi="Arial" w:cs="Arial"/>
        </w:rPr>
        <w:t>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χαίρω</w:t>
      </w:r>
      <w:r w:rsidRPr="00197D50">
        <w:rPr>
          <w:rFonts w:ascii="Arial" w:hAnsi="Arial" w:cs="Arial"/>
        </w:rPr>
        <w:t xml:space="preserve"> </w:t>
      </w:r>
      <w:proofErr w:type="spellStart"/>
      <w:r w:rsidRPr="00B10A8A">
        <w:rPr>
          <w:rFonts w:ascii="Arial" w:hAnsi="Arial" w:cs="Arial"/>
          <w:lang w:val="el-GR"/>
        </w:rPr>
        <w:t>δι</w:t>
      </w:r>
      <w:proofErr w:type="spellEnd"/>
      <w:r w:rsidRPr="00197D50">
        <w:rPr>
          <w:rFonts w:ascii="Arial" w:hAnsi="Arial" w:cs="Arial"/>
        </w:rPr>
        <w:t xml:space="preserve">’ </w:t>
      </w:r>
      <w:proofErr w:type="spellStart"/>
      <w:r w:rsidRPr="00B10A8A">
        <w:rPr>
          <w:rFonts w:ascii="Arial" w:hAnsi="Arial" w:cs="Arial"/>
          <w:lang w:val="el-GR"/>
        </w:rPr>
        <w:t>ὑμᾶς</w:t>
      </w:r>
      <w:proofErr w:type="spellEnd"/>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πιστεύσητε</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οὐκ</w:t>
      </w:r>
      <w:proofErr w:type="spellEnd"/>
      <w:r w:rsidRPr="00197D50">
        <w:rPr>
          <w:rFonts w:ascii="Arial" w:hAnsi="Arial" w:cs="Arial"/>
        </w:rPr>
        <w:t xml:space="preserve"> </w:t>
      </w:r>
      <w:proofErr w:type="spellStart"/>
      <w:r w:rsidRPr="00B10A8A">
        <w:rPr>
          <w:rFonts w:ascii="Arial" w:hAnsi="Arial" w:cs="Arial"/>
          <w:lang w:val="el-GR"/>
        </w:rPr>
        <w:t>ἤμην</w:t>
      </w:r>
      <w:proofErr w:type="spellEnd"/>
      <w:r w:rsidRPr="00197D50">
        <w:rPr>
          <w:rFonts w:ascii="Arial" w:hAnsi="Arial" w:cs="Arial"/>
        </w:rPr>
        <w:t xml:space="preserve"> </w:t>
      </w:r>
      <w:proofErr w:type="spellStart"/>
      <w:r w:rsidRPr="00B10A8A">
        <w:rPr>
          <w:rFonts w:ascii="Arial" w:hAnsi="Arial" w:cs="Arial"/>
          <w:lang w:val="el-GR"/>
        </w:rPr>
        <w:t>ἐκεῖ</w:t>
      </w:r>
      <w:proofErr w:type="spellEnd"/>
      <w:r w:rsidRPr="00197D50">
        <w:rPr>
          <w:rFonts w:ascii="Arial" w:hAnsi="Arial" w:cs="Arial"/>
        </w:rPr>
        <w:t xml:space="preserve">· </w:t>
      </w:r>
      <w:proofErr w:type="spellStart"/>
      <w:r w:rsidRPr="00B10A8A">
        <w:rPr>
          <w:rFonts w:ascii="Arial" w:hAnsi="Arial" w:cs="Arial"/>
          <w:lang w:val="el-GR"/>
        </w:rPr>
        <w:t>ἀλλὰ</w:t>
      </w:r>
      <w:proofErr w:type="spellEnd"/>
      <w:r w:rsidRPr="00197D50">
        <w:rPr>
          <w:rFonts w:ascii="Arial" w:hAnsi="Arial" w:cs="Arial"/>
        </w:rPr>
        <w:t xml:space="preserve"> </w:t>
      </w:r>
      <w:proofErr w:type="spellStart"/>
      <w:r w:rsidRPr="00B10A8A">
        <w:rPr>
          <w:rFonts w:ascii="Arial" w:hAnsi="Arial" w:cs="Arial"/>
          <w:lang w:val="el-GR"/>
        </w:rPr>
        <w:t>ἄγωμεν</w:t>
      </w:r>
      <w:proofErr w:type="spellEnd"/>
      <w:r w:rsidRPr="00197D50">
        <w:rPr>
          <w:rFonts w:ascii="Arial" w:hAnsi="Arial" w:cs="Arial"/>
        </w:rPr>
        <w:t xml:space="preserve"> </w:t>
      </w:r>
      <w:proofErr w:type="spellStart"/>
      <w:r w:rsidRPr="00B10A8A">
        <w:rPr>
          <w:rFonts w:ascii="Arial" w:hAnsi="Arial" w:cs="Arial"/>
          <w:lang w:val="el-GR"/>
        </w:rPr>
        <w:t>πρὸς</w:t>
      </w:r>
      <w:proofErr w:type="spellEnd"/>
      <w:r w:rsidRPr="00197D50">
        <w:rPr>
          <w:rFonts w:ascii="Arial" w:hAnsi="Arial" w:cs="Arial"/>
        </w:rPr>
        <w:t xml:space="preserve"> </w:t>
      </w:r>
      <w:proofErr w:type="spellStart"/>
      <w:r w:rsidRPr="00B10A8A">
        <w:rPr>
          <w:rFonts w:ascii="Arial" w:hAnsi="Arial" w:cs="Arial"/>
          <w:lang w:val="el-GR"/>
        </w:rPr>
        <w:t>αὐτόν</w:t>
      </w:r>
      <w:proofErr w:type="spellEnd"/>
      <w:r w:rsidRPr="00197D50">
        <w:rPr>
          <w:rFonts w:ascii="Arial" w:hAnsi="Arial" w:cs="Arial"/>
        </w:rPr>
        <w:t>. </w:t>
      </w:r>
    </w:p>
    <w:p w14:paraId="52024267" w14:textId="17309ADE" w:rsidR="00B10A8A" w:rsidRPr="00197D50" w:rsidRDefault="00B10A8A" w:rsidP="00B10A8A">
      <w:pPr>
        <w:pStyle w:val="NoSpacing"/>
        <w:jc w:val="both"/>
        <w:rPr>
          <w:rFonts w:ascii="Arial" w:hAnsi="Arial" w:cs="Arial"/>
        </w:rPr>
      </w:pPr>
      <w:r w:rsidRPr="00197D50">
        <w:rPr>
          <w:rFonts w:ascii="Arial" w:hAnsi="Arial" w:cs="Arial"/>
          <w:b/>
          <w:bCs/>
        </w:rPr>
        <w:t>16</w:t>
      </w:r>
      <w:r w:rsidRPr="00197D50">
        <w:rPr>
          <w:rFonts w:ascii="Arial" w:hAnsi="Arial" w:cs="Arial"/>
        </w:rPr>
        <w:t> </w:t>
      </w:r>
      <w:proofErr w:type="spellStart"/>
      <w:r w:rsidRPr="00B10A8A">
        <w:rPr>
          <w:rFonts w:ascii="Arial" w:hAnsi="Arial" w:cs="Arial"/>
          <w:lang w:val="el-GR"/>
        </w:rPr>
        <w:t>εἶπεν</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Θωμᾶς</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λεγόμενος</w:t>
      </w:r>
      <w:r w:rsidRPr="00197D50">
        <w:rPr>
          <w:rFonts w:ascii="Arial" w:hAnsi="Arial" w:cs="Arial"/>
        </w:rPr>
        <w:t xml:space="preserve"> </w:t>
      </w:r>
      <w:r w:rsidRPr="00B10A8A">
        <w:rPr>
          <w:rFonts w:ascii="Arial" w:hAnsi="Arial" w:cs="Arial"/>
          <w:lang w:val="el-GR"/>
        </w:rPr>
        <w:t>Δίδυμος</w:t>
      </w:r>
      <w:r w:rsidRPr="00197D50">
        <w:rPr>
          <w:rFonts w:ascii="Arial" w:hAnsi="Arial" w:cs="Arial"/>
        </w:rPr>
        <w:t xml:space="preserve"> </w:t>
      </w:r>
      <w:proofErr w:type="spellStart"/>
      <w:r w:rsidRPr="00B10A8A">
        <w:rPr>
          <w:rFonts w:ascii="Arial" w:hAnsi="Arial" w:cs="Arial"/>
          <w:lang w:val="el-GR"/>
        </w:rPr>
        <w:t>τοῖς</w:t>
      </w:r>
      <w:proofErr w:type="spellEnd"/>
      <w:r w:rsidRPr="00197D50">
        <w:rPr>
          <w:rFonts w:ascii="Arial" w:hAnsi="Arial" w:cs="Arial"/>
        </w:rPr>
        <w:t xml:space="preserve"> </w:t>
      </w:r>
      <w:proofErr w:type="spellStart"/>
      <w:r w:rsidRPr="00B10A8A">
        <w:rPr>
          <w:rFonts w:ascii="Arial" w:hAnsi="Arial" w:cs="Arial"/>
          <w:lang w:val="el-GR"/>
        </w:rPr>
        <w:t>συμμαθηταῖς</w:t>
      </w:r>
      <w:proofErr w:type="spellEnd"/>
      <w:r w:rsidRPr="00197D50">
        <w:rPr>
          <w:rFonts w:ascii="Arial" w:hAnsi="Arial" w:cs="Arial"/>
        </w:rPr>
        <w:t xml:space="preserve">· </w:t>
      </w:r>
      <w:proofErr w:type="spellStart"/>
      <w:r w:rsidRPr="00B10A8A">
        <w:rPr>
          <w:rFonts w:ascii="Arial" w:hAnsi="Arial" w:cs="Arial"/>
          <w:lang w:val="el-GR"/>
        </w:rPr>
        <w:t>Ἄγωμεν</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ἡμεῖς</w:t>
      </w:r>
      <w:proofErr w:type="spellEnd"/>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ἀποθάνωμεν</w:t>
      </w:r>
      <w:proofErr w:type="spellEnd"/>
      <w:r w:rsidRPr="00197D50">
        <w:rPr>
          <w:rFonts w:ascii="Arial" w:hAnsi="Arial" w:cs="Arial"/>
        </w:rPr>
        <w:t xml:space="preserve"> </w:t>
      </w:r>
      <w:proofErr w:type="spellStart"/>
      <w:r w:rsidRPr="00B10A8A">
        <w:rPr>
          <w:rFonts w:ascii="Arial" w:hAnsi="Arial" w:cs="Arial"/>
          <w:lang w:val="el-GR"/>
        </w:rPr>
        <w:t>μετ</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w:t>
      </w:r>
    </w:p>
    <w:p w14:paraId="3BBA5444" w14:textId="5D120402" w:rsidR="00B10A8A" w:rsidRPr="00197D50" w:rsidRDefault="00B10A8A" w:rsidP="00B10A8A">
      <w:pPr>
        <w:pStyle w:val="NoSpacing"/>
        <w:jc w:val="both"/>
        <w:rPr>
          <w:rFonts w:ascii="Arial" w:hAnsi="Arial" w:cs="Arial"/>
        </w:rPr>
      </w:pPr>
      <w:r w:rsidRPr="00197D50">
        <w:rPr>
          <w:rFonts w:ascii="Arial" w:hAnsi="Arial" w:cs="Arial"/>
          <w:b/>
          <w:bCs/>
        </w:rPr>
        <w:t>17</w:t>
      </w:r>
      <w:r w:rsidRPr="00197D50">
        <w:rPr>
          <w:rFonts w:ascii="Arial" w:hAnsi="Arial" w:cs="Arial"/>
        </w:rPr>
        <w:t> </w:t>
      </w:r>
      <w:proofErr w:type="spellStart"/>
      <w:r w:rsidRPr="00B10A8A">
        <w:rPr>
          <w:rFonts w:ascii="Arial" w:hAnsi="Arial" w:cs="Arial"/>
          <w:lang w:val="el-GR"/>
        </w:rPr>
        <w:t>Ἐλθὼν</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εὗρεν</w:t>
      </w:r>
      <w:proofErr w:type="spellEnd"/>
      <w:r w:rsidRPr="00197D50">
        <w:rPr>
          <w:rFonts w:ascii="Arial" w:hAnsi="Arial" w:cs="Arial"/>
        </w:rPr>
        <w:t xml:space="preserve"> </w:t>
      </w:r>
      <w:proofErr w:type="spellStart"/>
      <w:r w:rsidRPr="00B10A8A">
        <w:rPr>
          <w:rFonts w:ascii="Arial" w:hAnsi="Arial" w:cs="Arial"/>
          <w:lang w:val="el-GR"/>
        </w:rPr>
        <w:t>αὐτὸν</w:t>
      </w:r>
      <w:proofErr w:type="spellEnd"/>
      <w:r w:rsidRPr="00197D50">
        <w:rPr>
          <w:rFonts w:ascii="Arial" w:hAnsi="Arial" w:cs="Arial"/>
        </w:rPr>
        <w:t xml:space="preserve"> </w:t>
      </w:r>
      <w:proofErr w:type="spellStart"/>
      <w:r w:rsidRPr="00B10A8A">
        <w:rPr>
          <w:rFonts w:ascii="Arial" w:hAnsi="Arial" w:cs="Arial"/>
          <w:lang w:val="el-GR"/>
        </w:rPr>
        <w:t>τέσσαρας</w:t>
      </w:r>
      <w:proofErr w:type="spellEnd"/>
      <w:r w:rsidRPr="00197D50">
        <w:rPr>
          <w:rFonts w:ascii="Arial" w:hAnsi="Arial" w:cs="Arial"/>
        </w:rPr>
        <w:t xml:space="preserve"> </w:t>
      </w:r>
      <w:proofErr w:type="spellStart"/>
      <w:r w:rsidRPr="00B10A8A">
        <w:rPr>
          <w:rFonts w:ascii="Arial" w:hAnsi="Arial" w:cs="Arial"/>
          <w:lang w:val="el-GR"/>
        </w:rPr>
        <w:t>ἤδη</w:t>
      </w:r>
      <w:proofErr w:type="spellEnd"/>
      <w:r w:rsidRPr="00197D50">
        <w:rPr>
          <w:rFonts w:ascii="Arial" w:hAnsi="Arial" w:cs="Arial"/>
        </w:rPr>
        <w:t xml:space="preserve"> </w:t>
      </w:r>
      <w:proofErr w:type="spellStart"/>
      <w:r w:rsidRPr="00B10A8A">
        <w:rPr>
          <w:rFonts w:ascii="Arial" w:hAnsi="Arial" w:cs="Arial"/>
          <w:lang w:val="el-GR"/>
        </w:rPr>
        <w:t>ἡμέρας</w:t>
      </w:r>
      <w:proofErr w:type="spellEnd"/>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ἔχοντα</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proofErr w:type="spellStart"/>
      <w:r w:rsidRPr="00B10A8A">
        <w:rPr>
          <w:rFonts w:ascii="Arial" w:hAnsi="Arial" w:cs="Arial"/>
          <w:lang w:val="el-GR"/>
        </w:rPr>
        <w:t>τῷ</w:t>
      </w:r>
      <w:proofErr w:type="spellEnd"/>
      <w:r w:rsidRPr="00197D50">
        <w:rPr>
          <w:rFonts w:ascii="Arial" w:hAnsi="Arial" w:cs="Arial"/>
        </w:rPr>
        <w:t xml:space="preserve"> </w:t>
      </w:r>
      <w:proofErr w:type="spellStart"/>
      <w:r w:rsidRPr="00B10A8A">
        <w:rPr>
          <w:rFonts w:ascii="Arial" w:hAnsi="Arial" w:cs="Arial"/>
          <w:lang w:val="el-GR"/>
        </w:rPr>
        <w:t>μνημείῳ</w:t>
      </w:r>
      <w:proofErr w:type="spellEnd"/>
      <w:r w:rsidRPr="00197D50">
        <w:rPr>
          <w:rFonts w:ascii="Arial" w:hAnsi="Arial" w:cs="Arial"/>
        </w:rPr>
        <w:t>. </w:t>
      </w:r>
    </w:p>
    <w:p w14:paraId="763F8F4A" w14:textId="77777777" w:rsidR="00B10A8A" w:rsidRPr="00197D50" w:rsidRDefault="00B10A8A" w:rsidP="00B10A8A">
      <w:pPr>
        <w:pStyle w:val="NoSpacing"/>
        <w:jc w:val="both"/>
        <w:rPr>
          <w:rFonts w:ascii="Arial" w:hAnsi="Arial" w:cs="Arial"/>
        </w:rPr>
      </w:pPr>
      <w:r w:rsidRPr="00197D50">
        <w:rPr>
          <w:rFonts w:ascii="Arial" w:hAnsi="Arial" w:cs="Arial"/>
          <w:b/>
          <w:bCs/>
        </w:rPr>
        <w:t>18</w:t>
      </w:r>
      <w:r w:rsidRPr="00197D50">
        <w:rPr>
          <w:rFonts w:ascii="Arial" w:hAnsi="Arial" w:cs="Arial"/>
        </w:rPr>
        <w:t> </w:t>
      </w:r>
      <w:proofErr w:type="spellStart"/>
      <w:r w:rsidRPr="00B10A8A">
        <w:rPr>
          <w:rFonts w:ascii="Arial" w:hAnsi="Arial" w:cs="Arial"/>
          <w:lang w:val="el-GR"/>
        </w:rPr>
        <w:t>ἦν</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r w:rsidRPr="00B10A8A">
        <w:rPr>
          <w:rFonts w:ascii="Arial" w:hAnsi="Arial" w:cs="Arial"/>
          <w:lang w:val="el-GR"/>
        </w:rPr>
        <w:t>ἡ</w:t>
      </w:r>
      <w:r w:rsidRPr="00197D50">
        <w:rPr>
          <w:rFonts w:ascii="Arial" w:hAnsi="Arial" w:cs="Arial"/>
        </w:rPr>
        <w:t xml:space="preserve"> </w:t>
      </w:r>
      <w:r w:rsidRPr="00B10A8A">
        <w:rPr>
          <w:rFonts w:ascii="Arial" w:hAnsi="Arial" w:cs="Arial"/>
          <w:lang w:val="el-GR"/>
        </w:rPr>
        <w:t>Βηθανία</w:t>
      </w:r>
      <w:r w:rsidRPr="00197D50">
        <w:rPr>
          <w:rFonts w:ascii="Arial" w:hAnsi="Arial" w:cs="Arial"/>
        </w:rPr>
        <w:t xml:space="preserve"> </w:t>
      </w:r>
      <w:proofErr w:type="spellStart"/>
      <w:r w:rsidRPr="00B10A8A">
        <w:rPr>
          <w:rFonts w:ascii="Arial" w:hAnsi="Arial" w:cs="Arial"/>
          <w:lang w:val="el-GR"/>
        </w:rPr>
        <w:t>ἐγγὺς</w:t>
      </w:r>
      <w:proofErr w:type="spellEnd"/>
      <w:r w:rsidRPr="00197D50">
        <w:rPr>
          <w:rFonts w:ascii="Arial" w:hAnsi="Arial" w:cs="Arial"/>
        </w:rPr>
        <w:t xml:space="preserve"> </w:t>
      </w:r>
      <w:proofErr w:type="spellStart"/>
      <w:r w:rsidRPr="00B10A8A">
        <w:rPr>
          <w:rFonts w:ascii="Arial" w:hAnsi="Arial" w:cs="Arial"/>
          <w:lang w:val="el-GR"/>
        </w:rPr>
        <w:t>τῶν</w:t>
      </w:r>
      <w:proofErr w:type="spellEnd"/>
      <w:r w:rsidRPr="00197D50">
        <w:rPr>
          <w:rFonts w:ascii="Arial" w:hAnsi="Arial" w:cs="Arial"/>
        </w:rPr>
        <w:t xml:space="preserve"> </w:t>
      </w:r>
      <w:proofErr w:type="spellStart"/>
      <w:r w:rsidRPr="00B10A8A">
        <w:rPr>
          <w:rFonts w:ascii="Arial" w:hAnsi="Arial" w:cs="Arial"/>
          <w:lang w:val="el-GR"/>
        </w:rPr>
        <w:t>Ἱεροσολύμων</w:t>
      </w:r>
      <w:proofErr w:type="spellEnd"/>
      <w:r w:rsidRPr="00197D50">
        <w:rPr>
          <w:rFonts w:ascii="Arial" w:hAnsi="Arial" w:cs="Arial"/>
        </w:rPr>
        <w:t xml:space="preserve"> </w:t>
      </w:r>
      <w:proofErr w:type="spellStart"/>
      <w:r w:rsidRPr="00B10A8A">
        <w:rPr>
          <w:rFonts w:ascii="Arial" w:hAnsi="Arial" w:cs="Arial"/>
          <w:lang w:val="el-GR"/>
        </w:rPr>
        <w:t>ὡς</w:t>
      </w:r>
      <w:proofErr w:type="spellEnd"/>
      <w:r w:rsidRPr="00197D50">
        <w:rPr>
          <w:rFonts w:ascii="Arial" w:hAnsi="Arial" w:cs="Arial"/>
        </w:rPr>
        <w:t xml:space="preserve"> </w:t>
      </w:r>
      <w:proofErr w:type="spellStart"/>
      <w:r w:rsidRPr="00B10A8A">
        <w:rPr>
          <w:rFonts w:ascii="Arial" w:hAnsi="Arial" w:cs="Arial"/>
          <w:lang w:val="el-GR"/>
        </w:rPr>
        <w:t>ἀπὸ</w:t>
      </w:r>
      <w:proofErr w:type="spellEnd"/>
      <w:r w:rsidRPr="00197D50">
        <w:rPr>
          <w:rFonts w:ascii="Arial" w:hAnsi="Arial" w:cs="Arial"/>
        </w:rPr>
        <w:t xml:space="preserve"> </w:t>
      </w:r>
      <w:r w:rsidRPr="00B10A8A">
        <w:rPr>
          <w:rFonts w:ascii="Arial" w:hAnsi="Arial" w:cs="Arial"/>
          <w:lang w:val="el-GR"/>
        </w:rPr>
        <w:t>σταδίων</w:t>
      </w:r>
      <w:r w:rsidRPr="00197D50">
        <w:rPr>
          <w:rFonts w:ascii="Arial" w:hAnsi="Arial" w:cs="Arial"/>
        </w:rPr>
        <w:t xml:space="preserve"> </w:t>
      </w:r>
      <w:r w:rsidRPr="00B10A8A">
        <w:rPr>
          <w:rFonts w:ascii="Arial" w:hAnsi="Arial" w:cs="Arial"/>
          <w:lang w:val="el-GR"/>
        </w:rPr>
        <w:t>δεκαπέντε</w:t>
      </w:r>
      <w:r w:rsidRPr="00197D50">
        <w:rPr>
          <w:rFonts w:ascii="Arial" w:hAnsi="Arial" w:cs="Arial"/>
        </w:rPr>
        <w:t>. </w:t>
      </w:r>
    </w:p>
    <w:p w14:paraId="7F68FADF" w14:textId="62B71F43" w:rsidR="00B10A8A" w:rsidRPr="00197D50" w:rsidRDefault="00B10A8A" w:rsidP="00B10A8A">
      <w:pPr>
        <w:pStyle w:val="NoSpacing"/>
        <w:jc w:val="both"/>
        <w:rPr>
          <w:rFonts w:ascii="Arial" w:hAnsi="Arial" w:cs="Arial"/>
        </w:rPr>
      </w:pPr>
      <w:r w:rsidRPr="00197D50">
        <w:rPr>
          <w:rFonts w:ascii="Arial" w:hAnsi="Arial" w:cs="Arial"/>
          <w:b/>
          <w:bCs/>
        </w:rPr>
        <w:t>19</w:t>
      </w:r>
      <w:r w:rsidRPr="00197D50">
        <w:rPr>
          <w:rFonts w:ascii="Arial" w:hAnsi="Arial" w:cs="Arial"/>
        </w:rPr>
        <w:t> </w:t>
      </w:r>
      <w:proofErr w:type="spellStart"/>
      <w:r w:rsidRPr="00B10A8A">
        <w:rPr>
          <w:rFonts w:ascii="Arial" w:hAnsi="Arial" w:cs="Arial"/>
          <w:lang w:val="el-GR"/>
        </w:rPr>
        <w:t>πολλοὶ</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τῶν</w:t>
      </w:r>
      <w:proofErr w:type="spellEnd"/>
      <w:r w:rsidRPr="00197D50">
        <w:rPr>
          <w:rFonts w:ascii="Arial" w:hAnsi="Arial" w:cs="Arial"/>
        </w:rPr>
        <w:t xml:space="preserve"> </w:t>
      </w:r>
      <w:proofErr w:type="spellStart"/>
      <w:r w:rsidRPr="00B10A8A">
        <w:rPr>
          <w:rFonts w:ascii="Arial" w:hAnsi="Arial" w:cs="Arial"/>
          <w:lang w:val="el-GR"/>
        </w:rPr>
        <w:t>Ἰουδαίων</w:t>
      </w:r>
      <w:proofErr w:type="spellEnd"/>
      <w:r w:rsidRPr="00197D50">
        <w:rPr>
          <w:rFonts w:ascii="Arial" w:hAnsi="Arial" w:cs="Arial"/>
        </w:rPr>
        <w:t xml:space="preserve"> </w:t>
      </w:r>
      <w:proofErr w:type="spellStart"/>
      <w:r w:rsidRPr="00B10A8A">
        <w:rPr>
          <w:rFonts w:ascii="Arial" w:hAnsi="Arial" w:cs="Arial"/>
          <w:lang w:val="el-GR"/>
        </w:rPr>
        <w:t>ἐληλύθεισαν</w:t>
      </w:r>
      <w:proofErr w:type="spellEnd"/>
      <w:r w:rsidRPr="00197D50">
        <w:rPr>
          <w:rFonts w:ascii="Arial" w:hAnsi="Arial" w:cs="Arial"/>
        </w:rPr>
        <w:t xml:space="preserve"> </w:t>
      </w:r>
      <w:proofErr w:type="spellStart"/>
      <w:r w:rsidRPr="00B10A8A">
        <w:rPr>
          <w:rFonts w:ascii="Arial" w:hAnsi="Arial" w:cs="Arial"/>
          <w:lang w:val="el-GR"/>
        </w:rPr>
        <w:t>πρὸς</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Μάρθαν</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Μαριὰμ</w:t>
      </w:r>
      <w:proofErr w:type="spellEnd"/>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παραμυθήσωνται</w:t>
      </w:r>
      <w:proofErr w:type="spellEnd"/>
      <w:r w:rsidRPr="00197D50">
        <w:rPr>
          <w:rFonts w:ascii="Arial" w:hAnsi="Arial" w:cs="Arial"/>
        </w:rPr>
        <w:t xml:space="preserve"> </w:t>
      </w:r>
      <w:proofErr w:type="spellStart"/>
      <w:r w:rsidRPr="00B10A8A">
        <w:rPr>
          <w:rFonts w:ascii="Arial" w:hAnsi="Arial" w:cs="Arial"/>
          <w:lang w:val="el-GR"/>
        </w:rPr>
        <w:t>αὐτὰς</w:t>
      </w:r>
      <w:proofErr w:type="spellEnd"/>
      <w:r w:rsidRPr="00197D50">
        <w:rPr>
          <w:rFonts w:ascii="Arial" w:hAnsi="Arial" w:cs="Arial"/>
        </w:rPr>
        <w:t xml:space="preserve"> </w:t>
      </w:r>
      <w:proofErr w:type="spellStart"/>
      <w:r w:rsidRPr="00B10A8A">
        <w:rPr>
          <w:rFonts w:ascii="Arial" w:hAnsi="Arial" w:cs="Arial"/>
          <w:lang w:val="el-GR"/>
        </w:rPr>
        <w:t>περὶ</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ἀδελφοῦ</w:t>
      </w:r>
      <w:proofErr w:type="spellEnd"/>
      <w:r w:rsidRPr="00197D50">
        <w:rPr>
          <w:rFonts w:ascii="Arial" w:hAnsi="Arial" w:cs="Arial"/>
        </w:rPr>
        <w:t>. </w:t>
      </w:r>
    </w:p>
    <w:p w14:paraId="796D39EA" w14:textId="2AA6D3A4" w:rsidR="00B10A8A" w:rsidRPr="00197D50" w:rsidRDefault="00B10A8A" w:rsidP="00B10A8A">
      <w:pPr>
        <w:pStyle w:val="NoSpacing"/>
        <w:jc w:val="both"/>
        <w:rPr>
          <w:rFonts w:ascii="Arial" w:hAnsi="Arial" w:cs="Arial"/>
        </w:rPr>
      </w:pPr>
      <w:r w:rsidRPr="00197D50">
        <w:rPr>
          <w:rFonts w:ascii="Arial" w:hAnsi="Arial" w:cs="Arial"/>
          <w:b/>
          <w:bCs/>
        </w:rPr>
        <w:lastRenderedPageBreak/>
        <w:t>20</w:t>
      </w:r>
      <w:r w:rsidRPr="00197D50">
        <w:rPr>
          <w:rFonts w:ascii="Arial" w:hAnsi="Arial" w:cs="Arial"/>
        </w:rPr>
        <w:t> </w:t>
      </w:r>
      <w:r w:rsidRPr="00B10A8A">
        <w:rPr>
          <w:rFonts w:ascii="Arial" w:hAnsi="Arial" w:cs="Arial"/>
          <w:lang w:val="el-GR"/>
        </w:rPr>
        <w:t>ἡ</w:t>
      </w:r>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r w:rsidRPr="00B10A8A">
        <w:rPr>
          <w:rFonts w:ascii="Arial" w:hAnsi="Arial" w:cs="Arial"/>
          <w:lang w:val="el-GR"/>
        </w:rPr>
        <w:t>Μάρθα</w:t>
      </w:r>
      <w:r w:rsidRPr="00197D50">
        <w:rPr>
          <w:rFonts w:ascii="Arial" w:hAnsi="Arial" w:cs="Arial"/>
        </w:rPr>
        <w:t xml:space="preserve"> </w:t>
      </w:r>
      <w:proofErr w:type="spellStart"/>
      <w:r w:rsidRPr="00B10A8A">
        <w:rPr>
          <w:rFonts w:ascii="Arial" w:hAnsi="Arial" w:cs="Arial"/>
          <w:lang w:val="el-GR"/>
        </w:rPr>
        <w:t>ὡς</w:t>
      </w:r>
      <w:proofErr w:type="spellEnd"/>
      <w:r w:rsidRPr="00197D50">
        <w:rPr>
          <w:rFonts w:ascii="Arial" w:hAnsi="Arial" w:cs="Arial"/>
        </w:rPr>
        <w:t xml:space="preserve"> </w:t>
      </w:r>
      <w:proofErr w:type="spellStart"/>
      <w:r w:rsidRPr="00B10A8A">
        <w:rPr>
          <w:rFonts w:ascii="Arial" w:hAnsi="Arial" w:cs="Arial"/>
          <w:lang w:val="el-GR"/>
        </w:rPr>
        <w:t>ἤκουσεν</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ἔρχεται</w:t>
      </w:r>
      <w:proofErr w:type="spellEnd"/>
      <w:r w:rsidRPr="00197D50">
        <w:rPr>
          <w:rFonts w:ascii="Arial" w:hAnsi="Arial" w:cs="Arial"/>
        </w:rPr>
        <w:t xml:space="preserve"> </w:t>
      </w:r>
      <w:proofErr w:type="spellStart"/>
      <w:r w:rsidRPr="00B10A8A">
        <w:rPr>
          <w:rFonts w:ascii="Arial" w:hAnsi="Arial" w:cs="Arial"/>
          <w:lang w:val="el-GR"/>
        </w:rPr>
        <w:t>ὑπήντησεν</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r w:rsidRPr="00B10A8A">
        <w:rPr>
          <w:rFonts w:ascii="Arial" w:hAnsi="Arial" w:cs="Arial"/>
          <w:lang w:val="el-GR"/>
        </w:rPr>
        <w:t>Μαρία</w:t>
      </w:r>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proofErr w:type="spellStart"/>
      <w:r w:rsidRPr="00B10A8A">
        <w:rPr>
          <w:rFonts w:ascii="Arial" w:hAnsi="Arial" w:cs="Arial"/>
          <w:lang w:val="el-GR"/>
        </w:rPr>
        <w:t>τῷ</w:t>
      </w:r>
      <w:proofErr w:type="spellEnd"/>
      <w:r w:rsidRPr="00197D50">
        <w:rPr>
          <w:rFonts w:ascii="Arial" w:hAnsi="Arial" w:cs="Arial"/>
        </w:rPr>
        <w:t xml:space="preserve"> </w:t>
      </w:r>
      <w:proofErr w:type="spellStart"/>
      <w:r w:rsidRPr="00B10A8A">
        <w:rPr>
          <w:rFonts w:ascii="Arial" w:hAnsi="Arial" w:cs="Arial"/>
          <w:lang w:val="el-GR"/>
        </w:rPr>
        <w:t>οἴκῳ</w:t>
      </w:r>
      <w:proofErr w:type="spellEnd"/>
      <w:r w:rsidRPr="00197D50">
        <w:rPr>
          <w:rFonts w:ascii="Arial" w:hAnsi="Arial" w:cs="Arial"/>
        </w:rPr>
        <w:t xml:space="preserve"> </w:t>
      </w:r>
      <w:proofErr w:type="spellStart"/>
      <w:r w:rsidRPr="00B10A8A">
        <w:rPr>
          <w:rFonts w:ascii="Arial" w:hAnsi="Arial" w:cs="Arial"/>
          <w:lang w:val="el-GR"/>
        </w:rPr>
        <w:t>ἐκαθέζετο</w:t>
      </w:r>
      <w:proofErr w:type="spellEnd"/>
      <w:r w:rsidRPr="00197D50">
        <w:rPr>
          <w:rFonts w:ascii="Arial" w:hAnsi="Arial" w:cs="Arial"/>
        </w:rPr>
        <w:t>. </w:t>
      </w:r>
    </w:p>
    <w:p w14:paraId="6E53BE6A" w14:textId="43298381" w:rsidR="00B10A8A" w:rsidRPr="00197D50" w:rsidRDefault="00B10A8A" w:rsidP="00B10A8A">
      <w:pPr>
        <w:pStyle w:val="NoSpacing"/>
        <w:jc w:val="both"/>
        <w:rPr>
          <w:rFonts w:ascii="Arial" w:hAnsi="Arial" w:cs="Arial"/>
        </w:rPr>
      </w:pPr>
      <w:r w:rsidRPr="00197D50">
        <w:rPr>
          <w:rFonts w:ascii="Arial" w:hAnsi="Arial" w:cs="Arial"/>
          <w:b/>
          <w:bCs/>
        </w:rPr>
        <w:t>21</w:t>
      </w:r>
      <w:r w:rsidRPr="00197D50">
        <w:rPr>
          <w:rFonts w:ascii="Arial" w:hAnsi="Arial" w:cs="Arial"/>
        </w:rPr>
        <w:t> </w:t>
      </w:r>
      <w:proofErr w:type="spellStart"/>
      <w:r w:rsidRPr="00B10A8A">
        <w:rPr>
          <w:rFonts w:ascii="Arial" w:hAnsi="Arial" w:cs="Arial"/>
          <w:lang w:val="el-GR"/>
        </w:rPr>
        <w:t>εἶπεν</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r w:rsidRPr="00B10A8A">
        <w:rPr>
          <w:rFonts w:ascii="Arial" w:hAnsi="Arial" w:cs="Arial"/>
          <w:lang w:val="el-GR"/>
        </w:rPr>
        <w:t>ἡ</w:t>
      </w:r>
      <w:r w:rsidRPr="00197D50">
        <w:rPr>
          <w:rFonts w:ascii="Arial" w:hAnsi="Arial" w:cs="Arial"/>
        </w:rPr>
        <w:t xml:space="preserve"> </w:t>
      </w:r>
      <w:r w:rsidRPr="00B10A8A">
        <w:rPr>
          <w:rFonts w:ascii="Arial" w:hAnsi="Arial" w:cs="Arial"/>
          <w:lang w:val="el-GR"/>
        </w:rPr>
        <w:t>Μάρθα</w:t>
      </w:r>
      <w:r w:rsidRPr="00197D50">
        <w:rPr>
          <w:rFonts w:ascii="Arial" w:hAnsi="Arial" w:cs="Arial"/>
        </w:rPr>
        <w:t xml:space="preserve"> </w:t>
      </w:r>
      <w:proofErr w:type="spellStart"/>
      <w:r w:rsidRPr="00B10A8A">
        <w:rPr>
          <w:rFonts w:ascii="Arial" w:hAnsi="Arial" w:cs="Arial"/>
          <w:lang w:val="el-GR"/>
        </w:rPr>
        <w:t>πρὸς</w:t>
      </w:r>
      <w:proofErr w:type="spellEnd"/>
      <w:r w:rsidRPr="00197D50">
        <w:rPr>
          <w:rFonts w:ascii="Arial" w:hAnsi="Arial" w:cs="Arial"/>
        </w:rPr>
        <w:t xml:space="preserve"> </w:t>
      </w:r>
      <w:proofErr w:type="spellStart"/>
      <w:r w:rsidRPr="00B10A8A">
        <w:rPr>
          <w:rFonts w:ascii="Arial" w:hAnsi="Arial" w:cs="Arial"/>
          <w:lang w:val="el-GR"/>
        </w:rPr>
        <w:t>τὸν</w:t>
      </w:r>
      <w:proofErr w:type="spellEnd"/>
      <w:r w:rsidRPr="00197D50">
        <w:rPr>
          <w:rFonts w:ascii="Arial" w:hAnsi="Arial" w:cs="Arial"/>
        </w:rPr>
        <w:t xml:space="preserve"> </w:t>
      </w:r>
      <w:proofErr w:type="spellStart"/>
      <w:r w:rsidRPr="00B10A8A">
        <w:rPr>
          <w:rFonts w:ascii="Arial" w:hAnsi="Arial" w:cs="Arial"/>
          <w:lang w:val="el-GR"/>
        </w:rPr>
        <w:t>Ἰησοῦν</w:t>
      </w:r>
      <w:proofErr w:type="spellEnd"/>
      <w:r w:rsidRPr="00197D50">
        <w:rPr>
          <w:rFonts w:ascii="Arial" w:hAnsi="Arial" w:cs="Arial"/>
        </w:rPr>
        <w:t xml:space="preserve"> · </w:t>
      </w:r>
      <w:r w:rsidRPr="00B10A8A">
        <w:rPr>
          <w:rFonts w:ascii="Arial" w:hAnsi="Arial" w:cs="Arial"/>
          <w:lang w:val="el-GR"/>
        </w:rPr>
        <w:t>Κύριε</w:t>
      </w:r>
      <w:r w:rsidRPr="00197D50">
        <w:rPr>
          <w:rFonts w:ascii="Arial" w:hAnsi="Arial" w:cs="Arial"/>
        </w:rPr>
        <w:t xml:space="preserve">, </w:t>
      </w:r>
      <w:proofErr w:type="spellStart"/>
      <w:r w:rsidRPr="00B10A8A">
        <w:rPr>
          <w:rFonts w:ascii="Arial" w:hAnsi="Arial" w:cs="Arial"/>
          <w:lang w:val="el-GR"/>
        </w:rPr>
        <w:t>εἰ</w:t>
      </w:r>
      <w:proofErr w:type="spellEnd"/>
      <w:r w:rsidRPr="00197D50">
        <w:rPr>
          <w:rFonts w:ascii="Arial" w:hAnsi="Arial" w:cs="Arial"/>
        </w:rPr>
        <w:t xml:space="preserve"> </w:t>
      </w:r>
      <w:proofErr w:type="spellStart"/>
      <w:r w:rsidRPr="00B10A8A">
        <w:rPr>
          <w:rFonts w:ascii="Arial" w:hAnsi="Arial" w:cs="Arial"/>
          <w:lang w:val="el-GR"/>
        </w:rPr>
        <w:t>ἦς</w:t>
      </w:r>
      <w:proofErr w:type="spellEnd"/>
      <w:r w:rsidRPr="00197D50">
        <w:rPr>
          <w:rFonts w:ascii="Arial" w:hAnsi="Arial" w:cs="Arial"/>
        </w:rPr>
        <w:t xml:space="preserve"> </w:t>
      </w:r>
      <w:proofErr w:type="spellStart"/>
      <w:r w:rsidRPr="00B10A8A">
        <w:rPr>
          <w:rFonts w:ascii="Arial" w:hAnsi="Arial" w:cs="Arial"/>
          <w:lang w:val="el-GR"/>
        </w:rPr>
        <w:t>ὧδε</w:t>
      </w:r>
      <w:proofErr w:type="spellEnd"/>
      <w:r w:rsidRPr="00197D50">
        <w:rPr>
          <w:rFonts w:ascii="Arial" w:hAnsi="Arial" w:cs="Arial"/>
        </w:rPr>
        <w:t xml:space="preserve"> </w:t>
      </w:r>
      <w:proofErr w:type="spellStart"/>
      <w:r w:rsidRPr="00B10A8A">
        <w:rPr>
          <w:rFonts w:ascii="Arial" w:hAnsi="Arial" w:cs="Arial"/>
          <w:lang w:val="el-GR"/>
        </w:rPr>
        <w:t>οὐκ</w:t>
      </w:r>
      <w:proofErr w:type="spellEnd"/>
      <w:r w:rsidRPr="00197D50">
        <w:rPr>
          <w:rFonts w:ascii="Arial" w:hAnsi="Arial" w:cs="Arial"/>
        </w:rPr>
        <w:t xml:space="preserve"> </w:t>
      </w:r>
      <w:proofErr w:type="spellStart"/>
      <w:r w:rsidRPr="00B10A8A">
        <w:rPr>
          <w:rFonts w:ascii="Arial" w:hAnsi="Arial" w:cs="Arial"/>
          <w:lang w:val="el-GR"/>
        </w:rPr>
        <w:t>ἂν</w:t>
      </w:r>
      <w:proofErr w:type="spellEnd"/>
      <w:r w:rsidRPr="00197D50">
        <w:rPr>
          <w:rFonts w:ascii="Arial" w:hAnsi="Arial" w:cs="Arial"/>
        </w:rPr>
        <w:t xml:space="preserve"> </w:t>
      </w:r>
      <w:proofErr w:type="spellStart"/>
      <w:r w:rsidRPr="00B10A8A">
        <w:rPr>
          <w:rFonts w:ascii="Arial" w:hAnsi="Arial" w:cs="Arial"/>
          <w:lang w:val="el-GR"/>
        </w:rPr>
        <w:t>ἀπέθανεν</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ἀδελφός</w:t>
      </w:r>
      <w:proofErr w:type="spellEnd"/>
      <w:r w:rsidRPr="00197D50">
        <w:rPr>
          <w:rFonts w:ascii="Arial" w:hAnsi="Arial" w:cs="Arial"/>
        </w:rPr>
        <w:t xml:space="preserve"> </w:t>
      </w:r>
      <w:r w:rsidRPr="00B10A8A">
        <w:rPr>
          <w:rFonts w:ascii="Arial" w:hAnsi="Arial" w:cs="Arial"/>
          <w:lang w:val="el-GR"/>
        </w:rPr>
        <w:t>μου</w:t>
      </w:r>
      <w:r w:rsidRPr="00B10A8A">
        <w:rPr>
          <w:rFonts w:ascii="System Font Regular" w:hAnsi="System Font Regular" w:cs="System Font Regular"/>
          <w:lang w:val="el-GR"/>
        </w:rPr>
        <w:t>⸃</w:t>
      </w:r>
      <w:r w:rsidRPr="00197D50">
        <w:rPr>
          <w:rFonts w:ascii="Arial" w:hAnsi="Arial" w:cs="Arial"/>
        </w:rPr>
        <w:t>· </w:t>
      </w:r>
    </w:p>
    <w:p w14:paraId="1DBCE4D1" w14:textId="77777777" w:rsidR="00B10A8A" w:rsidRPr="00197D50" w:rsidRDefault="00B10A8A" w:rsidP="00B10A8A">
      <w:pPr>
        <w:pStyle w:val="NoSpacing"/>
        <w:jc w:val="both"/>
        <w:rPr>
          <w:rFonts w:ascii="Arial" w:hAnsi="Arial" w:cs="Arial"/>
        </w:rPr>
      </w:pPr>
      <w:r w:rsidRPr="00197D50">
        <w:rPr>
          <w:rFonts w:ascii="Arial" w:hAnsi="Arial" w:cs="Arial"/>
          <w:b/>
          <w:bCs/>
        </w:rPr>
        <w:t>22</w:t>
      </w:r>
      <w:r w:rsidRPr="00197D50">
        <w:rPr>
          <w:rFonts w:ascii="Arial" w:hAnsi="Arial" w:cs="Arial"/>
        </w:rPr>
        <w:t>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νῦν</w:t>
      </w:r>
      <w:proofErr w:type="spellEnd"/>
      <w:r w:rsidRPr="00197D50">
        <w:rPr>
          <w:rFonts w:ascii="Arial" w:hAnsi="Arial" w:cs="Arial"/>
        </w:rPr>
        <w:t xml:space="preserve"> </w:t>
      </w:r>
      <w:proofErr w:type="spellStart"/>
      <w:r w:rsidRPr="00B10A8A">
        <w:rPr>
          <w:rFonts w:ascii="Arial" w:hAnsi="Arial" w:cs="Arial"/>
          <w:lang w:val="el-GR"/>
        </w:rPr>
        <w:t>οἶδα</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ὅσα</w:t>
      </w:r>
      <w:proofErr w:type="spellEnd"/>
      <w:r w:rsidRPr="00197D50">
        <w:rPr>
          <w:rFonts w:ascii="Arial" w:hAnsi="Arial" w:cs="Arial"/>
        </w:rPr>
        <w:t xml:space="preserve"> </w:t>
      </w:r>
      <w:proofErr w:type="spellStart"/>
      <w:r w:rsidRPr="00B10A8A">
        <w:rPr>
          <w:rFonts w:ascii="Arial" w:hAnsi="Arial" w:cs="Arial"/>
          <w:lang w:val="el-GR"/>
        </w:rPr>
        <w:t>ἂν</w:t>
      </w:r>
      <w:proofErr w:type="spellEnd"/>
      <w:r w:rsidRPr="00197D50">
        <w:rPr>
          <w:rFonts w:ascii="Arial" w:hAnsi="Arial" w:cs="Arial"/>
        </w:rPr>
        <w:t xml:space="preserve"> </w:t>
      </w:r>
      <w:proofErr w:type="spellStart"/>
      <w:r w:rsidRPr="00B10A8A">
        <w:rPr>
          <w:rFonts w:ascii="Arial" w:hAnsi="Arial" w:cs="Arial"/>
          <w:lang w:val="el-GR"/>
        </w:rPr>
        <w:t>αἰτήσῃ</w:t>
      </w:r>
      <w:proofErr w:type="spellEnd"/>
      <w:r w:rsidRPr="00197D50">
        <w:rPr>
          <w:rFonts w:ascii="Arial" w:hAnsi="Arial" w:cs="Arial"/>
        </w:rPr>
        <w:t xml:space="preserve"> </w:t>
      </w:r>
      <w:proofErr w:type="spellStart"/>
      <w:r w:rsidRPr="00B10A8A">
        <w:rPr>
          <w:rFonts w:ascii="Arial" w:hAnsi="Arial" w:cs="Arial"/>
          <w:lang w:val="el-GR"/>
        </w:rPr>
        <w:t>τὸν</w:t>
      </w:r>
      <w:proofErr w:type="spellEnd"/>
      <w:r w:rsidRPr="00197D50">
        <w:rPr>
          <w:rFonts w:ascii="Arial" w:hAnsi="Arial" w:cs="Arial"/>
        </w:rPr>
        <w:t xml:space="preserve"> </w:t>
      </w:r>
      <w:proofErr w:type="spellStart"/>
      <w:r w:rsidRPr="00B10A8A">
        <w:rPr>
          <w:rFonts w:ascii="Arial" w:hAnsi="Arial" w:cs="Arial"/>
          <w:lang w:val="el-GR"/>
        </w:rPr>
        <w:t>θεὸν</w:t>
      </w:r>
      <w:proofErr w:type="spellEnd"/>
      <w:r w:rsidRPr="00197D50">
        <w:rPr>
          <w:rFonts w:ascii="Arial" w:hAnsi="Arial" w:cs="Arial"/>
        </w:rPr>
        <w:t xml:space="preserve"> </w:t>
      </w:r>
      <w:r w:rsidRPr="00B10A8A">
        <w:rPr>
          <w:rFonts w:ascii="Arial" w:hAnsi="Arial" w:cs="Arial"/>
          <w:lang w:val="el-GR"/>
        </w:rPr>
        <w:t>δώσει</w:t>
      </w:r>
      <w:r w:rsidRPr="00197D50">
        <w:rPr>
          <w:rFonts w:ascii="Arial" w:hAnsi="Arial" w:cs="Arial"/>
        </w:rPr>
        <w:t xml:space="preserve"> </w:t>
      </w:r>
      <w:r w:rsidRPr="00B10A8A">
        <w:rPr>
          <w:rFonts w:ascii="Arial" w:hAnsi="Arial" w:cs="Arial"/>
          <w:lang w:val="el-GR"/>
        </w:rPr>
        <w:t>σοι</w:t>
      </w:r>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θεός</w:t>
      </w:r>
      <w:r w:rsidRPr="00197D50">
        <w:rPr>
          <w:rFonts w:ascii="Arial" w:hAnsi="Arial" w:cs="Arial"/>
        </w:rPr>
        <w:t>. </w:t>
      </w:r>
    </w:p>
    <w:p w14:paraId="72A2E696" w14:textId="63A4C514" w:rsidR="00B10A8A" w:rsidRPr="00B10A8A" w:rsidRDefault="00B10A8A" w:rsidP="00B10A8A">
      <w:pPr>
        <w:pStyle w:val="NoSpacing"/>
        <w:jc w:val="both"/>
        <w:rPr>
          <w:rFonts w:ascii="Arial" w:hAnsi="Arial" w:cs="Arial"/>
          <w:lang w:val="el-GR"/>
        </w:rPr>
      </w:pPr>
      <w:r w:rsidRPr="00B10A8A">
        <w:rPr>
          <w:rFonts w:ascii="Arial" w:hAnsi="Arial" w:cs="Arial"/>
          <w:b/>
          <w:bCs/>
          <w:lang w:val="el-GR"/>
        </w:rPr>
        <w:t>23</w:t>
      </w:r>
      <w:r w:rsidRPr="00B10A8A">
        <w:rPr>
          <w:rFonts w:ascii="Arial" w:hAnsi="Arial" w:cs="Arial"/>
          <w:lang w:val="el-GR"/>
        </w:rPr>
        <w:t xml:space="preserve"> λέγει </w:t>
      </w:r>
      <w:proofErr w:type="spellStart"/>
      <w:r w:rsidRPr="00B10A8A">
        <w:rPr>
          <w:rFonts w:ascii="Arial" w:hAnsi="Arial" w:cs="Arial"/>
          <w:lang w:val="el-GR"/>
        </w:rPr>
        <w:t>αὐτῇ</w:t>
      </w:r>
      <w:proofErr w:type="spellEnd"/>
      <w:r w:rsidRPr="00B10A8A">
        <w:rPr>
          <w:rFonts w:ascii="Arial" w:hAnsi="Arial" w:cs="Arial"/>
          <w:lang w:val="el-GR"/>
        </w:rPr>
        <w:t xml:space="preserve"> ὁ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Ἀναστήσεται</w:t>
      </w:r>
      <w:proofErr w:type="spellEnd"/>
      <w:r w:rsidRPr="00B10A8A">
        <w:rPr>
          <w:rFonts w:ascii="Arial" w:hAnsi="Arial" w:cs="Arial"/>
          <w:lang w:val="el-GR"/>
        </w:rPr>
        <w:t xml:space="preserve"> ὁ </w:t>
      </w:r>
      <w:proofErr w:type="spellStart"/>
      <w:r w:rsidRPr="00B10A8A">
        <w:rPr>
          <w:rFonts w:ascii="Arial" w:hAnsi="Arial" w:cs="Arial"/>
          <w:lang w:val="el-GR"/>
        </w:rPr>
        <w:t>ἀδελφός</w:t>
      </w:r>
      <w:proofErr w:type="spellEnd"/>
      <w:r w:rsidRPr="00B10A8A">
        <w:rPr>
          <w:rFonts w:ascii="Arial" w:hAnsi="Arial" w:cs="Arial"/>
          <w:lang w:val="el-GR"/>
        </w:rPr>
        <w:t xml:space="preserve"> σου. </w:t>
      </w:r>
    </w:p>
    <w:p w14:paraId="6E74FF53" w14:textId="307A6C98" w:rsidR="00B10A8A" w:rsidRPr="00B10A8A" w:rsidRDefault="00B10A8A" w:rsidP="00B10A8A">
      <w:pPr>
        <w:pStyle w:val="NoSpacing"/>
        <w:jc w:val="both"/>
        <w:rPr>
          <w:rFonts w:ascii="Arial" w:hAnsi="Arial" w:cs="Arial"/>
          <w:lang w:val="el-GR"/>
        </w:rPr>
      </w:pPr>
      <w:r w:rsidRPr="00B10A8A">
        <w:rPr>
          <w:rFonts w:ascii="Arial" w:hAnsi="Arial" w:cs="Arial"/>
          <w:b/>
          <w:bCs/>
          <w:lang w:val="el-GR"/>
        </w:rPr>
        <w:t>24</w:t>
      </w:r>
      <w:r w:rsidRPr="00B10A8A">
        <w:rPr>
          <w:rFonts w:ascii="Arial" w:hAnsi="Arial" w:cs="Arial"/>
          <w:lang w:val="el-GR"/>
        </w:rPr>
        <w:t xml:space="preserve"> λέγει </w:t>
      </w:r>
      <w:proofErr w:type="spellStart"/>
      <w:r w:rsidRPr="00B10A8A">
        <w:rPr>
          <w:rFonts w:ascii="Arial" w:hAnsi="Arial" w:cs="Arial"/>
          <w:lang w:val="el-GR"/>
        </w:rPr>
        <w:t>αὐτῷ</w:t>
      </w:r>
      <w:proofErr w:type="spellEnd"/>
      <w:r w:rsidRPr="00B10A8A">
        <w:rPr>
          <w:rFonts w:ascii="Arial" w:hAnsi="Arial" w:cs="Arial"/>
          <w:lang w:val="el-GR"/>
        </w:rPr>
        <w:t xml:space="preserve"> ἡ Μάρθα· </w:t>
      </w:r>
      <w:proofErr w:type="spellStart"/>
      <w:r w:rsidRPr="00B10A8A">
        <w:rPr>
          <w:rFonts w:ascii="Arial" w:hAnsi="Arial" w:cs="Arial"/>
          <w:lang w:val="el-GR"/>
        </w:rPr>
        <w:t>Οἶδα</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ἀναστήσεται</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τῇ</w:t>
      </w:r>
      <w:proofErr w:type="spellEnd"/>
      <w:r w:rsidRPr="00B10A8A">
        <w:rPr>
          <w:rFonts w:ascii="Arial" w:hAnsi="Arial" w:cs="Arial"/>
          <w:lang w:val="el-GR"/>
        </w:rPr>
        <w:t xml:space="preserve"> </w:t>
      </w:r>
      <w:proofErr w:type="spellStart"/>
      <w:r w:rsidRPr="00B10A8A">
        <w:rPr>
          <w:rFonts w:ascii="Arial" w:hAnsi="Arial" w:cs="Arial"/>
          <w:lang w:val="el-GR"/>
        </w:rPr>
        <w:t>ἀναστάσει</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τῇ</w:t>
      </w:r>
      <w:proofErr w:type="spellEnd"/>
      <w:r w:rsidRPr="00B10A8A">
        <w:rPr>
          <w:rFonts w:ascii="Arial" w:hAnsi="Arial" w:cs="Arial"/>
          <w:lang w:val="el-GR"/>
        </w:rPr>
        <w:t xml:space="preserve"> </w:t>
      </w:r>
      <w:proofErr w:type="spellStart"/>
      <w:r w:rsidRPr="00B10A8A">
        <w:rPr>
          <w:rFonts w:ascii="Arial" w:hAnsi="Arial" w:cs="Arial"/>
          <w:lang w:val="el-GR"/>
        </w:rPr>
        <w:t>ἐσχάτῃ</w:t>
      </w:r>
      <w:proofErr w:type="spellEnd"/>
      <w:r w:rsidRPr="00B10A8A">
        <w:rPr>
          <w:rFonts w:ascii="Arial" w:hAnsi="Arial" w:cs="Arial"/>
          <w:lang w:val="el-GR"/>
        </w:rPr>
        <w:t xml:space="preserve"> </w:t>
      </w:r>
      <w:proofErr w:type="spellStart"/>
      <w:r w:rsidRPr="00B10A8A">
        <w:rPr>
          <w:rFonts w:ascii="Arial" w:hAnsi="Arial" w:cs="Arial"/>
          <w:lang w:val="el-GR"/>
        </w:rPr>
        <w:t>ἡμέρᾳ</w:t>
      </w:r>
      <w:proofErr w:type="spellEnd"/>
      <w:r w:rsidRPr="00B10A8A">
        <w:rPr>
          <w:rFonts w:ascii="Arial" w:hAnsi="Arial" w:cs="Arial"/>
          <w:lang w:val="el-GR"/>
        </w:rPr>
        <w:t>. </w:t>
      </w:r>
    </w:p>
    <w:p w14:paraId="197416A7" w14:textId="2C9D7ABD" w:rsidR="00B10A8A" w:rsidRPr="00B10A8A" w:rsidRDefault="00B10A8A" w:rsidP="00B10A8A">
      <w:pPr>
        <w:pStyle w:val="NoSpacing"/>
        <w:jc w:val="both"/>
        <w:rPr>
          <w:rFonts w:ascii="Arial" w:hAnsi="Arial" w:cs="Arial"/>
          <w:lang w:val="el-GR"/>
        </w:rPr>
      </w:pPr>
      <w:r w:rsidRPr="00B10A8A">
        <w:rPr>
          <w:rFonts w:ascii="Arial" w:hAnsi="Arial" w:cs="Arial"/>
          <w:b/>
          <w:bCs/>
          <w:lang w:val="el-GR"/>
        </w:rPr>
        <w:t>25</w:t>
      </w:r>
      <w:r w:rsidRPr="00B10A8A">
        <w:rPr>
          <w:rFonts w:ascii="Arial" w:hAnsi="Arial" w:cs="Arial"/>
          <w:lang w:val="el-GR"/>
        </w:rPr>
        <w:t> </w:t>
      </w:r>
      <w:proofErr w:type="spellStart"/>
      <w:r w:rsidRPr="00B10A8A">
        <w:rPr>
          <w:rFonts w:ascii="Arial" w:hAnsi="Arial" w:cs="Arial"/>
          <w:lang w:val="el-GR"/>
        </w:rPr>
        <w:t>εἶπεν</w:t>
      </w:r>
      <w:proofErr w:type="spellEnd"/>
      <w:r w:rsidRPr="00B10A8A">
        <w:rPr>
          <w:rFonts w:ascii="Arial" w:hAnsi="Arial" w:cs="Arial"/>
          <w:lang w:val="el-GR"/>
        </w:rPr>
        <w:t xml:space="preserve"> </w:t>
      </w:r>
      <w:proofErr w:type="spellStart"/>
      <w:r w:rsidRPr="00B10A8A">
        <w:rPr>
          <w:rFonts w:ascii="Arial" w:hAnsi="Arial" w:cs="Arial"/>
          <w:lang w:val="el-GR"/>
        </w:rPr>
        <w:t>αὐτῇ</w:t>
      </w:r>
      <w:proofErr w:type="spellEnd"/>
      <w:r w:rsidRPr="00B10A8A">
        <w:rPr>
          <w:rFonts w:ascii="Arial" w:hAnsi="Arial" w:cs="Arial"/>
          <w:lang w:val="el-GR"/>
        </w:rPr>
        <w:t xml:space="preserve"> ὁ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Ἐγώ</w:t>
      </w:r>
      <w:proofErr w:type="spellEnd"/>
      <w:r w:rsidRPr="00B10A8A">
        <w:rPr>
          <w:rFonts w:ascii="Arial" w:hAnsi="Arial" w:cs="Arial"/>
          <w:lang w:val="el-GR"/>
        </w:rPr>
        <w:t xml:space="preserve"> </w:t>
      </w:r>
      <w:proofErr w:type="spellStart"/>
      <w:r w:rsidRPr="00B10A8A">
        <w:rPr>
          <w:rFonts w:ascii="Arial" w:hAnsi="Arial" w:cs="Arial"/>
          <w:lang w:val="el-GR"/>
        </w:rPr>
        <w:t>εἰμι</w:t>
      </w:r>
      <w:proofErr w:type="spellEnd"/>
      <w:r w:rsidRPr="00B10A8A">
        <w:rPr>
          <w:rFonts w:ascii="Arial" w:hAnsi="Arial" w:cs="Arial"/>
          <w:lang w:val="el-GR"/>
        </w:rPr>
        <w:t xml:space="preserve"> ἡ </w:t>
      </w:r>
      <w:proofErr w:type="spellStart"/>
      <w:r w:rsidRPr="00B10A8A">
        <w:rPr>
          <w:rFonts w:ascii="Arial" w:hAnsi="Arial" w:cs="Arial"/>
          <w:lang w:val="el-GR"/>
        </w:rPr>
        <w:t>ἀνάστασις</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ἡ ζωή· ὁ </w:t>
      </w:r>
      <w:proofErr w:type="spellStart"/>
      <w:r w:rsidRPr="00B10A8A">
        <w:rPr>
          <w:rFonts w:ascii="Arial" w:hAnsi="Arial" w:cs="Arial"/>
          <w:lang w:val="el-GR"/>
        </w:rPr>
        <w:t>πιστεύων</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ἐμὲ</w:t>
      </w:r>
      <w:proofErr w:type="spellEnd"/>
      <w:r w:rsidRPr="00B10A8A">
        <w:rPr>
          <w:rFonts w:ascii="Arial" w:hAnsi="Arial" w:cs="Arial"/>
          <w:lang w:val="el-GR"/>
        </w:rPr>
        <w:t xml:space="preserve"> </w:t>
      </w:r>
      <w:proofErr w:type="spellStart"/>
      <w:r w:rsidRPr="00B10A8A">
        <w:rPr>
          <w:rFonts w:ascii="Arial" w:hAnsi="Arial" w:cs="Arial"/>
          <w:lang w:val="el-GR"/>
        </w:rPr>
        <w:t>κἂν</w:t>
      </w:r>
      <w:proofErr w:type="spellEnd"/>
      <w:r w:rsidRPr="00B10A8A">
        <w:rPr>
          <w:rFonts w:ascii="Arial" w:hAnsi="Arial" w:cs="Arial"/>
          <w:lang w:val="el-GR"/>
        </w:rPr>
        <w:t xml:space="preserve"> </w:t>
      </w:r>
      <w:proofErr w:type="spellStart"/>
      <w:r w:rsidRPr="00B10A8A">
        <w:rPr>
          <w:rFonts w:ascii="Arial" w:hAnsi="Arial" w:cs="Arial"/>
          <w:lang w:val="el-GR"/>
        </w:rPr>
        <w:t>ἀποθάνῃ</w:t>
      </w:r>
      <w:proofErr w:type="spellEnd"/>
      <w:r w:rsidRPr="00B10A8A">
        <w:rPr>
          <w:rFonts w:ascii="Arial" w:hAnsi="Arial" w:cs="Arial"/>
          <w:lang w:val="el-GR"/>
        </w:rPr>
        <w:t xml:space="preserve"> </w:t>
      </w:r>
      <w:proofErr w:type="spellStart"/>
      <w:r w:rsidRPr="00B10A8A">
        <w:rPr>
          <w:rFonts w:ascii="Arial" w:hAnsi="Arial" w:cs="Arial"/>
          <w:lang w:val="el-GR"/>
        </w:rPr>
        <w:t>ζήσεται</w:t>
      </w:r>
      <w:proofErr w:type="spellEnd"/>
      <w:r w:rsidRPr="00B10A8A">
        <w:rPr>
          <w:rFonts w:ascii="Arial" w:hAnsi="Arial" w:cs="Arial"/>
          <w:lang w:val="el-GR"/>
        </w:rPr>
        <w:t>, </w:t>
      </w:r>
    </w:p>
    <w:p w14:paraId="1595D61E" w14:textId="26372C0E" w:rsidR="00B10A8A" w:rsidRPr="00B10A8A" w:rsidRDefault="00B10A8A" w:rsidP="00B10A8A">
      <w:pPr>
        <w:pStyle w:val="NoSpacing"/>
        <w:jc w:val="both"/>
        <w:rPr>
          <w:rFonts w:ascii="Arial" w:hAnsi="Arial" w:cs="Arial"/>
          <w:lang w:val="el-GR"/>
        </w:rPr>
      </w:pPr>
      <w:r w:rsidRPr="00B10A8A">
        <w:rPr>
          <w:rFonts w:ascii="Arial" w:hAnsi="Arial" w:cs="Arial"/>
          <w:b/>
          <w:bCs/>
          <w:lang w:val="el-GR"/>
        </w:rPr>
        <w:t>26</w:t>
      </w:r>
      <w:r w:rsidRPr="00B10A8A">
        <w:rPr>
          <w:rFonts w:ascii="Arial" w:hAnsi="Arial" w:cs="Arial"/>
          <w:lang w:val="el-GR"/>
        </w:rPr>
        <w:t>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πᾶς</w:t>
      </w:r>
      <w:proofErr w:type="spellEnd"/>
      <w:r w:rsidRPr="00B10A8A">
        <w:rPr>
          <w:rFonts w:ascii="Arial" w:hAnsi="Arial" w:cs="Arial"/>
          <w:lang w:val="el-GR"/>
        </w:rPr>
        <w:t xml:space="preserve"> ὁ </w:t>
      </w:r>
      <w:proofErr w:type="spellStart"/>
      <w:r w:rsidRPr="00B10A8A">
        <w:rPr>
          <w:rFonts w:ascii="Arial" w:hAnsi="Arial" w:cs="Arial"/>
          <w:lang w:val="el-GR"/>
        </w:rPr>
        <w:t>ζῶν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πιστεύων</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ἐμὲ</w:t>
      </w:r>
      <w:proofErr w:type="spellEnd"/>
      <w:r w:rsidRPr="00B10A8A">
        <w:rPr>
          <w:rFonts w:ascii="Arial" w:hAnsi="Arial" w:cs="Arial"/>
          <w:lang w:val="el-GR"/>
        </w:rPr>
        <w:t xml:space="preserve"> </w:t>
      </w:r>
      <w:proofErr w:type="spellStart"/>
      <w:r w:rsidRPr="00B10A8A">
        <w:rPr>
          <w:rFonts w:ascii="Arial" w:hAnsi="Arial" w:cs="Arial"/>
          <w:lang w:val="el-GR"/>
        </w:rPr>
        <w:t>οὐ</w:t>
      </w:r>
      <w:proofErr w:type="spellEnd"/>
      <w:r w:rsidRPr="00B10A8A">
        <w:rPr>
          <w:rFonts w:ascii="Arial" w:hAnsi="Arial" w:cs="Arial"/>
          <w:lang w:val="el-GR"/>
        </w:rPr>
        <w:t xml:space="preserve"> </w:t>
      </w:r>
      <w:proofErr w:type="spellStart"/>
      <w:r w:rsidRPr="00B10A8A">
        <w:rPr>
          <w:rFonts w:ascii="Arial" w:hAnsi="Arial" w:cs="Arial"/>
          <w:lang w:val="el-GR"/>
        </w:rPr>
        <w:t>μὴ</w:t>
      </w:r>
      <w:proofErr w:type="spellEnd"/>
      <w:r w:rsidRPr="00B10A8A">
        <w:rPr>
          <w:rFonts w:ascii="Arial" w:hAnsi="Arial" w:cs="Arial"/>
          <w:lang w:val="el-GR"/>
        </w:rPr>
        <w:t xml:space="preserve"> </w:t>
      </w:r>
      <w:proofErr w:type="spellStart"/>
      <w:r w:rsidRPr="00B10A8A">
        <w:rPr>
          <w:rFonts w:ascii="Arial" w:hAnsi="Arial" w:cs="Arial"/>
          <w:lang w:val="el-GR"/>
        </w:rPr>
        <w:t>ἀποθάνῃ</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αἰῶνα</w:t>
      </w:r>
      <w:proofErr w:type="spellEnd"/>
      <w:r w:rsidRPr="00B10A8A">
        <w:rPr>
          <w:rFonts w:ascii="Arial" w:hAnsi="Arial" w:cs="Arial"/>
          <w:lang w:val="el-GR"/>
        </w:rPr>
        <w:t xml:space="preserve">· πιστεύεις </w:t>
      </w:r>
      <w:proofErr w:type="spellStart"/>
      <w:r w:rsidRPr="00B10A8A">
        <w:rPr>
          <w:rFonts w:ascii="Arial" w:hAnsi="Arial" w:cs="Arial"/>
          <w:lang w:val="el-GR"/>
        </w:rPr>
        <w:t>τοῦτο</w:t>
      </w:r>
      <w:proofErr w:type="spellEnd"/>
      <w:r w:rsidRPr="00B10A8A">
        <w:rPr>
          <w:rFonts w:ascii="Arial" w:hAnsi="Arial" w:cs="Arial"/>
          <w:lang w:val="el-GR"/>
        </w:rPr>
        <w:t>; </w:t>
      </w:r>
    </w:p>
    <w:p w14:paraId="30440162" w14:textId="3307BEA9" w:rsidR="00B10A8A" w:rsidRPr="00B10A8A" w:rsidRDefault="00B10A8A" w:rsidP="00B10A8A">
      <w:pPr>
        <w:pStyle w:val="NoSpacing"/>
        <w:jc w:val="both"/>
        <w:rPr>
          <w:rFonts w:ascii="Arial" w:hAnsi="Arial" w:cs="Arial"/>
          <w:lang w:val="el-GR"/>
        </w:rPr>
      </w:pPr>
      <w:r w:rsidRPr="00B10A8A">
        <w:rPr>
          <w:rFonts w:ascii="Arial" w:hAnsi="Arial" w:cs="Arial"/>
          <w:b/>
          <w:bCs/>
          <w:lang w:val="el-GR"/>
        </w:rPr>
        <w:t>27</w:t>
      </w:r>
      <w:r w:rsidRPr="00B10A8A">
        <w:rPr>
          <w:rFonts w:ascii="Arial" w:hAnsi="Arial" w:cs="Arial"/>
          <w:lang w:val="el-GR"/>
        </w:rPr>
        <w:t xml:space="preserve"> λέγει </w:t>
      </w:r>
      <w:proofErr w:type="spellStart"/>
      <w:r w:rsidRPr="00B10A8A">
        <w:rPr>
          <w:rFonts w:ascii="Arial" w:hAnsi="Arial" w:cs="Arial"/>
          <w:lang w:val="el-GR"/>
        </w:rPr>
        <w:t>αὐτῷ</w:t>
      </w:r>
      <w:proofErr w:type="spellEnd"/>
      <w:r w:rsidRPr="00B10A8A">
        <w:rPr>
          <w:rFonts w:ascii="Arial" w:hAnsi="Arial" w:cs="Arial"/>
          <w:lang w:val="el-GR"/>
        </w:rPr>
        <w:t xml:space="preserve"> · </w:t>
      </w:r>
      <w:proofErr w:type="spellStart"/>
      <w:r w:rsidRPr="00B10A8A">
        <w:rPr>
          <w:rFonts w:ascii="Arial" w:hAnsi="Arial" w:cs="Arial"/>
          <w:lang w:val="el-GR"/>
        </w:rPr>
        <w:t>Ναί</w:t>
      </w:r>
      <w:proofErr w:type="spellEnd"/>
      <w:r w:rsidRPr="00B10A8A">
        <w:rPr>
          <w:rFonts w:ascii="Arial" w:hAnsi="Arial" w:cs="Arial"/>
          <w:lang w:val="el-GR"/>
        </w:rPr>
        <w:t xml:space="preserve">, κύριε· </w:t>
      </w:r>
      <w:proofErr w:type="spellStart"/>
      <w:r w:rsidRPr="00B10A8A">
        <w:rPr>
          <w:rFonts w:ascii="Arial" w:hAnsi="Arial" w:cs="Arial"/>
          <w:lang w:val="el-GR"/>
        </w:rPr>
        <w:t>ἐγὼ</w:t>
      </w:r>
      <w:proofErr w:type="spellEnd"/>
      <w:r w:rsidRPr="00B10A8A">
        <w:rPr>
          <w:rFonts w:ascii="Arial" w:hAnsi="Arial" w:cs="Arial"/>
          <w:lang w:val="el-GR"/>
        </w:rPr>
        <w:t xml:space="preserve"> </w:t>
      </w:r>
      <w:proofErr w:type="spellStart"/>
      <w:r w:rsidRPr="00B10A8A">
        <w:rPr>
          <w:rFonts w:ascii="Arial" w:hAnsi="Arial" w:cs="Arial"/>
          <w:lang w:val="el-GR"/>
        </w:rPr>
        <w:t>πεπίστευκα</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σὺ</w:t>
      </w:r>
      <w:proofErr w:type="spellEnd"/>
      <w:r w:rsidRPr="00B10A8A">
        <w:rPr>
          <w:rFonts w:ascii="Arial" w:hAnsi="Arial" w:cs="Arial"/>
          <w:lang w:val="el-GR"/>
        </w:rPr>
        <w:t xml:space="preserve"> </w:t>
      </w:r>
      <w:proofErr w:type="spellStart"/>
      <w:r w:rsidRPr="00B10A8A">
        <w:rPr>
          <w:rFonts w:ascii="Arial" w:hAnsi="Arial" w:cs="Arial"/>
          <w:lang w:val="el-GR"/>
        </w:rPr>
        <w:t>εἶ</w:t>
      </w:r>
      <w:proofErr w:type="spellEnd"/>
      <w:r w:rsidRPr="00B10A8A">
        <w:rPr>
          <w:rFonts w:ascii="Arial" w:hAnsi="Arial" w:cs="Arial"/>
          <w:lang w:val="el-GR"/>
        </w:rPr>
        <w:t xml:space="preserve"> ὁ </w:t>
      </w:r>
      <w:proofErr w:type="spellStart"/>
      <w:r w:rsidRPr="00B10A8A">
        <w:rPr>
          <w:rFonts w:ascii="Arial" w:hAnsi="Arial" w:cs="Arial"/>
          <w:lang w:val="el-GR"/>
        </w:rPr>
        <w:t>χριστὸς</w:t>
      </w:r>
      <w:proofErr w:type="spellEnd"/>
      <w:r w:rsidRPr="00B10A8A">
        <w:rPr>
          <w:rFonts w:ascii="Arial" w:hAnsi="Arial" w:cs="Arial"/>
          <w:lang w:val="el-GR"/>
        </w:rPr>
        <w:t xml:space="preserve"> ὁ </w:t>
      </w:r>
      <w:proofErr w:type="spellStart"/>
      <w:r w:rsidRPr="00B10A8A">
        <w:rPr>
          <w:rFonts w:ascii="Arial" w:hAnsi="Arial" w:cs="Arial"/>
          <w:lang w:val="el-GR"/>
        </w:rPr>
        <w:t>υἱὸς</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θεοῦ</w:t>
      </w:r>
      <w:proofErr w:type="spellEnd"/>
      <w:r w:rsidRPr="00B10A8A">
        <w:rPr>
          <w:rFonts w:ascii="Arial" w:hAnsi="Arial" w:cs="Arial"/>
          <w:lang w:val="el-GR"/>
        </w:rPr>
        <w:t xml:space="preserve"> ὁ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κόσμον</w:t>
      </w:r>
      <w:proofErr w:type="spellEnd"/>
      <w:r w:rsidRPr="00B10A8A">
        <w:rPr>
          <w:rFonts w:ascii="Arial" w:hAnsi="Arial" w:cs="Arial"/>
          <w:lang w:val="el-GR"/>
        </w:rPr>
        <w:t xml:space="preserve"> </w:t>
      </w:r>
      <w:proofErr w:type="spellStart"/>
      <w:r w:rsidRPr="00B10A8A">
        <w:rPr>
          <w:rFonts w:ascii="Arial" w:hAnsi="Arial" w:cs="Arial"/>
          <w:lang w:val="el-GR"/>
        </w:rPr>
        <w:t>ἐρχόμενος</w:t>
      </w:r>
      <w:proofErr w:type="spellEnd"/>
      <w:r w:rsidRPr="00B10A8A">
        <w:rPr>
          <w:rFonts w:ascii="Arial" w:hAnsi="Arial" w:cs="Arial"/>
          <w:lang w:val="el-GR"/>
        </w:rPr>
        <w:t>. </w:t>
      </w:r>
    </w:p>
    <w:p w14:paraId="3BF5E731"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28</w:t>
      </w:r>
      <w:r w:rsidRPr="00B10A8A">
        <w:rPr>
          <w:rFonts w:ascii="Arial" w:hAnsi="Arial" w:cs="Arial"/>
          <w:lang w:val="el-GR"/>
        </w:rPr>
        <w:t>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τοῦτο</w:t>
      </w:r>
      <w:proofErr w:type="spellEnd"/>
      <w:r w:rsidRPr="00B10A8A">
        <w:rPr>
          <w:rFonts w:ascii="Arial" w:hAnsi="Arial" w:cs="Arial"/>
          <w:lang w:val="el-GR"/>
        </w:rPr>
        <w:t xml:space="preserve"> </w:t>
      </w:r>
      <w:proofErr w:type="spellStart"/>
      <w:r w:rsidRPr="00B10A8A">
        <w:rPr>
          <w:rFonts w:ascii="Arial" w:hAnsi="Arial" w:cs="Arial"/>
          <w:lang w:val="el-GR"/>
        </w:rPr>
        <w:t>εἰποῦσα</w:t>
      </w:r>
      <w:proofErr w:type="spellEnd"/>
      <w:r w:rsidRPr="00B10A8A">
        <w:rPr>
          <w:rFonts w:ascii="Arial" w:hAnsi="Arial" w:cs="Arial"/>
          <w:lang w:val="el-GR"/>
        </w:rPr>
        <w:t xml:space="preserve"> </w:t>
      </w:r>
      <w:proofErr w:type="spellStart"/>
      <w:r w:rsidRPr="00B10A8A">
        <w:rPr>
          <w:rFonts w:ascii="Arial" w:hAnsi="Arial" w:cs="Arial"/>
          <w:lang w:val="el-GR"/>
        </w:rPr>
        <w:t>ἀπῆλθεν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ἐφώνησεν</w:t>
      </w:r>
      <w:proofErr w:type="spellEnd"/>
      <w:r w:rsidRPr="00B10A8A">
        <w:rPr>
          <w:rFonts w:ascii="Arial" w:hAnsi="Arial" w:cs="Arial"/>
          <w:lang w:val="el-GR"/>
        </w:rPr>
        <w:t xml:space="preserve"> </w:t>
      </w:r>
      <w:proofErr w:type="spellStart"/>
      <w:r w:rsidRPr="00B10A8A">
        <w:rPr>
          <w:rFonts w:ascii="Arial" w:hAnsi="Arial" w:cs="Arial"/>
          <w:lang w:val="el-GR"/>
        </w:rPr>
        <w:t>Μαριὰμ</w:t>
      </w:r>
      <w:proofErr w:type="spellEnd"/>
      <w:r w:rsidRPr="00B10A8A">
        <w:rPr>
          <w:rFonts w:ascii="Arial" w:hAnsi="Arial" w:cs="Arial"/>
          <w:lang w:val="el-GR"/>
        </w:rPr>
        <w:t xml:space="preserve"> </w:t>
      </w:r>
      <w:proofErr w:type="spellStart"/>
      <w:r w:rsidRPr="00B10A8A">
        <w:rPr>
          <w:rFonts w:ascii="Arial" w:hAnsi="Arial" w:cs="Arial"/>
          <w:lang w:val="el-GR"/>
        </w:rPr>
        <w:t>τὴν</w:t>
      </w:r>
      <w:proofErr w:type="spellEnd"/>
      <w:r w:rsidRPr="00B10A8A">
        <w:rPr>
          <w:rFonts w:ascii="Arial" w:hAnsi="Arial" w:cs="Arial"/>
          <w:lang w:val="el-GR"/>
        </w:rPr>
        <w:t xml:space="preserve"> </w:t>
      </w:r>
      <w:proofErr w:type="spellStart"/>
      <w:r w:rsidRPr="00B10A8A">
        <w:rPr>
          <w:rFonts w:ascii="Arial" w:hAnsi="Arial" w:cs="Arial"/>
          <w:lang w:val="el-GR"/>
        </w:rPr>
        <w:t>ἀδελφὴν</w:t>
      </w:r>
      <w:proofErr w:type="spellEnd"/>
      <w:r w:rsidRPr="00B10A8A">
        <w:rPr>
          <w:rFonts w:ascii="Arial" w:hAnsi="Arial" w:cs="Arial"/>
          <w:lang w:val="el-GR"/>
        </w:rPr>
        <w:t xml:space="preserve"> </w:t>
      </w:r>
      <w:proofErr w:type="spellStart"/>
      <w:r w:rsidRPr="00B10A8A">
        <w:rPr>
          <w:rFonts w:ascii="Arial" w:hAnsi="Arial" w:cs="Arial"/>
          <w:lang w:val="el-GR"/>
        </w:rPr>
        <w:t>αὐτῆς</w:t>
      </w:r>
      <w:proofErr w:type="spellEnd"/>
      <w:r w:rsidRPr="00B10A8A">
        <w:rPr>
          <w:rFonts w:ascii="Arial" w:hAnsi="Arial" w:cs="Arial"/>
          <w:lang w:val="el-GR"/>
        </w:rPr>
        <w:t xml:space="preserve"> </w:t>
      </w:r>
      <w:proofErr w:type="spellStart"/>
      <w:r w:rsidRPr="00B10A8A">
        <w:rPr>
          <w:rFonts w:ascii="Arial" w:hAnsi="Arial" w:cs="Arial"/>
          <w:lang w:val="el-GR"/>
        </w:rPr>
        <w:t>λάθρᾳ</w:t>
      </w:r>
      <w:proofErr w:type="spellEnd"/>
      <w:r w:rsidRPr="00B10A8A">
        <w:rPr>
          <w:rFonts w:ascii="Arial" w:hAnsi="Arial" w:cs="Arial"/>
          <w:lang w:val="el-GR"/>
        </w:rPr>
        <w:t xml:space="preserve"> </w:t>
      </w:r>
      <w:proofErr w:type="spellStart"/>
      <w:r w:rsidRPr="00B10A8A">
        <w:rPr>
          <w:rFonts w:ascii="Arial" w:hAnsi="Arial" w:cs="Arial"/>
          <w:lang w:val="el-GR"/>
        </w:rPr>
        <w:t>εἰποῦσα</w:t>
      </w:r>
      <w:proofErr w:type="spellEnd"/>
      <w:r w:rsidRPr="00B10A8A">
        <w:rPr>
          <w:rFonts w:ascii="Arial" w:hAnsi="Arial" w:cs="Arial"/>
          <w:lang w:val="el-GR"/>
        </w:rPr>
        <w:t xml:space="preserve"> · Ὁ διδάσκαλος </w:t>
      </w:r>
      <w:proofErr w:type="spellStart"/>
      <w:r w:rsidRPr="00B10A8A">
        <w:rPr>
          <w:rFonts w:ascii="Arial" w:hAnsi="Arial" w:cs="Arial"/>
          <w:lang w:val="el-GR"/>
        </w:rPr>
        <w:t>πάρεστιν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φωνεῖ</w:t>
      </w:r>
      <w:proofErr w:type="spellEnd"/>
      <w:r w:rsidRPr="00B10A8A">
        <w:rPr>
          <w:rFonts w:ascii="Arial" w:hAnsi="Arial" w:cs="Arial"/>
          <w:lang w:val="el-GR"/>
        </w:rPr>
        <w:t xml:space="preserve"> σε. </w:t>
      </w:r>
    </w:p>
    <w:p w14:paraId="63B30D6D" w14:textId="2DABCDED" w:rsidR="00B10A8A" w:rsidRPr="00B10A8A" w:rsidRDefault="00B10A8A" w:rsidP="00B10A8A">
      <w:pPr>
        <w:pStyle w:val="NoSpacing"/>
        <w:jc w:val="both"/>
        <w:rPr>
          <w:rFonts w:ascii="Arial" w:hAnsi="Arial" w:cs="Arial"/>
          <w:lang w:val="el-GR"/>
        </w:rPr>
      </w:pPr>
      <w:r w:rsidRPr="00B10A8A">
        <w:rPr>
          <w:rFonts w:ascii="Arial" w:hAnsi="Arial" w:cs="Arial"/>
          <w:b/>
          <w:bCs/>
          <w:lang w:val="el-GR"/>
        </w:rPr>
        <w:t>29</w:t>
      </w:r>
      <w:r w:rsidRPr="00B10A8A">
        <w:rPr>
          <w:rFonts w:ascii="Arial" w:hAnsi="Arial" w:cs="Arial"/>
          <w:lang w:val="el-GR"/>
        </w:rPr>
        <w:t xml:space="preserve">ἐκείνη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ὡς</w:t>
      </w:r>
      <w:proofErr w:type="spellEnd"/>
      <w:r w:rsidRPr="00B10A8A">
        <w:rPr>
          <w:rFonts w:ascii="Arial" w:hAnsi="Arial" w:cs="Arial"/>
          <w:lang w:val="el-GR"/>
        </w:rPr>
        <w:t xml:space="preserve"> </w:t>
      </w:r>
      <w:proofErr w:type="spellStart"/>
      <w:r w:rsidRPr="00B10A8A">
        <w:rPr>
          <w:rFonts w:ascii="Arial" w:hAnsi="Arial" w:cs="Arial"/>
          <w:lang w:val="el-GR"/>
        </w:rPr>
        <w:t>ἤκουσεν</w:t>
      </w:r>
      <w:proofErr w:type="spellEnd"/>
      <w:r w:rsidRPr="00B10A8A">
        <w:rPr>
          <w:rFonts w:ascii="Arial" w:hAnsi="Arial" w:cs="Arial"/>
          <w:lang w:val="el-GR"/>
        </w:rPr>
        <w:t xml:space="preserve"> </w:t>
      </w:r>
      <w:proofErr w:type="spellStart"/>
      <w:r w:rsidRPr="00B10A8A">
        <w:rPr>
          <w:rFonts w:ascii="Arial" w:hAnsi="Arial" w:cs="Arial"/>
          <w:lang w:val="el-GR"/>
        </w:rPr>
        <w:t>ἠγέρθη</w:t>
      </w:r>
      <w:proofErr w:type="spellEnd"/>
      <w:r w:rsidRPr="00B10A8A">
        <w:rPr>
          <w:rFonts w:ascii="Arial" w:hAnsi="Arial" w:cs="Arial"/>
          <w:lang w:val="el-GR"/>
        </w:rPr>
        <w:t xml:space="preserve"> </w:t>
      </w:r>
      <w:proofErr w:type="spellStart"/>
      <w:r w:rsidRPr="00B10A8A">
        <w:rPr>
          <w:rFonts w:ascii="Arial" w:hAnsi="Arial" w:cs="Arial"/>
          <w:lang w:val="el-GR"/>
        </w:rPr>
        <w:t>ταχὺ</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ἤρχετο</w:t>
      </w:r>
      <w:proofErr w:type="spellEnd"/>
      <w:r w:rsidRPr="00B10A8A">
        <w:rPr>
          <w:rFonts w:ascii="Arial" w:hAnsi="Arial" w:cs="Arial"/>
          <w:lang w:val="el-GR"/>
        </w:rPr>
        <w:t xml:space="preserve"> </w:t>
      </w:r>
      <w:proofErr w:type="spellStart"/>
      <w:r w:rsidRPr="00B10A8A">
        <w:rPr>
          <w:rFonts w:ascii="Arial" w:hAnsi="Arial" w:cs="Arial"/>
          <w:lang w:val="el-GR"/>
        </w:rPr>
        <w:t>πρὸς</w:t>
      </w:r>
      <w:proofErr w:type="spellEnd"/>
      <w:r w:rsidRPr="00B10A8A">
        <w:rPr>
          <w:rFonts w:ascii="Arial" w:hAnsi="Arial" w:cs="Arial"/>
          <w:lang w:val="el-GR"/>
        </w:rPr>
        <w:t xml:space="preserve"> </w:t>
      </w:r>
      <w:proofErr w:type="spellStart"/>
      <w:r w:rsidRPr="00B10A8A">
        <w:rPr>
          <w:rFonts w:ascii="Arial" w:hAnsi="Arial" w:cs="Arial"/>
          <w:lang w:val="el-GR"/>
        </w:rPr>
        <w:t>αὐτόν</w:t>
      </w:r>
      <w:proofErr w:type="spellEnd"/>
      <w:r w:rsidRPr="00B10A8A">
        <w:rPr>
          <w:rFonts w:ascii="Arial" w:hAnsi="Arial" w:cs="Arial"/>
          <w:lang w:val="el-GR"/>
        </w:rPr>
        <w:t>· </w:t>
      </w:r>
    </w:p>
    <w:p w14:paraId="67170B80"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30</w:t>
      </w:r>
      <w:r w:rsidRPr="00B10A8A">
        <w:rPr>
          <w:rFonts w:ascii="Arial" w:hAnsi="Arial" w:cs="Arial"/>
          <w:lang w:val="el-GR"/>
        </w:rPr>
        <w:t> </w:t>
      </w:r>
      <w:proofErr w:type="spellStart"/>
      <w:r w:rsidRPr="00B10A8A">
        <w:rPr>
          <w:rFonts w:ascii="Arial" w:hAnsi="Arial" w:cs="Arial"/>
          <w:lang w:val="el-GR"/>
        </w:rPr>
        <w:t>οὔπω</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ἐληλύθει</w:t>
      </w:r>
      <w:proofErr w:type="spellEnd"/>
      <w:r w:rsidRPr="00B10A8A">
        <w:rPr>
          <w:rFonts w:ascii="Arial" w:hAnsi="Arial" w:cs="Arial"/>
          <w:lang w:val="el-GR"/>
        </w:rPr>
        <w:t xml:space="preserve"> ὁ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τὴν</w:t>
      </w:r>
      <w:proofErr w:type="spellEnd"/>
      <w:r w:rsidRPr="00B10A8A">
        <w:rPr>
          <w:rFonts w:ascii="Arial" w:hAnsi="Arial" w:cs="Arial"/>
          <w:lang w:val="el-GR"/>
        </w:rPr>
        <w:t xml:space="preserve"> </w:t>
      </w:r>
      <w:proofErr w:type="spellStart"/>
      <w:r w:rsidRPr="00B10A8A">
        <w:rPr>
          <w:rFonts w:ascii="Arial" w:hAnsi="Arial" w:cs="Arial"/>
          <w:lang w:val="el-GR"/>
        </w:rPr>
        <w:t>κώμην</w:t>
      </w:r>
      <w:proofErr w:type="spellEnd"/>
      <w:r w:rsidRPr="00B10A8A">
        <w:rPr>
          <w:rFonts w:ascii="Arial" w:hAnsi="Arial" w:cs="Arial"/>
          <w:lang w:val="el-GR"/>
        </w:rPr>
        <w:t xml:space="preserve">, </w:t>
      </w:r>
      <w:proofErr w:type="spellStart"/>
      <w:r w:rsidRPr="00B10A8A">
        <w:rPr>
          <w:rFonts w:ascii="Arial" w:hAnsi="Arial" w:cs="Arial"/>
          <w:lang w:val="el-GR"/>
        </w:rPr>
        <w:t>ἀλλ</w:t>
      </w:r>
      <w:proofErr w:type="spellEnd"/>
      <w:r w:rsidRPr="00B10A8A">
        <w:rPr>
          <w:rFonts w:ascii="Arial" w:hAnsi="Arial" w:cs="Arial"/>
          <w:lang w:val="el-GR"/>
        </w:rPr>
        <w:t xml:space="preserve">’ </w:t>
      </w:r>
      <w:proofErr w:type="spellStart"/>
      <w:r w:rsidRPr="00B10A8A">
        <w:rPr>
          <w:rFonts w:ascii="Arial" w:hAnsi="Arial" w:cs="Arial"/>
          <w:lang w:val="el-GR"/>
        </w:rPr>
        <w:t>ἦν</w:t>
      </w:r>
      <w:proofErr w:type="spellEnd"/>
      <w:r w:rsidRPr="00B10A8A">
        <w:rPr>
          <w:rFonts w:ascii="Arial" w:hAnsi="Arial" w:cs="Arial"/>
          <w:lang w:val="el-GR"/>
        </w:rPr>
        <w:t xml:space="preserve"> </w:t>
      </w:r>
      <w:proofErr w:type="spellStart"/>
      <w:r w:rsidRPr="00B10A8A">
        <w:rPr>
          <w:rFonts w:ascii="Arial" w:hAnsi="Arial" w:cs="Arial"/>
          <w:lang w:val="el-GR"/>
        </w:rPr>
        <w:t>ἔτι</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τῷ</w:t>
      </w:r>
      <w:proofErr w:type="spellEnd"/>
      <w:r w:rsidRPr="00B10A8A">
        <w:rPr>
          <w:rFonts w:ascii="Arial" w:hAnsi="Arial" w:cs="Arial"/>
          <w:lang w:val="el-GR"/>
        </w:rPr>
        <w:t xml:space="preserve"> </w:t>
      </w:r>
      <w:proofErr w:type="spellStart"/>
      <w:r w:rsidRPr="00B10A8A">
        <w:rPr>
          <w:rFonts w:ascii="Arial" w:hAnsi="Arial" w:cs="Arial"/>
          <w:lang w:val="el-GR"/>
        </w:rPr>
        <w:t>τόπῳ</w:t>
      </w:r>
      <w:proofErr w:type="spellEnd"/>
      <w:r w:rsidRPr="00B10A8A">
        <w:rPr>
          <w:rFonts w:ascii="Arial" w:hAnsi="Arial" w:cs="Arial"/>
          <w:lang w:val="el-GR"/>
        </w:rPr>
        <w:t xml:space="preserve"> </w:t>
      </w:r>
      <w:proofErr w:type="spellStart"/>
      <w:r w:rsidRPr="00B10A8A">
        <w:rPr>
          <w:rFonts w:ascii="Arial" w:hAnsi="Arial" w:cs="Arial"/>
          <w:lang w:val="el-GR"/>
        </w:rPr>
        <w:t>ὅπου</w:t>
      </w:r>
      <w:proofErr w:type="spellEnd"/>
      <w:r w:rsidRPr="00B10A8A">
        <w:rPr>
          <w:rFonts w:ascii="Arial" w:hAnsi="Arial" w:cs="Arial"/>
          <w:lang w:val="el-GR"/>
        </w:rPr>
        <w:t xml:space="preserve"> </w:t>
      </w:r>
      <w:proofErr w:type="spellStart"/>
      <w:r w:rsidRPr="00B10A8A">
        <w:rPr>
          <w:rFonts w:ascii="Arial" w:hAnsi="Arial" w:cs="Arial"/>
          <w:lang w:val="el-GR"/>
        </w:rPr>
        <w:t>ὑπήντησεν</w:t>
      </w:r>
      <w:proofErr w:type="spellEnd"/>
      <w:r w:rsidRPr="00B10A8A">
        <w:rPr>
          <w:rFonts w:ascii="Arial" w:hAnsi="Arial" w:cs="Arial"/>
          <w:lang w:val="el-GR"/>
        </w:rPr>
        <w:t xml:space="preserve"> </w:t>
      </w:r>
      <w:proofErr w:type="spellStart"/>
      <w:r w:rsidRPr="00B10A8A">
        <w:rPr>
          <w:rFonts w:ascii="Arial" w:hAnsi="Arial" w:cs="Arial"/>
          <w:lang w:val="el-GR"/>
        </w:rPr>
        <w:t>αὐτῷ</w:t>
      </w:r>
      <w:proofErr w:type="spellEnd"/>
      <w:r w:rsidRPr="00B10A8A">
        <w:rPr>
          <w:rFonts w:ascii="Arial" w:hAnsi="Arial" w:cs="Arial"/>
          <w:lang w:val="el-GR"/>
        </w:rPr>
        <w:t xml:space="preserve"> ἡ Μάρθα. </w:t>
      </w:r>
    </w:p>
    <w:p w14:paraId="7A2125D5"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31</w:t>
      </w:r>
      <w:r w:rsidRPr="00B10A8A">
        <w:rPr>
          <w:rFonts w:ascii="Arial" w:hAnsi="Arial" w:cs="Arial"/>
          <w:lang w:val="el-GR"/>
        </w:rPr>
        <w:t>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Ἰουδαῖοι</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ὄντες</w:t>
      </w:r>
      <w:proofErr w:type="spellEnd"/>
      <w:r w:rsidRPr="00B10A8A">
        <w:rPr>
          <w:rFonts w:ascii="Arial" w:hAnsi="Arial" w:cs="Arial"/>
          <w:lang w:val="el-GR"/>
        </w:rPr>
        <w:t xml:space="preserve"> μετ’ </w:t>
      </w:r>
      <w:proofErr w:type="spellStart"/>
      <w:r w:rsidRPr="00B10A8A">
        <w:rPr>
          <w:rFonts w:ascii="Arial" w:hAnsi="Arial" w:cs="Arial"/>
          <w:lang w:val="el-GR"/>
        </w:rPr>
        <w:t>αὐτῆς</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τῇ</w:t>
      </w:r>
      <w:proofErr w:type="spellEnd"/>
      <w:r w:rsidRPr="00B10A8A">
        <w:rPr>
          <w:rFonts w:ascii="Arial" w:hAnsi="Arial" w:cs="Arial"/>
          <w:lang w:val="el-GR"/>
        </w:rPr>
        <w:t xml:space="preserve"> </w:t>
      </w:r>
      <w:proofErr w:type="spellStart"/>
      <w:r w:rsidRPr="00B10A8A">
        <w:rPr>
          <w:rFonts w:ascii="Arial" w:hAnsi="Arial" w:cs="Arial"/>
          <w:lang w:val="el-GR"/>
        </w:rPr>
        <w:t>οἰκίᾳ</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παραμυθούμενοι</w:t>
      </w:r>
      <w:proofErr w:type="spellEnd"/>
      <w:r w:rsidRPr="00B10A8A">
        <w:rPr>
          <w:rFonts w:ascii="Arial" w:hAnsi="Arial" w:cs="Arial"/>
          <w:lang w:val="el-GR"/>
        </w:rPr>
        <w:t xml:space="preserve"> </w:t>
      </w:r>
      <w:proofErr w:type="spellStart"/>
      <w:r w:rsidRPr="00B10A8A">
        <w:rPr>
          <w:rFonts w:ascii="Arial" w:hAnsi="Arial" w:cs="Arial"/>
          <w:lang w:val="el-GR"/>
        </w:rPr>
        <w:t>αὐτήν</w:t>
      </w:r>
      <w:proofErr w:type="spellEnd"/>
      <w:r w:rsidRPr="00B10A8A">
        <w:rPr>
          <w:rFonts w:ascii="Arial" w:hAnsi="Arial" w:cs="Arial"/>
          <w:lang w:val="el-GR"/>
        </w:rPr>
        <w:t xml:space="preserve">, </w:t>
      </w:r>
      <w:proofErr w:type="spellStart"/>
      <w:r w:rsidRPr="00B10A8A">
        <w:rPr>
          <w:rFonts w:ascii="Arial" w:hAnsi="Arial" w:cs="Arial"/>
          <w:lang w:val="el-GR"/>
        </w:rPr>
        <w:t>ἰδόντες</w:t>
      </w:r>
      <w:proofErr w:type="spellEnd"/>
      <w:r w:rsidRPr="00B10A8A">
        <w:rPr>
          <w:rFonts w:ascii="Arial" w:hAnsi="Arial" w:cs="Arial"/>
          <w:lang w:val="el-GR"/>
        </w:rPr>
        <w:t xml:space="preserve"> </w:t>
      </w:r>
      <w:proofErr w:type="spellStart"/>
      <w:r w:rsidRPr="00B10A8A">
        <w:rPr>
          <w:rFonts w:ascii="Arial" w:hAnsi="Arial" w:cs="Arial"/>
          <w:lang w:val="el-GR"/>
        </w:rPr>
        <w:t>τὴν</w:t>
      </w:r>
      <w:proofErr w:type="spellEnd"/>
      <w:r w:rsidRPr="00B10A8A">
        <w:rPr>
          <w:rFonts w:ascii="Arial" w:hAnsi="Arial" w:cs="Arial"/>
          <w:lang w:val="el-GR"/>
        </w:rPr>
        <w:t xml:space="preserve"> </w:t>
      </w:r>
      <w:proofErr w:type="spellStart"/>
      <w:r w:rsidRPr="00B10A8A">
        <w:rPr>
          <w:rFonts w:ascii="Arial" w:hAnsi="Arial" w:cs="Arial"/>
          <w:lang w:val="el-GR"/>
        </w:rPr>
        <w:t>Μαριὰμ</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ταχέως </w:t>
      </w:r>
      <w:proofErr w:type="spellStart"/>
      <w:r w:rsidRPr="00B10A8A">
        <w:rPr>
          <w:rFonts w:ascii="Arial" w:hAnsi="Arial" w:cs="Arial"/>
          <w:lang w:val="el-GR"/>
        </w:rPr>
        <w:t>ἀνέστη</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ἐξῆλθεν</w:t>
      </w:r>
      <w:proofErr w:type="spellEnd"/>
      <w:r w:rsidRPr="00B10A8A">
        <w:rPr>
          <w:rFonts w:ascii="Arial" w:hAnsi="Arial" w:cs="Arial"/>
          <w:lang w:val="el-GR"/>
        </w:rPr>
        <w:t xml:space="preserve">, </w:t>
      </w:r>
      <w:proofErr w:type="spellStart"/>
      <w:r w:rsidRPr="00B10A8A">
        <w:rPr>
          <w:rFonts w:ascii="Arial" w:hAnsi="Arial" w:cs="Arial"/>
          <w:lang w:val="el-GR"/>
        </w:rPr>
        <w:t>ἠκολούθησαν</w:t>
      </w:r>
      <w:proofErr w:type="spellEnd"/>
      <w:r w:rsidRPr="00B10A8A">
        <w:rPr>
          <w:rFonts w:ascii="Arial" w:hAnsi="Arial" w:cs="Arial"/>
          <w:lang w:val="el-GR"/>
        </w:rPr>
        <w:t xml:space="preserve"> </w:t>
      </w:r>
      <w:proofErr w:type="spellStart"/>
      <w:r w:rsidRPr="00B10A8A">
        <w:rPr>
          <w:rFonts w:ascii="Arial" w:hAnsi="Arial" w:cs="Arial"/>
          <w:lang w:val="el-GR"/>
        </w:rPr>
        <w:t>αὐτῇ</w:t>
      </w:r>
      <w:proofErr w:type="spellEnd"/>
      <w:r w:rsidRPr="00B10A8A">
        <w:rPr>
          <w:rFonts w:ascii="Arial" w:hAnsi="Arial" w:cs="Arial"/>
          <w:lang w:val="el-GR"/>
        </w:rPr>
        <w:t xml:space="preserve"> </w:t>
      </w:r>
      <w:proofErr w:type="spellStart"/>
      <w:r w:rsidRPr="00B10A8A">
        <w:rPr>
          <w:rFonts w:ascii="Arial" w:hAnsi="Arial" w:cs="Arial"/>
          <w:lang w:val="el-GR"/>
        </w:rPr>
        <w:t>δόξαντες</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ὑπάγει</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μνημεῖον</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κλαύσῃ</w:t>
      </w:r>
      <w:proofErr w:type="spellEnd"/>
      <w:r w:rsidRPr="00B10A8A">
        <w:rPr>
          <w:rFonts w:ascii="Arial" w:hAnsi="Arial" w:cs="Arial"/>
          <w:lang w:val="el-GR"/>
        </w:rPr>
        <w:t xml:space="preserve"> </w:t>
      </w:r>
      <w:proofErr w:type="spellStart"/>
      <w:r w:rsidRPr="00B10A8A">
        <w:rPr>
          <w:rFonts w:ascii="Arial" w:hAnsi="Arial" w:cs="Arial"/>
          <w:lang w:val="el-GR"/>
        </w:rPr>
        <w:t>ἐκεῖ</w:t>
      </w:r>
      <w:proofErr w:type="spellEnd"/>
      <w:r w:rsidRPr="00B10A8A">
        <w:rPr>
          <w:rFonts w:ascii="Arial" w:hAnsi="Arial" w:cs="Arial"/>
          <w:lang w:val="el-GR"/>
        </w:rPr>
        <w:t>.</w:t>
      </w:r>
    </w:p>
    <w:p w14:paraId="64B551A4" w14:textId="458FF2D7" w:rsidR="00B10A8A" w:rsidRPr="00B10A8A" w:rsidRDefault="00B10A8A" w:rsidP="00B10A8A">
      <w:pPr>
        <w:pStyle w:val="NoSpacing"/>
        <w:jc w:val="both"/>
        <w:rPr>
          <w:rFonts w:ascii="Arial" w:hAnsi="Arial" w:cs="Arial"/>
          <w:lang w:val="el-GR"/>
        </w:rPr>
      </w:pPr>
      <w:r w:rsidRPr="00B10A8A">
        <w:rPr>
          <w:rFonts w:ascii="Arial" w:hAnsi="Arial" w:cs="Arial"/>
          <w:b/>
          <w:bCs/>
          <w:lang w:val="el-GR"/>
        </w:rPr>
        <w:t>32</w:t>
      </w:r>
      <w:r w:rsidRPr="00B10A8A">
        <w:rPr>
          <w:rFonts w:ascii="Arial" w:hAnsi="Arial" w:cs="Arial"/>
          <w:lang w:val="el-GR"/>
        </w:rPr>
        <w:t xml:space="preserve"> ἡ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Μαριὰμ</w:t>
      </w:r>
      <w:proofErr w:type="spellEnd"/>
      <w:r w:rsidRPr="00B10A8A">
        <w:rPr>
          <w:rFonts w:ascii="Arial" w:hAnsi="Arial" w:cs="Arial"/>
          <w:lang w:val="el-GR"/>
        </w:rPr>
        <w:t xml:space="preserve"> </w:t>
      </w:r>
      <w:proofErr w:type="spellStart"/>
      <w:r w:rsidRPr="00B10A8A">
        <w:rPr>
          <w:rFonts w:ascii="Arial" w:hAnsi="Arial" w:cs="Arial"/>
          <w:lang w:val="el-GR"/>
        </w:rPr>
        <w:t>ὡς</w:t>
      </w:r>
      <w:proofErr w:type="spellEnd"/>
      <w:r w:rsidRPr="00B10A8A">
        <w:rPr>
          <w:rFonts w:ascii="Arial" w:hAnsi="Arial" w:cs="Arial"/>
          <w:lang w:val="el-GR"/>
        </w:rPr>
        <w:t xml:space="preserve"> </w:t>
      </w:r>
      <w:proofErr w:type="spellStart"/>
      <w:r w:rsidRPr="00B10A8A">
        <w:rPr>
          <w:rFonts w:ascii="Arial" w:hAnsi="Arial" w:cs="Arial"/>
          <w:lang w:val="el-GR"/>
        </w:rPr>
        <w:t>ἦλθεν</w:t>
      </w:r>
      <w:proofErr w:type="spellEnd"/>
      <w:r w:rsidRPr="00B10A8A">
        <w:rPr>
          <w:rFonts w:ascii="Arial" w:hAnsi="Arial" w:cs="Arial"/>
          <w:lang w:val="el-GR"/>
        </w:rPr>
        <w:t xml:space="preserve"> </w:t>
      </w:r>
      <w:proofErr w:type="spellStart"/>
      <w:r w:rsidRPr="00B10A8A">
        <w:rPr>
          <w:rFonts w:ascii="Arial" w:hAnsi="Arial" w:cs="Arial"/>
          <w:lang w:val="el-GR"/>
        </w:rPr>
        <w:t>ὅπου</w:t>
      </w:r>
      <w:proofErr w:type="spellEnd"/>
      <w:r w:rsidRPr="00B10A8A">
        <w:rPr>
          <w:rFonts w:ascii="Arial" w:hAnsi="Arial" w:cs="Arial"/>
          <w:lang w:val="el-GR"/>
        </w:rPr>
        <w:t xml:space="preserve"> </w:t>
      </w:r>
      <w:proofErr w:type="spellStart"/>
      <w:r w:rsidRPr="00B10A8A">
        <w:rPr>
          <w:rFonts w:ascii="Arial" w:hAnsi="Arial" w:cs="Arial"/>
          <w:lang w:val="el-GR"/>
        </w:rPr>
        <w:t>ἦν</w:t>
      </w:r>
      <w:proofErr w:type="spellEnd"/>
      <w:r w:rsidRPr="00B10A8A">
        <w:rPr>
          <w:rFonts w:ascii="Arial" w:hAnsi="Arial" w:cs="Arial"/>
          <w:lang w:val="el-GR"/>
        </w:rPr>
        <w:t xml:space="preserve">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ἰδοῦσα</w:t>
      </w:r>
      <w:proofErr w:type="spellEnd"/>
      <w:r w:rsidRPr="00B10A8A">
        <w:rPr>
          <w:rFonts w:ascii="Arial" w:hAnsi="Arial" w:cs="Arial"/>
          <w:lang w:val="el-GR"/>
        </w:rPr>
        <w:t xml:space="preserve"> </w:t>
      </w:r>
      <w:proofErr w:type="spellStart"/>
      <w:r w:rsidRPr="00B10A8A">
        <w:rPr>
          <w:rFonts w:ascii="Arial" w:hAnsi="Arial" w:cs="Arial"/>
          <w:lang w:val="el-GR"/>
        </w:rPr>
        <w:t>αὐτὸν</w:t>
      </w:r>
      <w:proofErr w:type="spellEnd"/>
      <w:r w:rsidRPr="00B10A8A">
        <w:rPr>
          <w:rFonts w:ascii="Arial" w:hAnsi="Arial" w:cs="Arial"/>
          <w:lang w:val="el-GR"/>
        </w:rPr>
        <w:t xml:space="preserve"> </w:t>
      </w:r>
      <w:proofErr w:type="spellStart"/>
      <w:r w:rsidRPr="00B10A8A">
        <w:rPr>
          <w:rFonts w:ascii="Arial" w:hAnsi="Arial" w:cs="Arial"/>
          <w:lang w:val="el-GR"/>
        </w:rPr>
        <w:t>ἔπεσεν</w:t>
      </w:r>
      <w:proofErr w:type="spellEnd"/>
      <w:r w:rsidRPr="00B10A8A">
        <w:rPr>
          <w:rFonts w:ascii="Arial" w:hAnsi="Arial" w:cs="Arial"/>
          <w:lang w:val="el-GR"/>
        </w:rPr>
        <w:t xml:space="preserve"> </w:t>
      </w:r>
      <w:proofErr w:type="spellStart"/>
      <w:r w:rsidRPr="00B10A8A">
        <w:rPr>
          <w:rFonts w:ascii="Arial" w:hAnsi="Arial" w:cs="Arial"/>
          <w:lang w:val="el-GR"/>
        </w:rPr>
        <w:t>αὐτοῦ</w:t>
      </w:r>
      <w:proofErr w:type="spellEnd"/>
      <w:r w:rsidRPr="00B10A8A">
        <w:rPr>
          <w:rFonts w:ascii="Arial" w:hAnsi="Arial" w:cs="Arial"/>
          <w:lang w:val="el-GR"/>
        </w:rPr>
        <w:t xml:space="preserve"> </w:t>
      </w:r>
      <w:proofErr w:type="spellStart"/>
      <w:r w:rsidRPr="00B10A8A">
        <w:rPr>
          <w:rFonts w:ascii="Arial" w:hAnsi="Arial" w:cs="Arial"/>
          <w:lang w:val="el-GR"/>
        </w:rPr>
        <w:t>πρὸς</w:t>
      </w:r>
      <w:proofErr w:type="spellEnd"/>
      <w:r w:rsidRPr="00B10A8A">
        <w:rPr>
          <w:rFonts w:ascii="Arial" w:hAnsi="Arial" w:cs="Arial"/>
          <w:lang w:val="el-GR"/>
        </w:rPr>
        <w:t xml:space="preserve"> </w:t>
      </w:r>
      <w:proofErr w:type="spellStart"/>
      <w:r w:rsidRPr="00B10A8A">
        <w:rPr>
          <w:rFonts w:ascii="Arial" w:hAnsi="Arial" w:cs="Arial"/>
          <w:lang w:val="el-GR"/>
        </w:rPr>
        <w:t>τοὺς</w:t>
      </w:r>
      <w:proofErr w:type="spellEnd"/>
      <w:r w:rsidRPr="00B10A8A">
        <w:rPr>
          <w:rFonts w:ascii="Arial" w:hAnsi="Arial" w:cs="Arial"/>
          <w:lang w:val="el-GR"/>
        </w:rPr>
        <w:t xml:space="preserve"> </w:t>
      </w:r>
      <w:proofErr w:type="spellStart"/>
      <w:r w:rsidRPr="00B10A8A">
        <w:rPr>
          <w:rFonts w:ascii="Arial" w:hAnsi="Arial" w:cs="Arial"/>
          <w:lang w:val="el-GR"/>
        </w:rPr>
        <w:t>πόδας</w:t>
      </w:r>
      <w:proofErr w:type="spellEnd"/>
      <w:r w:rsidRPr="00B10A8A">
        <w:rPr>
          <w:rFonts w:ascii="Arial" w:hAnsi="Arial" w:cs="Arial"/>
          <w:lang w:val="el-GR"/>
        </w:rPr>
        <w:t xml:space="preserve">, λέγουσα </w:t>
      </w:r>
      <w:proofErr w:type="spellStart"/>
      <w:r w:rsidRPr="00B10A8A">
        <w:rPr>
          <w:rFonts w:ascii="Arial" w:hAnsi="Arial" w:cs="Arial"/>
          <w:lang w:val="el-GR"/>
        </w:rPr>
        <w:t>αὐτῷ</w:t>
      </w:r>
      <w:proofErr w:type="spellEnd"/>
      <w:r w:rsidRPr="00B10A8A">
        <w:rPr>
          <w:rFonts w:ascii="Arial" w:hAnsi="Arial" w:cs="Arial"/>
          <w:lang w:val="el-GR"/>
        </w:rPr>
        <w:t xml:space="preserve"> · Κύριε, </w:t>
      </w:r>
      <w:proofErr w:type="spellStart"/>
      <w:r w:rsidRPr="00B10A8A">
        <w:rPr>
          <w:rFonts w:ascii="Arial" w:hAnsi="Arial" w:cs="Arial"/>
          <w:lang w:val="el-GR"/>
        </w:rPr>
        <w:t>εἰ</w:t>
      </w:r>
      <w:proofErr w:type="spellEnd"/>
      <w:r w:rsidRPr="00B10A8A">
        <w:rPr>
          <w:rFonts w:ascii="Arial" w:hAnsi="Arial" w:cs="Arial"/>
          <w:lang w:val="el-GR"/>
        </w:rPr>
        <w:t xml:space="preserve"> </w:t>
      </w:r>
      <w:proofErr w:type="spellStart"/>
      <w:r w:rsidRPr="00B10A8A">
        <w:rPr>
          <w:rFonts w:ascii="Arial" w:hAnsi="Arial" w:cs="Arial"/>
          <w:lang w:val="el-GR"/>
        </w:rPr>
        <w:t>ἦς</w:t>
      </w:r>
      <w:proofErr w:type="spellEnd"/>
      <w:r w:rsidRPr="00B10A8A">
        <w:rPr>
          <w:rFonts w:ascii="Arial" w:hAnsi="Arial" w:cs="Arial"/>
          <w:lang w:val="el-GR"/>
        </w:rPr>
        <w:t xml:space="preserve"> </w:t>
      </w:r>
      <w:proofErr w:type="spellStart"/>
      <w:r w:rsidRPr="00B10A8A">
        <w:rPr>
          <w:rFonts w:ascii="Arial" w:hAnsi="Arial" w:cs="Arial"/>
          <w:lang w:val="el-GR"/>
        </w:rPr>
        <w:t>ὧδε</w:t>
      </w:r>
      <w:proofErr w:type="spellEnd"/>
      <w:r w:rsidRPr="00B10A8A">
        <w:rPr>
          <w:rFonts w:ascii="Arial" w:hAnsi="Arial" w:cs="Arial"/>
          <w:lang w:val="el-GR"/>
        </w:rPr>
        <w:t xml:space="preserve"> </w:t>
      </w:r>
      <w:proofErr w:type="spellStart"/>
      <w:r w:rsidRPr="00B10A8A">
        <w:rPr>
          <w:rFonts w:ascii="Arial" w:hAnsi="Arial" w:cs="Arial"/>
          <w:lang w:val="el-GR"/>
        </w:rPr>
        <w:t>οὐκ</w:t>
      </w:r>
      <w:proofErr w:type="spellEnd"/>
      <w:r w:rsidRPr="00B10A8A">
        <w:rPr>
          <w:rFonts w:ascii="Arial" w:hAnsi="Arial" w:cs="Arial"/>
          <w:lang w:val="el-GR"/>
        </w:rPr>
        <w:t xml:space="preserve"> </w:t>
      </w:r>
      <w:proofErr w:type="spellStart"/>
      <w:r w:rsidRPr="00B10A8A">
        <w:rPr>
          <w:rFonts w:ascii="Arial" w:hAnsi="Arial" w:cs="Arial"/>
          <w:lang w:val="el-GR"/>
        </w:rPr>
        <w:t>ἄν</w:t>
      </w:r>
      <w:proofErr w:type="spellEnd"/>
      <w:r w:rsidRPr="00B10A8A">
        <w:rPr>
          <w:rFonts w:ascii="Arial" w:hAnsi="Arial" w:cs="Arial"/>
          <w:lang w:val="el-GR"/>
        </w:rPr>
        <w:t xml:space="preserve"> μου </w:t>
      </w:r>
      <w:proofErr w:type="spellStart"/>
      <w:r w:rsidRPr="00B10A8A">
        <w:rPr>
          <w:rFonts w:ascii="Arial" w:hAnsi="Arial" w:cs="Arial"/>
          <w:lang w:val="el-GR"/>
        </w:rPr>
        <w:t>ἀπέθανεν</w:t>
      </w:r>
      <w:proofErr w:type="spellEnd"/>
      <w:r w:rsidRPr="00B10A8A">
        <w:rPr>
          <w:rFonts w:ascii="System Font Regular" w:hAnsi="System Font Regular" w:cs="System Font Regular"/>
          <w:lang w:val="el-GR"/>
        </w:rPr>
        <w:t>⸃</w:t>
      </w:r>
      <w:r w:rsidRPr="00B10A8A">
        <w:rPr>
          <w:rFonts w:ascii="Arial" w:hAnsi="Arial" w:cs="Arial"/>
          <w:lang w:val="el-GR"/>
        </w:rPr>
        <w:t xml:space="preserve"> ὁ </w:t>
      </w:r>
      <w:proofErr w:type="spellStart"/>
      <w:r w:rsidRPr="00B10A8A">
        <w:rPr>
          <w:rFonts w:ascii="Arial" w:hAnsi="Arial" w:cs="Arial"/>
          <w:lang w:val="el-GR"/>
        </w:rPr>
        <w:t>ἀδελφός</w:t>
      </w:r>
      <w:proofErr w:type="spellEnd"/>
      <w:r w:rsidRPr="00B10A8A">
        <w:rPr>
          <w:rFonts w:ascii="Arial" w:hAnsi="Arial" w:cs="Arial"/>
          <w:lang w:val="el-GR"/>
        </w:rPr>
        <w:t>.</w:t>
      </w:r>
    </w:p>
    <w:p w14:paraId="1B09E4C3"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33</w:t>
      </w:r>
      <w:r w:rsidRPr="00B10A8A">
        <w:rPr>
          <w:rFonts w:ascii="Arial" w:hAnsi="Arial" w:cs="Arial"/>
          <w:lang w:val="el-GR"/>
        </w:rPr>
        <w:t>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ὡς</w:t>
      </w:r>
      <w:proofErr w:type="spellEnd"/>
      <w:r w:rsidRPr="00B10A8A">
        <w:rPr>
          <w:rFonts w:ascii="Arial" w:hAnsi="Arial" w:cs="Arial"/>
          <w:lang w:val="el-GR"/>
        </w:rPr>
        <w:t xml:space="preserve"> </w:t>
      </w:r>
      <w:proofErr w:type="spellStart"/>
      <w:r w:rsidRPr="00B10A8A">
        <w:rPr>
          <w:rFonts w:ascii="Arial" w:hAnsi="Arial" w:cs="Arial"/>
          <w:lang w:val="el-GR"/>
        </w:rPr>
        <w:t>εἶδεν</w:t>
      </w:r>
      <w:proofErr w:type="spellEnd"/>
      <w:r w:rsidRPr="00B10A8A">
        <w:rPr>
          <w:rFonts w:ascii="Arial" w:hAnsi="Arial" w:cs="Arial"/>
          <w:lang w:val="el-GR"/>
        </w:rPr>
        <w:t xml:space="preserve"> </w:t>
      </w:r>
      <w:proofErr w:type="spellStart"/>
      <w:r w:rsidRPr="00B10A8A">
        <w:rPr>
          <w:rFonts w:ascii="Arial" w:hAnsi="Arial" w:cs="Arial"/>
          <w:lang w:val="el-GR"/>
        </w:rPr>
        <w:t>αὐτὴν</w:t>
      </w:r>
      <w:proofErr w:type="spellEnd"/>
      <w:r w:rsidRPr="00B10A8A">
        <w:rPr>
          <w:rFonts w:ascii="Arial" w:hAnsi="Arial" w:cs="Arial"/>
          <w:lang w:val="el-GR"/>
        </w:rPr>
        <w:t xml:space="preserve"> </w:t>
      </w:r>
      <w:proofErr w:type="spellStart"/>
      <w:r w:rsidRPr="00B10A8A">
        <w:rPr>
          <w:rFonts w:ascii="Arial" w:hAnsi="Arial" w:cs="Arial"/>
          <w:lang w:val="el-GR"/>
        </w:rPr>
        <w:t>κλαίουσαν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τοὺς</w:t>
      </w:r>
      <w:proofErr w:type="spellEnd"/>
      <w:r w:rsidRPr="00B10A8A">
        <w:rPr>
          <w:rFonts w:ascii="Arial" w:hAnsi="Arial" w:cs="Arial"/>
          <w:lang w:val="el-GR"/>
        </w:rPr>
        <w:t xml:space="preserve"> συνελθόντας </w:t>
      </w:r>
      <w:proofErr w:type="spellStart"/>
      <w:r w:rsidRPr="00B10A8A">
        <w:rPr>
          <w:rFonts w:ascii="Arial" w:hAnsi="Arial" w:cs="Arial"/>
          <w:lang w:val="el-GR"/>
        </w:rPr>
        <w:t>αὐτῇ</w:t>
      </w:r>
      <w:proofErr w:type="spellEnd"/>
      <w:r w:rsidRPr="00B10A8A">
        <w:rPr>
          <w:rFonts w:ascii="Arial" w:hAnsi="Arial" w:cs="Arial"/>
          <w:lang w:val="el-GR"/>
        </w:rPr>
        <w:t xml:space="preserve"> </w:t>
      </w:r>
      <w:proofErr w:type="spellStart"/>
      <w:r w:rsidRPr="00B10A8A">
        <w:rPr>
          <w:rFonts w:ascii="Arial" w:hAnsi="Arial" w:cs="Arial"/>
          <w:lang w:val="el-GR"/>
        </w:rPr>
        <w:t>Ἰουδαίους</w:t>
      </w:r>
      <w:proofErr w:type="spellEnd"/>
      <w:r w:rsidRPr="00B10A8A">
        <w:rPr>
          <w:rFonts w:ascii="Arial" w:hAnsi="Arial" w:cs="Arial"/>
          <w:lang w:val="el-GR"/>
        </w:rPr>
        <w:t xml:space="preserve"> κλαίοντας </w:t>
      </w:r>
      <w:proofErr w:type="spellStart"/>
      <w:r w:rsidRPr="00B10A8A">
        <w:rPr>
          <w:rFonts w:ascii="Arial" w:hAnsi="Arial" w:cs="Arial"/>
          <w:lang w:val="el-GR"/>
        </w:rPr>
        <w:t>ἐνεβριμήσατο</w:t>
      </w:r>
      <w:proofErr w:type="spellEnd"/>
      <w:r w:rsidRPr="00B10A8A">
        <w:rPr>
          <w:rFonts w:ascii="Arial" w:hAnsi="Arial" w:cs="Arial"/>
          <w:lang w:val="el-GR"/>
        </w:rPr>
        <w:t xml:space="preserve"> </w:t>
      </w:r>
      <w:proofErr w:type="spellStart"/>
      <w:r w:rsidRPr="00B10A8A">
        <w:rPr>
          <w:rFonts w:ascii="Arial" w:hAnsi="Arial" w:cs="Arial"/>
          <w:lang w:val="el-GR"/>
        </w:rPr>
        <w:t>τῷ</w:t>
      </w:r>
      <w:proofErr w:type="spellEnd"/>
      <w:r w:rsidRPr="00B10A8A">
        <w:rPr>
          <w:rFonts w:ascii="Arial" w:hAnsi="Arial" w:cs="Arial"/>
          <w:lang w:val="el-GR"/>
        </w:rPr>
        <w:t xml:space="preserve"> πνεύματι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ἐτάραξεν</w:t>
      </w:r>
      <w:proofErr w:type="spellEnd"/>
      <w:r w:rsidRPr="00B10A8A">
        <w:rPr>
          <w:rFonts w:ascii="Arial" w:hAnsi="Arial" w:cs="Arial"/>
          <w:lang w:val="el-GR"/>
        </w:rPr>
        <w:t xml:space="preserve"> </w:t>
      </w:r>
      <w:proofErr w:type="spellStart"/>
      <w:r w:rsidRPr="00B10A8A">
        <w:rPr>
          <w:rFonts w:ascii="Arial" w:hAnsi="Arial" w:cs="Arial"/>
          <w:lang w:val="el-GR"/>
        </w:rPr>
        <w:t>ἑαυτόν</w:t>
      </w:r>
      <w:proofErr w:type="spellEnd"/>
      <w:r w:rsidRPr="00B10A8A">
        <w:rPr>
          <w:rFonts w:ascii="Arial" w:hAnsi="Arial" w:cs="Arial"/>
          <w:lang w:val="el-GR"/>
        </w:rPr>
        <w:t>, </w:t>
      </w:r>
    </w:p>
    <w:p w14:paraId="6599BAB2" w14:textId="3E64065C" w:rsidR="00B10A8A" w:rsidRPr="00B10A8A" w:rsidRDefault="00B10A8A" w:rsidP="00B10A8A">
      <w:pPr>
        <w:pStyle w:val="NoSpacing"/>
        <w:jc w:val="both"/>
        <w:rPr>
          <w:rFonts w:ascii="Arial" w:hAnsi="Arial" w:cs="Arial"/>
          <w:lang w:val="el-GR"/>
        </w:rPr>
      </w:pPr>
      <w:r w:rsidRPr="00B10A8A">
        <w:rPr>
          <w:rFonts w:ascii="Arial" w:hAnsi="Arial" w:cs="Arial"/>
          <w:b/>
          <w:bCs/>
          <w:lang w:val="el-GR"/>
        </w:rPr>
        <w:t>34</w:t>
      </w:r>
      <w:r w:rsidRPr="00B10A8A">
        <w:rPr>
          <w:rFonts w:ascii="Arial" w:hAnsi="Arial" w:cs="Arial"/>
          <w:lang w:val="el-GR"/>
        </w:rPr>
        <w:t xml:space="preserve">καὶ </w:t>
      </w:r>
      <w:proofErr w:type="spellStart"/>
      <w:r w:rsidRPr="00B10A8A">
        <w:rPr>
          <w:rFonts w:ascii="Arial" w:hAnsi="Arial" w:cs="Arial"/>
          <w:lang w:val="el-GR"/>
        </w:rPr>
        <w:t>εἶπεν</w:t>
      </w:r>
      <w:proofErr w:type="spellEnd"/>
      <w:r w:rsidRPr="00B10A8A">
        <w:rPr>
          <w:rFonts w:ascii="Arial" w:hAnsi="Arial" w:cs="Arial"/>
          <w:lang w:val="el-GR"/>
        </w:rPr>
        <w:t xml:space="preserve">· </w:t>
      </w:r>
      <w:proofErr w:type="spellStart"/>
      <w:r w:rsidRPr="00B10A8A">
        <w:rPr>
          <w:rFonts w:ascii="Arial" w:hAnsi="Arial" w:cs="Arial"/>
          <w:lang w:val="el-GR"/>
        </w:rPr>
        <w:t>Ποῦ</w:t>
      </w:r>
      <w:proofErr w:type="spellEnd"/>
      <w:r w:rsidRPr="00B10A8A">
        <w:rPr>
          <w:rFonts w:ascii="Arial" w:hAnsi="Arial" w:cs="Arial"/>
          <w:lang w:val="el-GR"/>
        </w:rPr>
        <w:t xml:space="preserve"> </w:t>
      </w:r>
      <w:proofErr w:type="spellStart"/>
      <w:r w:rsidRPr="00B10A8A">
        <w:rPr>
          <w:rFonts w:ascii="Arial" w:hAnsi="Arial" w:cs="Arial"/>
          <w:lang w:val="el-GR"/>
        </w:rPr>
        <w:t>τεθείκατε</w:t>
      </w:r>
      <w:proofErr w:type="spellEnd"/>
      <w:r w:rsidRPr="00B10A8A">
        <w:rPr>
          <w:rFonts w:ascii="Arial" w:hAnsi="Arial" w:cs="Arial"/>
          <w:lang w:val="el-GR"/>
        </w:rPr>
        <w:t xml:space="preserve"> </w:t>
      </w:r>
      <w:proofErr w:type="spellStart"/>
      <w:r w:rsidRPr="00B10A8A">
        <w:rPr>
          <w:rFonts w:ascii="Arial" w:hAnsi="Arial" w:cs="Arial"/>
          <w:lang w:val="el-GR"/>
        </w:rPr>
        <w:t>αὐτόν</w:t>
      </w:r>
      <w:proofErr w:type="spellEnd"/>
      <w:r w:rsidRPr="00B10A8A">
        <w:rPr>
          <w:rFonts w:ascii="Arial" w:hAnsi="Arial" w:cs="Arial"/>
          <w:lang w:val="el-GR"/>
        </w:rPr>
        <w:t xml:space="preserve">; </w:t>
      </w:r>
      <w:proofErr w:type="spellStart"/>
      <w:r w:rsidRPr="00B10A8A">
        <w:rPr>
          <w:rFonts w:ascii="Arial" w:hAnsi="Arial" w:cs="Arial"/>
          <w:lang w:val="el-GR"/>
        </w:rPr>
        <w:t>λέγουσιν</w:t>
      </w:r>
      <w:proofErr w:type="spellEnd"/>
      <w:r w:rsidRPr="00B10A8A">
        <w:rPr>
          <w:rFonts w:ascii="Arial" w:hAnsi="Arial" w:cs="Arial"/>
          <w:lang w:val="el-GR"/>
        </w:rPr>
        <w:t xml:space="preserve"> </w:t>
      </w:r>
      <w:proofErr w:type="spellStart"/>
      <w:r w:rsidRPr="00B10A8A">
        <w:rPr>
          <w:rFonts w:ascii="Arial" w:hAnsi="Arial" w:cs="Arial"/>
          <w:lang w:val="el-GR"/>
        </w:rPr>
        <w:t>αὐτῷ</w:t>
      </w:r>
      <w:proofErr w:type="spellEnd"/>
      <w:r w:rsidRPr="00B10A8A">
        <w:rPr>
          <w:rFonts w:ascii="Arial" w:hAnsi="Arial" w:cs="Arial"/>
          <w:lang w:val="el-GR"/>
        </w:rPr>
        <w:t xml:space="preserve"> · Κύριε, </w:t>
      </w:r>
      <w:proofErr w:type="spellStart"/>
      <w:r w:rsidRPr="00B10A8A">
        <w:rPr>
          <w:rFonts w:ascii="Arial" w:hAnsi="Arial" w:cs="Arial"/>
          <w:lang w:val="el-GR"/>
        </w:rPr>
        <w:t>ἔρχου</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ἴδε</w:t>
      </w:r>
      <w:proofErr w:type="spellEnd"/>
      <w:r w:rsidRPr="00B10A8A">
        <w:rPr>
          <w:rFonts w:ascii="Arial" w:hAnsi="Arial" w:cs="Arial"/>
          <w:lang w:val="el-GR"/>
        </w:rPr>
        <w:t>. </w:t>
      </w:r>
    </w:p>
    <w:p w14:paraId="559C1ECC"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35</w:t>
      </w:r>
      <w:r w:rsidRPr="00B10A8A">
        <w:rPr>
          <w:rFonts w:ascii="Arial" w:hAnsi="Arial" w:cs="Arial"/>
          <w:lang w:val="el-GR"/>
        </w:rPr>
        <w:t xml:space="preserve">ἐδάκρυσεν ὁ </w:t>
      </w:r>
      <w:proofErr w:type="spellStart"/>
      <w:r w:rsidRPr="00B10A8A">
        <w:rPr>
          <w:rFonts w:ascii="Arial" w:hAnsi="Arial" w:cs="Arial"/>
          <w:lang w:val="el-GR"/>
        </w:rPr>
        <w:t>Ἰησοῦς</w:t>
      </w:r>
      <w:proofErr w:type="spellEnd"/>
      <w:r w:rsidRPr="00B10A8A">
        <w:rPr>
          <w:rFonts w:ascii="Arial" w:hAnsi="Arial" w:cs="Arial"/>
          <w:lang w:val="el-GR"/>
        </w:rPr>
        <w:t>. </w:t>
      </w:r>
    </w:p>
    <w:p w14:paraId="615653AC" w14:textId="6FFD5B88" w:rsidR="00B10A8A" w:rsidRPr="00B10A8A" w:rsidRDefault="00B10A8A" w:rsidP="00B10A8A">
      <w:pPr>
        <w:pStyle w:val="NoSpacing"/>
        <w:jc w:val="both"/>
        <w:rPr>
          <w:rFonts w:ascii="Arial" w:hAnsi="Arial" w:cs="Arial"/>
          <w:lang w:val="el-GR"/>
        </w:rPr>
      </w:pPr>
      <w:r w:rsidRPr="00B10A8A">
        <w:rPr>
          <w:rFonts w:ascii="Arial" w:hAnsi="Arial" w:cs="Arial"/>
          <w:b/>
          <w:bCs/>
          <w:lang w:val="el-GR"/>
        </w:rPr>
        <w:t>36</w:t>
      </w:r>
      <w:r w:rsidRPr="00B10A8A">
        <w:rPr>
          <w:rFonts w:ascii="Arial" w:hAnsi="Arial" w:cs="Arial"/>
          <w:lang w:val="el-GR"/>
        </w:rPr>
        <w:t> </w:t>
      </w:r>
      <w:proofErr w:type="spellStart"/>
      <w:r w:rsidRPr="00B10A8A">
        <w:rPr>
          <w:rFonts w:ascii="Arial" w:hAnsi="Arial" w:cs="Arial"/>
          <w:lang w:val="el-GR"/>
        </w:rPr>
        <w:t>ἔλεγον</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Ἰουδαῖοι</w:t>
      </w:r>
      <w:proofErr w:type="spellEnd"/>
      <w:r w:rsidRPr="00B10A8A">
        <w:rPr>
          <w:rFonts w:ascii="Arial" w:hAnsi="Arial" w:cs="Arial"/>
          <w:lang w:val="el-GR"/>
        </w:rPr>
        <w:t xml:space="preserve">· </w:t>
      </w:r>
      <w:proofErr w:type="spellStart"/>
      <w:r w:rsidRPr="00B10A8A">
        <w:rPr>
          <w:rFonts w:ascii="Arial" w:hAnsi="Arial" w:cs="Arial"/>
          <w:lang w:val="el-GR"/>
        </w:rPr>
        <w:t>Ἴδε</w:t>
      </w:r>
      <w:proofErr w:type="spellEnd"/>
      <w:r w:rsidRPr="00B10A8A">
        <w:rPr>
          <w:rFonts w:ascii="Arial" w:hAnsi="Arial" w:cs="Arial"/>
          <w:lang w:val="el-GR"/>
        </w:rPr>
        <w:t xml:space="preserve"> </w:t>
      </w:r>
      <w:proofErr w:type="spellStart"/>
      <w:r w:rsidRPr="00B10A8A">
        <w:rPr>
          <w:rFonts w:ascii="Arial" w:hAnsi="Arial" w:cs="Arial"/>
          <w:lang w:val="el-GR"/>
        </w:rPr>
        <w:t>πῶς</w:t>
      </w:r>
      <w:proofErr w:type="spellEnd"/>
      <w:r w:rsidRPr="00B10A8A">
        <w:rPr>
          <w:rFonts w:ascii="Arial" w:hAnsi="Arial" w:cs="Arial"/>
          <w:lang w:val="el-GR"/>
        </w:rPr>
        <w:t xml:space="preserve"> </w:t>
      </w:r>
      <w:proofErr w:type="spellStart"/>
      <w:r w:rsidRPr="00B10A8A">
        <w:rPr>
          <w:rFonts w:ascii="Arial" w:hAnsi="Arial" w:cs="Arial"/>
          <w:lang w:val="el-GR"/>
        </w:rPr>
        <w:t>ἐφίλει</w:t>
      </w:r>
      <w:proofErr w:type="spellEnd"/>
      <w:r w:rsidRPr="00B10A8A">
        <w:rPr>
          <w:rFonts w:ascii="Arial" w:hAnsi="Arial" w:cs="Arial"/>
          <w:lang w:val="el-GR"/>
        </w:rPr>
        <w:t xml:space="preserve"> </w:t>
      </w:r>
      <w:proofErr w:type="spellStart"/>
      <w:r w:rsidRPr="00B10A8A">
        <w:rPr>
          <w:rFonts w:ascii="Arial" w:hAnsi="Arial" w:cs="Arial"/>
          <w:lang w:val="el-GR"/>
        </w:rPr>
        <w:t>αὐτόν</w:t>
      </w:r>
      <w:proofErr w:type="spellEnd"/>
      <w:r w:rsidRPr="00B10A8A">
        <w:rPr>
          <w:rFonts w:ascii="Arial" w:hAnsi="Arial" w:cs="Arial"/>
          <w:lang w:val="el-GR"/>
        </w:rPr>
        <w:t>.</w:t>
      </w:r>
    </w:p>
    <w:p w14:paraId="47D4C5F9" w14:textId="65AD5482" w:rsidR="00B10A8A" w:rsidRPr="00B10A8A" w:rsidRDefault="00B10A8A" w:rsidP="00B10A8A">
      <w:pPr>
        <w:pStyle w:val="NoSpacing"/>
        <w:jc w:val="both"/>
        <w:rPr>
          <w:rFonts w:ascii="Arial" w:hAnsi="Arial" w:cs="Arial"/>
          <w:lang w:val="el-GR"/>
        </w:rPr>
      </w:pPr>
      <w:r w:rsidRPr="00B10A8A">
        <w:rPr>
          <w:rFonts w:ascii="Arial" w:hAnsi="Arial" w:cs="Arial"/>
          <w:b/>
          <w:bCs/>
          <w:lang w:val="el-GR"/>
        </w:rPr>
        <w:t>37</w:t>
      </w:r>
      <w:r w:rsidRPr="00B10A8A">
        <w:rPr>
          <w:rFonts w:ascii="Arial" w:hAnsi="Arial" w:cs="Arial"/>
          <w:lang w:val="el-GR"/>
        </w:rPr>
        <w:t> </w:t>
      </w:r>
      <w:proofErr w:type="spellStart"/>
      <w:r w:rsidRPr="00B10A8A">
        <w:rPr>
          <w:rFonts w:ascii="Arial" w:hAnsi="Arial" w:cs="Arial"/>
          <w:lang w:val="el-GR"/>
        </w:rPr>
        <w:t>τινὲς</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ἐξ</w:t>
      </w:r>
      <w:proofErr w:type="spellEnd"/>
      <w:r w:rsidRPr="00B10A8A">
        <w:rPr>
          <w:rFonts w:ascii="Arial" w:hAnsi="Arial" w:cs="Arial"/>
          <w:lang w:val="el-GR"/>
        </w:rPr>
        <w:t xml:space="preserve"> </w:t>
      </w:r>
      <w:proofErr w:type="spellStart"/>
      <w:r w:rsidRPr="00B10A8A">
        <w:rPr>
          <w:rFonts w:ascii="Arial" w:hAnsi="Arial" w:cs="Arial"/>
          <w:lang w:val="el-GR"/>
        </w:rPr>
        <w:t>αὐτῶν</w:t>
      </w:r>
      <w:proofErr w:type="spellEnd"/>
      <w:r w:rsidRPr="00B10A8A">
        <w:rPr>
          <w:rFonts w:ascii="Arial" w:hAnsi="Arial" w:cs="Arial"/>
          <w:lang w:val="el-GR"/>
        </w:rPr>
        <w:t xml:space="preserve"> </w:t>
      </w:r>
      <w:proofErr w:type="spellStart"/>
      <w:r w:rsidRPr="00B10A8A">
        <w:rPr>
          <w:rFonts w:ascii="Arial" w:hAnsi="Arial" w:cs="Arial"/>
          <w:lang w:val="el-GR"/>
        </w:rPr>
        <w:t>εἶπαν</w:t>
      </w:r>
      <w:proofErr w:type="spellEnd"/>
      <w:r w:rsidRPr="00B10A8A">
        <w:rPr>
          <w:rFonts w:ascii="Arial" w:hAnsi="Arial" w:cs="Arial"/>
          <w:lang w:val="el-GR"/>
        </w:rPr>
        <w:t xml:space="preserve">· </w:t>
      </w:r>
      <w:proofErr w:type="spellStart"/>
      <w:r w:rsidRPr="00B10A8A">
        <w:rPr>
          <w:rFonts w:ascii="Arial" w:hAnsi="Arial" w:cs="Arial"/>
          <w:lang w:val="el-GR"/>
        </w:rPr>
        <w:t>Οὐκ</w:t>
      </w:r>
      <w:proofErr w:type="spellEnd"/>
      <w:r w:rsidRPr="00B10A8A">
        <w:rPr>
          <w:rFonts w:ascii="Arial" w:hAnsi="Arial" w:cs="Arial"/>
          <w:lang w:val="el-GR"/>
        </w:rPr>
        <w:t xml:space="preserve"> </w:t>
      </w:r>
      <w:proofErr w:type="spellStart"/>
      <w:r w:rsidRPr="00B10A8A">
        <w:rPr>
          <w:rFonts w:ascii="Arial" w:hAnsi="Arial" w:cs="Arial"/>
          <w:lang w:val="el-GR"/>
        </w:rPr>
        <w:t>ἐδύνατο</w:t>
      </w:r>
      <w:proofErr w:type="spellEnd"/>
      <w:r w:rsidRPr="00B10A8A">
        <w:rPr>
          <w:rFonts w:ascii="Arial" w:hAnsi="Arial" w:cs="Arial"/>
          <w:lang w:val="el-GR"/>
        </w:rPr>
        <w:t xml:space="preserve"> </w:t>
      </w:r>
      <w:proofErr w:type="spellStart"/>
      <w:r w:rsidRPr="00B10A8A">
        <w:rPr>
          <w:rFonts w:ascii="Arial" w:hAnsi="Arial" w:cs="Arial"/>
          <w:lang w:val="el-GR"/>
        </w:rPr>
        <w:t>οὗτος</w:t>
      </w:r>
      <w:proofErr w:type="spellEnd"/>
      <w:r w:rsidRPr="00B10A8A">
        <w:rPr>
          <w:rFonts w:ascii="Arial" w:hAnsi="Arial" w:cs="Arial"/>
          <w:lang w:val="el-GR"/>
        </w:rPr>
        <w:t xml:space="preserve"> ὁ </w:t>
      </w:r>
      <w:proofErr w:type="spellStart"/>
      <w:r w:rsidRPr="00B10A8A">
        <w:rPr>
          <w:rFonts w:ascii="Arial" w:hAnsi="Arial" w:cs="Arial"/>
          <w:lang w:val="el-GR"/>
        </w:rPr>
        <w:t>ἀνοίξας</w:t>
      </w:r>
      <w:proofErr w:type="spellEnd"/>
      <w:r w:rsidRPr="00B10A8A">
        <w:rPr>
          <w:rFonts w:ascii="Arial" w:hAnsi="Arial" w:cs="Arial"/>
          <w:lang w:val="el-GR"/>
        </w:rPr>
        <w:t xml:space="preserve"> </w:t>
      </w:r>
      <w:proofErr w:type="spellStart"/>
      <w:r w:rsidRPr="00B10A8A">
        <w:rPr>
          <w:rFonts w:ascii="Arial" w:hAnsi="Arial" w:cs="Arial"/>
          <w:lang w:val="el-GR"/>
        </w:rPr>
        <w:t>τοὺς</w:t>
      </w:r>
      <w:proofErr w:type="spellEnd"/>
      <w:r w:rsidRPr="00B10A8A">
        <w:rPr>
          <w:rFonts w:ascii="Arial" w:hAnsi="Arial" w:cs="Arial"/>
          <w:lang w:val="el-GR"/>
        </w:rPr>
        <w:t xml:space="preserve"> </w:t>
      </w:r>
      <w:proofErr w:type="spellStart"/>
      <w:r w:rsidRPr="00B10A8A">
        <w:rPr>
          <w:rFonts w:ascii="Arial" w:hAnsi="Arial" w:cs="Arial"/>
          <w:lang w:val="el-GR"/>
        </w:rPr>
        <w:t>ὀφθαλμοὺς</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τυφλοῦ</w:t>
      </w:r>
      <w:proofErr w:type="spellEnd"/>
      <w:r w:rsidRPr="00B10A8A">
        <w:rPr>
          <w:rFonts w:ascii="Arial" w:hAnsi="Arial" w:cs="Arial"/>
          <w:lang w:val="el-GR"/>
        </w:rPr>
        <w:t xml:space="preserve"> </w:t>
      </w:r>
      <w:proofErr w:type="spellStart"/>
      <w:r w:rsidRPr="00B10A8A">
        <w:rPr>
          <w:rFonts w:ascii="Arial" w:hAnsi="Arial" w:cs="Arial"/>
          <w:lang w:val="el-GR"/>
        </w:rPr>
        <w:t>ποιῆσαι</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οὗτος</w:t>
      </w:r>
      <w:proofErr w:type="spellEnd"/>
      <w:r w:rsidRPr="00B10A8A">
        <w:rPr>
          <w:rFonts w:ascii="Arial" w:hAnsi="Arial" w:cs="Arial"/>
          <w:lang w:val="el-GR"/>
        </w:rPr>
        <w:t xml:space="preserve"> </w:t>
      </w:r>
      <w:proofErr w:type="spellStart"/>
      <w:r w:rsidRPr="00B10A8A">
        <w:rPr>
          <w:rFonts w:ascii="Arial" w:hAnsi="Arial" w:cs="Arial"/>
          <w:lang w:val="el-GR"/>
        </w:rPr>
        <w:t>μὴ</w:t>
      </w:r>
      <w:proofErr w:type="spellEnd"/>
      <w:r w:rsidRPr="00B10A8A">
        <w:rPr>
          <w:rFonts w:ascii="Arial" w:hAnsi="Arial" w:cs="Arial"/>
          <w:lang w:val="el-GR"/>
        </w:rPr>
        <w:t xml:space="preserve"> </w:t>
      </w:r>
      <w:proofErr w:type="spellStart"/>
      <w:r w:rsidRPr="00B10A8A">
        <w:rPr>
          <w:rFonts w:ascii="Arial" w:hAnsi="Arial" w:cs="Arial"/>
          <w:lang w:val="el-GR"/>
        </w:rPr>
        <w:t>ἀποθάνῃ</w:t>
      </w:r>
      <w:proofErr w:type="spellEnd"/>
      <w:r w:rsidRPr="00B10A8A">
        <w:rPr>
          <w:rFonts w:ascii="Arial" w:hAnsi="Arial" w:cs="Arial"/>
          <w:lang w:val="el-GR"/>
        </w:rPr>
        <w:t>; </w:t>
      </w:r>
    </w:p>
    <w:p w14:paraId="48BBCF27" w14:textId="1400710A" w:rsidR="00B10A8A" w:rsidRPr="00B10A8A" w:rsidRDefault="00B10A8A" w:rsidP="00B10A8A">
      <w:pPr>
        <w:pStyle w:val="NoSpacing"/>
        <w:jc w:val="both"/>
        <w:rPr>
          <w:rFonts w:ascii="Arial" w:hAnsi="Arial" w:cs="Arial"/>
          <w:lang w:val="el-GR"/>
        </w:rPr>
      </w:pPr>
      <w:r w:rsidRPr="00B10A8A">
        <w:rPr>
          <w:rFonts w:ascii="Arial" w:hAnsi="Arial" w:cs="Arial"/>
          <w:b/>
          <w:bCs/>
          <w:lang w:val="el-GR"/>
        </w:rPr>
        <w:t>38</w:t>
      </w:r>
      <w:r w:rsidRPr="00B10A8A">
        <w:rPr>
          <w:rFonts w:ascii="Arial" w:hAnsi="Arial" w:cs="Arial"/>
          <w:lang w:val="el-GR"/>
        </w:rPr>
        <w:t>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πάλιν</w:t>
      </w:r>
      <w:proofErr w:type="spellEnd"/>
      <w:r w:rsidRPr="00B10A8A">
        <w:rPr>
          <w:rFonts w:ascii="Arial" w:hAnsi="Arial" w:cs="Arial"/>
          <w:lang w:val="el-GR"/>
        </w:rPr>
        <w:t xml:space="preserve"> </w:t>
      </w:r>
      <w:proofErr w:type="spellStart"/>
      <w:r w:rsidRPr="00B10A8A">
        <w:rPr>
          <w:rFonts w:ascii="Arial" w:hAnsi="Arial" w:cs="Arial"/>
          <w:lang w:val="el-GR"/>
        </w:rPr>
        <w:t>ἐμβριμώμενος</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ἑαυτῷ</w:t>
      </w:r>
      <w:proofErr w:type="spellEnd"/>
      <w:r w:rsidRPr="00B10A8A">
        <w:rPr>
          <w:rFonts w:ascii="Arial" w:hAnsi="Arial" w:cs="Arial"/>
          <w:lang w:val="el-GR"/>
        </w:rPr>
        <w:t xml:space="preserve"> </w:t>
      </w:r>
      <w:proofErr w:type="spellStart"/>
      <w:r w:rsidRPr="00B10A8A">
        <w:rPr>
          <w:rFonts w:ascii="Arial" w:hAnsi="Arial" w:cs="Arial"/>
          <w:lang w:val="el-GR"/>
        </w:rPr>
        <w:t>ἔρχεται</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μνημεῖον</w:t>
      </w:r>
      <w:proofErr w:type="spellEnd"/>
      <w:r w:rsidRPr="00B10A8A">
        <w:rPr>
          <w:rFonts w:ascii="Arial" w:hAnsi="Arial" w:cs="Arial"/>
          <w:lang w:val="el-GR"/>
        </w:rPr>
        <w:t xml:space="preserve">· </w:t>
      </w:r>
      <w:proofErr w:type="spellStart"/>
      <w:r w:rsidRPr="00B10A8A">
        <w:rPr>
          <w:rFonts w:ascii="Arial" w:hAnsi="Arial" w:cs="Arial"/>
          <w:lang w:val="el-GR"/>
        </w:rPr>
        <w:t>ἦν</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σπήλαιον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λίθος </w:t>
      </w:r>
      <w:proofErr w:type="spellStart"/>
      <w:r w:rsidRPr="00B10A8A">
        <w:rPr>
          <w:rFonts w:ascii="Arial" w:hAnsi="Arial" w:cs="Arial"/>
          <w:lang w:val="el-GR"/>
        </w:rPr>
        <w:t>ἐπέκειτο</w:t>
      </w:r>
      <w:proofErr w:type="spellEnd"/>
      <w:r w:rsidRPr="00B10A8A">
        <w:rPr>
          <w:rFonts w:ascii="Arial" w:hAnsi="Arial" w:cs="Arial"/>
          <w:lang w:val="el-GR"/>
        </w:rPr>
        <w:t xml:space="preserve"> </w:t>
      </w:r>
      <w:proofErr w:type="spellStart"/>
      <w:r w:rsidRPr="00B10A8A">
        <w:rPr>
          <w:rFonts w:ascii="Arial" w:hAnsi="Arial" w:cs="Arial"/>
          <w:lang w:val="el-GR"/>
        </w:rPr>
        <w:t>ἐπ</w:t>
      </w:r>
      <w:proofErr w:type="spellEnd"/>
      <w:r w:rsidRPr="00B10A8A">
        <w:rPr>
          <w:rFonts w:ascii="Arial" w:hAnsi="Arial" w:cs="Arial"/>
          <w:lang w:val="el-GR"/>
        </w:rPr>
        <w:t xml:space="preserve">’ </w:t>
      </w:r>
      <w:proofErr w:type="spellStart"/>
      <w:r w:rsidRPr="00B10A8A">
        <w:rPr>
          <w:rFonts w:ascii="Arial" w:hAnsi="Arial" w:cs="Arial"/>
          <w:lang w:val="el-GR"/>
        </w:rPr>
        <w:t>αὐτῷ</w:t>
      </w:r>
      <w:proofErr w:type="spellEnd"/>
      <w:r w:rsidRPr="00B10A8A">
        <w:rPr>
          <w:rFonts w:ascii="Arial" w:hAnsi="Arial" w:cs="Arial"/>
          <w:lang w:val="el-GR"/>
        </w:rPr>
        <w:t>. </w:t>
      </w:r>
    </w:p>
    <w:p w14:paraId="6806E202"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39</w:t>
      </w:r>
      <w:r w:rsidRPr="00B10A8A">
        <w:rPr>
          <w:rFonts w:ascii="Arial" w:hAnsi="Arial" w:cs="Arial"/>
          <w:lang w:val="el-GR"/>
        </w:rPr>
        <w:t xml:space="preserve"> λέγει ὁ </w:t>
      </w:r>
      <w:proofErr w:type="spellStart"/>
      <w:r w:rsidRPr="00B10A8A">
        <w:rPr>
          <w:rFonts w:ascii="Arial" w:hAnsi="Arial" w:cs="Arial"/>
          <w:lang w:val="el-GR"/>
        </w:rPr>
        <w:t>Ἰησοῦς</w:t>
      </w:r>
      <w:proofErr w:type="spellEnd"/>
      <w:r w:rsidRPr="00B10A8A">
        <w:rPr>
          <w:rFonts w:ascii="Arial" w:hAnsi="Arial" w:cs="Arial"/>
          <w:lang w:val="el-GR"/>
        </w:rPr>
        <w:t xml:space="preserve"> · </w:t>
      </w:r>
      <w:proofErr w:type="spellStart"/>
      <w:r w:rsidRPr="00B10A8A">
        <w:rPr>
          <w:rFonts w:ascii="Arial" w:hAnsi="Arial" w:cs="Arial"/>
          <w:lang w:val="el-GR"/>
        </w:rPr>
        <w:t>Ἄρατε</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λίθον. λέγει </w:t>
      </w:r>
      <w:proofErr w:type="spellStart"/>
      <w:r w:rsidRPr="00B10A8A">
        <w:rPr>
          <w:rFonts w:ascii="Arial" w:hAnsi="Arial" w:cs="Arial"/>
          <w:lang w:val="el-GR"/>
        </w:rPr>
        <w:t>αὐτῷ</w:t>
      </w:r>
      <w:proofErr w:type="spellEnd"/>
      <w:r w:rsidRPr="00B10A8A">
        <w:rPr>
          <w:rFonts w:ascii="Arial" w:hAnsi="Arial" w:cs="Arial"/>
          <w:lang w:val="el-GR"/>
        </w:rPr>
        <w:t xml:space="preserve"> ἡ </w:t>
      </w:r>
      <w:proofErr w:type="spellStart"/>
      <w:r w:rsidRPr="00B10A8A">
        <w:rPr>
          <w:rFonts w:ascii="Arial" w:hAnsi="Arial" w:cs="Arial"/>
          <w:lang w:val="el-GR"/>
        </w:rPr>
        <w:t>ἀδελφὴ</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τετελευτηκότος</w:t>
      </w:r>
      <w:proofErr w:type="spellEnd"/>
      <w:r w:rsidRPr="00B10A8A">
        <w:rPr>
          <w:rFonts w:ascii="Arial" w:hAnsi="Arial" w:cs="Arial"/>
          <w:lang w:val="el-GR"/>
        </w:rPr>
        <w:t xml:space="preserve"> Μάρθα · Κύριε, </w:t>
      </w:r>
      <w:proofErr w:type="spellStart"/>
      <w:r w:rsidRPr="00B10A8A">
        <w:rPr>
          <w:rFonts w:ascii="Arial" w:hAnsi="Arial" w:cs="Arial"/>
          <w:lang w:val="el-GR"/>
        </w:rPr>
        <w:t>ἤδη</w:t>
      </w:r>
      <w:proofErr w:type="spellEnd"/>
      <w:r w:rsidRPr="00B10A8A">
        <w:rPr>
          <w:rFonts w:ascii="Arial" w:hAnsi="Arial" w:cs="Arial"/>
          <w:lang w:val="el-GR"/>
        </w:rPr>
        <w:t xml:space="preserve"> </w:t>
      </w:r>
      <w:proofErr w:type="spellStart"/>
      <w:r w:rsidRPr="00B10A8A">
        <w:rPr>
          <w:rFonts w:ascii="Arial" w:hAnsi="Arial" w:cs="Arial"/>
          <w:lang w:val="el-GR"/>
        </w:rPr>
        <w:t>ὄζει</w:t>
      </w:r>
      <w:proofErr w:type="spellEnd"/>
      <w:r w:rsidRPr="00B10A8A">
        <w:rPr>
          <w:rFonts w:ascii="Arial" w:hAnsi="Arial" w:cs="Arial"/>
          <w:lang w:val="el-GR"/>
        </w:rPr>
        <w:t xml:space="preserve">, </w:t>
      </w:r>
      <w:proofErr w:type="spellStart"/>
      <w:r w:rsidRPr="00B10A8A">
        <w:rPr>
          <w:rFonts w:ascii="Arial" w:hAnsi="Arial" w:cs="Arial"/>
          <w:lang w:val="el-GR"/>
        </w:rPr>
        <w:t>τεταρταῖος</w:t>
      </w:r>
      <w:proofErr w:type="spellEnd"/>
      <w:r w:rsidRPr="00B10A8A">
        <w:rPr>
          <w:rFonts w:ascii="Arial" w:hAnsi="Arial" w:cs="Arial"/>
          <w:lang w:val="el-GR"/>
        </w:rPr>
        <w:t xml:space="preserve"> γάρ </w:t>
      </w:r>
      <w:proofErr w:type="spellStart"/>
      <w:r w:rsidRPr="00B10A8A">
        <w:rPr>
          <w:rFonts w:ascii="Arial" w:hAnsi="Arial" w:cs="Arial"/>
          <w:lang w:val="el-GR"/>
        </w:rPr>
        <w:t>ἐστιν</w:t>
      </w:r>
      <w:proofErr w:type="spellEnd"/>
      <w:r w:rsidRPr="00B10A8A">
        <w:rPr>
          <w:rFonts w:ascii="Arial" w:hAnsi="Arial" w:cs="Arial"/>
          <w:lang w:val="el-GR"/>
        </w:rPr>
        <w:t>.</w:t>
      </w:r>
    </w:p>
    <w:p w14:paraId="6B195492" w14:textId="6B390DF6" w:rsidR="00B10A8A" w:rsidRPr="00B10A8A" w:rsidRDefault="00B10A8A" w:rsidP="00B10A8A">
      <w:pPr>
        <w:pStyle w:val="NoSpacing"/>
        <w:jc w:val="both"/>
        <w:rPr>
          <w:rFonts w:ascii="Arial" w:hAnsi="Arial" w:cs="Arial"/>
          <w:lang w:val="el-GR"/>
        </w:rPr>
      </w:pPr>
      <w:r w:rsidRPr="00B10A8A">
        <w:rPr>
          <w:rFonts w:ascii="Arial" w:hAnsi="Arial" w:cs="Arial"/>
          <w:b/>
          <w:bCs/>
          <w:lang w:val="el-GR"/>
        </w:rPr>
        <w:t>40</w:t>
      </w:r>
      <w:r w:rsidRPr="00B10A8A">
        <w:rPr>
          <w:rFonts w:ascii="Arial" w:hAnsi="Arial" w:cs="Arial"/>
          <w:lang w:val="el-GR"/>
        </w:rPr>
        <w:t xml:space="preserve"> λέγει </w:t>
      </w:r>
      <w:proofErr w:type="spellStart"/>
      <w:r w:rsidRPr="00B10A8A">
        <w:rPr>
          <w:rFonts w:ascii="Arial" w:hAnsi="Arial" w:cs="Arial"/>
          <w:lang w:val="el-GR"/>
        </w:rPr>
        <w:t>αὐτῇ</w:t>
      </w:r>
      <w:proofErr w:type="spellEnd"/>
      <w:r w:rsidRPr="00B10A8A">
        <w:rPr>
          <w:rFonts w:ascii="Arial" w:hAnsi="Arial" w:cs="Arial"/>
          <w:lang w:val="el-GR"/>
        </w:rPr>
        <w:t xml:space="preserve"> ὁ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Οὐκ</w:t>
      </w:r>
      <w:proofErr w:type="spellEnd"/>
      <w:r w:rsidRPr="00B10A8A">
        <w:rPr>
          <w:rFonts w:ascii="Arial" w:hAnsi="Arial" w:cs="Arial"/>
          <w:lang w:val="el-GR"/>
        </w:rPr>
        <w:t xml:space="preserve"> </w:t>
      </w:r>
      <w:proofErr w:type="spellStart"/>
      <w:r w:rsidRPr="00B10A8A">
        <w:rPr>
          <w:rFonts w:ascii="Arial" w:hAnsi="Arial" w:cs="Arial"/>
          <w:lang w:val="el-GR"/>
        </w:rPr>
        <w:t>εἶπόν</w:t>
      </w:r>
      <w:proofErr w:type="spellEnd"/>
      <w:r w:rsidRPr="00B10A8A">
        <w:rPr>
          <w:rFonts w:ascii="Arial" w:hAnsi="Arial" w:cs="Arial"/>
          <w:lang w:val="el-GR"/>
        </w:rPr>
        <w:t xml:space="preserve"> σοι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ἐὰν</w:t>
      </w:r>
      <w:proofErr w:type="spellEnd"/>
      <w:r w:rsidRPr="00B10A8A">
        <w:rPr>
          <w:rFonts w:ascii="Arial" w:hAnsi="Arial" w:cs="Arial"/>
          <w:lang w:val="el-GR"/>
        </w:rPr>
        <w:t xml:space="preserve"> </w:t>
      </w:r>
      <w:proofErr w:type="spellStart"/>
      <w:r w:rsidRPr="00B10A8A">
        <w:rPr>
          <w:rFonts w:ascii="Arial" w:hAnsi="Arial" w:cs="Arial"/>
          <w:lang w:val="el-GR"/>
        </w:rPr>
        <w:t>πιστεύσῃς</w:t>
      </w:r>
      <w:proofErr w:type="spellEnd"/>
      <w:r w:rsidRPr="00B10A8A">
        <w:rPr>
          <w:rFonts w:ascii="Arial" w:hAnsi="Arial" w:cs="Arial"/>
          <w:lang w:val="el-GR"/>
        </w:rPr>
        <w:t xml:space="preserve"> </w:t>
      </w:r>
      <w:proofErr w:type="spellStart"/>
      <w:r w:rsidRPr="00B10A8A">
        <w:rPr>
          <w:rFonts w:ascii="Arial" w:hAnsi="Arial" w:cs="Arial"/>
          <w:lang w:val="el-GR"/>
        </w:rPr>
        <w:t>ὄψῃ</w:t>
      </w:r>
      <w:proofErr w:type="spellEnd"/>
      <w:r w:rsidRPr="00B10A8A">
        <w:rPr>
          <w:rFonts w:ascii="Arial" w:hAnsi="Arial" w:cs="Arial"/>
          <w:lang w:val="el-GR"/>
        </w:rPr>
        <w:t xml:space="preserve"> </w:t>
      </w:r>
      <w:proofErr w:type="spellStart"/>
      <w:r w:rsidRPr="00B10A8A">
        <w:rPr>
          <w:rFonts w:ascii="Arial" w:hAnsi="Arial" w:cs="Arial"/>
          <w:lang w:val="el-GR"/>
        </w:rPr>
        <w:t>τὴν</w:t>
      </w:r>
      <w:proofErr w:type="spellEnd"/>
      <w:r w:rsidRPr="00B10A8A">
        <w:rPr>
          <w:rFonts w:ascii="Arial" w:hAnsi="Arial" w:cs="Arial"/>
          <w:lang w:val="el-GR"/>
        </w:rPr>
        <w:t xml:space="preserve"> </w:t>
      </w:r>
      <w:proofErr w:type="spellStart"/>
      <w:r w:rsidRPr="00B10A8A">
        <w:rPr>
          <w:rFonts w:ascii="Arial" w:hAnsi="Arial" w:cs="Arial"/>
          <w:lang w:val="el-GR"/>
        </w:rPr>
        <w:t>δόξαν</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θεοῦ</w:t>
      </w:r>
      <w:proofErr w:type="spellEnd"/>
      <w:r w:rsidRPr="00B10A8A">
        <w:rPr>
          <w:rFonts w:ascii="Arial" w:hAnsi="Arial" w:cs="Arial"/>
          <w:lang w:val="el-GR"/>
        </w:rPr>
        <w:t>; </w:t>
      </w:r>
    </w:p>
    <w:p w14:paraId="45CE49D1" w14:textId="06D98903" w:rsidR="00B10A8A" w:rsidRPr="00B10A8A" w:rsidRDefault="00B10A8A" w:rsidP="00B10A8A">
      <w:pPr>
        <w:pStyle w:val="NoSpacing"/>
        <w:jc w:val="both"/>
        <w:rPr>
          <w:rFonts w:ascii="Arial" w:hAnsi="Arial" w:cs="Arial"/>
          <w:lang w:val="el-GR"/>
        </w:rPr>
      </w:pPr>
      <w:r w:rsidRPr="00B10A8A">
        <w:rPr>
          <w:rFonts w:ascii="Arial" w:hAnsi="Arial" w:cs="Arial"/>
          <w:b/>
          <w:bCs/>
          <w:lang w:val="el-GR"/>
        </w:rPr>
        <w:t>41</w:t>
      </w:r>
      <w:r w:rsidRPr="00B10A8A">
        <w:rPr>
          <w:rFonts w:ascii="Arial" w:hAnsi="Arial" w:cs="Arial"/>
          <w:lang w:val="el-GR"/>
        </w:rPr>
        <w:t> </w:t>
      </w:r>
      <w:proofErr w:type="spellStart"/>
      <w:r w:rsidRPr="00B10A8A">
        <w:rPr>
          <w:rFonts w:ascii="Arial" w:hAnsi="Arial" w:cs="Arial"/>
          <w:lang w:val="el-GR"/>
        </w:rPr>
        <w:t>ἦραν</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λίθον. ὁ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ἦρεν</w:t>
      </w:r>
      <w:proofErr w:type="spellEnd"/>
      <w:r w:rsidRPr="00B10A8A">
        <w:rPr>
          <w:rFonts w:ascii="Arial" w:hAnsi="Arial" w:cs="Arial"/>
          <w:lang w:val="el-GR"/>
        </w:rPr>
        <w:t xml:space="preserve"> </w:t>
      </w:r>
      <w:proofErr w:type="spellStart"/>
      <w:r w:rsidRPr="00B10A8A">
        <w:rPr>
          <w:rFonts w:ascii="Arial" w:hAnsi="Arial" w:cs="Arial"/>
          <w:lang w:val="el-GR"/>
        </w:rPr>
        <w:t>τοὺς</w:t>
      </w:r>
      <w:proofErr w:type="spellEnd"/>
      <w:r w:rsidRPr="00B10A8A">
        <w:rPr>
          <w:rFonts w:ascii="Arial" w:hAnsi="Arial" w:cs="Arial"/>
          <w:lang w:val="el-GR"/>
        </w:rPr>
        <w:t xml:space="preserve"> </w:t>
      </w:r>
      <w:proofErr w:type="spellStart"/>
      <w:r w:rsidRPr="00B10A8A">
        <w:rPr>
          <w:rFonts w:ascii="Arial" w:hAnsi="Arial" w:cs="Arial"/>
          <w:lang w:val="el-GR"/>
        </w:rPr>
        <w:t>ὀφθαλμοὺς</w:t>
      </w:r>
      <w:proofErr w:type="spellEnd"/>
      <w:r w:rsidRPr="00B10A8A">
        <w:rPr>
          <w:rFonts w:ascii="Arial" w:hAnsi="Arial" w:cs="Arial"/>
          <w:lang w:val="el-GR"/>
        </w:rPr>
        <w:t xml:space="preserve"> </w:t>
      </w:r>
      <w:proofErr w:type="spellStart"/>
      <w:r w:rsidRPr="00B10A8A">
        <w:rPr>
          <w:rFonts w:ascii="Arial" w:hAnsi="Arial" w:cs="Arial"/>
          <w:lang w:val="el-GR"/>
        </w:rPr>
        <w:t>ἄνω</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εἶπεν</w:t>
      </w:r>
      <w:proofErr w:type="spellEnd"/>
      <w:r w:rsidRPr="00B10A8A">
        <w:rPr>
          <w:rFonts w:ascii="Arial" w:hAnsi="Arial" w:cs="Arial"/>
          <w:lang w:val="el-GR"/>
        </w:rPr>
        <w:t xml:space="preserve">· Πάτερ, </w:t>
      </w:r>
      <w:proofErr w:type="spellStart"/>
      <w:r w:rsidRPr="00B10A8A">
        <w:rPr>
          <w:rFonts w:ascii="Arial" w:hAnsi="Arial" w:cs="Arial"/>
          <w:lang w:val="el-GR"/>
        </w:rPr>
        <w:t>εὐχαριστῶ</w:t>
      </w:r>
      <w:proofErr w:type="spellEnd"/>
      <w:r w:rsidRPr="00B10A8A">
        <w:rPr>
          <w:rFonts w:ascii="Arial" w:hAnsi="Arial" w:cs="Arial"/>
          <w:lang w:val="el-GR"/>
        </w:rPr>
        <w:t xml:space="preserve"> σοι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ἤκουσάς</w:t>
      </w:r>
      <w:proofErr w:type="spellEnd"/>
      <w:r w:rsidRPr="00B10A8A">
        <w:rPr>
          <w:rFonts w:ascii="Arial" w:hAnsi="Arial" w:cs="Arial"/>
          <w:lang w:val="el-GR"/>
        </w:rPr>
        <w:t xml:space="preserve"> μου, </w:t>
      </w:r>
    </w:p>
    <w:p w14:paraId="15F2BC9B"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42</w:t>
      </w:r>
      <w:r w:rsidRPr="00B10A8A">
        <w:rPr>
          <w:rFonts w:ascii="Arial" w:hAnsi="Arial" w:cs="Arial"/>
          <w:lang w:val="el-GR"/>
        </w:rPr>
        <w:t> </w:t>
      </w:r>
      <w:proofErr w:type="spellStart"/>
      <w:r w:rsidRPr="00B10A8A">
        <w:rPr>
          <w:rFonts w:ascii="Arial" w:hAnsi="Arial" w:cs="Arial"/>
          <w:lang w:val="el-GR"/>
        </w:rPr>
        <w:t>ἐγὼ</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ᾔδειν</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πάντοτέ μου </w:t>
      </w:r>
      <w:proofErr w:type="spellStart"/>
      <w:r w:rsidRPr="00B10A8A">
        <w:rPr>
          <w:rFonts w:ascii="Arial" w:hAnsi="Arial" w:cs="Arial"/>
          <w:lang w:val="el-GR"/>
        </w:rPr>
        <w:t>ἀκούεις</w:t>
      </w:r>
      <w:proofErr w:type="spellEnd"/>
      <w:r w:rsidRPr="00B10A8A">
        <w:rPr>
          <w:rFonts w:ascii="Arial" w:hAnsi="Arial" w:cs="Arial"/>
          <w:lang w:val="el-GR"/>
        </w:rPr>
        <w:t xml:space="preserve"> · </w:t>
      </w:r>
      <w:proofErr w:type="spellStart"/>
      <w:r w:rsidRPr="00B10A8A">
        <w:rPr>
          <w:rFonts w:ascii="Arial" w:hAnsi="Arial" w:cs="Arial"/>
          <w:lang w:val="el-GR"/>
        </w:rPr>
        <w:t>ἀλλὰ</w:t>
      </w:r>
      <w:proofErr w:type="spellEnd"/>
      <w:r w:rsidRPr="00B10A8A">
        <w:rPr>
          <w:rFonts w:ascii="Arial" w:hAnsi="Arial" w:cs="Arial"/>
          <w:lang w:val="el-GR"/>
        </w:rPr>
        <w:t xml:space="preserve"> </w:t>
      </w:r>
      <w:proofErr w:type="spellStart"/>
      <w:r w:rsidRPr="00B10A8A">
        <w:rPr>
          <w:rFonts w:ascii="Arial" w:hAnsi="Arial" w:cs="Arial"/>
          <w:lang w:val="el-GR"/>
        </w:rPr>
        <w:t>διὰ</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ὄχλον</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περιεστῶτα</w:t>
      </w:r>
      <w:proofErr w:type="spellEnd"/>
      <w:r w:rsidRPr="00B10A8A">
        <w:rPr>
          <w:rFonts w:ascii="Arial" w:hAnsi="Arial" w:cs="Arial"/>
          <w:lang w:val="el-GR"/>
        </w:rPr>
        <w:t xml:space="preserve"> </w:t>
      </w:r>
      <w:proofErr w:type="spellStart"/>
      <w:r w:rsidRPr="00B10A8A">
        <w:rPr>
          <w:rFonts w:ascii="Arial" w:hAnsi="Arial" w:cs="Arial"/>
          <w:lang w:val="el-GR"/>
        </w:rPr>
        <w:t>εἶπον</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πιστεύσωσιν</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σύ με </w:t>
      </w:r>
      <w:proofErr w:type="spellStart"/>
      <w:r w:rsidRPr="00B10A8A">
        <w:rPr>
          <w:rFonts w:ascii="Arial" w:hAnsi="Arial" w:cs="Arial"/>
          <w:lang w:val="el-GR"/>
        </w:rPr>
        <w:t>ἀπέστειλας</w:t>
      </w:r>
      <w:proofErr w:type="spellEnd"/>
      <w:r w:rsidRPr="00B10A8A">
        <w:rPr>
          <w:rFonts w:ascii="Arial" w:hAnsi="Arial" w:cs="Arial"/>
          <w:lang w:val="el-GR"/>
        </w:rPr>
        <w:t>. </w:t>
      </w:r>
    </w:p>
    <w:p w14:paraId="1C3A4C72" w14:textId="1E54D29D" w:rsidR="00B10A8A" w:rsidRPr="00B10A8A" w:rsidRDefault="00B10A8A" w:rsidP="00B10A8A">
      <w:pPr>
        <w:pStyle w:val="NoSpacing"/>
        <w:jc w:val="both"/>
        <w:rPr>
          <w:rFonts w:ascii="Arial" w:hAnsi="Arial" w:cs="Arial"/>
          <w:lang w:val="el-GR"/>
        </w:rPr>
      </w:pPr>
      <w:r w:rsidRPr="00B10A8A">
        <w:rPr>
          <w:rFonts w:ascii="Arial" w:hAnsi="Arial" w:cs="Arial"/>
          <w:b/>
          <w:bCs/>
          <w:lang w:val="el-GR"/>
        </w:rPr>
        <w:t>43</w:t>
      </w:r>
      <w:r w:rsidRPr="00B10A8A">
        <w:rPr>
          <w:rFonts w:ascii="Arial" w:hAnsi="Arial" w:cs="Arial"/>
          <w:lang w:val="el-GR"/>
        </w:rPr>
        <w:t>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ταῦτα</w:t>
      </w:r>
      <w:proofErr w:type="spellEnd"/>
      <w:r w:rsidRPr="00B10A8A">
        <w:rPr>
          <w:rFonts w:ascii="Arial" w:hAnsi="Arial" w:cs="Arial"/>
          <w:lang w:val="el-GR"/>
        </w:rPr>
        <w:t xml:space="preserve"> </w:t>
      </w:r>
      <w:proofErr w:type="spellStart"/>
      <w:r w:rsidRPr="00B10A8A">
        <w:rPr>
          <w:rFonts w:ascii="Arial" w:hAnsi="Arial" w:cs="Arial"/>
          <w:lang w:val="el-GR"/>
        </w:rPr>
        <w:t>εἰπὼν</w:t>
      </w:r>
      <w:proofErr w:type="spellEnd"/>
      <w:r w:rsidRPr="00B10A8A">
        <w:rPr>
          <w:rFonts w:ascii="Arial" w:hAnsi="Arial" w:cs="Arial"/>
          <w:lang w:val="el-GR"/>
        </w:rPr>
        <w:t xml:space="preserve"> </w:t>
      </w:r>
      <w:proofErr w:type="spellStart"/>
      <w:r w:rsidRPr="00B10A8A">
        <w:rPr>
          <w:rFonts w:ascii="Arial" w:hAnsi="Arial" w:cs="Arial"/>
          <w:lang w:val="el-GR"/>
        </w:rPr>
        <w:t>φωνῇ</w:t>
      </w:r>
      <w:proofErr w:type="spellEnd"/>
      <w:r w:rsidRPr="00B10A8A">
        <w:rPr>
          <w:rFonts w:ascii="Arial" w:hAnsi="Arial" w:cs="Arial"/>
          <w:lang w:val="el-GR"/>
        </w:rPr>
        <w:t xml:space="preserve"> </w:t>
      </w:r>
      <w:proofErr w:type="spellStart"/>
      <w:r w:rsidRPr="00B10A8A">
        <w:rPr>
          <w:rFonts w:ascii="Arial" w:hAnsi="Arial" w:cs="Arial"/>
          <w:lang w:val="el-GR"/>
        </w:rPr>
        <w:t>μεγάλῃ</w:t>
      </w:r>
      <w:proofErr w:type="spellEnd"/>
      <w:r w:rsidRPr="00B10A8A">
        <w:rPr>
          <w:rFonts w:ascii="Arial" w:hAnsi="Arial" w:cs="Arial"/>
          <w:lang w:val="el-GR"/>
        </w:rPr>
        <w:t xml:space="preserve"> </w:t>
      </w:r>
      <w:proofErr w:type="spellStart"/>
      <w:r w:rsidRPr="00B10A8A">
        <w:rPr>
          <w:rFonts w:ascii="Arial" w:hAnsi="Arial" w:cs="Arial"/>
          <w:lang w:val="el-GR"/>
        </w:rPr>
        <w:t>ἐκραύγασεν</w:t>
      </w:r>
      <w:proofErr w:type="spellEnd"/>
      <w:r w:rsidRPr="00B10A8A">
        <w:rPr>
          <w:rFonts w:ascii="Arial" w:hAnsi="Arial" w:cs="Arial"/>
          <w:lang w:val="el-GR"/>
        </w:rPr>
        <w:t xml:space="preserve">· Λάζαρε, </w:t>
      </w:r>
      <w:proofErr w:type="spellStart"/>
      <w:r w:rsidRPr="00B10A8A">
        <w:rPr>
          <w:rFonts w:ascii="Arial" w:hAnsi="Arial" w:cs="Arial"/>
          <w:lang w:val="el-GR"/>
        </w:rPr>
        <w:t>δεῦρο</w:t>
      </w:r>
      <w:proofErr w:type="spellEnd"/>
      <w:r w:rsidRPr="00B10A8A">
        <w:rPr>
          <w:rFonts w:ascii="Arial" w:hAnsi="Arial" w:cs="Arial"/>
          <w:lang w:val="el-GR"/>
        </w:rPr>
        <w:t xml:space="preserve"> </w:t>
      </w:r>
      <w:proofErr w:type="spellStart"/>
      <w:r w:rsidRPr="00B10A8A">
        <w:rPr>
          <w:rFonts w:ascii="Arial" w:hAnsi="Arial" w:cs="Arial"/>
          <w:lang w:val="el-GR"/>
        </w:rPr>
        <w:t>ἔξω</w:t>
      </w:r>
      <w:proofErr w:type="spellEnd"/>
      <w:r w:rsidRPr="00B10A8A">
        <w:rPr>
          <w:rFonts w:ascii="Arial" w:hAnsi="Arial" w:cs="Arial"/>
          <w:lang w:val="el-GR"/>
        </w:rPr>
        <w:t>. </w:t>
      </w:r>
    </w:p>
    <w:p w14:paraId="0393657E" w14:textId="2DA1CFFB" w:rsidR="00B10A8A" w:rsidRPr="00B10A8A" w:rsidRDefault="00B10A8A" w:rsidP="00B10A8A">
      <w:pPr>
        <w:pStyle w:val="NoSpacing"/>
        <w:jc w:val="both"/>
        <w:rPr>
          <w:rFonts w:ascii="Arial" w:hAnsi="Arial" w:cs="Arial"/>
          <w:lang w:val="el-GR"/>
        </w:rPr>
      </w:pPr>
      <w:r w:rsidRPr="00B10A8A">
        <w:rPr>
          <w:rFonts w:ascii="Arial" w:hAnsi="Arial" w:cs="Arial"/>
          <w:b/>
          <w:bCs/>
          <w:lang w:val="el-GR"/>
        </w:rPr>
        <w:t>44</w:t>
      </w:r>
      <w:r w:rsidRPr="00B10A8A">
        <w:rPr>
          <w:rFonts w:ascii="Arial" w:hAnsi="Arial" w:cs="Arial"/>
          <w:lang w:val="el-GR"/>
        </w:rPr>
        <w:t> </w:t>
      </w:r>
      <w:proofErr w:type="spellStart"/>
      <w:r w:rsidRPr="00B10A8A">
        <w:rPr>
          <w:rFonts w:ascii="Arial" w:hAnsi="Arial" w:cs="Arial"/>
          <w:lang w:val="el-GR"/>
        </w:rPr>
        <w:t>ἐξῆλθεν</w:t>
      </w:r>
      <w:proofErr w:type="spellEnd"/>
      <w:r w:rsidRPr="00B10A8A">
        <w:rPr>
          <w:rFonts w:ascii="Arial" w:hAnsi="Arial" w:cs="Arial"/>
          <w:lang w:val="el-GR"/>
        </w:rPr>
        <w:t xml:space="preserve"> ὁ </w:t>
      </w:r>
      <w:proofErr w:type="spellStart"/>
      <w:r w:rsidRPr="00B10A8A">
        <w:rPr>
          <w:rFonts w:ascii="Arial" w:hAnsi="Arial" w:cs="Arial"/>
          <w:lang w:val="el-GR"/>
        </w:rPr>
        <w:t>τεθνηκὼς</w:t>
      </w:r>
      <w:proofErr w:type="spellEnd"/>
      <w:r w:rsidRPr="00B10A8A">
        <w:rPr>
          <w:rFonts w:ascii="Arial" w:hAnsi="Arial" w:cs="Arial"/>
          <w:lang w:val="el-GR"/>
        </w:rPr>
        <w:t xml:space="preserve"> </w:t>
      </w:r>
      <w:proofErr w:type="spellStart"/>
      <w:r w:rsidRPr="00B10A8A">
        <w:rPr>
          <w:rFonts w:ascii="Arial" w:hAnsi="Arial" w:cs="Arial"/>
          <w:lang w:val="el-GR"/>
        </w:rPr>
        <w:t>δεδεμένος</w:t>
      </w:r>
      <w:proofErr w:type="spellEnd"/>
      <w:r w:rsidRPr="00B10A8A">
        <w:rPr>
          <w:rFonts w:ascii="Arial" w:hAnsi="Arial" w:cs="Arial"/>
          <w:lang w:val="el-GR"/>
        </w:rPr>
        <w:t xml:space="preserve"> </w:t>
      </w:r>
      <w:proofErr w:type="spellStart"/>
      <w:r w:rsidRPr="00B10A8A">
        <w:rPr>
          <w:rFonts w:ascii="Arial" w:hAnsi="Arial" w:cs="Arial"/>
          <w:lang w:val="el-GR"/>
        </w:rPr>
        <w:t>τοὺς</w:t>
      </w:r>
      <w:proofErr w:type="spellEnd"/>
      <w:r w:rsidRPr="00B10A8A">
        <w:rPr>
          <w:rFonts w:ascii="Arial" w:hAnsi="Arial" w:cs="Arial"/>
          <w:lang w:val="el-GR"/>
        </w:rPr>
        <w:t xml:space="preserve"> </w:t>
      </w:r>
      <w:proofErr w:type="spellStart"/>
      <w:r w:rsidRPr="00B10A8A">
        <w:rPr>
          <w:rFonts w:ascii="Arial" w:hAnsi="Arial" w:cs="Arial"/>
          <w:lang w:val="el-GR"/>
        </w:rPr>
        <w:t>πόδας</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τὰς</w:t>
      </w:r>
      <w:proofErr w:type="spellEnd"/>
      <w:r w:rsidRPr="00B10A8A">
        <w:rPr>
          <w:rFonts w:ascii="Arial" w:hAnsi="Arial" w:cs="Arial"/>
          <w:lang w:val="el-GR"/>
        </w:rPr>
        <w:t xml:space="preserve"> </w:t>
      </w:r>
      <w:proofErr w:type="spellStart"/>
      <w:r w:rsidRPr="00B10A8A">
        <w:rPr>
          <w:rFonts w:ascii="Arial" w:hAnsi="Arial" w:cs="Arial"/>
          <w:lang w:val="el-GR"/>
        </w:rPr>
        <w:t>χεῖρας</w:t>
      </w:r>
      <w:proofErr w:type="spellEnd"/>
      <w:r w:rsidRPr="00B10A8A">
        <w:rPr>
          <w:rFonts w:ascii="Arial" w:hAnsi="Arial" w:cs="Arial"/>
          <w:lang w:val="el-GR"/>
        </w:rPr>
        <w:t xml:space="preserve"> </w:t>
      </w:r>
      <w:proofErr w:type="spellStart"/>
      <w:r w:rsidRPr="00B10A8A">
        <w:rPr>
          <w:rFonts w:ascii="Arial" w:hAnsi="Arial" w:cs="Arial"/>
          <w:lang w:val="el-GR"/>
        </w:rPr>
        <w:t>κειρίαις</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ἡ </w:t>
      </w:r>
      <w:proofErr w:type="spellStart"/>
      <w:r w:rsidRPr="00B10A8A">
        <w:rPr>
          <w:rFonts w:ascii="Arial" w:hAnsi="Arial" w:cs="Arial"/>
          <w:lang w:val="el-GR"/>
        </w:rPr>
        <w:t>ὄψις</w:t>
      </w:r>
      <w:proofErr w:type="spellEnd"/>
      <w:r w:rsidRPr="00B10A8A">
        <w:rPr>
          <w:rFonts w:ascii="Arial" w:hAnsi="Arial" w:cs="Arial"/>
          <w:lang w:val="el-GR"/>
        </w:rPr>
        <w:t xml:space="preserve"> </w:t>
      </w:r>
      <w:proofErr w:type="spellStart"/>
      <w:r w:rsidRPr="00B10A8A">
        <w:rPr>
          <w:rFonts w:ascii="Arial" w:hAnsi="Arial" w:cs="Arial"/>
          <w:lang w:val="el-GR"/>
        </w:rPr>
        <w:t>αὐτοῦ</w:t>
      </w:r>
      <w:proofErr w:type="spellEnd"/>
      <w:r w:rsidRPr="00B10A8A">
        <w:rPr>
          <w:rFonts w:ascii="Arial" w:hAnsi="Arial" w:cs="Arial"/>
          <w:lang w:val="el-GR"/>
        </w:rPr>
        <w:t xml:space="preserve"> </w:t>
      </w:r>
      <w:proofErr w:type="spellStart"/>
      <w:r w:rsidRPr="00B10A8A">
        <w:rPr>
          <w:rFonts w:ascii="Arial" w:hAnsi="Arial" w:cs="Arial"/>
          <w:lang w:val="el-GR"/>
        </w:rPr>
        <w:t>σουδαρίῳ</w:t>
      </w:r>
      <w:proofErr w:type="spellEnd"/>
      <w:r w:rsidRPr="00B10A8A">
        <w:rPr>
          <w:rFonts w:ascii="Arial" w:hAnsi="Arial" w:cs="Arial"/>
          <w:lang w:val="el-GR"/>
        </w:rPr>
        <w:t xml:space="preserve"> </w:t>
      </w:r>
      <w:proofErr w:type="spellStart"/>
      <w:r w:rsidRPr="00B10A8A">
        <w:rPr>
          <w:rFonts w:ascii="Arial" w:hAnsi="Arial" w:cs="Arial"/>
          <w:lang w:val="el-GR"/>
        </w:rPr>
        <w:t>περιεδέδετο</w:t>
      </w:r>
      <w:proofErr w:type="spellEnd"/>
      <w:r w:rsidRPr="00B10A8A">
        <w:rPr>
          <w:rFonts w:ascii="Arial" w:hAnsi="Arial" w:cs="Arial"/>
          <w:lang w:val="el-GR"/>
        </w:rPr>
        <w:t xml:space="preserve">. λέγει </w:t>
      </w:r>
      <w:proofErr w:type="spellStart"/>
      <w:r w:rsidRPr="00B10A8A">
        <w:rPr>
          <w:rFonts w:ascii="Arial" w:hAnsi="Arial" w:cs="Arial"/>
          <w:lang w:val="el-GR"/>
        </w:rPr>
        <w:t>αὐτοῖς</w:t>
      </w:r>
      <w:proofErr w:type="spellEnd"/>
      <w:r w:rsidRPr="00B10A8A">
        <w:rPr>
          <w:rFonts w:ascii="Arial" w:hAnsi="Arial" w:cs="Arial"/>
          <w:lang w:val="el-GR"/>
        </w:rPr>
        <w:t xml:space="preserve"> ὁ </w:t>
      </w:r>
      <w:proofErr w:type="spellStart"/>
      <w:r w:rsidRPr="00B10A8A">
        <w:rPr>
          <w:rFonts w:ascii="Arial" w:hAnsi="Arial" w:cs="Arial"/>
          <w:lang w:val="el-GR"/>
        </w:rPr>
        <w:t>Ἰησοῦς</w:t>
      </w:r>
      <w:proofErr w:type="spellEnd"/>
      <w:r w:rsidRPr="00B10A8A">
        <w:rPr>
          <w:rFonts w:ascii="System Font Regular" w:hAnsi="System Font Regular" w:cs="System Font Regular"/>
          <w:lang w:val="el-GR"/>
        </w:rPr>
        <w:t>⸃</w:t>
      </w:r>
      <w:r w:rsidRPr="00B10A8A">
        <w:rPr>
          <w:rFonts w:ascii="Arial" w:hAnsi="Arial" w:cs="Arial"/>
          <w:lang w:val="el-GR"/>
        </w:rPr>
        <w:t xml:space="preserve">· Λύσατε </w:t>
      </w:r>
      <w:proofErr w:type="spellStart"/>
      <w:r w:rsidRPr="00B10A8A">
        <w:rPr>
          <w:rFonts w:ascii="Arial" w:hAnsi="Arial" w:cs="Arial"/>
          <w:lang w:val="el-GR"/>
        </w:rPr>
        <w:t>αὐτὸν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ἄφετε</w:t>
      </w:r>
      <w:proofErr w:type="spellEnd"/>
      <w:r w:rsidRPr="00B10A8A">
        <w:rPr>
          <w:rFonts w:ascii="Arial" w:hAnsi="Arial" w:cs="Arial"/>
          <w:lang w:val="el-GR"/>
        </w:rPr>
        <w:t xml:space="preserve"> </w:t>
      </w:r>
      <w:proofErr w:type="spellStart"/>
      <w:r w:rsidRPr="00B10A8A">
        <w:rPr>
          <w:rFonts w:ascii="Arial" w:hAnsi="Arial" w:cs="Arial"/>
          <w:lang w:val="el-GR"/>
        </w:rPr>
        <w:t>αὐτὸν</w:t>
      </w:r>
      <w:proofErr w:type="spellEnd"/>
      <w:r w:rsidRPr="00B10A8A">
        <w:rPr>
          <w:rFonts w:ascii="Arial" w:hAnsi="Arial" w:cs="Arial"/>
          <w:lang w:val="el-GR"/>
        </w:rPr>
        <w:t xml:space="preserve"> </w:t>
      </w:r>
      <w:proofErr w:type="spellStart"/>
      <w:r w:rsidRPr="00B10A8A">
        <w:rPr>
          <w:rFonts w:ascii="Arial" w:hAnsi="Arial" w:cs="Arial"/>
          <w:lang w:val="el-GR"/>
        </w:rPr>
        <w:t>ὑπάγειν</w:t>
      </w:r>
      <w:proofErr w:type="spellEnd"/>
      <w:r w:rsidRPr="00B10A8A">
        <w:rPr>
          <w:rFonts w:ascii="Arial" w:hAnsi="Arial" w:cs="Arial"/>
          <w:lang w:val="el-GR"/>
        </w:rPr>
        <w:t>. </w:t>
      </w:r>
    </w:p>
    <w:p w14:paraId="48A94F77" w14:textId="6269E844" w:rsidR="00B10A8A" w:rsidRPr="00B10A8A" w:rsidRDefault="00B10A8A" w:rsidP="00B10A8A">
      <w:pPr>
        <w:pStyle w:val="NoSpacing"/>
        <w:jc w:val="both"/>
        <w:rPr>
          <w:rFonts w:ascii="Arial" w:hAnsi="Arial" w:cs="Arial"/>
          <w:lang w:val="el-GR"/>
        </w:rPr>
      </w:pPr>
      <w:r w:rsidRPr="00B10A8A">
        <w:rPr>
          <w:rFonts w:ascii="Arial" w:hAnsi="Arial" w:cs="Arial"/>
          <w:b/>
          <w:bCs/>
          <w:lang w:val="el-GR"/>
        </w:rPr>
        <w:t>45</w:t>
      </w:r>
      <w:r w:rsidRPr="00B10A8A">
        <w:rPr>
          <w:rFonts w:ascii="Arial" w:hAnsi="Arial" w:cs="Arial"/>
          <w:lang w:val="el-GR"/>
        </w:rPr>
        <w:t> </w:t>
      </w:r>
      <w:proofErr w:type="spellStart"/>
      <w:r w:rsidRPr="00B10A8A">
        <w:rPr>
          <w:rFonts w:ascii="Arial" w:hAnsi="Arial" w:cs="Arial"/>
          <w:lang w:val="el-GR"/>
        </w:rPr>
        <w:t>Πολλοὶ</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ἐκ</w:t>
      </w:r>
      <w:proofErr w:type="spellEnd"/>
      <w:r w:rsidRPr="00B10A8A">
        <w:rPr>
          <w:rFonts w:ascii="Arial" w:hAnsi="Arial" w:cs="Arial"/>
          <w:lang w:val="el-GR"/>
        </w:rPr>
        <w:t xml:space="preserve"> </w:t>
      </w:r>
      <w:proofErr w:type="spellStart"/>
      <w:r w:rsidRPr="00B10A8A">
        <w:rPr>
          <w:rFonts w:ascii="Arial" w:hAnsi="Arial" w:cs="Arial"/>
          <w:lang w:val="el-GR"/>
        </w:rPr>
        <w:t>τῶν</w:t>
      </w:r>
      <w:proofErr w:type="spellEnd"/>
      <w:r w:rsidRPr="00B10A8A">
        <w:rPr>
          <w:rFonts w:ascii="Arial" w:hAnsi="Arial" w:cs="Arial"/>
          <w:lang w:val="el-GR"/>
        </w:rPr>
        <w:t xml:space="preserve"> </w:t>
      </w:r>
      <w:proofErr w:type="spellStart"/>
      <w:r w:rsidRPr="00B10A8A">
        <w:rPr>
          <w:rFonts w:ascii="Arial" w:hAnsi="Arial" w:cs="Arial"/>
          <w:lang w:val="el-GR"/>
        </w:rPr>
        <w:t>Ἰουδαίων</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ἐλθόντες</w:t>
      </w:r>
      <w:proofErr w:type="spellEnd"/>
      <w:r w:rsidRPr="00B10A8A">
        <w:rPr>
          <w:rFonts w:ascii="Arial" w:hAnsi="Arial" w:cs="Arial"/>
          <w:lang w:val="el-GR"/>
        </w:rPr>
        <w:t xml:space="preserve"> </w:t>
      </w:r>
      <w:proofErr w:type="spellStart"/>
      <w:r w:rsidRPr="00B10A8A">
        <w:rPr>
          <w:rFonts w:ascii="Arial" w:hAnsi="Arial" w:cs="Arial"/>
          <w:lang w:val="el-GR"/>
        </w:rPr>
        <w:t>πρὸς</w:t>
      </w:r>
      <w:proofErr w:type="spellEnd"/>
      <w:r w:rsidRPr="00B10A8A">
        <w:rPr>
          <w:rFonts w:ascii="Arial" w:hAnsi="Arial" w:cs="Arial"/>
          <w:lang w:val="el-GR"/>
        </w:rPr>
        <w:t xml:space="preserve"> </w:t>
      </w:r>
      <w:proofErr w:type="spellStart"/>
      <w:r w:rsidRPr="00B10A8A">
        <w:rPr>
          <w:rFonts w:ascii="Arial" w:hAnsi="Arial" w:cs="Arial"/>
          <w:lang w:val="el-GR"/>
        </w:rPr>
        <w:t>τὴν</w:t>
      </w:r>
      <w:proofErr w:type="spellEnd"/>
      <w:r w:rsidRPr="00B10A8A">
        <w:rPr>
          <w:rFonts w:ascii="Arial" w:hAnsi="Arial" w:cs="Arial"/>
          <w:lang w:val="el-GR"/>
        </w:rPr>
        <w:t xml:space="preserve"> </w:t>
      </w:r>
      <w:proofErr w:type="spellStart"/>
      <w:r w:rsidRPr="00B10A8A">
        <w:rPr>
          <w:rFonts w:ascii="Arial" w:hAnsi="Arial" w:cs="Arial"/>
          <w:lang w:val="el-GR"/>
        </w:rPr>
        <w:t>Μαριὰμ</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θεασάμενοι</w:t>
      </w:r>
      <w:proofErr w:type="spellEnd"/>
      <w:r w:rsidRPr="00B10A8A">
        <w:rPr>
          <w:rFonts w:ascii="Arial" w:hAnsi="Arial" w:cs="Arial"/>
          <w:lang w:val="el-GR"/>
        </w:rPr>
        <w:t xml:space="preserve"> ἃ </w:t>
      </w:r>
      <w:proofErr w:type="spellStart"/>
      <w:r w:rsidRPr="00B10A8A">
        <w:rPr>
          <w:rFonts w:ascii="Arial" w:hAnsi="Arial" w:cs="Arial"/>
          <w:lang w:val="el-GR"/>
        </w:rPr>
        <w:t>ἐποίησεν</w:t>
      </w:r>
      <w:proofErr w:type="spellEnd"/>
      <w:r w:rsidRPr="00B10A8A">
        <w:rPr>
          <w:rFonts w:ascii="Arial" w:hAnsi="Arial" w:cs="Arial"/>
          <w:lang w:val="el-GR"/>
        </w:rPr>
        <w:t xml:space="preserve">, </w:t>
      </w:r>
      <w:proofErr w:type="spellStart"/>
      <w:r w:rsidRPr="00B10A8A">
        <w:rPr>
          <w:rFonts w:ascii="Arial" w:hAnsi="Arial" w:cs="Arial"/>
          <w:lang w:val="el-GR"/>
        </w:rPr>
        <w:t>ἐπίστευσαν</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αὐτόν</w:t>
      </w:r>
      <w:proofErr w:type="spellEnd"/>
      <w:r w:rsidRPr="00B10A8A">
        <w:rPr>
          <w:rFonts w:ascii="Arial" w:hAnsi="Arial" w:cs="Arial"/>
          <w:lang w:val="el-GR"/>
        </w:rPr>
        <w:t>·</w:t>
      </w:r>
    </w:p>
    <w:p w14:paraId="225A6704"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46</w:t>
      </w:r>
      <w:r w:rsidRPr="00B10A8A">
        <w:rPr>
          <w:rFonts w:ascii="Arial" w:hAnsi="Arial" w:cs="Arial"/>
          <w:lang w:val="el-GR"/>
        </w:rPr>
        <w:t> </w:t>
      </w:r>
      <w:proofErr w:type="spellStart"/>
      <w:r w:rsidRPr="00B10A8A">
        <w:rPr>
          <w:rFonts w:ascii="Arial" w:hAnsi="Arial" w:cs="Arial"/>
          <w:lang w:val="el-GR"/>
        </w:rPr>
        <w:t>τινὲς</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ἐξ</w:t>
      </w:r>
      <w:proofErr w:type="spellEnd"/>
      <w:r w:rsidRPr="00B10A8A">
        <w:rPr>
          <w:rFonts w:ascii="Arial" w:hAnsi="Arial" w:cs="Arial"/>
          <w:lang w:val="el-GR"/>
        </w:rPr>
        <w:t xml:space="preserve"> </w:t>
      </w:r>
      <w:proofErr w:type="spellStart"/>
      <w:r w:rsidRPr="00B10A8A">
        <w:rPr>
          <w:rFonts w:ascii="Arial" w:hAnsi="Arial" w:cs="Arial"/>
          <w:lang w:val="el-GR"/>
        </w:rPr>
        <w:t>αὐτῶν</w:t>
      </w:r>
      <w:proofErr w:type="spellEnd"/>
      <w:r w:rsidRPr="00B10A8A">
        <w:rPr>
          <w:rFonts w:ascii="Arial" w:hAnsi="Arial" w:cs="Arial"/>
          <w:lang w:val="el-GR"/>
        </w:rPr>
        <w:t xml:space="preserve"> </w:t>
      </w:r>
      <w:proofErr w:type="spellStart"/>
      <w:r w:rsidRPr="00B10A8A">
        <w:rPr>
          <w:rFonts w:ascii="Arial" w:hAnsi="Arial" w:cs="Arial"/>
          <w:lang w:val="el-GR"/>
        </w:rPr>
        <w:t>ἀπῆλθον</w:t>
      </w:r>
      <w:proofErr w:type="spellEnd"/>
      <w:r w:rsidRPr="00B10A8A">
        <w:rPr>
          <w:rFonts w:ascii="Arial" w:hAnsi="Arial" w:cs="Arial"/>
          <w:lang w:val="el-GR"/>
        </w:rPr>
        <w:t xml:space="preserve"> </w:t>
      </w:r>
      <w:proofErr w:type="spellStart"/>
      <w:r w:rsidRPr="00B10A8A">
        <w:rPr>
          <w:rFonts w:ascii="Arial" w:hAnsi="Arial" w:cs="Arial"/>
          <w:lang w:val="el-GR"/>
        </w:rPr>
        <w:t>πρὸς</w:t>
      </w:r>
      <w:proofErr w:type="spellEnd"/>
      <w:r w:rsidRPr="00B10A8A">
        <w:rPr>
          <w:rFonts w:ascii="Arial" w:hAnsi="Arial" w:cs="Arial"/>
          <w:lang w:val="el-GR"/>
        </w:rPr>
        <w:t xml:space="preserve"> </w:t>
      </w:r>
      <w:proofErr w:type="spellStart"/>
      <w:r w:rsidRPr="00B10A8A">
        <w:rPr>
          <w:rFonts w:ascii="Arial" w:hAnsi="Arial" w:cs="Arial"/>
          <w:lang w:val="el-GR"/>
        </w:rPr>
        <w:t>τοὺς</w:t>
      </w:r>
      <w:proofErr w:type="spellEnd"/>
      <w:r w:rsidRPr="00B10A8A">
        <w:rPr>
          <w:rFonts w:ascii="Arial" w:hAnsi="Arial" w:cs="Arial"/>
          <w:lang w:val="el-GR"/>
        </w:rPr>
        <w:t xml:space="preserve"> Φαρισαίους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εἶπαν</w:t>
      </w:r>
      <w:proofErr w:type="spellEnd"/>
      <w:r w:rsidRPr="00B10A8A">
        <w:rPr>
          <w:rFonts w:ascii="Arial" w:hAnsi="Arial" w:cs="Arial"/>
          <w:lang w:val="el-GR"/>
        </w:rPr>
        <w:t xml:space="preserve"> </w:t>
      </w:r>
      <w:proofErr w:type="spellStart"/>
      <w:r w:rsidRPr="00B10A8A">
        <w:rPr>
          <w:rFonts w:ascii="Arial" w:hAnsi="Arial" w:cs="Arial"/>
          <w:lang w:val="el-GR"/>
        </w:rPr>
        <w:t>αὐτοῖς</w:t>
      </w:r>
      <w:proofErr w:type="spellEnd"/>
      <w:r w:rsidRPr="00B10A8A">
        <w:rPr>
          <w:rFonts w:ascii="Arial" w:hAnsi="Arial" w:cs="Arial"/>
          <w:lang w:val="el-GR"/>
        </w:rPr>
        <w:t xml:space="preserve"> ἃ </w:t>
      </w:r>
      <w:proofErr w:type="spellStart"/>
      <w:r w:rsidRPr="00B10A8A">
        <w:rPr>
          <w:rFonts w:ascii="Arial" w:hAnsi="Arial" w:cs="Arial"/>
          <w:lang w:val="el-GR"/>
        </w:rPr>
        <w:t>ἐποίησεν</w:t>
      </w:r>
      <w:proofErr w:type="spellEnd"/>
      <w:r w:rsidRPr="00B10A8A">
        <w:rPr>
          <w:rFonts w:ascii="Arial" w:hAnsi="Arial" w:cs="Arial"/>
          <w:lang w:val="el-GR"/>
        </w:rPr>
        <w:t xml:space="preserve"> </w:t>
      </w:r>
      <w:proofErr w:type="spellStart"/>
      <w:r w:rsidRPr="00B10A8A">
        <w:rPr>
          <w:rFonts w:ascii="Arial" w:hAnsi="Arial" w:cs="Arial"/>
          <w:lang w:val="el-GR"/>
        </w:rPr>
        <w:t>Ἰησοῦς</w:t>
      </w:r>
      <w:proofErr w:type="spellEnd"/>
      <w:r w:rsidRPr="00B10A8A">
        <w:rPr>
          <w:rFonts w:ascii="Arial" w:hAnsi="Arial" w:cs="Arial"/>
          <w:lang w:val="el-GR"/>
        </w:rPr>
        <w:t>. </w:t>
      </w:r>
    </w:p>
    <w:p w14:paraId="012ED5AE" w14:textId="33B4A12F" w:rsidR="00B10A8A" w:rsidRPr="00B10A8A" w:rsidRDefault="00B10A8A" w:rsidP="00B10A8A">
      <w:pPr>
        <w:pStyle w:val="NoSpacing"/>
        <w:jc w:val="both"/>
        <w:rPr>
          <w:rFonts w:ascii="Arial" w:hAnsi="Arial" w:cs="Arial"/>
          <w:lang w:val="el-GR"/>
        </w:rPr>
      </w:pPr>
      <w:r w:rsidRPr="00B10A8A">
        <w:rPr>
          <w:rFonts w:ascii="Arial" w:hAnsi="Arial" w:cs="Arial"/>
          <w:b/>
          <w:bCs/>
          <w:lang w:val="el-GR"/>
        </w:rPr>
        <w:lastRenderedPageBreak/>
        <w:t>47</w:t>
      </w:r>
      <w:r w:rsidRPr="00B10A8A">
        <w:rPr>
          <w:rFonts w:ascii="Arial" w:hAnsi="Arial" w:cs="Arial"/>
          <w:lang w:val="el-GR"/>
        </w:rPr>
        <w:t> </w:t>
      </w:r>
      <w:proofErr w:type="spellStart"/>
      <w:r w:rsidRPr="00B10A8A">
        <w:rPr>
          <w:rFonts w:ascii="Arial" w:hAnsi="Arial" w:cs="Arial"/>
          <w:lang w:val="el-GR"/>
        </w:rPr>
        <w:t>συνήγαγον</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ἀρχιερεῖς</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Φαρισαῖοι</w:t>
      </w:r>
      <w:proofErr w:type="spellEnd"/>
      <w:r w:rsidRPr="00B10A8A">
        <w:rPr>
          <w:rFonts w:ascii="Arial" w:hAnsi="Arial" w:cs="Arial"/>
          <w:lang w:val="el-GR"/>
        </w:rPr>
        <w:t xml:space="preserve"> </w:t>
      </w:r>
      <w:proofErr w:type="spellStart"/>
      <w:r w:rsidRPr="00B10A8A">
        <w:rPr>
          <w:rFonts w:ascii="Arial" w:hAnsi="Arial" w:cs="Arial"/>
          <w:lang w:val="el-GR"/>
        </w:rPr>
        <w:t>συνέδριον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ἔλεγον</w:t>
      </w:r>
      <w:proofErr w:type="spellEnd"/>
      <w:r w:rsidRPr="00B10A8A">
        <w:rPr>
          <w:rFonts w:ascii="Arial" w:hAnsi="Arial" w:cs="Arial"/>
          <w:lang w:val="el-GR"/>
        </w:rPr>
        <w:t xml:space="preserve">· Τί </w:t>
      </w:r>
      <w:proofErr w:type="spellStart"/>
      <w:r w:rsidRPr="00B10A8A">
        <w:rPr>
          <w:rFonts w:ascii="Arial" w:hAnsi="Arial" w:cs="Arial"/>
          <w:lang w:val="el-GR"/>
        </w:rPr>
        <w:t>ποιοῦμεν</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οὗτος</w:t>
      </w:r>
      <w:proofErr w:type="spellEnd"/>
      <w:r w:rsidRPr="00B10A8A">
        <w:rPr>
          <w:rFonts w:ascii="Arial" w:hAnsi="Arial" w:cs="Arial"/>
          <w:lang w:val="el-GR"/>
        </w:rPr>
        <w:t xml:space="preserve"> ὁ </w:t>
      </w:r>
      <w:proofErr w:type="spellStart"/>
      <w:r w:rsidRPr="00B10A8A">
        <w:rPr>
          <w:rFonts w:ascii="Arial" w:hAnsi="Arial" w:cs="Arial"/>
          <w:lang w:val="el-GR"/>
        </w:rPr>
        <w:t>ἄνθρωπος</w:t>
      </w:r>
      <w:proofErr w:type="spellEnd"/>
      <w:r w:rsidRPr="00B10A8A">
        <w:rPr>
          <w:rFonts w:ascii="Arial" w:hAnsi="Arial" w:cs="Arial"/>
          <w:lang w:val="el-GR"/>
        </w:rPr>
        <w:t xml:space="preserve"> </w:t>
      </w:r>
      <w:proofErr w:type="spellStart"/>
      <w:r w:rsidRPr="00B10A8A">
        <w:rPr>
          <w:rFonts w:ascii="Arial" w:hAnsi="Arial" w:cs="Arial"/>
          <w:lang w:val="el-GR"/>
        </w:rPr>
        <w:t>πολλὰ</w:t>
      </w:r>
      <w:proofErr w:type="spellEnd"/>
      <w:r w:rsidRPr="00B10A8A">
        <w:rPr>
          <w:rFonts w:ascii="Arial" w:hAnsi="Arial" w:cs="Arial"/>
          <w:lang w:val="el-GR"/>
        </w:rPr>
        <w:t xml:space="preserve"> </w:t>
      </w:r>
      <w:proofErr w:type="spellStart"/>
      <w:r w:rsidRPr="00B10A8A">
        <w:rPr>
          <w:rFonts w:ascii="Arial" w:hAnsi="Arial" w:cs="Arial"/>
          <w:lang w:val="el-GR"/>
        </w:rPr>
        <w:t>ποιεῖ</w:t>
      </w:r>
      <w:proofErr w:type="spellEnd"/>
      <w:r w:rsidRPr="00B10A8A">
        <w:rPr>
          <w:rFonts w:ascii="Arial" w:hAnsi="Arial" w:cs="Arial"/>
          <w:lang w:val="el-GR"/>
        </w:rPr>
        <w:t xml:space="preserve"> </w:t>
      </w:r>
      <w:proofErr w:type="spellStart"/>
      <w:r w:rsidRPr="00B10A8A">
        <w:rPr>
          <w:rFonts w:ascii="Arial" w:hAnsi="Arial" w:cs="Arial"/>
          <w:lang w:val="el-GR"/>
        </w:rPr>
        <w:t>σημεῖα</w:t>
      </w:r>
      <w:proofErr w:type="spellEnd"/>
      <w:r w:rsidRPr="00B10A8A">
        <w:rPr>
          <w:rFonts w:ascii="Arial" w:hAnsi="Arial" w:cs="Arial"/>
          <w:lang w:val="el-GR"/>
        </w:rPr>
        <w:t>;</w:t>
      </w:r>
    </w:p>
    <w:p w14:paraId="7CC823C9"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48</w:t>
      </w:r>
      <w:r w:rsidRPr="00B10A8A">
        <w:rPr>
          <w:rFonts w:ascii="Arial" w:hAnsi="Arial" w:cs="Arial"/>
          <w:lang w:val="el-GR"/>
        </w:rPr>
        <w:t> </w:t>
      </w:r>
      <w:proofErr w:type="spellStart"/>
      <w:r w:rsidRPr="00B10A8A">
        <w:rPr>
          <w:rFonts w:ascii="Arial" w:hAnsi="Arial" w:cs="Arial"/>
          <w:lang w:val="el-GR"/>
        </w:rPr>
        <w:t>ἐὰν</w:t>
      </w:r>
      <w:proofErr w:type="spellEnd"/>
      <w:r w:rsidRPr="00B10A8A">
        <w:rPr>
          <w:rFonts w:ascii="Arial" w:hAnsi="Arial" w:cs="Arial"/>
          <w:lang w:val="el-GR"/>
        </w:rPr>
        <w:t xml:space="preserve"> </w:t>
      </w:r>
      <w:proofErr w:type="spellStart"/>
      <w:r w:rsidRPr="00B10A8A">
        <w:rPr>
          <w:rFonts w:ascii="Arial" w:hAnsi="Arial" w:cs="Arial"/>
          <w:lang w:val="el-GR"/>
        </w:rPr>
        <w:t>ἀφῶμεν</w:t>
      </w:r>
      <w:proofErr w:type="spellEnd"/>
      <w:r w:rsidRPr="00B10A8A">
        <w:rPr>
          <w:rFonts w:ascii="Arial" w:hAnsi="Arial" w:cs="Arial"/>
          <w:lang w:val="el-GR"/>
        </w:rPr>
        <w:t xml:space="preserve"> </w:t>
      </w:r>
      <w:proofErr w:type="spellStart"/>
      <w:r w:rsidRPr="00B10A8A">
        <w:rPr>
          <w:rFonts w:ascii="Arial" w:hAnsi="Arial" w:cs="Arial"/>
          <w:lang w:val="el-GR"/>
        </w:rPr>
        <w:t>αὐτὸν</w:t>
      </w:r>
      <w:proofErr w:type="spellEnd"/>
      <w:r w:rsidRPr="00B10A8A">
        <w:rPr>
          <w:rFonts w:ascii="Arial" w:hAnsi="Arial" w:cs="Arial"/>
          <w:lang w:val="el-GR"/>
        </w:rPr>
        <w:t xml:space="preserve"> </w:t>
      </w:r>
      <w:proofErr w:type="spellStart"/>
      <w:r w:rsidRPr="00B10A8A">
        <w:rPr>
          <w:rFonts w:ascii="Arial" w:hAnsi="Arial" w:cs="Arial"/>
          <w:lang w:val="el-GR"/>
        </w:rPr>
        <w:t>οὕτως</w:t>
      </w:r>
      <w:proofErr w:type="spellEnd"/>
      <w:r w:rsidRPr="00B10A8A">
        <w:rPr>
          <w:rFonts w:ascii="Arial" w:hAnsi="Arial" w:cs="Arial"/>
          <w:lang w:val="el-GR"/>
        </w:rPr>
        <w:t xml:space="preserve">, πάντες </w:t>
      </w:r>
      <w:proofErr w:type="spellStart"/>
      <w:r w:rsidRPr="00B10A8A">
        <w:rPr>
          <w:rFonts w:ascii="Arial" w:hAnsi="Arial" w:cs="Arial"/>
          <w:lang w:val="el-GR"/>
        </w:rPr>
        <w:t>πιστεύσουσιν</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αὐτόν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ἐλεύσονται</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Ῥωμαῖοι</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ἀροῦσιν</w:t>
      </w:r>
      <w:proofErr w:type="spellEnd"/>
      <w:r w:rsidRPr="00B10A8A">
        <w:rPr>
          <w:rFonts w:ascii="Arial" w:hAnsi="Arial" w:cs="Arial"/>
          <w:lang w:val="el-GR"/>
        </w:rPr>
        <w:t xml:space="preserve"> </w:t>
      </w:r>
      <w:proofErr w:type="spellStart"/>
      <w:r w:rsidRPr="00B10A8A">
        <w:rPr>
          <w:rFonts w:ascii="Arial" w:hAnsi="Arial" w:cs="Arial"/>
          <w:lang w:val="el-GR"/>
        </w:rPr>
        <w:t>ἡμῶν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τόπον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ἔθνος</w:t>
      </w:r>
      <w:proofErr w:type="spellEnd"/>
      <w:r w:rsidRPr="00B10A8A">
        <w:rPr>
          <w:rFonts w:ascii="Arial" w:hAnsi="Arial" w:cs="Arial"/>
          <w:lang w:val="el-GR"/>
        </w:rPr>
        <w:t>. </w:t>
      </w:r>
    </w:p>
    <w:p w14:paraId="2511E356" w14:textId="3398491D" w:rsidR="00B10A8A" w:rsidRPr="00B10A8A" w:rsidRDefault="00B10A8A" w:rsidP="00B10A8A">
      <w:pPr>
        <w:pStyle w:val="NoSpacing"/>
        <w:jc w:val="both"/>
        <w:rPr>
          <w:rFonts w:ascii="Arial" w:hAnsi="Arial" w:cs="Arial"/>
          <w:lang w:val="el-GR"/>
        </w:rPr>
      </w:pPr>
      <w:r w:rsidRPr="00B10A8A">
        <w:rPr>
          <w:rFonts w:ascii="Arial" w:hAnsi="Arial" w:cs="Arial"/>
          <w:b/>
          <w:bCs/>
          <w:lang w:val="el-GR"/>
        </w:rPr>
        <w:t>49</w:t>
      </w:r>
      <w:r w:rsidRPr="00B10A8A">
        <w:rPr>
          <w:rFonts w:ascii="Arial" w:hAnsi="Arial" w:cs="Arial"/>
          <w:lang w:val="el-GR"/>
        </w:rPr>
        <w:t> </w:t>
      </w:r>
      <w:proofErr w:type="spellStart"/>
      <w:r w:rsidRPr="00B10A8A">
        <w:rPr>
          <w:rFonts w:ascii="Arial" w:hAnsi="Arial" w:cs="Arial"/>
          <w:lang w:val="el-GR"/>
        </w:rPr>
        <w:t>εἷς</w:t>
      </w:r>
      <w:proofErr w:type="spellEnd"/>
      <w:r w:rsidRPr="00B10A8A">
        <w:rPr>
          <w:rFonts w:ascii="Arial" w:hAnsi="Arial" w:cs="Arial"/>
          <w:lang w:val="el-GR"/>
        </w:rPr>
        <w:t xml:space="preserve"> </w:t>
      </w:r>
      <w:proofErr w:type="spellStart"/>
      <w:r w:rsidRPr="00B10A8A">
        <w:rPr>
          <w:rFonts w:ascii="Arial" w:hAnsi="Arial" w:cs="Arial"/>
          <w:lang w:val="el-GR"/>
        </w:rPr>
        <w:t>δέ</w:t>
      </w:r>
      <w:proofErr w:type="spellEnd"/>
      <w:r w:rsidRPr="00B10A8A">
        <w:rPr>
          <w:rFonts w:ascii="Arial" w:hAnsi="Arial" w:cs="Arial"/>
          <w:lang w:val="el-GR"/>
        </w:rPr>
        <w:t xml:space="preserve"> τις </w:t>
      </w:r>
      <w:proofErr w:type="spellStart"/>
      <w:r w:rsidRPr="00B10A8A">
        <w:rPr>
          <w:rFonts w:ascii="Arial" w:hAnsi="Arial" w:cs="Arial"/>
          <w:lang w:val="el-GR"/>
        </w:rPr>
        <w:t>ἐξ</w:t>
      </w:r>
      <w:proofErr w:type="spellEnd"/>
      <w:r w:rsidRPr="00B10A8A">
        <w:rPr>
          <w:rFonts w:ascii="Arial" w:hAnsi="Arial" w:cs="Arial"/>
          <w:lang w:val="el-GR"/>
        </w:rPr>
        <w:t xml:space="preserve"> </w:t>
      </w:r>
      <w:proofErr w:type="spellStart"/>
      <w:r w:rsidRPr="00B10A8A">
        <w:rPr>
          <w:rFonts w:ascii="Arial" w:hAnsi="Arial" w:cs="Arial"/>
          <w:lang w:val="el-GR"/>
        </w:rPr>
        <w:t>αὐτῶν</w:t>
      </w:r>
      <w:proofErr w:type="spellEnd"/>
      <w:r w:rsidRPr="00B10A8A">
        <w:rPr>
          <w:rFonts w:ascii="Arial" w:hAnsi="Arial" w:cs="Arial"/>
          <w:lang w:val="el-GR"/>
        </w:rPr>
        <w:t xml:space="preserve"> Καϊάφας, </w:t>
      </w:r>
      <w:proofErr w:type="spellStart"/>
      <w:r w:rsidRPr="00B10A8A">
        <w:rPr>
          <w:rFonts w:ascii="Arial" w:hAnsi="Arial" w:cs="Arial"/>
          <w:lang w:val="el-GR"/>
        </w:rPr>
        <w:t>ἀρχιερεὺς</w:t>
      </w:r>
      <w:proofErr w:type="spellEnd"/>
      <w:r w:rsidRPr="00B10A8A">
        <w:rPr>
          <w:rFonts w:ascii="Arial" w:hAnsi="Arial" w:cs="Arial"/>
          <w:lang w:val="el-GR"/>
        </w:rPr>
        <w:t xml:space="preserve"> </w:t>
      </w:r>
      <w:proofErr w:type="spellStart"/>
      <w:r w:rsidRPr="00B10A8A">
        <w:rPr>
          <w:rFonts w:ascii="Arial" w:hAnsi="Arial" w:cs="Arial"/>
          <w:lang w:val="el-GR"/>
        </w:rPr>
        <w:t>ὢν</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ἐνιαυτοῦ</w:t>
      </w:r>
      <w:proofErr w:type="spellEnd"/>
      <w:r w:rsidRPr="00B10A8A">
        <w:rPr>
          <w:rFonts w:ascii="Arial" w:hAnsi="Arial" w:cs="Arial"/>
          <w:lang w:val="el-GR"/>
        </w:rPr>
        <w:t xml:space="preserve"> </w:t>
      </w:r>
      <w:proofErr w:type="spellStart"/>
      <w:r w:rsidRPr="00B10A8A">
        <w:rPr>
          <w:rFonts w:ascii="Arial" w:hAnsi="Arial" w:cs="Arial"/>
          <w:lang w:val="el-GR"/>
        </w:rPr>
        <w:t>ἐκείνου</w:t>
      </w:r>
      <w:proofErr w:type="spellEnd"/>
      <w:r w:rsidRPr="00B10A8A">
        <w:rPr>
          <w:rFonts w:ascii="Arial" w:hAnsi="Arial" w:cs="Arial"/>
          <w:lang w:val="el-GR"/>
        </w:rPr>
        <w:t xml:space="preserve">, </w:t>
      </w:r>
      <w:proofErr w:type="spellStart"/>
      <w:r w:rsidRPr="00B10A8A">
        <w:rPr>
          <w:rFonts w:ascii="Arial" w:hAnsi="Arial" w:cs="Arial"/>
          <w:lang w:val="el-GR"/>
        </w:rPr>
        <w:t>εἶπεν</w:t>
      </w:r>
      <w:proofErr w:type="spellEnd"/>
      <w:r w:rsidRPr="00B10A8A">
        <w:rPr>
          <w:rFonts w:ascii="Arial" w:hAnsi="Arial" w:cs="Arial"/>
          <w:lang w:val="el-GR"/>
        </w:rPr>
        <w:t xml:space="preserve"> </w:t>
      </w:r>
      <w:proofErr w:type="spellStart"/>
      <w:r w:rsidRPr="00B10A8A">
        <w:rPr>
          <w:rFonts w:ascii="Arial" w:hAnsi="Arial" w:cs="Arial"/>
          <w:lang w:val="el-GR"/>
        </w:rPr>
        <w:t>αὐτοῖς</w:t>
      </w:r>
      <w:proofErr w:type="spellEnd"/>
      <w:r w:rsidRPr="00B10A8A">
        <w:rPr>
          <w:rFonts w:ascii="Arial" w:hAnsi="Arial" w:cs="Arial"/>
          <w:lang w:val="el-GR"/>
        </w:rPr>
        <w:t xml:space="preserve">· </w:t>
      </w:r>
      <w:proofErr w:type="spellStart"/>
      <w:r w:rsidRPr="00B10A8A">
        <w:rPr>
          <w:rFonts w:ascii="Arial" w:hAnsi="Arial" w:cs="Arial"/>
          <w:lang w:val="el-GR"/>
        </w:rPr>
        <w:t>Ὑμεῖς</w:t>
      </w:r>
      <w:proofErr w:type="spellEnd"/>
      <w:r w:rsidRPr="00B10A8A">
        <w:rPr>
          <w:rFonts w:ascii="Arial" w:hAnsi="Arial" w:cs="Arial"/>
          <w:lang w:val="el-GR"/>
        </w:rPr>
        <w:t xml:space="preserve"> </w:t>
      </w:r>
      <w:proofErr w:type="spellStart"/>
      <w:r w:rsidRPr="00B10A8A">
        <w:rPr>
          <w:rFonts w:ascii="Arial" w:hAnsi="Arial" w:cs="Arial"/>
          <w:lang w:val="el-GR"/>
        </w:rPr>
        <w:t>οὐκ</w:t>
      </w:r>
      <w:proofErr w:type="spellEnd"/>
      <w:r w:rsidRPr="00B10A8A">
        <w:rPr>
          <w:rFonts w:ascii="Arial" w:hAnsi="Arial" w:cs="Arial"/>
          <w:lang w:val="el-GR"/>
        </w:rPr>
        <w:t xml:space="preserve"> </w:t>
      </w:r>
      <w:proofErr w:type="spellStart"/>
      <w:r w:rsidRPr="00B10A8A">
        <w:rPr>
          <w:rFonts w:ascii="Arial" w:hAnsi="Arial" w:cs="Arial"/>
          <w:lang w:val="el-GR"/>
        </w:rPr>
        <w:t>οἴδατε</w:t>
      </w:r>
      <w:proofErr w:type="spellEnd"/>
      <w:r w:rsidRPr="00B10A8A">
        <w:rPr>
          <w:rFonts w:ascii="Arial" w:hAnsi="Arial" w:cs="Arial"/>
          <w:lang w:val="el-GR"/>
        </w:rPr>
        <w:t xml:space="preserve"> </w:t>
      </w:r>
      <w:proofErr w:type="spellStart"/>
      <w:r w:rsidRPr="00B10A8A">
        <w:rPr>
          <w:rFonts w:ascii="Arial" w:hAnsi="Arial" w:cs="Arial"/>
          <w:lang w:val="el-GR"/>
        </w:rPr>
        <w:t>οὐδέν</w:t>
      </w:r>
      <w:proofErr w:type="spellEnd"/>
      <w:r w:rsidRPr="00B10A8A">
        <w:rPr>
          <w:rFonts w:ascii="Arial" w:hAnsi="Arial" w:cs="Arial"/>
          <w:lang w:val="el-GR"/>
        </w:rPr>
        <w:t>, </w:t>
      </w:r>
    </w:p>
    <w:p w14:paraId="3A4B2F49"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50</w:t>
      </w:r>
      <w:r w:rsidRPr="00B10A8A">
        <w:rPr>
          <w:rFonts w:ascii="Arial" w:hAnsi="Arial" w:cs="Arial"/>
          <w:lang w:val="el-GR"/>
        </w:rPr>
        <w:t> </w:t>
      </w:r>
      <w:proofErr w:type="spellStart"/>
      <w:r w:rsidRPr="00B10A8A">
        <w:rPr>
          <w:rFonts w:ascii="Arial" w:hAnsi="Arial" w:cs="Arial"/>
          <w:lang w:val="el-GR"/>
        </w:rPr>
        <w:t>οὐδὲ</w:t>
      </w:r>
      <w:proofErr w:type="spellEnd"/>
      <w:r w:rsidRPr="00B10A8A">
        <w:rPr>
          <w:rFonts w:ascii="Arial" w:hAnsi="Arial" w:cs="Arial"/>
          <w:lang w:val="el-GR"/>
        </w:rPr>
        <w:t xml:space="preserve"> λογίζεσθε </w:t>
      </w:r>
      <w:proofErr w:type="spellStart"/>
      <w:r w:rsidRPr="00B10A8A">
        <w:rPr>
          <w:rFonts w:ascii="Arial" w:hAnsi="Arial" w:cs="Arial"/>
          <w:lang w:val="el-GR"/>
        </w:rPr>
        <w:t>ὅτι</w:t>
      </w:r>
      <w:proofErr w:type="spellEnd"/>
      <w:r w:rsidRPr="00B10A8A">
        <w:rPr>
          <w:rFonts w:ascii="Arial" w:hAnsi="Arial" w:cs="Arial"/>
          <w:lang w:val="el-GR"/>
        </w:rPr>
        <w:t xml:space="preserve"> συμφέρει </w:t>
      </w:r>
      <w:proofErr w:type="spellStart"/>
      <w:r w:rsidRPr="00B10A8A">
        <w:rPr>
          <w:rFonts w:ascii="Arial" w:hAnsi="Arial" w:cs="Arial"/>
          <w:lang w:val="el-GR"/>
        </w:rPr>
        <w:t>ὑμῖν</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εἷς</w:t>
      </w:r>
      <w:proofErr w:type="spellEnd"/>
      <w:r w:rsidRPr="00B10A8A">
        <w:rPr>
          <w:rFonts w:ascii="Arial" w:hAnsi="Arial" w:cs="Arial"/>
          <w:lang w:val="el-GR"/>
        </w:rPr>
        <w:t xml:space="preserve"> </w:t>
      </w:r>
      <w:proofErr w:type="spellStart"/>
      <w:r w:rsidRPr="00B10A8A">
        <w:rPr>
          <w:rFonts w:ascii="Arial" w:hAnsi="Arial" w:cs="Arial"/>
          <w:lang w:val="el-GR"/>
        </w:rPr>
        <w:t>ἄνθρωπος</w:t>
      </w:r>
      <w:proofErr w:type="spellEnd"/>
      <w:r w:rsidRPr="00B10A8A">
        <w:rPr>
          <w:rFonts w:ascii="Arial" w:hAnsi="Arial" w:cs="Arial"/>
          <w:lang w:val="el-GR"/>
        </w:rPr>
        <w:t xml:space="preserve"> </w:t>
      </w:r>
      <w:proofErr w:type="spellStart"/>
      <w:r w:rsidRPr="00B10A8A">
        <w:rPr>
          <w:rFonts w:ascii="Arial" w:hAnsi="Arial" w:cs="Arial"/>
          <w:lang w:val="el-GR"/>
        </w:rPr>
        <w:t>ἀποθάνῃ</w:t>
      </w:r>
      <w:proofErr w:type="spellEnd"/>
      <w:r w:rsidRPr="00B10A8A">
        <w:rPr>
          <w:rFonts w:ascii="Arial" w:hAnsi="Arial" w:cs="Arial"/>
          <w:lang w:val="el-GR"/>
        </w:rPr>
        <w:t xml:space="preserve"> </w:t>
      </w:r>
      <w:proofErr w:type="spellStart"/>
      <w:r w:rsidRPr="00B10A8A">
        <w:rPr>
          <w:rFonts w:ascii="Arial" w:hAnsi="Arial" w:cs="Arial"/>
          <w:lang w:val="el-GR"/>
        </w:rPr>
        <w:t>ὑπὲρ</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λαοῦ</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μὴ</w:t>
      </w:r>
      <w:proofErr w:type="spellEnd"/>
      <w:r w:rsidRPr="00B10A8A">
        <w:rPr>
          <w:rFonts w:ascii="Arial" w:hAnsi="Arial" w:cs="Arial"/>
          <w:lang w:val="el-GR"/>
        </w:rPr>
        <w:t xml:space="preserve"> </w:t>
      </w:r>
      <w:proofErr w:type="spellStart"/>
      <w:r w:rsidRPr="00B10A8A">
        <w:rPr>
          <w:rFonts w:ascii="Arial" w:hAnsi="Arial" w:cs="Arial"/>
          <w:lang w:val="el-GR"/>
        </w:rPr>
        <w:t>ὅλον</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ἔθνος</w:t>
      </w:r>
      <w:proofErr w:type="spellEnd"/>
      <w:r w:rsidRPr="00B10A8A">
        <w:rPr>
          <w:rFonts w:ascii="Arial" w:hAnsi="Arial" w:cs="Arial"/>
          <w:lang w:val="el-GR"/>
        </w:rPr>
        <w:t xml:space="preserve"> </w:t>
      </w:r>
      <w:proofErr w:type="spellStart"/>
      <w:r w:rsidRPr="00B10A8A">
        <w:rPr>
          <w:rFonts w:ascii="Arial" w:hAnsi="Arial" w:cs="Arial"/>
          <w:lang w:val="el-GR"/>
        </w:rPr>
        <w:t>ἀπόληται</w:t>
      </w:r>
      <w:proofErr w:type="spellEnd"/>
      <w:r w:rsidRPr="00B10A8A">
        <w:rPr>
          <w:rFonts w:ascii="Arial" w:hAnsi="Arial" w:cs="Arial"/>
          <w:lang w:val="el-GR"/>
        </w:rPr>
        <w:t>. </w:t>
      </w:r>
    </w:p>
    <w:p w14:paraId="7161E393"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51</w:t>
      </w:r>
      <w:r w:rsidRPr="00B10A8A">
        <w:rPr>
          <w:rFonts w:ascii="Arial" w:hAnsi="Arial" w:cs="Arial"/>
          <w:lang w:val="el-GR"/>
        </w:rPr>
        <w:t> </w:t>
      </w:r>
      <w:proofErr w:type="spellStart"/>
      <w:r w:rsidRPr="00B10A8A">
        <w:rPr>
          <w:rFonts w:ascii="Arial" w:hAnsi="Arial" w:cs="Arial"/>
          <w:lang w:val="el-GR"/>
        </w:rPr>
        <w:t>τοῦτο</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ἀφ</w:t>
      </w:r>
      <w:proofErr w:type="spellEnd"/>
      <w:r w:rsidRPr="00B10A8A">
        <w:rPr>
          <w:rFonts w:ascii="Arial" w:hAnsi="Arial" w:cs="Arial"/>
          <w:lang w:val="el-GR"/>
        </w:rPr>
        <w:t xml:space="preserve">’ </w:t>
      </w:r>
      <w:proofErr w:type="spellStart"/>
      <w:r w:rsidRPr="00B10A8A">
        <w:rPr>
          <w:rFonts w:ascii="Arial" w:hAnsi="Arial" w:cs="Arial"/>
          <w:lang w:val="el-GR"/>
        </w:rPr>
        <w:t>ἑαυτοῦ</w:t>
      </w:r>
      <w:proofErr w:type="spellEnd"/>
      <w:r w:rsidRPr="00B10A8A">
        <w:rPr>
          <w:rFonts w:ascii="Arial" w:hAnsi="Arial" w:cs="Arial"/>
          <w:lang w:val="el-GR"/>
        </w:rPr>
        <w:t xml:space="preserve"> </w:t>
      </w:r>
      <w:proofErr w:type="spellStart"/>
      <w:r w:rsidRPr="00B10A8A">
        <w:rPr>
          <w:rFonts w:ascii="Arial" w:hAnsi="Arial" w:cs="Arial"/>
          <w:lang w:val="el-GR"/>
        </w:rPr>
        <w:t>οὐκ</w:t>
      </w:r>
      <w:proofErr w:type="spellEnd"/>
      <w:r w:rsidRPr="00B10A8A">
        <w:rPr>
          <w:rFonts w:ascii="Arial" w:hAnsi="Arial" w:cs="Arial"/>
          <w:lang w:val="el-GR"/>
        </w:rPr>
        <w:t xml:space="preserve"> </w:t>
      </w:r>
      <w:proofErr w:type="spellStart"/>
      <w:r w:rsidRPr="00B10A8A">
        <w:rPr>
          <w:rFonts w:ascii="Arial" w:hAnsi="Arial" w:cs="Arial"/>
          <w:lang w:val="el-GR"/>
        </w:rPr>
        <w:t>εἶπεν</w:t>
      </w:r>
      <w:proofErr w:type="spellEnd"/>
      <w:r w:rsidRPr="00B10A8A">
        <w:rPr>
          <w:rFonts w:ascii="Arial" w:hAnsi="Arial" w:cs="Arial"/>
          <w:lang w:val="el-GR"/>
        </w:rPr>
        <w:t xml:space="preserve">, </w:t>
      </w:r>
      <w:proofErr w:type="spellStart"/>
      <w:r w:rsidRPr="00B10A8A">
        <w:rPr>
          <w:rFonts w:ascii="Arial" w:hAnsi="Arial" w:cs="Arial"/>
          <w:lang w:val="el-GR"/>
        </w:rPr>
        <w:t>ἀλλὰ</w:t>
      </w:r>
      <w:proofErr w:type="spellEnd"/>
      <w:r w:rsidRPr="00B10A8A">
        <w:rPr>
          <w:rFonts w:ascii="Arial" w:hAnsi="Arial" w:cs="Arial"/>
          <w:lang w:val="el-GR"/>
        </w:rPr>
        <w:t xml:space="preserve"> </w:t>
      </w:r>
      <w:proofErr w:type="spellStart"/>
      <w:r w:rsidRPr="00B10A8A">
        <w:rPr>
          <w:rFonts w:ascii="Arial" w:hAnsi="Arial" w:cs="Arial"/>
          <w:lang w:val="el-GR"/>
        </w:rPr>
        <w:t>ἀρχιερεὺς</w:t>
      </w:r>
      <w:proofErr w:type="spellEnd"/>
      <w:r w:rsidRPr="00B10A8A">
        <w:rPr>
          <w:rFonts w:ascii="Arial" w:hAnsi="Arial" w:cs="Arial"/>
          <w:lang w:val="el-GR"/>
        </w:rPr>
        <w:t xml:space="preserve"> </w:t>
      </w:r>
      <w:proofErr w:type="spellStart"/>
      <w:r w:rsidRPr="00B10A8A">
        <w:rPr>
          <w:rFonts w:ascii="Arial" w:hAnsi="Arial" w:cs="Arial"/>
          <w:lang w:val="el-GR"/>
        </w:rPr>
        <w:t>ὢν</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ἐνιαυτοῦ</w:t>
      </w:r>
      <w:proofErr w:type="spellEnd"/>
      <w:r w:rsidRPr="00B10A8A">
        <w:rPr>
          <w:rFonts w:ascii="Arial" w:hAnsi="Arial" w:cs="Arial"/>
          <w:lang w:val="el-GR"/>
        </w:rPr>
        <w:t xml:space="preserve"> </w:t>
      </w:r>
      <w:proofErr w:type="spellStart"/>
      <w:r w:rsidRPr="00B10A8A">
        <w:rPr>
          <w:rFonts w:ascii="Arial" w:hAnsi="Arial" w:cs="Arial"/>
          <w:lang w:val="el-GR"/>
        </w:rPr>
        <w:t>ἐκείνου</w:t>
      </w:r>
      <w:proofErr w:type="spellEnd"/>
      <w:r w:rsidRPr="00B10A8A">
        <w:rPr>
          <w:rFonts w:ascii="Arial" w:hAnsi="Arial" w:cs="Arial"/>
          <w:lang w:val="el-GR"/>
        </w:rPr>
        <w:t xml:space="preserve"> </w:t>
      </w:r>
      <w:proofErr w:type="spellStart"/>
      <w:r w:rsidRPr="00B10A8A">
        <w:rPr>
          <w:rFonts w:ascii="Arial" w:hAnsi="Arial" w:cs="Arial"/>
          <w:lang w:val="el-GR"/>
        </w:rPr>
        <w:t>ἐπροφήτευσεν</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ἔμελλεν</w:t>
      </w:r>
      <w:proofErr w:type="spellEnd"/>
      <w:r w:rsidRPr="00B10A8A">
        <w:rPr>
          <w:rFonts w:ascii="Arial" w:hAnsi="Arial" w:cs="Arial"/>
          <w:lang w:val="el-GR"/>
        </w:rPr>
        <w:t xml:space="preserve">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ἀποθνῄσκειν</w:t>
      </w:r>
      <w:proofErr w:type="spellEnd"/>
      <w:r w:rsidRPr="00B10A8A">
        <w:rPr>
          <w:rFonts w:ascii="Arial" w:hAnsi="Arial" w:cs="Arial"/>
          <w:lang w:val="el-GR"/>
        </w:rPr>
        <w:t xml:space="preserve"> </w:t>
      </w:r>
      <w:proofErr w:type="spellStart"/>
      <w:r w:rsidRPr="00B10A8A">
        <w:rPr>
          <w:rFonts w:ascii="Arial" w:hAnsi="Arial" w:cs="Arial"/>
          <w:lang w:val="el-GR"/>
        </w:rPr>
        <w:t>ὑπὲρ</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ἔθνους</w:t>
      </w:r>
      <w:proofErr w:type="spellEnd"/>
      <w:r w:rsidRPr="00B10A8A">
        <w:rPr>
          <w:rFonts w:ascii="Arial" w:hAnsi="Arial" w:cs="Arial"/>
          <w:lang w:val="el-GR"/>
        </w:rPr>
        <w:t>, </w:t>
      </w:r>
    </w:p>
    <w:p w14:paraId="5364795C"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52</w:t>
      </w:r>
      <w:r w:rsidRPr="00B10A8A">
        <w:rPr>
          <w:rFonts w:ascii="Arial" w:hAnsi="Arial" w:cs="Arial"/>
          <w:lang w:val="el-GR"/>
        </w:rPr>
        <w:t>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οὐχ</w:t>
      </w:r>
      <w:proofErr w:type="spellEnd"/>
      <w:r w:rsidRPr="00B10A8A">
        <w:rPr>
          <w:rFonts w:ascii="Arial" w:hAnsi="Arial" w:cs="Arial"/>
          <w:lang w:val="el-GR"/>
        </w:rPr>
        <w:t xml:space="preserve"> </w:t>
      </w:r>
      <w:proofErr w:type="spellStart"/>
      <w:r w:rsidRPr="00B10A8A">
        <w:rPr>
          <w:rFonts w:ascii="Arial" w:hAnsi="Arial" w:cs="Arial"/>
          <w:lang w:val="el-GR"/>
        </w:rPr>
        <w:t>ὑπὲρ</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ἔθνους</w:t>
      </w:r>
      <w:proofErr w:type="spellEnd"/>
      <w:r w:rsidRPr="00B10A8A">
        <w:rPr>
          <w:rFonts w:ascii="Arial" w:hAnsi="Arial" w:cs="Arial"/>
          <w:lang w:val="el-GR"/>
        </w:rPr>
        <w:t xml:space="preserve"> μόνον, </w:t>
      </w:r>
      <w:proofErr w:type="spellStart"/>
      <w:r w:rsidRPr="00B10A8A">
        <w:rPr>
          <w:rFonts w:ascii="Arial" w:hAnsi="Arial" w:cs="Arial"/>
          <w:lang w:val="el-GR"/>
        </w:rPr>
        <w:t>ἀλλ</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τὰ</w:t>
      </w:r>
      <w:proofErr w:type="spellEnd"/>
      <w:r w:rsidRPr="00B10A8A">
        <w:rPr>
          <w:rFonts w:ascii="Arial" w:hAnsi="Arial" w:cs="Arial"/>
          <w:lang w:val="el-GR"/>
        </w:rPr>
        <w:t xml:space="preserve"> τέκνα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θεοῦ</w:t>
      </w:r>
      <w:proofErr w:type="spellEnd"/>
      <w:r w:rsidRPr="00B10A8A">
        <w:rPr>
          <w:rFonts w:ascii="Arial" w:hAnsi="Arial" w:cs="Arial"/>
          <w:lang w:val="el-GR"/>
        </w:rPr>
        <w:t xml:space="preserve"> </w:t>
      </w:r>
      <w:proofErr w:type="spellStart"/>
      <w:r w:rsidRPr="00B10A8A">
        <w:rPr>
          <w:rFonts w:ascii="Arial" w:hAnsi="Arial" w:cs="Arial"/>
          <w:lang w:val="el-GR"/>
        </w:rPr>
        <w:t>τὰ</w:t>
      </w:r>
      <w:proofErr w:type="spellEnd"/>
      <w:r w:rsidRPr="00B10A8A">
        <w:rPr>
          <w:rFonts w:ascii="Arial" w:hAnsi="Arial" w:cs="Arial"/>
          <w:lang w:val="el-GR"/>
        </w:rPr>
        <w:t xml:space="preserve"> </w:t>
      </w:r>
      <w:proofErr w:type="spellStart"/>
      <w:r w:rsidRPr="00B10A8A">
        <w:rPr>
          <w:rFonts w:ascii="Arial" w:hAnsi="Arial" w:cs="Arial"/>
          <w:lang w:val="el-GR"/>
        </w:rPr>
        <w:t>διεσκορπισμένα</w:t>
      </w:r>
      <w:proofErr w:type="spellEnd"/>
      <w:r w:rsidRPr="00B10A8A">
        <w:rPr>
          <w:rFonts w:ascii="Arial" w:hAnsi="Arial" w:cs="Arial"/>
          <w:lang w:val="el-GR"/>
        </w:rPr>
        <w:t xml:space="preserve"> </w:t>
      </w:r>
      <w:proofErr w:type="spellStart"/>
      <w:r w:rsidRPr="00B10A8A">
        <w:rPr>
          <w:rFonts w:ascii="Arial" w:hAnsi="Arial" w:cs="Arial"/>
          <w:lang w:val="el-GR"/>
        </w:rPr>
        <w:t>συναγάγῃ</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ἕν</w:t>
      </w:r>
      <w:proofErr w:type="spellEnd"/>
      <w:r w:rsidRPr="00B10A8A">
        <w:rPr>
          <w:rFonts w:ascii="Arial" w:hAnsi="Arial" w:cs="Arial"/>
          <w:lang w:val="el-GR"/>
        </w:rPr>
        <w:t>.</w:t>
      </w:r>
    </w:p>
    <w:p w14:paraId="50909B1C"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53</w:t>
      </w:r>
      <w:r w:rsidRPr="00B10A8A">
        <w:rPr>
          <w:rFonts w:ascii="Arial" w:hAnsi="Arial" w:cs="Arial"/>
          <w:lang w:val="el-GR"/>
        </w:rPr>
        <w:t> </w:t>
      </w:r>
      <w:proofErr w:type="spellStart"/>
      <w:r w:rsidRPr="00B10A8A">
        <w:rPr>
          <w:rFonts w:ascii="Arial" w:hAnsi="Arial" w:cs="Arial"/>
          <w:lang w:val="el-GR"/>
        </w:rPr>
        <w:t>ἀπ</w:t>
      </w:r>
      <w:proofErr w:type="spellEnd"/>
      <w:r w:rsidRPr="00B10A8A">
        <w:rPr>
          <w:rFonts w:ascii="Arial" w:hAnsi="Arial" w:cs="Arial"/>
          <w:lang w:val="el-GR"/>
        </w:rPr>
        <w:t xml:space="preserve">’ </w:t>
      </w:r>
      <w:proofErr w:type="spellStart"/>
      <w:r w:rsidRPr="00B10A8A">
        <w:rPr>
          <w:rFonts w:ascii="Arial" w:hAnsi="Arial" w:cs="Arial"/>
          <w:lang w:val="el-GR"/>
        </w:rPr>
        <w:t>ἐκείνης</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τῆς</w:t>
      </w:r>
      <w:proofErr w:type="spellEnd"/>
      <w:r w:rsidRPr="00B10A8A">
        <w:rPr>
          <w:rFonts w:ascii="Arial" w:hAnsi="Arial" w:cs="Arial"/>
          <w:lang w:val="el-GR"/>
        </w:rPr>
        <w:t xml:space="preserve"> </w:t>
      </w:r>
      <w:proofErr w:type="spellStart"/>
      <w:r w:rsidRPr="00B10A8A">
        <w:rPr>
          <w:rFonts w:ascii="Arial" w:hAnsi="Arial" w:cs="Arial"/>
          <w:lang w:val="el-GR"/>
        </w:rPr>
        <w:t>ἡμέρας</w:t>
      </w:r>
      <w:proofErr w:type="spellEnd"/>
      <w:r w:rsidRPr="00B10A8A">
        <w:rPr>
          <w:rFonts w:ascii="Arial" w:hAnsi="Arial" w:cs="Arial"/>
          <w:lang w:val="el-GR"/>
        </w:rPr>
        <w:t xml:space="preserve"> </w:t>
      </w:r>
      <w:proofErr w:type="spellStart"/>
      <w:r w:rsidRPr="00B10A8A">
        <w:rPr>
          <w:rFonts w:ascii="Arial" w:hAnsi="Arial" w:cs="Arial"/>
          <w:lang w:val="el-GR"/>
        </w:rPr>
        <w:t>ἐβουλεύσαντο</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ἀποκτείνωσιν</w:t>
      </w:r>
      <w:proofErr w:type="spellEnd"/>
      <w:r w:rsidRPr="00B10A8A">
        <w:rPr>
          <w:rFonts w:ascii="Arial" w:hAnsi="Arial" w:cs="Arial"/>
          <w:lang w:val="el-GR"/>
        </w:rPr>
        <w:t xml:space="preserve"> </w:t>
      </w:r>
      <w:proofErr w:type="spellStart"/>
      <w:r w:rsidRPr="00B10A8A">
        <w:rPr>
          <w:rFonts w:ascii="Arial" w:hAnsi="Arial" w:cs="Arial"/>
          <w:lang w:val="el-GR"/>
        </w:rPr>
        <w:t>αὐτόν</w:t>
      </w:r>
      <w:proofErr w:type="spellEnd"/>
      <w:r w:rsidRPr="00B10A8A">
        <w:rPr>
          <w:rFonts w:ascii="Arial" w:hAnsi="Arial" w:cs="Arial"/>
          <w:lang w:val="el-GR"/>
        </w:rPr>
        <w:t>.</w:t>
      </w:r>
    </w:p>
    <w:p w14:paraId="569B4F19"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54</w:t>
      </w:r>
      <w:r w:rsidRPr="00B10A8A">
        <w:rPr>
          <w:rFonts w:ascii="Arial" w:hAnsi="Arial" w:cs="Arial"/>
          <w:lang w:val="el-GR"/>
        </w:rPr>
        <w:t xml:space="preserve"> Ὁ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Ἰησοῦς</w:t>
      </w:r>
      <w:proofErr w:type="spellEnd"/>
      <w:r w:rsidRPr="00B10A8A">
        <w:rPr>
          <w:rFonts w:ascii="Arial" w:hAnsi="Arial" w:cs="Arial"/>
          <w:lang w:val="el-GR"/>
        </w:rPr>
        <w:t xml:space="preserve"> </w:t>
      </w:r>
      <w:r w:rsidRPr="00B10A8A">
        <w:rPr>
          <w:rFonts w:ascii="System Font Regular" w:hAnsi="System Font Regular" w:cs="System Font Regular"/>
          <w:lang w:val="el-GR"/>
        </w:rPr>
        <w:t>⸃</w:t>
      </w:r>
      <w:r w:rsidRPr="00B10A8A">
        <w:rPr>
          <w:rFonts w:ascii="Arial" w:hAnsi="Arial" w:cs="Arial"/>
          <w:lang w:val="el-GR"/>
        </w:rPr>
        <w:t xml:space="preserve"> </w:t>
      </w:r>
      <w:proofErr w:type="spellStart"/>
      <w:r w:rsidRPr="00B10A8A">
        <w:rPr>
          <w:rFonts w:ascii="Arial" w:hAnsi="Arial" w:cs="Arial"/>
          <w:lang w:val="el-GR"/>
        </w:rPr>
        <w:t>οὐκέτι</w:t>
      </w:r>
      <w:proofErr w:type="spellEnd"/>
      <w:r w:rsidRPr="00B10A8A">
        <w:rPr>
          <w:rFonts w:ascii="Arial" w:hAnsi="Arial" w:cs="Arial"/>
          <w:lang w:val="el-GR"/>
        </w:rPr>
        <w:t xml:space="preserve"> </w:t>
      </w:r>
      <w:proofErr w:type="spellStart"/>
      <w:r w:rsidRPr="00B10A8A">
        <w:rPr>
          <w:rFonts w:ascii="Arial" w:hAnsi="Arial" w:cs="Arial"/>
          <w:lang w:val="el-GR"/>
        </w:rPr>
        <w:t>παρρησίᾳ</w:t>
      </w:r>
      <w:proofErr w:type="spellEnd"/>
      <w:r w:rsidRPr="00B10A8A">
        <w:rPr>
          <w:rFonts w:ascii="Arial" w:hAnsi="Arial" w:cs="Arial"/>
          <w:lang w:val="el-GR"/>
        </w:rPr>
        <w:t xml:space="preserve"> </w:t>
      </w:r>
      <w:proofErr w:type="spellStart"/>
      <w:r w:rsidRPr="00B10A8A">
        <w:rPr>
          <w:rFonts w:ascii="Arial" w:hAnsi="Arial" w:cs="Arial"/>
          <w:lang w:val="el-GR"/>
        </w:rPr>
        <w:t>περιεπάτει</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τοῖς</w:t>
      </w:r>
      <w:proofErr w:type="spellEnd"/>
      <w:r w:rsidRPr="00B10A8A">
        <w:rPr>
          <w:rFonts w:ascii="Arial" w:hAnsi="Arial" w:cs="Arial"/>
          <w:lang w:val="el-GR"/>
        </w:rPr>
        <w:t xml:space="preserve"> </w:t>
      </w:r>
      <w:proofErr w:type="spellStart"/>
      <w:r w:rsidRPr="00B10A8A">
        <w:rPr>
          <w:rFonts w:ascii="Arial" w:hAnsi="Arial" w:cs="Arial"/>
          <w:lang w:val="el-GR"/>
        </w:rPr>
        <w:t>Ἰουδαίοις</w:t>
      </w:r>
      <w:proofErr w:type="spellEnd"/>
      <w:r w:rsidRPr="00B10A8A">
        <w:rPr>
          <w:rFonts w:ascii="Arial" w:hAnsi="Arial" w:cs="Arial"/>
          <w:lang w:val="el-GR"/>
        </w:rPr>
        <w:t xml:space="preserve">, </w:t>
      </w:r>
      <w:proofErr w:type="spellStart"/>
      <w:r w:rsidRPr="00B10A8A">
        <w:rPr>
          <w:rFonts w:ascii="Arial" w:hAnsi="Arial" w:cs="Arial"/>
          <w:lang w:val="el-GR"/>
        </w:rPr>
        <w:t>ἀλλὰ</w:t>
      </w:r>
      <w:proofErr w:type="spellEnd"/>
      <w:r w:rsidRPr="00B10A8A">
        <w:rPr>
          <w:rFonts w:ascii="Arial" w:hAnsi="Arial" w:cs="Arial"/>
          <w:lang w:val="el-GR"/>
        </w:rPr>
        <w:t xml:space="preserve"> </w:t>
      </w:r>
      <w:proofErr w:type="spellStart"/>
      <w:r w:rsidRPr="00B10A8A">
        <w:rPr>
          <w:rFonts w:ascii="Arial" w:hAnsi="Arial" w:cs="Arial"/>
          <w:lang w:val="el-GR"/>
        </w:rPr>
        <w:t>ἀπῆλθεν</w:t>
      </w:r>
      <w:proofErr w:type="spellEnd"/>
      <w:r w:rsidRPr="00B10A8A">
        <w:rPr>
          <w:rFonts w:ascii="Arial" w:hAnsi="Arial" w:cs="Arial"/>
          <w:lang w:val="el-GR"/>
        </w:rPr>
        <w:t xml:space="preserve"> </w:t>
      </w:r>
      <w:proofErr w:type="spellStart"/>
      <w:r w:rsidRPr="00B10A8A">
        <w:rPr>
          <w:rFonts w:ascii="Arial" w:hAnsi="Arial" w:cs="Arial"/>
          <w:lang w:val="el-GR"/>
        </w:rPr>
        <w:t>ἐκεῖθεν</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τὴν</w:t>
      </w:r>
      <w:proofErr w:type="spellEnd"/>
      <w:r w:rsidRPr="00B10A8A">
        <w:rPr>
          <w:rFonts w:ascii="Arial" w:hAnsi="Arial" w:cs="Arial"/>
          <w:lang w:val="el-GR"/>
        </w:rPr>
        <w:t xml:space="preserve"> </w:t>
      </w:r>
      <w:proofErr w:type="spellStart"/>
      <w:r w:rsidRPr="00B10A8A">
        <w:rPr>
          <w:rFonts w:ascii="Arial" w:hAnsi="Arial" w:cs="Arial"/>
          <w:lang w:val="el-GR"/>
        </w:rPr>
        <w:t>χώραν</w:t>
      </w:r>
      <w:proofErr w:type="spellEnd"/>
      <w:r w:rsidRPr="00B10A8A">
        <w:rPr>
          <w:rFonts w:ascii="Arial" w:hAnsi="Arial" w:cs="Arial"/>
          <w:lang w:val="el-GR"/>
        </w:rPr>
        <w:t xml:space="preserve"> </w:t>
      </w:r>
      <w:proofErr w:type="spellStart"/>
      <w:r w:rsidRPr="00B10A8A">
        <w:rPr>
          <w:rFonts w:ascii="Arial" w:hAnsi="Arial" w:cs="Arial"/>
          <w:lang w:val="el-GR"/>
        </w:rPr>
        <w:t>ἐγγὺς</w:t>
      </w:r>
      <w:proofErr w:type="spellEnd"/>
      <w:r w:rsidRPr="00B10A8A">
        <w:rPr>
          <w:rFonts w:ascii="Arial" w:hAnsi="Arial" w:cs="Arial"/>
          <w:lang w:val="el-GR"/>
        </w:rPr>
        <w:t xml:space="preserve"> </w:t>
      </w:r>
      <w:proofErr w:type="spellStart"/>
      <w:r w:rsidRPr="00B10A8A">
        <w:rPr>
          <w:rFonts w:ascii="Arial" w:hAnsi="Arial" w:cs="Arial"/>
          <w:lang w:val="el-GR"/>
        </w:rPr>
        <w:t>τῆς</w:t>
      </w:r>
      <w:proofErr w:type="spellEnd"/>
      <w:r w:rsidRPr="00B10A8A">
        <w:rPr>
          <w:rFonts w:ascii="Arial" w:hAnsi="Arial" w:cs="Arial"/>
          <w:lang w:val="el-GR"/>
        </w:rPr>
        <w:t xml:space="preserve"> </w:t>
      </w:r>
      <w:proofErr w:type="spellStart"/>
      <w:r w:rsidRPr="00B10A8A">
        <w:rPr>
          <w:rFonts w:ascii="Arial" w:hAnsi="Arial" w:cs="Arial"/>
          <w:lang w:val="el-GR"/>
        </w:rPr>
        <w:t>ἐρήμου</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Ἐφραὶμ</w:t>
      </w:r>
      <w:proofErr w:type="spellEnd"/>
      <w:r w:rsidRPr="00B10A8A">
        <w:rPr>
          <w:rFonts w:ascii="Arial" w:hAnsi="Arial" w:cs="Arial"/>
          <w:lang w:val="el-GR"/>
        </w:rPr>
        <w:t xml:space="preserve"> </w:t>
      </w:r>
      <w:proofErr w:type="spellStart"/>
      <w:r w:rsidRPr="00B10A8A">
        <w:rPr>
          <w:rFonts w:ascii="Arial" w:hAnsi="Arial" w:cs="Arial"/>
          <w:lang w:val="el-GR"/>
        </w:rPr>
        <w:t>λεγομένην</w:t>
      </w:r>
      <w:proofErr w:type="spellEnd"/>
      <w:r w:rsidRPr="00B10A8A">
        <w:rPr>
          <w:rFonts w:ascii="Arial" w:hAnsi="Arial" w:cs="Arial"/>
          <w:lang w:val="el-GR"/>
        </w:rPr>
        <w:t xml:space="preserve"> πόλιν, </w:t>
      </w:r>
      <w:proofErr w:type="spellStart"/>
      <w:r w:rsidRPr="00B10A8A">
        <w:rPr>
          <w:rFonts w:ascii="Arial" w:hAnsi="Arial" w:cs="Arial"/>
          <w:lang w:val="el-GR"/>
        </w:rPr>
        <w:t>κἀκεῖ</w:t>
      </w:r>
      <w:proofErr w:type="spellEnd"/>
      <w:r w:rsidRPr="00B10A8A">
        <w:rPr>
          <w:rFonts w:ascii="Arial" w:hAnsi="Arial" w:cs="Arial"/>
          <w:lang w:val="el-GR"/>
        </w:rPr>
        <w:t xml:space="preserve"> </w:t>
      </w:r>
      <w:proofErr w:type="spellStart"/>
      <w:r w:rsidRPr="00B10A8A">
        <w:rPr>
          <w:rFonts w:ascii="Arial" w:hAnsi="Arial" w:cs="Arial"/>
          <w:lang w:val="el-GR"/>
        </w:rPr>
        <w:t>ἔμεινεν</w:t>
      </w:r>
      <w:proofErr w:type="spellEnd"/>
      <w:r w:rsidRPr="00B10A8A">
        <w:rPr>
          <w:rFonts w:ascii="Arial" w:hAnsi="Arial" w:cs="Arial"/>
          <w:lang w:val="el-GR"/>
        </w:rPr>
        <w:t xml:space="preserve"> </w:t>
      </w:r>
      <w:proofErr w:type="spellStart"/>
      <w:r w:rsidRPr="00B10A8A">
        <w:rPr>
          <w:rFonts w:ascii="Arial" w:hAnsi="Arial" w:cs="Arial"/>
          <w:lang w:val="el-GR"/>
        </w:rPr>
        <w:t>μετὰ</w:t>
      </w:r>
      <w:proofErr w:type="spellEnd"/>
      <w:r w:rsidRPr="00B10A8A">
        <w:rPr>
          <w:rFonts w:ascii="Arial" w:hAnsi="Arial" w:cs="Arial"/>
          <w:lang w:val="el-GR"/>
        </w:rPr>
        <w:t xml:space="preserve"> </w:t>
      </w:r>
      <w:proofErr w:type="spellStart"/>
      <w:r w:rsidRPr="00B10A8A">
        <w:rPr>
          <w:rFonts w:ascii="Arial" w:hAnsi="Arial" w:cs="Arial"/>
          <w:lang w:val="el-GR"/>
        </w:rPr>
        <w:t>τῶν</w:t>
      </w:r>
      <w:proofErr w:type="spellEnd"/>
      <w:r w:rsidRPr="00B10A8A">
        <w:rPr>
          <w:rFonts w:ascii="Arial" w:hAnsi="Arial" w:cs="Arial"/>
          <w:lang w:val="el-GR"/>
        </w:rPr>
        <w:t xml:space="preserve"> </w:t>
      </w:r>
      <w:proofErr w:type="spellStart"/>
      <w:r w:rsidRPr="00B10A8A">
        <w:rPr>
          <w:rFonts w:ascii="Arial" w:hAnsi="Arial" w:cs="Arial"/>
          <w:lang w:val="el-GR"/>
        </w:rPr>
        <w:t>μαθητῶν</w:t>
      </w:r>
      <w:proofErr w:type="spellEnd"/>
      <w:r w:rsidRPr="00B10A8A">
        <w:rPr>
          <w:rFonts w:ascii="Arial" w:hAnsi="Arial" w:cs="Arial"/>
          <w:lang w:val="el-GR"/>
        </w:rPr>
        <w:t>. </w:t>
      </w:r>
    </w:p>
    <w:p w14:paraId="1F364854"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55</w:t>
      </w:r>
      <w:r w:rsidRPr="00B10A8A">
        <w:rPr>
          <w:rFonts w:ascii="Arial" w:hAnsi="Arial" w:cs="Arial"/>
          <w:lang w:val="el-GR"/>
        </w:rPr>
        <w:t> </w:t>
      </w:r>
      <w:proofErr w:type="spellStart"/>
      <w:r w:rsidRPr="00B10A8A">
        <w:rPr>
          <w:rFonts w:ascii="Arial" w:hAnsi="Arial" w:cs="Arial"/>
          <w:lang w:val="el-GR"/>
        </w:rPr>
        <w:t>Ἦν</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ἐγγὺς</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πάσχα</w:t>
      </w:r>
      <w:proofErr w:type="spellEnd"/>
      <w:r w:rsidRPr="00B10A8A">
        <w:rPr>
          <w:rFonts w:ascii="Arial" w:hAnsi="Arial" w:cs="Arial"/>
          <w:lang w:val="el-GR"/>
        </w:rPr>
        <w:t xml:space="preserve"> </w:t>
      </w:r>
      <w:proofErr w:type="spellStart"/>
      <w:r w:rsidRPr="00B10A8A">
        <w:rPr>
          <w:rFonts w:ascii="Arial" w:hAnsi="Arial" w:cs="Arial"/>
          <w:lang w:val="el-GR"/>
        </w:rPr>
        <w:t>τῶν</w:t>
      </w:r>
      <w:proofErr w:type="spellEnd"/>
      <w:r w:rsidRPr="00B10A8A">
        <w:rPr>
          <w:rFonts w:ascii="Arial" w:hAnsi="Arial" w:cs="Arial"/>
          <w:lang w:val="el-GR"/>
        </w:rPr>
        <w:t xml:space="preserve"> </w:t>
      </w:r>
      <w:proofErr w:type="spellStart"/>
      <w:r w:rsidRPr="00B10A8A">
        <w:rPr>
          <w:rFonts w:ascii="Arial" w:hAnsi="Arial" w:cs="Arial"/>
          <w:lang w:val="el-GR"/>
        </w:rPr>
        <w:t>Ἰουδαίων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ἀνέβησαν</w:t>
      </w:r>
      <w:proofErr w:type="spellEnd"/>
      <w:r w:rsidRPr="00B10A8A">
        <w:rPr>
          <w:rFonts w:ascii="Arial" w:hAnsi="Arial" w:cs="Arial"/>
          <w:lang w:val="el-GR"/>
        </w:rPr>
        <w:t xml:space="preserve"> </w:t>
      </w:r>
      <w:proofErr w:type="spellStart"/>
      <w:r w:rsidRPr="00B10A8A">
        <w:rPr>
          <w:rFonts w:ascii="Arial" w:hAnsi="Arial" w:cs="Arial"/>
          <w:lang w:val="el-GR"/>
        </w:rPr>
        <w:t>πολλοὶ</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Ἱεροσόλυμα</w:t>
      </w:r>
      <w:proofErr w:type="spellEnd"/>
      <w:r w:rsidRPr="00B10A8A">
        <w:rPr>
          <w:rFonts w:ascii="Arial" w:hAnsi="Arial" w:cs="Arial"/>
          <w:lang w:val="el-GR"/>
        </w:rPr>
        <w:t xml:space="preserve"> </w:t>
      </w:r>
      <w:proofErr w:type="spellStart"/>
      <w:r w:rsidRPr="00B10A8A">
        <w:rPr>
          <w:rFonts w:ascii="Arial" w:hAnsi="Arial" w:cs="Arial"/>
          <w:lang w:val="el-GR"/>
        </w:rPr>
        <w:t>ἐκ</w:t>
      </w:r>
      <w:proofErr w:type="spellEnd"/>
      <w:r w:rsidRPr="00B10A8A">
        <w:rPr>
          <w:rFonts w:ascii="Arial" w:hAnsi="Arial" w:cs="Arial"/>
          <w:lang w:val="el-GR"/>
        </w:rPr>
        <w:t xml:space="preserve"> </w:t>
      </w:r>
      <w:proofErr w:type="spellStart"/>
      <w:r w:rsidRPr="00B10A8A">
        <w:rPr>
          <w:rFonts w:ascii="Arial" w:hAnsi="Arial" w:cs="Arial"/>
          <w:lang w:val="el-GR"/>
        </w:rPr>
        <w:t>τῆς</w:t>
      </w:r>
      <w:proofErr w:type="spellEnd"/>
      <w:r w:rsidRPr="00B10A8A">
        <w:rPr>
          <w:rFonts w:ascii="Arial" w:hAnsi="Arial" w:cs="Arial"/>
          <w:lang w:val="el-GR"/>
        </w:rPr>
        <w:t xml:space="preserve"> χώρας </w:t>
      </w:r>
      <w:proofErr w:type="spellStart"/>
      <w:r w:rsidRPr="00B10A8A">
        <w:rPr>
          <w:rFonts w:ascii="Arial" w:hAnsi="Arial" w:cs="Arial"/>
          <w:lang w:val="el-GR"/>
        </w:rPr>
        <w:t>πρὸ</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πάσχα</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ἁγνίσωσιν</w:t>
      </w:r>
      <w:proofErr w:type="spellEnd"/>
      <w:r w:rsidRPr="00B10A8A">
        <w:rPr>
          <w:rFonts w:ascii="Arial" w:hAnsi="Arial" w:cs="Arial"/>
          <w:lang w:val="el-GR"/>
        </w:rPr>
        <w:t xml:space="preserve"> </w:t>
      </w:r>
      <w:proofErr w:type="spellStart"/>
      <w:r w:rsidRPr="00B10A8A">
        <w:rPr>
          <w:rFonts w:ascii="Arial" w:hAnsi="Arial" w:cs="Arial"/>
          <w:lang w:val="el-GR"/>
        </w:rPr>
        <w:t>ἑαυτούς</w:t>
      </w:r>
      <w:proofErr w:type="spellEnd"/>
      <w:r w:rsidRPr="00B10A8A">
        <w:rPr>
          <w:rFonts w:ascii="Arial" w:hAnsi="Arial" w:cs="Arial"/>
          <w:lang w:val="el-GR"/>
        </w:rPr>
        <w:t>. </w:t>
      </w:r>
    </w:p>
    <w:p w14:paraId="0081749E" w14:textId="7439AA7C" w:rsidR="00B10A8A" w:rsidRPr="00B10A8A" w:rsidRDefault="00B10A8A" w:rsidP="00B10A8A">
      <w:pPr>
        <w:pStyle w:val="NoSpacing"/>
        <w:jc w:val="both"/>
        <w:rPr>
          <w:rFonts w:ascii="Arial" w:hAnsi="Arial" w:cs="Arial"/>
          <w:lang w:val="el-GR"/>
        </w:rPr>
      </w:pPr>
      <w:r w:rsidRPr="00B10A8A">
        <w:rPr>
          <w:rFonts w:ascii="Arial" w:hAnsi="Arial" w:cs="Arial"/>
          <w:b/>
          <w:bCs/>
          <w:lang w:val="el-GR"/>
        </w:rPr>
        <w:t>56</w:t>
      </w:r>
      <w:r w:rsidRPr="00B10A8A">
        <w:rPr>
          <w:rFonts w:ascii="Arial" w:hAnsi="Arial" w:cs="Arial"/>
          <w:lang w:val="el-GR"/>
        </w:rPr>
        <w:t> </w:t>
      </w:r>
      <w:proofErr w:type="spellStart"/>
      <w:r w:rsidRPr="00B10A8A">
        <w:rPr>
          <w:rFonts w:ascii="Arial" w:hAnsi="Arial" w:cs="Arial"/>
          <w:lang w:val="el-GR"/>
        </w:rPr>
        <w:t>ἐζήτουν</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Ἰησοῦν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ἔλεγον</w:t>
      </w:r>
      <w:proofErr w:type="spellEnd"/>
      <w:r w:rsidRPr="00B10A8A">
        <w:rPr>
          <w:rFonts w:ascii="Arial" w:hAnsi="Arial" w:cs="Arial"/>
          <w:lang w:val="el-GR"/>
        </w:rPr>
        <w:t xml:space="preserve"> μετ’ </w:t>
      </w:r>
      <w:proofErr w:type="spellStart"/>
      <w:r w:rsidRPr="00B10A8A">
        <w:rPr>
          <w:rFonts w:ascii="Arial" w:hAnsi="Arial" w:cs="Arial"/>
          <w:lang w:val="el-GR"/>
        </w:rPr>
        <w:t>ἀλλήλων</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τῷ</w:t>
      </w:r>
      <w:proofErr w:type="spellEnd"/>
      <w:r w:rsidRPr="00B10A8A">
        <w:rPr>
          <w:rFonts w:ascii="Arial" w:hAnsi="Arial" w:cs="Arial"/>
          <w:lang w:val="el-GR"/>
        </w:rPr>
        <w:t xml:space="preserve"> </w:t>
      </w:r>
      <w:proofErr w:type="spellStart"/>
      <w:r w:rsidRPr="00B10A8A">
        <w:rPr>
          <w:rFonts w:ascii="Arial" w:hAnsi="Arial" w:cs="Arial"/>
          <w:lang w:val="el-GR"/>
        </w:rPr>
        <w:t>ἱερῷ</w:t>
      </w:r>
      <w:proofErr w:type="spellEnd"/>
      <w:r w:rsidRPr="00B10A8A">
        <w:rPr>
          <w:rFonts w:ascii="Arial" w:hAnsi="Arial" w:cs="Arial"/>
          <w:lang w:val="el-GR"/>
        </w:rPr>
        <w:t xml:space="preserve"> </w:t>
      </w:r>
      <w:proofErr w:type="spellStart"/>
      <w:r w:rsidRPr="00B10A8A">
        <w:rPr>
          <w:rFonts w:ascii="Arial" w:hAnsi="Arial" w:cs="Arial"/>
          <w:lang w:val="el-GR"/>
        </w:rPr>
        <w:t>ἑστηκότες</w:t>
      </w:r>
      <w:proofErr w:type="spellEnd"/>
      <w:r w:rsidRPr="00B10A8A">
        <w:rPr>
          <w:rFonts w:ascii="Arial" w:hAnsi="Arial" w:cs="Arial"/>
          <w:lang w:val="el-GR"/>
        </w:rPr>
        <w:t xml:space="preserve">· Τί </w:t>
      </w:r>
      <w:proofErr w:type="spellStart"/>
      <w:r w:rsidRPr="00B10A8A">
        <w:rPr>
          <w:rFonts w:ascii="Arial" w:hAnsi="Arial" w:cs="Arial"/>
          <w:lang w:val="el-GR"/>
        </w:rPr>
        <w:t>δοκεῖ</w:t>
      </w:r>
      <w:proofErr w:type="spellEnd"/>
      <w:r w:rsidRPr="00B10A8A">
        <w:rPr>
          <w:rFonts w:ascii="Arial" w:hAnsi="Arial" w:cs="Arial"/>
          <w:lang w:val="el-GR"/>
        </w:rPr>
        <w:t xml:space="preserve"> </w:t>
      </w:r>
      <w:proofErr w:type="spellStart"/>
      <w:r w:rsidRPr="00B10A8A">
        <w:rPr>
          <w:rFonts w:ascii="Arial" w:hAnsi="Arial" w:cs="Arial"/>
          <w:lang w:val="el-GR"/>
        </w:rPr>
        <w:t>ὑμῖν</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οὐ</w:t>
      </w:r>
      <w:proofErr w:type="spellEnd"/>
      <w:r w:rsidRPr="00B10A8A">
        <w:rPr>
          <w:rFonts w:ascii="Arial" w:hAnsi="Arial" w:cs="Arial"/>
          <w:lang w:val="el-GR"/>
        </w:rPr>
        <w:t xml:space="preserve"> </w:t>
      </w:r>
      <w:proofErr w:type="spellStart"/>
      <w:r w:rsidRPr="00B10A8A">
        <w:rPr>
          <w:rFonts w:ascii="Arial" w:hAnsi="Arial" w:cs="Arial"/>
          <w:lang w:val="el-GR"/>
        </w:rPr>
        <w:t>μὴ</w:t>
      </w:r>
      <w:proofErr w:type="spellEnd"/>
      <w:r w:rsidRPr="00B10A8A">
        <w:rPr>
          <w:rFonts w:ascii="Arial" w:hAnsi="Arial" w:cs="Arial"/>
          <w:lang w:val="el-GR"/>
        </w:rPr>
        <w:t xml:space="preserve"> </w:t>
      </w:r>
      <w:proofErr w:type="spellStart"/>
      <w:r w:rsidRPr="00B10A8A">
        <w:rPr>
          <w:rFonts w:ascii="Arial" w:hAnsi="Arial" w:cs="Arial"/>
          <w:lang w:val="el-GR"/>
        </w:rPr>
        <w:t>ἔλθῃ</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τὴν</w:t>
      </w:r>
      <w:proofErr w:type="spellEnd"/>
      <w:r w:rsidRPr="00B10A8A">
        <w:rPr>
          <w:rFonts w:ascii="Arial" w:hAnsi="Arial" w:cs="Arial"/>
          <w:lang w:val="el-GR"/>
        </w:rPr>
        <w:t xml:space="preserve"> </w:t>
      </w:r>
      <w:proofErr w:type="spellStart"/>
      <w:r w:rsidRPr="00B10A8A">
        <w:rPr>
          <w:rFonts w:ascii="Arial" w:hAnsi="Arial" w:cs="Arial"/>
          <w:lang w:val="el-GR"/>
        </w:rPr>
        <w:t>ἑορτήν</w:t>
      </w:r>
      <w:proofErr w:type="spellEnd"/>
      <w:r w:rsidRPr="00B10A8A">
        <w:rPr>
          <w:rFonts w:ascii="Arial" w:hAnsi="Arial" w:cs="Arial"/>
          <w:lang w:val="el-GR"/>
        </w:rPr>
        <w:t>; </w:t>
      </w:r>
    </w:p>
    <w:p w14:paraId="2BAAE940" w14:textId="38AFFC3A" w:rsidR="00B10A8A" w:rsidRPr="00C24D97" w:rsidRDefault="00B10A8A" w:rsidP="00C24D97">
      <w:pPr>
        <w:pStyle w:val="NoSpacing"/>
        <w:jc w:val="both"/>
        <w:rPr>
          <w:rFonts w:ascii="Arial" w:hAnsi="Arial" w:cs="Arial"/>
          <w:lang w:val="el-GR"/>
        </w:rPr>
      </w:pPr>
      <w:r w:rsidRPr="00B10A8A">
        <w:rPr>
          <w:rFonts w:ascii="Arial" w:hAnsi="Arial" w:cs="Arial"/>
          <w:b/>
          <w:bCs/>
          <w:lang w:val="el-GR"/>
        </w:rPr>
        <w:t>57</w:t>
      </w:r>
      <w:r w:rsidRPr="00B10A8A">
        <w:rPr>
          <w:rFonts w:ascii="Arial" w:hAnsi="Arial" w:cs="Arial"/>
          <w:lang w:val="el-GR"/>
        </w:rPr>
        <w:t xml:space="preserve">δεδώκεισαν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ἀρχιερεῖς</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Φαρισαῖοι</w:t>
      </w:r>
      <w:proofErr w:type="spellEnd"/>
      <w:r w:rsidRPr="00B10A8A">
        <w:rPr>
          <w:rFonts w:ascii="Arial" w:hAnsi="Arial" w:cs="Arial"/>
          <w:lang w:val="el-GR"/>
        </w:rPr>
        <w:t xml:space="preserve"> </w:t>
      </w:r>
      <w:proofErr w:type="spellStart"/>
      <w:r w:rsidRPr="00B10A8A">
        <w:rPr>
          <w:rFonts w:ascii="Arial" w:hAnsi="Arial" w:cs="Arial"/>
          <w:lang w:val="el-GR"/>
        </w:rPr>
        <w:t>ἐντολὰς</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ἐάν</w:t>
      </w:r>
      <w:proofErr w:type="spellEnd"/>
      <w:r w:rsidRPr="00B10A8A">
        <w:rPr>
          <w:rFonts w:ascii="Arial" w:hAnsi="Arial" w:cs="Arial"/>
          <w:lang w:val="el-GR"/>
        </w:rPr>
        <w:t xml:space="preserve"> τις </w:t>
      </w:r>
      <w:proofErr w:type="spellStart"/>
      <w:r w:rsidRPr="00B10A8A">
        <w:rPr>
          <w:rFonts w:ascii="Arial" w:hAnsi="Arial" w:cs="Arial"/>
          <w:lang w:val="el-GR"/>
        </w:rPr>
        <w:t>γνῷ</w:t>
      </w:r>
      <w:proofErr w:type="spellEnd"/>
      <w:r w:rsidRPr="00B10A8A">
        <w:rPr>
          <w:rFonts w:ascii="Arial" w:hAnsi="Arial" w:cs="Arial"/>
          <w:lang w:val="el-GR"/>
        </w:rPr>
        <w:t xml:space="preserve"> </w:t>
      </w:r>
      <w:proofErr w:type="spellStart"/>
      <w:r w:rsidRPr="00B10A8A">
        <w:rPr>
          <w:rFonts w:ascii="Arial" w:hAnsi="Arial" w:cs="Arial"/>
          <w:lang w:val="el-GR"/>
        </w:rPr>
        <w:t>ποῦ</w:t>
      </w:r>
      <w:proofErr w:type="spellEnd"/>
      <w:r w:rsidRPr="00B10A8A">
        <w:rPr>
          <w:rFonts w:ascii="Arial" w:hAnsi="Arial" w:cs="Arial"/>
          <w:lang w:val="el-GR"/>
        </w:rPr>
        <w:t xml:space="preserve"> </w:t>
      </w:r>
      <w:proofErr w:type="spellStart"/>
      <w:r w:rsidRPr="00B10A8A">
        <w:rPr>
          <w:rFonts w:ascii="Arial" w:hAnsi="Arial" w:cs="Arial"/>
          <w:lang w:val="el-GR"/>
        </w:rPr>
        <w:t>ἐστιν</w:t>
      </w:r>
      <w:proofErr w:type="spellEnd"/>
      <w:r w:rsidRPr="00B10A8A">
        <w:rPr>
          <w:rFonts w:ascii="Arial" w:hAnsi="Arial" w:cs="Arial"/>
          <w:lang w:val="el-GR"/>
        </w:rPr>
        <w:t xml:space="preserve"> </w:t>
      </w:r>
      <w:proofErr w:type="spellStart"/>
      <w:r w:rsidRPr="00B10A8A">
        <w:rPr>
          <w:rFonts w:ascii="Arial" w:hAnsi="Arial" w:cs="Arial"/>
          <w:lang w:val="el-GR"/>
        </w:rPr>
        <w:t>μηνύσῃ</w:t>
      </w:r>
      <w:proofErr w:type="spellEnd"/>
      <w:r w:rsidRPr="00B10A8A">
        <w:rPr>
          <w:rFonts w:ascii="Arial" w:hAnsi="Arial" w:cs="Arial"/>
          <w:lang w:val="el-GR"/>
        </w:rPr>
        <w:t xml:space="preserve">, </w:t>
      </w:r>
      <w:proofErr w:type="spellStart"/>
      <w:r w:rsidRPr="00B10A8A">
        <w:rPr>
          <w:rFonts w:ascii="Arial" w:hAnsi="Arial" w:cs="Arial"/>
          <w:lang w:val="el-GR"/>
        </w:rPr>
        <w:t>ὅπως</w:t>
      </w:r>
      <w:proofErr w:type="spellEnd"/>
      <w:r w:rsidRPr="00B10A8A">
        <w:rPr>
          <w:rFonts w:ascii="Arial" w:hAnsi="Arial" w:cs="Arial"/>
          <w:lang w:val="el-GR"/>
        </w:rPr>
        <w:t xml:space="preserve"> </w:t>
      </w:r>
      <w:proofErr w:type="spellStart"/>
      <w:r w:rsidRPr="00B10A8A">
        <w:rPr>
          <w:rFonts w:ascii="Arial" w:hAnsi="Arial" w:cs="Arial"/>
          <w:lang w:val="el-GR"/>
        </w:rPr>
        <w:t>πιάσωσιν</w:t>
      </w:r>
      <w:proofErr w:type="spellEnd"/>
      <w:r w:rsidRPr="00B10A8A">
        <w:rPr>
          <w:rFonts w:ascii="Arial" w:hAnsi="Arial" w:cs="Arial"/>
          <w:lang w:val="el-GR"/>
        </w:rPr>
        <w:t xml:space="preserve"> </w:t>
      </w:r>
      <w:proofErr w:type="spellStart"/>
      <w:r w:rsidRPr="00B10A8A">
        <w:rPr>
          <w:rFonts w:ascii="Arial" w:hAnsi="Arial" w:cs="Arial"/>
          <w:lang w:val="el-GR"/>
        </w:rPr>
        <w:t>αὐτόν</w:t>
      </w:r>
      <w:proofErr w:type="spellEnd"/>
      <w:r w:rsidRPr="00B10A8A">
        <w:rPr>
          <w:rFonts w:ascii="Arial" w:hAnsi="Arial" w:cs="Arial"/>
          <w:lang w:val="el-GR"/>
        </w:rPr>
        <w:t>.</w:t>
      </w:r>
    </w:p>
    <w:p w14:paraId="62FFB8D0" w14:textId="77777777" w:rsidR="008E06F7" w:rsidRPr="00197D50" w:rsidRDefault="008E06F7" w:rsidP="00B61E87">
      <w:pPr>
        <w:jc w:val="both"/>
        <w:rPr>
          <w:rFonts w:ascii="Arial" w:hAnsi="Arial"/>
          <w:b/>
          <w:lang w:val="el-GR"/>
        </w:rPr>
      </w:pPr>
    </w:p>
    <w:p w14:paraId="4F8520EE" w14:textId="363E4D3B" w:rsidR="00127BC8" w:rsidRDefault="00D36418" w:rsidP="00B61E87">
      <w:pPr>
        <w:jc w:val="both"/>
        <w:rPr>
          <w:rFonts w:ascii="Arial" w:hAnsi="Arial"/>
        </w:rPr>
      </w:pPr>
      <w:r>
        <w:rPr>
          <w:rFonts w:ascii="Arial" w:hAnsi="Arial"/>
          <w:b/>
        </w:rPr>
        <w:t xml:space="preserve">The importance and implications of the narrativity </w:t>
      </w:r>
      <w:r w:rsidR="00A57C62">
        <w:rPr>
          <w:rFonts w:ascii="Arial" w:hAnsi="Arial"/>
          <w:b/>
        </w:rPr>
        <w:t xml:space="preserve">(redactional touch) </w:t>
      </w:r>
      <w:r>
        <w:rPr>
          <w:rFonts w:ascii="Arial" w:hAnsi="Arial"/>
          <w:b/>
        </w:rPr>
        <w:t>of this episode</w:t>
      </w:r>
      <w:r w:rsidR="00127BC8">
        <w:rPr>
          <w:rFonts w:ascii="Arial" w:hAnsi="Arial"/>
          <w:b/>
        </w:rPr>
        <w:t>:</w:t>
      </w:r>
    </w:p>
    <w:p w14:paraId="61E08131" w14:textId="77777777" w:rsidR="001047F3" w:rsidRDefault="00127BC8" w:rsidP="00B61E87">
      <w:pPr>
        <w:jc w:val="both"/>
        <w:rPr>
          <w:rFonts w:ascii="Arial" w:hAnsi="Arial"/>
        </w:rPr>
      </w:pPr>
      <w:r>
        <w:rPr>
          <w:rFonts w:ascii="Arial" w:hAnsi="Arial"/>
        </w:rPr>
        <w:t xml:space="preserve">The miracle of raising Lazarus from the dead is the epitome of Jesus’ signs in John’s Gospel. It is the last sign that Jesus performs in the book of signs (John </w:t>
      </w:r>
      <w:r w:rsidR="00B43BFB">
        <w:rPr>
          <w:rFonts w:ascii="Arial" w:hAnsi="Arial"/>
        </w:rPr>
        <w:t xml:space="preserve">1:19-12) according to the general division of John’s Gospel. </w:t>
      </w:r>
      <w:r w:rsidR="00387CBA">
        <w:rPr>
          <w:rFonts w:ascii="Arial" w:hAnsi="Arial"/>
        </w:rPr>
        <w:t xml:space="preserve">This sign can be seen as a symbolic demonstration of Jesus’ power over death. </w:t>
      </w:r>
      <w:r w:rsidR="00E474E0">
        <w:rPr>
          <w:rFonts w:ascii="Arial" w:hAnsi="Arial"/>
        </w:rPr>
        <w:t>The episode is not necessarily about a certain young man called Lazarus, who suddenly died of an unknown sickness! We should rather</w:t>
      </w:r>
      <w:r w:rsidR="00387CBA">
        <w:rPr>
          <w:rFonts w:ascii="Arial" w:hAnsi="Arial"/>
        </w:rPr>
        <w:t xml:space="preserve"> </w:t>
      </w:r>
      <w:r w:rsidR="00E474E0">
        <w:rPr>
          <w:rFonts w:ascii="Arial" w:hAnsi="Arial"/>
        </w:rPr>
        <w:t xml:space="preserve">view </w:t>
      </w:r>
      <w:r w:rsidR="00387CBA">
        <w:rPr>
          <w:rFonts w:ascii="Arial" w:hAnsi="Arial"/>
        </w:rPr>
        <w:t>t</w:t>
      </w:r>
      <w:r w:rsidR="00E474E0">
        <w:rPr>
          <w:rFonts w:ascii="Arial" w:hAnsi="Arial"/>
        </w:rPr>
        <w:t xml:space="preserve">he character, </w:t>
      </w:r>
      <w:r w:rsidR="00387CBA">
        <w:rPr>
          <w:rFonts w:ascii="Arial" w:hAnsi="Arial"/>
        </w:rPr>
        <w:t>Lazarus</w:t>
      </w:r>
      <w:r w:rsidR="00E474E0">
        <w:rPr>
          <w:rFonts w:ascii="Arial" w:hAnsi="Arial"/>
        </w:rPr>
        <w:t>,</w:t>
      </w:r>
      <w:r w:rsidR="00387CBA">
        <w:rPr>
          <w:rFonts w:ascii="Arial" w:hAnsi="Arial"/>
        </w:rPr>
        <w:t xml:space="preserve"> </w:t>
      </w:r>
      <w:r w:rsidR="00E474E0">
        <w:rPr>
          <w:rFonts w:ascii="Arial" w:hAnsi="Arial"/>
        </w:rPr>
        <w:t xml:space="preserve">as </w:t>
      </w:r>
      <w:r w:rsidR="00387CBA">
        <w:rPr>
          <w:rFonts w:ascii="Arial" w:hAnsi="Arial"/>
        </w:rPr>
        <w:t>a figurative image of the new life, which f</w:t>
      </w:r>
      <w:r w:rsidR="00E474E0">
        <w:rPr>
          <w:rFonts w:ascii="Arial" w:hAnsi="Arial"/>
        </w:rPr>
        <w:t xml:space="preserve">aith in Jesus assures </w:t>
      </w:r>
      <w:r w:rsidR="00387CBA">
        <w:rPr>
          <w:rFonts w:ascii="Arial" w:hAnsi="Arial"/>
        </w:rPr>
        <w:t>believe</w:t>
      </w:r>
      <w:r w:rsidR="00E474E0">
        <w:rPr>
          <w:rFonts w:ascii="Arial" w:hAnsi="Arial"/>
        </w:rPr>
        <w:t>rs</w:t>
      </w:r>
      <w:r w:rsidR="00387CBA">
        <w:rPr>
          <w:rFonts w:ascii="Arial" w:hAnsi="Arial"/>
        </w:rPr>
        <w:t xml:space="preserve">. </w:t>
      </w:r>
      <w:r w:rsidR="000E7BDE">
        <w:rPr>
          <w:rFonts w:ascii="Arial" w:hAnsi="Arial"/>
        </w:rPr>
        <w:t xml:space="preserve">Mary and Martha are blessed, not necessarily because Jesus raised their dead brother to life. After all, he would one day lose his biological life on earth once again. But the sisters are particularly </w:t>
      </w:r>
      <w:r w:rsidR="008B42F7">
        <w:rPr>
          <w:rFonts w:ascii="Arial" w:hAnsi="Arial"/>
        </w:rPr>
        <w:t>chos</w:t>
      </w:r>
      <w:r w:rsidR="00F3112B">
        <w:rPr>
          <w:rFonts w:ascii="Arial" w:hAnsi="Arial"/>
        </w:rPr>
        <w:t xml:space="preserve">en to represent all who nurse </w:t>
      </w:r>
      <w:r w:rsidR="00AD386B">
        <w:rPr>
          <w:rFonts w:ascii="Arial" w:hAnsi="Arial"/>
        </w:rPr>
        <w:t xml:space="preserve">faith </w:t>
      </w:r>
      <w:r w:rsidR="000E7BDE">
        <w:rPr>
          <w:rFonts w:ascii="Arial" w:hAnsi="Arial"/>
        </w:rPr>
        <w:t xml:space="preserve">in </w:t>
      </w:r>
      <w:r w:rsidR="00AD386B">
        <w:rPr>
          <w:rFonts w:ascii="Arial" w:hAnsi="Arial"/>
        </w:rPr>
        <w:t xml:space="preserve">the resurrection through </w:t>
      </w:r>
      <w:r w:rsidR="000E7BDE">
        <w:rPr>
          <w:rFonts w:ascii="Arial" w:hAnsi="Arial"/>
        </w:rPr>
        <w:t xml:space="preserve">Jesus Christ. </w:t>
      </w:r>
      <w:r w:rsidR="00E30A4D">
        <w:rPr>
          <w:rFonts w:ascii="Arial" w:hAnsi="Arial"/>
        </w:rPr>
        <w:t xml:space="preserve">This is the reason for the elaborate narrativity of the episode! </w:t>
      </w:r>
      <w:r w:rsidR="005167BC">
        <w:rPr>
          <w:rFonts w:ascii="Arial" w:hAnsi="Arial"/>
        </w:rPr>
        <w:t xml:space="preserve">This lends credence to the spectacular nature of the event (see Andreas J. Köstenberger, p. 114). </w:t>
      </w:r>
      <w:r w:rsidR="00D57B3F">
        <w:rPr>
          <w:rFonts w:ascii="Arial" w:hAnsi="Arial"/>
        </w:rPr>
        <w:t xml:space="preserve">In comparison with the stories about raising the dead in the Synoptic Gospels, this episode is “highly public (Köstenberger, p. 114).” </w:t>
      </w:r>
      <w:r w:rsidR="0078006E">
        <w:rPr>
          <w:rFonts w:ascii="Arial" w:hAnsi="Arial"/>
        </w:rPr>
        <w:t>And now of course, scholars investigate into what can be referred to as Johannine redaction of this episode.</w:t>
      </w:r>
      <w:r w:rsidR="000F6776">
        <w:rPr>
          <w:rFonts w:ascii="Arial" w:hAnsi="Arial"/>
        </w:rPr>
        <w:t xml:space="preserve"> With the raising of Lazarus from the dead, Jesus’ escalating conflict with the Jews comes to its final melting point! </w:t>
      </w:r>
      <w:r w:rsidR="001535F4">
        <w:rPr>
          <w:rFonts w:ascii="Arial" w:hAnsi="Arial"/>
        </w:rPr>
        <w:t xml:space="preserve">We could hear the ultimate frustration in the voice of the Pharisees who exclaimed thus: </w:t>
      </w:r>
    </w:p>
    <w:p w14:paraId="44D93C55" w14:textId="77777777" w:rsidR="00AC76C2" w:rsidRDefault="001047F3" w:rsidP="001047F3">
      <w:pPr>
        <w:jc w:val="both"/>
        <w:rPr>
          <w:rFonts w:ascii="Arial" w:eastAsia="Times New Roman" w:hAnsi="Arial" w:cs="Arial"/>
          <w:color w:val="333333"/>
          <w:shd w:val="clear" w:color="auto" w:fill="FFFFFF"/>
        </w:rPr>
      </w:pPr>
      <w:proofErr w:type="spellStart"/>
      <w:r w:rsidRPr="001047F3">
        <w:rPr>
          <w:rFonts w:ascii="Arial" w:eastAsia="Times New Roman" w:hAnsi="Arial" w:cs="Arial"/>
          <w:color w:val="333333"/>
          <w:shd w:val="clear" w:color="auto" w:fill="FFFFFF"/>
          <w:lang w:val="el-GR"/>
        </w:rPr>
        <w:t>οἱ</w:t>
      </w:r>
      <w:proofErr w:type="spellEnd"/>
      <w:r w:rsidRPr="00197D50">
        <w:rPr>
          <w:rFonts w:ascii="Arial" w:eastAsia="Times New Roman" w:hAnsi="Arial" w:cs="Arial"/>
          <w:color w:val="333333"/>
          <w:shd w:val="clear" w:color="auto" w:fill="FFFFFF"/>
        </w:rPr>
        <w:t xml:space="preserve"> </w:t>
      </w:r>
      <w:proofErr w:type="spellStart"/>
      <w:r w:rsidRPr="001047F3">
        <w:rPr>
          <w:rFonts w:ascii="Arial" w:eastAsia="Times New Roman" w:hAnsi="Arial" w:cs="Arial"/>
          <w:color w:val="333333"/>
          <w:shd w:val="clear" w:color="auto" w:fill="FFFFFF"/>
          <w:lang w:val="el-GR"/>
        </w:rPr>
        <w:t>ο</w:t>
      </w:r>
      <w:r>
        <w:rPr>
          <w:rFonts w:ascii="Arial" w:eastAsia="Times New Roman" w:hAnsi="Arial" w:cs="Arial"/>
          <w:color w:val="333333"/>
          <w:shd w:val="clear" w:color="auto" w:fill="FFFFFF"/>
          <w:lang w:val="el-GR"/>
        </w:rPr>
        <w:t>ὖν</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Φαρισαῖοι</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εἶπαν</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πρὸς</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ἑαυτούς</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Θεωρεῖτε</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ὅτι</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οὐκ</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ὠφελεῖτε</w:t>
      </w:r>
      <w:proofErr w:type="spellEnd"/>
      <w:r w:rsidRPr="00197D50">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lang w:val="el-GR"/>
        </w:rPr>
        <w:t>οὐδέν</w:t>
      </w:r>
      <w:proofErr w:type="spellEnd"/>
      <w:r w:rsidRPr="00197D50">
        <w:rPr>
          <w:rFonts w:ascii="Arial" w:eastAsia="Times New Roman" w:hAnsi="Arial" w:cs="Arial"/>
          <w:color w:val="333333"/>
          <w:shd w:val="clear" w:color="auto" w:fill="FFFFFF"/>
        </w:rPr>
        <w:t xml:space="preserve">· </w:t>
      </w:r>
      <w:proofErr w:type="spellStart"/>
      <w:r w:rsidRPr="001047F3">
        <w:rPr>
          <w:rFonts w:ascii="Arial" w:eastAsia="Times New Roman" w:hAnsi="Arial" w:cs="Arial"/>
          <w:color w:val="333333"/>
          <w:shd w:val="clear" w:color="auto" w:fill="FFFFFF"/>
          <w:lang w:val="el-GR"/>
        </w:rPr>
        <w:t>ἴδε</w:t>
      </w:r>
      <w:proofErr w:type="spellEnd"/>
      <w:r w:rsidRPr="00197D50">
        <w:rPr>
          <w:rFonts w:ascii="Arial" w:eastAsia="Times New Roman" w:hAnsi="Arial" w:cs="Arial"/>
          <w:color w:val="333333"/>
          <w:shd w:val="clear" w:color="auto" w:fill="FFFFFF"/>
        </w:rPr>
        <w:t xml:space="preserve"> </w:t>
      </w:r>
      <w:r w:rsidRPr="001047F3">
        <w:rPr>
          <w:rFonts w:ascii="Arial" w:eastAsia="Times New Roman" w:hAnsi="Arial" w:cs="Arial"/>
          <w:color w:val="333333"/>
          <w:shd w:val="clear" w:color="auto" w:fill="FFFFFF"/>
          <w:lang w:val="el-GR"/>
        </w:rPr>
        <w:t>ὁ</w:t>
      </w:r>
      <w:r w:rsidRPr="00197D50">
        <w:rPr>
          <w:rFonts w:ascii="Arial" w:eastAsia="Times New Roman" w:hAnsi="Arial" w:cs="Arial"/>
          <w:color w:val="333333"/>
          <w:shd w:val="clear" w:color="auto" w:fill="FFFFFF"/>
        </w:rPr>
        <w:t xml:space="preserve"> </w:t>
      </w:r>
      <w:r w:rsidRPr="001047F3">
        <w:rPr>
          <w:rFonts w:ascii="Arial" w:eastAsia="Times New Roman" w:hAnsi="Arial" w:cs="Arial"/>
          <w:color w:val="333333"/>
          <w:shd w:val="clear" w:color="auto" w:fill="FFFFFF"/>
          <w:lang w:val="el-GR"/>
        </w:rPr>
        <w:t>κόσμος</w:t>
      </w:r>
      <w:r w:rsidRPr="00197D50">
        <w:rPr>
          <w:rFonts w:ascii="Arial" w:eastAsia="Times New Roman" w:hAnsi="Arial" w:cs="Arial"/>
          <w:color w:val="333333"/>
          <w:shd w:val="clear" w:color="auto" w:fill="FFFFFF"/>
        </w:rPr>
        <w:t xml:space="preserve"> </w:t>
      </w:r>
      <w:proofErr w:type="spellStart"/>
      <w:r w:rsidRPr="001047F3">
        <w:rPr>
          <w:rFonts w:ascii="Arial" w:eastAsia="Times New Roman" w:hAnsi="Arial" w:cs="Arial"/>
          <w:color w:val="333333"/>
          <w:shd w:val="clear" w:color="auto" w:fill="FFFFFF"/>
          <w:lang w:val="el-GR"/>
        </w:rPr>
        <w:t>ὀπίσω</w:t>
      </w:r>
      <w:proofErr w:type="spellEnd"/>
      <w:r w:rsidRPr="00197D50">
        <w:rPr>
          <w:rFonts w:ascii="Arial" w:eastAsia="Times New Roman" w:hAnsi="Arial" w:cs="Arial"/>
          <w:color w:val="333333"/>
          <w:shd w:val="clear" w:color="auto" w:fill="FFFFFF"/>
        </w:rPr>
        <w:t xml:space="preserve"> </w:t>
      </w:r>
      <w:proofErr w:type="spellStart"/>
      <w:r w:rsidRPr="001047F3">
        <w:rPr>
          <w:rFonts w:ascii="Arial" w:eastAsia="Times New Roman" w:hAnsi="Arial" w:cs="Arial"/>
          <w:color w:val="333333"/>
          <w:shd w:val="clear" w:color="auto" w:fill="FFFFFF"/>
          <w:lang w:val="el-GR"/>
        </w:rPr>
        <w:t>αὐτοῦ</w:t>
      </w:r>
      <w:proofErr w:type="spellEnd"/>
      <w:r w:rsidRPr="00197D50">
        <w:rPr>
          <w:rFonts w:ascii="Arial" w:eastAsia="Times New Roman" w:hAnsi="Arial" w:cs="Arial"/>
          <w:color w:val="333333"/>
          <w:shd w:val="clear" w:color="auto" w:fill="FFFFFF"/>
        </w:rPr>
        <w:t xml:space="preserve"> </w:t>
      </w:r>
      <w:proofErr w:type="spellStart"/>
      <w:r w:rsidRPr="001047F3">
        <w:rPr>
          <w:rFonts w:ascii="Arial" w:eastAsia="Times New Roman" w:hAnsi="Arial" w:cs="Arial"/>
          <w:color w:val="333333"/>
          <w:shd w:val="clear" w:color="auto" w:fill="FFFFFF"/>
          <w:lang w:val="el-GR"/>
        </w:rPr>
        <w:t>ἀπῆλθεν</w:t>
      </w:r>
      <w:proofErr w:type="spellEnd"/>
      <w:r w:rsidRPr="00197D50">
        <w:rPr>
          <w:rFonts w:ascii="Arial" w:eastAsia="Times New Roman" w:hAnsi="Arial" w:cs="Arial"/>
          <w:color w:val="333333"/>
          <w:shd w:val="clear" w:color="auto" w:fill="FFFFFF"/>
        </w:rPr>
        <w:t>.</w:t>
      </w:r>
      <w:r w:rsidRPr="001047F3">
        <w:rPr>
          <w:rFonts w:ascii="Arial" w:eastAsia="Times New Roman" w:hAnsi="Arial" w:cs="Arial"/>
          <w:color w:val="333333"/>
          <w:shd w:val="clear" w:color="auto" w:fill="FFFFFF"/>
        </w:rPr>
        <w:t xml:space="preserve"> </w:t>
      </w:r>
      <w:r>
        <w:rPr>
          <w:rFonts w:ascii="Arial" w:eastAsia="Times New Roman" w:hAnsi="Arial" w:cs="Arial"/>
          <w:color w:val="333333"/>
          <w:shd w:val="clear" w:color="auto" w:fill="FFFFFF"/>
        </w:rPr>
        <w:t>“</w:t>
      </w:r>
      <w:r w:rsidRPr="001047F3">
        <w:rPr>
          <w:rFonts w:ascii="Arial" w:eastAsia="Times New Roman" w:hAnsi="Arial" w:cs="Arial"/>
          <w:i/>
          <w:color w:val="333333"/>
          <w:shd w:val="clear" w:color="auto" w:fill="FFFFFF"/>
        </w:rPr>
        <w:t>Then the Pharisees said to one another, ‘You see, you are making no progress; look, the whole world has gone after him (John 12:19)!</w:t>
      </w:r>
      <w:r>
        <w:rPr>
          <w:rFonts w:ascii="Arial" w:eastAsia="Times New Roman" w:hAnsi="Arial" w:cs="Arial"/>
          <w:i/>
          <w:color w:val="333333"/>
          <w:shd w:val="clear" w:color="auto" w:fill="FFFFFF"/>
        </w:rPr>
        <w:t>”</w:t>
      </w:r>
      <w:r w:rsidRPr="001047F3">
        <w:rPr>
          <w:rFonts w:ascii="Arial" w:eastAsia="Times New Roman" w:hAnsi="Arial" w:cs="Arial"/>
          <w:i/>
          <w:color w:val="333333"/>
          <w:shd w:val="clear" w:color="auto" w:fill="FFFFFF"/>
        </w:rPr>
        <w:t xml:space="preserve"> </w:t>
      </w:r>
      <w:r>
        <w:rPr>
          <w:rFonts w:ascii="Arial" w:eastAsia="Times New Roman" w:hAnsi="Arial" w:cs="Arial"/>
          <w:color w:val="333333"/>
          <w:shd w:val="clear" w:color="auto" w:fill="FFFFFF"/>
        </w:rPr>
        <w:t xml:space="preserve">And so, this episode builds a bridge between the first part of John’s Gospel (especially chaps. 5-17) and the last part of it, particularly the passion narrative (John 18-19). </w:t>
      </w:r>
      <w:r w:rsidR="00F465E3">
        <w:rPr>
          <w:rFonts w:ascii="Arial" w:eastAsia="Times New Roman" w:hAnsi="Arial" w:cs="Arial"/>
          <w:color w:val="333333"/>
          <w:shd w:val="clear" w:color="auto" w:fill="FFFFFF"/>
        </w:rPr>
        <w:t xml:space="preserve">The justification is that the raising of Lazarus </w:t>
      </w:r>
      <w:r w:rsidR="00F465E3">
        <w:rPr>
          <w:rFonts w:ascii="Arial" w:eastAsia="Times New Roman" w:hAnsi="Arial" w:cs="Arial"/>
          <w:color w:val="333333"/>
          <w:shd w:val="clear" w:color="auto" w:fill="FFFFFF"/>
        </w:rPr>
        <w:lastRenderedPageBreak/>
        <w:t xml:space="preserve">from the dead and its effect of making more people believe in Jesus facilitated the final decision to kill Jesus. </w:t>
      </w:r>
      <w:r w:rsidR="00621A0B">
        <w:rPr>
          <w:rFonts w:ascii="Arial" w:eastAsia="Times New Roman" w:hAnsi="Arial" w:cs="Arial"/>
          <w:color w:val="333333"/>
          <w:shd w:val="clear" w:color="auto" w:fill="FFFFFF"/>
        </w:rPr>
        <w:t xml:space="preserve">This episode is an integral part of Jesus’ march to his passion, death and resurrection. It is not just an event in </w:t>
      </w:r>
      <w:proofErr w:type="spellStart"/>
      <w:r w:rsidR="00621A0B">
        <w:rPr>
          <w:rFonts w:ascii="Arial" w:eastAsia="Times New Roman" w:hAnsi="Arial" w:cs="Arial"/>
          <w:color w:val="333333"/>
          <w:shd w:val="clear" w:color="auto" w:fill="FFFFFF"/>
        </w:rPr>
        <w:t>honour</w:t>
      </w:r>
      <w:proofErr w:type="spellEnd"/>
      <w:r w:rsidR="00621A0B">
        <w:rPr>
          <w:rFonts w:ascii="Arial" w:eastAsia="Times New Roman" w:hAnsi="Arial" w:cs="Arial"/>
          <w:color w:val="333333"/>
          <w:shd w:val="clear" w:color="auto" w:fill="FFFFFF"/>
        </w:rPr>
        <w:t xml:space="preserve"> of Jesus’ social relation with the trio of Mary, Martha and Lazarus. It is part of the plan and pattern of the Johannine Gospel of </w:t>
      </w:r>
      <w:r w:rsidR="00010FB0">
        <w:rPr>
          <w:rFonts w:ascii="Arial" w:eastAsia="Times New Roman" w:hAnsi="Arial" w:cs="Arial"/>
          <w:color w:val="333333"/>
          <w:shd w:val="clear" w:color="auto" w:fill="FFFFFF"/>
        </w:rPr>
        <w:t>the universal gift of “</w:t>
      </w:r>
      <w:r w:rsidR="00621A0B">
        <w:rPr>
          <w:rFonts w:ascii="Arial" w:eastAsia="Times New Roman" w:hAnsi="Arial" w:cs="Arial"/>
          <w:color w:val="333333"/>
          <w:shd w:val="clear" w:color="auto" w:fill="FFFFFF"/>
        </w:rPr>
        <w:t>Life</w:t>
      </w:r>
      <w:r w:rsidR="00010FB0">
        <w:rPr>
          <w:rFonts w:ascii="Arial" w:eastAsia="Times New Roman" w:hAnsi="Arial" w:cs="Arial"/>
          <w:color w:val="333333"/>
          <w:shd w:val="clear" w:color="auto" w:fill="FFFFFF"/>
        </w:rPr>
        <w:t>”</w:t>
      </w:r>
      <w:r w:rsidR="00621A0B">
        <w:rPr>
          <w:rFonts w:ascii="Arial" w:eastAsia="Times New Roman" w:hAnsi="Arial" w:cs="Arial"/>
          <w:color w:val="333333"/>
          <w:shd w:val="clear" w:color="auto" w:fill="FFFFFF"/>
        </w:rPr>
        <w:t xml:space="preserve"> and the </w:t>
      </w:r>
      <w:r w:rsidR="00010FB0">
        <w:rPr>
          <w:rFonts w:ascii="Arial" w:eastAsia="Times New Roman" w:hAnsi="Arial" w:cs="Arial"/>
          <w:color w:val="333333"/>
          <w:shd w:val="clear" w:color="auto" w:fill="FFFFFF"/>
        </w:rPr>
        <w:t>“</w:t>
      </w:r>
      <w:r w:rsidR="00621A0B">
        <w:rPr>
          <w:rFonts w:ascii="Arial" w:eastAsia="Times New Roman" w:hAnsi="Arial" w:cs="Arial"/>
          <w:color w:val="333333"/>
          <w:shd w:val="clear" w:color="auto" w:fill="FFFFFF"/>
        </w:rPr>
        <w:t>Resurrection</w:t>
      </w:r>
      <w:r w:rsidR="00010FB0">
        <w:rPr>
          <w:rFonts w:ascii="Arial" w:eastAsia="Times New Roman" w:hAnsi="Arial" w:cs="Arial"/>
          <w:color w:val="333333"/>
          <w:shd w:val="clear" w:color="auto" w:fill="FFFFFF"/>
        </w:rPr>
        <w:t>”</w:t>
      </w:r>
      <w:r w:rsidR="00621A0B">
        <w:rPr>
          <w:rFonts w:ascii="Arial" w:eastAsia="Times New Roman" w:hAnsi="Arial" w:cs="Arial"/>
          <w:color w:val="333333"/>
          <w:shd w:val="clear" w:color="auto" w:fill="FFFFFF"/>
        </w:rPr>
        <w:t xml:space="preserve"> in and through Jesus Christ.</w:t>
      </w:r>
    </w:p>
    <w:p w14:paraId="7617E18B" w14:textId="77777777" w:rsidR="00AC76C2" w:rsidRDefault="00AC76C2" w:rsidP="001047F3">
      <w:pPr>
        <w:jc w:val="both"/>
        <w:rPr>
          <w:rFonts w:ascii="Arial" w:eastAsia="Times New Roman" w:hAnsi="Arial" w:cs="Arial"/>
          <w:color w:val="333333"/>
          <w:shd w:val="clear" w:color="auto" w:fill="FFFFFF"/>
        </w:rPr>
      </w:pPr>
    </w:p>
    <w:p w14:paraId="7507825A" w14:textId="795E1209" w:rsidR="00881806" w:rsidRDefault="00AC76C2" w:rsidP="001047F3">
      <w:pPr>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 xml:space="preserve">There is something, which strikes me particularly about the episode of raising Lazarus from the dead. It is what I would call the Johannine literary </w:t>
      </w:r>
      <w:proofErr w:type="spellStart"/>
      <w:r>
        <w:rPr>
          <w:rFonts w:ascii="Arial" w:eastAsia="Times New Roman" w:hAnsi="Arial" w:cs="Arial"/>
          <w:color w:val="333333"/>
          <w:shd w:val="clear" w:color="auto" w:fill="FFFFFF"/>
        </w:rPr>
        <w:t>hightlight</w:t>
      </w:r>
      <w:proofErr w:type="spellEnd"/>
      <w:r w:rsidR="00010FB0">
        <w:rPr>
          <w:rFonts w:ascii="Arial" w:eastAsia="Times New Roman" w:hAnsi="Arial" w:cs="Arial"/>
          <w:color w:val="333333"/>
          <w:shd w:val="clear" w:color="auto" w:fill="FFFFFF"/>
        </w:rPr>
        <w:t xml:space="preserve"> </w:t>
      </w:r>
      <w:r>
        <w:rPr>
          <w:rFonts w:ascii="Arial" w:eastAsia="Times New Roman" w:hAnsi="Arial" w:cs="Arial"/>
          <w:color w:val="333333"/>
          <w:shd w:val="clear" w:color="auto" w:fill="FFFFFF"/>
        </w:rPr>
        <w:t>of the interaction between Jesus’ divinity and humanity. This is beautifully expressed with the Lord’s statement cum delay at receiving the news of La</w:t>
      </w:r>
      <w:r w:rsidR="00784948">
        <w:rPr>
          <w:rFonts w:ascii="Arial" w:eastAsia="Times New Roman" w:hAnsi="Arial" w:cs="Arial"/>
          <w:color w:val="333333"/>
          <w:shd w:val="clear" w:color="auto" w:fill="FFFFFF"/>
        </w:rPr>
        <w:t xml:space="preserve">zarus’ sickness (John 11:1-16), and </w:t>
      </w:r>
      <w:r>
        <w:rPr>
          <w:rFonts w:ascii="Arial" w:eastAsia="Times New Roman" w:hAnsi="Arial" w:cs="Arial"/>
          <w:color w:val="333333"/>
          <w:shd w:val="clear" w:color="auto" w:fill="FFFFFF"/>
        </w:rPr>
        <w:t>t</w:t>
      </w:r>
      <w:r w:rsidR="00784948">
        <w:rPr>
          <w:rFonts w:ascii="Arial" w:eastAsia="Times New Roman" w:hAnsi="Arial" w:cs="Arial"/>
          <w:color w:val="333333"/>
          <w:shd w:val="clear" w:color="auto" w:fill="FFFFFF"/>
        </w:rPr>
        <w:t>he information that the Lord weeps (J</w:t>
      </w:r>
      <w:r>
        <w:rPr>
          <w:rFonts w:ascii="Arial" w:eastAsia="Times New Roman" w:hAnsi="Arial" w:cs="Arial"/>
          <w:color w:val="333333"/>
          <w:shd w:val="clear" w:color="auto" w:fill="FFFFFF"/>
        </w:rPr>
        <w:t>o</w:t>
      </w:r>
      <w:r w:rsidR="00784948">
        <w:rPr>
          <w:rFonts w:ascii="Arial" w:eastAsia="Times New Roman" w:hAnsi="Arial" w:cs="Arial"/>
          <w:color w:val="333333"/>
          <w:shd w:val="clear" w:color="auto" w:fill="FFFFFF"/>
        </w:rPr>
        <w:t>hn 11:35). In fact, this narrative shows a creatively wonderful liter</w:t>
      </w:r>
      <w:r w:rsidR="00881806">
        <w:rPr>
          <w:rFonts w:ascii="Arial" w:eastAsia="Times New Roman" w:hAnsi="Arial" w:cs="Arial"/>
          <w:color w:val="333333"/>
          <w:shd w:val="clear" w:color="auto" w:fill="FFFFFF"/>
        </w:rPr>
        <w:t xml:space="preserve">ary structure, where the story of the </w:t>
      </w:r>
      <w:proofErr w:type="spellStart"/>
      <w:r w:rsidR="00881806">
        <w:rPr>
          <w:rFonts w:ascii="Arial" w:eastAsia="Times New Roman" w:hAnsi="Arial" w:cs="Arial"/>
          <w:color w:val="333333"/>
          <w:shd w:val="clear" w:color="auto" w:fill="FFFFFF"/>
        </w:rPr>
        <w:t>rasising</w:t>
      </w:r>
      <w:proofErr w:type="spellEnd"/>
      <w:r w:rsidR="00881806">
        <w:rPr>
          <w:rFonts w:ascii="Arial" w:eastAsia="Times New Roman" w:hAnsi="Arial" w:cs="Arial"/>
          <w:color w:val="333333"/>
          <w:shd w:val="clear" w:color="auto" w:fill="FFFFFF"/>
        </w:rPr>
        <w:t xml:space="preserve"> of Lazarus from the dead </w:t>
      </w:r>
      <w:r w:rsidR="00784948">
        <w:rPr>
          <w:rFonts w:ascii="Arial" w:eastAsia="Times New Roman" w:hAnsi="Arial" w:cs="Arial"/>
          <w:color w:val="333333"/>
          <w:shd w:val="clear" w:color="auto" w:fill="FFFFFF"/>
        </w:rPr>
        <w:t>can be divided into two: John chapter 11</w:t>
      </w:r>
      <w:r w:rsidR="00B04DA3">
        <w:rPr>
          <w:rFonts w:ascii="Arial" w:eastAsia="Times New Roman" w:hAnsi="Arial" w:cs="Arial"/>
          <w:color w:val="333333"/>
          <w:shd w:val="clear" w:color="auto" w:fill="FFFFFF"/>
        </w:rPr>
        <w:t>:1-34, 36</w:t>
      </w:r>
      <w:r w:rsidR="00D727FC">
        <w:rPr>
          <w:rFonts w:ascii="Arial" w:eastAsia="Times New Roman" w:hAnsi="Arial" w:cs="Arial"/>
          <w:color w:val="333333"/>
          <w:shd w:val="clear" w:color="auto" w:fill="FFFFFF"/>
        </w:rPr>
        <w:t>-37, 38b</w:t>
      </w:r>
      <w:r w:rsidR="00B04DA3">
        <w:rPr>
          <w:rFonts w:ascii="Arial" w:eastAsia="Times New Roman" w:hAnsi="Arial" w:cs="Arial"/>
          <w:color w:val="333333"/>
          <w:shd w:val="clear" w:color="auto" w:fill="FFFFFF"/>
        </w:rPr>
        <w:t>-44 and 11:35</w:t>
      </w:r>
      <w:r w:rsidR="00D727FC">
        <w:rPr>
          <w:rFonts w:ascii="Arial" w:eastAsia="Times New Roman" w:hAnsi="Arial" w:cs="Arial"/>
          <w:color w:val="333333"/>
          <w:shd w:val="clear" w:color="auto" w:fill="FFFFFF"/>
        </w:rPr>
        <w:t>, 38a</w:t>
      </w:r>
      <w:r w:rsidR="00784948">
        <w:rPr>
          <w:rFonts w:ascii="Arial" w:eastAsia="Times New Roman" w:hAnsi="Arial" w:cs="Arial"/>
          <w:color w:val="333333"/>
          <w:shd w:val="clear" w:color="auto" w:fill="FFFFFF"/>
        </w:rPr>
        <w:t xml:space="preserve">. </w:t>
      </w:r>
      <w:r w:rsidR="00881806">
        <w:rPr>
          <w:rFonts w:ascii="Arial" w:eastAsia="Times New Roman" w:hAnsi="Arial" w:cs="Arial"/>
          <w:color w:val="333333"/>
          <w:shd w:val="clear" w:color="auto" w:fill="FFFFFF"/>
        </w:rPr>
        <w:t xml:space="preserve">The rest of the textual material can be described as the consequence of the miraculous sign of raising Lazarus: 11:45-57. </w:t>
      </w:r>
      <w:r w:rsidR="00CF4253">
        <w:rPr>
          <w:rFonts w:ascii="Arial" w:eastAsia="Times New Roman" w:hAnsi="Arial" w:cs="Arial"/>
          <w:color w:val="333333"/>
          <w:shd w:val="clear" w:color="auto" w:fill="FFFFFF"/>
        </w:rPr>
        <w:t>Thus,</w:t>
      </w:r>
      <w:r w:rsidR="00784948">
        <w:rPr>
          <w:rFonts w:ascii="Arial" w:eastAsia="Times New Roman" w:hAnsi="Arial" w:cs="Arial"/>
          <w:color w:val="333333"/>
          <w:shd w:val="clear" w:color="auto" w:fill="FFFFFF"/>
        </w:rPr>
        <w:t xml:space="preserve"> we could p</w:t>
      </w:r>
      <w:r w:rsidR="00EC0988">
        <w:rPr>
          <w:rFonts w:ascii="Arial" w:eastAsia="Times New Roman" w:hAnsi="Arial" w:cs="Arial"/>
          <w:color w:val="333333"/>
          <w:shd w:val="clear" w:color="auto" w:fill="FFFFFF"/>
        </w:rPr>
        <w:t xml:space="preserve">ropose the following structure of </w:t>
      </w:r>
      <w:r w:rsidR="00784948">
        <w:rPr>
          <w:rFonts w:ascii="Arial" w:eastAsia="Times New Roman" w:hAnsi="Arial" w:cs="Arial"/>
          <w:color w:val="333333"/>
          <w:shd w:val="clear" w:color="auto" w:fill="FFFFFF"/>
        </w:rPr>
        <w:t xml:space="preserve">content: </w:t>
      </w:r>
    </w:p>
    <w:p w14:paraId="656ADFCA" w14:textId="4D661D80" w:rsidR="008677E2" w:rsidRDefault="008677E2" w:rsidP="001047F3">
      <w:pPr>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Introduction/background</w:t>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r>
      <w:r w:rsidR="00881806">
        <w:rPr>
          <w:rFonts w:ascii="Arial" w:eastAsia="Times New Roman" w:hAnsi="Arial" w:cs="Arial"/>
          <w:color w:val="333333"/>
          <w:shd w:val="clear" w:color="auto" w:fill="FFFFFF"/>
        </w:rPr>
        <w:tab/>
      </w:r>
      <w:r w:rsidR="00881806">
        <w:rPr>
          <w:rFonts w:ascii="Arial" w:eastAsia="Times New Roman" w:hAnsi="Arial" w:cs="Arial"/>
          <w:color w:val="333333"/>
          <w:shd w:val="clear" w:color="auto" w:fill="FFFFFF"/>
        </w:rPr>
        <w:tab/>
      </w:r>
      <w:r>
        <w:rPr>
          <w:rFonts w:ascii="Arial" w:eastAsia="Times New Roman" w:hAnsi="Arial" w:cs="Arial"/>
          <w:color w:val="333333"/>
          <w:shd w:val="clear" w:color="auto" w:fill="FFFFFF"/>
        </w:rPr>
        <w:t>11:1-6</w:t>
      </w:r>
    </w:p>
    <w:p w14:paraId="4B8C17DC" w14:textId="1F4DCE04" w:rsidR="008677E2" w:rsidRDefault="00784948" w:rsidP="001047F3">
      <w:pPr>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Jesus and his disciples</w:t>
      </w:r>
      <w:r w:rsidR="008677E2">
        <w:rPr>
          <w:rFonts w:ascii="Arial" w:eastAsia="Times New Roman" w:hAnsi="Arial" w:cs="Arial"/>
          <w:color w:val="333333"/>
          <w:shd w:val="clear" w:color="auto" w:fill="FFFFFF"/>
        </w:rPr>
        <w:tab/>
      </w:r>
      <w:r w:rsidR="008677E2">
        <w:rPr>
          <w:rFonts w:ascii="Arial" w:eastAsia="Times New Roman" w:hAnsi="Arial" w:cs="Arial"/>
          <w:color w:val="333333"/>
          <w:shd w:val="clear" w:color="auto" w:fill="FFFFFF"/>
        </w:rPr>
        <w:tab/>
      </w:r>
      <w:r w:rsidR="00EC0988">
        <w:rPr>
          <w:rFonts w:ascii="Arial" w:eastAsia="Times New Roman" w:hAnsi="Arial" w:cs="Arial"/>
          <w:color w:val="333333"/>
          <w:shd w:val="clear" w:color="auto" w:fill="FFFFFF"/>
        </w:rPr>
        <w:tab/>
      </w:r>
      <w:r w:rsidR="00EC0988">
        <w:rPr>
          <w:rFonts w:ascii="Arial" w:eastAsia="Times New Roman" w:hAnsi="Arial" w:cs="Arial"/>
          <w:color w:val="333333"/>
          <w:shd w:val="clear" w:color="auto" w:fill="FFFFFF"/>
        </w:rPr>
        <w:tab/>
      </w:r>
      <w:r w:rsidR="008677E2">
        <w:rPr>
          <w:rFonts w:ascii="Arial" w:eastAsia="Times New Roman" w:hAnsi="Arial" w:cs="Arial"/>
          <w:color w:val="333333"/>
          <w:shd w:val="clear" w:color="auto" w:fill="FFFFFF"/>
        </w:rPr>
        <w:t>11:7-16</w:t>
      </w:r>
    </w:p>
    <w:p w14:paraId="2CB75E91" w14:textId="06E53CB5" w:rsidR="008677E2" w:rsidRDefault="008677E2" w:rsidP="001047F3">
      <w:pPr>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Jesus and Mary and Martha</w:t>
      </w:r>
      <w:r>
        <w:rPr>
          <w:rFonts w:ascii="Arial" w:eastAsia="Times New Roman" w:hAnsi="Arial" w:cs="Arial"/>
          <w:color w:val="333333"/>
          <w:shd w:val="clear" w:color="auto" w:fill="FFFFFF"/>
        </w:rPr>
        <w:tab/>
      </w:r>
      <w:r w:rsidR="00EC0988">
        <w:rPr>
          <w:rFonts w:ascii="Arial" w:eastAsia="Times New Roman" w:hAnsi="Arial" w:cs="Arial"/>
          <w:color w:val="333333"/>
          <w:shd w:val="clear" w:color="auto" w:fill="FFFFFF"/>
        </w:rPr>
        <w:tab/>
      </w:r>
      <w:r w:rsidR="00EC0988">
        <w:rPr>
          <w:rFonts w:ascii="Arial" w:eastAsia="Times New Roman" w:hAnsi="Arial" w:cs="Arial"/>
          <w:color w:val="333333"/>
          <w:shd w:val="clear" w:color="auto" w:fill="FFFFFF"/>
        </w:rPr>
        <w:tab/>
      </w:r>
      <w:r>
        <w:rPr>
          <w:rFonts w:ascii="Arial" w:eastAsia="Times New Roman" w:hAnsi="Arial" w:cs="Arial"/>
          <w:color w:val="333333"/>
          <w:shd w:val="clear" w:color="auto" w:fill="FFFFFF"/>
        </w:rPr>
        <w:t>11:17-34</w:t>
      </w:r>
    </w:p>
    <w:p w14:paraId="53337CD0" w14:textId="2540C16B" w:rsidR="008677E2" w:rsidRDefault="008677E2" w:rsidP="001047F3">
      <w:pPr>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Jesus</w:t>
      </w:r>
      <w:r w:rsidR="00EC0988">
        <w:rPr>
          <w:rFonts w:ascii="Arial" w:eastAsia="Times New Roman" w:hAnsi="Arial" w:cs="Arial"/>
          <w:color w:val="333333"/>
          <w:shd w:val="clear" w:color="auto" w:fill="FFFFFF"/>
        </w:rPr>
        <w:t xml:space="preserve"> by himself (</w:t>
      </w:r>
      <w:r>
        <w:rPr>
          <w:rFonts w:ascii="Arial" w:eastAsia="Times New Roman" w:hAnsi="Arial" w:cs="Arial"/>
          <w:color w:val="333333"/>
          <w:shd w:val="clear" w:color="auto" w:fill="FFFFFF"/>
        </w:rPr>
        <w:t>emotional reaction</w:t>
      </w:r>
      <w:r w:rsidR="00EC0988">
        <w:rPr>
          <w:rFonts w:ascii="Arial" w:eastAsia="Times New Roman" w:hAnsi="Arial" w:cs="Arial"/>
          <w:color w:val="333333"/>
          <w:shd w:val="clear" w:color="auto" w:fill="FFFFFF"/>
        </w:rPr>
        <w:t>)</w:t>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t>11:35</w:t>
      </w:r>
      <w:r w:rsidR="00D727FC">
        <w:rPr>
          <w:rFonts w:ascii="Arial" w:eastAsia="Times New Roman" w:hAnsi="Arial" w:cs="Arial"/>
          <w:color w:val="333333"/>
          <w:shd w:val="clear" w:color="auto" w:fill="FFFFFF"/>
        </w:rPr>
        <w:t>, 38a</w:t>
      </w:r>
    </w:p>
    <w:p w14:paraId="6B7983AC" w14:textId="2356A9A6" w:rsidR="00EC0988" w:rsidRDefault="00EC0988" w:rsidP="001047F3">
      <w:pPr>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Jesus and Lazarus</w:t>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t>11:36-44</w:t>
      </w:r>
    </w:p>
    <w:p w14:paraId="6186A14C" w14:textId="04E6CCBC" w:rsidR="00881806" w:rsidRDefault="00881806" w:rsidP="001047F3">
      <w:pPr>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Consequences</w:t>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r>
      <w:r>
        <w:rPr>
          <w:rFonts w:ascii="Arial" w:eastAsia="Times New Roman" w:hAnsi="Arial" w:cs="Arial"/>
          <w:color w:val="333333"/>
          <w:shd w:val="clear" w:color="auto" w:fill="FFFFFF"/>
        </w:rPr>
        <w:tab/>
        <w:t>11:45-57</w:t>
      </w:r>
    </w:p>
    <w:p w14:paraId="097C5C09" w14:textId="53526FBF" w:rsidR="00750863" w:rsidRDefault="00750863" w:rsidP="00B61E87">
      <w:pPr>
        <w:jc w:val="both"/>
        <w:rPr>
          <w:rFonts w:ascii="Arial" w:hAnsi="Arial"/>
        </w:rPr>
      </w:pPr>
    </w:p>
    <w:p w14:paraId="1C95C6C2" w14:textId="1C985BA9" w:rsidR="00BC4F98" w:rsidRDefault="00CE1AB5" w:rsidP="00B61E87">
      <w:pPr>
        <w:jc w:val="both"/>
        <w:rPr>
          <w:rFonts w:ascii="Arial" w:hAnsi="Arial"/>
        </w:rPr>
      </w:pPr>
      <w:r>
        <w:rPr>
          <w:rFonts w:ascii="Arial" w:hAnsi="Arial"/>
        </w:rPr>
        <w:t>What is the implication of this sign for both the Johannine Gospel and the audience? According to the structure o</w:t>
      </w:r>
      <w:r w:rsidR="00BC4F98">
        <w:rPr>
          <w:rFonts w:ascii="Arial" w:hAnsi="Arial"/>
        </w:rPr>
        <w:t xml:space="preserve">f John’s Gospel, the sign points to </w:t>
      </w:r>
      <w:r>
        <w:rPr>
          <w:rFonts w:ascii="Arial" w:hAnsi="Arial"/>
        </w:rPr>
        <w:t>the transition from Jesus’ symbolic self-revelation t</w:t>
      </w:r>
      <w:r w:rsidR="00BC4F98">
        <w:rPr>
          <w:rFonts w:ascii="Arial" w:hAnsi="Arial"/>
        </w:rPr>
        <w:t>o his actual re-</w:t>
      </w:r>
      <w:r>
        <w:rPr>
          <w:rFonts w:ascii="Arial" w:hAnsi="Arial"/>
        </w:rPr>
        <w:t>entrance into his ontological and renewed glory with the Father.</w:t>
      </w:r>
      <w:r w:rsidR="00485FFD">
        <w:rPr>
          <w:rFonts w:ascii="Arial" w:hAnsi="Arial"/>
        </w:rPr>
        <w:t xml:space="preserve"> This sign exposes the </w:t>
      </w:r>
      <w:r w:rsidR="00C40C5C">
        <w:rPr>
          <w:rFonts w:ascii="Arial" w:hAnsi="Arial"/>
        </w:rPr>
        <w:t xml:space="preserve">danger </w:t>
      </w:r>
      <w:r w:rsidR="00485FFD">
        <w:rPr>
          <w:rFonts w:ascii="Arial" w:hAnsi="Arial"/>
        </w:rPr>
        <w:t xml:space="preserve">of death </w:t>
      </w:r>
      <w:r w:rsidR="00BC4F98">
        <w:rPr>
          <w:rFonts w:ascii="Arial" w:hAnsi="Arial"/>
        </w:rPr>
        <w:t xml:space="preserve">that faces Jesus and the glory of his </w:t>
      </w:r>
      <w:r w:rsidR="00485FFD">
        <w:rPr>
          <w:rFonts w:ascii="Arial" w:hAnsi="Arial"/>
        </w:rPr>
        <w:t xml:space="preserve">resurrection </w:t>
      </w:r>
      <w:r w:rsidR="00BC4F98">
        <w:rPr>
          <w:rFonts w:ascii="Arial" w:hAnsi="Arial"/>
        </w:rPr>
        <w:t>a</w:t>
      </w:r>
      <w:r w:rsidR="00C40C5C">
        <w:rPr>
          <w:rFonts w:ascii="Arial" w:hAnsi="Arial"/>
        </w:rPr>
        <w:t>f</w:t>
      </w:r>
      <w:r w:rsidR="00BC4F98">
        <w:rPr>
          <w:rFonts w:ascii="Arial" w:hAnsi="Arial"/>
        </w:rPr>
        <w:t>ter</w:t>
      </w:r>
      <w:r w:rsidR="00C40C5C">
        <w:rPr>
          <w:rFonts w:ascii="Arial" w:hAnsi="Arial"/>
        </w:rPr>
        <w:t xml:space="preserve">. If it was bad enough that Jesus made claims to be God’s Son, how much more dangerous was </w:t>
      </w:r>
      <w:r w:rsidR="00FB795F">
        <w:rPr>
          <w:rFonts w:ascii="Arial" w:hAnsi="Arial"/>
        </w:rPr>
        <w:t xml:space="preserve">it </w:t>
      </w:r>
      <w:r w:rsidR="00C40C5C">
        <w:rPr>
          <w:rFonts w:ascii="Arial" w:hAnsi="Arial"/>
        </w:rPr>
        <w:t xml:space="preserve">for </w:t>
      </w:r>
      <w:r w:rsidR="00BC4F98">
        <w:rPr>
          <w:rFonts w:ascii="Arial" w:hAnsi="Arial"/>
        </w:rPr>
        <w:t>him to have raised Lazarus from the dead</w:t>
      </w:r>
      <w:r w:rsidR="00FB795F">
        <w:rPr>
          <w:rFonts w:ascii="Arial" w:hAnsi="Arial"/>
        </w:rPr>
        <w:t>!</w:t>
      </w:r>
      <w:r w:rsidR="00BC4F98">
        <w:rPr>
          <w:rFonts w:ascii="Arial" w:hAnsi="Arial"/>
        </w:rPr>
        <w:t xml:space="preserve"> However, it is a </w:t>
      </w:r>
      <w:r w:rsidR="00037920">
        <w:rPr>
          <w:rFonts w:ascii="Arial" w:hAnsi="Arial"/>
        </w:rPr>
        <w:t xml:space="preserve">dramatic literary unfolding of a </w:t>
      </w:r>
      <w:r w:rsidR="00693F28">
        <w:rPr>
          <w:rFonts w:ascii="Arial" w:hAnsi="Arial"/>
        </w:rPr>
        <w:t xml:space="preserve">process, which proclaims Jesus’ transition </w:t>
      </w:r>
      <w:r w:rsidR="00BC4F98">
        <w:rPr>
          <w:rFonts w:ascii="Arial" w:hAnsi="Arial"/>
        </w:rPr>
        <w:t>from death to life.</w:t>
      </w:r>
    </w:p>
    <w:p w14:paraId="6E6A8664" w14:textId="45CCE873" w:rsidR="00BC4F98" w:rsidRDefault="00BC4F98" w:rsidP="00BC4F98">
      <w:pPr>
        <w:jc w:val="both"/>
        <w:rPr>
          <w:rFonts w:ascii="Arial" w:hAnsi="Arial"/>
        </w:rPr>
      </w:pPr>
      <w:r>
        <w:rPr>
          <w:rFonts w:ascii="Arial" w:hAnsi="Arial"/>
        </w:rPr>
        <w:t xml:space="preserve">On the part of the faithful, we can observe that believers in Christ bear in them the power of his resurrection. There lies the hope that sustains them as they await the resurrection of their </w:t>
      </w:r>
      <w:r w:rsidR="00693F28">
        <w:rPr>
          <w:rFonts w:ascii="Arial" w:hAnsi="Arial"/>
        </w:rPr>
        <w:t xml:space="preserve">own </w:t>
      </w:r>
      <w:r>
        <w:rPr>
          <w:rFonts w:ascii="Arial" w:hAnsi="Arial"/>
        </w:rPr>
        <w:t xml:space="preserve">mortal bodies. Meanwhile the faithful in Christ also faces </w:t>
      </w:r>
      <w:r w:rsidR="00693F28">
        <w:rPr>
          <w:rFonts w:ascii="Arial" w:hAnsi="Arial"/>
        </w:rPr>
        <w:t>their</w:t>
      </w:r>
      <w:r>
        <w:rPr>
          <w:rFonts w:ascii="Arial" w:hAnsi="Arial"/>
        </w:rPr>
        <w:t xml:space="preserve"> daily dose of emotion and response to the existential </w:t>
      </w:r>
      <w:r w:rsidR="00693F28">
        <w:rPr>
          <w:rFonts w:ascii="Arial" w:hAnsi="Arial"/>
        </w:rPr>
        <w:t xml:space="preserve">human </w:t>
      </w:r>
      <w:r w:rsidR="00BF1431">
        <w:rPr>
          <w:rFonts w:ascii="Arial" w:hAnsi="Arial"/>
        </w:rPr>
        <w:t xml:space="preserve">personal and social </w:t>
      </w:r>
      <w:r w:rsidR="00693F28">
        <w:rPr>
          <w:rFonts w:ascii="Arial" w:hAnsi="Arial"/>
        </w:rPr>
        <w:t>challenges in</w:t>
      </w:r>
      <w:r>
        <w:rPr>
          <w:rFonts w:ascii="Arial" w:hAnsi="Arial"/>
        </w:rPr>
        <w:t xml:space="preserve"> the world. In the end, for those who persevere, the power of the resurrection triumphs over the cowardice of death! </w:t>
      </w:r>
    </w:p>
    <w:p w14:paraId="7A721C8B" w14:textId="260AF230" w:rsidR="00FB795F" w:rsidRDefault="00BC4F98" w:rsidP="00B61E87">
      <w:pPr>
        <w:jc w:val="both"/>
        <w:rPr>
          <w:rFonts w:ascii="Arial" w:hAnsi="Arial"/>
        </w:rPr>
      </w:pPr>
      <w:r>
        <w:rPr>
          <w:rFonts w:ascii="Arial" w:hAnsi="Arial"/>
        </w:rPr>
        <w:t xml:space="preserve"> </w:t>
      </w:r>
    </w:p>
    <w:p w14:paraId="34F069D9" w14:textId="77777777" w:rsidR="001C372A" w:rsidRDefault="00FB795F" w:rsidP="00B61E87">
      <w:pPr>
        <w:jc w:val="both"/>
        <w:rPr>
          <w:rFonts w:ascii="Arial" w:hAnsi="Arial"/>
        </w:rPr>
      </w:pPr>
      <w:r>
        <w:rPr>
          <w:rFonts w:ascii="Arial" w:hAnsi="Arial"/>
        </w:rPr>
        <w:t xml:space="preserve">This episode addresses certain issues: veracity of miracles and the historicity of Jesus’ own resurrection. John uses the term “sign” to identify what the Synoptic Gospels call “miracles.” Did Jesus actually perform the signs that are attributed to him by John and did he rise from the dead? The tendency in our contemporary world is to dismiss what the Bible calls miracles, wonders or signs as myths that might actually have not basis in history and reality. </w:t>
      </w:r>
      <w:r w:rsidR="004C041F">
        <w:rPr>
          <w:rFonts w:ascii="Arial" w:hAnsi="Arial"/>
        </w:rPr>
        <w:t>In my personal view, I believe that “miracles do happen.”</w:t>
      </w:r>
      <w:r w:rsidR="00936AF9">
        <w:rPr>
          <w:rFonts w:ascii="Arial" w:hAnsi="Arial"/>
        </w:rPr>
        <w:t xml:space="preserve"> St. Paul speaks the powerful word about the resurrection (see 1 Cor 15:12-20). Let this </w:t>
      </w:r>
      <w:proofErr w:type="spellStart"/>
      <w:r w:rsidR="00936AF9">
        <w:rPr>
          <w:rFonts w:ascii="Arial" w:hAnsi="Arial"/>
        </w:rPr>
        <w:t>surfice</w:t>
      </w:r>
      <w:proofErr w:type="spellEnd"/>
      <w:r w:rsidR="00936AF9">
        <w:rPr>
          <w:rFonts w:ascii="Arial" w:hAnsi="Arial"/>
        </w:rPr>
        <w:t xml:space="preserve"> as our response to the debate about the historicity of the </w:t>
      </w:r>
      <w:r w:rsidR="001C372A">
        <w:rPr>
          <w:rFonts w:ascii="Arial" w:hAnsi="Arial"/>
        </w:rPr>
        <w:t xml:space="preserve">resurrection! </w:t>
      </w:r>
    </w:p>
    <w:p w14:paraId="1D4BE011" w14:textId="15EC67F6" w:rsidR="00582854" w:rsidRDefault="001C372A" w:rsidP="00B61E87">
      <w:pPr>
        <w:jc w:val="both"/>
        <w:rPr>
          <w:rFonts w:ascii="Arial" w:hAnsi="Arial"/>
        </w:rPr>
      </w:pPr>
      <w:r>
        <w:rPr>
          <w:rFonts w:ascii="Arial" w:hAnsi="Arial"/>
        </w:rPr>
        <w:lastRenderedPageBreak/>
        <w:t xml:space="preserve">The “prophecy” of </w:t>
      </w:r>
      <w:proofErr w:type="spellStart"/>
      <w:r>
        <w:rPr>
          <w:rFonts w:ascii="Arial" w:hAnsi="Arial"/>
        </w:rPr>
        <w:t>Caiphas</w:t>
      </w:r>
      <w:proofErr w:type="spellEnd"/>
      <w:r>
        <w:rPr>
          <w:rFonts w:ascii="Arial" w:hAnsi="Arial"/>
        </w:rPr>
        <w:t xml:space="preserve"> was fulfilled. Jesus died in order that the entire nation of the world be delivered from destruction. Like Lazarus, each of us</w:t>
      </w:r>
      <w:r w:rsidR="00545678">
        <w:rPr>
          <w:rFonts w:ascii="Arial" w:hAnsi="Arial"/>
        </w:rPr>
        <w:t>,</w:t>
      </w:r>
      <w:r>
        <w:rPr>
          <w:rFonts w:ascii="Arial" w:hAnsi="Arial"/>
        </w:rPr>
        <w:t xml:space="preserve"> a</w:t>
      </w:r>
      <w:r w:rsidR="00545678">
        <w:rPr>
          <w:rFonts w:ascii="Arial" w:hAnsi="Arial"/>
        </w:rPr>
        <w:t>s</w:t>
      </w:r>
      <w:r>
        <w:rPr>
          <w:rFonts w:ascii="Arial" w:hAnsi="Arial"/>
        </w:rPr>
        <w:t xml:space="preserve"> </w:t>
      </w:r>
      <w:r w:rsidR="00545678">
        <w:rPr>
          <w:rFonts w:ascii="Arial" w:hAnsi="Arial"/>
        </w:rPr>
        <w:t>a believer</w:t>
      </w:r>
      <w:r>
        <w:rPr>
          <w:rFonts w:ascii="Arial" w:hAnsi="Arial"/>
        </w:rPr>
        <w:t xml:space="preserve"> in Jesus</w:t>
      </w:r>
      <w:r w:rsidR="00545678">
        <w:rPr>
          <w:rFonts w:ascii="Arial" w:hAnsi="Arial"/>
        </w:rPr>
        <w:t>,</w:t>
      </w:r>
      <w:r>
        <w:rPr>
          <w:rFonts w:ascii="Arial" w:hAnsi="Arial"/>
        </w:rPr>
        <w:t xml:space="preserve"> sh</w:t>
      </w:r>
      <w:r w:rsidR="00545678">
        <w:rPr>
          <w:rFonts w:ascii="Arial" w:hAnsi="Arial"/>
        </w:rPr>
        <w:t xml:space="preserve">ould expect and anticipate </w:t>
      </w:r>
      <w:r>
        <w:rPr>
          <w:rFonts w:ascii="Arial" w:hAnsi="Arial"/>
        </w:rPr>
        <w:t>one’</w:t>
      </w:r>
      <w:r w:rsidR="00545678">
        <w:rPr>
          <w:rFonts w:ascii="Arial" w:hAnsi="Arial"/>
        </w:rPr>
        <w:t>s resurrection from the dead.</w:t>
      </w:r>
      <w:r>
        <w:rPr>
          <w:rFonts w:ascii="Arial" w:hAnsi="Arial"/>
        </w:rPr>
        <w:t xml:space="preserve"> </w:t>
      </w:r>
      <w:r w:rsidR="00545678">
        <w:rPr>
          <w:rFonts w:ascii="Arial" w:hAnsi="Arial"/>
        </w:rPr>
        <w:t xml:space="preserve">This is </w:t>
      </w:r>
      <w:r>
        <w:rPr>
          <w:rFonts w:ascii="Arial" w:hAnsi="Arial"/>
        </w:rPr>
        <w:t>reali</w:t>
      </w:r>
      <w:r w:rsidR="00545678">
        <w:rPr>
          <w:rFonts w:ascii="Arial" w:hAnsi="Arial"/>
        </w:rPr>
        <w:t>zed in and through Jesus Christ!</w:t>
      </w:r>
      <w:r>
        <w:rPr>
          <w:rFonts w:ascii="Arial" w:hAnsi="Arial"/>
        </w:rPr>
        <w:t xml:space="preserve">  </w:t>
      </w:r>
    </w:p>
    <w:p w14:paraId="0CF9E16D" w14:textId="77777777" w:rsidR="007433DB" w:rsidRDefault="007433DB" w:rsidP="00B61E87">
      <w:pPr>
        <w:jc w:val="both"/>
        <w:rPr>
          <w:rFonts w:ascii="Arial" w:hAnsi="Arial"/>
          <w:b/>
          <w:i/>
        </w:rPr>
      </w:pPr>
    </w:p>
    <w:p w14:paraId="5A7D9E80" w14:textId="77777777" w:rsidR="00582854" w:rsidRDefault="00582854" w:rsidP="00B61E87">
      <w:pPr>
        <w:jc w:val="both"/>
        <w:rPr>
          <w:rFonts w:ascii="Arial" w:hAnsi="Arial"/>
        </w:rPr>
      </w:pPr>
      <w:r>
        <w:rPr>
          <w:rFonts w:ascii="Arial" w:hAnsi="Arial"/>
          <w:b/>
          <w:i/>
        </w:rPr>
        <w:t>Form/Structure/Setting</w:t>
      </w:r>
    </w:p>
    <w:p w14:paraId="5228FF0A" w14:textId="77777777" w:rsidR="008730FB" w:rsidRDefault="00582854" w:rsidP="00B61E87">
      <w:pPr>
        <w:jc w:val="both"/>
        <w:rPr>
          <w:rFonts w:ascii="Arial" w:hAnsi="Arial"/>
        </w:rPr>
      </w:pPr>
      <w:r>
        <w:rPr>
          <w:rFonts w:ascii="Arial" w:hAnsi="Arial"/>
        </w:rPr>
        <w:t>The form of this text is “a narrative interspersed</w:t>
      </w:r>
      <w:r w:rsidR="00CE1AB5">
        <w:rPr>
          <w:rFonts w:ascii="Arial" w:hAnsi="Arial"/>
        </w:rPr>
        <w:t xml:space="preserve"> </w:t>
      </w:r>
      <w:r>
        <w:rPr>
          <w:rFonts w:ascii="Arial" w:hAnsi="Arial"/>
        </w:rPr>
        <w:t>with elements of dialogue that bring out its significance.</w:t>
      </w:r>
    </w:p>
    <w:p w14:paraId="4A422F71" w14:textId="35DCF9CC" w:rsidR="00127BC8" w:rsidRDefault="008730FB" w:rsidP="00B61E87">
      <w:pPr>
        <w:jc w:val="both"/>
        <w:rPr>
          <w:rFonts w:ascii="Arial" w:hAnsi="Arial"/>
        </w:rPr>
      </w:pPr>
      <w:r>
        <w:rPr>
          <w:rFonts w:ascii="Arial" w:hAnsi="Arial"/>
        </w:rPr>
        <w:t xml:space="preserve">What is the original kernel of this narrative? </w:t>
      </w:r>
      <w:r w:rsidR="008E285B">
        <w:rPr>
          <w:rFonts w:ascii="Arial" w:hAnsi="Arial"/>
        </w:rPr>
        <w:t>Was there a primitive form of the story before John, through his redactional exercise, shaped it into the form it now has</w:t>
      </w:r>
      <w:r w:rsidR="005C5734">
        <w:rPr>
          <w:rFonts w:ascii="Arial" w:hAnsi="Arial"/>
        </w:rPr>
        <w:t>?</w:t>
      </w:r>
      <w:r w:rsidR="008E285B">
        <w:rPr>
          <w:rFonts w:ascii="Arial" w:hAnsi="Arial"/>
        </w:rPr>
        <w:t xml:space="preserve"> </w:t>
      </w:r>
      <w:r>
        <w:rPr>
          <w:rFonts w:ascii="Arial" w:hAnsi="Arial"/>
        </w:rPr>
        <w:t xml:space="preserve">On whom should the emphasis of this episode be placed: Lazarus, Martha, Mary or all three within the context of their relationship with Jesus? Or should the emphasis be on Jesus, such that the raising of Lazarus from the dead both reveals Jesus’ glory and calls attention to his own death? </w:t>
      </w:r>
      <w:r w:rsidR="00E4050F">
        <w:rPr>
          <w:rFonts w:ascii="Arial" w:hAnsi="Arial"/>
        </w:rPr>
        <w:t xml:space="preserve">What is the role of redaction in this story? </w:t>
      </w:r>
      <w:r w:rsidR="008E285B">
        <w:rPr>
          <w:rFonts w:ascii="Arial" w:hAnsi="Arial"/>
        </w:rPr>
        <w:t xml:space="preserve">We can talk about a debate between the protagonists of </w:t>
      </w:r>
      <w:r w:rsidR="00582854">
        <w:rPr>
          <w:rFonts w:ascii="Arial" w:hAnsi="Arial"/>
        </w:rPr>
        <w:t xml:space="preserve">  </w:t>
      </w:r>
    </w:p>
    <w:p w14:paraId="6927688B" w14:textId="77777777" w:rsidR="00582854" w:rsidRDefault="00582854" w:rsidP="00B61E87">
      <w:pPr>
        <w:jc w:val="both"/>
        <w:rPr>
          <w:rFonts w:ascii="Arial" w:hAnsi="Arial"/>
        </w:rPr>
      </w:pPr>
    </w:p>
    <w:p w14:paraId="62C20D7A" w14:textId="77777777" w:rsidR="00B10A8A" w:rsidRDefault="00B10A8A" w:rsidP="00B61E87">
      <w:pPr>
        <w:jc w:val="both"/>
        <w:rPr>
          <w:rFonts w:ascii="Arial" w:hAnsi="Arial"/>
        </w:rPr>
      </w:pPr>
    </w:p>
    <w:p w14:paraId="3240F692" w14:textId="77777777" w:rsidR="003334D6" w:rsidRDefault="003334D6" w:rsidP="00B61E87">
      <w:pPr>
        <w:jc w:val="both"/>
        <w:rPr>
          <w:rFonts w:ascii="Arial" w:hAnsi="Arial"/>
        </w:rPr>
      </w:pPr>
    </w:p>
    <w:p w14:paraId="398D18A7" w14:textId="0D3C51B3" w:rsidR="00582854" w:rsidRDefault="00F42B4F" w:rsidP="00B61E87">
      <w:pPr>
        <w:jc w:val="both"/>
        <w:rPr>
          <w:rFonts w:ascii="Arial" w:hAnsi="Arial"/>
        </w:rPr>
      </w:pPr>
      <w:r>
        <w:rPr>
          <w:rFonts w:ascii="Arial" w:hAnsi="Arial"/>
          <w:b/>
          <w:sz w:val="28"/>
          <w:szCs w:val="28"/>
        </w:rPr>
        <w:t xml:space="preserve">JOHN CHAPTER 12: </w:t>
      </w:r>
      <w:r>
        <w:rPr>
          <w:rFonts w:ascii="Arial" w:hAnsi="Arial"/>
          <w:b/>
          <w:i/>
          <w:sz w:val="28"/>
          <w:szCs w:val="28"/>
        </w:rPr>
        <w:t>VARIOUS EVENTS</w:t>
      </w:r>
      <w:r w:rsidR="002C4228">
        <w:rPr>
          <w:rFonts w:ascii="Arial" w:hAnsi="Arial"/>
          <w:b/>
          <w:i/>
          <w:sz w:val="28"/>
          <w:szCs w:val="28"/>
        </w:rPr>
        <w:t xml:space="preserve"> – JESUS AS THE KING WHO TRIUMPHS OVER DEATH</w:t>
      </w:r>
    </w:p>
    <w:p w14:paraId="0CD61F19" w14:textId="77777777" w:rsidR="00B10A8A" w:rsidRDefault="00B10A8A" w:rsidP="00B61E87">
      <w:pPr>
        <w:jc w:val="both"/>
        <w:rPr>
          <w:rFonts w:ascii="Arial" w:hAnsi="Arial"/>
        </w:rPr>
      </w:pPr>
    </w:p>
    <w:p w14:paraId="237B2B03" w14:textId="472DDE24" w:rsidR="00EB4ECF" w:rsidRPr="00EB4ECF" w:rsidRDefault="00EB4ECF" w:rsidP="00B61E87">
      <w:pPr>
        <w:jc w:val="both"/>
        <w:rPr>
          <w:rFonts w:ascii="Arial" w:hAnsi="Arial"/>
          <w:b/>
          <w:i/>
        </w:rPr>
      </w:pPr>
      <w:r>
        <w:rPr>
          <w:rFonts w:ascii="Arial" w:hAnsi="Arial"/>
          <w:b/>
          <w:i/>
        </w:rPr>
        <w:t>Form/Structure/Setting/Meaning</w:t>
      </w:r>
    </w:p>
    <w:p w14:paraId="77A72ED8" w14:textId="69E9EC71" w:rsidR="00F42B4F" w:rsidRDefault="002C4228" w:rsidP="00B61E87">
      <w:pPr>
        <w:jc w:val="both"/>
        <w:rPr>
          <w:rFonts w:ascii="Arial" w:hAnsi="Arial"/>
        </w:rPr>
      </w:pPr>
      <w:r>
        <w:rPr>
          <w:rFonts w:ascii="Arial" w:hAnsi="Arial"/>
        </w:rPr>
        <w:t xml:space="preserve">With the four episodes </w:t>
      </w:r>
      <w:r w:rsidR="00F42B4F">
        <w:rPr>
          <w:rFonts w:ascii="Arial" w:hAnsi="Arial"/>
        </w:rPr>
        <w:t xml:space="preserve">that make up this final </w:t>
      </w:r>
      <w:r>
        <w:rPr>
          <w:rFonts w:ascii="Arial" w:hAnsi="Arial"/>
        </w:rPr>
        <w:t>chapter of the Fourth Gospel’s Book of S</w:t>
      </w:r>
      <w:r w:rsidR="00F42B4F">
        <w:rPr>
          <w:rFonts w:ascii="Arial" w:hAnsi="Arial"/>
        </w:rPr>
        <w:t>igns</w:t>
      </w:r>
      <w:r>
        <w:rPr>
          <w:rFonts w:ascii="Arial" w:hAnsi="Arial"/>
        </w:rPr>
        <w:t>, namely</w:t>
      </w:r>
      <w:r w:rsidR="00F42B4F">
        <w:rPr>
          <w:rFonts w:ascii="Arial" w:hAnsi="Arial"/>
        </w:rPr>
        <w:t xml:space="preserve">: </w:t>
      </w:r>
    </w:p>
    <w:p w14:paraId="0C435B28" w14:textId="63BEDE4A" w:rsidR="00F42B4F" w:rsidRDefault="00F42B4F" w:rsidP="00B61E87">
      <w:pPr>
        <w:jc w:val="both"/>
        <w:rPr>
          <w:rFonts w:ascii="Arial" w:hAnsi="Arial"/>
        </w:rPr>
      </w:pPr>
      <w:r>
        <w:rPr>
          <w:rFonts w:ascii="Arial" w:hAnsi="Arial"/>
        </w:rPr>
        <w:t>Mary’s Anointing of Jesus at Bethany</w:t>
      </w:r>
    </w:p>
    <w:p w14:paraId="6A5B096A" w14:textId="4E2BA6BA" w:rsidR="00F42B4F" w:rsidRDefault="00F42B4F" w:rsidP="00B61E87">
      <w:pPr>
        <w:jc w:val="both"/>
        <w:rPr>
          <w:rFonts w:ascii="Arial" w:hAnsi="Arial"/>
        </w:rPr>
      </w:pPr>
      <w:r>
        <w:rPr>
          <w:rFonts w:ascii="Arial" w:hAnsi="Arial"/>
        </w:rPr>
        <w:t>The Lord’s Triumphal Entry into Jerusalem</w:t>
      </w:r>
    </w:p>
    <w:p w14:paraId="7BA7FD11" w14:textId="77777777" w:rsidR="00F42B4F" w:rsidRDefault="00F42B4F" w:rsidP="00B61E87">
      <w:pPr>
        <w:jc w:val="both"/>
        <w:rPr>
          <w:rFonts w:ascii="Arial" w:hAnsi="Arial"/>
        </w:rPr>
      </w:pPr>
      <w:r>
        <w:rPr>
          <w:rFonts w:ascii="Arial" w:hAnsi="Arial"/>
        </w:rPr>
        <w:t>The Visit of the Greeks</w:t>
      </w:r>
    </w:p>
    <w:p w14:paraId="45A472BC" w14:textId="3360C1BB" w:rsidR="002C4228" w:rsidRDefault="009C46A6" w:rsidP="00B61E87">
      <w:pPr>
        <w:jc w:val="both"/>
        <w:rPr>
          <w:rFonts w:ascii="Arial" w:hAnsi="Arial"/>
        </w:rPr>
      </w:pPr>
      <w:r>
        <w:rPr>
          <w:rFonts w:ascii="Arial" w:hAnsi="Arial"/>
        </w:rPr>
        <w:t>The Jew’s Unbelief</w:t>
      </w:r>
      <w:r w:rsidR="00B0635F">
        <w:rPr>
          <w:rFonts w:ascii="Arial" w:hAnsi="Arial"/>
        </w:rPr>
        <w:t>,</w:t>
      </w:r>
    </w:p>
    <w:p w14:paraId="34F696F2" w14:textId="7B5ECE2E" w:rsidR="002C4228" w:rsidRDefault="00C4085A" w:rsidP="00B61E87">
      <w:pPr>
        <w:jc w:val="both"/>
        <w:rPr>
          <w:rFonts w:ascii="Arial" w:hAnsi="Arial"/>
        </w:rPr>
      </w:pPr>
      <w:r>
        <w:rPr>
          <w:rFonts w:ascii="Arial" w:hAnsi="Arial"/>
        </w:rPr>
        <w:t>T</w:t>
      </w:r>
      <w:r w:rsidR="00B0635F">
        <w:rPr>
          <w:rFonts w:ascii="Arial" w:hAnsi="Arial"/>
        </w:rPr>
        <w:t>here</w:t>
      </w:r>
      <w:r>
        <w:rPr>
          <w:rFonts w:ascii="Arial" w:hAnsi="Arial"/>
        </w:rPr>
        <w:t xml:space="preserve"> is an open and implicit</w:t>
      </w:r>
      <w:r w:rsidR="00B0635F">
        <w:rPr>
          <w:rFonts w:ascii="Arial" w:hAnsi="Arial"/>
        </w:rPr>
        <w:t xml:space="preserve"> </w:t>
      </w:r>
      <w:r>
        <w:rPr>
          <w:rFonts w:ascii="Arial" w:hAnsi="Arial"/>
        </w:rPr>
        <w:t xml:space="preserve">exposition </w:t>
      </w:r>
      <w:r w:rsidR="00B0635F">
        <w:rPr>
          <w:rFonts w:ascii="Arial" w:hAnsi="Arial"/>
        </w:rPr>
        <w:t xml:space="preserve">of Jesus’ Kingship, albeit the </w:t>
      </w:r>
      <w:r w:rsidR="00F759CD">
        <w:rPr>
          <w:rFonts w:ascii="Arial" w:hAnsi="Arial"/>
        </w:rPr>
        <w:t>Jew</w:t>
      </w:r>
      <w:r w:rsidR="00A45DAA">
        <w:rPr>
          <w:rFonts w:ascii="Arial" w:hAnsi="Arial"/>
        </w:rPr>
        <w:t xml:space="preserve">s’ </w:t>
      </w:r>
      <w:r w:rsidR="00B0635F">
        <w:rPr>
          <w:rFonts w:ascii="Arial" w:hAnsi="Arial"/>
        </w:rPr>
        <w:t>unbelief</w:t>
      </w:r>
      <w:r w:rsidR="00A45DAA">
        <w:rPr>
          <w:rFonts w:ascii="Arial" w:hAnsi="Arial"/>
        </w:rPr>
        <w:t>.</w:t>
      </w:r>
      <w:r w:rsidR="00B0635F">
        <w:rPr>
          <w:rFonts w:ascii="Arial" w:hAnsi="Arial"/>
        </w:rPr>
        <w:t xml:space="preserve"> </w:t>
      </w:r>
      <w:r w:rsidR="00617144">
        <w:rPr>
          <w:rFonts w:ascii="Arial" w:hAnsi="Arial"/>
        </w:rPr>
        <w:t xml:space="preserve">“The chapter consists of two narratives, a discourse, and an epilogue to the ministry of Jesus (George R. </w:t>
      </w:r>
      <w:proofErr w:type="spellStart"/>
      <w:r w:rsidR="00617144">
        <w:rPr>
          <w:rFonts w:ascii="Arial" w:hAnsi="Arial"/>
        </w:rPr>
        <w:t>Bearsley</w:t>
      </w:r>
      <w:proofErr w:type="spellEnd"/>
      <w:r w:rsidR="00617144">
        <w:rPr>
          <w:rFonts w:ascii="Arial" w:hAnsi="Arial"/>
        </w:rPr>
        <w:t xml:space="preserve">-Murray, p. 206).” </w:t>
      </w:r>
    </w:p>
    <w:p w14:paraId="79A8B3B4" w14:textId="77777777" w:rsidR="00B0635F" w:rsidRDefault="00B0635F" w:rsidP="00B61E87">
      <w:pPr>
        <w:jc w:val="both"/>
        <w:rPr>
          <w:rFonts w:ascii="Arial" w:hAnsi="Arial"/>
        </w:rPr>
      </w:pPr>
    </w:p>
    <w:p w14:paraId="3C66118E" w14:textId="3BAF38FC" w:rsidR="00B437E3" w:rsidRDefault="002C4228" w:rsidP="00B61E87">
      <w:pPr>
        <w:jc w:val="both"/>
        <w:rPr>
          <w:rFonts w:ascii="Arial" w:hAnsi="Arial"/>
        </w:rPr>
      </w:pPr>
      <w:r>
        <w:rPr>
          <w:rFonts w:ascii="Arial" w:hAnsi="Arial"/>
        </w:rPr>
        <w:t xml:space="preserve">These </w:t>
      </w:r>
      <w:r w:rsidR="00B0635F">
        <w:rPr>
          <w:rFonts w:ascii="Arial" w:hAnsi="Arial"/>
        </w:rPr>
        <w:t xml:space="preserve">events are not miraculous deeds, which Jesus </w:t>
      </w:r>
      <w:r>
        <w:rPr>
          <w:rFonts w:ascii="Arial" w:hAnsi="Arial"/>
        </w:rPr>
        <w:t xml:space="preserve">accomplished </w:t>
      </w:r>
      <w:r w:rsidR="00B0635F">
        <w:rPr>
          <w:rFonts w:ascii="Arial" w:hAnsi="Arial"/>
        </w:rPr>
        <w:t xml:space="preserve">as in the former </w:t>
      </w:r>
      <w:r>
        <w:rPr>
          <w:rFonts w:ascii="Arial" w:hAnsi="Arial"/>
        </w:rPr>
        <w:t>sections of the Book of Signs.</w:t>
      </w:r>
      <w:r w:rsidR="00B0635F">
        <w:rPr>
          <w:rFonts w:ascii="Arial" w:hAnsi="Arial"/>
        </w:rPr>
        <w:t xml:space="preserve"> </w:t>
      </w:r>
      <w:r w:rsidR="00243664">
        <w:rPr>
          <w:rFonts w:ascii="Arial" w:hAnsi="Arial"/>
        </w:rPr>
        <w:t xml:space="preserve">Apart from the last episode where there is another manifestation of the Jews’ consistency of unbelief, </w:t>
      </w:r>
      <w:r w:rsidR="002E1BCC">
        <w:rPr>
          <w:rFonts w:ascii="Arial" w:hAnsi="Arial"/>
        </w:rPr>
        <w:t xml:space="preserve">we observe </w:t>
      </w:r>
      <w:r w:rsidR="00577F81">
        <w:rPr>
          <w:rFonts w:ascii="Arial" w:hAnsi="Arial"/>
        </w:rPr>
        <w:t xml:space="preserve">that </w:t>
      </w:r>
      <w:r w:rsidR="002E1BCC">
        <w:rPr>
          <w:rFonts w:ascii="Arial" w:hAnsi="Arial"/>
        </w:rPr>
        <w:t>people do</w:t>
      </w:r>
      <w:r w:rsidR="00577F81">
        <w:rPr>
          <w:rFonts w:ascii="Arial" w:hAnsi="Arial"/>
        </w:rPr>
        <w:t xml:space="preserve"> </w:t>
      </w:r>
      <w:r w:rsidR="002E1BCC">
        <w:rPr>
          <w:rFonts w:ascii="Arial" w:hAnsi="Arial"/>
        </w:rPr>
        <w:t xml:space="preserve">things </w:t>
      </w:r>
      <w:r w:rsidR="00D3043C">
        <w:rPr>
          <w:rFonts w:ascii="Arial" w:hAnsi="Arial"/>
        </w:rPr>
        <w:t xml:space="preserve">in these passages </w:t>
      </w:r>
      <w:r w:rsidR="00577F81">
        <w:rPr>
          <w:rFonts w:ascii="Arial" w:hAnsi="Arial"/>
        </w:rPr>
        <w:t xml:space="preserve">to honor </w:t>
      </w:r>
      <w:r w:rsidR="002E1BCC">
        <w:rPr>
          <w:rFonts w:ascii="Arial" w:hAnsi="Arial"/>
        </w:rPr>
        <w:t xml:space="preserve">Jesus. John </w:t>
      </w:r>
      <w:r w:rsidR="00CF3E11">
        <w:rPr>
          <w:rFonts w:ascii="Arial" w:hAnsi="Arial"/>
        </w:rPr>
        <w:t xml:space="preserve">narrates the events in a manner that makes them </w:t>
      </w:r>
      <w:r w:rsidR="002E1BCC">
        <w:rPr>
          <w:rFonts w:ascii="Arial" w:hAnsi="Arial"/>
        </w:rPr>
        <w:t>appear</w:t>
      </w:r>
      <w:r w:rsidR="00CF3E11">
        <w:rPr>
          <w:rFonts w:ascii="Arial" w:hAnsi="Arial"/>
        </w:rPr>
        <w:t xml:space="preserve"> </w:t>
      </w:r>
      <w:r w:rsidR="002E1BCC">
        <w:rPr>
          <w:rFonts w:ascii="Arial" w:hAnsi="Arial"/>
        </w:rPr>
        <w:t>s</w:t>
      </w:r>
      <w:r w:rsidR="00CF3E11">
        <w:rPr>
          <w:rFonts w:ascii="Arial" w:hAnsi="Arial"/>
        </w:rPr>
        <w:t xml:space="preserve">pontaneous. </w:t>
      </w:r>
      <w:r w:rsidR="0029356D">
        <w:rPr>
          <w:rFonts w:ascii="Arial" w:hAnsi="Arial"/>
        </w:rPr>
        <w:t xml:space="preserve">They can be seen as pleasant surprises for Jesus! </w:t>
      </w:r>
      <w:r w:rsidR="00CF3E11">
        <w:rPr>
          <w:rFonts w:ascii="Arial" w:hAnsi="Arial"/>
        </w:rPr>
        <w:t>However, they</w:t>
      </w:r>
      <w:r w:rsidR="002E1BCC">
        <w:rPr>
          <w:rFonts w:ascii="Arial" w:hAnsi="Arial"/>
        </w:rPr>
        <w:t xml:space="preserve"> </w:t>
      </w:r>
      <w:r w:rsidR="00CF3E11">
        <w:rPr>
          <w:rFonts w:ascii="Arial" w:hAnsi="Arial"/>
        </w:rPr>
        <w:t xml:space="preserve">reveal the </w:t>
      </w:r>
      <w:r w:rsidR="0029356D">
        <w:rPr>
          <w:rFonts w:ascii="Arial" w:hAnsi="Arial"/>
        </w:rPr>
        <w:t xml:space="preserve">eschatological </w:t>
      </w:r>
      <w:r w:rsidR="00CF3E11">
        <w:rPr>
          <w:rFonts w:ascii="Arial" w:hAnsi="Arial"/>
        </w:rPr>
        <w:t xml:space="preserve">goal of </w:t>
      </w:r>
      <w:r w:rsidR="0029356D">
        <w:rPr>
          <w:rFonts w:ascii="Arial" w:hAnsi="Arial"/>
        </w:rPr>
        <w:t xml:space="preserve">revealing </w:t>
      </w:r>
      <w:r w:rsidR="002E1BCC">
        <w:rPr>
          <w:rFonts w:ascii="Arial" w:hAnsi="Arial"/>
        </w:rPr>
        <w:t>Jesus</w:t>
      </w:r>
      <w:r w:rsidR="00CF3E11">
        <w:rPr>
          <w:rFonts w:ascii="Arial" w:hAnsi="Arial"/>
        </w:rPr>
        <w:t>’</w:t>
      </w:r>
      <w:r w:rsidR="002E1BCC">
        <w:rPr>
          <w:rFonts w:ascii="Arial" w:hAnsi="Arial"/>
        </w:rPr>
        <w:t xml:space="preserve"> King</w:t>
      </w:r>
      <w:r w:rsidR="00CF3E11">
        <w:rPr>
          <w:rFonts w:ascii="Arial" w:hAnsi="Arial"/>
        </w:rPr>
        <w:t>ship</w:t>
      </w:r>
      <w:r w:rsidR="002E1BCC">
        <w:rPr>
          <w:rFonts w:ascii="Arial" w:hAnsi="Arial"/>
        </w:rPr>
        <w:t xml:space="preserve">! </w:t>
      </w:r>
      <w:r w:rsidR="00CF3E11">
        <w:rPr>
          <w:rFonts w:ascii="Arial" w:hAnsi="Arial"/>
        </w:rPr>
        <w:t xml:space="preserve">One other striking point is that Jesus does not reject the acts of honor coming to him from without. </w:t>
      </w:r>
      <w:r w:rsidR="001505A0">
        <w:rPr>
          <w:rFonts w:ascii="Arial" w:hAnsi="Arial"/>
        </w:rPr>
        <w:t xml:space="preserve">And so, John presents Jesus as practically riding to his passion and death! </w:t>
      </w:r>
      <w:r w:rsidR="00577F81">
        <w:rPr>
          <w:rFonts w:ascii="Arial" w:hAnsi="Arial"/>
        </w:rPr>
        <w:t>The</w:t>
      </w:r>
      <w:r w:rsidR="00D3043C">
        <w:rPr>
          <w:rFonts w:ascii="Arial" w:hAnsi="Arial"/>
        </w:rPr>
        <w:t xml:space="preserve"> reason for this near euphoria of </w:t>
      </w:r>
      <w:r w:rsidR="00B437E3">
        <w:rPr>
          <w:rFonts w:ascii="Arial" w:hAnsi="Arial"/>
        </w:rPr>
        <w:t xml:space="preserve">Jesus </w:t>
      </w:r>
      <w:r w:rsidR="00D3043C">
        <w:rPr>
          <w:rFonts w:ascii="Arial" w:hAnsi="Arial"/>
        </w:rPr>
        <w:t xml:space="preserve">marching majestically to crucifixion and death is not unconnected with </w:t>
      </w:r>
      <w:r w:rsidR="00B437E3">
        <w:rPr>
          <w:rFonts w:ascii="Arial" w:hAnsi="Arial"/>
        </w:rPr>
        <w:t>the idea that this is the way to</w:t>
      </w:r>
      <w:r w:rsidR="00D3043C">
        <w:rPr>
          <w:rFonts w:ascii="Arial" w:hAnsi="Arial"/>
        </w:rPr>
        <w:t xml:space="preserve"> elevation and glory for Jesus. Thus, the</w:t>
      </w:r>
      <w:r w:rsidR="00CF3E11">
        <w:rPr>
          <w:rFonts w:ascii="Arial" w:hAnsi="Arial"/>
        </w:rPr>
        <w:t xml:space="preserve">re is a tone of </w:t>
      </w:r>
      <w:r w:rsidR="0023665B">
        <w:rPr>
          <w:rFonts w:ascii="Arial" w:hAnsi="Arial"/>
        </w:rPr>
        <w:t xml:space="preserve">total </w:t>
      </w:r>
      <w:r w:rsidR="00B437E3">
        <w:rPr>
          <w:rFonts w:ascii="Arial" w:hAnsi="Arial"/>
        </w:rPr>
        <w:t xml:space="preserve">acceptance </w:t>
      </w:r>
      <w:r w:rsidR="00CF3E11">
        <w:rPr>
          <w:rFonts w:ascii="Arial" w:hAnsi="Arial"/>
        </w:rPr>
        <w:t>on Jesus’ part</w:t>
      </w:r>
      <w:r w:rsidR="00D3043C">
        <w:rPr>
          <w:rFonts w:ascii="Arial" w:hAnsi="Arial"/>
        </w:rPr>
        <w:t xml:space="preserve"> in these narratives</w:t>
      </w:r>
      <w:r w:rsidR="0023665B">
        <w:rPr>
          <w:rFonts w:ascii="Arial" w:hAnsi="Arial"/>
        </w:rPr>
        <w:t xml:space="preserve">. And the approaching of the Greeks to Jesus particularly highlights this. We hear about Jesus’ answer to them but no one knows what they told the Lord (John 12:12-36a). </w:t>
      </w:r>
    </w:p>
    <w:p w14:paraId="7E3EB013" w14:textId="77777777" w:rsidR="00B437E3" w:rsidRDefault="00B437E3" w:rsidP="00B61E87">
      <w:pPr>
        <w:jc w:val="both"/>
        <w:rPr>
          <w:rFonts w:ascii="Arial" w:hAnsi="Arial"/>
        </w:rPr>
      </w:pPr>
    </w:p>
    <w:p w14:paraId="73778E3D" w14:textId="32BC5612" w:rsidR="00D3043C" w:rsidRDefault="00D3043C" w:rsidP="00B61E87">
      <w:pPr>
        <w:jc w:val="both"/>
        <w:rPr>
          <w:rFonts w:ascii="Arial" w:hAnsi="Arial"/>
        </w:rPr>
      </w:pPr>
      <w:r>
        <w:rPr>
          <w:rFonts w:ascii="Arial" w:hAnsi="Arial"/>
        </w:rPr>
        <w:t xml:space="preserve">However, there is precedent to all these. And that is unfolded in chapter two of the Gospel. We can recall two actions of Jesus in this chapter: the sign of </w:t>
      </w:r>
      <w:r>
        <w:rPr>
          <w:rFonts w:ascii="Arial" w:hAnsi="Arial"/>
        </w:rPr>
        <w:lastRenderedPageBreak/>
        <w:t>turning water into wine and the cleansing of the temple. These two events constitute “the initiation of the saving sovereignty that comes through Jesus and also providing the themes for the discourses in chaps. 3-4</w:t>
      </w:r>
      <w:r w:rsidR="00381E7A">
        <w:rPr>
          <w:rFonts w:ascii="Arial" w:hAnsi="Arial"/>
        </w:rPr>
        <w:t xml:space="preserve"> (George R. Beasley-Murray, p. 206).”</w:t>
      </w:r>
      <w:r>
        <w:rPr>
          <w:rFonts w:ascii="Arial" w:hAnsi="Arial"/>
        </w:rPr>
        <w:t xml:space="preserve"> </w:t>
      </w:r>
      <w:r w:rsidR="00381E7A">
        <w:rPr>
          <w:rFonts w:ascii="Arial" w:hAnsi="Arial"/>
        </w:rPr>
        <w:t xml:space="preserve">In other words, the stimulus that was given in John 2 now receives a response in John 12. And so, the Lord Jesus Christ, who according to John’s Gospel has been active in the ministry of through signs and words, now passively receives acts and acclamations of honor even as he faces his </w:t>
      </w:r>
      <w:proofErr w:type="spellStart"/>
      <w:r w:rsidR="00381E7A">
        <w:rPr>
          <w:rFonts w:ascii="Arial" w:hAnsi="Arial"/>
        </w:rPr>
        <w:t>immenent</w:t>
      </w:r>
      <w:proofErr w:type="spellEnd"/>
      <w:r w:rsidR="00381E7A">
        <w:rPr>
          <w:rFonts w:ascii="Arial" w:hAnsi="Arial"/>
        </w:rPr>
        <w:t xml:space="preserve"> crucifixion and burial. </w:t>
      </w:r>
    </w:p>
    <w:p w14:paraId="45F5CA4E" w14:textId="77777777" w:rsidR="00B437E3" w:rsidRDefault="00B437E3" w:rsidP="00B61E87">
      <w:pPr>
        <w:jc w:val="both"/>
        <w:rPr>
          <w:rFonts w:ascii="Arial" w:hAnsi="Arial"/>
        </w:rPr>
      </w:pPr>
    </w:p>
    <w:p w14:paraId="384F42C3" w14:textId="54F2C69A" w:rsidR="00F42B4F" w:rsidRPr="00F42B4F" w:rsidRDefault="0023665B" w:rsidP="00B61E87">
      <w:pPr>
        <w:jc w:val="both"/>
        <w:rPr>
          <w:rFonts w:ascii="Arial" w:hAnsi="Arial"/>
        </w:rPr>
      </w:pPr>
      <w:r>
        <w:rPr>
          <w:rFonts w:ascii="Arial" w:hAnsi="Arial"/>
        </w:rPr>
        <w:t>Finally</w:t>
      </w:r>
      <w:r w:rsidR="00CF3E11">
        <w:rPr>
          <w:rFonts w:ascii="Arial" w:hAnsi="Arial"/>
        </w:rPr>
        <w:t xml:space="preserve">, </w:t>
      </w:r>
      <w:r w:rsidR="00D42520">
        <w:rPr>
          <w:rFonts w:ascii="Arial" w:hAnsi="Arial"/>
        </w:rPr>
        <w:t xml:space="preserve">in chapter 12, </w:t>
      </w:r>
      <w:r>
        <w:rPr>
          <w:rFonts w:ascii="Arial" w:hAnsi="Arial"/>
        </w:rPr>
        <w:t xml:space="preserve">the Lord has </w:t>
      </w:r>
      <w:r w:rsidR="00D42520">
        <w:rPr>
          <w:rFonts w:ascii="Arial" w:hAnsi="Arial"/>
        </w:rPr>
        <w:t xml:space="preserve">again </w:t>
      </w:r>
      <w:r>
        <w:rPr>
          <w:rFonts w:ascii="Arial" w:hAnsi="Arial"/>
        </w:rPr>
        <w:t>to confront the unbelief of the Jews.</w:t>
      </w:r>
      <w:r w:rsidR="00D42520">
        <w:rPr>
          <w:rFonts w:ascii="Arial" w:hAnsi="Arial"/>
        </w:rPr>
        <w:t xml:space="preserve"> In fact, the opposition against Jesus, which the Jews manifested against Jesus soon after the cleansing of the temple, rages on. And this is the case, even after several great signs performed by Jesus, in order to reveal himself as God’s Son.</w:t>
      </w:r>
      <w:r w:rsidR="00A476E9">
        <w:rPr>
          <w:rFonts w:ascii="Arial" w:hAnsi="Arial"/>
        </w:rPr>
        <w:t xml:space="preserve"> With this opposition, </w:t>
      </w:r>
      <w:r>
        <w:rPr>
          <w:rFonts w:ascii="Arial" w:hAnsi="Arial"/>
        </w:rPr>
        <w:t xml:space="preserve">the tumult of </w:t>
      </w:r>
      <w:r w:rsidR="00B2496A">
        <w:rPr>
          <w:rFonts w:ascii="Arial" w:hAnsi="Arial"/>
        </w:rPr>
        <w:t xml:space="preserve">popular acclamation of honor to Jesus fades away into the Lord’s farewell discourses. These were done in the exclusive assembly with his disciples alone </w:t>
      </w:r>
      <w:r w:rsidR="00AD64FF">
        <w:rPr>
          <w:rFonts w:ascii="Arial" w:hAnsi="Arial"/>
        </w:rPr>
        <w:t>(John 13 to 19)</w:t>
      </w:r>
      <w:r w:rsidR="00CF3E11">
        <w:rPr>
          <w:rFonts w:ascii="Arial" w:hAnsi="Arial"/>
        </w:rPr>
        <w:t xml:space="preserve">. </w:t>
      </w:r>
      <w:r w:rsidR="00B2496A">
        <w:rPr>
          <w:rFonts w:ascii="Arial" w:hAnsi="Arial"/>
        </w:rPr>
        <w:t>Then of course, there wa</w:t>
      </w:r>
      <w:r w:rsidR="00CF2B58">
        <w:rPr>
          <w:rFonts w:ascii="Arial" w:hAnsi="Arial"/>
        </w:rPr>
        <w:t>s a new dawn wit</w:t>
      </w:r>
      <w:r w:rsidR="00B2496A">
        <w:rPr>
          <w:rFonts w:ascii="Arial" w:hAnsi="Arial"/>
        </w:rPr>
        <w:t xml:space="preserve">h chapter 20, which reports the resurrection </w:t>
      </w:r>
      <w:r w:rsidR="00CF2B58">
        <w:rPr>
          <w:rFonts w:ascii="Arial" w:hAnsi="Arial"/>
        </w:rPr>
        <w:t xml:space="preserve">narratives. </w:t>
      </w:r>
    </w:p>
    <w:p w14:paraId="74F791C3" w14:textId="77777777" w:rsidR="00582854" w:rsidRDefault="00582854" w:rsidP="00B61E87">
      <w:pPr>
        <w:jc w:val="both"/>
        <w:rPr>
          <w:rFonts w:ascii="Arial" w:hAnsi="Arial"/>
        </w:rPr>
      </w:pPr>
    </w:p>
    <w:p w14:paraId="5480221C" w14:textId="36E1DECE" w:rsidR="00DF262A" w:rsidRDefault="00DF262A" w:rsidP="00B61E87">
      <w:pPr>
        <w:jc w:val="both"/>
        <w:rPr>
          <w:rFonts w:ascii="Arial" w:hAnsi="Arial"/>
        </w:rPr>
      </w:pPr>
      <w:r>
        <w:rPr>
          <w:rFonts w:ascii="Arial" w:hAnsi="Arial"/>
          <w:b/>
          <w:i/>
        </w:rPr>
        <w:t>The Anointing at Bethany – 12:1-11</w:t>
      </w:r>
      <w:r w:rsidR="00113A01">
        <w:rPr>
          <w:rFonts w:ascii="Arial" w:hAnsi="Arial"/>
          <w:b/>
          <w:i/>
        </w:rPr>
        <w:t xml:space="preserve"> (compare with Mark 14:3-9 = Matt </w:t>
      </w:r>
      <w:r w:rsidR="00367FA8">
        <w:rPr>
          <w:rFonts w:ascii="Arial" w:hAnsi="Arial"/>
          <w:b/>
          <w:i/>
        </w:rPr>
        <w:t>26:6-13</w:t>
      </w:r>
      <w:r w:rsidR="00113A01">
        <w:rPr>
          <w:rFonts w:ascii="Arial" w:hAnsi="Arial"/>
          <w:b/>
          <w:i/>
        </w:rPr>
        <w:t xml:space="preserve"> and Luke 7:36-38)</w:t>
      </w:r>
    </w:p>
    <w:p w14:paraId="32F8C9D8" w14:textId="795E524C" w:rsidR="00102F3C" w:rsidRDefault="00B10A8A" w:rsidP="00B61E87">
      <w:pPr>
        <w:jc w:val="both"/>
        <w:rPr>
          <w:rFonts w:ascii="Arial" w:hAnsi="Arial"/>
        </w:rPr>
      </w:pPr>
      <w:r>
        <w:rPr>
          <w:rFonts w:ascii="Arial" w:hAnsi="Arial"/>
        </w:rPr>
        <w:t>Text:</w:t>
      </w:r>
    </w:p>
    <w:p w14:paraId="27E8EB85" w14:textId="77777777" w:rsidR="00B10A8A" w:rsidRPr="00197D50" w:rsidRDefault="00B10A8A" w:rsidP="00B10A8A">
      <w:pPr>
        <w:pStyle w:val="NoSpacing"/>
        <w:jc w:val="both"/>
        <w:rPr>
          <w:rFonts w:ascii="Arial" w:hAnsi="Arial" w:cs="Arial"/>
        </w:rPr>
      </w:pPr>
      <w:r w:rsidRPr="00197D50">
        <w:rPr>
          <w:rFonts w:ascii="Arial" w:hAnsi="Arial" w:cs="Arial"/>
          <w:b/>
          <w:bCs/>
        </w:rPr>
        <w:t>1</w:t>
      </w:r>
      <w:r w:rsidRPr="00197D50">
        <w:rPr>
          <w:rFonts w:ascii="Arial" w:hAnsi="Arial" w:cs="Arial"/>
        </w:rPr>
        <w:t>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πρὸ</w:t>
      </w:r>
      <w:proofErr w:type="spellEnd"/>
      <w:r w:rsidRPr="00197D50">
        <w:rPr>
          <w:rFonts w:ascii="Arial" w:hAnsi="Arial" w:cs="Arial"/>
        </w:rPr>
        <w:t xml:space="preserve"> </w:t>
      </w:r>
      <w:proofErr w:type="spellStart"/>
      <w:r w:rsidRPr="00B10A8A">
        <w:rPr>
          <w:rFonts w:ascii="Arial" w:hAnsi="Arial" w:cs="Arial"/>
          <w:lang w:val="el-GR"/>
        </w:rPr>
        <w:t>ἓξ</w:t>
      </w:r>
      <w:proofErr w:type="spellEnd"/>
      <w:r w:rsidRPr="00197D50">
        <w:rPr>
          <w:rFonts w:ascii="Arial" w:hAnsi="Arial" w:cs="Arial"/>
        </w:rPr>
        <w:t xml:space="preserve"> </w:t>
      </w:r>
      <w:proofErr w:type="spellStart"/>
      <w:r w:rsidRPr="00B10A8A">
        <w:rPr>
          <w:rFonts w:ascii="Arial" w:hAnsi="Arial" w:cs="Arial"/>
          <w:lang w:val="el-GR"/>
        </w:rPr>
        <w:t>ἡμερῶν</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πάσχα</w:t>
      </w:r>
      <w:proofErr w:type="spellEnd"/>
      <w:r w:rsidRPr="00197D50">
        <w:rPr>
          <w:rFonts w:ascii="Arial" w:hAnsi="Arial" w:cs="Arial"/>
        </w:rPr>
        <w:t xml:space="preserve"> </w:t>
      </w:r>
      <w:proofErr w:type="spellStart"/>
      <w:r w:rsidRPr="00B10A8A">
        <w:rPr>
          <w:rFonts w:ascii="Arial" w:hAnsi="Arial" w:cs="Arial"/>
          <w:lang w:val="el-GR"/>
        </w:rPr>
        <w:t>ἦλθεν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Βηθανίαν</w:t>
      </w:r>
      <w:proofErr w:type="spellEnd"/>
      <w:r w:rsidRPr="00197D50">
        <w:rPr>
          <w:rFonts w:ascii="Arial" w:hAnsi="Arial" w:cs="Arial"/>
        </w:rPr>
        <w:t xml:space="preserve">, </w:t>
      </w:r>
      <w:proofErr w:type="spellStart"/>
      <w:r w:rsidRPr="00B10A8A">
        <w:rPr>
          <w:rFonts w:ascii="Arial" w:hAnsi="Arial" w:cs="Arial"/>
          <w:lang w:val="el-GR"/>
        </w:rPr>
        <w:t>ὅπου</w:t>
      </w:r>
      <w:proofErr w:type="spellEnd"/>
      <w:r w:rsidRPr="00197D50">
        <w:rPr>
          <w:rFonts w:ascii="Arial" w:hAnsi="Arial" w:cs="Arial"/>
        </w:rPr>
        <w:t xml:space="preserve"> </w:t>
      </w:r>
      <w:proofErr w:type="spellStart"/>
      <w:r w:rsidRPr="00B10A8A">
        <w:rPr>
          <w:rFonts w:ascii="Arial" w:hAnsi="Arial" w:cs="Arial"/>
          <w:lang w:val="el-GR"/>
        </w:rPr>
        <w:t>ἦν</w:t>
      </w:r>
      <w:proofErr w:type="spellEnd"/>
      <w:r w:rsidRPr="00197D50">
        <w:rPr>
          <w:rFonts w:ascii="Arial" w:hAnsi="Arial" w:cs="Arial"/>
        </w:rPr>
        <w:t xml:space="preserve"> </w:t>
      </w:r>
      <w:r w:rsidRPr="00B10A8A">
        <w:rPr>
          <w:rFonts w:ascii="Arial" w:hAnsi="Arial" w:cs="Arial"/>
          <w:lang w:val="el-GR"/>
        </w:rPr>
        <w:t>Λάζαρος</w:t>
      </w:r>
      <w:r w:rsidRPr="00197D50">
        <w:rPr>
          <w:rFonts w:ascii="Arial" w:hAnsi="Arial" w:cs="Arial"/>
        </w:rPr>
        <w:t xml:space="preserve">, </w:t>
      </w:r>
      <w:proofErr w:type="spellStart"/>
      <w:r w:rsidRPr="00B10A8A">
        <w:rPr>
          <w:rFonts w:ascii="Arial" w:hAnsi="Arial" w:cs="Arial"/>
          <w:lang w:val="el-GR"/>
        </w:rPr>
        <w:t>ὃν</w:t>
      </w:r>
      <w:proofErr w:type="spellEnd"/>
      <w:r w:rsidRPr="00197D50">
        <w:rPr>
          <w:rFonts w:ascii="Arial" w:hAnsi="Arial" w:cs="Arial"/>
        </w:rPr>
        <w:t xml:space="preserve"> </w:t>
      </w:r>
      <w:proofErr w:type="spellStart"/>
      <w:r w:rsidRPr="00B10A8A">
        <w:rPr>
          <w:rFonts w:ascii="Arial" w:hAnsi="Arial" w:cs="Arial"/>
          <w:lang w:val="el-GR"/>
        </w:rPr>
        <w:t>ἤγειρεν</w:t>
      </w:r>
      <w:proofErr w:type="spellEnd"/>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νεκρῶν</w:t>
      </w:r>
      <w:proofErr w:type="spellEnd"/>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w:t>
      </w:r>
    </w:p>
    <w:p w14:paraId="2DA01CF7" w14:textId="77777777" w:rsidR="00B10A8A" w:rsidRPr="00197D50" w:rsidRDefault="00B10A8A" w:rsidP="00B10A8A">
      <w:pPr>
        <w:pStyle w:val="NoSpacing"/>
        <w:jc w:val="both"/>
        <w:rPr>
          <w:rFonts w:ascii="Arial" w:hAnsi="Arial" w:cs="Arial"/>
        </w:rPr>
      </w:pPr>
      <w:r w:rsidRPr="00197D50">
        <w:rPr>
          <w:rFonts w:ascii="Arial" w:hAnsi="Arial" w:cs="Arial"/>
          <w:b/>
          <w:bCs/>
        </w:rPr>
        <w:t>2</w:t>
      </w:r>
      <w:r w:rsidRPr="00197D50">
        <w:rPr>
          <w:rFonts w:ascii="Arial" w:hAnsi="Arial" w:cs="Arial"/>
        </w:rPr>
        <w:t> </w:t>
      </w:r>
      <w:proofErr w:type="spellStart"/>
      <w:r w:rsidRPr="00B10A8A">
        <w:rPr>
          <w:rFonts w:ascii="Arial" w:hAnsi="Arial" w:cs="Arial"/>
          <w:lang w:val="el-GR"/>
        </w:rPr>
        <w:t>ἐποίησαν</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proofErr w:type="spellStart"/>
      <w:r w:rsidRPr="00B10A8A">
        <w:rPr>
          <w:rFonts w:ascii="Arial" w:hAnsi="Arial" w:cs="Arial"/>
          <w:lang w:val="el-GR"/>
        </w:rPr>
        <w:t>δεῖπνον</w:t>
      </w:r>
      <w:proofErr w:type="spellEnd"/>
      <w:r w:rsidRPr="00197D50">
        <w:rPr>
          <w:rFonts w:ascii="Arial" w:hAnsi="Arial" w:cs="Arial"/>
        </w:rPr>
        <w:t xml:space="preserve"> </w:t>
      </w:r>
      <w:proofErr w:type="spellStart"/>
      <w:r w:rsidRPr="00B10A8A">
        <w:rPr>
          <w:rFonts w:ascii="Arial" w:hAnsi="Arial" w:cs="Arial"/>
          <w:lang w:val="el-GR"/>
        </w:rPr>
        <w:t>ἐκεῖ</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ἡ</w:t>
      </w:r>
      <w:r w:rsidRPr="00197D50">
        <w:rPr>
          <w:rFonts w:ascii="Arial" w:hAnsi="Arial" w:cs="Arial"/>
        </w:rPr>
        <w:t xml:space="preserve"> </w:t>
      </w:r>
      <w:r w:rsidRPr="00B10A8A">
        <w:rPr>
          <w:rFonts w:ascii="Arial" w:hAnsi="Arial" w:cs="Arial"/>
          <w:lang w:val="el-GR"/>
        </w:rPr>
        <w:t>Μάρθα</w:t>
      </w:r>
      <w:r w:rsidRPr="00197D50">
        <w:rPr>
          <w:rFonts w:ascii="Arial" w:hAnsi="Arial" w:cs="Arial"/>
        </w:rPr>
        <w:t xml:space="preserve"> </w:t>
      </w:r>
      <w:proofErr w:type="spellStart"/>
      <w:r w:rsidRPr="00B10A8A">
        <w:rPr>
          <w:rFonts w:ascii="Arial" w:hAnsi="Arial" w:cs="Arial"/>
          <w:lang w:val="el-GR"/>
        </w:rPr>
        <w:t>διηκόνει</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r w:rsidRPr="00B10A8A">
        <w:rPr>
          <w:rFonts w:ascii="Arial" w:hAnsi="Arial" w:cs="Arial"/>
          <w:lang w:val="el-GR"/>
        </w:rPr>
        <w:t>Λάζαρος</w:t>
      </w:r>
      <w:r w:rsidRPr="00197D50">
        <w:rPr>
          <w:rFonts w:ascii="Arial" w:hAnsi="Arial" w:cs="Arial"/>
        </w:rPr>
        <w:t xml:space="preserve"> </w:t>
      </w:r>
      <w:proofErr w:type="spellStart"/>
      <w:r w:rsidRPr="00B10A8A">
        <w:rPr>
          <w:rFonts w:ascii="Arial" w:hAnsi="Arial" w:cs="Arial"/>
          <w:lang w:val="el-GR"/>
        </w:rPr>
        <w:t>εἷς</w:t>
      </w:r>
      <w:proofErr w:type="spellEnd"/>
      <w:r w:rsidRPr="00197D50">
        <w:rPr>
          <w:rFonts w:ascii="Arial" w:hAnsi="Arial" w:cs="Arial"/>
        </w:rPr>
        <w:t xml:space="preserve"> </w:t>
      </w:r>
      <w:proofErr w:type="spellStart"/>
      <w:r w:rsidRPr="00B10A8A">
        <w:rPr>
          <w:rFonts w:ascii="Arial" w:hAnsi="Arial" w:cs="Arial"/>
          <w:lang w:val="el-GR"/>
        </w:rPr>
        <w:t>ἦν</w:t>
      </w:r>
      <w:proofErr w:type="spellEnd"/>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τῶν</w:t>
      </w:r>
      <w:proofErr w:type="spellEnd"/>
      <w:r w:rsidRPr="00197D50">
        <w:rPr>
          <w:rFonts w:ascii="Arial" w:hAnsi="Arial" w:cs="Arial"/>
        </w:rPr>
        <w:t xml:space="preserve"> </w:t>
      </w:r>
      <w:proofErr w:type="spellStart"/>
      <w:r w:rsidRPr="00B10A8A">
        <w:rPr>
          <w:rFonts w:ascii="Arial" w:hAnsi="Arial" w:cs="Arial"/>
          <w:lang w:val="el-GR"/>
        </w:rPr>
        <w:t>ἀνακειμένων</w:t>
      </w:r>
      <w:proofErr w:type="spellEnd"/>
      <w:r w:rsidRPr="00197D50">
        <w:rPr>
          <w:rFonts w:ascii="Arial" w:hAnsi="Arial" w:cs="Arial"/>
        </w:rPr>
        <w:t xml:space="preserve"> </w:t>
      </w:r>
      <w:proofErr w:type="spellStart"/>
      <w:r w:rsidRPr="00B10A8A">
        <w:rPr>
          <w:rFonts w:ascii="Arial" w:hAnsi="Arial" w:cs="Arial"/>
          <w:lang w:val="el-GR"/>
        </w:rPr>
        <w:t>σὺν</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p>
    <w:p w14:paraId="72840CCA" w14:textId="77777777" w:rsidR="00B10A8A" w:rsidRPr="00197D50" w:rsidRDefault="00B10A8A" w:rsidP="00B10A8A">
      <w:pPr>
        <w:pStyle w:val="NoSpacing"/>
        <w:jc w:val="both"/>
        <w:rPr>
          <w:rFonts w:ascii="Arial" w:hAnsi="Arial" w:cs="Arial"/>
        </w:rPr>
      </w:pPr>
      <w:r w:rsidRPr="00197D50">
        <w:rPr>
          <w:rFonts w:ascii="Arial" w:hAnsi="Arial" w:cs="Arial"/>
          <w:b/>
          <w:bCs/>
        </w:rPr>
        <w:t>3</w:t>
      </w:r>
      <w:r w:rsidRPr="00197D50">
        <w:rPr>
          <w:rFonts w:ascii="Arial" w:hAnsi="Arial" w:cs="Arial"/>
        </w:rPr>
        <w:t> </w:t>
      </w:r>
      <w:r w:rsidRPr="00B10A8A">
        <w:rPr>
          <w:rFonts w:ascii="Arial" w:hAnsi="Arial" w:cs="Arial"/>
          <w:lang w:val="el-GR"/>
        </w:rPr>
        <w:t>ἡ</w:t>
      </w:r>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Μαριὰμ</w:t>
      </w:r>
      <w:proofErr w:type="spellEnd"/>
      <w:r w:rsidRPr="00197D50">
        <w:rPr>
          <w:rFonts w:ascii="Arial" w:hAnsi="Arial" w:cs="Arial"/>
        </w:rPr>
        <w:t xml:space="preserve"> </w:t>
      </w:r>
      <w:proofErr w:type="spellStart"/>
      <w:r w:rsidRPr="00B10A8A">
        <w:rPr>
          <w:rFonts w:ascii="Arial" w:hAnsi="Arial" w:cs="Arial"/>
          <w:lang w:val="el-GR"/>
        </w:rPr>
        <w:t>λαβοῦσα</w:t>
      </w:r>
      <w:proofErr w:type="spellEnd"/>
      <w:r w:rsidRPr="00197D50">
        <w:rPr>
          <w:rFonts w:ascii="Arial" w:hAnsi="Arial" w:cs="Arial"/>
        </w:rPr>
        <w:t xml:space="preserve"> </w:t>
      </w:r>
      <w:proofErr w:type="spellStart"/>
      <w:r w:rsidRPr="00B10A8A">
        <w:rPr>
          <w:rFonts w:ascii="Arial" w:hAnsi="Arial" w:cs="Arial"/>
          <w:lang w:val="el-GR"/>
        </w:rPr>
        <w:t>λίτραν</w:t>
      </w:r>
      <w:proofErr w:type="spellEnd"/>
      <w:r w:rsidRPr="00197D50">
        <w:rPr>
          <w:rFonts w:ascii="Arial" w:hAnsi="Arial" w:cs="Arial"/>
        </w:rPr>
        <w:t xml:space="preserve"> </w:t>
      </w:r>
      <w:r w:rsidRPr="00B10A8A">
        <w:rPr>
          <w:rFonts w:ascii="Arial" w:hAnsi="Arial" w:cs="Arial"/>
          <w:lang w:val="el-GR"/>
        </w:rPr>
        <w:t>μύρου</w:t>
      </w:r>
      <w:r w:rsidRPr="00197D50">
        <w:rPr>
          <w:rFonts w:ascii="Arial" w:hAnsi="Arial" w:cs="Arial"/>
        </w:rPr>
        <w:t xml:space="preserve"> </w:t>
      </w:r>
      <w:r w:rsidRPr="00B10A8A">
        <w:rPr>
          <w:rFonts w:ascii="Arial" w:hAnsi="Arial" w:cs="Arial"/>
          <w:lang w:val="el-GR"/>
        </w:rPr>
        <w:t>νάρδου</w:t>
      </w:r>
      <w:r w:rsidRPr="00197D50">
        <w:rPr>
          <w:rFonts w:ascii="Arial" w:hAnsi="Arial" w:cs="Arial"/>
        </w:rPr>
        <w:t xml:space="preserve"> </w:t>
      </w:r>
      <w:proofErr w:type="spellStart"/>
      <w:r w:rsidRPr="00B10A8A">
        <w:rPr>
          <w:rFonts w:ascii="Arial" w:hAnsi="Arial" w:cs="Arial"/>
          <w:lang w:val="el-GR"/>
        </w:rPr>
        <w:t>πιστικῆς</w:t>
      </w:r>
      <w:proofErr w:type="spellEnd"/>
      <w:r w:rsidRPr="00197D50">
        <w:rPr>
          <w:rFonts w:ascii="Arial" w:hAnsi="Arial" w:cs="Arial"/>
        </w:rPr>
        <w:t xml:space="preserve"> </w:t>
      </w:r>
      <w:r w:rsidRPr="00B10A8A">
        <w:rPr>
          <w:rFonts w:ascii="Arial" w:hAnsi="Arial" w:cs="Arial"/>
          <w:lang w:val="el-GR"/>
        </w:rPr>
        <w:t>πολυτίμου</w:t>
      </w:r>
      <w:r w:rsidRPr="00197D50">
        <w:rPr>
          <w:rFonts w:ascii="Arial" w:hAnsi="Arial" w:cs="Arial"/>
        </w:rPr>
        <w:t xml:space="preserve"> </w:t>
      </w:r>
      <w:proofErr w:type="spellStart"/>
      <w:r w:rsidRPr="00B10A8A">
        <w:rPr>
          <w:rFonts w:ascii="Arial" w:hAnsi="Arial" w:cs="Arial"/>
          <w:lang w:val="el-GR"/>
        </w:rPr>
        <w:t>ἤλειψεν</w:t>
      </w:r>
      <w:proofErr w:type="spellEnd"/>
      <w:r w:rsidRPr="00197D50">
        <w:rPr>
          <w:rFonts w:ascii="Arial" w:hAnsi="Arial" w:cs="Arial"/>
        </w:rPr>
        <w:t xml:space="preserve"> </w:t>
      </w:r>
      <w:proofErr w:type="spellStart"/>
      <w:r w:rsidRPr="00B10A8A">
        <w:rPr>
          <w:rFonts w:ascii="Arial" w:hAnsi="Arial" w:cs="Arial"/>
          <w:lang w:val="el-GR"/>
        </w:rPr>
        <w:t>τοὺς</w:t>
      </w:r>
      <w:proofErr w:type="spellEnd"/>
      <w:r w:rsidRPr="00197D50">
        <w:rPr>
          <w:rFonts w:ascii="Arial" w:hAnsi="Arial" w:cs="Arial"/>
        </w:rPr>
        <w:t xml:space="preserve"> </w:t>
      </w:r>
      <w:proofErr w:type="spellStart"/>
      <w:r w:rsidRPr="00B10A8A">
        <w:rPr>
          <w:rFonts w:ascii="Arial" w:hAnsi="Arial" w:cs="Arial"/>
          <w:lang w:val="el-GR"/>
        </w:rPr>
        <w:t>πόδας</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Ἰησοῦ</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ἐξέμαξεν</w:t>
      </w:r>
      <w:proofErr w:type="spellEnd"/>
      <w:r w:rsidRPr="00197D50">
        <w:rPr>
          <w:rFonts w:ascii="Arial" w:hAnsi="Arial" w:cs="Arial"/>
        </w:rPr>
        <w:t xml:space="preserve"> </w:t>
      </w:r>
      <w:proofErr w:type="spellStart"/>
      <w:r w:rsidRPr="00B10A8A">
        <w:rPr>
          <w:rFonts w:ascii="Arial" w:hAnsi="Arial" w:cs="Arial"/>
          <w:lang w:val="el-GR"/>
        </w:rPr>
        <w:t>ταῖς</w:t>
      </w:r>
      <w:proofErr w:type="spellEnd"/>
      <w:r w:rsidRPr="00197D50">
        <w:rPr>
          <w:rFonts w:ascii="Arial" w:hAnsi="Arial" w:cs="Arial"/>
        </w:rPr>
        <w:t xml:space="preserve"> </w:t>
      </w:r>
      <w:proofErr w:type="spellStart"/>
      <w:r w:rsidRPr="00B10A8A">
        <w:rPr>
          <w:rFonts w:ascii="Arial" w:hAnsi="Arial" w:cs="Arial"/>
          <w:lang w:val="el-GR"/>
        </w:rPr>
        <w:t>θριξὶν</w:t>
      </w:r>
      <w:proofErr w:type="spellEnd"/>
      <w:r w:rsidRPr="00197D50">
        <w:rPr>
          <w:rFonts w:ascii="Arial" w:hAnsi="Arial" w:cs="Arial"/>
        </w:rPr>
        <w:t xml:space="preserve"> </w:t>
      </w:r>
      <w:proofErr w:type="spellStart"/>
      <w:r w:rsidRPr="00B10A8A">
        <w:rPr>
          <w:rFonts w:ascii="Arial" w:hAnsi="Arial" w:cs="Arial"/>
          <w:lang w:val="el-GR"/>
        </w:rPr>
        <w:t>αὐτῆς</w:t>
      </w:r>
      <w:proofErr w:type="spellEnd"/>
      <w:r w:rsidRPr="00197D50">
        <w:rPr>
          <w:rFonts w:ascii="Arial" w:hAnsi="Arial" w:cs="Arial"/>
        </w:rPr>
        <w:t xml:space="preserve"> </w:t>
      </w:r>
      <w:proofErr w:type="spellStart"/>
      <w:r w:rsidRPr="00B10A8A">
        <w:rPr>
          <w:rFonts w:ascii="Arial" w:hAnsi="Arial" w:cs="Arial"/>
          <w:lang w:val="el-GR"/>
        </w:rPr>
        <w:t>τοὺς</w:t>
      </w:r>
      <w:proofErr w:type="spellEnd"/>
      <w:r w:rsidRPr="00197D50">
        <w:rPr>
          <w:rFonts w:ascii="Arial" w:hAnsi="Arial" w:cs="Arial"/>
        </w:rPr>
        <w:t xml:space="preserve"> </w:t>
      </w:r>
      <w:proofErr w:type="spellStart"/>
      <w:r w:rsidRPr="00B10A8A">
        <w:rPr>
          <w:rFonts w:ascii="Arial" w:hAnsi="Arial" w:cs="Arial"/>
          <w:lang w:val="el-GR"/>
        </w:rPr>
        <w:t>πόδας</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 </w:t>
      </w:r>
      <w:r w:rsidRPr="00B10A8A">
        <w:rPr>
          <w:rFonts w:ascii="Arial" w:hAnsi="Arial" w:cs="Arial"/>
          <w:lang w:val="el-GR"/>
        </w:rPr>
        <w:t>ἡ</w:t>
      </w:r>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οἰκία</w:t>
      </w:r>
      <w:proofErr w:type="spellEnd"/>
      <w:r w:rsidRPr="00197D50">
        <w:rPr>
          <w:rFonts w:ascii="Arial" w:hAnsi="Arial" w:cs="Arial"/>
        </w:rPr>
        <w:t xml:space="preserve"> </w:t>
      </w:r>
      <w:proofErr w:type="spellStart"/>
      <w:r w:rsidRPr="00B10A8A">
        <w:rPr>
          <w:rFonts w:ascii="Arial" w:hAnsi="Arial" w:cs="Arial"/>
          <w:lang w:val="el-GR"/>
        </w:rPr>
        <w:t>ἐπληρώθη</w:t>
      </w:r>
      <w:proofErr w:type="spellEnd"/>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τῆς</w:t>
      </w:r>
      <w:proofErr w:type="spellEnd"/>
      <w:r w:rsidRPr="00197D50">
        <w:rPr>
          <w:rFonts w:ascii="Arial" w:hAnsi="Arial" w:cs="Arial"/>
        </w:rPr>
        <w:t xml:space="preserve"> </w:t>
      </w:r>
      <w:proofErr w:type="spellStart"/>
      <w:r w:rsidRPr="00B10A8A">
        <w:rPr>
          <w:rFonts w:ascii="Arial" w:hAnsi="Arial" w:cs="Arial"/>
          <w:lang w:val="el-GR"/>
        </w:rPr>
        <w:t>ὀσμῆς</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r w:rsidRPr="00B10A8A">
        <w:rPr>
          <w:rFonts w:ascii="Arial" w:hAnsi="Arial" w:cs="Arial"/>
          <w:lang w:val="el-GR"/>
        </w:rPr>
        <w:t>μύρου</w:t>
      </w:r>
      <w:r w:rsidRPr="00197D50">
        <w:rPr>
          <w:rFonts w:ascii="Arial" w:hAnsi="Arial" w:cs="Arial"/>
        </w:rPr>
        <w:t>. </w:t>
      </w:r>
    </w:p>
    <w:p w14:paraId="4EEB9226" w14:textId="77777777" w:rsidR="00B10A8A" w:rsidRPr="00197D50" w:rsidRDefault="00B10A8A" w:rsidP="00B10A8A">
      <w:pPr>
        <w:pStyle w:val="NoSpacing"/>
        <w:jc w:val="both"/>
        <w:rPr>
          <w:rFonts w:ascii="Arial" w:hAnsi="Arial" w:cs="Arial"/>
        </w:rPr>
      </w:pPr>
      <w:r w:rsidRPr="00197D50">
        <w:rPr>
          <w:rFonts w:ascii="Arial" w:hAnsi="Arial" w:cs="Arial"/>
          <w:b/>
          <w:bCs/>
        </w:rPr>
        <w:t>4</w:t>
      </w:r>
      <w:r w:rsidRPr="00197D50">
        <w:rPr>
          <w:rFonts w:ascii="Arial" w:hAnsi="Arial" w:cs="Arial"/>
        </w:rPr>
        <w:t> </w:t>
      </w:r>
      <w:r w:rsidRPr="00B10A8A">
        <w:rPr>
          <w:rFonts w:ascii="Arial" w:hAnsi="Arial" w:cs="Arial"/>
          <w:lang w:val="el-GR"/>
        </w:rPr>
        <w:t>λέγει</w:t>
      </w:r>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Ἰούδας</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Ἰσκαριώτης</w:t>
      </w:r>
      <w:proofErr w:type="spellEnd"/>
      <w:r w:rsidRPr="00197D50">
        <w:rPr>
          <w:rFonts w:ascii="Arial" w:hAnsi="Arial" w:cs="Arial"/>
        </w:rPr>
        <w:t xml:space="preserve"> </w:t>
      </w:r>
      <w:proofErr w:type="spellStart"/>
      <w:r w:rsidRPr="00B10A8A">
        <w:rPr>
          <w:rFonts w:ascii="Arial" w:hAnsi="Arial" w:cs="Arial"/>
          <w:lang w:val="el-GR"/>
        </w:rPr>
        <w:t>εἷς</w:t>
      </w:r>
      <w:proofErr w:type="spellEnd"/>
      <w:r w:rsidRPr="00197D50">
        <w:rPr>
          <w:rFonts w:ascii="Arial" w:hAnsi="Arial" w:cs="Arial"/>
        </w:rPr>
        <w:t xml:space="preserve"> </w:t>
      </w:r>
      <w:proofErr w:type="spellStart"/>
      <w:r w:rsidRPr="00B10A8A">
        <w:rPr>
          <w:rFonts w:ascii="Arial" w:hAnsi="Arial" w:cs="Arial"/>
          <w:lang w:val="el-GR"/>
        </w:rPr>
        <w:t>τῶν</w:t>
      </w:r>
      <w:proofErr w:type="spellEnd"/>
      <w:r w:rsidRPr="00197D50">
        <w:rPr>
          <w:rFonts w:ascii="Arial" w:hAnsi="Arial" w:cs="Arial"/>
        </w:rPr>
        <w:t xml:space="preserve"> </w:t>
      </w:r>
      <w:proofErr w:type="spellStart"/>
      <w:r w:rsidRPr="00B10A8A">
        <w:rPr>
          <w:rFonts w:ascii="Arial" w:hAnsi="Arial" w:cs="Arial"/>
          <w:lang w:val="el-GR"/>
        </w:rPr>
        <w:t>μαθητῶν</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μέλλων</w:t>
      </w:r>
      <w:r w:rsidRPr="00197D50">
        <w:rPr>
          <w:rFonts w:ascii="Arial" w:hAnsi="Arial" w:cs="Arial"/>
        </w:rPr>
        <w:t xml:space="preserve"> </w:t>
      </w:r>
      <w:proofErr w:type="spellStart"/>
      <w:r w:rsidRPr="00B10A8A">
        <w:rPr>
          <w:rFonts w:ascii="Arial" w:hAnsi="Arial" w:cs="Arial"/>
          <w:lang w:val="el-GR"/>
        </w:rPr>
        <w:t>αὐτὸν</w:t>
      </w:r>
      <w:proofErr w:type="spellEnd"/>
      <w:r w:rsidRPr="00197D50">
        <w:rPr>
          <w:rFonts w:ascii="Arial" w:hAnsi="Arial" w:cs="Arial"/>
        </w:rPr>
        <w:t xml:space="preserve"> </w:t>
      </w:r>
      <w:proofErr w:type="spellStart"/>
      <w:r w:rsidRPr="00B10A8A">
        <w:rPr>
          <w:rFonts w:ascii="Arial" w:hAnsi="Arial" w:cs="Arial"/>
          <w:lang w:val="el-GR"/>
        </w:rPr>
        <w:t>παραδιδόναι</w:t>
      </w:r>
      <w:proofErr w:type="spellEnd"/>
      <w:r w:rsidRPr="00197D50">
        <w:rPr>
          <w:rFonts w:ascii="Arial" w:hAnsi="Arial" w:cs="Arial"/>
        </w:rPr>
        <w:t xml:space="preserve"> · </w:t>
      </w:r>
    </w:p>
    <w:p w14:paraId="3E52A3E1"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5</w:t>
      </w:r>
      <w:r w:rsidRPr="00B10A8A">
        <w:rPr>
          <w:rFonts w:ascii="Arial" w:hAnsi="Arial" w:cs="Arial"/>
          <w:lang w:val="el-GR"/>
        </w:rPr>
        <w:t> </w:t>
      </w:r>
      <w:proofErr w:type="spellStart"/>
      <w:r w:rsidRPr="00B10A8A">
        <w:rPr>
          <w:rFonts w:ascii="Arial" w:hAnsi="Arial" w:cs="Arial"/>
          <w:lang w:val="el-GR"/>
        </w:rPr>
        <w:t>Διὰ</w:t>
      </w:r>
      <w:proofErr w:type="spellEnd"/>
      <w:r w:rsidRPr="00B10A8A">
        <w:rPr>
          <w:rFonts w:ascii="Arial" w:hAnsi="Arial" w:cs="Arial"/>
          <w:lang w:val="el-GR"/>
        </w:rPr>
        <w:t xml:space="preserve"> τί </w:t>
      </w:r>
      <w:proofErr w:type="spellStart"/>
      <w:r w:rsidRPr="00B10A8A">
        <w:rPr>
          <w:rFonts w:ascii="Arial" w:hAnsi="Arial" w:cs="Arial"/>
          <w:lang w:val="el-GR"/>
        </w:rPr>
        <w:t>τοῦτο</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μύρον</w:t>
      </w:r>
      <w:proofErr w:type="spellEnd"/>
      <w:r w:rsidRPr="00B10A8A">
        <w:rPr>
          <w:rFonts w:ascii="Arial" w:hAnsi="Arial" w:cs="Arial"/>
          <w:lang w:val="el-GR"/>
        </w:rPr>
        <w:t xml:space="preserve"> </w:t>
      </w:r>
      <w:proofErr w:type="spellStart"/>
      <w:r w:rsidRPr="00B10A8A">
        <w:rPr>
          <w:rFonts w:ascii="Arial" w:hAnsi="Arial" w:cs="Arial"/>
          <w:lang w:val="el-GR"/>
        </w:rPr>
        <w:t>οὐκ</w:t>
      </w:r>
      <w:proofErr w:type="spellEnd"/>
      <w:r w:rsidRPr="00B10A8A">
        <w:rPr>
          <w:rFonts w:ascii="Arial" w:hAnsi="Arial" w:cs="Arial"/>
          <w:lang w:val="el-GR"/>
        </w:rPr>
        <w:t xml:space="preserve"> </w:t>
      </w:r>
      <w:proofErr w:type="spellStart"/>
      <w:r w:rsidRPr="00B10A8A">
        <w:rPr>
          <w:rFonts w:ascii="Arial" w:hAnsi="Arial" w:cs="Arial"/>
          <w:lang w:val="el-GR"/>
        </w:rPr>
        <w:t>ἐπράθη</w:t>
      </w:r>
      <w:proofErr w:type="spellEnd"/>
      <w:r w:rsidRPr="00B10A8A">
        <w:rPr>
          <w:rFonts w:ascii="Arial" w:hAnsi="Arial" w:cs="Arial"/>
          <w:lang w:val="el-GR"/>
        </w:rPr>
        <w:t xml:space="preserve"> τριακοσίων δηναρίων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ἐδόθη</w:t>
      </w:r>
      <w:proofErr w:type="spellEnd"/>
      <w:r w:rsidRPr="00B10A8A">
        <w:rPr>
          <w:rFonts w:ascii="Arial" w:hAnsi="Arial" w:cs="Arial"/>
          <w:lang w:val="el-GR"/>
        </w:rPr>
        <w:t xml:space="preserve"> </w:t>
      </w:r>
      <w:proofErr w:type="spellStart"/>
      <w:r w:rsidRPr="00B10A8A">
        <w:rPr>
          <w:rFonts w:ascii="Arial" w:hAnsi="Arial" w:cs="Arial"/>
          <w:lang w:val="el-GR"/>
        </w:rPr>
        <w:t>πτωχοῖς</w:t>
      </w:r>
      <w:proofErr w:type="spellEnd"/>
      <w:r w:rsidRPr="00B10A8A">
        <w:rPr>
          <w:rFonts w:ascii="Arial" w:hAnsi="Arial" w:cs="Arial"/>
          <w:lang w:val="el-GR"/>
        </w:rPr>
        <w:t>; </w:t>
      </w:r>
    </w:p>
    <w:p w14:paraId="0365D40C"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6</w:t>
      </w:r>
      <w:r w:rsidRPr="00B10A8A">
        <w:rPr>
          <w:rFonts w:ascii="Arial" w:hAnsi="Arial" w:cs="Arial"/>
          <w:lang w:val="el-GR"/>
        </w:rPr>
        <w:t> </w:t>
      </w:r>
      <w:proofErr w:type="spellStart"/>
      <w:r w:rsidRPr="00B10A8A">
        <w:rPr>
          <w:rFonts w:ascii="Arial" w:hAnsi="Arial" w:cs="Arial"/>
          <w:lang w:val="el-GR"/>
        </w:rPr>
        <w:t>εἶπεν</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τοῦτο</w:t>
      </w:r>
      <w:proofErr w:type="spellEnd"/>
      <w:r w:rsidRPr="00B10A8A">
        <w:rPr>
          <w:rFonts w:ascii="Arial" w:hAnsi="Arial" w:cs="Arial"/>
          <w:lang w:val="el-GR"/>
        </w:rPr>
        <w:t xml:space="preserve"> </w:t>
      </w:r>
      <w:proofErr w:type="spellStart"/>
      <w:r w:rsidRPr="00B10A8A">
        <w:rPr>
          <w:rFonts w:ascii="Arial" w:hAnsi="Arial" w:cs="Arial"/>
          <w:lang w:val="el-GR"/>
        </w:rPr>
        <w:t>οὐχ</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περὶ</w:t>
      </w:r>
      <w:proofErr w:type="spellEnd"/>
      <w:r w:rsidRPr="00B10A8A">
        <w:rPr>
          <w:rFonts w:ascii="Arial" w:hAnsi="Arial" w:cs="Arial"/>
          <w:lang w:val="el-GR"/>
        </w:rPr>
        <w:t xml:space="preserve"> </w:t>
      </w:r>
      <w:proofErr w:type="spellStart"/>
      <w:r w:rsidRPr="00B10A8A">
        <w:rPr>
          <w:rFonts w:ascii="Arial" w:hAnsi="Arial" w:cs="Arial"/>
          <w:lang w:val="el-GR"/>
        </w:rPr>
        <w:t>τῶν</w:t>
      </w:r>
      <w:proofErr w:type="spellEnd"/>
      <w:r w:rsidRPr="00B10A8A">
        <w:rPr>
          <w:rFonts w:ascii="Arial" w:hAnsi="Arial" w:cs="Arial"/>
          <w:lang w:val="el-GR"/>
        </w:rPr>
        <w:t xml:space="preserve"> </w:t>
      </w:r>
      <w:proofErr w:type="spellStart"/>
      <w:r w:rsidRPr="00B10A8A">
        <w:rPr>
          <w:rFonts w:ascii="Arial" w:hAnsi="Arial" w:cs="Arial"/>
          <w:lang w:val="el-GR"/>
        </w:rPr>
        <w:t>πτωχῶν</w:t>
      </w:r>
      <w:proofErr w:type="spellEnd"/>
      <w:r w:rsidRPr="00B10A8A">
        <w:rPr>
          <w:rFonts w:ascii="Arial" w:hAnsi="Arial" w:cs="Arial"/>
          <w:lang w:val="el-GR"/>
        </w:rPr>
        <w:t xml:space="preserve"> </w:t>
      </w:r>
      <w:proofErr w:type="spellStart"/>
      <w:r w:rsidRPr="00B10A8A">
        <w:rPr>
          <w:rFonts w:ascii="Arial" w:hAnsi="Arial" w:cs="Arial"/>
          <w:lang w:val="el-GR"/>
        </w:rPr>
        <w:t>ἔμελεν</w:t>
      </w:r>
      <w:proofErr w:type="spellEnd"/>
      <w:r w:rsidRPr="00B10A8A">
        <w:rPr>
          <w:rFonts w:ascii="Arial" w:hAnsi="Arial" w:cs="Arial"/>
          <w:lang w:val="el-GR"/>
        </w:rPr>
        <w:t xml:space="preserve"> </w:t>
      </w:r>
      <w:proofErr w:type="spellStart"/>
      <w:r w:rsidRPr="00B10A8A">
        <w:rPr>
          <w:rFonts w:ascii="Arial" w:hAnsi="Arial" w:cs="Arial"/>
          <w:lang w:val="el-GR"/>
        </w:rPr>
        <w:t>αὐτῷ</w:t>
      </w:r>
      <w:proofErr w:type="spellEnd"/>
      <w:r w:rsidRPr="00B10A8A">
        <w:rPr>
          <w:rFonts w:ascii="Arial" w:hAnsi="Arial" w:cs="Arial"/>
          <w:lang w:val="el-GR"/>
        </w:rPr>
        <w:t xml:space="preserve">, </w:t>
      </w:r>
      <w:proofErr w:type="spellStart"/>
      <w:r w:rsidRPr="00B10A8A">
        <w:rPr>
          <w:rFonts w:ascii="Arial" w:hAnsi="Arial" w:cs="Arial"/>
          <w:lang w:val="el-GR"/>
        </w:rPr>
        <w:t>ἀλλ</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κλέπτης </w:t>
      </w:r>
      <w:proofErr w:type="spellStart"/>
      <w:r w:rsidRPr="00B10A8A">
        <w:rPr>
          <w:rFonts w:ascii="Arial" w:hAnsi="Arial" w:cs="Arial"/>
          <w:lang w:val="el-GR"/>
        </w:rPr>
        <w:t>ἦν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γλωσσόκομον</w:t>
      </w:r>
      <w:proofErr w:type="spellEnd"/>
      <w:r w:rsidRPr="00B10A8A">
        <w:rPr>
          <w:rFonts w:ascii="Arial" w:hAnsi="Arial" w:cs="Arial"/>
          <w:lang w:val="el-GR"/>
        </w:rPr>
        <w:t xml:space="preserve"> </w:t>
      </w:r>
      <w:proofErr w:type="spellStart"/>
      <w:r w:rsidRPr="00B10A8A">
        <w:rPr>
          <w:rFonts w:ascii="Arial" w:hAnsi="Arial" w:cs="Arial"/>
          <w:lang w:val="el-GR"/>
        </w:rPr>
        <w:t>ἔχων</w:t>
      </w:r>
      <w:proofErr w:type="spellEnd"/>
      <w:r w:rsidRPr="00B10A8A">
        <w:rPr>
          <w:rFonts w:ascii="Arial" w:hAnsi="Arial" w:cs="Arial"/>
          <w:lang w:val="el-GR"/>
        </w:rPr>
        <w:t xml:space="preserve"> </w:t>
      </w:r>
      <w:proofErr w:type="spellStart"/>
      <w:r w:rsidRPr="00B10A8A">
        <w:rPr>
          <w:rFonts w:ascii="Arial" w:hAnsi="Arial" w:cs="Arial"/>
          <w:lang w:val="el-GR"/>
        </w:rPr>
        <w:t>τὰ</w:t>
      </w:r>
      <w:proofErr w:type="spellEnd"/>
      <w:r w:rsidRPr="00B10A8A">
        <w:rPr>
          <w:rFonts w:ascii="Arial" w:hAnsi="Arial" w:cs="Arial"/>
          <w:lang w:val="el-GR"/>
        </w:rPr>
        <w:t xml:space="preserve"> βαλλόμενα </w:t>
      </w:r>
      <w:proofErr w:type="spellStart"/>
      <w:r w:rsidRPr="00B10A8A">
        <w:rPr>
          <w:rFonts w:ascii="Arial" w:hAnsi="Arial" w:cs="Arial"/>
          <w:lang w:val="el-GR"/>
        </w:rPr>
        <w:t>ἐβάσταζεν</w:t>
      </w:r>
      <w:proofErr w:type="spellEnd"/>
      <w:r w:rsidRPr="00B10A8A">
        <w:rPr>
          <w:rFonts w:ascii="Arial" w:hAnsi="Arial" w:cs="Arial"/>
          <w:lang w:val="el-GR"/>
        </w:rPr>
        <w:t>. </w:t>
      </w:r>
    </w:p>
    <w:p w14:paraId="748473A6"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7</w:t>
      </w:r>
      <w:r w:rsidRPr="00B10A8A">
        <w:rPr>
          <w:rFonts w:ascii="Arial" w:hAnsi="Arial" w:cs="Arial"/>
          <w:lang w:val="el-GR"/>
        </w:rPr>
        <w:t> </w:t>
      </w:r>
      <w:proofErr w:type="spellStart"/>
      <w:r w:rsidRPr="00B10A8A">
        <w:rPr>
          <w:rFonts w:ascii="Arial" w:hAnsi="Arial" w:cs="Arial"/>
          <w:lang w:val="el-GR"/>
        </w:rPr>
        <w:t>εἶπεν</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ὁ </w:t>
      </w:r>
      <w:proofErr w:type="spellStart"/>
      <w:r w:rsidRPr="00B10A8A">
        <w:rPr>
          <w:rFonts w:ascii="Arial" w:hAnsi="Arial" w:cs="Arial"/>
          <w:lang w:val="el-GR"/>
        </w:rPr>
        <w:t>Ἰησοῦς</w:t>
      </w:r>
      <w:proofErr w:type="spellEnd"/>
      <w:r w:rsidRPr="00B10A8A">
        <w:rPr>
          <w:rFonts w:ascii="Arial" w:hAnsi="Arial" w:cs="Arial"/>
          <w:lang w:val="el-GR"/>
        </w:rPr>
        <w:t xml:space="preserve"> · </w:t>
      </w:r>
      <w:proofErr w:type="spellStart"/>
      <w:r w:rsidRPr="00B10A8A">
        <w:rPr>
          <w:rFonts w:ascii="Arial" w:hAnsi="Arial" w:cs="Arial"/>
          <w:lang w:val="el-GR"/>
        </w:rPr>
        <w:t>Ἄφες</w:t>
      </w:r>
      <w:proofErr w:type="spellEnd"/>
      <w:r w:rsidRPr="00B10A8A">
        <w:rPr>
          <w:rFonts w:ascii="Arial" w:hAnsi="Arial" w:cs="Arial"/>
          <w:lang w:val="el-GR"/>
        </w:rPr>
        <w:t xml:space="preserve"> </w:t>
      </w:r>
      <w:proofErr w:type="spellStart"/>
      <w:r w:rsidRPr="00B10A8A">
        <w:rPr>
          <w:rFonts w:ascii="Arial" w:hAnsi="Arial" w:cs="Arial"/>
          <w:lang w:val="el-GR"/>
        </w:rPr>
        <w:t>αὐτήν</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τὴν</w:t>
      </w:r>
      <w:proofErr w:type="spellEnd"/>
      <w:r w:rsidRPr="00B10A8A">
        <w:rPr>
          <w:rFonts w:ascii="Arial" w:hAnsi="Arial" w:cs="Arial"/>
          <w:lang w:val="el-GR"/>
        </w:rPr>
        <w:t xml:space="preserve"> </w:t>
      </w:r>
      <w:proofErr w:type="spellStart"/>
      <w:r w:rsidRPr="00B10A8A">
        <w:rPr>
          <w:rFonts w:ascii="Arial" w:hAnsi="Arial" w:cs="Arial"/>
          <w:lang w:val="el-GR"/>
        </w:rPr>
        <w:t>ἡμέραν</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ἐνταφιασμοῦ</w:t>
      </w:r>
      <w:proofErr w:type="spellEnd"/>
      <w:r w:rsidRPr="00B10A8A">
        <w:rPr>
          <w:rFonts w:ascii="Arial" w:hAnsi="Arial" w:cs="Arial"/>
          <w:lang w:val="el-GR"/>
        </w:rPr>
        <w:t xml:space="preserve"> μου </w:t>
      </w:r>
      <w:proofErr w:type="spellStart"/>
      <w:r w:rsidRPr="00B10A8A">
        <w:rPr>
          <w:rFonts w:ascii="Arial" w:hAnsi="Arial" w:cs="Arial"/>
          <w:lang w:val="el-GR"/>
        </w:rPr>
        <w:t>τηρήσῃ</w:t>
      </w:r>
      <w:proofErr w:type="spellEnd"/>
      <w:r w:rsidRPr="00B10A8A">
        <w:rPr>
          <w:rFonts w:ascii="Arial" w:hAnsi="Arial" w:cs="Arial"/>
          <w:lang w:val="el-GR"/>
        </w:rPr>
        <w:t xml:space="preserve"> </w:t>
      </w:r>
      <w:proofErr w:type="spellStart"/>
      <w:r w:rsidRPr="00B10A8A">
        <w:rPr>
          <w:rFonts w:ascii="Arial" w:hAnsi="Arial" w:cs="Arial"/>
          <w:lang w:val="el-GR"/>
        </w:rPr>
        <w:t>αὐτό</w:t>
      </w:r>
      <w:proofErr w:type="spellEnd"/>
      <w:r w:rsidRPr="00B10A8A">
        <w:rPr>
          <w:rFonts w:ascii="Arial" w:hAnsi="Arial" w:cs="Arial"/>
          <w:lang w:val="el-GR"/>
        </w:rPr>
        <w:t xml:space="preserve"> · </w:t>
      </w:r>
    </w:p>
    <w:p w14:paraId="1855965A"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8</w:t>
      </w:r>
      <w:r w:rsidRPr="00B10A8A">
        <w:rPr>
          <w:rFonts w:ascii="Arial" w:hAnsi="Arial" w:cs="Arial"/>
          <w:lang w:val="el-GR"/>
        </w:rPr>
        <w:t> </w:t>
      </w:r>
      <w:proofErr w:type="spellStart"/>
      <w:r w:rsidRPr="00B10A8A">
        <w:rPr>
          <w:rFonts w:ascii="Arial" w:hAnsi="Arial" w:cs="Arial"/>
          <w:lang w:val="el-GR"/>
        </w:rPr>
        <w:t>τοὺς</w:t>
      </w:r>
      <w:proofErr w:type="spellEnd"/>
      <w:r w:rsidRPr="00B10A8A">
        <w:rPr>
          <w:rFonts w:ascii="Arial" w:hAnsi="Arial" w:cs="Arial"/>
          <w:lang w:val="el-GR"/>
        </w:rPr>
        <w:t xml:space="preserve"> </w:t>
      </w:r>
      <w:proofErr w:type="spellStart"/>
      <w:r w:rsidRPr="00B10A8A">
        <w:rPr>
          <w:rFonts w:ascii="Arial" w:hAnsi="Arial" w:cs="Arial"/>
          <w:lang w:val="el-GR"/>
        </w:rPr>
        <w:t>πτωχοὺς</w:t>
      </w:r>
      <w:proofErr w:type="spellEnd"/>
      <w:r w:rsidRPr="00B10A8A">
        <w:rPr>
          <w:rFonts w:ascii="Arial" w:hAnsi="Arial" w:cs="Arial"/>
          <w:lang w:val="el-GR"/>
        </w:rPr>
        <w:t xml:space="preserve"> </w:t>
      </w:r>
      <w:proofErr w:type="spellStart"/>
      <w:r w:rsidRPr="00B10A8A">
        <w:rPr>
          <w:rFonts w:ascii="Arial" w:hAnsi="Arial" w:cs="Arial"/>
          <w:lang w:val="el-GR"/>
        </w:rPr>
        <w:t>γὰρ</w:t>
      </w:r>
      <w:proofErr w:type="spellEnd"/>
      <w:r w:rsidRPr="00B10A8A">
        <w:rPr>
          <w:rFonts w:ascii="Arial" w:hAnsi="Arial" w:cs="Arial"/>
          <w:lang w:val="el-GR"/>
        </w:rPr>
        <w:t xml:space="preserve"> πάντοτε </w:t>
      </w:r>
      <w:proofErr w:type="spellStart"/>
      <w:r w:rsidRPr="00B10A8A">
        <w:rPr>
          <w:rFonts w:ascii="Arial" w:hAnsi="Arial" w:cs="Arial"/>
          <w:lang w:val="el-GR"/>
        </w:rPr>
        <w:t>ἔχετε</w:t>
      </w:r>
      <w:proofErr w:type="spellEnd"/>
      <w:r w:rsidRPr="00B10A8A">
        <w:rPr>
          <w:rFonts w:ascii="Arial" w:hAnsi="Arial" w:cs="Arial"/>
          <w:lang w:val="el-GR"/>
        </w:rPr>
        <w:t xml:space="preserve"> μεθ’ </w:t>
      </w:r>
      <w:proofErr w:type="spellStart"/>
      <w:r w:rsidRPr="00B10A8A">
        <w:rPr>
          <w:rFonts w:ascii="Arial" w:hAnsi="Arial" w:cs="Arial"/>
          <w:lang w:val="el-GR"/>
        </w:rPr>
        <w:t>ἑαυτῶν</w:t>
      </w:r>
      <w:proofErr w:type="spellEnd"/>
      <w:r w:rsidRPr="00B10A8A">
        <w:rPr>
          <w:rFonts w:ascii="Arial" w:hAnsi="Arial" w:cs="Arial"/>
          <w:lang w:val="el-GR"/>
        </w:rPr>
        <w:t xml:space="preserve">, </w:t>
      </w:r>
      <w:proofErr w:type="spellStart"/>
      <w:r w:rsidRPr="00B10A8A">
        <w:rPr>
          <w:rFonts w:ascii="Arial" w:hAnsi="Arial" w:cs="Arial"/>
          <w:lang w:val="el-GR"/>
        </w:rPr>
        <w:t>ἐμὲ</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οὐ</w:t>
      </w:r>
      <w:proofErr w:type="spellEnd"/>
      <w:r w:rsidRPr="00B10A8A">
        <w:rPr>
          <w:rFonts w:ascii="Arial" w:hAnsi="Arial" w:cs="Arial"/>
          <w:lang w:val="el-GR"/>
        </w:rPr>
        <w:t xml:space="preserve"> πάντοτε </w:t>
      </w:r>
      <w:proofErr w:type="spellStart"/>
      <w:r w:rsidRPr="00B10A8A">
        <w:rPr>
          <w:rFonts w:ascii="Arial" w:hAnsi="Arial" w:cs="Arial"/>
          <w:lang w:val="el-GR"/>
        </w:rPr>
        <w:t>ἔχετε</w:t>
      </w:r>
      <w:proofErr w:type="spellEnd"/>
      <w:r w:rsidRPr="00B10A8A">
        <w:rPr>
          <w:rFonts w:ascii="Arial" w:hAnsi="Arial" w:cs="Arial"/>
          <w:lang w:val="el-GR"/>
        </w:rPr>
        <w:t>. </w:t>
      </w:r>
    </w:p>
    <w:p w14:paraId="2675B5AA"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9</w:t>
      </w:r>
      <w:r w:rsidRPr="00B10A8A">
        <w:rPr>
          <w:rFonts w:ascii="Arial" w:hAnsi="Arial" w:cs="Arial"/>
          <w:lang w:val="el-GR"/>
        </w:rPr>
        <w:t> </w:t>
      </w:r>
      <w:proofErr w:type="spellStart"/>
      <w:r w:rsidRPr="00B10A8A">
        <w:rPr>
          <w:rFonts w:ascii="Arial" w:hAnsi="Arial" w:cs="Arial"/>
          <w:lang w:val="el-GR"/>
        </w:rPr>
        <w:t>Ἔγνω</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ὄχλος</w:t>
      </w:r>
      <w:proofErr w:type="spellEnd"/>
      <w:r w:rsidRPr="00B10A8A">
        <w:rPr>
          <w:rFonts w:ascii="Arial" w:hAnsi="Arial" w:cs="Arial"/>
          <w:lang w:val="el-GR"/>
        </w:rPr>
        <w:t xml:space="preserve"> </w:t>
      </w:r>
      <w:proofErr w:type="spellStart"/>
      <w:r w:rsidRPr="00B10A8A">
        <w:rPr>
          <w:rFonts w:ascii="Arial" w:hAnsi="Arial" w:cs="Arial"/>
          <w:lang w:val="el-GR"/>
        </w:rPr>
        <w:t>πολὺς</w:t>
      </w:r>
      <w:proofErr w:type="spellEnd"/>
      <w:r w:rsidRPr="00B10A8A">
        <w:rPr>
          <w:rFonts w:ascii="Arial" w:hAnsi="Arial" w:cs="Arial"/>
          <w:lang w:val="el-GR"/>
        </w:rPr>
        <w:t xml:space="preserve"> </w:t>
      </w:r>
      <w:proofErr w:type="spellStart"/>
      <w:r w:rsidRPr="00B10A8A">
        <w:rPr>
          <w:rFonts w:ascii="Arial" w:hAnsi="Arial" w:cs="Arial"/>
          <w:lang w:val="el-GR"/>
        </w:rPr>
        <w:t>ἐκ</w:t>
      </w:r>
      <w:proofErr w:type="spellEnd"/>
      <w:r w:rsidRPr="00B10A8A">
        <w:rPr>
          <w:rFonts w:ascii="Arial" w:hAnsi="Arial" w:cs="Arial"/>
          <w:lang w:val="el-GR"/>
        </w:rPr>
        <w:t xml:space="preserve"> </w:t>
      </w:r>
      <w:proofErr w:type="spellStart"/>
      <w:r w:rsidRPr="00B10A8A">
        <w:rPr>
          <w:rFonts w:ascii="Arial" w:hAnsi="Arial" w:cs="Arial"/>
          <w:lang w:val="el-GR"/>
        </w:rPr>
        <w:t>τῶν</w:t>
      </w:r>
      <w:proofErr w:type="spellEnd"/>
      <w:r w:rsidRPr="00B10A8A">
        <w:rPr>
          <w:rFonts w:ascii="Arial" w:hAnsi="Arial" w:cs="Arial"/>
          <w:lang w:val="el-GR"/>
        </w:rPr>
        <w:t xml:space="preserve"> </w:t>
      </w:r>
      <w:proofErr w:type="spellStart"/>
      <w:r w:rsidRPr="00B10A8A">
        <w:rPr>
          <w:rFonts w:ascii="Arial" w:hAnsi="Arial" w:cs="Arial"/>
          <w:lang w:val="el-GR"/>
        </w:rPr>
        <w:t>Ἰουδαίων</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ἐκεῖ</w:t>
      </w:r>
      <w:proofErr w:type="spellEnd"/>
      <w:r w:rsidRPr="00B10A8A">
        <w:rPr>
          <w:rFonts w:ascii="Arial" w:hAnsi="Arial" w:cs="Arial"/>
          <w:lang w:val="el-GR"/>
        </w:rPr>
        <w:t xml:space="preserve"> </w:t>
      </w:r>
      <w:proofErr w:type="spellStart"/>
      <w:r w:rsidRPr="00B10A8A">
        <w:rPr>
          <w:rFonts w:ascii="Arial" w:hAnsi="Arial" w:cs="Arial"/>
          <w:lang w:val="el-GR"/>
        </w:rPr>
        <w:t>ἐστιν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ἦλθον</w:t>
      </w:r>
      <w:proofErr w:type="spellEnd"/>
      <w:r w:rsidRPr="00B10A8A">
        <w:rPr>
          <w:rFonts w:ascii="Arial" w:hAnsi="Arial" w:cs="Arial"/>
          <w:lang w:val="el-GR"/>
        </w:rPr>
        <w:t xml:space="preserve"> </w:t>
      </w:r>
      <w:proofErr w:type="spellStart"/>
      <w:r w:rsidRPr="00B10A8A">
        <w:rPr>
          <w:rFonts w:ascii="Arial" w:hAnsi="Arial" w:cs="Arial"/>
          <w:lang w:val="el-GR"/>
        </w:rPr>
        <w:t>οὐ</w:t>
      </w:r>
      <w:proofErr w:type="spellEnd"/>
      <w:r w:rsidRPr="00B10A8A">
        <w:rPr>
          <w:rFonts w:ascii="Arial" w:hAnsi="Arial" w:cs="Arial"/>
          <w:lang w:val="el-GR"/>
        </w:rPr>
        <w:t xml:space="preserve"> </w:t>
      </w:r>
      <w:proofErr w:type="spellStart"/>
      <w:r w:rsidRPr="00B10A8A">
        <w:rPr>
          <w:rFonts w:ascii="Arial" w:hAnsi="Arial" w:cs="Arial"/>
          <w:lang w:val="el-GR"/>
        </w:rPr>
        <w:t>διὰ</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Ἰησοῦν</w:t>
      </w:r>
      <w:proofErr w:type="spellEnd"/>
      <w:r w:rsidRPr="00B10A8A">
        <w:rPr>
          <w:rFonts w:ascii="Arial" w:hAnsi="Arial" w:cs="Arial"/>
          <w:lang w:val="el-GR"/>
        </w:rPr>
        <w:t xml:space="preserve"> μόνον, </w:t>
      </w:r>
      <w:proofErr w:type="spellStart"/>
      <w:r w:rsidRPr="00B10A8A">
        <w:rPr>
          <w:rFonts w:ascii="Arial" w:hAnsi="Arial" w:cs="Arial"/>
          <w:lang w:val="el-GR"/>
        </w:rPr>
        <w:t>ἀλλ</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Λάζαρον</w:t>
      </w:r>
      <w:proofErr w:type="spellEnd"/>
      <w:r w:rsidRPr="00B10A8A">
        <w:rPr>
          <w:rFonts w:ascii="Arial" w:hAnsi="Arial" w:cs="Arial"/>
          <w:lang w:val="el-GR"/>
        </w:rPr>
        <w:t xml:space="preserve"> </w:t>
      </w:r>
      <w:proofErr w:type="spellStart"/>
      <w:r w:rsidRPr="00B10A8A">
        <w:rPr>
          <w:rFonts w:ascii="Arial" w:hAnsi="Arial" w:cs="Arial"/>
          <w:lang w:val="el-GR"/>
        </w:rPr>
        <w:t>ἴδωσιν</w:t>
      </w:r>
      <w:proofErr w:type="spellEnd"/>
      <w:r w:rsidRPr="00B10A8A">
        <w:rPr>
          <w:rFonts w:ascii="Arial" w:hAnsi="Arial" w:cs="Arial"/>
          <w:lang w:val="el-GR"/>
        </w:rPr>
        <w:t xml:space="preserve"> </w:t>
      </w:r>
      <w:proofErr w:type="spellStart"/>
      <w:r w:rsidRPr="00B10A8A">
        <w:rPr>
          <w:rFonts w:ascii="Arial" w:hAnsi="Arial" w:cs="Arial"/>
          <w:lang w:val="el-GR"/>
        </w:rPr>
        <w:t>ὃν</w:t>
      </w:r>
      <w:proofErr w:type="spellEnd"/>
      <w:r w:rsidRPr="00B10A8A">
        <w:rPr>
          <w:rFonts w:ascii="Arial" w:hAnsi="Arial" w:cs="Arial"/>
          <w:lang w:val="el-GR"/>
        </w:rPr>
        <w:t xml:space="preserve"> </w:t>
      </w:r>
      <w:proofErr w:type="spellStart"/>
      <w:r w:rsidRPr="00B10A8A">
        <w:rPr>
          <w:rFonts w:ascii="Arial" w:hAnsi="Arial" w:cs="Arial"/>
          <w:lang w:val="el-GR"/>
        </w:rPr>
        <w:t>ἤγειρεν</w:t>
      </w:r>
      <w:proofErr w:type="spellEnd"/>
      <w:r w:rsidRPr="00B10A8A">
        <w:rPr>
          <w:rFonts w:ascii="Arial" w:hAnsi="Arial" w:cs="Arial"/>
          <w:lang w:val="el-GR"/>
        </w:rPr>
        <w:t xml:space="preserve"> </w:t>
      </w:r>
      <w:proofErr w:type="spellStart"/>
      <w:r w:rsidRPr="00B10A8A">
        <w:rPr>
          <w:rFonts w:ascii="Arial" w:hAnsi="Arial" w:cs="Arial"/>
          <w:lang w:val="el-GR"/>
        </w:rPr>
        <w:t>ἐκ</w:t>
      </w:r>
      <w:proofErr w:type="spellEnd"/>
      <w:r w:rsidRPr="00B10A8A">
        <w:rPr>
          <w:rFonts w:ascii="Arial" w:hAnsi="Arial" w:cs="Arial"/>
          <w:lang w:val="el-GR"/>
        </w:rPr>
        <w:t xml:space="preserve"> </w:t>
      </w:r>
      <w:proofErr w:type="spellStart"/>
      <w:r w:rsidRPr="00B10A8A">
        <w:rPr>
          <w:rFonts w:ascii="Arial" w:hAnsi="Arial" w:cs="Arial"/>
          <w:lang w:val="el-GR"/>
        </w:rPr>
        <w:t>νεκρῶν</w:t>
      </w:r>
      <w:proofErr w:type="spellEnd"/>
      <w:r w:rsidRPr="00B10A8A">
        <w:rPr>
          <w:rFonts w:ascii="Arial" w:hAnsi="Arial" w:cs="Arial"/>
          <w:lang w:val="el-GR"/>
        </w:rPr>
        <w:t>. </w:t>
      </w:r>
    </w:p>
    <w:p w14:paraId="0CC712BA"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10</w:t>
      </w:r>
      <w:r w:rsidRPr="00B10A8A">
        <w:rPr>
          <w:rFonts w:ascii="Arial" w:hAnsi="Arial" w:cs="Arial"/>
          <w:lang w:val="el-GR"/>
        </w:rPr>
        <w:t xml:space="preserve">ἐβουλεύσαντο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οἱ</w:t>
      </w:r>
      <w:proofErr w:type="spellEnd"/>
      <w:r w:rsidRPr="00B10A8A">
        <w:rPr>
          <w:rFonts w:ascii="Arial" w:hAnsi="Arial" w:cs="Arial"/>
          <w:lang w:val="el-GR"/>
        </w:rPr>
        <w:t xml:space="preserve"> </w:t>
      </w:r>
      <w:proofErr w:type="spellStart"/>
      <w:r w:rsidRPr="00B10A8A">
        <w:rPr>
          <w:rFonts w:ascii="Arial" w:hAnsi="Arial" w:cs="Arial"/>
          <w:lang w:val="el-GR"/>
        </w:rPr>
        <w:t>ἀρχιερεῖς</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Λάζαρον</w:t>
      </w:r>
      <w:proofErr w:type="spellEnd"/>
      <w:r w:rsidRPr="00B10A8A">
        <w:rPr>
          <w:rFonts w:ascii="Arial" w:hAnsi="Arial" w:cs="Arial"/>
          <w:lang w:val="el-GR"/>
        </w:rPr>
        <w:t xml:space="preserve"> </w:t>
      </w:r>
      <w:proofErr w:type="spellStart"/>
      <w:r w:rsidRPr="00B10A8A">
        <w:rPr>
          <w:rFonts w:ascii="Arial" w:hAnsi="Arial" w:cs="Arial"/>
          <w:lang w:val="el-GR"/>
        </w:rPr>
        <w:t>ἀποκτείνωσιν</w:t>
      </w:r>
      <w:proofErr w:type="spellEnd"/>
      <w:r w:rsidRPr="00B10A8A">
        <w:rPr>
          <w:rFonts w:ascii="Arial" w:hAnsi="Arial" w:cs="Arial"/>
          <w:lang w:val="el-GR"/>
        </w:rPr>
        <w:t>, </w:t>
      </w:r>
    </w:p>
    <w:p w14:paraId="7E1B5379" w14:textId="4C26267D" w:rsidR="00B10A8A" w:rsidRPr="00197D50" w:rsidRDefault="00B10A8A" w:rsidP="00B10A8A">
      <w:pPr>
        <w:jc w:val="both"/>
        <w:rPr>
          <w:rFonts w:ascii="Arial" w:hAnsi="Arial"/>
          <w:lang w:val="el-GR"/>
        </w:rPr>
      </w:pPr>
      <w:r w:rsidRPr="00B10A8A">
        <w:rPr>
          <w:rFonts w:ascii="Arial" w:hAnsi="Arial" w:cs="Arial"/>
          <w:b/>
          <w:bCs/>
          <w:lang w:val="el-GR"/>
        </w:rPr>
        <w:t>11</w:t>
      </w:r>
      <w:r w:rsidRPr="00B10A8A">
        <w:rPr>
          <w:rFonts w:ascii="Arial" w:hAnsi="Arial" w:cs="Arial"/>
          <w:lang w:val="el-GR"/>
        </w:rPr>
        <w:t>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πολλοὶ</w:t>
      </w:r>
      <w:proofErr w:type="spellEnd"/>
      <w:r w:rsidRPr="00B10A8A">
        <w:rPr>
          <w:rFonts w:ascii="Arial" w:hAnsi="Arial" w:cs="Arial"/>
          <w:lang w:val="el-GR"/>
        </w:rPr>
        <w:t xml:space="preserve"> δι’ </w:t>
      </w:r>
      <w:proofErr w:type="spellStart"/>
      <w:r w:rsidRPr="00B10A8A">
        <w:rPr>
          <w:rFonts w:ascii="Arial" w:hAnsi="Arial" w:cs="Arial"/>
          <w:lang w:val="el-GR"/>
        </w:rPr>
        <w:t>αὐτὸν</w:t>
      </w:r>
      <w:proofErr w:type="spellEnd"/>
      <w:r w:rsidRPr="00B10A8A">
        <w:rPr>
          <w:rFonts w:ascii="Arial" w:hAnsi="Arial" w:cs="Arial"/>
          <w:lang w:val="el-GR"/>
        </w:rPr>
        <w:t xml:space="preserve"> </w:t>
      </w:r>
      <w:proofErr w:type="spellStart"/>
      <w:r w:rsidRPr="00B10A8A">
        <w:rPr>
          <w:rFonts w:ascii="Arial" w:hAnsi="Arial" w:cs="Arial"/>
          <w:lang w:val="el-GR"/>
        </w:rPr>
        <w:t>ὑπῆγον</w:t>
      </w:r>
      <w:proofErr w:type="spellEnd"/>
      <w:r w:rsidRPr="00B10A8A">
        <w:rPr>
          <w:rFonts w:ascii="Arial" w:hAnsi="Arial" w:cs="Arial"/>
          <w:lang w:val="el-GR"/>
        </w:rPr>
        <w:t xml:space="preserve"> </w:t>
      </w:r>
      <w:proofErr w:type="spellStart"/>
      <w:r w:rsidRPr="00B10A8A">
        <w:rPr>
          <w:rFonts w:ascii="Arial" w:hAnsi="Arial" w:cs="Arial"/>
          <w:lang w:val="el-GR"/>
        </w:rPr>
        <w:t>τῶν</w:t>
      </w:r>
      <w:proofErr w:type="spellEnd"/>
      <w:r w:rsidRPr="00B10A8A">
        <w:rPr>
          <w:rFonts w:ascii="Arial" w:hAnsi="Arial" w:cs="Arial"/>
          <w:lang w:val="el-GR"/>
        </w:rPr>
        <w:t xml:space="preserve"> </w:t>
      </w:r>
      <w:proofErr w:type="spellStart"/>
      <w:r w:rsidRPr="00B10A8A">
        <w:rPr>
          <w:rFonts w:ascii="Arial" w:hAnsi="Arial" w:cs="Arial"/>
          <w:lang w:val="el-GR"/>
        </w:rPr>
        <w:t>Ἰουδαίων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ἐπίστευον</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Ἰησοῦν</w:t>
      </w:r>
      <w:proofErr w:type="spellEnd"/>
      <w:r w:rsidRPr="00B10A8A">
        <w:rPr>
          <w:rFonts w:ascii="Arial" w:hAnsi="Arial" w:cs="Arial"/>
          <w:lang w:val="el-GR"/>
        </w:rPr>
        <w:t>.</w:t>
      </w:r>
    </w:p>
    <w:p w14:paraId="32882BDD" w14:textId="77777777" w:rsidR="00B10A8A" w:rsidRPr="00197D50" w:rsidRDefault="00B10A8A" w:rsidP="00B61E87">
      <w:pPr>
        <w:jc w:val="both"/>
        <w:rPr>
          <w:rFonts w:ascii="Arial" w:hAnsi="Arial"/>
          <w:lang w:val="el-GR"/>
        </w:rPr>
      </w:pPr>
    </w:p>
    <w:p w14:paraId="0D64202A" w14:textId="177D108A" w:rsidR="00102F3C" w:rsidRPr="00102F3C" w:rsidRDefault="00102F3C" w:rsidP="00B61E87">
      <w:pPr>
        <w:jc w:val="both"/>
        <w:rPr>
          <w:rFonts w:ascii="Arial" w:hAnsi="Arial"/>
        </w:rPr>
      </w:pPr>
      <w:r>
        <w:rPr>
          <w:rFonts w:ascii="Arial" w:hAnsi="Arial"/>
        </w:rPr>
        <w:t>Implications and consequences:</w:t>
      </w:r>
    </w:p>
    <w:p w14:paraId="73E85FEF" w14:textId="20F75FD5" w:rsidR="00E00217" w:rsidRPr="00E00217" w:rsidRDefault="00E00217" w:rsidP="00E00217">
      <w:pPr>
        <w:pStyle w:val="ListParagraph"/>
        <w:numPr>
          <w:ilvl w:val="0"/>
          <w:numId w:val="26"/>
        </w:numPr>
        <w:jc w:val="both"/>
        <w:rPr>
          <w:rFonts w:ascii="Arial" w:hAnsi="Arial"/>
        </w:rPr>
      </w:pPr>
      <w:r>
        <w:rPr>
          <w:rFonts w:ascii="Arial" w:hAnsi="Arial"/>
        </w:rPr>
        <w:t>A</w:t>
      </w:r>
      <w:r w:rsidRPr="00E00217">
        <w:rPr>
          <w:rFonts w:ascii="Arial" w:hAnsi="Arial"/>
        </w:rPr>
        <w:t xml:space="preserve"> long shadow cast on the Lord’s passion</w:t>
      </w:r>
      <w:r w:rsidR="00102F3C">
        <w:rPr>
          <w:rFonts w:ascii="Arial" w:hAnsi="Arial"/>
        </w:rPr>
        <w:t xml:space="preserve"> (</w:t>
      </w:r>
      <w:proofErr w:type="spellStart"/>
      <w:r w:rsidR="00102F3C">
        <w:rPr>
          <w:rFonts w:ascii="Arial" w:hAnsi="Arial"/>
        </w:rPr>
        <w:t>vv</w:t>
      </w:r>
      <w:proofErr w:type="spellEnd"/>
      <w:r w:rsidR="00102F3C">
        <w:rPr>
          <w:rFonts w:ascii="Arial" w:hAnsi="Arial"/>
        </w:rPr>
        <w:t xml:space="preserve"> 7-8)</w:t>
      </w:r>
    </w:p>
    <w:p w14:paraId="6B9ADC2B" w14:textId="77777777" w:rsidR="00102F3C" w:rsidRDefault="00102F3C" w:rsidP="00E00217">
      <w:pPr>
        <w:pStyle w:val="ListParagraph"/>
        <w:numPr>
          <w:ilvl w:val="0"/>
          <w:numId w:val="26"/>
        </w:numPr>
        <w:jc w:val="both"/>
        <w:rPr>
          <w:rFonts w:ascii="Arial" w:hAnsi="Arial"/>
        </w:rPr>
      </w:pPr>
      <w:r>
        <w:rPr>
          <w:rFonts w:ascii="Arial" w:hAnsi="Arial"/>
        </w:rPr>
        <w:t>Jesus will and anticipate his death (10:17-18)</w:t>
      </w:r>
    </w:p>
    <w:p w14:paraId="03DC2D58" w14:textId="77777777" w:rsidR="00102F3C" w:rsidRDefault="00102F3C" w:rsidP="00E00217">
      <w:pPr>
        <w:pStyle w:val="ListParagraph"/>
        <w:numPr>
          <w:ilvl w:val="0"/>
          <w:numId w:val="26"/>
        </w:numPr>
        <w:jc w:val="both"/>
        <w:rPr>
          <w:rFonts w:ascii="Arial" w:hAnsi="Arial"/>
        </w:rPr>
      </w:pPr>
      <w:r>
        <w:rPr>
          <w:rFonts w:ascii="Arial" w:hAnsi="Arial"/>
        </w:rPr>
        <w:t>The Lord presents himself for arrest (18:4; see 13:1-3; 19:11)</w:t>
      </w:r>
    </w:p>
    <w:p w14:paraId="73BD07AA" w14:textId="77777777" w:rsidR="00EF21C2" w:rsidRDefault="00EF21C2" w:rsidP="00E00217">
      <w:pPr>
        <w:pStyle w:val="ListParagraph"/>
        <w:numPr>
          <w:ilvl w:val="0"/>
          <w:numId w:val="26"/>
        </w:numPr>
        <w:jc w:val="both"/>
        <w:rPr>
          <w:rFonts w:ascii="Arial" w:hAnsi="Arial"/>
        </w:rPr>
      </w:pPr>
      <w:r>
        <w:rPr>
          <w:rFonts w:ascii="Arial" w:hAnsi="Arial"/>
        </w:rPr>
        <w:t>Squares with the intention of John’s Gospel:</w:t>
      </w:r>
      <w:r w:rsidR="00102F3C">
        <w:rPr>
          <w:rFonts w:ascii="Arial" w:hAnsi="Arial"/>
        </w:rPr>
        <w:t xml:space="preserve"> </w:t>
      </w:r>
      <w:r>
        <w:rPr>
          <w:rFonts w:ascii="Arial" w:hAnsi="Arial"/>
        </w:rPr>
        <w:t xml:space="preserve">to highlight </w:t>
      </w:r>
      <w:r w:rsidR="00102F3C">
        <w:rPr>
          <w:rFonts w:ascii="Arial" w:hAnsi="Arial"/>
        </w:rPr>
        <w:t>God’</w:t>
      </w:r>
      <w:r>
        <w:rPr>
          <w:rFonts w:ascii="Arial" w:hAnsi="Arial"/>
        </w:rPr>
        <w:t xml:space="preserve">s sovereignty and the success of his </w:t>
      </w:r>
      <w:r w:rsidR="00102F3C">
        <w:rPr>
          <w:rFonts w:ascii="Arial" w:hAnsi="Arial"/>
        </w:rPr>
        <w:t>plan</w:t>
      </w:r>
    </w:p>
    <w:p w14:paraId="54162A5B" w14:textId="77777777" w:rsidR="00EF21C2" w:rsidRDefault="00EF21C2" w:rsidP="00E00217">
      <w:pPr>
        <w:pStyle w:val="ListParagraph"/>
        <w:numPr>
          <w:ilvl w:val="0"/>
          <w:numId w:val="26"/>
        </w:numPr>
        <w:jc w:val="both"/>
        <w:rPr>
          <w:rFonts w:ascii="Arial" w:hAnsi="Arial"/>
        </w:rPr>
      </w:pPr>
      <w:r>
        <w:rPr>
          <w:rFonts w:ascii="Arial" w:hAnsi="Arial"/>
        </w:rPr>
        <w:t>In this way, the Scriptures are fulfilled</w:t>
      </w:r>
    </w:p>
    <w:p w14:paraId="0D7C13E1" w14:textId="77777777" w:rsidR="00355627" w:rsidRDefault="00EF21C2" w:rsidP="00E00217">
      <w:pPr>
        <w:pStyle w:val="ListParagraph"/>
        <w:numPr>
          <w:ilvl w:val="0"/>
          <w:numId w:val="26"/>
        </w:numPr>
        <w:jc w:val="both"/>
        <w:rPr>
          <w:rFonts w:ascii="Arial" w:hAnsi="Arial"/>
        </w:rPr>
      </w:pPr>
      <w:r>
        <w:rPr>
          <w:rFonts w:ascii="Arial" w:hAnsi="Arial"/>
        </w:rPr>
        <w:lastRenderedPageBreak/>
        <w:t>The account is linked with Jesus’ raising of Lazarus. This is the reason that John informs extra that Lazarus is at the meal (</w:t>
      </w:r>
      <w:proofErr w:type="spellStart"/>
      <w:r>
        <w:rPr>
          <w:rFonts w:ascii="Arial" w:hAnsi="Arial"/>
        </w:rPr>
        <w:t>vv</w:t>
      </w:r>
      <w:proofErr w:type="spellEnd"/>
      <w:r>
        <w:rPr>
          <w:rFonts w:ascii="Arial" w:hAnsi="Arial"/>
        </w:rPr>
        <w:t xml:space="preserve"> 1-2). The conclusion of the anointing story even makes it clearer (</w:t>
      </w:r>
      <w:proofErr w:type="spellStart"/>
      <w:r>
        <w:rPr>
          <w:rFonts w:ascii="Arial" w:hAnsi="Arial"/>
        </w:rPr>
        <w:t>vv</w:t>
      </w:r>
      <w:proofErr w:type="spellEnd"/>
      <w:r>
        <w:rPr>
          <w:rFonts w:ascii="Arial" w:hAnsi="Arial"/>
        </w:rPr>
        <w:t xml:space="preserve"> 9-11). </w:t>
      </w:r>
      <w:r w:rsidR="00355627">
        <w:rPr>
          <w:rFonts w:ascii="Arial" w:hAnsi="Arial"/>
        </w:rPr>
        <w:t>The final decision to kill Jesus is taken because of this miracle</w:t>
      </w:r>
    </w:p>
    <w:p w14:paraId="31902D88" w14:textId="77777777" w:rsidR="00355627" w:rsidRDefault="00355627" w:rsidP="00E00217">
      <w:pPr>
        <w:pStyle w:val="ListParagraph"/>
        <w:numPr>
          <w:ilvl w:val="0"/>
          <w:numId w:val="26"/>
        </w:numPr>
        <w:jc w:val="both"/>
        <w:rPr>
          <w:rFonts w:ascii="Arial" w:hAnsi="Arial"/>
        </w:rPr>
      </w:pPr>
      <w:r>
        <w:rPr>
          <w:rFonts w:ascii="Arial" w:hAnsi="Arial"/>
        </w:rPr>
        <w:t>Sheds light on Mary and her action, which is mentioned in the previous chapter (11:2; see also Mark 14:9; Matt 26:3)</w:t>
      </w:r>
    </w:p>
    <w:p w14:paraId="169AADD3" w14:textId="3B4A1AF2" w:rsidR="00C25A89" w:rsidRPr="00C25A89" w:rsidRDefault="00355627" w:rsidP="00E00217">
      <w:pPr>
        <w:pStyle w:val="ListParagraph"/>
        <w:numPr>
          <w:ilvl w:val="0"/>
          <w:numId w:val="26"/>
        </w:numPr>
        <w:jc w:val="both"/>
        <w:rPr>
          <w:rFonts w:ascii="Arial" w:hAnsi="Arial"/>
        </w:rPr>
      </w:pPr>
      <w:r>
        <w:rPr>
          <w:rFonts w:ascii="Arial" w:hAnsi="Arial"/>
        </w:rPr>
        <w:t xml:space="preserve">But what do you think: according to John’s Gospel, Jesus’ body is actually prepared in the customary way and buried (19:39-40). Now, what about the Lord’s defense of Mary saying she anoints his body for burial? To answer this question, one must consider the information about the perfume (“pure nard, valued at 300 denarii, </w:t>
      </w:r>
      <w:r w:rsidR="00364AAD">
        <w:rPr>
          <w:rFonts w:ascii="Arial" w:hAnsi="Arial"/>
        </w:rPr>
        <w:t xml:space="preserve">pouring on the feet and wiping with her hair). </w:t>
      </w:r>
      <w:r w:rsidR="00814818">
        <w:rPr>
          <w:rFonts w:ascii="Arial" w:hAnsi="Arial"/>
        </w:rPr>
        <w:t xml:space="preserve">Thus, it is a highly symbolic action. </w:t>
      </w:r>
      <w:r w:rsidR="00364AAD">
        <w:rPr>
          <w:rFonts w:ascii="Arial" w:hAnsi="Arial"/>
          <w:i/>
        </w:rPr>
        <w:t xml:space="preserve">I rather see a great Christological implication of Mary’s act. It is surely important that it is a preparation of Jesus body ahead of time for burial. </w:t>
      </w:r>
      <w:r w:rsidR="00CF4253">
        <w:rPr>
          <w:rFonts w:ascii="Arial" w:hAnsi="Arial"/>
          <w:i/>
        </w:rPr>
        <w:t>But</w:t>
      </w:r>
      <w:r w:rsidR="00364AAD">
        <w:rPr>
          <w:rFonts w:ascii="Arial" w:hAnsi="Arial"/>
          <w:i/>
        </w:rPr>
        <w:t xml:space="preserve"> the preparation must be tied with the process and implication of the death itself. Thus, the Lord himself can be likened to the alabaster flask of the costliest perfume. He is broken through crucifixion, which is the way of releasing the sweetest fragrance of Jesus’ precious blood to fill the entire creation with salvation, the fume that eats away the awry odor of sin and melts Satan’s hold on the world.</w:t>
      </w:r>
    </w:p>
    <w:p w14:paraId="7ED6661A" w14:textId="6A3BEC6B" w:rsidR="00031840" w:rsidRDefault="00C25A89" w:rsidP="00E00217">
      <w:pPr>
        <w:pStyle w:val="ListParagraph"/>
        <w:numPr>
          <w:ilvl w:val="0"/>
          <w:numId w:val="26"/>
        </w:numPr>
        <w:jc w:val="both"/>
        <w:rPr>
          <w:rFonts w:ascii="Arial" w:hAnsi="Arial"/>
        </w:rPr>
      </w:pPr>
      <w:r>
        <w:rPr>
          <w:rFonts w:ascii="Arial" w:hAnsi="Arial"/>
          <w:i/>
        </w:rPr>
        <w:t xml:space="preserve">But, why should it be Mary symbolically breaking Jesus for his juice of life to flow for the salvation of the world? Jesus is the first to break himself as the Bread of Life. Then, Mary breaks him through her </w:t>
      </w:r>
      <w:r w:rsidR="00136176">
        <w:rPr>
          <w:rFonts w:ascii="Arial" w:hAnsi="Arial"/>
          <w:i/>
        </w:rPr>
        <w:t xml:space="preserve">humility and </w:t>
      </w:r>
      <w:r>
        <w:rPr>
          <w:rFonts w:ascii="Arial" w:hAnsi="Arial"/>
          <w:i/>
        </w:rPr>
        <w:t xml:space="preserve">act of love and thanksgiving. Mary, Jesus’ mother and John, the beloved disciple </w:t>
      </w:r>
      <w:r w:rsidR="00CF4253">
        <w:rPr>
          <w:rFonts w:ascii="Arial" w:hAnsi="Arial"/>
          <w:i/>
        </w:rPr>
        <w:t>is</w:t>
      </w:r>
      <w:r>
        <w:rPr>
          <w:rFonts w:ascii="Arial" w:hAnsi="Arial"/>
          <w:i/>
        </w:rPr>
        <w:t xml:space="preserve"> in league with Mary, the sister of Martha and Lazarus in the demonstration of their love for Jesus. Even Peter broke Jesus with his denial. Then the rest of the disciples who abandoned Jesus and then </w:t>
      </w:r>
      <w:r w:rsidR="00CF4253">
        <w:rPr>
          <w:rFonts w:ascii="Arial" w:hAnsi="Arial"/>
          <w:i/>
        </w:rPr>
        <w:t>human</w:t>
      </w:r>
      <w:r>
        <w:rPr>
          <w:rFonts w:ascii="Arial" w:hAnsi="Arial"/>
          <w:i/>
        </w:rPr>
        <w:t xml:space="preserve"> beings contribute </w:t>
      </w:r>
      <w:r w:rsidR="00CF4253">
        <w:rPr>
          <w:rFonts w:ascii="Arial" w:hAnsi="Arial"/>
          <w:i/>
        </w:rPr>
        <w:t>their</w:t>
      </w:r>
      <w:r>
        <w:rPr>
          <w:rFonts w:ascii="Arial" w:hAnsi="Arial"/>
          <w:i/>
        </w:rPr>
        <w:t xml:space="preserve"> quoters in breaking Jesus. </w:t>
      </w:r>
      <w:r w:rsidR="00DC2AB0">
        <w:rPr>
          <w:rFonts w:ascii="Arial" w:hAnsi="Arial"/>
          <w:i/>
        </w:rPr>
        <w:t>And what do we get? We gain new life and freshness.</w:t>
      </w:r>
    </w:p>
    <w:p w14:paraId="389448B3" w14:textId="64F077B1" w:rsidR="00FB4942" w:rsidRDefault="00031840" w:rsidP="00E00217">
      <w:pPr>
        <w:pStyle w:val="ListParagraph"/>
        <w:numPr>
          <w:ilvl w:val="0"/>
          <w:numId w:val="26"/>
        </w:numPr>
        <w:jc w:val="both"/>
        <w:rPr>
          <w:rFonts w:ascii="Arial" w:hAnsi="Arial"/>
        </w:rPr>
      </w:pPr>
      <w:r>
        <w:rPr>
          <w:rFonts w:ascii="Arial" w:hAnsi="Arial"/>
        </w:rPr>
        <w:t>This leads us to Judas Iscariot. John dwells on Judas Iscariot’s displeasure and Jesus’ rebuke longer than Mary’s action (</w:t>
      </w:r>
      <w:proofErr w:type="spellStart"/>
      <w:r>
        <w:rPr>
          <w:rFonts w:ascii="Arial" w:hAnsi="Arial"/>
        </w:rPr>
        <w:t>vv</w:t>
      </w:r>
      <w:proofErr w:type="spellEnd"/>
      <w:r>
        <w:rPr>
          <w:rFonts w:ascii="Arial" w:hAnsi="Arial"/>
        </w:rPr>
        <w:t xml:space="preserve"> 4-8). </w:t>
      </w:r>
      <w:r w:rsidR="00560A19">
        <w:rPr>
          <w:rFonts w:ascii="Arial" w:hAnsi="Arial"/>
        </w:rPr>
        <w:t xml:space="preserve">In line with </w:t>
      </w:r>
      <w:r w:rsidR="00090354">
        <w:rPr>
          <w:rFonts w:ascii="Arial" w:hAnsi="Arial"/>
        </w:rPr>
        <w:t>6:70-71, Joh</w:t>
      </w:r>
      <w:r w:rsidR="00136176">
        <w:rPr>
          <w:rFonts w:ascii="Arial" w:hAnsi="Arial"/>
        </w:rPr>
        <w:t>n engages in a systematic exposure</w:t>
      </w:r>
      <w:r w:rsidR="00090354">
        <w:rPr>
          <w:rFonts w:ascii="Arial" w:hAnsi="Arial"/>
        </w:rPr>
        <w:t xml:space="preserve"> and indictment of Judas Iscariot</w:t>
      </w:r>
      <w:r w:rsidR="00136176">
        <w:rPr>
          <w:rFonts w:ascii="Arial" w:hAnsi="Arial"/>
        </w:rPr>
        <w:t xml:space="preserve"> as Jesus’ betrayer</w:t>
      </w:r>
      <w:r w:rsidR="00090354">
        <w:rPr>
          <w:rFonts w:ascii="Arial" w:hAnsi="Arial"/>
        </w:rPr>
        <w:t xml:space="preserve">. </w:t>
      </w:r>
      <w:r w:rsidR="00136176">
        <w:rPr>
          <w:rFonts w:ascii="Arial" w:hAnsi="Arial"/>
        </w:rPr>
        <w:t xml:space="preserve">Judas is the “point man of Satan (13:2, 27). </w:t>
      </w:r>
      <w:r w:rsidR="00FB4942">
        <w:rPr>
          <w:rFonts w:ascii="Arial" w:hAnsi="Arial"/>
        </w:rPr>
        <w:t xml:space="preserve">We all know the cunning of Satan. But it is consoling that he does not know God’s mind. He is not omnipotent, omnipresent and </w:t>
      </w:r>
      <w:r w:rsidR="009057A2">
        <w:rPr>
          <w:rFonts w:ascii="Arial" w:hAnsi="Arial"/>
        </w:rPr>
        <w:t>God limits its power</w:t>
      </w:r>
      <w:r w:rsidR="00FB4942">
        <w:rPr>
          <w:rFonts w:ascii="Arial" w:hAnsi="Arial"/>
        </w:rPr>
        <w:t xml:space="preserve">. </w:t>
      </w:r>
    </w:p>
    <w:p w14:paraId="36D825D5" w14:textId="49956ED9" w:rsidR="00E00217" w:rsidRPr="00E00217" w:rsidRDefault="00FB4942" w:rsidP="00E00217">
      <w:pPr>
        <w:pStyle w:val="ListParagraph"/>
        <w:numPr>
          <w:ilvl w:val="0"/>
          <w:numId w:val="26"/>
        </w:numPr>
        <w:jc w:val="both"/>
        <w:rPr>
          <w:rFonts w:ascii="Arial" w:hAnsi="Arial"/>
        </w:rPr>
      </w:pPr>
      <w:r>
        <w:rPr>
          <w:rFonts w:ascii="Arial" w:hAnsi="Arial"/>
        </w:rPr>
        <w:t xml:space="preserve">Notice the contrasts in this episode: while Lazarus participates at the </w:t>
      </w:r>
      <w:proofErr w:type="spellStart"/>
      <w:r>
        <w:rPr>
          <w:rFonts w:ascii="Arial" w:hAnsi="Arial"/>
        </w:rPr>
        <w:t>banquate</w:t>
      </w:r>
      <w:proofErr w:type="spellEnd"/>
      <w:r>
        <w:rPr>
          <w:rFonts w:ascii="Arial" w:hAnsi="Arial"/>
        </w:rPr>
        <w:t xml:space="preserve"> of life, Jesus is being anointed for death. Mary’s lavish devotion to Jesus contrasts with Juda’s betrayal of his Master. </w:t>
      </w:r>
      <w:proofErr w:type="spellStart"/>
      <w:r>
        <w:rPr>
          <w:rFonts w:ascii="Arial" w:hAnsi="Arial"/>
        </w:rPr>
        <w:t>Any way</w:t>
      </w:r>
      <w:proofErr w:type="spellEnd"/>
      <w:r>
        <w:rPr>
          <w:rFonts w:ascii="Arial" w:hAnsi="Arial"/>
        </w:rPr>
        <w:t>, one is either with or against Jesus!</w:t>
      </w:r>
      <w:r w:rsidR="00031840">
        <w:rPr>
          <w:rFonts w:ascii="Arial" w:hAnsi="Arial"/>
        </w:rPr>
        <w:t xml:space="preserve"> </w:t>
      </w:r>
      <w:r w:rsidR="00DC2AB0">
        <w:rPr>
          <w:rFonts w:ascii="Arial" w:hAnsi="Arial"/>
          <w:i/>
        </w:rPr>
        <w:t xml:space="preserve"> </w:t>
      </w:r>
      <w:r w:rsidR="00C25A89">
        <w:rPr>
          <w:rFonts w:ascii="Arial" w:hAnsi="Arial"/>
          <w:i/>
        </w:rPr>
        <w:t xml:space="preserve">  </w:t>
      </w:r>
    </w:p>
    <w:p w14:paraId="1D3038D8" w14:textId="77777777" w:rsidR="00E00217" w:rsidRDefault="00E00217" w:rsidP="00B61E87">
      <w:pPr>
        <w:jc w:val="both"/>
        <w:rPr>
          <w:rFonts w:ascii="Arial" w:hAnsi="Arial"/>
        </w:rPr>
      </w:pPr>
    </w:p>
    <w:p w14:paraId="312CA040" w14:textId="77777777" w:rsidR="00CF16BA" w:rsidRDefault="00DF262A" w:rsidP="00B61E87">
      <w:pPr>
        <w:jc w:val="both"/>
        <w:rPr>
          <w:rFonts w:ascii="Arial" w:hAnsi="Arial"/>
        </w:rPr>
      </w:pPr>
      <w:r>
        <w:rPr>
          <w:rFonts w:ascii="Arial" w:hAnsi="Arial"/>
        </w:rPr>
        <w:t xml:space="preserve">According to Köstenberger, “the anointing scene casts a long shadow forward to Jesus’ imminent arrest, trial, condemnation, crucifixion, and burial (p. 117).” </w:t>
      </w:r>
      <w:r w:rsidR="00CF16BA">
        <w:rPr>
          <w:rFonts w:ascii="Arial" w:hAnsi="Arial"/>
        </w:rPr>
        <w:t xml:space="preserve">Two observations, among others, shed light on this connection. Firstly, we think about the sweet fragrance of the perfume for the anointing. This pushes our minds back to the episode of raising Lazarus from the dead. We remember how Martha tried to oppose Jesus’ command to take away the stone covering Lazarus’ tomb because, according to her, Lazarus’ corpse would have started smelling (John 11:39). Now, consider how John describes the first effect of the perfume of the anointing of Jesus by Mary: </w:t>
      </w:r>
    </w:p>
    <w:p w14:paraId="5243E067" w14:textId="3A23DBD9" w:rsidR="00CF16BA" w:rsidRPr="00197D50" w:rsidRDefault="00CF16BA" w:rsidP="00C54563">
      <w:pPr>
        <w:jc w:val="both"/>
        <w:rPr>
          <w:rFonts w:ascii="Arial" w:eastAsia="Times New Roman" w:hAnsi="Arial" w:cs="Arial"/>
          <w:color w:val="333333"/>
          <w:shd w:val="clear" w:color="auto" w:fill="FFFFFF"/>
        </w:rPr>
      </w:pPr>
      <w:r w:rsidRPr="00CF16BA">
        <w:rPr>
          <w:rFonts w:ascii="Arial" w:eastAsia="Times New Roman" w:hAnsi="Arial" w:cs="Arial"/>
          <w:i/>
          <w:color w:val="333333"/>
          <w:shd w:val="clear" w:color="auto" w:fill="FFFFFF"/>
          <w:lang w:val="el-GR"/>
        </w:rPr>
        <w:lastRenderedPageBreak/>
        <w:t>ἡ</w:t>
      </w:r>
      <w:r w:rsidRPr="00197D50">
        <w:rPr>
          <w:rFonts w:ascii="Arial" w:eastAsia="Times New Roman" w:hAnsi="Arial" w:cs="Arial"/>
          <w:i/>
          <w:color w:val="333333"/>
          <w:shd w:val="clear" w:color="auto" w:fill="FFFFFF"/>
        </w:rPr>
        <w:t xml:space="preserve"> </w:t>
      </w:r>
      <w:proofErr w:type="spellStart"/>
      <w:r w:rsidRPr="00CF16BA">
        <w:rPr>
          <w:rFonts w:ascii="Arial" w:eastAsia="Times New Roman" w:hAnsi="Arial" w:cs="Arial"/>
          <w:i/>
          <w:color w:val="333333"/>
          <w:shd w:val="clear" w:color="auto" w:fill="FFFFFF"/>
          <w:lang w:val="el-GR"/>
        </w:rPr>
        <w:t>δὲ</w:t>
      </w:r>
      <w:proofErr w:type="spellEnd"/>
      <w:r w:rsidRPr="00197D50">
        <w:rPr>
          <w:rFonts w:ascii="Arial" w:eastAsia="Times New Roman" w:hAnsi="Arial" w:cs="Arial"/>
          <w:i/>
          <w:color w:val="333333"/>
          <w:shd w:val="clear" w:color="auto" w:fill="FFFFFF"/>
        </w:rPr>
        <w:t xml:space="preserve"> </w:t>
      </w:r>
      <w:proofErr w:type="spellStart"/>
      <w:r w:rsidRPr="00CF16BA">
        <w:rPr>
          <w:rFonts w:ascii="Arial" w:eastAsia="Times New Roman" w:hAnsi="Arial" w:cs="Arial"/>
          <w:i/>
          <w:color w:val="333333"/>
          <w:shd w:val="clear" w:color="auto" w:fill="FFFFFF"/>
          <w:lang w:val="el-GR"/>
        </w:rPr>
        <w:t>οἰκία</w:t>
      </w:r>
      <w:proofErr w:type="spellEnd"/>
      <w:r w:rsidRPr="00197D50">
        <w:rPr>
          <w:rFonts w:ascii="Arial" w:eastAsia="Times New Roman" w:hAnsi="Arial" w:cs="Arial"/>
          <w:i/>
          <w:color w:val="333333"/>
          <w:shd w:val="clear" w:color="auto" w:fill="FFFFFF"/>
        </w:rPr>
        <w:t xml:space="preserve"> </w:t>
      </w:r>
      <w:proofErr w:type="spellStart"/>
      <w:r w:rsidRPr="00CF16BA">
        <w:rPr>
          <w:rFonts w:ascii="Arial" w:eastAsia="Times New Roman" w:hAnsi="Arial" w:cs="Arial"/>
          <w:i/>
          <w:color w:val="333333"/>
          <w:shd w:val="clear" w:color="auto" w:fill="FFFFFF"/>
          <w:lang w:val="el-GR"/>
        </w:rPr>
        <w:t>ἐπληρώθη</w:t>
      </w:r>
      <w:proofErr w:type="spellEnd"/>
      <w:r w:rsidRPr="00197D50">
        <w:rPr>
          <w:rFonts w:ascii="Arial" w:eastAsia="Times New Roman" w:hAnsi="Arial" w:cs="Arial"/>
          <w:i/>
          <w:color w:val="333333"/>
          <w:shd w:val="clear" w:color="auto" w:fill="FFFFFF"/>
        </w:rPr>
        <w:t xml:space="preserve"> </w:t>
      </w:r>
      <w:proofErr w:type="spellStart"/>
      <w:r w:rsidRPr="00CF16BA">
        <w:rPr>
          <w:rFonts w:ascii="Arial" w:eastAsia="Times New Roman" w:hAnsi="Arial" w:cs="Arial"/>
          <w:i/>
          <w:color w:val="333333"/>
          <w:shd w:val="clear" w:color="auto" w:fill="FFFFFF"/>
          <w:lang w:val="el-GR"/>
        </w:rPr>
        <w:t>ἐκ</w:t>
      </w:r>
      <w:proofErr w:type="spellEnd"/>
      <w:r w:rsidRPr="00197D50">
        <w:rPr>
          <w:rFonts w:ascii="Arial" w:eastAsia="Times New Roman" w:hAnsi="Arial" w:cs="Arial"/>
          <w:i/>
          <w:color w:val="333333"/>
          <w:shd w:val="clear" w:color="auto" w:fill="FFFFFF"/>
        </w:rPr>
        <w:t xml:space="preserve"> </w:t>
      </w:r>
      <w:proofErr w:type="spellStart"/>
      <w:r w:rsidRPr="00CF16BA">
        <w:rPr>
          <w:rFonts w:ascii="Arial" w:eastAsia="Times New Roman" w:hAnsi="Arial" w:cs="Arial"/>
          <w:i/>
          <w:color w:val="333333"/>
          <w:shd w:val="clear" w:color="auto" w:fill="FFFFFF"/>
          <w:lang w:val="el-GR"/>
        </w:rPr>
        <w:t>τῆς</w:t>
      </w:r>
      <w:proofErr w:type="spellEnd"/>
      <w:r w:rsidRPr="00197D50">
        <w:rPr>
          <w:rFonts w:ascii="Arial" w:eastAsia="Times New Roman" w:hAnsi="Arial" w:cs="Arial"/>
          <w:i/>
          <w:color w:val="333333"/>
          <w:shd w:val="clear" w:color="auto" w:fill="FFFFFF"/>
        </w:rPr>
        <w:t xml:space="preserve"> </w:t>
      </w:r>
      <w:proofErr w:type="spellStart"/>
      <w:r w:rsidRPr="00CF16BA">
        <w:rPr>
          <w:rFonts w:ascii="Arial" w:eastAsia="Times New Roman" w:hAnsi="Arial" w:cs="Arial"/>
          <w:i/>
          <w:color w:val="333333"/>
          <w:shd w:val="clear" w:color="auto" w:fill="FFFFFF"/>
          <w:lang w:val="el-GR"/>
        </w:rPr>
        <w:t>ὀσμῆς</w:t>
      </w:r>
      <w:proofErr w:type="spellEnd"/>
      <w:r w:rsidRPr="00197D50">
        <w:rPr>
          <w:rFonts w:ascii="Arial" w:eastAsia="Times New Roman" w:hAnsi="Arial" w:cs="Arial"/>
          <w:i/>
          <w:color w:val="333333"/>
          <w:shd w:val="clear" w:color="auto" w:fill="FFFFFF"/>
        </w:rPr>
        <w:t xml:space="preserve"> </w:t>
      </w:r>
      <w:proofErr w:type="spellStart"/>
      <w:r w:rsidRPr="00CF16BA">
        <w:rPr>
          <w:rFonts w:ascii="Arial" w:eastAsia="Times New Roman" w:hAnsi="Arial" w:cs="Arial"/>
          <w:i/>
          <w:color w:val="333333"/>
          <w:shd w:val="clear" w:color="auto" w:fill="FFFFFF"/>
          <w:lang w:val="el-GR"/>
        </w:rPr>
        <w:t>τοῦ</w:t>
      </w:r>
      <w:proofErr w:type="spellEnd"/>
      <w:r w:rsidRPr="00197D50">
        <w:rPr>
          <w:rFonts w:ascii="Arial" w:eastAsia="Times New Roman" w:hAnsi="Arial" w:cs="Arial"/>
          <w:i/>
          <w:color w:val="333333"/>
          <w:shd w:val="clear" w:color="auto" w:fill="FFFFFF"/>
        </w:rPr>
        <w:t xml:space="preserve"> </w:t>
      </w:r>
      <w:r w:rsidRPr="00CF16BA">
        <w:rPr>
          <w:rFonts w:ascii="Arial" w:eastAsia="Times New Roman" w:hAnsi="Arial" w:cs="Arial"/>
          <w:i/>
          <w:color w:val="333333"/>
          <w:shd w:val="clear" w:color="auto" w:fill="FFFFFF"/>
          <w:lang w:val="el-GR"/>
        </w:rPr>
        <w:t>μύρου</w:t>
      </w:r>
      <w:r w:rsidRPr="00197D50">
        <w:rPr>
          <w:rFonts w:ascii="Arial" w:eastAsia="Times New Roman" w:hAnsi="Arial" w:cs="Arial"/>
          <w:i/>
          <w:color w:val="333333"/>
          <w:shd w:val="clear" w:color="auto" w:fill="FFFFFF"/>
        </w:rPr>
        <w:t>.</w:t>
      </w:r>
      <w:r w:rsidRPr="00197D50">
        <w:rPr>
          <w:rFonts w:ascii="Arial" w:eastAsia="Times New Roman" w:hAnsi="Arial" w:cs="Arial"/>
          <w:color w:val="333333"/>
          <w:shd w:val="clear" w:color="auto" w:fill="FFFFFF"/>
        </w:rPr>
        <w:t xml:space="preserve"> </w:t>
      </w:r>
      <w:r w:rsidRPr="00197D50">
        <w:rPr>
          <w:rFonts w:ascii="Arial" w:eastAsia="Times New Roman" w:hAnsi="Arial" w:cs="Arial"/>
          <w:b/>
          <w:i/>
          <w:color w:val="333333"/>
          <w:shd w:val="clear" w:color="auto" w:fill="FFFFFF"/>
        </w:rPr>
        <w:t>The house was filled with the scent of the</w:t>
      </w:r>
      <w:r w:rsidR="00C54563" w:rsidRPr="00197D50">
        <w:rPr>
          <w:rFonts w:ascii="Arial" w:eastAsia="Times New Roman" w:hAnsi="Arial" w:cs="Arial"/>
          <w:b/>
          <w:i/>
          <w:color w:val="333333"/>
          <w:shd w:val="clear" w:color="auto" w:fill="FFFFFF"/>
        </w:rPr>
        <w:t xml:space="preserve"> ointment </w:t>
      </w:r>
      <w:r w:rsidR="00C54563" w:rsidRPr="00197D50">
        <w:rPr>
          <w:rFonts w:ascii="Arial" w:eastAsia="Times New Roman" w:hAnsi="Arial" w:cs="Arial"/>
          <w:color w:val="333333"/>
          <w:shd w:val="clear" w:color="auto" w:fill="FFFFFF"/>
        </w:rPr>
        <w:t xml:space="preserve">(John 12:3). Thus, instead of any </w:t>
      </w:r>
      <w:proofErr w:type="spellStart"/>
      <w:r w:rsidR="00C54563" w:rsidRPr="00197D50">
        <w:rPr>
          <w:rFonts w:ascii="Arial" w:eastAsia="Times New Roman" w:hAnsi="Arial" w:cs="Arial"/>
          <w:color w:val="333333"/>
          <w:shd w:val="clear" w:color="auto" w:fill="FFFFFF"/>
        </w:rPr>
        <w:t>fowl</w:t>
      </w:r>
      <w:proofErr w:type="spellEnd"/>
      <w:r w:rsidR="00C54563" w:rsidRPr="00197D50">
        <w:rPr>
          <w:rFonts w:ascii="Arial" w:eastAsia="Times New Roman" w:hAnsi="Arial" w:cs="Arial"/>
          <w:color w:val="333333"/>
          <w:shd w:val="clear" w:color="auto" w:fill="FFFFFF"/>
        </w:rPr>
        <w:t xml:space="preserve"> od</w:t>
      </w:r>
      <w:r w:rsidR="00437CE8" w:rsidRPr="00197D50">
        <w:rPr>
          <w:rFonts w:ascii="Arial" w:eastAsia="Times New Roman" w:hAnsi="Arial" w:cs="Arial"/>
          <w:color w:val="333333"/>
          <w:shd w:val="clear" w:color="auto" w:fill="FFFFFF"/>
        </w:rPr>
        <w:t>or of decay and decomposition from</w:t>
      </w:r>
      <w:r w:rsidR="00C54563" w:rsidRPr="00197D50">
        <w:rPr>
          <w:rFonts w:ascii="Arial" w:eastAsia="Times New Roman" w:hAnsi="Arial" w:cs="Arial"/>
          <w:color w:val="333333"/>
          <w:shd w:val="clear" w:color="auto" w:fill="FFFFFF"/>
        </w:rPr>
        <w:t xml:space="preserve"> Jesus’ body, the</w:t>
      </w:r>
      <w:r w:rsidR="00437CE8" w:rsidRPr="00197D50">
        <w:rPr>
          <w:rFonts w:ascii="Arial" w:eastAsia="Times New Roman" w:hAnsi="Arial" w:cs="Arial"/>
          <w:color w:val="333333"/>
          <w:shd w:val="clear" w:color="auto" w:fill="FFFFFF"/>
        </w:rPr>
        <w:t>re</w:t>
      </w:r>
      <w:r w:rsidR="00C54563" w:rsidRPr="00197D50">
        <w:rPr>
          <w:rFonts w:ascii="Arial" w:eastAsia="Times New Roman" w:hAnsi="Arial" w:cs="Arial"/>
          <w:color w:val="333333"/>
          <w:shd w:val="clear" w:color="auto" w:fill="FFFFFF"/>
        </w:rPr>
        <w:t xml:space="preserve"> will </w:t>
      </w:r>
      <w:r w:rsidR="00437CE8" w:rsidRPr="00197D50">
        <w:rPr>
          <w:rFonts w:ascii="Arial" w:eastAsia="Times New Roman" w:hAnsi="Arial" w:cs="Arial"/>
          <w:color w:val="333333"/>
          <w:shd w:val="clear" w:color="auto" w:fill="FFFFFF"/>
        </w:rPr>
        <w:t>be the ooze of</w:t>
      </w:r>
      <w:r w:rsidR="00C54563" w:rsidRPr="00197D50">
        <w:rPr>
          <w:rFonts w:ascii="Arial" w:eastAsia="Times New Roman" w:hAnsi="Arial" w:cs="Arial"/>
          <w:color w:val="333333"/>
          <w:shd w:val="clear" w:color="auto" w:fill="FFFFFF"/>
        </w:rPr>
        <w:t xml:space="preserve"> sweet fragrance</w:t>
      </w:r>
      <w:r w:rsidR="00437CE8" w:rsidRPr="00197D50">
        <w:rPr>
          <w:rFonts w:ascii="Arial" w:eastAsia="Times New Roman" w:hAnsi="Arial" w:cs="Arial"/>
          <w:color w:val="333333"/>
          <w:shd w:val="clear" w:color="auto" w:fill="FFFFFF"/>
        </w:rPr>
        <w:t xml:space="preserve"> even from the Lord’s tomb</w:t>
      </w:r>
      <w:r w:rsidR="00C54563" w:rsidRPr="00197D50">
        <w:rPr>
          <w:rFonts w:ascii="Arial" w:eastAsia="Times New Roman" w:hAnsi="Arial" w:cs="Arial"/>
          <w:color w:val="333333"/>
          <w:shd w:val="clear" w:color="auto" w:fill="FFFFFF"/>
        </w:rPr>
        <w:t xml:space="preserve">. This will surpass the simple lack of odor from Lazarus’ body in the grave after four days. </w:t>
      </w:r>
      <w:r w:rsidR="00437CE8" w:rsidRPr="00197D50">
        <w:rPr>
          <w:rFonts w:ascii="Arial" w:eastAsia="Times New Roman" w:hAnsi="Arial" w:cs="Arial"/>
          <w:color w:val="333333"/>
          <w:shd w:val="clear" w:color="auto" w:fill="FFFFFF"/>
        </w:rPr>
        <w:t>And so, the imagery of the perfume of anointing by Mary is very potent. Secondly, there is the direct link of the anointing with Jesus’ burial. This was Jesus’ major point of defense for his anointing with a costly ointment by Mary against Judas Iscariot</w:t>
      </w:r>
      <w:r w:rsidR="00CA45D7" w:rsidRPr="00197D50">
        <w:rPr>
          <w:rFonts w:ascii="Arial" w:eastAsia="Times New Roman" w:hAnsi="Arial" w:cs="Arial"/>
          <w:color w:val="333333"/>
          <w:shd w:val="clear" w:color="auto" w:fill="FFFFFF"/>
        </w:rPr>
        <w:t>: it is the preparation of Jesus’ body for burial ahead of time</w:t>
      </w:r>
      <w:r w:rsidR="00437CE8" w:rsidRPr="00197D50">
        <w:rPr>
          <w:rFonts w:ascii="Arial" w:eastAsia="Times New Roman" w:hAnsi="Arial" w:cs="Arial"/>
          <w:color w:val="333333"/>
          <w:shd w:val="clear" w:color="auto" w:fill="FFFFFF"/>
        </w:rPr>
        <w:t xml:space="preserve"> (John 12:7).</w:t>
      </w:r>
      <w:r w:rsidR="00CA45D7" w:rsidRPr="00197D50">
        <w:rPr>
          <w:rFonts w:ascii="Arial" w:eastAsia="Times New Roman" w:hAnsi="Arial" w:cs="Arial"/>
          <w:color w:val="333333"/>
          <w:shd w:val="clear" w:color="auto" w:fill="FFFFFF"/>
        </w:rPr>
        <w:t xml:space="preserve"> </w:t>
      </w:r>
      <w:r w:rsidR="00863CC5" w:rsidRPr="00197D50">
        <w:rPr>
          <w:rFonts w:ascii="Arial" w:eastAsia="Times New Roman" w:hAnsi="Arial" w:cs="Arial"/>
          <w:color w:val="333333"/>
          <w:shd w:val="clear" w:color="auto" w:fill="FFFFFF"/>
        </w:rPr>
        <w:t>There are two important dimensions in Mark: firstly, Mary breaks (</w:t>
      </w:r>
      <w:proofErr w:type="spellStart"/>
      <w:r w:rsidR="00863CC5" w:rsidRPr="00863CC5">
        <w:rPr>
          <w:rFonts w:ascii="Arial" w:eastAsia="Times New Roman" w:hAnsi="Arial" w:cs="Arial"/>
          <w:b/>
          <w:i/>
          <w:color w:val="333333"/>
          <w:shd w:val="clear" w:color="auto" w:fill="FFFFFF"/>
        </w:rPr>
        <w:t>συντρίψ</w:t>
      </w:r>
      <w:proofErr w:type="spellEnd"/>
      <w:r w:rsidR="00863CC5" w:rsidRPr="00863CC5">
        <w:rPr>
          <w:rFonts w:ascii="Arial" w:eastAsia="Times New Roman" w:hAnsi="Arial" w:cs="Arial"/>
          <w:b/>
          <w:i/>
          <w:color w:val="333333"/>
          <w:shd w:val="clear" w:color="auto" w:fill="FFFFFF"/>
        </w:rPr>
        <w:t>ασα</w:t>
      </w:r>
      <w:r w:rsidR="00995E62">
        <w:rPr>
          <w:rFonts w:ascii="Arial" w:eastAsia="Times New Roman" w:hAnsi="Arial" w:cs="Arial"/>
          <w:b/>
          <w:i/>
          <w:color w:val="333333"/>
          <w:shd w:val="clear" w:color="auto" w:fill="FFFFFF"/>
        </w:rPr>
        <w:t xml:space="preserve"> - participle aorist of </w:t>
      </w:r>
      <w:proofErr w:type="spellStart"/>
      <w:r w:rsidR="00995E62" w:rsidRPr="00863CC5">
        <w:rPr>
          <w:rFonts w:ascii="Arial" w:eastAsia="Times New Roman" w:hAnsi="Arial" w:cs="Arial"/>
          <w:b/>
          <w:i/>
          <w:color w:val="333333"/>
          <w:shd w:val="clear" w:color="auto" w:fill="FFFFFF"/>
        </w:rPr>
        <w:t>συντρί</w:t>
      </w:r>
      <w:r w:rsidR="00995E62">
        <w:rPr>
          <w:rFonts w:ascii="Arial" w:eastAsia="Times New Roman" w:hAnsi="Arial" w:cs="Arial"/>
          <w:b/>
          <w:i/>
          <w:color w:val="333333"/>
          <w:shd w:val="clear" w:color="auto" w:fill="FFFFFF"/>
          <w:lang w:val="el-GR"/>
        </w:rPr>
        <w:t>βω</w:t>
      </w:r>
      <w:proofErr w:type="spellEnd"/>
      <w:r w:rsidR="00995E62" w:rsidRPr="00197D50">
        <w:rPr>
          <w:rFonts w:ascii="Arial" w:eastAsia="Times New Roman" w:hAnsi="Arial" w:cs="Arial"/>
          <w:b/>
          <w:i/>
          <w:color w:val="333333"/>
          <w:shd w:val="clear" w:color="auto" w:fill="FFFFFF"/>
        </w:rPr>
        <w:t>, which means break into pieces or crush</w:t>
      </w:r>
      <w:r w:rsidR="00863CC5">
        <w:rPr>
          <w:rFonts w:ascii="Arial" w:eastAsia="Times New Roman" w:hAnsi="Arial" w:cs="Arial"/>
          <w:color w:val="333333"/>
          <w:shd w:val="clear" w:color="auto" w:fill="FFFFFF"/>
        </w:rPr>
        <w:t>)</w:t>
      </w:r>
      <w:r w:rsidR="00995E62" w:rsidRPr="00197D50">
        <w:rPr>
          <w:rFonts w:ascii="Arial" w:eastAsia="Times New Roman" w:hAnsi="Arial" w:cs="Arial"/>
          <w:color w:val="333333"/>
          <w:shd w:val="clear" w:color="auto" w:fill="FFFFFF"/>
        </w:rPr>
        <w:t xml:space="preserve"> </w:t>
      </w:r>
      <w:r w:rsidR="00863CC5" w:rsidRPr="00197D50">
        <w:rPr>
          <w:rFonts w:ascii="Arial" w:eastAsia="Times New Roman" w:hAnsi="Arial" w:cs="Arial"/>
          <w:color w:val="333333"/>
          <w:shd w:val="clear" w:color="auto" w:fill="FFFFFF"/>
        </w:rPr>
        <w:t xml:space="preserve">the </w:t>
      </w:r>
      <w:proofErr w:type="spellStart"/>
      <w:r w:rsidR="00863CC5" w:rsidRPr="00197D50">
        <w:rPr>
          <w:rFonts w:ascii="Arial" w:eastAsia="Times New Roman" w:hAnsi="Arial" w:cs="Arial"/>
          <w:color w:val="333333"/>
          <w:shd w:val="clear" w:color="auto" w:fill="FFFFFF"/>
        </w:rPr>
        <w:t>alabasta</w:t>
      </w:r>
      <w:proofErr w:type="spellEnd"/>
      <w:r w:rsidR="00863CC5" w:rsidRPr="00197D50">
        <w:rPr>
          <w:rFonts w:ascii="Arial" w:eastAsia="Times New Roman" w:hAnsi="Arial" w:cs="Arial"/>
          <w:color w:val="333333"/>
          <w:shd w:val="clear" w:color="auto" w:fill="FFFFFF"/>
        </w:rPr>
        <w:t xml:space="preserve"> Jar containing the perfume for the anointing of Jesus (Mark 14:3). </w:t>
      </w:r>
      <w:r w:rsidR="00995E62">
        <w:rPr>
          <w:rFonts w:ascii="Arial" w:eastAsia="Times New Roman" w:hAnsi="Arial" w:cs="Arial"/>
          <w:color w:val="333333"/>
          <w:shd w:val="clear" w:color="auto" w:fill="FFFFFF"/>
        </w:rPr>
        <w:t xml:space="preserve">And what a beautiful imagery! In this way, Mark describes Jesus as being practically “crushed” and his blood, as </w:t>
      </w:r>
      <w:r w:rsidR="00673376">
        <w:rPr>
          <w:rFonts w:ascii="Arial" w:eastAsia="Times New Roman" w:hAnsi="Arial" w:cs="Arial"/>
          <w:color w:val="333333"/>
          <w:shd w:val="clear" w:color="auto" w:fill="FFFFFF"/>
        </w:rPr>
        <w:t>sweet-smelling</w:t>
      </w:r>
      <w:r w:rsidR="00995E62">
        <w:rPr>
          <w:rFonts w:ascii="Arial" w:eastAsia="Times New Roman" w:hAnsi="Arial" w:cs="Arial"/>
          <w:color w:val="333333"/>
          <w:shd w:val="clear" w:color="auto" w:fill="FFFFFF"/>
        </w:rPr>
        <w:t xml:space="preserve"> sacrifice (the sweet-smelling fragrance of the ointment), which is poured out to God and for the salvation of humanity! Secondly, the Lord states that his anointing is a good thing (Mark 14:6). Mark’s narrative indicates</w:t>
      </w:r>
      <w:r w:rsidR="004F7F7A">
        <w:rPr>
          <w:rFonts w:ascii="Arial" w:eastAsia="Times New Roman" w:hAnsi="Arial" w:cs="Arial"/>
          <w:color w:val="333333"/>
          <w:shd w:val="clear" w:color="auto" w:fill="FFFFFF"/>
        </w:rPr>
        <w:t xml:space="preserve"> the Christological anointing of Jesus</w:t>
      </w:r>
      <w:r w:rsidR="00995E62">
        <w:rPr>
          <w:rFonts w:ascii="Arial" w:eastAsia="Times New Roman" w:hAnsi="Arial" w:cs="Arial"/>
          <w:color w:val="333333"/>
          <w:shd w:val="clear" w:color="auto" w:fill="FFFFFF"/>
        </w:rPr>
        <w:t>, by stating that</w:t>
      </w:r>
      <w:r w:rsidR="004F7F7A">
        <w:rPr>
          <w:rFonts w:ascii="Arial" w:eastAsia="Times New Roman" w:hAnsi="Arial" w:cs="Arial"/>
          <w:color w:val="333333"/>
          <w:shd w:val="clear" w:color="auto" w:fill="FFFFFF"/>
        </w:rPr>
        <w:t xml:space="preserve"> the Lord is anointed on the head. In fact, the ointment is poured on Jesus’ head (see the anointing of </w:t>
      </w:r>
      <w:r w:rsidR="00C9273C">
        <w:rPr>
          <w:rFonts w:ascii="Arial" w:eastAsia="Times New Roman" w:hAnsi="Arial" w:cs="Arial"/>
          <w:color w:val="333333"/>
          <w:shd w:val="clear" w:color="auto" w:fill="FFFFFF"/>
        </w:rPr>
        <w:t>Saul by the pouring of oil on his head</w:t>
      </w:r>
      <w:r w:rsidR="004F7F7A">
        <w:rPr>
          <w:rFonts w:ascii="Arial" w:eastAsia="Times New Roman" w:hAnsi="Arial" w:cs="Arial"/>
          <w:color w:val="333333"/>
          <w:shd w:val="clear" w:color="auto" w:fill="FFFFFF"/>
        </w:rPr>
        <w:t xml:space="preserve"> (</w:t>
      </w:r>
      <w:r w:rsidR="00C9273C">
        <w:rPr>
          <w:rFonts w:ascii="Arial" w:eastAsia="Times New Roman" w:hAnsi="Arial" w:cs="Arial"/>
          <w:color w:val="333333"/>
          <w:shd w:val="clear" w:color="auto" w:fill="FFFFFF"/>
        </w:rPr>
        <w:t xml:space="preserve">1 Sam 10:1). </w:t>
      </w:r>
      <w:r w:rsidR="003C0778">
        <w:rPr>
          <w:rFonts w:ascii="Arial" w:eastAsia="Times New Roman" w:hAnsi="Arial" w:cs="Arial"/>
          <w:color w:val="333333"/>
          <w:shd w:val="clear" w:color="auto" w:fill="FFFFFF"/>
        </w:rPr>
        <w:t xml:space="preserve">According to </w:t>
      </w:r>
      <w:r w:rsidR="00BF730D" w:rsidRPr="00197D50">
        <w:rPr>
          <w:rFonts w:ascii="Arial" w:eastAsia="Times New Roman" w:hAnsi="Arial" w:cs="Arial"/>
          <w:color w:val="333333"/>
          <w:shd w:val="clear" w:color="auto" w:fill="FFFFFF"/>
        </w:rPr>
        <w:t xml:space="preserve">Luke the anointing </w:t>
      </w:r>
      <w:r w:rsidR="003C0778" w:rsidRPr="00197D50">
        <w:rPr>
          <w:rFonts w:ascii="Arial" w:eastAsia="Times New Roman" w:hAnsi="Arial" w:cs="Arial"/>
          <w:color w:val="333333"/>
          <w:shd w:val="clear" w:color="auto" w:fill="FFFFFF"/>
        </w:rPr>
        <w:t xml:space="preserve">of Jesus </w:t>
      </w:r>
      <w:r w:rsidR="00BF730D" w:rsidRPr="00197D50">
        <w:rPr>
          <w:rFonts w:ascii="Arial" w:eastAsia="Times New Roman" w:hAnsi="Arial" w:cs="Arial"/>
          <w:color w:val="333333"/>
          <w:shd w:val="clear" w:color="auto" w:fill="FFFFFF"/>
        </w:rPr>
        <w:t xml:space="preserve">is a demonstration of </w:t>
      </w:r>
      <w:r w:rsidR="003C0778" w:rsidRPr="00197D50">
        <w:rPr>
          <w:rFonts w:ascii="Arial" w:eastAsia="Times New Roman" w:hAnsi="Arial" w:cs="Arial"/>
          <w:color w:val="333333"/>
          <w:shd w:val="clear" w:color="auto" w:fill="FFFFFF"/>
        </w:rPr>
        <w:t xml:space="preserve">great </w:t>
      </w:r>
      <w:r w:rsidR="00BF730D" w:rsidRPr="00197D50">
        <w:rPr>
          <w:rFonts w:ascii="Arial" w:eastAsia="Times New Roman" w:hAnsi="Arial" w:cs="Arial"/>
          <w:color w:val="333333"/>
          <w:shd w:val="clear" w:color="auto" w:fill="FFFFFF"/>
        </w:rPr>
        <w:t xml:space="preserve">love and </w:t>
      </w:r>
      <w:r w:rsidR="003C0778" w:rsidRPr="00197D50">
        <w:rPr>
          <w:rFonts w:ascii="Arial" w:eastAsia="Times New Roman" w:hAnsi="Arial" w:cs="Arial"/>
          <w:color w:val="333333"/>
          <w:shd w:val="clear" w:color="auto" w:fill="FFFFFF"/>
        </w:rPr>
        <w:t>an act of thanksgiving</w:t>
      </w:r>
      <w:r w:rsidR="00BF730D" w:rsidRPr="00197D50">
        <w:rPr>
          <w:rFonts w:ascii="Arial" w:eastAsia="Times New Roman" w:hAnsi="Arial" w:cs="Arial"/>
          <w:color w:val="333333"/>
          <w:shd w:val="clear" w:color="auto" w:fill="FFFFFF"/>
        </w:rPr>
        <w:t xml:space="preserve"> for the forgiveness of sin. </w:t>
      </w:r>
      <w:r w:rsidR="006531D0" w:rsidRPr="00197D50">
        <w:rPr>
          <w:rFonts w:ascii="Arial" w:eastAsia="Times New Roman" w:hAnsi="Arial" w:cs="Arial"/>
          <w:color w:val="333333"/>
          <w:shd w:val="clear" w:color="auto" w:fill="FFFFFF"/>
        </w:rPr>
        <w:t xml:space="preserve">Luke and John are in agreement that it was Jesus’ feet that were anointed and that it was a woman that anointed Jesus. Otherwise, how curious it would have been that a woman should have anointed Jesus on the head? </w:t>
      </w:r>
      <w:r w:rsidR="00477E3B" w:rsidRPr="00197D50">
        <w:rPr>
          <w:rFonts w:ascii="Arial" w:eastAsia="Times New Roman" w:hAnsi="Arial" w:cs="Arial"/>
          <w:color w:val="333333"/>
          <w:shd w:val="clear" w:color="auto" w:fill="FFFFFF"/>
        </w:rPr>
        <w:t xml:space="preserve">However, how could anointing on the head, according to Mark, pass for an anointing of the dead for burial? </w:t>
      </w:r>
      <w:r w:rsidR="00437CE8" w:rsidRPr="00197D50">
        <w:rPr>
          <w:rFonts w:ascii="Arial" w:eastAsia="Times New Roman" w:hAnsi="Arial" w:cs="Arial"/>
          <w:color w:val="333333"/>
          <w:shd w:val="clear" w:color="auto" w:fill="FFFFFF"/>
        </w:rPr>
        <w:t xml:space="preserve"> </w:t>
      </w:r>
      <w:r w:rsidR="00C54563" w:rsidRPr="00197D50">
        <w:rPr>
          <w:rFonts w:ascii="Arial" w:eastAsia="Times New Roman" w:hAnsi="Arial" w:cs="Arial"/>
          <w:color w:val="333333"/>
          <w:shd w:val="clear" w:color="auto" w:fill="FFFFFF"/>
        </w:rPr>
        <w:t xml:space="preserve">  </w:t>
      </w:r>
    </w:p>
    <w:p w14:paraId="5B0FD92D" w14:textId="5AB397EC" w:rsidR="00DF262A" w:rsidRPr="00DF262A" w:rsidRDefault="00CF16BA" w:rsidP="00B61E87">
      <w:pPr>
        <w:jc w:val="both"/>
        <w:rPr>
          <w:rFonts w:ascii="Arial" w:hAnsi="Arial"/>
        </w:rPr>
      </w:pPr>
      <w:r>
        <w:rPr>
          <w:rFonts w:ascii="Arial" w:hAnsi="Arial"/>
        </w:rPr>
        <w:t xml:space="preserve"> </w:t>
      </w:r>
    </w:p>
    <w:p w14:paraId="12FD38D3" w14:textId="5CFD6C49" w:rsidR="00937A05" w:rsidRDefault="00943788" w:rsidP="00B61E87">
      <w:pPr>
        <w:jc w:val="both"/>
        <w:rPr>
          <w:rFonts w:ascii="Arial" w:hAnsi="Arial"/>
        </w:rPr>
      </w:pPr>
      <w:r>
        <w:rPr>
          <w:rFonts w:ascii="Arial" w:hAnsi="Arial"/>
          <w:b/>
          <w:i/>
        </w:rPr>
        <w:t>Wh</w:t>
      </w:r>
      <w:r w:rsidR="00D1387B">
        <w:rPr>
          <w:rFonts w:ascii="Arial" w:hAnsi="Arial"/>
          <w:b/>
          <w:i/>
        </w:rPr>
        <w:t>o are the Greeks and wh</w:t>
      </w:r>
      <w:r>
        <w:rPr>
          <w:rFonts w:ascii="Arial" w:hAnsi="Arial"/>
          <w:b/>
          <w:i/>
        </w:rPr>
        <w:t>at do the</w:t>
      </w:r>
      <w:r w:rsidR="00D1387B">
        <w:rPr>
          <w:rFonts w:ascii="Arial" w:hAnsi="Arial"/>
          <w:b/>
          <w:i/>
        </w:rPr>
        <w:t>y</w:t>
      </w:r>
      <w:r>
        <w:rPr>
          <w:rFonts w:ascii="Arial" w:hAnsi="Arial"/>
          <w:b/>
          <w:i/>
        </w:rPr>
        <w:t xml:space="preserve"> want from Jesus (John 12:20-36a)?</w:t>
      </w:r>
    </w:p>
    <w:p w14:paraId="18D77428" w14:textId="77777777" w:rsidR="00B10A8A" w:rsidRDefault="00B10A8A" w:rsidP="00B10A8A">
      <w:pPr>
        <w:jc w:val="both"/>
        <w:rPr>
          <w:rFonts w:ascii="Arial" w:hAnsi="Arial"/>
          <w:b/>
        </w:rPr>
      </w:pPr>
    </w:p>
    <w:p w14:paraId="26EA8DB9" w14:textId="778733B4" w:rsidR="00B10A8A" w:rsidRPr="00B10A8A" w:rsidRDefault="00B10A8A" w:rsidP="00B10A8A">
      <w:pPr>
        <w:jc w:val="both"/>
        <w:rPr>
          <w:rFonts w:ascii="Arial" w:hAnsi="Arial"/>
        </w:rPr>
      </w:pPr>
      <w:r w:rsidRPr="00B10A8A">
        <w:rPr>
          <w:rFonts w:ascii="Arial" w:hAnsi="Arial"/>
          <w:b/>
        </w:rPr>
        <w:t>Text</w:t>
      </w:r>
      <w:r>
        <w:rPr>
          <w:rFonts w:ascii="Arial" w:hAnsi="Arial"/>
        </w:rPr>
        <w:t>:</w:t>
      </w:r>
      <w:r w:rsidRPr="00197D50">
        <w:rPr>
          <w:rFonts w:ascii="Arial" w:hAnsi="Arial" w:cs="Arial"/>
        </w:rPr>
        <w:t> </w:t>
      </w:r>
    </w:p>
    <w:p w14:paraId="0F4BA84F" w14:textId="77777777" w:rsidR="00B10A8A" w:rsidRPr="00197D50" w:rsidRDefault="00B10A8A" w:rsidP="00B10A8A">
      <w:pPr>
        <w:pStyle w:val="NoSpacing"/>
        <w:jc w:val="both"/>
        <w:rPr>
          <w:rFonts w:ascii="Arial" w:hAnsi="Arial" w:cs="Arial"/>
        </w:rPr>
      </w:pPr>
      <w:r w:rsidRPr="00197D50">
        <w:rPr>
          <w:rFonts w:ascii="Arial" w:hAnsi="Arial" w:cs="Arial"/>
          <w:b/>
          <w:bCs/>
        </w:rPr>
        <w:t>12</w:t>
      </w:r>
      <w:r w:rsidRPr="00197D50">
        <w:rPr>
          <w:rFonts w:ascii="Arial" w:hAnsi="Arial" w:cs="Arial"/>
        </w:rPr>
        <w:t> </w:t>
      </w:r>
      <w:proofErr w:type="spellStart"/>
      <w:r w:rsidRPr="00B10A8A">
        <w:rPr>
          <w:rFonts w:ascii="Arial" w:hAnsi="Arial" w:cs="Arial"/>
          <w:lang w:val="el-GR"/>
        </w:rPr>
        <w:t>Τῇ</w:t>
      </w:r>
      <w:proofErr w:type="spellEnd"/>
      <w:r w:rsidRPr="00197D50">
        <w:rPr>
          <w:rFonts w:ascii="Arial" w:hAnsi="Arial" w:cs="Arial"/>
        </w:rPr>
        <w:t xml:space="preserve"> </w:t>
      </w:r>
      <w:proofErr w:type="spellStart"/>
      <w:r w:rsidRPr="00B10A8A">
        <w:rPr>
          <w:rFonts w:ascii="Arial" w:hAnsi="Arial" w:cs="Arial"/>
          <w:lang w:val="el-GR"/>
        </w:rPr>
        <w:t>ἐπαύριον</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ὄχλος</w:t>
      </w:r>
      <w:proofErr w:type="spellEnd"/>
      <w:r w:rsidRPr="00197D50">
        <w:rPr>
          <w:rFonts w:ascii="Arial" w:hAnsi="Arial" w:cs="Arial"/>
        </w:rPr>
        <w:t xml:space="preserve"> </w:t>
      </w:r>
      <w:proofErr w:type="spellStart"/>
      <w:r w:rsidRPr="00B10A8A">
        <w:rPr>
          <w:rFonts w:ascii="Arial" w:hAnsi="Arial" w:cs="Arial"/>
          <w:lang w:val="el-GR"/>
        </w:rPr>
        <w:t>πολὺς</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ἐλθὼν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ἑορτήν</w:t>
      </w:r>
      <w:proofErr w:type="spellEnd"/>
      <w:r w:rsidRPr="00197D50">
        <w:rPr>
          <w:rFonts w:ascii="Arial" w:hAnsi="Arial" w:cs="Arial"/>
        </w:rPr>
        <w:t xml:space="preserve">, </w:t>
      </w:r>
      <w:proofErr w:type="spellStart"/>
      <w:r w:rsidRPr="00B10A8A">
        <w:rPr>
          <w:rFonts w:ascii="Arial" w:hAnsi="Arial" w:cs="Arial"/>
          <w:lang w:val="el-GR"/>
        </w:rPr>
        <w:t>ἀκούσαντες</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ἔρχεται</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Ἱεροσόλυμα</w:t>
      </w:r>
      <w:proofErr w:type="spellEnd"/>
      <w:r w:rsidRPr="00197D50">
        <w:rPr>
          <w:rFonts w:ascii="Arial" w:hAnsi="Arial" w:cs="Arial"/>
        </w:rPr>
        <w:t>, </w:t>
      </w:r>
    </w:p>
    <w:p w14:paraId="648497B8" w14:textId="1F284D16" w:rsidR="00B10A8A" w:rsidRPr="00197D50" w:rsidRDefault="00B10A8A" w:rsidP="00B10A8A">
      <w:pPr>
        <w:pStyle w:val="NoSpacing"/>
        <w:jc w:val="both"/>
        <w:rPr>
          <w:rFonts w:ascii="Arial" w:hAnsi="Arial" w:cs="Arial"/>
        </w:rPr>
      </w:pPr>
      <w:r w:rsidRPr="00197D50">
        <w:rPr>
          <w:rFonts w:ascii="Arial" w:hAnsi="Arial" w:cs="Arial"/>
          <w:b/>
          <w:bCs/>
        </w:rPr>
        <w:t>13</w:t>
      </w:r>
      <w:r w:rsidRPr="00197D50">
        <w:rPr>
          <w:rFonts w:ascii="Arial" w:hAnsi="Arial" w:cs="Arial"/>
        </w:rPr>
        <w:t> </w:t>
      </w:r>
      <w:proofErr w:type="spellStart"/>
      <w:r w:rsidRPr="00B10A8A">
        <w:rPr>
          <w:rFonts w:ascii="Arial" w:hAnsi="Arial" w:cs="Arial"/>
          <w:lang w:val="el-GR"/>
        </w:rPr>
        <w:t>ἔλαβον</w:t>
      </w:r>
      <w:proofErr w:type="spellEnd"/>
      <w:r w:rsidRPr="00197D50">
        <w:rPr>
          <w:rFonts w:ascii="Arial" w:hAnsi="Arial" w:cs="Arial"/>
        </w:rPr>
        <w:t xml:space="preserve"> </w:t>
      </w:r>
      <w:proofErr w:type="spellStart"/>
      <w:r w:rsidRPr="00B10A8A">
        <w:rPr>
          <w:rFonts w:ascii="Arial" w:hAnsi="Arial" w:cs="Arial"/>
          <w:lang w:val="el-GR"/>
        </w:rPr>
        <w:t>τὰ</w:t>
      </w:r>
      <w:proofErr w:type="spellEnd"/>
      <w:r w:rsidRPr="00197D50">
        <w:rPr>
          <w:rFonts w:ascii="Arial" w:hAnsi="Arial" w:cs="Arial"/>
        </w:rPr>
        <w:t xml:space="preserve"> </w:t>
      </w:r>
      <w:proofErr w:type="spellStart"/>
      <w:r w:rsidRPr="00B10A8A">
        <w:rPr>
          <w:rFonts w:ascii="Arial" w:hAnsi="Arial" w:cs="Arial"/>
          <w:lang w:val="el-GR"/>
        </w:rPr>
        <w:t>βαΐα</w:t>
      </w:r>
      <w:proofErr w:type="spellEnd"/>
      <w:r w:rsidRPr="00197D50">
        <w:rPr>
          <w:rFonts w:ascii="Arial" w:hAnsi="Arial" w:cs="Arial"/>
        </w:rPr>
        <w:t xml:space="preserve"> </w:t>
      </w:r>
      <w:proofErr w:type="spellStart"/>
      <w:r w:rsidRPr="00B10A8A">
        <w:rPr>
          <w:rFonts w:ascii="Arial" w:hAnsi="Arial" w:cs="Arial"/>
          <w:lang w:val="el-GR"/>
        </w:rPr>
        <w:t>τῶν</w:t>
      </w:r>
      <w:proofErr w:type="spellEnd"/>
      <w:r w:rsidRPr="00197D50">
        <w:rPr>
          <w:rFonts w:ascii="Arial" w:hAnsi="Arial" w:cs="Arial"/>
        </w:rPr>
        <w:t xml:space="preserve"> </w:t>
      </w:r>
      <w:r w:rsidRPr="00B10A8A">
        <w:rPr>
          <w:rFonts w:ascii="Arial" w:hAnsi="Arial" w:cs="Arial"/>
          <w:lang w:val="el-GR"/>
        </w:rPr>
        <w:t>φοινίκων</w:t>
      </w:r>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ἐξῆλθον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ὑπάντησιν</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ἐκραύγαζον</w:t>
      </w:r>
      <w:proofErr w:type="spellEnd"/>
      <w:r w:rsidRPr="00197D50">
        <w:rPr>
          <w:rFonts w:ascii="Arial" w:hAnsi="Arial" w:cs="Arial"/>
        </w:rPr>
        <w:t xml:space="preserve">· </w:t>
      </w:r>
      <w:proofErr w:type="spellStart"/>
      <w:r w:rsidRPr="00B10A8A">
        <w:rPr>
          <w:rFonts w:ascii="Arial" w:hAnsi="Arial" w:cs="Arial"/>
          <w:lang w:val="el-GR"/>
        </w:rPr>
        <w:t>Ὡσαννά</w:t>
      </w:r>
      <w:proofErr w:type="spellEnd"/>
      <w:r w:rsidRPr="00197D50">
        <w:rPr>
          <w:rFonts w:ascii="Arial" w:hAnsi="Arial" w:cs="Arial"/>
        </w:rPr>
        <w:t xml:space="preserve">, </w:t>
      </w:r>
      <w:proofErr w:type="spellStart"/>
      <w:r w:rsidRPr="00B10A8A">
        <w:rPr>
          <w:rFonts w:ascii="Arial" w:hAnsi="Arial" w:cs="Arial"/>
          <w:lang w:val="el-GR"/>
        </w:rPr>
        <w:t>εὐλογημένος</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ἐρχόμενος</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proofErr w:type="spellStart"/>
      <w:r w:rsidRPr="00B10A8A">
        <w:rPr>
          <w:rFonts w:ascii="Arial" w:hAnsi="Arial" w:cs="Arial"/>
          <w:lang w:val="el-GR"/>
        </w:rPr>
        <w:t>ὀνόματι</w:t>
      </w:r>
      <w:proofErr w:type="spellEnd"/>
      <w:r w:rsidRPr="00197D50">
        <w:rPr>
          <w:rFonts w:ascii="Arial" w:hAnsi="Arial" w:cs="Arial"/>
        </w:rPr>
        <w:t xml:space="preserve"> </w:t>
      </w:r>
      <w:r w:rsidRPr="00B10A8A">
        <w:rPr>
          <w:rFonts w:ascii="Arial" w:hAnsi="Arial" w:cs="Arial"/>
          <w:lang w:val="el-GR"/>
        </w:rPr>
        <w:t>κυρίου</w:t>
      </w:r>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ὁ</w:t>
      </w:r>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βασιλεὺς</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Ἰσραήλ</w:t>
      </w:r>
      <w:proofErr w:type="spellEnd"/>
      <w:r w:rsidRPr="00197D50">
        <w:rPr>
          <w:rFonts w:ascii="Arial" w:hAnsi="Arial" w:cs="Arial"/>
        </w:rPr>
        <w:t>. </w:t>
      </w:r>
    </w:p>
    <w:p w14:paraId="4DBD5073" w14:textId="682206C7" w:rsidR="00B10A8A" w:rsidRPr="00197D50" w:rsidRDefault="00B10A8A" w:rsidP="00B10A8A">
      <w:pPr>
        <w:pStyle w:val="NoSpacing"/>
        <w:jc w:val="both"/>
        <w:rPr>
          <w:rFonts w:ascii="Arial" w:hAnsi="Arial" w:cs="Arial"/>
        </w:rPr>
      </w:pPr>
      <w:r w:rsidRPr="00197D50">
        <w:rPr>
          <w:rFonts w:ascii="Arial" w:hAnsi="Arial" w:cs="Arial"/>
          <w:b/>
          <w:bCs/>
        </w:rPr>
        <w:t>14</w:t>
      </w:r>
      <w:r w:rsidRPr="00197D50">
        <w:rPr>
          <w:rFonts w:ascii="Arial" w:hAnsi="Arial" w:cs="Arial"/>
        </w:rPr>
        <w:t> </w:t>
      </w:r>
      <w:proofErr w:type="spellStart"/>
      <w:r w:rsidRPr="00B10A8A">
        <w:rPr>
          <w:rFonts w:ascii="Arial" w:hAnsi="Arial" w:cs="Arial"/>
          <w:lang w:val="el-GR"/>
        </w:rPr>
        <w:t>εὑρὼν</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ὀνάριον</w:t>
      </w:r>
      <w:proofErr w:type="spellEnd"/>
      <w:r w:rsidRPr="00197D50">
        <w:rPr>
          <w:rFonts w:ascii="Arial" w:hAnsi="Arial" w:cs="Arial"/>
        </w:rPr>
        <w:t xml:space="preserve"> </w:t>
      </w:r>
      <w:proofErr w:type="spellStart"/>
      <w:r w:rsidRPr="00B10A8A">
        <w:rPr>
          <w:rFonts w:ascii="Arial" w:hAnsi="Arial" w:cs="Arial"/>
          <w:lang w:val="el-GR"/>
        </w:rPr>
        <w:t>ἐκάθισεν</w:t>
      </w:r>
      <w:proofErr w:type="spellEnd"/>
      <w:r w:rsidRPr="00197D50">
        <w:rPr>
          <w:rFonts w:ascii="Arial" w:hAnsi="Arial" w:cs="Arial"/>
        </w:rPr>
        <w:t xml:space="preserve"> </w:t>
      </w:r>
      <w:proofErr w:type="spellStart"/>
      <w:r w:rsidRPr="00B10A8A">
        <w:rPr>
          <w:rFonts w:ascii="Arial" w:hAnsi="Arial" w:cs="Arial"/>
          <w:lang w:val="el-GR"/>
        </w:rPr>
        <w:t>ἐπ</w:t>
      </w:r>
      <w:proofErr w:type="spellEnd"/>
      <w:r w:rsidRPr="00197D50">
        <w:rPr>
          <w:rFonts w:ascii="Arial" w:hAnsi="Arial" w:cs="Arial"/>
        </w:rPr>
        <w:t xml:space="preserve">’ </w:t>
      </w:r>
      <w:proofErr w:type="spellStart"/>
      <w:r w:rsidRPr="00B10A8A">
        <w:rPr>
          <w:rFonts w:ascii="Arial" w:hAnsi="Arial" w:cs="Arial"/>
          <w:lang w:val="el-GR"/>
        </w:rPr>
        <w:t>αὐτό</w:t>
      </w:r>
      <w:proofErr w:type="spellEnd"/>
      <w:r w:rsidRPr="00197D50">
        <w:rPr>
          <w:rFonts w:ascii="Arial" w:hAnsi="Arial" w:cs="Arial"/>
        </w:rPr>
        <w:t xml:space="preserve">, </w:t>
      </w:r>
      <w:r w:rsidRPr="00B10A8A">
        <w:rPr>
          <w:rFonts w:ascii="Arial" w:hAnsi="Arial" w:cs="Arial"/>
          <w:lang w:val="el-GR"/>
        </w:rPr>
        <w:t>καθώς</w:t>
      </w:r>
      <w:r w:rsidRPr="00197D50">
        <w:rPr>
          <w:rFonts w:ascii="Arial" w:hAnsi="Arial" w:cs="Arial"/>
        </w:rPr>
        <w:t xml:space="preserve"> </w:t>
      </w:r>
      <w:proofErr w:type="spellStart"/>
      <w:r w:rsidRPr="00B10A8A">
        <w:rPr>
          <w:rFonts w:ascii="Arial" w:hAnsi="Arial" w:cs="Arial"/>
          <w:lang w:val="el-GR"/>
        </w:rPr>
        <w:t>ἐστιν</w:t>
      </w:r>
      <w:proofErr w:type="spellEnd"/>
      <w:r w:rsidRPr="00197D50">
        <w:rPr>
          <w:rFonts w:ascii="Arial" w:hAnsi="Arial" w:cs="Arial"/>
        </w:rPr>
        <w:t xml:space="preserve"> </w:t>
      </w:r>
      <w:proofErr w:type="spellStart"/>
      <w:r w:rsidRPr="00B10A8A">
        <w:rPr>
          <w:rFonts w:ascii="Arial" w:hAnsi="Arial" w:cs="Arial"/>
          <w:lang w:val="el-GR"/>
        </w:rPr>
        <w:t>γεγραμμένον</w:t>
      </w:r>
      <w:proofErr w:type="spellEnd"/>
      <w:r w:rsidRPr="00197D50">
        <w:rPr>
          <w:rFonts w:ascii="Arial" w:hAnsi="Arial" w:cs="Arial"/>
        </w:rPr>
        <w:t>· </w:t>
      </w:r>
    </w:p>
    <w:p w14:paraId="72C4271D" w14:textId="7C6AEC90" w:rsidR="00B10A8A" w:rsidRPr="00197D50" w:rsidRDefault="00B10A8A" w:rsidP="00B10A8A">
      <w:pPr>
        <w:pStyle w:val="NoSpacing"/>
        <w:jc w:val="both"/>
        <w:rPr>
          <w:rFonts w:ascii="Arial" w:hAnsi="Arial" w:cs="Arial"/>
        </w:rPr>
      </w:pPr>
      <w:r w:rsidRPr="00197D50">
        <w:rPr>
          <w:rFonts w:ascii="Arial" w:hAnsi="Arial" w:cs="Arial"/>
          <w:b/>
          <w:bCs/>
        </w:rPr>
        <w:t>15</w:t>
      </w:r>
      <w:r w:rsidRPr="00197D50">
        <w:rPr>
          <w:rFonts w:ascii="Arial" w:hAnsi="Arial" w:cs="Arial"/>
        </w:rPr>
        <w:t> </w:t>
      </w:r>
      <w:proofErr w:type="spellStart"/>
      <w:r w:rsidRPr="00B10A8A">
        <w:rPr>
          <w:rFonts w:ascii="Arial" w:hAnsi="Arial" w:cs="Arial"/>
          <w:lang w:val="el-GR"/>
        </w:rPr>
        <w:t>Μὴ</w:t>
      </w:r>
      <w:proofErr w:type="spellEnd"/>
      <w:r w:rsidRPr="00197D50">
        <w:rPr>
          <w:rFonts w:ascii="Arial" w:hAnsi="Arial" w:cs="Arial"/>
        </w:rPr>
        <w:t xml:space="preserve"> </w:t>
      </w:r>
      <w:proofErr w:type="spellStart"/>
      <w:r w:rsidRPr="00B10A8A">
        <w:rPr>
          <w:rFonts w:ascii="Arial" w:hAnsi="Arial" w:cs="Arial"/>
          <w:lang w:val="el-GR"/>
        </w:rPr>
        <w:t>φοβοῦ</w:t>
      </w:r>
      <w:proofErr w:type="spellEnd"/>
      <w:r w:rsidRPr="00197D50">
        <w:rPr>
          <w:rFonts w:ascii="Arial" w:hAnsi="Arial" w:cs="Arial"/>
        </w:rPr>
        <w:t xml:space="preserve">, </w:t>
      </w:r>
      <w:proofErr w:type="spellStart"/>
      <w:r w:rsidRPr="00B10A8A">
        <w:rPr>
          <w:rFonts w:ascii="Arial" w:hAnsi="Arial" w:cs="Arial"/>
          <w:lang w:val="el-GR"/>
        </w:rPr>
        <w:t>θυγάτηρ</w:t>
      </w:r>
      <w:proofErr w:type="spellEnd"/>
      <w:r w:rsidRPr="00197D50">
        <w:rPr>
          <w:rFonts w:ascii="Arial" w:hAnsi="Arial" w:cs="Arial"/>
        </w:rPr>
        <w:t xml:space="preserve"> </w:t>
      </w:r>
      <w:proofErr w:type="spellStart"/>
      <w:r w:rsidRPr="00B10A8A">
        <w:rPr>
          <w:rFonts w:ascii="Arial" w:hAnsi="Arial" w:cs="Arial"/>
          <w:lang w:val="el-GR"/>
        </w:rPr>
        <w:t>Σιών</w:t>
      </w:r>
      <w:proofErr w:type="spellEnd"/>
      <w:r w:rsidRPr="00197D50">
        <w:rPr>
          <w:rFonts w:ascii="Arial" w:hAnsi="Arial" w:cs="Arial"/>
        </w:rPr>
        <w:t xml:space="preserve">· </w:t>
      </w:r>
      <w:proofErr w:type="spellStart"/>
      <w:r w:rsidRPr="00B10A8A">
        <w:rPr>
          <w:rFonts w:ascii="Arial" w:hAnsi="Arial" w:cs="Arial"/>
          <w:lang w:val="el-GR"/>
        </w:rPr>
        <w:t>ἰδοὺ</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βασιλεύς</w:t>
      </w:r>
      <w:r w:rsidRPr="00197D50">
        <w:rPr>
          <w:rFonts w:ascii="Arial" w:hAnsi="Arial" w:cs="Arial"/>
        </w:rPr>
        <w:t xml:space="preserve"> </w:t>
      </w:r>
      <w:r w:rsidRPr="00B10A8A">
        <w:rPr>
          <w:rFonts w:ascii="Arial" w:hAnsi="Arial" w:cs="Arial"/>
          <w:lang w:val="el-GR"/>
        </w:rPr>
        <w:t>σου</w:t>
      </w:r>
      <w:r w:rsidRPr="00197D50">
        <w:rPr>
          <w:rFonts w:ascii="Arial" w:hAnsi="Arial" w:cs="Arial"/>
        </w:rPr>
        <w:t xml:space="preserve"> </w:t>
      </w:r>
      <w:proofErr w:type="spellStart"/>
      <w:r w:rsidRPr="00B10A8A">
        <w:rPr>
          <w:rFonts w:ascii="Arial" w:hAnsi="Arial" w:cs="Arial"/>
          <w:lang w:val="el-GR"/>
        </w:rPr>
        <w:t>ἔρχεται</w:t>
      </w:r>
      <w:proofErr w:type="spellEnd"/>
      <w:r w:rsidRPr="00197D50">
        <w:rPr>
          <w:rFonts w:ascii="Arial" w:hAnsi="Arial" w:cs="Arial"/>
        </w:rPr>
        <w:t xml:space="preserve">, </w:t>
      </w:r>
      <w:r w:rsidRPr="00B10A8A">
        <w:rPr>
          <w:rFonts w:ascii="Arial" w:hAnsi="Arial" w:cs="Arial"/>
          <w:lang w:val="el-GR"/>
        </w:rPr>
        <w:t>καθήμενος</w:t>
      </w:r>
      <w:r w:rsidRPr="00197D50">
        <w:rPr>
          <w:rFonts w:ascii="Arial" w:hAnsi="Arial" w:cs="Arial"/>
        </w:rPr>
        <w:t xml:space="preserve"> </w:t>
      </w:r>
      <w:proofErr w:type="spellStart"/>
      <w:r w:rsidRPr="00B10A8A">
        <w:rPr>
          <w:rFonts w:ascii="Arial" w:hAnsi="Arial" w:cs="Arial"/>
          <w:lang w:val="el-GR"/>
        </w:rPr>
        <w:t>ἐπὶ</w:t>
      </w:r>
      <w:proofErr w:type="spellEnd"/>
      <w:r w:rsidRPr="00197D50">
        <w:rPr>
          <w:rFonts w:ascii="Arial" w:hAnsi="Arial" w:cs="Arial"/>
        </w:rPr>
        <w:t xml:space="preserve"> </w:t>
      </w:r>
      <w:proofErr w:type="spellStart"/>
      <w:r w:rsidRPr="00B10A8A">
        <w:rPr>
          <w:rFonts w:ascii="Arial" w:hAnsi="Arial" w:cs="Arial"/>
          <w:lang w:val="el-GR"/>
        </w:rPr>
        <w:t>πῶλον</w:t>
      </w:r>
      <w:proofErr w:type="spellEnd"/>
      <w:r w:rsidRPr="00197D50">
        <w:rPr>
          <w:rFonts w:ascii="Arial" w:hAnsi="Arial" w:cs="Arial"/>
        </w:rPr>
        <w:t xml:space="preserve"> </w:t>
      </w:r>
      <w:proofErr w:type="spellStart"/>
      <w:r w:rsidRPr="00B10A8A">
        <w:rPr>
          <w:rFonts w:ascii="Arial" w:hAnsi="Arial" w:cs="Arial"/>
          <w:lang w:val="el-GR"/>
        </w:rPr>
        <w:t>ὄνου</w:t>
      </w:r>
      <w:proofErr w:type="spellEnd"/>
      <w:r w:rsidRPr="00197D50">
        <w:rPr>
          <w:rFonts w:ascii="Arial" w:hAnsi="Arial" w:cs="Arial"/>
        </w:rPr>
        <w:t>. </w:t>
      </w:r>
    </w:p>
    <w:p w14:paraId="6A1D6D7B" w14:textId="0CB5E6DB" w:rsidR="00B10A8A" w:rsidRPr="00197D50" w:rsidRDefault="00B10A8A" w:rsidP="00B10A8A">
      <w:pPr>
        <w:pStyle w:val="NoSpacing"/>
        <w:jc w:val="both"/>
        <w:rPr>
          <w:rFonts w:ascii="Arial" w:hAnsi="Arial" w:cs="Arial"/>
        </w:rPr>
      </w:pPr>
      <w:r w:rsidRPr="00197D50">
        <w:rPr>
          <w:rFonts w:ascii="Arial" w:hAnsi="Arial" w:cs="Arial"/>
          <w:b/>
          <w:bCs/>
        </w:rPr>
        <w:t>16</w:t>
      </w:r>
      <w:r w:rsidRPr="00197D50">
        <w:rPr>
          <w:rFonts w:ascii="Arial" w:hAnsi="Arial" w:cs="Arial"/>
        </w:rPr>
        <w:t> </w:t>
      </w:r>
      <w:proofErr w:type="spellStart"/>
      <w:r w:rsidRPr="00B10A8A">
        <w:rPr>
          <w:rFonts w:ascii="Arial" w:hAnsi="Arial" w:cs="Arial"/>
          <w:lang w:val="el-GR"/>
        </w:rPr>
        <w:t>ταῦτα</w:t>
      </w:r>
      <w:proofErr w:type="spellEnd"/>
      <w:r w:rsidRPr="00197D50">
        <w:rPr>
          <w:rFonts w:ascii="Arial" w:hAnsi="Arial" w:cs="Arial"/>
        </w:rPr>
        <w:t xml:space="preserve"> </w:t>
      </w:r>
      <w:proofErr w:type="spellStart"/>
      <w:r w:rsidRPr="00B10A8A">
        <w:rPr>
          <w:rFonts w:ascii="Arial" w:hAnsi="Arial" w:cs="Arial"/>
          <w:lang w:val="el-GR"/>
        </w:rPr>
        <w:t>οὐκ</w:t>
      </w:r>
      <w:proofErr w:type="spellEnd"/>
      <w:r w:rsidRPr="00197D50">
        <w:rPr>
          <w:rFonts w:ascii="Arial" w:hAnsi="Arial" w:cs="Arial"/>
        </w:rPr>
        <w:t xml:space="preserve"> </w:t>
      </w:r>
      <w:proofErr w:type="spellStart"/>
      <w:r w:rsidRPr="00B10A8A">
        <w:rPr>
          <w:rFonts w:ascii="Arial" w:hAnsi="Arial" w:cs="Arial"/>
          <w:lang w:val="el-GR"/>
        </w:rPr>
        <w:t>ἔγνωσαν</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οἱ</w:t>
      </w:r>
      <w:proofErr w:type="spellEnd"/>
      <w:r w:rsidRPr="00197D50">
        <w:rPr>
          <w:rFonts w:ascii="Arial" w:hAnsi="Arial" w:cs="Arial"/>
        </w:rPr>
        <w:t xml:space="preserve"> </w:t>
      </w:r>
      <w:proofErr w:type="spellStart"/>
      <w:r w:rsidRPr="00B10A8A">
        <w:rPr>
          <w:rFonts w:ascii="Arial" w:hAnsi="Arial" w:cs="Arial"/>
          <w:lang w:val="el-GR"/>
        </w:rPr>
        <w:t>μαθηταὶ</w:t>
      </w:r>
      <w:proofErr w:type="spellEnd"/>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τὸ</w:t>
      </w:r>
      <w:proofErr w:type="spellEnd"/>
      <w:r w:rsidRPr="00197D50">
        <w:rPr>
          <w:rFonts w:ascii="Arial" w:hAnsi="Arial" w:cs="Arial"/>
        </w:rPr>
        <w:t xml:space="preserve"> </w:t>
      </w:r>
      <w:proofErr w:type="spellStart"/>
      <w:r w:rsidRPr="00B10A8A">
        <w:rPr>
          <w:rFonts w:ascii="Arial" w:hAnsi="Arial" w:cs="Arial"/>
          <w:lang w:val="el-GR"/>
        </w:rPr>
        <w:t>πρῶτον</w:t>
      </w:r>
      <w:proofErr w:type="spellEnd"/>
      <w:r w:rsidRPr="00197D50">
        <w:rPr>
          <w:rFonts w:ascii="Arial" w:hAnsi="Arial" w:cs="Arial"/>
        </w:rPr>
        <w:t xml:space="preserve">, </w:t>
      </w:r>
      <w:proofErr w:type="spellStart"/>
      <w:r w:rsidRPr="00B10A8A">
        <w:rPr>
          <w:rFonts w:ascii="Arial" w:hAnsi="Arial" w:cs="Arial"/>
          <w:lang w:val="el-GR"/>
        </w:rPr>
        <w:t>ἀλλ</w:t>
      </w:r>
      <w:proofErr w:type="spellEnd"/>
      <w:r w:rsidRPr="00197D50">
        <w:rPr>
          <w:rFonts w:ascii="Arial" w:hAnsi="Arial" w:cs="Arial"/>
        </w:rPr>
        <w:t xml:space="preserve">’ </w:t>
      </w:r>
      <w:proofErr w:type="spellStart"/>
      <w:r w:rsidRPr="00B10A8A">
        <w:rPr>
          <w:rFonts w:ascii="Arial" w:hAnsi="Arial" w:cs="Arial"/>
          <w:lang w:val="el-GR"/>
        </w:rPr>
        <w:t>ὅτε</w:t>
      </w:r>
      <w:proofErr w:type="spellEnd"/>
      <w:r w:rsidRPr="00197D50">
        <w:rPr>
          <w:rFonts w:ascii="Arial" w:hAnsi="Arial" w:cs="Arial"/>
        </w:rPr>
        <w:t xml:space="preserve"> </w:t>
      </w:r>
      <w:proofErr w:type="spellStart"/>
      <w:r w:rsidRPr="00B10A8A">
        <w:rPr>
          <w:rFonts w:ascii="Arial" w:hAnsi="Arial" w:cs="Arial"/>
          <w:lang w:val="el-GR"/>
        </w:rPr>
        <w:t>ἐδοξάσθη</w:t>
      </w:r>
      <w:proofErr w:type="spellEnd"/>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r w:rsidRPr="00B10A8A">
        <w:rPr>
          <w:rFonts w:ascii="Arial" w:hAnsi="Arial" w:cs="Arial"/>
          <w:lang w:val="el-GR"/>
        </w:rPr>
        <w:t>τότε</w:t>
      </w:r>
      <w:r w:rsidRPr="00197D50">
        <w:rPr>
          <w:rFonts w:ascii="Arial" w:hAnsi="Arial" w:cs="Arial"/>
        </w:rPr>
        <w:t xml:space="preserve"> </w:t>
      </w:r>
      <w:proofErr w:type="spellStart"/>
      <w:r w:rsidRPr="00B10A8A">
        <w:rPr>
          <w:rFonts w:ascii="Arial" w:hAnsi="Arial" w:cs="Arial"/>
          <w:lang w:val="el-GR"/>
        </w:rPr>
        <w:t>ἐμνήσθησαν</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ταῦτα</w:t>
      </w:r>
      <w:proofErr w:type="spellEnd"/>
      <w:r w:rsidRPr="00197D50">
        <w:rPr>
          <w:rFonts w:ascii="Arial" w:hAnsi="Arial" w:cs="Arial"/>
        </w:rPr>
        <w:t xml:space="preserve"> </w:t>
      </w:r>
      <w:proofErr w:type="spellStart"/>
      <w:r w:rsidRPr="00B10A8A">
        <w:rPr>
          <w:rFonts w:ascii="Arial" w:hAnsi="Arial" w:cs="Arial"/>
          <w:lang w:val="el-GR"/>
        </w:rPr>
        <w:t>ἦν</w:t>
      </w:r>
      <w:proofErr w:type="spellEnd"/>
      <w:r w:rsidRPr="00197D50">
        <w:rPr>
          <w:rFonts w:ascii="Arial" w:hAnsi="Arial" w:cs="Arial"/>
        </w:rPr>
        <w:t xml:space="preserve"> </w:t>
      </w:r>
      <w:proofErr w:type="spellStart"/>
      <w:r w:rsidRPr="00B10A8A">
        <w:rPr>
          <w:rFonts w:ascii="Arial" w:hAnsi="Arial" w:cs="Arial"/>
          <w:lang w:val="el-GR"/>
        </w:rPr>
        <w:t>ἐπ</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r w:rsidRPr="00B10A8A">
        <w:rPr>
          <w:rFonts w:ascii="Arial" w:hAnsi="Arial" w:cs="Arial"/>
          <w:lang w:val="el-GR"/>
        </w:rPr>
        <w:t>γεγραμμένα</w:t>
      </w:r>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ταῦτα</w:t>
      </w:r>
      <w:proofErr w:type="spellEnd"/>
      <w:r w:rsidRPr="00197D50">
        <w:rPr>
          <w:rFonts w:ascii="Arial" w:hAnsi="Arial" w:cs="Arial"/>
        </w:rPr>
        <w:t xml:space="preserve"> </w:t>
      </w:r>
      <w:proofErr w:type="spellStart"/>
      <w:r w:rsidRPr="00B10A8A">
        <w:rPr>
          <w:rFonts w:ascii="Arial" w:hAnsi="Arial" w:cs="Arial"/>
          <w:lang w:val="el-GR"/>
        </w:rPr>
        <w:t>ἐποίησαν</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w:t>
      </w:r>
    </w:p>
    <w:p w14:paraId="05FE01E5" w14:textId="77777777" w:rsidR="00B10A8A" w:rsidRPr="00197D50" w:rsidRDefault="00B10A8A" w:rsidP="00B10A8A">
      <w:pPr>
        <w:pStyle w:val="NoSpacing"/>
        <w:jc w:val="both"/>
        <w:rPr>
          <w:rFonts w:ascii="Arial" w:hAnsi="Arial" w:cs="Arial"/>
        </w:rPr>
      </w:pPr>
      <w:r w:rsidRPr="00197D50">
        <w:rPr>
          <w:rFonts w:ascii="Arial" w:hAnsi="Arial" w:cs="Arial"/>
          <w:b/>
          <w:bCs/>
        </w:rPr>
        <w:t>17</w:t>
      </w:r>
      <w:r w:rsidRPr="00197D50">
        <w:rPr>
          <w:rFonts w:ascii="Arial" w:hAnsi="Arial" w:cs="Arial"/>
        </w:rPr>
        <w:t> </w:t>
      </w:r>
      <w:proofErr w:type="spellStart"/>
      <w:r w:rsidRPr="00B10A8A">
        <w:rPr>
          <w:rFonts w:ascii="Arial" w:hAnsi="Arial" w:cs="Arial"/>
          <w:lang w:val="el-GR"/>
        </w:rPr>
        <w:t>ἐμαρτύρει</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ὄχλος</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ὢν</w:t>
      </w:r>
      <w:proofErr w:type="spellEnd"/>
      <w:r w:rsidRPr="00197D50">
        <w:rPr>
          <w:rFonts w:ascii="Arial" w:hAnsi="Arial" w:cs="Arial"/>
        </w:rPr>
        <w:t xml:space="preserve"> </w:t>
      </w:r>
      <w:proofErr w:type="spellStart"/>
      <w:r w:rsidRPr="00B10A8A">
        <w:rPr>
          <w:rFonts w:ascii="Arial" w:hAnsi="Arial" w:cs="Arial"/>
          <w:lang w:val="el-GR"/>
        </w:rPr>
        <w:t>μετ</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ὅτε</w:t>
      </w:r>
      <w:proofErr w:type="spellEnd"/>
      <w:r w:rsidRPr="00197D50">
        <w:rPr>
          <w:rFonts w:ascii="Arial" w:hAnsi="Arial" w:cs="Arial"/>
        </w:rPr>
        <w:t xml:space="preserve"> </w:t>
      </w:r>
      <w:proofErr w:type="spellStart"/>
      <w:r w:rsidRPr="00B10A8A">
        <w:rPr>
          <w:rFonts w:ascii="Arial" w:hAnsi="Arial" w:cs="Arial"/>
          <w:lang w:val="el-GR"/>
        </w:rPr>
        <w:t>τὸν</w:t>
      </w:r>
      <w:proofErr w:type="spellEnd"/>
      <w:r w:rsidRPr="00197D50">
        <w:rPr>
          <w:rFonts w:ascii="Arial" w:hAnsi="Arial" w:cs="Arial"/>
        </w:rPr>
        <w:t xml:space="preserve"> </w:t>
      </w:r>
      <w:proofErr w:type="spellStart"/>
      <w:r w:rsidRPr="00B10A8A">
        <w:rPr>
          <w:rFonts w:ascii="Arial" w:hAnsi="Arial" w:cs="Arial"/>
          <w:lang w:val="el-GR"/>
        </w:rPr>
        <w:t>Λάζαρον</w:t>
      </w:r>
      <w:proofErr w:type="spellEnd"/>
      <w:r w:rsidRPr="00197D50">
        <w:rPr>
          <w:rFonts w:ascii="Arial" w:hAnsi="Arial" w:cs="Arial"/>
        </w:rPr>
        <w:t xml:space="preserve"> </w:t>
      </w:r>
      <w:proofErr w:type="spellStart"/>
      <w:r w:rsidRPr="00B10A8A">
        <w:rPr>
          <w:rFonts w:ascii="Arial" w:hAnsi="Arial" w:cs="Arial"/>
          <w:lang w:val="el-GR"/>
        </w:rPr>
        <w:t>ἐφώνησεν</w:t>
      </w:r>
      <w:proofErr w:type="spellEnd"/>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r w:rsidRPr="00B10A8A">
        <w:rPr>
          <w:rFonts w:ascii="Arial" w:hAnsi="Arial" w:cs="Arial"/>
          <w:lang w:val="el-GR"/>
        </w:rPr>
        <w:t>μνημείου</w:t>
      </w:r>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ἤγειρεν</w:t>
      </w:r>
      <w:proofErr w:type="spellEnd"/>
      <w:r w:rsidRPr="00197D50">
        <w:rPr>
          <w:rFonts w:ascii="Arial" w:hAnsi="Arial" w:cs="Arial"/>
        </w:rPr>
        <w:t xml:space="preserve"> </w:t>
      </w:r>
      <w:proofErr w:type="spellStart"/>
      <w:r w:rsidRPr="00B10A8A">
        <w:rPr>
          <w:rFonts w:ascii="Arial" w:hAnsi="Arial" w:cs="Arial"/>
          <w:lang w:val="el-GR"/>
        </w:rPr>
        <w:t>αὐτὸν</w:t>
      </w:r>
      <w:proofErr w:type="spellEnd"/>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νεκρῶν</w:t>
      </w:r>
      <w:proofErr w:type="spellEnd"/>
      <w:r w:rsidRPr="00197D50">
        <w:rPr>
          <w:rFonts w:ascii="Arial" w:hAnsi="Arial" w:cs="Arial"/>
        </w:rPr>
        <w:t>. </w:t>
      </w:r>
    </w:p>
    <w:p w14:paraId="7C9B6B7B" w14:textId="77777777" w:rsidR="00B10A8A" w:rsidRPr="00197D50" w:rsidRDefault="00B10A8A" w:rsidP="00B10A8A">
      <w:pPr>
        <w:pStyle w:val="NoSpacing"/>
        <w:jc w:val="both"/>
        <w:rPr>
          <w:rFonts w:ascii="Arial" w:hAnsi="Arial" w:cs="Arial"/>
        </w:rPr>
      </w:pPr>
      <w:r w:rsidRPr="00197D50">
        <w:rPr>
          <w:rFonts w:ascii="Arial" w:hAnsi="Arial" w:cs="Arial"/>
          <w:b/>
          <w:bCs/>
        </w:rPr>
        <w:t>18</w:t>
      </w:r>
      <w:r w:rsidRPr="00197D50">
        <w:rPr>
          <w:rFonts w:ascii="Arial" w:hAnsi="Arial" w:cs="Arial"/>
        </w:rPr>
        <w:t> </w:t>
      </w:r>
      <w:proofErr w:type="spellStart"/>
      <w:r w:rsidRPr="00B10A8A">
        <w:rPr>
          <w:rFonts w:ascii="Arial" w:hAnsi="Arial" w:cs="Arial"/>
          <w:lang w:val="el-GR"/>
        </w:rPr>
        <w:t>διὰ</w:t>
      </w:r>
      <w:proofErr w:type="spellEnd"/>
      <w:r w:rsidRPr="00197D50">
        <w:rPr>
          <w:rFonts w:ascii="Arial" w:hAnsi="Arial" w:cs="Arial"/>
        </w:rPr>
        <w:t xml:space="preserve"> </w:t>
      </w:r>
      <w:proofErr w:type="spellStart"/>
      <w:r w:rsidRPr="00B10A8A">
        <w:rPr>
          <w:rFonts w:ascii="Arial" w:hAnsi="Arial" w:cs="Arial"/>
          <w:lang w:val="el-GR"/>
        </w:rPr>
        <w:t>τοῦτο</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ὑπήντησεν</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ὄχλος</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ἤκουσαν</w:t>
      </w:r>
      <w:proofErr w:type="spellEnd"/>
      <w:r w:rsidRPr="00197D50">
        <w:rPr>
          <w:rFonts w:ascii="Arial" w:hAnsi="Arial" w:cs="Arial"/>
        </w:rPr>
        <w:t xml:space="preserve"> </w:t>
      </w:r>
      <w:proofErr w:type="spellStart"/>
      <w:r w:rsidRPr="00B10A8A">
        <w:rPr>
          <w:rFonts w:ascii="Arial" w:hAnsi="Arial" w:cs="Arial"/>
          <w:lang w:val="el-GR"/>
        </w:rPr>
        <w:t>τοῦτο</w:t>
      </w:r>
      <w:proofErr w:type="spellEnd"/>
      <w:r w:rsidRPr="00197D50">
        <w:rPr>
          <w:rFonts w:ascii="Arial" w:hAnsi="Arial" w:cs="Arial"/>
        </w:rPr>
        <w:t xml:space="preserve"> </w:t>
      </w:r>
      <w:proofErr w:type="spellStart"/>
      <w:r w:rsidRPr="00B10A8A">
        <w:rPr>
          <w:rFonts w:ascii="Arial" w:hAnsi="Arial" w:cs="Arial"/>
          <w:lang w:val="el-GR"/>
        </w:rPr>
        <w:t>αὐτὸν</w:t>
      </w:r>
      <w:proofErr w:type="spellEnd"/>
      <w:r w:rsidRPr="00197D50">
        <w:rPr>
          <w:rFonts w:ascii="Arial" w:hAnsi="Arial" w:cs="Arial"/>
        </w:rPr>
        <w:t xml:space="preserve"> </w:t>
      </w:r>
      <w:proofErr w:type="spellStart"/>
      <w:r w:rsidRPr="00B10A8A">
        <w:rPr>
          <w:rFonts w:ascii="Arial" w:hAnsi="Arial" w:cs="Arial"/>
          <w:lang w:val="el-GR"/>
        </w:rPr>
        <w:t>πεποιηκέναι</w:t>
      </w:r>
      <w:proofErr w:type="spellEnd"/>
      <w:r w:rsidRPr="00197D50">
        <w:rPr>
          <w:rFonts w:ascii="Arial" w:hAnsi="Arial" w:cs="Arial"/>
        </w:rPr>
        <w:t xml:space="preserve"> </w:t>
      </w:r>
      <w:proofErr w:type="spellStart"/>
      <w:r w:rsidRPr="00B10A8A">
        <w:rPr>
          <w:rFonts w:ascii="Arial" w:hAnsi="Arial" w:cs="Arial"/>
          <w:lang w:val="el-GR"/>
        </w:rPr>
        <w:t>τὸ</w:t>
      </w:r>
      <w:proofErr w:type="spellEnd"/>
      <w:r w:rsidRPr="00197D50">
        <w:rPr>
          <w:rFonts w:ascii="Arial" w:hAnsi="Arial" w:cs="Arial"/>
        </w:rPr>
        <w:t xml:space="preserve"> </w:t>
      </w:r>
      <w:proofErr w:type="spellStart"/>
      <w:r w:rsidRPr="00B10A8A">
        <w:rPr>
          <w:rFonts w:ascii="Arial" w:hAnsi="Arial" w:cs="Arial"/>
          <w:lang w:val="el-GR"/>
        </w:rPr>
        <w:t>σημεῖον</w:t>
      </w:r>
      <w:proofErr w:type="spellEnd"/>
      <w:r w:rsidRPr="00197D50">
        <w:rPr>
          <w:rFonts w:ascii="Arial" w:hAnsi="Arial" w:cs="Arial"/>
        </w:rPr>
        <w:t>. </w:t>
      </w:r>
    </w:p>
    <w:p w14:paraId="71773DD9" w14:textId="1523073B" w:rsidR="00B10A8A" w:rsidRPr="00197D50" w:rsidRDefault="00B10A8A" w:rsidP="00B10A8A">
      <w:pPr>
        <w:pStyle w:val="NoSpacing"/>
        <w:jc w:val="both"/>
        <w:rPr>
          <w:rFonts w:ascii="Arial" w:hAnsi="Arial" w:cs="Arial"/>
        </w:rPr>
      </w:pPr>
      <w:r w:rsidRPr="00197D50">
        <w:rPr>
          <w:rFonts w:ascii="Arial" w:hAnsi="Arial" w:cs="Arial"/>
          <w:b/>
          <w:bCs/>
        </w:rPr>
        <w:t>19</w:t>
      </w:r>
      <w:r w:rsidRPr="00197D50">
        <w:rPr>
          <w:rFonts w:ascii="Arial" w:hAnsi="Arial" w:cs="Arial"/>
        </w:rPr>
        <w:t> </w:t>
      </w:r>
      <w:proofErr w:type="spellStart"/>
      <w:r w:rsidRPr="00B10A8A">
        <w:rPr>
          <w:rFonts w:ascii="Arial" w:hAnsi="Arial" w:cs="Arial"/>
          <w:lang w:val="el-GR"/>
        </w:rPr>
        <w:t>οἱ</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Φαρισαῖοι</w:t>
      </w:r>
      <w:proofErr w:type="spellEnd"/>
      <w:r w:rsidRPr="00197D50">
        <w:rPr>
          <w:rFonts w:ascii="Arial" w:hAnsi="Arial" w:cs="Arial"/>
        </w:rPr>
        <w:t xml:space="preserve"> </w:t>
      </w:r>
      <w:proofErr w:type="spellStart"/>
      <w:r w:rsidRPr="00B10A8A">
        <w:rPr>
          <w:rFonts w:ascii="Arial" w:hAnsi="Arial" w:cs="Arial"/>
          <w:lang w:val="el-GR"/>
        </w:rPr>
        <w:t>εἶπαν</w:t>
      </w:r>
      <w:proofErr w:type="spellEnd"/>
      <w:r w:rsidRPr="00197D50">
        <w:rPr>
          <w:rFonts w:ascii="Arial" w:hAnsi="Arial" w:cs="Arial"/>
        </w:rPr>
        <w:t xml:space="preserve"> </w:t>
      </w:r>
      <w:proofErr w:type="spellStart"/>
      <w:r w:rsidRPr="00B10A8A">
        <w:rPr>
          <w:rFonts w:ascii="Arial" w:hAnsi="Arial" w:cs="Arial"/>
          <w:lang w:val="el-GR"/>
        </w:rPr>
        <w:t>πρὸς</w:t>
      </w:r>
      <w:proofErr w:type="spellEnd"/>
      <w:r w:rsidRPr="00197D50">
        <w:rPr>
          <w:rFonts w:ascii="Arial" w:hAnsi="Arial" w:cs="Arial"/>
        </w:rPr>
        <w:t xml:space="preserve"> </w:t>
      </w:r>
      <w:proofErr w:type="spellStart"/>
      <w:r w:rsidRPr="00B10A8A">
        <w:rPr>
          <w:rFonts w:ascii="Arial" w:hAnsi="Arial" w:cs="Arial"/>
          <w:lang w:val="el-GR"/>
        </w:rPr>
        <w:t>ἑαυτούς</w:t>
      </w:r>
      <w:proofErr w:type="spellEnd"/>
      <w:r w:rsidRPr="00197D50">
        <w:rPr>
          <w:rFonts w:ascii="Arial" w:hAnsi="Arial" w:cs="Arial"/>
        </w:rPr>
        <w:t xml:space="preserve">· </w:t>
      </w:r>
      <w:proofErr w:type="spellStart"/>
      <w:r w:rsidRPr="00B10A8A">
        <w:rPr>
          <w:rFonts w:ascii="Arial" w:hAnsi="Arial" w:cs="Arial"/>
          <w:lang w:val="el-GR"/>
        </w:rPr>
        <w:t>Θεωρεῖτε</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οὐκ</w:t>
      </w:r>
      <w:proofErr w:type="spellEnd"/>
      <w:r w:rsidRPr="00197D50">
        <w:rPr>
          <w:rFonts w:ascii="Arial" w:hAnsi="Arial" w:cs="Arial"/>
        </w:rPr>
        <w:t xml:space="preserve"> </w:t>
      </w:r>
      <w:proofErr w:type="spellStart"/>
      <w:r w:rsidRPr="00B10A8A">
        <w:rPr>
          <w:rFonts w:ascii="Arial" w:hAnsi="Arial" w:cs="Arial"/>
          <w:lang w:val="el-GR"/>
        </w:rPr>
        <w:t>ὠφελεῖτε</w:t>
      </w:r>
      <w:proofErr w:type="spellEnd"/>
      <w:r w:rsidRPr="00197D50">
        <w:rPr>
          <w:rFonts w:ascii="Arial" w:hAnsi="Arial" w:cs="Arial"/>
        </w:rPr>
        <w:t xml:space="preserve"> </w:t>
      </w:r>
      <w:proofErr w:type="spellStart"/>
      <w:r w:rsidRPr="00B10A8A">
        <w:rPr>
          <w:rFonts w:ascii="Arial" w:hAnsi="Arial" w:cs="Arial"/>
          <w:lang w:val="el-GR"/>
        </w:rPr>
        <w:t>οὐδέν</w:t>
      </w:r>
      <w:proofErr w:type="spellEnd"/>
      <w:r w:rsidRPr="00197D50">
        <w:rPr>
          <w:rFonts w:ascii="Arial" w:hAnsi="Arial" w:cs="Arial"/>
        </w:rPr>
        <w:t xml:space="preserve">· </w:t>
      </w:r>
      <w:proofErr w:type="spellStart"/>
      <w:r w:rsidRPr="00B10A8A">
        <w:rPr>
          <w:rFonts w:ascii="Arial" w:hAnsi="Arial" w:cs="Arial"/>
          <w:lang w:val="el-GR"/>
        </w:rPr>
        <w:t>ἴδε</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κόσμος</w:t>
      </w:r>
      <w:r w:rsidRPr="00197D50">
        <w:rPr>
          <w:rFonts w:ascii="Arial" w:hAnsi="Arial" w:cs="Arial"/>
        </w:rPr>
        <w:t xml:space="preserve"> </w:t>
      </w:r>
      <w:proofErr w:type="spellStart"/>
      <w:r w:rsidRPr="00B10A8A">
        <w:rPr>
          <w:rFonts w:ascii="Arial" w:hAnsi="Arial" w:cs="Arial"/>
          <w:lang w:val="el-GR"/>
        </w:rPr>
        <w:t>ὀπίσω</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ἀπῆλθεν</w:t>
      </w:r>
      <w:proofErr w:type="spellEnd"/>
      <w:r w:rsidRPr="00197D50">
        <w:rPr>
          <w:rFonts w:ascii="Arial" w:hAnsi="Arial" w:cs="Arial"/>
        </w:rPr>
        <w:t>. </w:t>
      </w:r>
    </w:p>
    <w:p w14:paraId="068CAAE4" w14:textId="4C092025" w:rsidR="00B10A8A" w:rsidRPr="00197D50" w:rsidRDefault="00B10A8A" w:rsidP="00B10A8A">
      <w:pPr>
        <w:pStyle w:val="NoSpacing"/>
        <w:jc w:val="both"/>
        <w:rPr>
          <w:rFonts w:ascii="Arial" w:hAnsi="Arial" w:cs="Arial"/>
        </w:rPr>
      </w:pPr>
      <w:r w:rsidRPr="00197D50">
        <w:rPr>
          <w:rFonts w:ascii="Arial" w:hAnsi="Arial" w:cs="Arial"/>
          <w:b/>
          <w:bCs/>
        </w:rPr>
        <w:t>20</w:t>
      </w:r>
      <w:r w:rsidRPr="00197D50">
        <w:rPr>
          <w:rFonts w:ascii="Arial" w:hAnsi="Arial" w:cs="Arial"/>
        </w:rPr>
        <w:t> </w:t>
      </w:r>
      <w:proofErr w:type="spellStart"/>
      <w:r w:rsidRPr="00B10A8A">
        <w:rPr>
          <w:rFonts w:ascii="Arial" w:hAnsi="Arial" w:cs="Arial"/>
          <w:lang w:val="el-GR"/>
        </w:rPr>
        <w:t>Ἦσαν</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Ἕλληνές</w:t>
      </w:r>
      <w:proofErr w:type="spellEnd"/>
      <w:r w:rsidRPr="00197D50">
        <w:rPr>
          <w:rFonts w:ascii="Arial" w:hAnsi="Arial" w:cs="Arial"/>
        </w:rPr>
        <w:t xml:space="preserve"> </w:t>
      </w:r>
      <w:proofErr w:type="spellStart"/>
      <w:r w:rsidRPr="00B10A8A">
        <w:rPr>
          <w:rFonts w:ascii="Arial" w:hAnsi="Arial" w:cs="Arial"/>
          <w:lang w:val="el-GR"/>
        </w:rPr>
        <w:t>τινες</w:t>
      </w:r>
      <w:proofErr w:type="spellEnd"/>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τῶν</w:t>
      </w:r>
      <w:proofErr w:type="spellEnd"/>
      <w:r w:rsidRPr="00197D50">
        <w:rPr>
          <w:rFonts w:ascii="Arial" w:hAnsi="Arial" w:cs="Arial"/>
        </w:rPr>
        <w:t xml:space="preserve"> </w:t>
      </w:r>
      <w:proofErr w:type="spellStart"/>
      <w:r w:rsidRPr="00B10A8A">
        <w:rPr>
          <w:rFonts w:ascii="Arial" w:hAnsi="Arial" w:cs="Arial"/>
          <w:lang w:val="el-GR"/>
        </w:rPr>
        <w:t>ἀναβαινόντων</w:t>
      </w:r>
      <w:proofErr w:type="spellEnd"/>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προσκυνήσωσιν</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proofErr w:type="spellStart"/>
      <w:r w:rsidRPr="00B10A8A">
        <w:rPr>
          <w:rFonts w:ascii="Arial" w:hAnsi="Arial" w:cs="Arial"/>
          <w:lang w:val="el-GR"/>
        </w:rPr>
        <w:t>τῇ</w:t>
      </w:r>
      <w:proofErr w:type="spellEnd"/>
      <w:r w:rsidRPr="00197D50">
        <w:rPr>
          <w:rFonts w:ascii="Arial" w:hAnsi="Arial" w:cs="Arial"/>
        </w:rPr>
        <w:t xml:space="preserve"> </w:t>
      </w:r>
      <w:proofErr w:type="spellStart"/>
      <w:r w:rsidRPr="00B10A8A">
        <w:rPr>
          <w:rFonts w:ascii="Arial" w:hAnsi="Arial" w:cs="Arial"/>
          <w:lang w:val="el-GR"/>
        </w:rPr>
        <w:t>ἑορτῇ</w:t>
      </w:r>
      <w:proofErr w:type="spellEnd"/>
      <w:r w:rsidRPr="00197D50">
        <w:rPr>
          <w:rFonts w:ascii="Arial" w:hAnsi="Arial" w:cs="Arial"/>
        </w:rPr>
        <w:t>· </w:t>
      </w:r>
    </w:p>
    <w:p w14:paraId="5D84A672" w14:textId="77777777" w:rsidR="00B10A8A" w:rsidRPr="00197D50" w:rsidRDefault="00B10A8A" w:rsidP="00B10A8A">
      <w:pPr>
        <w:pStyle w:val="NoSpacing"/>
        <w:jc w:val="both"/>
        <w:rPr>
          <w:rFonts w:ascii="Arial" w:hAnsi="Arial" w:cs="Arial"/>
        </w:rPr>
      </w:pPr>
      <w:r w:rsidRPr="00197D50">
        <w:rPr>
          <w:rFonts w:ascii="Arial" w:hAnsi="Arial" w:cs="Arial"/>
          <w:b/>
          <w:bCs/>
        </w:rPr>
        <w:t>21</w:t>
      </w:r>
      <w:r w:rsidRPr="00197D50">
        <w:rPr>
          <w:rFonts w:ascii="Arial" w:hAnsi="Arial" w:cs="Arial"/>
        </w:rPr>
        <w:t> </w:t>
      </w:r>
      <w:proofErr w:type="spellStart"/>
      <w:r w:rsidRPr="00B10A8A">
        <w:rPr>
          <w:rFonts w:ascii="Arial" w:hAnsi="Arial" w:cs="Arial"/>
          <w:lang w:val="el-GR"/>
        </w:rPr>
        <w:t>οὗτοι</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προσῆλθον</w:t>
      </w:r>
      <w:proofErr w:type="spellEnd"/>
      <w:r w:rsidRPr="00197D50">
        <w:rPr>
          <w:rFonts w:ascii="Arial" w:hAnsi="Arial" w:cs="Arial"/>
        </w:rPr>
        <w:t xml:space="preserve"> </w:t>
      </w:r>
      <w:proofErr w:type="spellStart"/>
      <w:r w:rsidRPr="00B10A8A">
        <w:rPr>
          <w:rFonts w:ascii="Arial" w:hAnsi="Arial" w:cs="Arial"/>
          <w:lang w:val="el-GR"/>
        </w:rPr>
        <w:t>Φιλίππῳ</w:t>
      </w:r>
      <w:proofErr w:type="spellEnd"/>
      <w:r w:rsidRPr="00197D50">
        <w:rPr>
          <w:rFonts w:ascii="Arial" w:hAnsi="Arial" w:cs="Arial"/>
        </w:rPr>
        <w:t xml:space="preserve"> </w:t>
      </w:r>
      <w:proofErr w:type="spellStart"/>
      <w:r w:rsidRPr="00B10A8A">
        <w:rPr>
          <w:rFonts w:ascii="Arial" w:hAnsi="Arial" w:cs="Arial"/>
          <w:lang w:val="el-GR"/>
        </w:rPr>
        <w:t>τῷ</w:t>
      </w:r>
      <w:proofErr w:type="spellEnd"/>
      <w:r w:rsidRPr="00197D50">
        <w:rPr>
          <w:rFonts w:ascii="Arial" w:hAnsi="Arial" w:cs="Arial"/>
        </w:rPr>
        <w:t xml:space="preserve"> </w:t>
      </w:r>
      <w:proofErr w:type="spellStart"/>
      <w:r w:rsidRPr="00B10A8A">
        <w:rPr>
          <w:rFonts w:ascii="Arial" w:hAnsi="Arial" w:cs="Arial"/>
          <w:lang w:val="el-GR"/>
        </w:rPr>
        <w:t>ἀπὸ</w:t>
      </w:r>
      <w:proofErr w:type="spellEnd"/>
      <w:r w:rsidRPr="00197D50">
        <w:rPr>
          <w:rFonts w:ascii="Arial" w:hAnsi="Arial" w:cs="Arial"/>
        </w:rPr>
        <w:t xml:space="preserve"> </w:t>
      </w:r>
      <w:proofErr w:type="spellStart"/>
      <w:r w:rsidRPr="00B10A8A">
        <w:rPr>
          <w:rFonts w:ascii="Arial" w:hAnsi="Arial" w:cs="Arial"/>
          <w:lang w:val="el-GR"/>
        </w:rPr>
        <w:t>Βηθσαϊδὰ</w:t>
      </w:r>
      <w:proofErr w:type="spellEnd"/>
      <w:r w:rsidRPr="00197D50">
        <w:rPr>
          <w:rFonts w:ascii="Arial" w:hAnsi="Arial" w:cs="Arial"/>
        </w:rPr>
        <w:t xml:space="preserve"> </w:t>
      </w:r>
      <w:proofErr w:type="spellStart"/>
      <w:r w:rsidRPr="00B10A8A">
        <w:rPr>
          <w:rFonts w:ascii="Arial" w:hAnsi="Arial" w:cs="Arial"/>
          <w:lang w:val="el-GR"/>
        </w:rPr>
        <w:t>τῆς</w:t>
      </w:r>
      <w:proofErr w:type="spellEnd"/>
      <w:r w:rsidRPr="00197D50">
        <w:rPr>
          <w:rFonts w:ascii="Arial" w:hAnsi="Arial" w:cs="Arial"/>
        </w:rPr>
        <w:t xml:space="preserve"> </w:t>
      </w:r>
      <w:r w:rsidRPr="00B10A8A">
        <w:rPr>
          <w:rFonts w:ascii="Arial" w:hAnsi="Arial" w:cs="Arial"/>
          <w:lang w:val="el-GR"/>
        </w:rPr>
        <w:t>Γαλιλαίας</w:t>
      </w:r>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ἠρώτων</w:t>
      </w:r>
      <w:proofErr w:type="spellEnd"/>
      <w:r w:rsidRPr="00197D50">
        <w:rPr>
          <w:rFonts w:ascii="Arial" w:hAnsi="Arial" w:cs="Arial"/>
        </w:rPr>
        <w:t xml:space="preserve"> </w:t>
      </w:r>
      <w:proofErr w:type="spellStart"/>
      <w:r w:rsidRPr="00B10A8A">
        <w:rPr>
          <w:rFonts w:ascii="Arial" w:hAnsi="Arial" w:cs="Arial"/>
          <w:lang w:val="el-GR"/>
        </w:rPr>
        <w:t>αὐτὸν</w:t>
      </w:r>
      <w:proofErr w:type="spellEnd"/>
      <w:r w:rsidRPr="00197D50">
        <w:rPr>
          <w:rFonts w:ascii="Arial" w:hAnsi="Arial" w:cs="Arial"/>
        </w:rPr>
        <w:t xml:space="preserve"> </w:t>
      </w:r>
      <w:r w:rsidRPr="00B10A8A">
        <w:rPr>
          <w:rFonts w:ascii="Arial" w:hAnsi="Arial" w:cs="Arial"/>
          <w:lang w:val="el-GR"/>
        </w:rPr>
        <w:t>λέγοντες</w:t>
      </w:r>
      <w:r w:rsidRPr="00197D50">
        <w:rPr>
          <w:rFonts w:ascii="Arial" w:hAnsi="Arial" w:cs="Arial"/>
        </w:rPr>
        <w:t xml:space="preserve"> · </w:t>
      </w:r>
      <w:r w:rsidRPr="00B10A8A">
        <w:rPr>
          <w:rFonts w:ascii="Arial" w:hAnsi="Arial" w:cs="Arial"/>
          <w:lang w:val="el-GR"/>
        </w:rPr>
        <w:t>Κύριε</w:t>
      </w:r>
      <w:r w:rsidRPr="00197D50">
        <w:rPr>
          <w:rFonts w:ascii="Arial" w:hAnsi="Arial" w:cs="Arial"/>
        </w:rPr>
        <w:t xml:space="preserve">, </w:t>
      </w:r>
      <w:proofErr w:type="spellStart"/>
      <w:r w:rsidRPr="00B10A8A">
        <w:rPr>
          <w:rFonts w:ascii="Arial" w:hAnsi="Arial" w:cs="Arial"/>
          <w:lang w:val="el-GR"/>
        </w:rPr>
        <w:t>θέλομεν</w:t>
      </w:r>
      <w:proofErr w:type="spellEnd"/>
      <w:r w:rsidRPr="00197D50">
        <w:rPr>
          <w:rFonts w:ascii="Arial" w:hAnsi="Arial" w:cs="Arial"/>
        </w:rPr>
        <w:t xml:space="preserve"> </w:t>
      </w:r>
      <w:proofErr w:type="spellStart"/>
      <w:r w:rsidRPr="00B10A8A">
        <w:rPr>
          <w:rFonts w:ascii="Arial" w:hAnsi="Arial" w:cs="Arial"/>
          <w:lang w:val="el-GR"/>
        </w:rPr>
        <w:t>τὸν</w:t>
      </w:r>
      <w:proofErr w:type="spellEnd"/>
      <w:r w:rsidRPr="00197D50">
        <w:rPr>
          <w:rFonts w:ascii="Arial" w:hAnsi="Arial" w:cs="Arial"/>
        </w:rPr>
        <w:t xml:space="preserve"> </w:t>
      </w:r>
      <w:proofErr w:type="spellStart"/>
      <w:r w:rsidRPr="00B10A8A">
        <w:rPr>
          <w:rFonts w:ascii="Arial" w:hAnsi="Arial" w:cs="Arial"/>
          <w:lang w:val="el-GR"/>
        </w:rPr>
        <w:t>Ἰησοῦν</w:t>
      </w:r>
      <w:proofErr w:type="spellEnd"/>
      <w:r w:rsidRPr="00197D50">
        <w:rPr>
          <w:rFonts w:ascii="Arial" w:hAnsi="Arial" w:cs="Arial"/>
        </w:rPr>
        <w:t xml:space="preserve"> </w:t>
      </w:r>
      <w:proofErr w:type="spellStart"/>
      <w:r w:rsidRPr="00B10A8A">
        <w:rPr>
          <w:rFonts w:ascii="Arial" w:hAnsi="Arial" w:cs="Arial"/>
          <w:lang w:val="el-GR"/>
        </w:rPr>
        <w:t>ἰδεῖν</w:t>
      </w:r>
      <w:proofErr w:type="spellEnd"/>
      <w:r w:rsidRPr="00197D50">
        <w:rPr>
          <w:rFonts w:ascii="Arial" w:hAnsi="Arial" w:cs="Arial"/>
        </w:rPr>
        <w:t>. </w:t>
      </w:r>
    </w:p>
    <w:p w14:paraId="44F25767" w14:textId="7BD92976" w:rsidR="00B10A8A" w:rsidRPr="00197D50" w:rsidRDefault="00B10A8A" w:rsidP="00B10A8A">
      <w:pPr>
        <w:pStyle w:val="NoSpacing"/>
        <w:jc w:val="both"/>
        <w:rPr>
          <w:rFonts w:ascii="Arial" w:hAnsi="Arial" w:cs="Arial"/>
        </w:rPr>
      </w:pPr>
      <w:r w:rsidRPr="00197D50">
        <w:rPr>
          <w:rFonts w:ascii="Arial" w:hAnsi="Arial" w:cs="Arial"/>
          <w:b/>
          <w:bCs/>
        </w:rPr>
        <w:lastRenderedPageBreak/>
        <w:t>22</w:t>
      </w:r>
      <w:r w:rsidRPr="00197D50">
        <w:rPr>
          <w:rFonts w:ascii="Arial" w:hAnsi="Arial" w:cs="Arial"/>
        </w:rPr>
        <w:t> </w:t>
      </w:r>
      <w:proofErr w:type="spellStart"/>
      <w:r w:rsidRPr="00B10A8A">
        <w:rPr>
          <w:rFonts w:ascii="Arial" w:hAnsi="Arial" w:cs="Arial"/>
          <w:lang w:val="el-GR"/>
        </w:rPr>
        <w:t>ἔρχεται</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Φίλιππος</w:t>
      </w:r>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λέγει</w:t>
      </w:r>
      <w:r w:rsidRPr="00197D50">
        <w:rPr>
          <w:rFonts w:ascii="Arial" w:hAnsi="Arial" w:cs="Arial"/>
        </w:rPr>
        <w:t xml:space="preserve"> </w:t>
      </w:r>
      <w:proofErr w:type="spellStart"/>
      <w:r w:rsidRPr="00B10A8A">
        <w:rPr>
          <w:rFonts w:ascii="Arial" w:hAnsi="Arial" w:cs="Arial"/>
          <w:lang w:val="el-GR"/>
        </w:rPr>
        <w:t>τῷ</w:t>
      </w:r>
      <w:proofErr w:type="spellEnd"/>
      <w:r w:rsidRPr="00197D50">
        <w:rPr>
          <w:rFonts w:ascii="Arial" w:hAnsi="Arial" w:cs="Arial"/>
        </w:rPr>
        <w:t xml:space="preserve"> </w:t>
      </w:r>
      <w:proofErr w:type="spellStart"/>
      <w:r w:rsidRPr="00B10A8A">
        <w:rPr>
          <w:rFonts w:ascii="Arial" w:hAnsi="Arial" w:cs="Arial"/>
          <w:lang w:val="el-GR"/>
        </w:rPr>
        <w:t>Ἀνδρέᾳ</w:t>
      </w:r>
      <w:proofErr w:type="spellEnd"/>
      <w:r w:rsidRPr="00197D50">
        <w:rPr>
          <w:rFonts w:ascii="Arial" w:hAnsi="Arial" w:cs="Arial"/>
        </w:rPr>
        <w:t xml:space="preserve">· </w:t>
      </w:r>
      <w:proofErr w:type="spellStart"/>
      <w:r w:rsidRPr="00B10A8A">
        <w:rPr>
          <w:rFonts w:ascii="Arial" w:hAnsi="Arial" w:cs="Arial"/>
          <w:lang w:val="el-GR"/>
        </w:rPr>
        <w:t>ἔρχεται</w:t>
      </w:r>
      <w:proofErr w:type="spellEnd"/>
      <w:r w:rsidRPr="00197D50">
        <w:rPr>
          <w:rFonts w:ascii="Arial" w:hAnsi="Arial" w:cs="Arial"/>
        </w:rPr>
        <w:t xml:space="preserve"> </w:t>
      </w:r>
      <w:proofErr w:type="spellStart"/>
      <w:r w:rsidRPr="00B10A8A">
        <w:rPr>
          <w:rFonts w:ascii="Arial" w:hAnsi="Arial" w:cs="Arial"/>
          <w:lang w:val="el-GR"/>
        </w:rPr>
        <w:t>Ἀνδρέας</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Φίλιππος</w:t>
      </w:r>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λέγουσιν</w:t>
      </w:r>
      <w:proofErr w:type="spellEnd"/>
      <w:r w:rsidRPr="00197D50">
        <w:rPr>
          <w:rFonts w:ascii="Arial" w:hAnsi="Arial" w:cs="Arial"/>
        </w:rPr>
        <w:t xml:space="preserve"> </w:t>
      </w:r>
      <w:proofErr w:type="spellStart"/>
      <w:r w:rsidRPr="00B10A8A">
        <w:rPr>
          <w:rFonts w:ascii="Arial" w:hAnsi="Arial" w:cs="Arial"/>
          <w:lang w:val="el-GR"/>
        </w:rPr>
        <w:t>τῷ</w:t>
      </w:r>
      <w:proofErr w:type="spellEnd"/>
      <w:r w:rsidRPr="00197D50">
        <w:rPr>
          <w:rFonts w:ascii="Arial" w:hAnsi="Arial" w:cs="Arial"/>
        </w:rPr>
        <w:t xml:space="preserve"> </w:t>
      </w:r>
      <w:proofErr w:type="spellStart"/>
      <w:r w:rsidRPr="00B10A8A">
        <w:rPr>
          <w:rFonts w:ascii="Arial" w:hAnsi="Arial" w:cs="Arial"/>
          <w:lang w:val="el-GR"/>
        </w:rPr>
        <w:t>Ἰησοῦ</w:t>
      </w:r>
      <w:proofErr w:type="spellEnd"/>
      <w:r w:rsidRPr="00197D50">
        <w:rPr>
          <w:rFonts w:ascii="Arial" w:hAnsi="Arial" w:cs="Arial"/>
        </w:rPr>
        <w:t>. </w:t>
      </w:r>
    </w:p>
    <w:p w14:paraId="200FEB27" w14:textId="55189B90" w:rsidR="00B10A8A" w:rsidRPr="00197D50" w:rsidRDefault="00B10A8A" w:rsidP="00B10A8A">
      <w:pPr>
        <w:pStyle w:val="NoSpacing"/>
        <w:jc w:val="both"/>
        <w:rPr>
          <w:rFonts w:ascii="Arial" w:hAnsi="Arial" w:cs="Arial"/>
        </w:rPr>
      </w:pPr>
      <w:r w:rsidRPr="00197D50">
        <w:rPr>
          <w:rFonts w:ascii="Arial" w:hAnsi="Arial" w:cs="Arial"/>
          <w:b/>
          <w:bCs/>
        </w:rPr>
        <w:t>23</w:t>
      </w:r>
      <w:r w:rsidRPr="00197D50">
        <w:rPr>
          <w:rFonts w:ascii="Arial" w:hAnsi="Arial" w:cs="Arial"/>
        </w:rPr>
        <w:t>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ἀποκρίνεται</w:t>
      </w:r>
      <w:proofErr w:type="spellEnd"/>
      <w:r w:rsidRPr="00197D50">
        <w:rPr>
          <w:rFonts w:ascii="Arial" w:hAnsi="Arial" w:cs="Arial"/>
        </w:rPr>
        <w:t xml:space="preserve"> </w:t>
      </w:r>
      <w:proofErr w:type="spellStart"/>
      <w:r w:rsidRPr="00B10A8A">
        <w:rPr>
          <w:rFonts w:ascii="Arial" w:hAnsi="Arial" w:cs="Arial"/>
          <w:lang w:val="el-GR"/>
        </w:rPr>
        <w:t>αὐτοῖς</w:t>
      </w:r>
      <w:proofErr w:type="spellEnd"/>
      <w:r w:rsidRPr="00197D50">
        <w:rPr>
          <w:rFonts w:ascii="Arial" w:hAnsi="Arial" w:cs="Arial"/>
        </w:rPr>
        <w:t xml:space="preserve"> </w:t>
      </w:r>
      <w:r w:rsidRPr="00B10A8A">
        <w:rPr>
          <w:rFonts w:ascii="Arial" w:hAnsi="Arial" w:cs="Arial"/>
          <w:lang w:val="el-GR"/>
        </w:rPr>
        <w:t>λέγων</w:t>
      </w:r>
      <w:r w:rsidRPr="00197D50">
        <w:rPr>
          <w:rFonts w:ascii="Arial" w:hAnsi="Arial" w:cs="Arial"/>
        </w:rPr>
        <w:t xml:space="preserve">· </w:t>
      </w:r>
      <w:proofErr w:type="spellStart"/>
      <w:r w:rsidRPr="00B10A8A">
        <w:rPr>
          <w:rFonts w:ascii="Arial" w:hAnsi="Arial" w:cs="Arial"/>
          <w:lang w:val="el-GR"/>
        </w:rPr>
        <w:t>Ἐλήλυθεν</w:t>
      </w:r>
      <w:proofErr w:type="spellEnd"/>
      <w:r w:rsidRPr="00197D50">
        <w:rPr>
          <w:rFonts w:ascii="Arial" w:hAnsi="Arial" w:cs="Arial"/>
        </w:rPr>
        <w:t xml:space="preserve"> </w:t>
      </w:r>
      <w:r w:rsidRPr="00B10A8A">
        <w:rPr>
          <w:rFonts w:ascii="Arial" w:hAnsi="Arial" w:cs="Arial"/>
          <w:lang w:val="el-GR"/>
        </w:rPr>
        <w:t>ἡ</w:t>
      </w:r>
      <w:r w:rsidRPr="00197D50">
        <w:rPr>
          <w:rFonts w:ascii="Arial" w:hAnsi="Arial" w:cs="Arial"/>
        </w:rPr>
        <w:t xml:space="preserve"> </w:t>
      </w:r>
      <w:proofErr w:type="spellStart"/>
      <w:r w:rsidRPr="00B10A8A">
        <w:rPr>
          <w:rFonts w:ascii="Arial" w:hAnsi="Arial" w:cs="Arial"/>
          <w:lang w:val="el-GR"/>
        </w:rPr>
        <w:t>ὥρα</w:t>
      </w:r>
      <w:proofErr w:type="spellEnd"/>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δοξασθῇ</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υἱὸς</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ἀνθρώπου</w:t>
      </w:r>
      <w:proofErr w:type="spellEnd"/>
      <w:r w:rsidRPr="00197D50">
        <w:rPr>
          <w:rFonts w:ascii="Arial" w:hAnsi="Arial" w:cs="Arial"/>
        </w:rPr>
        <w:t>.</w:t>
      </w:r>
    </w:p>
    <w:p w14:paraId="1DBCFDC1" w14:textId="2C14BB5B" w:rsidR="00B10A8A" w:rsidRPr="00197D50" w:rsidRDefault="00B10A8A" w:rsidP="00B10A8A">
      <w:pPr>
        <w:pStyle w:val="NoSpacing"/>
        <w:jc w:val="both"/>
        <w:rPr>
          <w:rFonts w:ascii="Arial" w:hAnsi="Arial" w:cs="Arial"/>
        </w:rPr>
      </w:pPr>
      <w:r w:rsidRPr="00197D50">
        <w:rPr>
          <w:rFonts w:ascii="Arial" w:hAnsi="Arial" w:cs="Arial"/>
          <w:b/>
          <w:bCs/>
        </w:rPr>
        <w:t>24</w:t>
      </w:r>
      <w:r w:rsidRPr="00197D50">
        <w:rPr>
          <w:rFonts w:ascii="Arial" w:hAnsi="Arial" w:cs="Arial"/>
        </w:rPr>
        <w:t> </w:t>
      </w:r>
      <w:proofErr w:type="spellStart"/>
      <w:r w:rsidRPr="00B10A8A">
        <w:rPr>
          <w:rFonts w:ascii="Arial" w:hAnsi="Arial" w:cs="Arial"/>
          <w:lang w:val="el-GR"/>
        </w:rPr>
        <w:t>ἀμὴν</w:t>
      </w:r>
      <w:proofErr w:type="spellEnd"/>
      <w:r w:rsidRPr="00197D50">
        <w:rPr>
          <w:rFonts w:ascii="Arial" w:hAnsi="Arial" w:cs="Arial"/>
        </w:rPr>
        <w:t xml:space="preserve"> </w:t>
      </w:r>
      <w:proofErr w:type="spellStart"/>
      <w:r w:rsidRPr="00B10A8A">
        <w:rPr>
          <w:rFonts w:ascii="Arial" w:hAnsi="Arial" w:cs="Arial"/>
          <w:lang w:val="el-GR"/>
        </w:rPr>
        <w:t>ἀμὴν</w:t>
      </w:r>
      <w:proofErr w:type="spellEnd"/>
      <w:r w:rsidRPr="00197D50">
        <w:rPr>
          <w:rFonts w:ascii="Arial" w:hAnsi="Arial" w:cs="Arial"/>
        </w:rPr>
        <w:t xml:space="preserve"> </w:t>
      </w:r>
      <w:r w:rsidRPr="00B10A8A">
        <w:rPr>
          <w:rFonts w:ascii="Arial" w:hAnsi="Arial" w:cs="Arial"/>
          <w:lang w:val="el-GR"/>
        </w:rPr>
        <w:t>λέγω</w:t>
      </w:r>
      <w:r w:rsidRPr="00197D50">
        <w:rPr>
          <w:rFonts w:ascii="Arial" w:hAnsi="Arial" w:cs="Arial"/>
        </w:rPr>
        <w:t xml:space="preserve"> </w:t>
      </w:r>
      <w:proofErr w:type="spellStart"/>
      <w:r w:rsidRPr="00B10A8A">
        <w:rPr>
          <w:rFonts w:ascii="Arial" w:hAnsi="Arial" w:cs="Arial"/>
          <w:lang w:val="el-GR"/>
        </w:rPr>
        <w:t>ὑμῖν</w:t>
      </w:r>
      <w:proofErr w:type="spellEnd"/>
      <w:r w:rsidRPr="00197D50">
        <w:rPr>
          <w:rFonts w:ascii="Arial" w:hAnsi="Arial" w:cs="Arial"/>
        </w:rPr>
        <w:t xml:space="preserve">, </w:t>
      </w:r>
      <w:proofErr w:type="spellStart"/>
      <w:r w:rsidRPr="00B10A8A">
        <w:rPr>
          <w:rFonts w:ascii="Arial" w:hAnsi="Arial" w:cs="Arial"/>
          <w:lang w:val="el-GR"/>
        </w:rPr>
        <w:t>ἐὰν</w:t>
      </w:r>
      <w:proofErr w:type="spellEnd"/>
      <w:r w:rsidRPr="00197D50">
        <w:rPr>
          <w:rFonts w:ascii="Arial" w:hAnsi="Arial" w:cs="Arial"/>
        </w:rPr>
        <w:t xml:space="preserve"> </w:t>
      </w:r>
      <w:proofErr w:type="spellStart"/>
      <w:r w:rsidRPr="00B10A8A">
        <w:rPr>
          <w:rFonts w:ascii="Arial" w:hAnsi="Arial" w:cs="Arial"/>
          <w:lang w:val="el-GR"/>
        </w:rPr>
        <w:t>μὴ</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κόκκος</w:t>
      </w:r>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r w:rsidRPr="00B10A8A">
        <w:rPr>
          <w:rFonts w:ascii="Arial" w:hAnsi="Arial" w:cs="Arial"/>
          <w:lang w:val="el-GR"/>
        </w:rPr>
        <w:t>σίτου</w:t>
      </w:r>
      <w:r w:rsidRPr="00197D50">
        <w:rPr>
          <w:rFonts w:ascii="Arial" w:hAnsi="Arial" w:cs="Arial"/>
        </w:rPr>
        <w:t xml:space="preserve"> </w:t>
      </w:r>
      <w:proofErr w:type="spellStart"/>
      <w:r w:rsidRPr="00B10A8A">
        <w:rPr>
          <w:rFonts w:ascii="Arial" w:hAnsi="Arial" w:cs="Arial"/>
          <w:lang w:val="el-GR"/>
        </w:rPr>
        <w:t>πεσὼν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γῆν</w:t>
      </w:r>
      <w:proofErr w:type="spellEnd"/>
      <w:r w:rsidRPr="00197D50">
        <w:rPr>
          <w:rFonts w:ascii="Arial" w:hAnsi="Arial" w:cs="Arial"/>
        </w:rPr>
        <w:t xml:space="preserve"> </w:t>
      </w:r>
      <w:proofErr w:type="spellStart"/>
      <w:r w:rsidRPr="00B10A8A">
        <w:rPr>
          <w:rFonts w:ascii="Arial" w:hAnsi="Arial" w:cs="Arial"/>
          <w:lang w:val="el-GR"/>
        </w:rPr>
        <w:t>ἀποθάνῃ</w:t>
      </w:r>
      <w:proofErr w:type="spellEnd"/>
      <w:r w:rsidRPr="00197D50">
        <w:rPr>
          <w:rFonts w:ascii="Arial" w:hAnsi="Arial" w:cs="Arial"/>
        </w:rPr>
        <w:t xml:space="preserve">, </w:t>
      </w:r>
      <w:proofErr w:type="spellStart"/>
      <w:r w:rsidRPr="00B10A8A">
        <w:rPr>
          <w:rFonts w:ascii="Arial" w:hAnsi="Arial" w:cs="Arial"/>
          <w:lang w:val="el-GR"/>
        </w:rPr>
        <w:t>αὐτὸς</w:t>
      </w:r>
      <w:proofErr w:type="spellEnd"/>
      <w:r w:rsidRPr="00197D50">
        <w:rPr>
          <w:rFonts w:ascii="Arial" w:hAnsi="Arial" w:cs="Arial"/>
        </w:rPr>
        <w:t xml:space="preserve"> </w:t>
      </w:r>
      <w:r w:rsidRPr="00B10A8A">
        <w:rPr>
          <w:rFonts w:ascii="Arial" w:hAnsi="Arial" w:cs="Arial"/>
          <w:lang w:val="el-GR"/>
        </w:rPr>
        <w:t>μόνος</w:t>
      </w:r>
      <w:r w:rsidRPr="00197D50">
        <w:rPr>
          <w:rFonts w:ascii="Arial" w:hAnsi="Arial" w:cs="Arial"/>
        </w:rPr>
        <w:t xml:space="preserve"> </w:t>
      </w:r>
      <w:r w:rsidRPr="00B10A8A">
        <w:rPr>
          <w:rFonts w:ascii="Arial" w:hAnsi="Arial" w:cs="Arial"/>
          <w:lang w:val="el-GR"/>
        </w:rPr>
        <w:t>μένει</w:t>
      </w:r>
      <w:r w:rsidRPr="00197D50">
        <w:rPr>
          <w:rFonts w:ascii="Arial" w:hAnsi="Arial" w:cs="Arial"/>
        </w:rPr>
        <w:t xml:space="preserve">· </w:t>
      </w:r>
      <w:proofErr w:type="spellStart"/>
      <w:r w:rsidRPr="00B10A8A">
        <w:rPr>
          <w:rFonts w:ascii="Arial" w:hAnsi="Arial" w:cs="Arial"/>
          <w:lang w:val="el-GR"/>
        </w:rPr>
        <w:t>ἐὰν</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ἀποθάνῃ</w:t>
      </w:r>
      <w:proofErr w:type="spellEnd"/>
      <w:r w:rsidRPr="00197D50">
        <w:rPr>
          <w:rFonts w:ascii="Arial" w:hAnsi="Arial" w:cs="Arial"/>
        </w:rPr>
        <w:t xml:space="preserve">, </w:t>
      </w:r>
      <w:proofErr w:type="spellStart"/>
      <w:r w:rsidRPr="00B10A8A">
        <w:rPr>
          <w:rFonts w:ascii="Arial" w:hAnsi="Arial" w:cs="Arial"/>
          <w:lang w:val="el-GR"/>
        </w:rPr>
        <w:t>πολὺν</w:t>
      </w:r>
      <w:proofErr w:type="spellEnd"/>
      <w:r w:rsidRPr="00197D50">
        <w:rPr>
          <w:rFonts w:ascii="Arial" w:hAnsi="Arial" w:cs="Arial"/>
        </w:rPr>
        <w:t xml:space="preserve"> </w:t>
      </w:r>
      <w:proofErr w:type="spellStart"/>
      <w:r w:rsidRPr="00B10A8A">
        <w:rPr>
          <w:rFonts w:ascii="Arial" w:hAnsi="Arial" w:cs="Arial"/>
          <w:lang w:val="el-GR"/>
        </w:rPr>
        <w:t>καρπὸν</w:t>
      </w:r>
      <w:proofErr w:type="spellEnd"/>
      <w:r w:rsidRPr="00197D50">
        <w:rPr>
          <w:rFonts w:ascii="Arial" w:hAnsi="Arial" w:cs="Arial"/>
        </w:rPr>
        <w:t xml:space="preserve"> </w:t>
      </w:r>
      <w:r w:rsidRPr="00B10A8A">
        <w:rPr>
          <w:rFonts w:ascii="Arial" w:hAnsi="Arial" w:cs="Arial"/>
          <w:lang w:val="el-GR"/>
        </w:rPr>
        <w:t>φέρει</w:t>
      </w:r>
      <w:r w:rsidRPr="00197D50">
        <w:rPr>
          <w:rFonts w:ascii="Arial" w:hAnsi="Arial" w:cs="Arial"/>
        </w:rPr>
        <w:t>. </w:t>
      </w:r>
    </w:p>
    <w:p w14:paraId="765F8CA2" w14:textId="77777777" w:rsidR="00B10A8A" w:rsidRPr="00197D50" w:rsidRDefault="00B10A8A" w:rsidP="00B10A8A">
      <w:pPr>
        <w:pStyle w:val="NoSpacing"/>
        <w:jc w:val="both"/>
        <w:rPr>
          <w:rFonts w:ascii="Arial" w:hAnsi="Arial" w:cs="Arial"/>
        </w:rPr>
      </w:pPr>
      <w:r w:rsidRPr="00197D50">
        <w:rPr>
          <w:rFonts w:ascii="Arial" w:hAnsi="Arial" w:cs="Arial"/>
          <w:b/>
          <w:bCs/>
        </w:rPr>
        <w:t>25</w:t>
      </w:r>
      <w:r w:rsidRPr="00197D50">
        <w:rPr>
          <w:rFonts w:ascii="Arial" w:hAnsi="Arial" w:cs="Arial"/>
        </w:rPr>
        <w:t>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φιλῶν</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ψυχὴν</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ἀπολλύει</w:t>
      </w:r>
      <w:proofErr w:type="spellEnd"/>
      <w:r w:rsidRPr="00197D50">
        <w:rPr>
          <w:rFonts w:ascii="Arial" w:hAnsi="Arial" w:cs="Arial"/>
        </w:rPr>
        <w:t xml:space="preserve"> </w:t>
      </w:r>
      <w:proofErr w:type="spellStart"/>
      <w:r w:rsidRPr="00B10A8A">
        <w:rPr>
          <w:rFonts w:ascii="Arial" w:hAnsi="Arial" w:cs="Arial"/>
          <w:lang w:val="el-GR"/>
        </w:rPr>
        <w:t>αὐτήν</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μισῶν</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ψυχὴν</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ἐν</w:t>
      </w:r>
      <w:proofErr w:type="spellEnd"/>
      <w:r w:rsidRPr="00197D50">
        <w:rPr>
          <w:rFonts w:ascii="Arial" w:hAnsi="Arial" w:cs="Arial"/>
        </w:rPr>
        <w:t xml:space="preserve"> </w:t>
      </w:r>
      <w:proofErr w:type="spellStart"/>
      <w:r w:rsidRPr="00B10A8A">
        <w:rPr>
          <w:rFonts w:ascii="Arial" w:hAnsi="Arial" w:cs="Arial"/>
          <w:lang w:val="el-GR"/>
        </w:rPr>
        <w:t>τῷ</w:t>
      </w:r>
      <w:proofErr w:type="spellEnd"/>
      <w:r w:rsidRPr="00197D50">
        <w:rPr>
          <w:rFonts w:ascii="Arial" w:hAnsi="Arial" w:cs="Arial"/>
        </w:rPr>
        <w:t xml:space="preserve"> </w:t>
      </w:r>
      <w:proofErr w:type="spellStart"/>
      <w:r w:rsidRPr="00B10A8A">
        <w:rPr>
          <w:rFonts w:ascii="Arial" w:hAnsi="Arial" w:cs="Arial"/>
          <w:lang w:val="el-GR"/>
        </w:rPr>
        <w:t>κόσμῳ</w:t>
      </w:r>
      <w:proofErr w:type="spellEnd"/>
      <w:r w:rsidRPr="00197D50">
        <w:rPr>
          <w:rFonts w:ascii="Arial" w:hAnsi="Arial" w:cs="Arial"/>
        </w:rPr>
        <w:t xml:space="preserve"> </w:t>
      </w:r>
      <w:proofErr w:type="spellStart"/>
      <w:r w:rsidRPr="00B10A8A">
        <w:rPr>
          <w:rFonts w:ascii="Arial" w:hAnsi="Arial" w:cs="Arial"/>
          <w:lang w:val="el-GR"/>
        </w:rPr>
        <w:t>τούτῳ</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ζωὴν</w:t>
      </w:r>
      <w:proofErr w:type="spellEnd"/>
      <w:r w:rsidRPr="00197D50">
        <w:rPr>
          <w:rFonts w:ascii="Arial" w:hAnsi="Arial" w:cs="Arial"/>
        </w:rPr>
        <w:t xml:space="preserve"> </w:t>
      </w:r>
      <w:proofErr w:type="spellStart"/>
      <w:r w:rsidRPr="00B10A8A">
        <w:rPr>
          <w:rFonts w:ascii="Arial" w:hAnsi="Arial" w:cs="Arial"/>
          <w:lang w:val="el-GR"/>
        </w:rPr>
        <w:t>αἰώνιον</w:t>
      </w:r>
      <w:proofErr w:type="spellEnd"/>
      <w:r w:rsidRPr="00197D50">
        <w:rPr>
          <w:rFonts w:ascii="Arial" w:hAnsi="Arial" w:cs="Arial"/>
        </w:rPr>
        <w:t xml:space="preserve"> </w:t>
      </w:r>
      <w:r w:rsidRPr="00B10A8A">
        <w:rPr>
          <w:rFonts w:ascii="Arial" w:hAnsi="Arial" w:cs="Arial"/>
          <w:lang w:val="el-GR"/>
        </w:rPr>
        <w:t>φυλάξει</w:t>
      </w:r>
      <w:r w:rsidRPr="00197D50">
        <w:rPr>
          <w:rFonts w:ascii="Arial" w:hAnsi="Arial" w:cs="Arial"/>
        </w:rPr>
        <w:t xml:space="preserve"> </w:t>
      </w:r>
      <w:proofErr w:type="spellStart"/>
      <w:r w:rsidRPr="00B10A8A">
        <w:rPr>
          <w:rFonts w:ascii="Arial" w:hAnsi="Arial" w:cs="Arial"/>
          <w:lang w:val="el-GR"/>
        </w:rPr>
        <w:t>αὐτήν</w:t>
      </w:r>
      <w:proofErr w:type="spellEnd"/>
      <w:r w:rsidRPr="00197D50">
        <w:rPr>
          <w:rFonts w:ascii="Arial" w:hAnsi="Arial" w:cs="Arial"/>
        </w:rPr>
        <w:t>. </w:t>
      </w:r>
    </w:p>
    <w:p w14:paraId="4AA3138B" w14:textId="326455F2" w:rsidR="00B10A8A" w:rsidRPr="00197D50" w:rsidRDefault="00B10A8A" w:rsidP="00B10A8A">
      <w:pPr>
        <w:pStyle w:val="NoSpacing"/>
        <w:jc w:val="both"/>
        <w:rPr>
          <w:rFonts w:ascii="Arial" w:hAnsi="Arial" w:cs="Arial"/>
        </w:rPr>
      </w:pPr>
      <w:r w:rsidRPr="00197D50">
        <w:rPr>
          <w:rFonts w:ascii="Arial" w:hAnsi="Arial" w:cs="Arial"/>
          <w:b/>
          <w:bCs/>
        </w:rPr>
        <w:t>26</w:t>
      </w:r>
      <w:r w:rsidRPr="00197D50">
        <w:rPr>
          <w:rFonts w:ascii="Arial" w:hAnsi="Arial" w:cs="Arial"/>
        </w:rPr>
        <w:t> </w:t>
      </w:r>
      <w:proofErr w:type="spellStart"/>
      <w:r w:rsidRPr="00B10A8A">
        <w:rPr>
          <w:rFonts w:ascii="Arial" w:hAnsi="Arial" w:cs="Arial"/>
          <w:lang w:val="el-GR"/>
        </w:rPr>
        <w:t>ἐὰν</w:t>
      </w:r>
      <w:proofErr w:type="spellEnd"/>
      <w:r w:rsidRPr="00197D50">
        <w:rPr>
          <w:rFonts w:ascii="Arial" w:hAnsi="Arial" w:cs="Arial"/>
        </w:rPr>
        <w:t xml:space="preserve"> </w:t>
      </w:r>
      <w:proofErr w:type="spellStart"/>
      <w:r w:rsidRPr="00B10A8A">
        <w:rPr>
          <w:rFonts w:ascii="Arial" w:hAnsi="Arial" w:cs="Arial"/>
          <w:lang w:val="el-GR"/>
        </w:rPr>
        <w:t>ἐμοί</w:t>
      </w:r>
      <w:proofErr w:type="spellEnd"/>
      <w:r w:rsidRPr="00197D50">
        <w:rPr>
          <w:rFonts w:ascii="Arial" w:hAnsi="Arial" w:cs="Arial"/>
        </w:rPr>
        <w:t xml:space="preserve"> </w:t>
      </w:r>
      <w:r w:rsidRPr="00B10A8A">
        <w:rPr>
          <w:rFonts w:ascii="Arial" w:hAnsi="Arial" w:cs="Arial"/>
          <w:lang w:val="el-GR"/>
        </w:rPr>
        <w:t>τις</w:t>
      </w:r>
      <w:r w:rsidRPr="00197D50">
        <w:rPr>
          <w:rFonts w:ascii="Arial" w:hAnsi="Arial" w:cs="Arial"/>
        </w:rPr>
        <w:t xml:space="preserve"> </w:t>
      </w:r>
      <w:proofErr w:type="spellStart"/>
      <w:r w:rsidRPr="00B10A8A">
        <w:rPr>
          <w:rFonts w:ascii="Arial" w:hAnsi="Arial" w:cs="Arial"/>
          <w:lang w:val="el-GR"/>
        </w:rPr>
        <w:t>διακονῇ</w:t>
      </w:r>
      <w:proofErr w:type="spellEnd"/>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ἐμοὶ</w:t>
      </w:r>
      <w:proofErr w:type="spellEnd"/>
      <w:r w:rsidRPr="00197D50">
        <w:rPr>
          <w:rFonts w:ascii="Arial" w:hAnsi="Arial" w:cs="Arial"/>
        </w:rPr>
        <w:t xml:space="preserve"> </w:t>
      </w:r>
      <w:proofErr w:type="spellStart"/>
      <w:r w:rsidRPr="00B10A8A">
        <w:rPr>
          <w:rFonts w:ascii="Arial" w:hAnsi="Arial" w:cs="Arial"/>
          <w:lang w:val="el-GR"/>
        </w:rPr>
        <w:t>ἀκολουθείτω</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ὅπου</w:t>
      </w:r>
      <w:proofErr w:type="spellEnd"/>
      <w:r w:rsidRPr="00197D50">
        <w:rPr>
          <w:rFonts w:ascii="Arial" w:hAnsi="Arial" w:cs="Arial"/>
        </w:rPr>
        <w:t xml:space="preserve"> </w:t>
      </w:r>
      <w:proofErr w:type="spellStart"/>
      <w:r w:rsidRPr="00B10A8A">
        <w:rPr>
          <w:rFonts w:ascii="Arial" w:hAnsi="Arial" w:cs="Arial"/>
          <w:lang w:val="el-GR"/>
        </w:rPr>
        <w:t>εἰμὶ</w:t>
      </w:r>
      <w:proofErr w:type="spellEnd"/>
      <w:r w:rsidRPr="00197D50">
        <w:rPr>
          <w:rFonts w:ascii="Arial" w:hAnsi="Arial" w:cs="Arial"/>
        </w:rPr>
        <w:t xml:space="preserve"> </w:t>
      </w:r>
      <w:proofErr w:type="spellStart"/>
      <w:r w:rsidRPr="00B10A8A">
        <w:rPr>
          <w:rFonts w:ascii="Arial" w:hAnsi="Arial" w:cs="Arial"/>
          <w:lang w:val="el-GR"/>
        </w:rPr>
        <w:t>ἐγὼ</w:t>
      </w:r>
      <w:proofErr w:type="spellEnd"/>
      <w:r w:rsidRPr="00197D50">
        <w:rPr>
          <w:rFonts w:ascii="Arial" w:hAnsi="Arial" w:cs="Arial"/>
        </w:rPr>
        <w:t xml:space="preserve"> </w:t>
      </w:r>
      <w:proofErr w:type="spellStart"/>
      <w:r w:rsidRPr="00B10A8A">
        <w:rPr>
          <w:rFonts w:ascii="Arial" w:hAnsi="Arial" w:cs="Arial"/>
          <w:lang w:val="el-GR"/>
        </w:rPr>
        <w:t>ἐκεῖ</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διάκονος</w:t>
      </w:r>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ἐμὸς</w:t>
      </w:r>
      <w:proofErr w:type="spellEnd"/>
      <w:r w:rsidRPr="00197D50">
        <w:rPr>
          <w:rFonts w:ascii="Arial" w:hAnsi="Arial" w:cs="Arial"/>
        </w:rPr>
        <w:t xml:space="preserve"> </w:t>
      </w:r>
      <w:proofErr w:type="spellStart"/>
      <w:r w:rsidRPr="00B10A8A">
        <w:rPr>
          <w:rFonts w:ascii="Arial" w:hAnsi="Arial" w:cs="Arial"/>
          <w:lang w:val="el-GR"/>
        </w:rPr>
        <w:t>ἔσται</w:t>
      </w:r>
      <w:proofErr w:type="spellEnd"/>
      <w:r w:rsidRPr="00197D50">
        <w:rPr>
          <w:rFonts w:ascii="Arial" w:hAnsi="Arial" w:cs="Arial"/>
        </w:rPr>
        <w:t xml:space="preserve"> · </w:t>
      </w:r>
      <w:proofErr w:type="spellStart"/>
      <w:r w:rsidRPr="00B10A8A">
        <w:rPr>
          <w:rFonts w:ascii="Arial" w:hAnsi="Arial" w:cs="Arial"/>
          <w:lang w:val="el-GR"/>
        </w:rPr>
        <w:t>ἐάν</w:t>
      </w:r>
      <w:proofErr w:type="spellEnd"/>
      <w:r w:rsidRPr="00197D50">
        <w:rPr>
          <w:rFonts w:ascii="Arial" w:hAnsi="Arial" w:cs="Arial"/>
        </w:rPr>
        <w:t xml:space="preserve"> </w:t>
      </w:r>
      <w:r w:rsidRPr="00B10A8A">
        <w:rPr>
          <w:rFonts w:ascii="Arial" w:hAnsi="Arial" w:cs="Arial"/>
          <w:lang w:val="el-GR"/>
        </w:rPr>
        <w:t>τις</w:t>
      </w:r>
      <w:r w:rsidRPr="00197D50">
        <w:rPr>
          <w:rFonts w:ascii="Arial" w:hAnsi="Arial" w:cs="Arial"/>
        </w:rPr>
        <w:t xml:space="preserve"> </w:t>
      </w:r>
      <w:proofErr w:type="spellStart"/>
      <w:r w:rsidRPr="00B10A8A">
        <w:rPr>
          <w:rFonts w:ascii="Arial" w:hAnsi="Arial" w:cs="Arial"/>
          <w:lang w:val="el-GR"/>
        </w:rPr>
        <w:t>ἐμοὶ</w:t>
      </w:r>
      <w:proofErr w:type="spellEnd"/>
      <w:r w:rsidRPr="00197D50">
        <w:rPr>
          <w:rFonts w:ascii="Arial" w:hAnsi="Arial" w:cs="Arial"/>
        </w:rPr>
        <w:t xml:space="preserve"> </w:t>
      </w:r>
      <w:proofErr w:type="spellStart"/>
      <w:r w:rsidRPr="00B10A8A">
        <w:rPr>
          <w:rFonts w:ascii="Arial" w:hAnsi="Arial" w:cs="Arial"/>
          <w:lang w:val="el-GR"/>
        </w:rPr>
        <w:t>διακονῇ</w:t>
      </w:r>
      <w:proofErr w:type="spellEnd"/>
      <w:r w:rsidRPr="00197D50">
        <w:rPr>
          <w:rFonts w:ascii="Arial" w:hAnsi="Arial" w:cs="Arial"/>
        </w:rPr>
        <w:t xml:space="preserve"> </w:t>
      </w:r>
      <w:r w:rsidRPr="00B10A8A">
        <w:rPr>
          <w:rFonts w:ascii="Arial" w:hAnsi="Arial" w:cs="Arial"/>
          <w:lang w:val="el-GR"/>
        </w:rPr>
        <w:t>τιμήσει</w:t>
      </w:r>
      <w:r w:rsidRPr="00197D50">
        <w:rPr>
          <w:rFonts w:ascii="Arial" w:hAnsi="Arial" w:cs="Arial"/>
        </w:rPr>
        <w:t xml:space="preserve"> </w:t>
      </w:r>
      <w:proofErr w:type="spellStart"/>
      <w:r w:rsidRPr="00B10A8A">
        <w:rPr>
          <w:rFonts w:ascii="Arial" w:hAnsi="Arial" w:cs="Arial"/>
          <w:lang w:val="el-GR"/>
        </w:rPr>
        <w:t>αὐτὸν</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πατήρ</w:t>
      </w:r>
      <w:r w:rsidRPr="00197D50">
        <w:rPr>
          <w:rFonts w:ascii="Arial" w:hAnsi="Arial" w:cs="Arial"/>
        </w:rPr>
        <w:t>. </w:t>
      </w:r>
    </w:p>
    <w:p w14:paraId="6D319C87" w14:textId="77777777" w:rsidR="00B10A8A" w:rsidRPr="00197D50" w:rsidRDefault="00B10A8A" w:rsidP="00B10A8A">
      <w:pPr>
        <w:pStyle w:val="NoSpacing"/>
        <w:jc w:val="both"/>
        <w:rPr>
          <w:rFonts w:ascii="Arial" w:hAnsi="Arial" w:cs="Arial"/>
        </w:rPr>
      </w:pPr>
      <w:r w:rsidRPr="00197D50">
        <w:rPr>
          <w:rFonts w:ascii="Arial" w:hAnsi="Arial" w:cs="Arial"/>
          <w:b/>
          <w:bCs/>
        </w:rPr>
        <w:t>27</w:t>
      </w:r>
      <w:r w:rsidRPr="00197D50">
        <w:rPr>
          <w:rFonts w:ascii="Arial" w:hAnsi="Arial" w:cs="Arial"/>
        </w:rPr>
        <w:t> </w:t>
      </w:r>
      <w:proofErr w:type="spellStart"/>
      <w:r w:rsidRPr="00B10A8A">
        <w:rPr>
          <w:rFonts w:ascii="Arial" w:hAnsi="Arial" w:cs="Arial"/>
          <w:lang w:val="el-GR"/>
        </w:rPr>
        <w:t>Νῦν</w:t>
      </w:r>
      <w:proofErr w:type="spellEnd"/>
      <w:r w:rsidRPr="00197D50">
        <w:rPr>
          <w:rFonts w:ascii="Arial" w:hAnsi="Arial" w:cs="Arial"/>
        </w:rPr>
        <w:t xml:space="preserve"> </w:t>
      </w:r>
      <w:r w:rsidRPr="00B10A8A">
        <w:rPr>
          <w:rFonts w:ascii="Arial" w:hAnsi="Arial" w:cs="Arial"/>
          <w:lang w:val="el-GR"/>
        </w:rPr>
        <w:t>ἡ</w:t>
      </w:r>
      <w:r w:rsidRPr="00197D50">
        <w:rPr>
          <w:rFonts w:ascii="Arial" w:hAnsi="Arial" w:cs="Arial"/>
        </w:rPr>
        <w:t xml:space="preserve"> </w:t>
      </w:r>
      <w:r w:rsidRPr="00B10A8A">
        <w:rPr>
          <w:rFonts w:ascii="Arial" w:hAnsi="Arial" w:cs="Arial"/>
          <w:lang w:val="el-GR"/>
        </w:rPr>
        <w:t>ψυχή</w:t>
      </w:r>
      <w:r w:rsidRPr="00197D50">
        <w:rPr>
          <w:rFonts w:ascii="Arial" w:hAnsi="Arial" w:cs="Arial"/>
        </w:rPr>
        <w:t xml:space="preserve"> </w:t>
      </w:r>
      <w:r w:rsidRPr="00B10A8A">
        <w:rPr>
          <w:rFonts w:ascii="Arial" w:hAnsi="Arial" w:cs="Arial"/>
          <w:lang w:val="el-GR"/>
        </w:rPr>
        <w:t>μου</w:t>
      </w:r>
      <w:r w:rsidRPr="00197D50">
        <w:rPr>
          <w:rFonts w:ascii="Arial" w:hAnsi="Arial" w:cs="Arial"/>
        </w:rPr>
        <w:t xml:space="preserve"> </w:t>
      </w:r>
      <w:proofErr w:type="spellStart"/>
      <w:r w:rsidRPr="00B10A8A">
        <w:rPr>
          <w:rFonts w:ascii="Arial" w:hAnsi="Arial" w:cs="Arial"/>
          <w:lang w:val="el-GR"/>
        </w:rPr>
        <w:t>τετάρακται</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τί</w:t>
      </w:r>
      <w:r w:rsidRPr="00197D50">
        <w:rPr>
          <w:rFonts w:ascii="Arial" w:hAnsi="Arial" w:cs="Arial"/>
        </w:rPr>
        <w:t xml:space="preserve"> </w:t>
      </w:r>
      <w:proofErr w:type="spellStart"/>
      <w:r w:rsidRPr="00B10A8A">
        <w:rPr>
          <w:rFonts w:ascii="Arial" w:hAnsi="Arial" w:cs="Arial"/>
          <w:lang w:val="el-GR"/>
        </w:rPr>
        <w:t>εἴπω</w:t>
      </w:r>
      <w:proofErr w:type="spellEnd"/>
      <w:r w:rsidRPr="00197D50">
        <w:rPr>
          <w:rFonts w:ascii="Arial" w:hAnsi="Arial" w:cs="Arial"/>
        </w:rPr>
        <w:t xml:space="preserve">; </w:t>
      </w:r>
      <w:r w:rsidRPr="00B10A8A">
        <w:rPr>
          <w:rFonts w:ascii="Arial" w:hAnsi="Arial" w:cs="Arial"/>
          <w:lang w:val="el-GR"/>
        </w:rPr>
        <w:t>πάτερ</w:t>
      </w:r>
      <w:r w:rsidRPr="00197D50">
        <w:rPr>
          <w:rFonts w:ascii="Arial" w:hAnsi="Arial" w:cs="Arial"/>
        </w:rPr>
        <w:t xml:space="preserve">, </w:t>
      </w:r>
      <w:proofErr w:type="spellStart"/>
      <w:r w:rsidRPr="00B10A8A">
        <w:rPr>
          <w:rFonts w:ascii="Arial" w:hAnsi="Arial" w:cs="Arial"/>
          <w:lang w:val="el-GR"/>
        </w:rPr>
        <w:t>σῶσόν</w:t>
      </w:r>
      <w:proofErr w:type="spellEnd"/>
      <w:r w:rsidRPr="00197D50">
        <w:rPr>
          <w:rFonts w:ascii="Arial" w:hAnsi="Arial" w:cs="Arial"/>
        </w:rPr>
        <w:t xml:space="preserve"> </w:t>
      </w:r>
      <w:r w:rsidRPr="00B10A8A">
        <w:rPr>
          <w:rFonts w:ascii="Arial" w:hAnsi="Arial" w:cs="Arial"/>
          <w:lang w:val="el-GR"/>
        </w:rPr>
        <w:t>με</w:t>
      </w:r>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τῆς</w:t>
      </w:r>
      <w:proofErr w:type="spellEnd"/>
      <w:r w:rsidRPr="00197D50">
        <w:rPr>
          <w:rFonts w:ascii="Arial" w:hAnsi="Arial" w:cs="Arial"/>
        </w:rPr>
        <w:t xml:space="preserve"> </w:t>
      </w:r>
      <w:proofErr w:type="spellStart"/>
      <w:r w:rsidRPr="00B10A8A">
        <w:rPr>
          <w:rFonts w:ascii="Arial" w:hAnsi="Arial" w:cs="Arial"/>
          <w:lang w:val="el-GR"/>
        </w:rPr>
        <w:t>ὥρας</w:t>
      </w:r>
      <w:proofErr w:type="spellEnd"/>
      <w:r w:rsidRPr="00197D50">
        <w:rPr>
          <w:rFonts w:ascii="Arial" w:hAnsi="Arial" w:cs="Arial"/>
        </w:rPr>
        <w:t xml:space="preserve"> </w:t>
      </w:r>
      <w:r w:rsidRPr="00B10A8A">
        <w:rPr>
          <w:rFonts w:ascii="Arial" w:hAnsi="Arial" w:cs="Arial"/>
          <w:lang w:val="el-GR"/>
        </w:rPr>
        <w:t>ταύτης</w:t>
      </w:r>
      <w:r w:rsidRPr="00197D50">
        <w:rPr>
          <w:rFonts w:ascii="Arial" w:hAnsi="Arial" w:cs="Arial"/>
        </w:rPr>
        <w:t xml:space="preserve">. </w:t>
      </w:r>
      <w:proofErr w:type="spellStart"/>
      <w:r w:rsidRPr="00B10A8A">
        <w:rPr>
          <w:rFonts w:ascii="Arial" w:hAnsi="Arial" w:cs="Arial"/>
          <w:lang w:val="el-GR"/>
        </w:rPr>
        <w:t>ἀλλὰ</w:t>
      </w:r>
      <w:proofErr w:type="spellEnd"/>
      <w:r w:rsidRPr="00197D50">
        <w:rPr>
          <w:rFonts w:ascii="Arial" w:hAnsi="Arial" w:cs="Arial"/>
        </w:rPr>
        <w:t xml:space="preserve"> </w:t>
      </w:r>
      <w:proofErr w:type="spellStart"/>
      <w:r w:rsidRPr="00B10A8A">
        <w:rPr>
          <w:rFonts w:ascii="Arial" w:hAnsi="Arial" w:cs="Arial"/>
          <w:lang w:val="el-GR"/>
        </w:rPr>
        <w:t>διὰ</w:t>
      </w:r>
      <w:proofErr w:type="spellEnd"/>
      <w:r w:rsidRPr="00197D50">
        <w:rPr>
          <w:rFonts w:ascii="Arial" w:hAnsi="Arial" w:cs="Arial"/>
        </w:rPr>
        <w:t xml:space="preserve"> </w:t>
      </w:r>
      <w:proofErr w:type="spellStart"/>
      <w:r w:rsidRPr="00B10A8A">
        <w:rPr>
          <w:rFonts w:ascii="Arial" w:hAnsi="Arial" w:cs="Arial"/>
          <w:lang w:val="el-GR"/>
        </w:rPr>
        <w:t>τοῦτο</w:t>
      </w:r>
      <w:proofErr w:type="spellEnd"/>
      <w:r w:rsidRPr="00197D50">
        <w:rPr>
          <w:rFonts w:ascii="Arial" w:hAnsi="Arial" w:cs="Arial"/>
        </w:rPr>
        <w:t xml:space="preserve"> </w:t>
      </w:r>
      <w:proofErr w:type="spellStart"/>
      <w:r w:rsidRPr="00B10A8A">
        <w:rPr>
          <w:rFonts w:ascii="Arial" w:hAnsi="Arial" w:cs="Arial"/>
          <w:lang w:val="el-GR"/>
        </w:rPr>
        <w:t>ἦλθον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ὥραν</w:t>
      </w:r>
      <w:proofErr w:type="spellEnd"/>
      <w:r w:rsidRPr="00197D50">
        <w:rPr>
          <w:rFonts w:ascii="Arial" w:hAnsi="Arial" w:cs="Arial"/>
        </w:rPr>
        <w:t xml:space="preserve"> </w:t>
      </w:r>
      <w:r w:rsidRPr="00B10A8A">
        <w:rPr>
          <w:rFonts w:ascii="Arial" w:hAnsi="Arial" w:cs="Arial"/>
          <w:lang w:val="el-GR"/>
        </w:rPr>
        <w:t>ταύτην</w:t>
      </w:r>
      <w:r w:rsidRPr="00197D50">
        <w:rPr>
          <w:rFonts w:ascii="Arial" w:hAnsi="Arial" w:cs="Arial"/>
        </w:rPr>
        <w:t>. </w:t>
      </w:r>
    </w:p>
    <w:p w14:paraId="234EC980" w14:textId="77777777" w:rsidR="00B10A8A" w:rsidRPr="00197D50" w:rsidRDefault="00B10A8A" w:rsidP="00B10A8A">
      <w:pPr>
        <w:pStyle w:val="NoSpacing"/>
        <w:jc w:val="both"/>
        <w:rPr>
          <w:rFonts w:ascii="Arial" w:hAnsi="Arial" w:cs="Arial"/>
        </w:rPr>
      </w:pPr>
      <w:r w:rsidRPr="00197D50">
        <w:rPr>
          <w:rFonts w:ascii="Arial" w:hAnsi="Arial" w:cs="Arial"/>
          <w:b/>
          <w:bCs/>
        </w:rPr>
        <w:t>28</w:t>
      </w:r>
      <w:r w:rsidRPr="00197D50">
        <w:rPr>
          <w:rFonts w:ascii="Arial" w:hAnsi="Arial" w:cs="Arial"/>
        </w:rPr>
        <w:t> </w:t>
      </w:r>
      <w:r w:rsidRPr="00B10A8A">
        <w:rPr>
          <w:rFonts w:ascii="Arial" w:hAnsi="Arial" w:cs="Arial"/>
          <w:lang w:val="el-GR"/>
        </w:rPr>
        <w:t>πάτερ</w:t>
      </w:r>
      <w:r w:rsidRPr="00197D50">
        <w:rPr>
          <w:rFonts w:ascii="Arial" w:hAnsi="Arial" w:cs="Arial"/>
        </w:rPr>
        <w:t xml:space="preserve">, </w:t>
      </w:r>
      <w:proofErr w:type="spellStart"/>
      <w:r w:rsidRPr="00B10A8A">
        <w:rPr>
          <w:rFonts w:ascii="Arial" w:hAnsi="Arial" w:cs="Arial"/>
          <w:lang w:val="el-GR"/>
        </w:rPr>
        <w:t>δόξασόν</w:t>
      </w:r>
      <w:proofErr w:type="spellEnd"/>
      <w:r w:rsidRPr="00197D50">
        <w:rPr>
          <w:rFonts w:ascii="Arial" w:hAnsi="Arial" w:cs="Arial"/>
        </w:rPr>
        <w:t xml:space="preserve"> </w:t>
      </w:r>
      <w:r w:rsidRPr="00B10A8A">
        <w:rPr>
          <w:rFonts w:ascii="Arial" w:hAnsi="Arial" w:cs="Arial"/>
          <w:lang w:val="el-GR"/>
        </w:rPr>
        <w:t>σου</w:t>
      </w:r>
      <w:r w:rsidRPr="00197D50">
        <w:rPr>
          <w:rFonts w:ascii="Arial" w:hAnsi="Arial" w:cs="Arial"/>
        </w:rPr>
        <w:t xml:space="preserve"> </w:t>
      </w:r>
      <w:proofErr w:type="spellStart"/>
      <w:r w:rsidRPr="00B10A8A">
        <w:rPr>
          <w:rFonts w:ascii="Arial" w:hAnsi="Arial" w:cs="Arial"/>
          <w:lang w:val="el-GR"/>
        </w:rPr>
        <w:t>τὸ</w:t>
      </w:r>
      <w:proofErr w:type="spellEnd"/>
      <w:r w:rsidRPr="00197D50">
        <w:rPr>
          <w:rFonts w:ascii="Arial" w:hAnsi="Arial" w:cs="Arial"/>
        </w:rPr>
        <w:t xml:space="preserve"> </w:t>
      </w:r>
      <w:proofErr w:type="spellStart"/>
      <w:r w:rsidRPr="00B10A8A">
        <w:rPr>
          <w:rFonts w:ascii="Arial" w:hAnsi="Arial" w:cs="Arial"/>
          <w:lang w:val="el-GR"/>
        </w:rPr>
        <w:t>ὄνομα</w:t>
      </w:r>
      <w:proofErr w:type="spellEnd"/>
      <w:r w:rsidRPr="00197D50">
        <w:rPr>
          <w:rFonts w:ascii="Arial" w:hAnsi="Arial" w:cs="Arial"/>
        </w:rPr>
        <w:t xml:space="preserve">. </w:t>
      </w:r>
      <w:proofErr w:type="spellStart"/>
      <w:r w:rsidRPr="00B10A8A">
        <w:rPr>
          <w:rFonts w:ascii="Arial" w:hAnsi="Arial" w:cs="Arial"/>
          <w:lang w:val="el-GR"/>
        </w:rPr>
        <w:t>ἦλθεν</w:t>
      </w:r>
      <w:proofErr w:type="spellEnd"/>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φωνὴ</w:t>
      </w:r>
      <w:proofErr w:type="spellEnd"/>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οὐρανοῦ</w:t>
      </w:r>
      <w:proofErr w:type="spellEnd"/>
      <w:r w:rsidRPr="00197D50">
        <w:rPr>
          <w:rFonts w:ascii="Arial" w:hAnsi="Arial" w:cs="Arial"/>
        </w:rPr>
        <w:t xml:space="preserve"> ·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ἐδόξασα</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πάλιν</w:t>
      </w:r>
      <w:proofErr w:type="spellEnd"/>
      <w:r w:rsidRPr="00197D50">
        <w:rPr>
          <w:rFonts w:ascii="Arial" w:hAnsi="Arial" w:cs="Arial"/>
        </w:rPr>
        <w:t xml:space="preserve"> </w:t>
      </w:r>
      <w:r w:rsidRPr="00B10A8A">
        <w:rPr>
          <w:rFonts w:ascii="Arial" w:hAnsi="Arial" w:cs="Arial"/>
          <w:lang w:val="el-GR"/>
        </w:rPr>
        <w:t>δοξάσω</w:t>
      </w:r>
      <w:r w:rsidRPr="00197D50">
        <w:rPr>
          <w:rFonts w:ascii="Arial" w:hAnsi="Arial" w:cs="Arial"/>
        </w:rPr>
        <w:t>. </w:t>
      </w:r>
    </w:p>
    <w:p w14:paraId="2095010E" w14:textId="5258E07F" w:rsidR="00B10A8A" w:rsidRPr="00197D50" w:rsidRDefault="00B10A8A" w:rsidP="00B10A8A">
      <w:pPr>
        <w:pStyle w:val="NoSpacing"/>
        <w:jc w:val="both"/>
        <w:rPr>
          <w:rFonts w:ascii="Arial" w:hAnsi="Arial" w:cs="Arial"/>
        </w:rPr>
      </w:pPr>
      <w:r w:rsidRPr="00197D50">
        <w:rPr>
          <w:rFonts w:ascii="Arial" w:hAnsi="Arial" w:cs="Arial"/>
          <w:b/>
          <w:bCs/>
        </w:rPr>
        <w:t>29</w:t>
      </w:r>
      <w:r w:rsidRPr="00197D50">
        <w:rPr>
          <w:rFonts w:ascii="Arial" w:hAnsi="Arial" w:cs="Arial"/>
        </w:rPr>
        <w:t>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οὖν</w:t>
      </w:r>
      <w:proofErr w:type="spellEnd"/>
      <w:r w:rsidRPr="00197D50">
        <w:rPr>
          <w:rFonts w:ascii="Arial" w:hAnsi="Arial" w:cs="Arial"/>
        </w:rPr>
        <w:t xml:space="preserve"> </w:t>
      </w:r>
      <w:proofErr w:type="spellStart"/>
      <w:r w:rsidRPr="00B10A8A">
        <w:rPr>
          <w:rFonts w:ascii="Arial" w:hAnsi="Arial" w:cs="Arial"/>
          <w:lang w:val="el-GR"/>
        </w:rPr>
        <w:t>ὄχλος</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ἑστὼς</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ἀκούσας</w:t>
      </w:r>
      <w:proofErr w:type="spellEnd"/>
      <w:r w:rsidRPr="00197D50">
        <w:rPr>
          <w:rFonts w:ascii="Arial" w:hAnsi="Arial" w:cs="Arial"/>
        </w:rPr>
        <w:t xml:space="preserve"> </w:t>
      </w:r>
      <w:proofErr w:type="spellStart"/>
      <w:r w:rsidRPr="00B10A8A">
        <w:rPr>
          <w:rFonts w:ascii="Arial" w:hAnsi="Arial" w:cs="Arial"/>
          <w:lang w:val="el-GR"/>
        </w:rPr>
        <w:t>ἔλεγεν</w:t>
      </w:r>
      <w:proofErr w:type="spellEnd"/>
      <w:r w:rsidRPr="00197D50">
        <w:rPr>
          <w:rFonts w:ascii="Arial" w:hAnsi="Arial" w:cs="Arial"/>
        </w:rPr>
        <w:t xml:space="preserve"> </w:t>
      </w:r>
      <w:proofErr w:type="spellStart"/>
      <w:r w:rsidRPr="00B10A8A">
        <w:rPr>
          <w:rFonts w:ascii="Arial" w:hAnsi="Arial" w:cs="Arial"/>
          <w:lang w:val="el-GR"/>
        </w:rPr>
        <w:t>βροντὴν</w:t>
      </w:r>
      <w:proofErr w:type="spellEnd"/>
      <w:r w:rsidRPr="00197D50">
        <w:rPr>
          <w:rFonts w:ascii="Arial" w:hAnsi="Arial" w:cs="Arial"/>
        </w:rPr>
        <w:t xml:space="preserve"> </w:t>
      </w:r>
      <w:proofErr w:type="spellStart"/>
      <w:r w:rsidRPr="00B10A8A">
        <w:rPr>
          <w:rFonts w:ascii="Arial" w:hAnsi="Arial" w:cs="Arial"/>
          <w:lang w:val="el-GR"/>
        </w:rPr>
        <w:t>γεγονέναι</w:t>
      </w:r>
      <w:proofErr w:type="spellEnd"/>
      <w:r w:rsidRPr="00197D50">
        <w:rPr>
          <w:rFonts w:ascii="Arial" w:hAnsi="Arial" w:cs="Arial"/>
        </w:rPr>
        <w:t xml:space="preserve">· </w:t>
      </w:r>
      <w:proofErr w:type="spellStart"/>
      <w:r w:rsidRPr="00B10A8A">
        <w:rPr>
          <w:rFonts w:ascii="Arial" w:hAnsi="Arial" w:cs="Arial"/>
          <w:lang w:val="el-GR"/>
        </w:rPr>
        <w:t>ἄλλοι</w:t>
      </w:r>
      <w:proofErr w:type="spellEnd"/>
      <w:r w:rsidRPr="00197D50">
        <w:rPr>
          <w:rFonts w:ascii="Arial" w:hAnsi="Arial" w:cs="Arial"/>
        </w:rPr>
        <w:t xml:space="preserve"> </w:t>
      </w:r>
      <w:proofErr w:type="spellStart"/>
      <w:r w:rsidRPr="00B10A8A">
        <w:rPr>
          <w:rFonts w:ascii="Arial" w:hAnsi="Arial" w:cs="Arial"/>
          <w:lang w:val="el-GR"/>
        </w:rPr>
        <w:t>ἔλεγον</w:t>
      </w:r>
      <w:proofErr w:type="spellEnd"/>
      <w:r w:rsidRPr="00197D50">
        <w:rPr>
          <w:rFonts w:ascii="Arial" w:hAnsi="Arial" w:cs="Arial"/>
        </w:rPr>
        <w:t xml:space="preserve">· </w:t>
      </w:r>
      <w:proofErr w:type="spellStart"/>
      <w:r w:rsidRPr="00B10A8A">
        <w:rPr>
          <w:rFonts w:ascii="Arial" w:hAnsi="Arial" w:cs="Arial"/>
          <w:lang w:val="el-GR"/>
        </w:rPr>
        <w:t>Ἄγγελος</w:t>
      </w:r>
      <w:proofErr w:type="spellEnd"/>
      <w:r w:rsidRPr="00197D50">
        <w:rPr>
          <w:rFonts w:ascii="Arial" w:hAnsi="Arial" w:cs="Arial"/>
        </w:rPr>
        <w:t xml:space="preserve"> </w:t>
      </w:r>
      <w:proofErr w:type="spellStart"/>
      <w:r w:rsidRPr="00B10A8A">
        <w:rPr>
          <w:rFonts w:ascii="Arial" w:hAnsi="Arial" w:cs="Arial"/>
          <w:lang w:val="el-GR"/>
        </w:rPr>
        <w:t>αὐτῷ</w:t>
      </w:r>
      <w:proofErr w:type="spellEnd"/>
      <w:r w:rsidRPr="00197D50">
        <w:rPr>
          <w:rFonts w:ascii="Arial" w:hAnsi="Arial" w:cs="Arial"/>
        </w:rPr>
        <w:t xml:space="preserve"> </w:t>
      </w:r>
      <w:proofErr w:type="spellStart"/>
      <w:r w:rsidRPr="00B10A8A">
        <w:rPr>
          <w:rFonts w:ascii="Arial" w:hAnsi="Arial" w:cs="Arial"/>
          <w:lang w:val="el-GR"/>
        </w:rPr>
        <w:t>λελάληκεν</w:t>
      </w:r>
      <w:proofErr w:type="spellEnd"/>
      <w:r w:rsidRPr="00197D50">
        <w:rPr>
          <w:rFonts w:ascii="Arial" w:hAnsi="Arial" w:cs="Arial"/>
        </w:rPr>
        <w:t>.</w:t>
      </w:r>
    </w:p>
    <w:p w14:paraId="0F56297D" w14:textId="36A93BAF" w:rsidR="00B10A8A" w:rsidRPr="00197D50" w:rsidRDefault="00B10A8A" w:rsidP="00B10A8A">
      <w:pPr>
        <w:pStyle w:val="NoSpacing"/>
        <w:jc w:val="both"/>
        <w:rPr>
          <w:rFonts w:ascii="Arial" w:hAnsi="Arial" w:cs="Arial"/>
        </w:rPr>
      </w:pPr>
      <w:r w:rsidRPr="00197D50">
        <w:rPr>
          <w:rFonts w:ascii="Arial" w:hAnsi="Arial" w:cs="Arial"/>
          <w:b/>
          <w:bCs/>
        </w:rPr>
        <w:t>30</w:t>
      </w:r>
      <w:r w:rsidRPr="00197D50">
        <w:rPr>
          <w:rFonts w:ascii="Arial" w:hAnsi="Arial" w:cs="Arial"/>
        </w:rPr>
        <w:t> </w:t>
      </w:r>
      <w:proofErr w:type="spellStart"/>
      <w:r w:rsidRPr="00B10A8A">
        <w:rPr>
          <w:rFonts w:ascii="Arial" w:hAnsi="Arial" w:cs="Arial"/>
          <w:lang w:val="el-GR"/>
        </w:rPr>
        <w:t>ἀπεκρίθη</w:t>
      </w:r>
      <w:proofErr w:type="spellEnd"/>
      <w:r w:rsidRPr="00197D50">
        <w:rPr>
          <w:rFonts w:ascii="Arial" w:hAnsi="Arial" w:cs="Arial"/>
        </w:rPr>
        <w:t xml:space="preserve">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εἶπεν</w:t>
      </w:r>
      <w:proofErr w:type="spellEnd"/>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Οὐ</w:t>
      </w:r>
      <w:proofErr w:type="spellEnd"/>
      <w:r w:rsidRPr="00197D50">
        <w:rPr>
          <w:rFonts w:ascii="Arial" w:hAnsi="Arial" w:cs="Arial"/>
        </w:rPr>
        <w:t xml:space="preserve"> </w:t>
      </w:r>
      <w:proofErr w:type="spellStart"/>
      <w:r w:rsidRPr="00B10A8A">
        <w:rPr>
          <w:rFonts w:ascii="Arial" w:hAnsi="Arial" w:cs="Arial"/>
          <w:lang w:val="el-GR"/>
        </w:rPr>
        <w:t>δι</w:t>
      </w:r>
      <w:proofErr w:type="spellEnd"/>
      <w:r w:rsidRPr="00197D50">
        <w:rPr>
          <w:rFonts w:ascii="Arial" w:hAnsi="Arial" w:cs="Arial"/>
        </w:rPr>
        <w:t xml:space="preserve">’ </w:t>
      </w:r>
      <w:proofErr w:type="spellStart"/>
      <w:r w:rsidRPr="00B10A8A">
        <w:rPr>
          <w:rFonts w:ascii="Arial" w:hAnsi="Arial" w:cs="Arial"/>
          <w:lang w:val="el-GR"/>
        </w:rPr>
        <w:t>ἐμὲ</w:t>
      </w:r>
      <w:proofErr w:type="spellEnd"/>
      <w:r w:rsidRPr="00197D50">
        <w:rPr>
          <w:rFonts w:ascii="Arial" w:hAnsi="Arial" w:cs="Arial"/>
        </w:rPr>
        <w:t xml:space="preserve"> </w:t>
      </w:r>
      <w:r w:rsidRPr="00B10A8A">
        <w:rPr>
          <w:rFonts w:ascii="Arial" w:hAnsi="Arial" w:cs="Arial"/>
          <w:lang w:val="el-GR"/>
        </w:rPr>
        <w:t>ἡ</w:t>
      </w:r>
      <w:r w:rsidRPr="00197D50">
        <w:rPr>
          <w:rFonts w:ascii="Arial" w:hAnsi="Arial" w:cs="Arial"/>
        </w:rPr>
        <w:t xml:space="preserve"> </w:t>
      </w:r>
      <w:proofErr w:type="spellStart"/>
      <w:r w:rsidRPr="00B10A8A">
        <w:rPr>
          <w:rFonts w:ascii="Arial" w:hAnsi="Arial" w:cs="Arial"/>
          <w:lang w:val="el-GR"/>
        </w:rPr>
        <w:t>φωνὴ</w:t>
      </w:r>
      <w:proofErr w:type="spellEnd"/>
      <w:r w:rsidRPr="00197D50">
        <w:rPr>
          <w:rFonts w:ascii="Arial" w:hAnsi="Arial" w:cs="Arial"/>
        </w:rPr>
        <w:t xml:space="preserve"> </w:t>
      </w:r>
      <w:proofErr w:type="spellStart"/>
      <w:r w:rsidRPr="00B10A8A">
        <w:rPr>
          <w:rFonts w:ascii="Arial" w:hAnsi="Arial" w:cs="Arial"/>
          <w:lang w:val="el-GR"/>
        </w:rPr>
        <w:t>αὕτη</w:t>
      </w:r>
      <w:proofErr w:type="spellEnd"/>
      <w:r w:rsidRPr="00197D50">
        <w:rPr>
          <w:rFonts w:ascii="Arial" w:hAnsi="Arial" w:cs="Arial"/>
        </w:rPr>
        <w:t xml:space="preserve"> </w:t>
      </w:r>
      <w:r w:rsidRPr="00B10A8A">
        <w:rPr>
          <w:rFonts w:ascii="System Font Regular" w:hAnsi="System Font Regular" w:cs="System Font Regular"/>
          <w:lang w:val="el-GR"/>
        </w:rPr>
        <w:t>⸃</w:t>
      </w:r>
      <w:r w:rsidRPr="00197D50">
        <w:rPr>
          <w:rFonts w:ascii="Arial" w:hAnsi="Arial" w:cs="Arial"/>
        </w:rPr>
        <w:t xml:space="preserve"> </w:t>
      </w:r>
      <w:proofErr w:type="spellStart"/>
      <w:r w:rsidRPr="00B10A8A">
        <w:rPr>
          <w:rFonts w:ascii="Arial" w:hAnsi="Arial" w:cs="Arial"/>
          <w:lang w:val="el-GR"/>
        </w:rPr>
        <w:t>γέγονεν</w:t>
      </w:r>
      <w:proofErr w:type="spellEnd"/>
      <w:r w:rsidRPr="00197D50">
        <w:rPr>
          <w:rFonts w:ascii="Arial" w:hAnsi="Arial" w:cs="Arial"/>
        </w:rPr>
        <w:t xml:space="preserve"> </w:t>
      </w:r>
      <w:proofErr w:type="spellStart"/>
      <w:r w:rsidRPr="00B10A8A">
        <w:rPr>
          <w:rFonts w:ascii="Arial" w:hAnsi="Arial" w:cs="Arial"/>
          <w:lang w:val="el-GR"/>
        </w:rPr>
        <w:t>ἀλλὰ</w:t>
      </w:r>
      <w:proofErr w:type="spellEnd"/>
      <w:r w:rsidRPr="00197D50">
        <w:rPr>
          <w:rFonts w:ascii="Arial" w:hAnsi="Arial" w:cs="Arial"/>
        </w:rPr>
        <w:t xml:space="preserve"> </w:t>
      </w:r>
      <w:proofErr w:type="spellStart"/>
      <w:r w:rsidRPr="00B10A8A">
        <w:rPr>
          <w:rFonts w:ascii="Arial" w:hAnsi="Arial" w:cs="Arial"/>
          <w:lang w:val="el-GR"/>
        </w:rPr>
        <w:t>δι</w:t>
      </w:r>
      <w:proofErr w:type="spellEnd"/>
      <w:r w:rsidRPr="00197D50">
        <w:rPr>
          <w:rFonts w:ascii="Arial" w:hAnsi="Arial" w:cs="Arial"/>
        </w:rPr>
        <w:t xml:space="preserve">’ </w:t>
      </w:r>
      <w:proofErr w:type="spellStart"/>
      <w:r w:rsidRPr="00B10A8A">
        <w:rPr>
          <w:rFonts w:ascii="Arial" w:hAnsi="Arial" w:cs="Arial"/>
          <w:lang w:val="el-GR"/>
        </w:rPr>
        <w:t>ὑμᾶς</w:t>
      </w:r>
      <w:proofErr w:type="spellEnd"/>
      <w:r w:rsidRPr="00197D50">
        <w:rPr>
          <w:rFonts w:ascii="Arial" w:hAnsi="Arial" w:cs="Arial"/>
        </w:rPr>
        <w:t>. </w:t>
      </w:r>
    </w:p>
    <w:p w14:paraId="77826B1C" w14:textId="1563705C" w:rsidR="00B10A8A" w:rsidRPr="00B10A8A" w:rsidRDefault="00B10A8A" w:rsidP="00B10A8A">
      <w:pPr>
        <w:pStyle w:val="NoSpacing"/>
        <w:jc w:val="both"/>
        <w:rPr>
          <w:rFonts w:ascii="Arial" w:hAnsi="Arial" w:cs="Arial"/>
          <w:lang w:val="el-GR"/>
        </w:rPr>
      </w:pPr>
      <w:r w:rsidRPr="00B10A8A">
        <w:rPr>
          <w:rFonts w:ascii="Arial" w:hAnsi="Arial" w:cs="Arial"/>
          <w:b/>
          <w:bCs/>
          <w:lang w:val="el-GR"/>
        </w:rPr>
        <w:t>31</w:t>
      </w:r>
      <w:r w:rsidRPr="00B10A8A">
        <w:rPr>
          <w:rFonts w:ascii="Arial" w:hAnsi="Arial" w:cs="Arial"/>
          <w:lang w:val="el-GR"/>
        </w:rPr>
        <w:t> </w:t>
      </w:r>
      <w:proofErr w:type="spellStart"/>
      <w:r w:rsidRPr="00B10A8A">
        <w:rPr>
          <w:rFonts w:ascii="Arial" w:hAnsi="Arial" w:cs="Arial"/>
          <w:lang w:val="el-GR"/>
        </w:rPr>
        <w:t>νῦν</w:t>
      </w:r>
      <w:proofErr w:type="spellEnd"/>
      <w:r w:rsidRPr="00B10A8A">
        <w:rPr>
          <w:rFonts w:ascii="Arial" w:hAnsi="Arial" w:cs="Arial"/>
          <w:lang w:val="el-GR"/>
        </w:rPr>
        <w:t xml:space="preserve"> κρίσις </w:t>
      </w:r>
      <w:proofErr w:type="spellStart"/>
      <w:r w:rsidRPr="00B10A8A">
        <w:rPr>
          <w:rFonts w:ascii="Arial" w:hAnsi="Arial" w:cs="Arial"/>
          <w:lang w:val="el-GR"/>
        </w:rPr>
        <w:t>ἐστὶν</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κόσμου τούτου, </w:t>
      </w:r>
      <w:proofErr w:type="spellStart"/>
      <w:r w:rsidRPr="00B10A8A">
        <w:rPr>
          <w:rFonts w:ascii="Arial" w:hAnsi="Arial" w:cs="Arial"/>
          <w:lang w:val="el-GR"/>
        </w:rPr>
        <w:t>νῦν</w:t>
      </w:r>
      <w:proofErr w:type="spellEnd"/>
      <w:r w:rsidRPr="00B10A8A">
        <w:rPr>
          <w:rFonts w:ascii="Arial" w:hAnsi="Arial" w:cs="Arial"/>
          <w:lang w:val="el-GR"/>
        </w:rPr>
        <w:t xml:space="preserve"> ὁ </w:t>
      </w:r>
      <w:proofErr w:type="spellStart"/>
      <w:r w:rsidRPr="00B10A8A">
        <w:rPr>
          <w:rFonts w:ascii="Arial" w:hAnsi="Arial" w:cs="Arial"/>
          <w:lang w:val="el-GR"/>
        </w:rPr>
        <w:t>ἄρχων</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κόσμου τούτου </w:t>
      </w:r>
      <w:proofErr w:type="spellStart"/>
      <w:r w:rsidRPr="00B10A8A">
        <w:rPr>
          <w:rFonts w:ascii="Arial" w:hAnsi="Arial" w:cs="Arial"/>
          <w:lang w:val="el-GR"/>
        </w:rPr>
        <w:t>ἐκβληθήσεται</w:t>
      </w:r>
      <w:proofErr w:type="spellEnd"/>
      <w:r w:rsidRPr="00B10A8A">
        <w:rPr>
          <w:rFonts w:ascii="Arial" w:hAnsi="Arial" w:cs="Arial"/>
          <w:lang w:val="el-GR"/>
        </w:rPr>
        <w:t xml:space="preserve"> </w:t>
      </w:r>
      <w:proofErr w:type="spellStart"/>
      <w:r w:rsidRPr="00B10A8A">
        <w:rPr>
          <w:rFonts w:ascii="Arial" w:hAnsi="Arial" w:cs="Arial"/>
          <w:lang w:val="el-GR"/>
        </w:rPr>
        <w:t>ἔξω</w:t>
      </w:r>
      <w:proofErr w:type="spellEnd"/>
      <w:r w:rsidRPr="00B10A8A">
        <w:rPr>
          <w:rFonts w:ascii="Arial" w:hAnsi="Arial" w:cs="Arial"/>
          <w:lang w:val="el-GR"/>
        </w:rPr>
        <w:t>· </w:t>
      </w:r>
    </w:p>
    <w:p w14:paraId="6154150B"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32</w:t>
      </w:r>
      <w:r w:rsidRPr="00B10A8A">
        <w:rPr>
          <w:rFonts w:ascii="Arial" w:hAnsi="Arial" w:cs="Arial"/>
          <w:lang w:val="el-GR"/>
        </w:rPr>
        <w:t> </w:t>
      </w:r>
      <w:proofErr w:type="spellStart"/>
      <w:r w:rsidRPr="00B10A8A">
        <w:rPr>
          <w:rFonts w:ascii="Arial" w:hAnsi="Arial" w:cs="Arial"/>
          <w:lang w:val="el-GR"/>
        </w:rPr>
        <w:t>κἀγὼ</w:t>
      </w:r>
      <w:proofErr w:type="spellEnd"/>
      <w:r w:rsidRPr="00B10A8A">
        <w:rPr>
          <w:rFonts w:ascii="Arial" w:hAnsi="Arial" w:cs="Arial"/>
          <w:lang w:val="el-GR"/>
        </w:rPr>
        <w:t xml:space="preserve"> </w:t>
      </w:r>
      <w:proofErr w:type="spellStart"/>
      <w:r w:rsidRPr="00B10A8A">
        <w:rPr>
          <w:rFonts w:ascii="Arial" w:hAnsi="Arial" w:cs="Arial"/>
          <w:lang w:val="el-GR"/>
        </w:rPr>
        <w:t>ἐὰν</w:t>
      </w:r>
      <w:proofErr w:type="spellEnd"/>
      <w:r w:rsidRPr="00B10A8A">
        <w:rPr>
          <w:rFonts w:ascii="Arial" w:hAnsi="Arial" w:cs="Arial"/>
          <w:lang w:val="el-GR"/>
        </w:rPr>
        <w:t xml:space="preserve"> </w:t>
      </w:r>
      <w:proofErr w:type="spellStart"/>
      <w:r w:rsidRPr="00B10A8A">
        <w:rPr>
          <w:rFonts w:ascii="Arial" w:hAnsi="Arial" w:cs="Arial"/>
          <w:lang w:val="el-GR"/>
        </w:rPr>
        <w:t>ὑψωθῶ</w:t>
      </w:r>
      <w:proofErr w:type="spellEnd"/>
      <w:r w:rsidRPr="00B10A8A">
        <w:rPr>
          <w:rFonts w:ascii="Arial" w:hAnsi="Arial" w:cs="Arial"/>
          <w:lang w:val="el-GR"/>
        </w:rPr>
        <w:t xml:space="preserve"> </w:t>
      </w:r>
      <w:proofErr w:type="spellStart"/>
      <w:r w:rsidRPr="00B10A8A">
        <w:rPr>
          <w:rFonts w:ascii="Arial" w:hAnsi="Arial" w:cs="Arial"/>
          <w:lang w:val="el-GR"/>
        </w:rPr>
        <w:t>ἐκ</w:t>
      </w:r>
      <w:proofErr w:type="spellEnd"/>
      <w:r w:rsidRPr="00B10A8A">
        <w:rPr>
          <w:rFonts w:ascii="Arial" w:hAnsi="Arial" w:cs="Arial"/>
          <w:lang w:val="el-GR"/>
        </w:rPr>
        <w:t xml:space="preserve"> </w:t>
      </w:r>
      <w:proofErr w:type="spellStart"/>
      <w:r w:rsidRPr="00B10A8A">
        <w:rPr>
          <w:rFonts w:ascii="Arial" w:hAnsi="Arial" w:cs="Arial"/>
          <w:lang w:val="el-GR"/>
        </w:rPr>
        <w:t>τῆς</w:t>
      </w:r>
      <w:proofErr w:type="spellEnd"/>
      <w:r w:rsidRPr="00B10A8A">
        <w:rPr>
          <w:rFonts w:ascii="Arial" w:hAnsi="Arial" w:cs="Arial"/>
          <w:lang w:val="el-GR"/>
        </w:rPr>
        <w:t xml:space="preserve"> </w:t>
      </w:r>
      <w:proofErr w:type="spellStart"/>
      <w:r w:rsidRPr="00B10A8A">
        <w:rPr>
          <w:rFonts w:ascii="Arial" w:hAnsi="Arial" w:cs="Arial"/>
          <w:lang w:val="el-GR"/>
        </w:rPr>
        <w:t>γῆς</w:t>
      </w:r>
      <w:proofErr w:type="spellEnd"/>
      <w:r w:rsidRPr="00B10A8A">
        <w:rPr>
          <w:rFonts w:ascii="Arial" w:hAnsi="Arial" w:cs="Arial"/>
          <w:lang w:val="el-GR"/>
        </w:rPr>
        <w:t xml:space="preserve">, πάντας </w:t>
      </w:r>
      <w:proofErr w:type="spellStart"/>
      <w:r w:rsidRPr="00B10A8A">
        <w:rPr>
          <w:rFonts w:ascii="Arial" w:hAnsi="Arial" w:cs="Arial"/>
          <w:lang w:val="el-GR"/>
        </w:rPr>
        <w:t>ἑλκύσω</w:t>
      </w:r>
      <w:proofErr w:type="spellEnd"/>
      <w:r w:rsidRPr="00B10A8A">
        <w:rPr>
          <w:rFonts w:ascii="Arial" w:hAnsi="Arial" w:cs="Arial"/>
          <w:lang w:val="el-GR"/>
        </w:rPr>
        <w:t xml:space="preserve"> </w:t>
      </w:r>
      <w:proofErr w:type="spellStart"/>
      <w:r w:rsidRPr="00B10A8A">
        <w:rPr>
          <w:rFonts w:ascii="Arial" w:hAnsi="Arial" w:cs="Arial"/>
          <w:lang w:val="el-GR"/>
        </w:rPr>
        <w:t>πρὸς</w:t>
      </w:r>
      <w:proofErr w:type="spellEnd"/>
      <w:r w:rsidRPr="00B10A8A">
        <w:rPr>
          <w:rFonts w:ascii="Arial" w:hAnsi="Arial" w:cs="Arial"/>
          <w:lang w:val="el-GR"/>
        </w:rPr>
        <w:t xml:space="preserve"> </w:t>
      </w:r>
      <w:proofErr w:type="spellStart"/>
      <w:r w:rsidRPr="00B10A8A">
        <w:rPr>
          <w:rFonts w:ascii="Arial" w:hAnsi="Arial" w:cs="Arial"/>
          <w:lang w:val="el-GR"/>
        </w:rPr>
        <w:t>ἐμαυτόν</w:t>
      </w:r>
      <w:proofErr w:type="spellEnd"/>
      <w:r w:rsidRPr="00B10A8A">
        <w:rPr>
          <w:rFonts w:ascii="Arial" w:hAnsi="Arial" w:cs="Arial"/>
          <w:lang w:val="el-GR"/>
        </w:rPr>
        <w:t>. </w:t>
      </w:r>
    </w:p>
    <w:p w14:paraId="71B83B35"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33</w:t>
      </w:r>
      <w:r w:rsidRPr="00B10A8A">
        <w:rPr>
          <w:rFonts w:ascii="Arial" w:hAnsi="Arial" w:cs="Arial"/>
          <w:lang w:val="el-GR"/>
        </w:rPr>
        <w:t> </w:t>
      </w:r>
      <w:proofErr w:type="spellStart"/>
      <w:r w:rsidRPr="00B10A8A">
        <w:rPr>
          <w:rFonts w:ascii="Arial" w:hAnsi="Arial" w:cs="Arial"/>
          <w:lang w:val="el-GR"/>
        </w:rPr>
        <w:t>τοῦτο</w:t>
      </w:r>
      <w:proofErr w:type="spellEnd"/>
      <w:r w:rsidRPr="00B10A8A">
        <w:rPr>
          <w:rFonts w:ascii="Arial" w:hAnsi="Arial" w:cs="Arial"/>
          <w:lang w:val="el-GR"/>
        </w:rPr>
        <w:t xml:space="preserve"> </w:t>
      </w:r>
      <w:proofErr w:type="spellStart"/>
      <w:r w:rsidRPr="00B10A8A">
        <w:rPr>
          <w:rFonts w:ascii="Arial" w:hAnsi="Arial" w:cs="Arial"/>
          <w:lang w:val="el-GR"/>
        </w:rPr>
        <w:t>δὲ</w:t>
      </w:r>
      <w:proofErr w:type="spellEnd"/>
      <w:r w:rsidRPr="00B10A8A">
        <w:rPr>
          <w:rFonts w:ascii="Arial" w:hAnsi="Arial" w:cs="Arial"/>
          <w:lang w:val="el-GR"/>
        </w:rPr>
        <w:t xml:space="preserve"> </w:t>
      </w:r>
      <w:proofErr w:type="spellStart"/>
      <w:r w:rsidRPr="00B10A8A">
        <w:rPr>
          <w:rFonts w:ascii="Arial" w:hAnsi="Arial" w:cs="Arial"/>
          <w:lang w:val="el-GR"/>
        </w:rPr>
        <w:t>ἔλεγεν</w:t>
      </w:r>
      <w:proofErr w:type="spellEnd"/>
      <w:r w:rsidRPr="00B10A8A">
        <w:rPr>
          <w:rFonts w:ascii="Arial" w:hAnsi="Arial" w:cs="Arial"/>
          <w:lang w:val="el-GR"/>
        </w:rPr>
        <w:t xml:space="preserve"> σημαίνων </w:t>
      </w:r>
      <w:proofErr w:type="spellStart"/>
      <w:r w:rsidRPr="00B10A8A">
        <w:rPr>
          <w:rFonts w:ascii="Arial" w:hAnsi="Arial" w:cs="Arial"/>
          <w:lang w:val="el-GR"/>
        </w:rPr>
        <w:t>ποίῳ</w:t>
      </w:r>
      <w:proofErr w:type="spellEnd"/>
      <w:r w:rsidRPr="00B10A8A">
        <w:rPr>
          <w:rFonts w:ascii="Arial" w:hAnsi="Arial" w:cs="Arial"/>
          <w:lang w:val="el-GR"/>
        </w:rPr>
        <w:t xml:space="preserve"> </w:t>
      </w:r>
      <w:proofErr w:type="spellStart"/>
      <w:r w:rsidRPr="00B10A8A">
        <w:rPr>
          <w:rFonts w:ascii="Arial" w:hAnsi="Arial" w:cs="Arial"/>
          <w:lang w:val="el-GR"/>
        </w:rPr>
        <w:t>θανάτῳ</w:t>
      </w:r>
      <w:proofErr w:type="spellEnd"/>
      <w:r w:rsidRPr="00B10A8A">
        <w:rPr>
          <w:rFonts w:ascii="Arial" w:hAnsi="Arial" w:cs="Arial"/>
          <w:lang w:val="el-GR"/>
        </w:rPr>
        <w:t xml:space="preserve"> </w:t>
      </w:r>
      <w:proofErr w:type="spellStart"/>
      <w:r w:rsidRPr="00B10A8A">
        <w:rPr>
          <w:rFonts w:ascii="Arial" w:hAnsi="Arial" w:cs="Arial"/>
          <w:lang w:val="el-GR"/>
        </w:rPr>
        <w:t>ἤμελλεν</w:t>
      </w:r>
      <w:proofErr w:type="spellEnd"/>
      <w:r w:rsidRPr="00B10A8A">
        <w:rPr>
          <w:rFonts w:ascii="Arial" w:hAnsi="Arial" w:cs="Arial"/>
          <w:lang w:val="el-GR"/>
        </w:rPr>
        <w:t xml:space="preserve"> </w:t>
      </w:r>
      <w:proofErr w:type="spellStart"/>
      <w:r w:rsidRPr="00B10A8A">
        <w:rPr>
          <w:rFonts w:ascii="Arial" w:hAnsi="Arial" w:cs="Arial"/>
          <w:lang w:val="el-GR"/>
        </w:rPr>
        <w:t>ἀποθνῄσκειν</w:t>
      </w:r>
      <w:proofErr w:type="spellEnd"/>
      <w:r w:rsidRPr="00B10A8A">
        <w:rPr>
          <w:rFonts w:ascii="Arial" w:hAnsi="Arial" w:cs="Arial"/>
          <w:lang w:val="el-GR"/>
        </w:rPr>
        <w:t>. </w:t>
      </w:r>
    </w:p>
    <w:p w14:paraId="43C455E4" w14:textId="22DA2D59" w:rsidR="00B10A8A" w:rsidRPr="00B10A8A" w:rsidRDefault="00B10A8A" w:rsidP="00B10A8A">
      <w:pPr>
        <w:pStyle w:val="NoSpacing"/>
        <w:jc w:val="both"/>
        <w:rPr>
          <w:rFonts w:ascii="Arial" w:hAnsi="Arial" w:cs="Arial"/>
          <w:lang w:val="el-GR"/>
        </w:rPr>
      </w:pPr>
      <w:r w:rsidRPr="00B10A8A">
        <w:rPr>
          <w:rFonts w:ascii="Arial" w:hAnsi="Arial" w:cs="Arial"/>
          <w:b/>
          <w:bCs/>
          <w:lang w:val="el-GR"/>
        </w:rPr>
        <w:t>34</w:t>
      </w:r>
      <w:r w:rsidRPr="00B10A8A">
        <w:rPr>
          <w:rFonts w:ascii="Arial" w:hAnsi="Arial" w:cs="Arial"/>
          <w:lang w:val="el-GR"/>
        </w:rPr>
        <w:t> </w:t>
      </w:r>
      <w:proofErr w:type="spellStart"/>
      <w:r w:rsidRPr="00B10A8A">
        <w:rPr>
          <w:rFonts w:ascii="Arial" w:hAnsi="Arial" w:cs="Arial"/>
          <w:lang w:val="el-GR"/>
        </w:rPr>
        <w:t>ἀπεκρίθη</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αὐτῷ</w:t>
      </w:r>
      <w:proofErr w:type="spellEnd"/>
      <w:r w:rsidRPr="00B10A8A">
        <w:rPr>
          <w:rFonts w:ascii="Arial" w:hAnsi="Arial" w:cs="Arial"/>
          <w:lang w:val="el-GR"/>
        </w:rPr>
        <w:t xml:space="preserve"> ὁ </w:t>
      </w:r>
      <w:proofErr w:type="spellStart"/>
      <w:r w:rsidRPr="00B10A8A">
        <w:rPr>
          <w:rFonts w:ascii="Arial" w:hAnsi="Arial" w:cs="Arial"/>
          <w:lang w:val="el-GR"/>
        </w:rPr>
        <w:t>ὄχλος</w:t>
      </w:r>
      <w:proofErr w:type="spellEnd"/>
      <w:r w:rsidRPr="00B10A8A">
        <w:rPr>
          <w:rFonts w:ascii="Arial" w:hAnsi="Arial" w:cs="Arial"/>
          <w:lang w:val="el-GR"/>
        </w:rPr>
        <w:t xml:space="preserve"> · </w:t>
      </w:r>
      <w:proofErr w:type="spellStart"/>
      <w:r w:rsidRPr="00B10A8A">
        <w:rPr>
          <w:rFonts w:ascii="Arial" w:hAnsi="Arial" w:cs="Arial"/>
          <w:lang w:val="el-GR"/>
        </w:rPr>
        <w:t>Ἡμεῖς</w:t>
      </w:r>
      <w:proofErr w:type="spellEnd"/>
      <w:r w:rsidRPr="00B10A8A">
        <w:rPr>
          <w:rFonts w:ascii="Arial" w:hAnsi="Arial" w:cs="Arial"/>
          <w:lang w:val="el-GR"/>
        </w:rPr>
        <w:t xml:space="preserve"> </w:t>
      </w:r>
      <w:proofErr w:type="spellStart"/>
      <w:r w:rsidRPr="00B10A8A">
        <w:rPr>
          <w:rFonts w:ascii="Arial" w:hAnsi="Arial" w:cs="Arial"/>
          <w:lang w:val="el-GR"/>
        </w:rPr>
        <w:t>ἠκούσαμεν</w:t>
      </w:r>
      <w:proofErr w:type="spellEnd"/>
      <w:r w:rsidRPr="00B10A8A">
        <w:rPr>
          <w:rFonts w:ascii="Arial" w:hAnsi="Arial" w:cs="Arial"/>
          <w:lang w:val="el-GR"/>
        </w:rPr>
        <w:t xml:space="preserve"> </w:t>
      </w:r>
      <w:proofErr w:type="spellStart"/>
      <w:r w:rsidRPr="00B10A8A">
        <w:rPr>
          <w:rFonts w:ascii="Arial" w:hAnsi="Arial" w:cs="Arial"/>
          <w:lang w:val="el-GR"/>
        </w:rPr>
        <w:t>ἐκ</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νόμου </w:t>
      </w:r>
      <w:proofErr w:type="spellStart"/>
      <w:r w:rsidRPr="00B10A8A">
        <w:rPr>
          <w:rFonts w:ascii="Arial" w:hAnsi="Arial" w:cs="Arial"/>
          <w:lang w:val="el-GR"/>
        </w:rPr>
        <w:t>ὅτι</w:t>
      </w:r>
      <w:proofErr w:type="spellEnd"/>
      <w:r w:rsidRPr="00B10A8A">
        <w:rPr>
          <w:rFonts w:ascii="Arial" w:hAnsi="Arial" w:cs="Arial"/>
          <w:lang w:val="el-GR"/>
        </w:rPr>
        <w:t xml:space="preserve"> ὁ </w:t>
      </w:r>
      <w:proofErr w:type="spellStart"/>
      <w:r w:rsidRPr="00B10A8A">
        <w:rPr>
          <w:rFonts w:ascii="Arial" w:hAnsi="Arial" w:cs="Arial"/>
          <w:lang w:val="el-GR"/>
        </w:rPr>
        <w:t>χριστὸς</w:t>
      </w:r>
      <w:proofErr w:type="spellEnd"/>
      <w:r w:rsidRPr="00B10A8A">
        <w:rPr>
          <w:rFonts w:ascii="Arial" w:hAnsi="Arial" w:cs="Arial"/>
          <w:lang w:val="el-GR"/>
        </w:rPr>
        <w:t xml:space="preserve"> μένει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αἰῶνα</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πῶς</w:t>
      </w:r>
      <w:proofErr w:type="spellEnd"/>
      <w:r w:rsidRPr="00B10A8A">
        <w:rPr>
          <w:rFonts w:ascii="Arial" w:hAnsi="Arial" w:cs="Arial"/>
          <w:lang w:val="el-GR"/>
        </w:rPr>
        <w:t xml:space="preserve"> λέγεις </w:t>
      </w:r>
      <w:proofErr w:type="spellStart"/>
      <w:r w:rsidRPr="00B10A8A">
        <w:rPr>
          <w:rFonts w:ascii="Arial" w:hAnsi="Arial" w:cs="Arial"/>
          <w:lang w:val="el-GR"/>
        </w:rPr>
        <w:t>σὺ</w:t>
      </w:r>
      <w:proofErr w:type="spellEnd"/>
      <w:r w:rsidRPr="00B10A8A">
        <w:rPr>
          <w:rFonts w:ascii="System Font Regular" w:hAnsi="System Font Regular" w:cs="System Font Regular"/>
          <w:lang w:val="el-GR"/>
        </w:rPr>
        <w:t>⸃</w:t>
      </w:r>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δεῖ</w:t>
      </w:r>
      <w:proofErr w:type="spellEnd"/>
      <w:r w:rsidRPr="00B10A8A">
        <w:rPr>
          <w:rFonts w:ascii="Arial" w:hAnsi="Arial" w:cs="Arial"/>
          <w:lang w:val="el-GR"/>
        </w:rPr>
        <w:t xml:space="preserve"> </w:t>
      </w:r>
      <w:proofErr w:type="spellStart"/>
      <w:r w:rsidRPr="00B10A8A">
        <w:rPr>
          <w:rFonts w:ascii="Arial" w:hAnsi="Arial" w:cs="Arial"/>
          <w:lang w:val="el-GR"/>
        </w:rPr>
        <w:t>ὑψωθῆναι</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υἱὸν</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ἀνθρώπου</w:t>
      </w:r>
      <w:proofErr w:type="spellEnd"/>
      <w:r w:rsidRPr="00B10A8A">
        <w:rPr>
          <w:rFonts w:ascii="Arial" w:hAnsi="Arial" w:cs="Arial"/>
          <w:lang w:val="el-GR"/>
        </w:rPr>
        <w:t xml:space="preserve">; τίς </w:t>
      </w:r>
      <w:proofErr w:type="spellStart"/>
      <w:r w:rsidRPr="00B10A8A">
        <w:rPr>
          <w:rFonts w:ascii="Arial" w:hAnsi="Arial" w:cs="Arial"/>
          <w:lang w:val="el-GR"/>
        </w:rPr>
        <w:t>ἐστιν</w:t>
      </w:r>
      <w:proofErr w:type="spellEnd"/>
      <w:r w:rsidRPr="00B10A8A">
        <w:rPr>
          <w:rFonts w:ascii="Arial" w:hAnsi="Arial" w:cs="Arial"/>
          <w:lang w:val="el-GR"/>
        </w:rPr>
        <w:t xml:space="preserve"> </w:t>
      </w:r>
      <w:proofErr w:type="spellStart"/>
      <w:r w:rsidRPr="00B10A8A">
        <w:rPr>
          <w:rFonts w:ascii="Arial" w:hAnsi="Arial" w:cs="Arial"/>
          <w:lang w:val="el-GR"/>
        </w:rPr>
        <w:t>οὗτος</w:t>
      </w:r>
      <w:proofErr w:type="spellEnd"/>
      <w:r w:rsidRPr="00B10A8A">
        <w:rPr>
          <w:rFonts w:ascii="Arial" w:hAnsi="Arial" w:cs="Arial"/>
          <w:lang w:val="el-GR"/>
        </w:rPr>
        <w:t xml:space="preserve"> ὁ </w:t>
      </w:r>
      <w:proofErr w:type="spellStart"/>
      <w:r w:rsidRPr="00B10A8A">
        <w:rPr>
          <w:rFonts w:ascii="Arial" w:hAnsi="Arial" w:cs="Arial"/>
          <w:lang w:val="el-GR"/>
        </w:rPr>
        <w:t>υἱὸς</w:t>
      </w:r>
      <w:proofErr w:type="spellEnd"/>
      <w:r w:rsidRPr="00B10A8A">
        <w:rPr>
          <w:rFonts w:ascii="Arial" w:hAnsi="Arial" w:cs="Arial"/>
          <w:lang w:val="el-GR"/>
        </w:rPr>
        <w:t xml:space="preserve"> </w:t>
      </w:r>
      <w:proofErr w:type="spellStart"/>
      <w:r w:rsidRPr="00B10A8A">
        <w:rPr>
          <w:rFonts w:ascii="Arial" w:hAnsi="Arial" w:cs="Arial"/>
          <w:lang w:val="el-GR"/>
        </w:rPr>
        <w:t>τοῦ</w:t>
      </w:r>
      <w:proofErr w:type="spellEnd"/>
      <w:r w:rsidRPr="00B10A8A">
        <w:rPr>
          <w:rFonts w:ascii="Arial" w:hAnsi="Arial" w:cs="Arial"/>
          <w:lang w:val="el-GR"/>
        </w:rPr>
        <w:t xml:space="preserve"> </w:t>
      </w:r>
      <w:proofErr w:type="spellStart"/>
      <w:r w:rsidRPr="00B10A8A">
        <w:rPr>
          <w:rFonts w:ascii="Arial" w:hAnsi="Arial" w:cs="Arial"/>
          <w:lang w:val="el-GR"/>
        </w:rPr>
        <w:t>ἀνθρώπου</w:t>
      </w:r>
      <w:proofErr w:type="spellEnd"/>
      <w:r w:rsidRPr="00B10A8A">
        <w:rPr>
          <w:rFonts w:ascii="Arial" w:hAnsi="Arial" w:cs="Arial"/>
          <w:lang w:val="el-GR"/>
        </w:rPr>
        <w:t>; </w:t>
      </w:r>
    </w:p>
    <w:p w14:paraId="5E1FEC8F" w14:textId="270A8474" w:rsidR="00B10A8A" w:rsidRPr="00B10A8A" w:rsidRDefault="00B10A8A" w:rsidP="00B10A8A">
      <w:pPr>
        <w:pStyle w:val="NoSpacing"/>
        <w:jc w:val="both"/>
        <w:rPr>
          <w:rFonts w:ascii="Arial" w:hAnsi="Arial" w:cs="Arial"/>
          <w:lang w:val="el-GR"/>
        </w:rPr>
      </w:pPr>
      <w:r w:rsidRPr="00B10A8A">
        <w:rPr>
          <w:rFonts w:ascii="Arial" w:hAnsi="Arial" w:cs="Arial"/>
          <w:b/>
          <w:bCs/>
          <w:lang w:val="el-GR"/>
        </w:rPr>
        <w:t>35</w:t>
      </w:r>
      <w:r w:rsidRPr="00B10A8A">
        <w:rPr>
          <w:rFonts w:ascii="Arial" w:hAnsi="Arial" w:cs="Arial"/>
          <w:lang w:val="el-GR"/>
        </w:rPr>
        <w:t> </w:t>
      </w:r>
      <w:proofErr w:type="spellStart"/>
      <w:r w:rsidRPr="00B10A8A">
        <w:rPr>
          <w:rFonts w:ascii="Arial" w:hAnsi="Arial" w:cs="Arial"/>
          <w:lang w:val="el-GR"/>
        </w:rPr>
        <w:t>εἶπεν</w:t>
      </w:r>
      <w:proofErr w:type="spellEnd"/>
      <w:r w:rsidRPr="00B10A8A">
        <w:rPr>
          <w:rFonts w:ascii="Arial" w:hAnsi="Arial" w:cs="Arial"/>
          <w:lang w:val="el-GR"/>
        </w:rPr>
        <w:t xml:space="preserve">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αὐτοῖς</w:t>
      </w:r>
      <w:proofErr w:type="spellEnd"/>
      <w:r w:rsidRPr="00B10A8A">
        <w:rPr>
          <w:rFonts w:ascii="Arial" w:hAnsi="Arial" w:cs="Arial"/>
          <w:lang w:val="el-GR"/>
        </w:rPr>
        <w:t xml:space="preserve"> ὁ </w:t>
      </w:r>
      <w:proofErr w:type="spellStart"/>
      <w:r w:rsidRPr="00B10A8A">
        <w:rPr>
          <w:rFonts w:ascii="Arial" w:hAnsi="Arial" w:cs="Arial"/>
          <w:lang w:val="el-GR"/>
        </w:rPr>
        <w:t>Ἰησοῦς</w:t>
      </w:r>
      <w:proofErr w:type="spellEnd"/>
      <w:r w:rsidRPr="00B10A8A">
        <w:rPr>
          <w:rFonts w:ascii="Arial" w:hAnsi="Arial" w:cs="Arial"/>
          <w:lang w:val="el-GR"/>
        </w:rPr>
        <w:t xml:space="preserve"> · </w:t>
      </w:r>
      <w:proofErr w:type="spellStart"/>
      <w:r w:rsidRPr="00B10A8A">
        <w:rPr>
          <w:rFonts w:ascii="Arial" w:hAnsi="Arial" w:cs="Arial"/>
          <w:lang w:val="el-GR"/>
        </w:rPr>
        <w:t>Ἔτι</w:t>
      </w:r>
      <w:proofErr w:type="spellEnd"/>
      <w:r w:rsidRPr="00B10A8A">
        <w:rPr>
          <w:rFonts w:ascii="Arial" w:hAnsi="Arial" w:cs="Arial"/>
          <w:lang w:val="el-GR"/>
        </w:rPr>
        <w:t xml:space="preserve"> </w:t>
      </w:r>
      <w:proofErr w:type="spellStart"/>
      <w:r w:rsidRPr="00B10A8A">
        <w:rPr>
          <w:rFonts w:ascii="Arial" w:hAnsi="Arial" w:cs="Arial"/>
          <w:lang w:val="el-GR"/>
        </w:rPr>
        <w:t>μικρὸν</w:t>
      </w:r>
      <w:proofErr w:type="spellEnd"/>
      <w:r w:rsidRPr="00B10A8A">
        <w:rPr>
          <w:rFonts w:ascii="Arial" w:hAnsi="Arial" w:cs="Arial"/>
          <w:lang w:val="el-GR"/>
        </w:rPr>
        <w:t xml:space="preserve"> </w:t>
      </w:r>
      <w:proofErr w:type="spellStart"/>
      <w:r w:rsidRPr="00B10A8A">
        <w:rPr>
          <w:rFonts w:ascii="Arial" w:hAnsi="Arial" w:cs="Arial"/>
          <w:lang w:val="el-GR"/>
        </w:rPr>
        <w:t>χρόνον</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φῶς</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ὑμῖν</w:t>
      </w:r>
      <w:proofErr w:type="spellEnd"/>
      <w:r w:rsidRPr="00B10A8A">
        <w:rPr>
          <w:rFonts w:ascii="System Font Regular" w:hAnsi="System Font Regular" w:cs="System Font Regular"/>
          <w:lang w:val="el-GR"/>
        </w:rPr>
        <w:t>⸃</w:t>
      </w:r>
      <w:r w:rsidRPr="00B10A8A">
        <w:rPr>
          <w:rFonts w:ascii="Arial" w:hAnsi="Arial" w:cs="Arial"/>
          <w:lang w:val="el-GR"/>
        </w:rPr>
        <w:t xml:space="preserve"> </w:t>
      </w:r>
      <w:proofErr w:type="spellStart"/>
      <w:r w:rsidRPr="00B10A8A">
        <w:rPr>
          <w:rFonts w:ascii="Arial" w:hAnsi="Arial" w:cs="Arial"/>
          <w:lang w:val="el-GR"/>
        </w:rPr>
        <w:t>ἐστιν</w:t>
      </w:r>
      <w:proofErr w:type="spellEnd"/>
      <w:r w:rsidRPr="00B10A8A">
        <w:rPr>
          <w:rFonts w:ascii="Arial" w:hAnsi="Arial" w:cs="Arial"/>
          <w:lang w:val="el-GR"/>
        </w:rPr>
        <w:t xml:space="preserve">. </w:t>
      </w:r>
      <w:proofErr w:type="spellStart"/>
      <w:r w:rsidRPr="00B10A8A">
        <w:rPr>
          <w:rFonts w:ascii="Arial" w:hAnsi="Arial" w:cs="Arial"/>
          <w:lang w:val="el-GR"/>
        </w:rPr>
        <w:t>περιπατεῖτε</w:t>
      </w:r>
      <w:proofErr w:type="spellEnd"/>
      <w:r w:rsidRPr="00B10A8A">
        <w:rPr>
          <w:rFonts w:ascii="Arial" w:hAnsi="Arial" w:cs="Arial"/>
          <w:lang w:val="el-GR"/>
        </w:rPr>
        <w:t xml:space="preserve"> </w:t>
      </w:r>
      <w:proofErr w:type="spellStart"/>
      <w:r w:rsidRPr="00B10A8A">
        <w:rPr>
          <w:rFonts w:ascii="Arial" w:hAnsi="Arial" w:cs="Arial"/>
          <w:lang w:val="el-GR"/>
        </w:rPr>
        <w:t>ὡς</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φῶς</w:t>
      </w:r>
      <w:proofErr w:type="spellEnd"/>
      <w:r w:rsidRPr="00B10A8A">
        <w:rPr>
          <w:rFonts w:ascii="Arial" w:hAnsi="Arial" w:cs="Arial"/>
          <w:lang w:val="el-GR"/>
        </w:rPr>
        <w:t xml:space="preserve"> </w:t>
      </w:r>
      <w:proofErr w:type="spellStart"/>
      <w:r w:rsidRPr="00B10A8A">
        <w:rPr>
          <w:rFonts w:ascii="Arial" w:hAnsi="Arial" w:cs="Arial"/>
          <w:lang w:val="el-GR"/>
        </w:rPr>
        <w:t>ἔχετε</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μὴ</w:t>
      </w:r>
      <w:proofErr w:type="spellEnd"/>
      <w:r w:rsidRPr="00B10A8A">
        <w:rPr>
          <w:rFonts w:ascii="Arial" w:hAnsi="Arial" w:cs="Arial"/>
          <w:lang w:val="el-GR"/>
        </w:rPr>
        <w:t xml:space="preserve"> σκοτία </w:t>
      </w:r>
      <w:proofErr w:type="spellStart"/>
      <w:r w:rsidRPr="00B10A8A">
        <w:rPr>
          <w:rFonts w:ascii="Arial" w:hAnsi="Arial" w:cs="Arial"/>
          <w:lang w:val="el-GR"/>
        </w:rPr>
        <w:t>ὑμᾶς</w:t>
      </w:r>
      <w:proofErr w:type="spellEnd"/>
      <w:r w:rsidRPr="00B10A8A">
        <w:rPr>
          <w:rFonts w:ascii="Arial" w:hAnsi="Arial" w:cs="Arial"/>
          <w:lang w:val="el-GR"/>
        </w:rPr>
        <w:t xml:space="preserve"> </w:t>
      </w:r>
      <w:proofErr w:type="spellStart"/>
      <w:r w:rsidRPr="00B10A8A">
        <w:rPr>
          <w:rFonts w:ascii="Arial" w:hAnsi="Arial" w:cs="Arial"/>
          <w:lang w:val="el-GR"/>
        </w:rPr>
        <w:t>καταλάβῃ</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ὁ </w:t>
      </w:r>
      <w:proofErr w:type="spellStart"/>
      <w:r w:rsidRPr="00B10A8A">
        <w:rPr>
          <w:rFonts w:ascii="Arial" w:hAnsi="Arial" w:cs="Arial"/>
          <w:lang w:val="el-GR"/>
        </w:rPr>
        <w:t>περιπατῶν</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τῇ</w:t>
      </w:r>
      <w:proofErr w:type="spellEnd"/>
      <w:r w:rsidRPr="00B10A8A">
        <w:rPr>
          <w:rFonts w:ascii="Arial" w:hAnsi="Arial" w:cs="Arial"/>
          <w:lang w:val="el-GR"/>
        </w:rPr>
        <w:t xml:space="preserve"> </w:t>
      </w:r>
      <w:proofErr w:type="spellStart"/>
      <w:r w:rsidRPr="00B10A8A">
        <w:rPr>
          <w:rFonts w:ascii="Arial" w:hAnsi="Arial" w:cs="Arial"/>
          <w:lang w:val="el-GR"/>
        </w:rPr>
        <w:t>σκοτίᾳ</w:t>
      </w:r>
      <w:proofErr w:type="spellEnd"/>
      <w:r w:rsidRPr="00B10A8A">
        <w:rPr>
          <w:rFonts w:ascii="Arial" w:hAnsi="Arial" w:cs="Arial"/>
          <w:lang w:val="el-GR"/>
        </w:rPr>
        <w:t xml:space="preserve"> </w:t>
      </w:r>
      <w:proofErr w:type="spellStart"/>
      <w:r w:rsidRPr="00B10A8A">
        <w:rPr>
          <w:rFonts w:ascii="Arial" w:hAnsi="Arial" w:cs="Arial"/>
          <w:lang w:val="el-GR"/>
        </w:rPr>
        <w:t>οὐκ</w:t>
      </w:r>
      <w:proofErr w:type="spellEnd"/>
      <w:r w:rsidRPr="00B10A8A">
        <w:rPr>
          <w:rFonts w:ascii="Arial" w:hAnsi="Arial" w:cs="Arial"/>
          <w:lang w:val="el-GR"/>
        </w:rPr>
        <w:t xml:space="preserve"> </w:t>
      </w:r>
      <w:proofErr w:type="spellStart"/>
      <w:r w:rsidRPr="00B10A8A">
        <w:rPr>
          <w:rFonts w:ascii="Arial" w:hAnsi="Arial" w:cs="Arial"/>
          <w:lang w:val="el-GR"/>
        </w:rPr>
        <w:t>οἶδεν</w:t>
      </w:r>
      <w:proofErr w:type="spellEnd"/>
      <w:r w:rsidRPr="00B10A8A">
        <w:rPr>
          <w:rFonts w:ascii="Arial" w:hAnsi="Arial" w:cs="Arial"/>
          <w:lang w:val="el-GR"/>
        </w:rPr>
        <w:t xml:space="preserve"> </w:t>
      </w:r>
      <w:proofErr w:type="spellStart"/>
      <w:r w:rsidRPr="00B10A8A">
        <w:rPr>
          <w:rFonts w:ascii="Arial" w:hAnsi="Arial" w:cs="Arial"/>
          <w:lang w:val="el-GR"/>
        </w:rPr>
        <w:t>ποῦ</w:t>
      </w:r>
      <w:proofErr w:type="spellEnd"/>
      <w:r w:rsidRPr="00B10A8A">
        <w:rPr>
          <w:rFonts w:ascii="Arial" w:hAnsi="Arial" w:cs="Arial"/>
          <w:lang w:val="el-GR"/>
        </w:rPr>
        <w:t xml:space="preserve"> </w:t>
      </w:r>
      <w:proofErr w:type="spellStart"/>
      <w:r w:rsidRPr="00B10A8A">
        <w:rPr>
          <w:rFonts w:ascii="Arial" w:hAnsi="Arial" w:cs="Arial"/>
          <w:lang w:val="el-GR"/>
        </w:rPr>
        <w:t>ὑπάγει</w:t>
      </w:r>
      <w:proofErr w:type="spellEnd"/>
      <w:r w:rsidRPr="00B10A8A">
        <w:rPr>
          <w:rFonts w:ascii="Arial" w:hAnsi="Arial" w:cs="Arial"/>
          <w:lang w:val="el-GR"/>
        </w:rPr>
        <w:t>. </w:t>
      </w:r>
    </w:p>
    <w:p w14:paraId="6DACA1FA" w14:textId="09C316E6" w:rsidR="00B10A8A" w:rsidRDefault="00B10A8A" w:rsidP="00B10A8A">
      <w:pPr>
        <w:jc w:val="both"/>
        <w:rPr>
          <w:rFonts w:ascii="Arial" w:hAnsi="Arial" w:cs="Arial"/>
          <w:lang w:val="el-GR"/>
        </w:rPr>
      </w:pPr>
      <w:r w:rsidRPr="00B10A8A">
        <w:rPr>
          <w:rFonts w:ascii="Arial" w:hAnsi="Arial" w:cs="Arial"/>
          <w:b/>
          <w:bCs/>
          <w:lang w:val="el-GR"/>
        </w:rPr>
        <w:t>36</w:t>
      </w:r>
      <w:r w:rsidRPr="00B10A8A">
        <w:rPr>
          <w:rFonts w:ascii="Arial" w:hAnsi="Arial" w:cs="Arial"/>
          <w:lang w:val="el-GR"/>
        </w:rPr>
        <w:t> </w:t>
      </w:r>
      <w:proofErr w:type="spellStart"/>
      <w:r w:rsidRPr="00B10A8A">
        <w:rPr>
          <w:rFonts w:ascii="Arial" w:hAnsi="Arial" w:cs="Arial"/>
          <w:lang w:val="el-GR"/>
        </w:rPr>
        <w:t>ὡς</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φῶς</w:t>
      </w:r>
      <w:proofErr w:type="spellEnd"/>
      <w:r w:rsidRPr="00B10A8A">
        <w:rPr>
          <w:rFonts w:ascii="Arial" w:hAnsi="Arial" w:cs="Arial"/>
          <w:lang w:val="el-GR"/>
        </w:rPr>
        <w:t xml:space="preserve"> </w:t>
      </w:r>
      <w:proofErr w:type="spellStart"/>
      <w:r w:rsidRPr="00B10A8A">
        <w:rPr>
          <w:rFonts w:ascii="Arial" w:hAnsi="Arial" w:cs="Arial"/>
          <w:lang w:val="el-GR"/>
        </w:rPr>
        <w:t>ἔχετε</w:t>
      </w:r>
      <w:proofErr w:type="spellEnd"/>
      <w:r w:rsidRPr="00B10A8A">
        <w:rPr>
          <w:rFonts w:ascii="Arial" w:hAnsi="Arial" w:cs="Arial"/>
          <w:lang w:val="el-GR"/>
        </w:rPr>
        <w:t xml:space="preserve">, πιστεύετε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τὸ</w:t>
      </w:r>
      <w:proofErr w:type="spellEnd"/>
      <w:r w:rsidRPr="00B10A8A">
        <w:rPr>
          <w:rFonts w:ascii="Arial" w:hAnsi="Arial" w:cs="Arial"/>
          <w:lang w:val="el-GR"/>
        </w:rPr>
        <w:t xml:space="preserve"> </w:t>
      </w:r>
      <w:proofErr w:type="spellStart"/>
      <w:r w:rsidRPr="00B10A8A">
        <w:rPr>
          <w:rFonts w:ascii="Arial" w:hAnsi="Arial" w:cs="Arial"/>
          <w:lang w:val="el-GR"/>
        </w:rPr>
        <w:t>φῶς</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υἱοὶ</w:t>
      </w:r>
      <w:proofErr w:type="spellEnd"/>
      <w:r w:rsidRPr="00B10A8A">
        <w:rPr>
          <w:rFonts w:ascii="Arial" w:hAnsi="Arial" w:cs="Arial"/>
          <w:lang w:val="el-GR"/>
        </w:rPr>
        <w:t xml:space="preserve"> </w:t>
      </w:r>
      <w:proofErr w:type="spellStart"/>
      <w:r w:rsidRPr="00B10A8A">
        <w:rPr>
          <w:rFonts w:ascii="Arial" w:hAnsi="Arial" w:cs="Arial"/>
          <w:lang w:val="el-GR"/>
        </w:rPr>
        <w:t>φωτὸς</w:t>
      </w:r>
      <w:proofErr w:type="spellEnd"/>
      <w:r w:rsidRPr="00B10A8A">
        <w:rPr>
          <w:rFonts w:ascii="Arial" w:hAnsi="Arial" w:cs="Arial"/>
          <w:lang w:val="el-GR"/>
        </w:rPr>
        <w:t xml:space="preserve"> </w:t>
      </w:r>
      <w:proofErr w:type="spellStart"/>
      <w:r w:rsidRPr="00B10A8A">
        <w:rPr>
          <w:rFonts w:ascii="Arial" w:hAnsi="Arial" w:cs="Arial"/>
          <w:lang w:val="el-GR"/>
        </w:rPr>
        <w:t>γένησθε</w:t>
      </w:r>
      <w:proofErr w:type="spellEnd"/>
      <w:r w:rsidRPr="00B10A8A">
        <w:rPr>
          <w:rFonts w:ascii="Arial" w:hAnsi="Arial" w:cs="Arial"/>
          <w:lang w:val="el-GR"/>
        </w:rPr>
        <w:t xml:space="preserve">. </w:t>
      </w:r>
      <w:proofErr w:type="spellStart"/>
      <w:r w:rsidRPr="00B10A8A">
        <w:rPr>
          <w:rFonts w:ascii="Arial" w:hAnsi="Arial" w:cs="Arial"/>
          <w:lang w:val="el-GR"/>
        </w:rPr>
        <w:t>Ταῦτα</w:t>
      </w:r>
      <w:proofErr w:type="spellEnd"/>
      <w:r w:rsidRPr="00B10A8A">
        <w:rPr>
          <w:rFonts w:ascii="Arial" w:hAnsi="Arial" w:cs="Arial"/>
          <w:lang w:val="el-GR"/>
        </w:rPr>
        <w:t xml:space="preserve"> </w:t>
      </w:r>
      <w:proofErr w:type="spellStart"/>
      <w:r w:rsidRPr="00B10A8A">
        <w:rPr>
          <w:rFonts w:ascii="Arial" w:hAnsi="Arial" w:cs="Arial"/>
          <w:lang w:val="el-GR"/>
        </w:rPr>
        <w:t>ἐλάλησεν</w:t>
      </w:r>
      <w:proofErr w:type="spellEnd"/>
      <w:r w:rsidRPr="00B10A8A">
        <w:rPr>
          <w:rFonts w:ascii="Arial" w:hAnsi="Arial" w:cs="Arial"/>
          <w:lang w:val="el-GR"/>
        </w:rPr>
        <w:t xml:space="preserve"> </w:t>
      </w:r>
      <w:proofErr w:type="spellStart"/>
      <w:r w:rsidRPr="00B10A8A">
        <w:rPr>
          <w:rFonts w:ascii="Arial" w:hAnsi="Arial" w:cs="Arial"/>
          <w:lang w:val="el-GR"/>
        </w:rPr>
        <w:t>Ἰησοῦς</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ἀπελθὼν</w:t>
      </w:r>
      <w:proofErr w:type="spellEnd"/>
      <w:r w:rsidRPr="00B10A8A">
        <w:rPr>
          <w:rFonts w:ascii="Arial" w:hAnsi="Arial" w:cs="Arial"/>
          <w:lang w:val="el-GR"/>
        </w:rPr>
        <w:t xml:space="preserve"> </w:t>
      </w:r>
      <w:proofErr w:type="spellStart"/>
      <w:r w:rsidRPr="00B10A8A">
        <w:rPr>
          <w:rFonts w:ascii="Arial" w:hAnsi="Arial" w:cs="Arial"/>
          <w:lang w:val="el-GR"/>
        </w:rPr>
        <w:t>ἐκρύβη</w:t>
      </w:r>
      <w:proofErr w:type="spellEnd"/>
      <w:r w:rsidRPr="00B10A8A">
        <w:rPr>
          <w:rFonts w:ascii="Arial" w:hAnsi="Arial" w:cs="Arial"/>
          <w:lang w:val="el-GR"/>
        </w:rPr>
        <w:t xml:space="preserve"> </w:t>
      </w:r>
      <w:proofErr w:type="spellStart"/>
      <w:r w:rsidRPr="00B10A8A">
        <w:rPr>
          <w:rFonts w:ascii="Arial" w:hAnsi="Arial" w:cs="Arial"/>
          <w:lang w:val="el-GR"/>
        </w:rPr>
        <w:t>ἀπ</w:t>
      </w:r>
      <w:proofErr w:type="spellEnd"/>
      <w:r w:rsidRPr="00B10A8A">
        <w:rPr>
          <w:rFonts w:ascii="Arial" w:hAnsi="Arial" w:cs="Arial"/>
          <w:lang w:val="el-GR"/>
        </w:rPr>
        <w:t xml:space="preserve">’ </w:t>
      </w:r>
      <w:proofErr w:type="spellStart"/>
      <w:r w:rsidRPr="00B10A8A">
        <w:rPr>
          <w:rFonts w:ascii="Arial" w:hAnsi="Arial" w:cs="Arial"/>
          <w:lang w:val="el-GR"/>
        </w:rPr>
        <w:t>αὐτῶν</w:t>
      </w:r>
      <w:proofErr w:type="spellEnd"/>
      <w:r w:rsidRPr="00B10A8A">
        <w:rPr>
          <w:rFonts w:ascii="Arial" w:hAnsi="Arial" w:cs="Arial"/>
          <w:lang w:val="el-GR"/>
        </w:rPr>
        <w:t>.</w:t>
      </w:r>
    </w:p>
    <w:p w14:paraId="1C522D14" w14:textId="77777777" w:rsidR="00B10A8A" w:rsidRDefault="00B10A8A" w:rsidP="00B10A8A">
      <w:pPr>
        <w:jc w:val="both"/>
        <w:rPr>
          <w:rFonts w:ascii="Arial" w:hAnsi="Arial" w:cs="Arial"/>
          <w:lang w:val="el-GR"/>
        </w:rPr>
      </w:pPr>
    </w:p>
    <w:p w14:paraId="17982299" w14:textId="42740240" w:rsidR="00B10A8A" w:rsidRPr="00197D50" w:rsidRDefault="00B10A8A" w:rsidP="00B10A8A">
      <w:pPr>
        <w:jc w:val="both"/>
        <w:rPr>
          <w:rFonts w:ascii="Arial" w:hAnsi="Arial"/>
          <w:b/>
          <w:i/>
          <w:lang w:val="el-GR"/>
        </w:rPr>
      </w:pPr>
      <w:proofErr w:type="spellStart"/>
      <w:r>
        <w:rPr>
          <w:rFonts w:ascii="Arial" w:hAnsi="Arial" w:cs="Arial"/>
          <w:b/>
          <w:i/>
          <w:lang w:val="el-GR"/>
        </w:rPr>
        <w:t>Meaning</w:t>
      </w:r>
      <w:proofErr w:type="spellEnd"/>
      <w:r>
        <w:rPr>
          <w:rFonts w:ascii="Arial" w:hAnsi="Arial" w:cs="Arial"/>
          <w:b/>
          <w:i/>
          <w:lang w:val="el-GR"/>
        </w:rPr>
        <w:t xml:space="preserve"> and </w:t>
      </w:r>
      <w:proofErr w:type="spellStart"/>
      <w:r>
        <w:rPr>
          <w:rFonts w:ascii="Arial" w:hAnsi="Arial" w:cs="Arial"/>
          <w:b/>
          <w:i/>
          <w:lang w:val="el-GR"/>
        </w:rPr>
        <w:t>explanation</w:t>
      </w:r>
      <w:proofErr w:type="spellEnd"/>
    </w:p>
    <w:p w14:paraId="426F45B6" w14:textId="254D96F6" w:rsidR="00943788" w:rsidRPr="00EE5922" w:rsidRDefault="00D1387B" w:rsidP="00EE5922">
      <w:pPr>
        <w:pStyle w:val="ListParagraph"/>
        <w:numPr>
          <w:ilvl w:val="0"/>
          <w:numId w:val="26"/>
        </w:numPr>
        <w:jc w:val="both"/>
        <w:rPr>
          <w:rFonts w:ascii="Arial" w:hAnsi="Arial"/>
        </w:rPr>
      </w:pPr>
      <w:r w:rsidRPr="00EE5922">
        <w:rPr>
          <w:rFonts w:ascii="Arial" w:hAnsi="Arial"/>
        </w:rPr>
        <w:t>“Greek” as umbrella term for</w:t>
      </w:r>
      <w:r w:rsidR="00EE5922" w:rsidRPr="00EE5922">
        <w:rPr>
          <w:rFonts w:ascii="Arial" w:hAnsi="Arial"/>
        </w:rPr>
        <w:t xml:space="preserve"> “gentiles</w:t>
      </w:r>
    </w:p>
    <w:p w14:paraId="62F7B0DB" w14:textId="77777777" w:rsidR="007C29F2" w:rsidRDefault="00EE5922" w:rsidP="00EE5922">
      <w:pPr>
        <w:pStyle w:val="ListParagraph"/>
        <w:numPr>
          <w:ilvl w:val="0"/>
          <w:numId w:val="26"/>
        </w:numPr>
        <w:jc w:val="both"/>
        <w:rPr>
          <w:rFonts w:ascii="Arial" w:hAnsi="Arial"/>
        </w:rPr>
      </w:pPr>
      <w:r>
        <w:rPr>
          <w:rFonts w:ascii="Arial" w:hAnsi="Arial"/>
        </w:rPr>
        <w:t>Does Jesus see the Greeks or not?</w:t>
      </w:r>
    </w:p>
    <w:p w14:paraId="25F9AD26" w14:textId="77777777" w:rsidR="007C29F2" w:rsidRDefault="007C29F2" w:rsidP="00EE5922">
      <w:pPr>
        <w:pStyle w:val="ListParagraph"/>
        <w:numPr>
          <w:ilvl w:val="0"/>
          <w:numId w:val="26"/>
        </w:numPr>
        <w:jc w:val="both"/>
        <w:rPr>
          <w:rFonts w:ascii="Arial" w:hAnsi="Arial"/>
        </w:rPr>
      </w:pPr>
      <w:r>
        <w:rPr>
          <w:rFonts w:ascii="Arial" w:hAnsi="Arial"/>
        </w:rPr>
        <w:t>Do the Greeks wish to persuade Jesus to run away and not die?</w:t>
      </w:r>
    </w:p>
    <w:p w14:paraId="65F33167" w14:textId="77777777" w:rsidR="007C29F2" w:rsidRDefault="007C29F2" w:rsidP="00EE5922">
      <w:pPr>
        <w:pStyle w:val="ListParagraph"/>
        <w:numPr>
          <w:ilvl w:val="0"/>
          <w:numId w:val="26"/>
        </w:numPr>
        <w:jc w:val="both"/>
        <w:rPr>
          <w:rFonts w:ascii="Arial" w:hAnsi="Arial"/>
        </w:rPr>
      </w:pPr>
      <w:r>
        <w:rPr>
          <w:rFonts w:ascii="Arial" w:hAnsi="Arial"/>
        </w:rPr>
        <w:t>Do they want to see him because they have heard so much about him?</w:t>
      </w:r>
    </w:p>
    <w:p w14:paraId="56FCCA53" w14:textId="77777777" w:rsidR="00E65807" w:rsidRDefault="007C29F2" w:rsidP="00EE5922">
      <w:pPr>
        <w:pStyle w:val="ListParagraph"/>
        <w:numPr>
          <w:ilvl w:val="0"/>
          <w:numId w:val="26"/>
        </w:numPr>
        <w:jc w:val="both"/>
        <w:rPr>
          <w:rFonts w:ascii="Arial" w:hAnsi="Arial"/>
        </w:rPr>
      </w:pPr>
      <w:r>
        <w:rPr>
          <w:rFonts w:ascii="Arial" w:hAnsi="Arial"/>
        </w:rPr>
        <w:t>We too should want to see Jesus! But on his terms and conditions!</w:t>
      </w:r>
    </w:p>
    <w:p w14:paraId="282147BE" w14:textId="09746680" w:rsidR="00EE5922" w:rsidRDefault="00E65807" w:rsidP="00EE5922">
      <w:pPr>
        <w:pStyle w:val="ListParagraph"/>
        <w:numPr>
          <w:ilvl w:val="0"/>
          <w:numId w:val="26"/>
        </w:numPr>
        <w:jc w:val="both"/>
        <w:rPr>
          <w:rFonts w:ascii="Arial" w:hAnsi="Arial"/>
        </w:rPr>
      </w:pPr>
      <w:r>
        <w:rPr>
          <w:rFonts w:ascii="Arial" w:hAnsi="Arial"/>
        </w:rPr>
        <w:t>Is it a matter of plan and sequence that the mission to the Gentiles will come after the resurrection (see John 10:16)? Is John systematically focusing on the Jews, to highlight their primacy and disbelief in Jesus’ pre-Easter ministry to them</w:t>
      </w:r>
      <w:r w:rsidR="008733F1">
        <w:rPr>
          <w:rFonts w:ascii="Arial" w:hAnsi="Arial"/>
        </w:rPr>
        <w:t xml:space="preserve">? </w:t>
      </w:r>
      <w:r w:rsidR="00BC54FC">
        <w:rPr>
          <w:rFonts w:ascii="Arial" w:hAnsi="Arial"/>
        </w:rPr>
        <w:t xml:space="preserve">Is there any sense of exclusivity, especially temporal exclusivity in John’s presentation of Jesus and his earthly ministry? </w:t>
      </w:r>
      <w:r w:rsidR="002B330A">
        <w:rPr>
          <w:rFonts w:ascii="Arial" w:hAnsi="Arial"/>
        </w:rPr>
        <w:t xml:space="preserve">Can it be said that John’s Gospel exposes Jesus’ ministry to the Jews, where it was necessary for him to face the hour in order to accomplish salvation for the world? In other words, could it be said that the universality of Jesus’ earthly mission is activated after the Lord’s glorification? </w:t>
      </w:r>
      <w:r>
        <w:rPr>
          <w:rFonts w:ascii="Arial" w:hAnsi="Arial"/>
        </w:rPr>
        <w:t xml:space="preserve"> </w:t>
      </w:r>
      <w:r w:rsidR="007C29F2">
        <w:rPr>
          <w:rFonts w:ascii="Arial" w:hAnsi="Arial"/>
        </w:rPr>
        <w:t xml:space="preserve"> </w:t>
      </w:r>
      <w:r w:rsidR="00EE5922">
        <w:rPr>
          <w:rFonts w:ascii="Arial" w:hAnsi="Arial"/>
        </w:rPr>
        <w:t xml:space="preserve"> </w:t>
      </w:r>
    </w:p>
    <w:p w14:paraId="6D256E4A" w14:textId="778320AF" w:rsidR="00EE5922" w:rsidRDefault="00EE5922" w:rsidP="00EE5922">
      <w:pPr>
        <w:pStyle w:val="ListParagraph"/>
        <w:numPr>
          <w:ilvl w:val="0"/>
          <w:numId w:val="26"/>
        </w:numPr>
        <w:jc w:val="both"/>
        <w:rPr>
          <w:rFonts w:ascii="Arial" w:hAnsi="Arial"/>
        </w:rPr>
      </w:pPr>
      <w:r>
        <w:rPr>
          <w:rFonts w:ascii="Arial" w:hAnsi="Arial"/>
        </w:rPr>
        <w:t xml:space="preserve">Probably, the Greeks are being invited to understand the solemnity of the moment! Perhaps the Lord has closed shop with entertaining visitors. </w:t>
      </w:r>
      <w:r w:rsidR="00087709">
        <w:rPr>
          <w:rFonts w:ascii="Arial" w:hAnsi="Arial"/>
        </w:rPr>
        <w:lastRenderedPageBreak/>
        <w:t>Perhaps,</w:t>
      </w:r>
      <w:r>
        <w:rPr>
          <w:rFonts w:ascii="Arial" w:hAnsi="Arial"/>
        </w:rPr>
        <w:t xml:space="preserve"> it was no longer the time for debates and </w:t>
      </w:r>
      <w:proofErr w:type="spellStart"/>
      <w:r>
        <w:rPr>
          <w:rFonts w:ascii="Arial" w:hAnsi="Arial"/>
        </w:rPr>
        <w:t>and</w:t>
      </w:r>
      <w:proofErr w:type="spellEnd"/>
      <w:r>
        <w:rPr>
          <w:rFonts w:ascii="Arial" w:hAnsi="Arial"/>
        </w:rPr>
        <w:t xml:space="preserve"> taking counsel! The grain of wheat is about the fall to the ground and die. At any rate, there is one single message: </w:t>
      </w:r>
      <w:r>
        <w:rPr>
          <w:rFonts w:ascii="Arial" w:hAnsi="Arial"/>
          <w:i/>
        </w:rPr>
        <w:t>the hour has come – the hour of glory, the hour for the grain of wheat to fall into the earth</w:t>
      </w:r>
      <w:r w:rsidR="008F755E">
        <w:rPr>
          <w:rFonts w:ascii="Arial" w:hAnsi="Arial"/>
          <w:i/>
        </w:rPr>
        <w:t xml:space="preserve">. The Lord passes the message to the Greeks according to wisdom. </w:t>
      </w:r>
      <w:r w:rsidR="00CE68BA">
        <w:rPr>
          <w:rFonts w:ascii="Arial" w:hAnsi="Arial"/>
          <w:i/>
        </w:rPr>
        <w:t xml:space="preserve">I see links in John’s Gospel with this manner of the Lord’s response. This might be something typical with John: At the last supper, the final time that Jesus spoke to Judas, he told him to do what he had to do quickly (John 13:27). It means that there is no going back in his instrumentality of betrayal of Jesus. The Lord’s responses to Pilate are almost like telling Pilate to complete the process fast because there is no alternative. </w:t>
      </w:r>
      <w:r w:rsidR="00864D28">
        <w:rPr>
          <w:rFonts w:ascii="Arial" w:hAnsi="Arial"/>
          <w:i/>
        </w:rPr>
        <w:t xml:space="preserve">There is this sense of things unfolding according to their predetermined course and it is tantamount to unnecessary prolongation of the day, when the hour has actually come. </w:t>
      </w:r>
      <w:r w:rsidR="002D7E8F">
        <w:rPr>
          <w:rFonts w:ascii="Arial" w:hAnsi="Arial"/>
          <w:i/>
        </w:rPr>
        <w:t>Everything has been pre-programmed and now nothing should hinder its free flow any longer!</w:t>
      </w:r>
      <w:r w:rsidR="00AC3918">
        <w:rPr>
          <w:rFonts w:ascii="Arial" w:hAnsi="Arial"/>
          <w:i/>
        </w:rPr>
        <w:t xml:space="preserve"> Jesus teaches us to promptly accept God’s will for us and his design for our lives. Anything more is like trying to bend God’s will.</w:t>
      </w:r>
      <w:r w:rsidR="00EB594B">
        <w:rPr>
          <w:rFonts w:ascii="Arial" w:hAnsi="Arial"/>
          <w:i/>
        </w:rPr>
        <w:t xml:space="preserve"> The Lord is unequivocal in his attitude and speech about his passion (John 10:17-18).</w:t>
      </w:r>
      <w:r w:rsidR="00AC3918">
        <w:rPr>
          <w:rFonts w:ascii="Arial" w:hAnsi="Arial"/>
          <w:i/>
        </w:rPr>
        <w:t xml:space="preserve"> </w:t>
      </w:r>
    </w:p>
    <w:p w14:paraId="5E0BF22A" w14:textId="77777777" w:rsidR="00E65807" w:rsidRDefault="00E65807" w:rsidP="00E65807">
      <w:pPr>
        <w:jc w:val="both"/>
        <w:rPr>
          <w:rFonts w:ascii="Arial" w:hAnsi="Arial"/>
        </w:rPr>
      </w:pPr>
    </w:p>
    <w:p w14:paraId="4F3F3291" w14:textId="75D91CDD" w:rsidR="00E65807" w:rsidRDefault="00E65807" w:rsidP="00E65807">
      <w:pPr>
        <w:jc w:val="both"/>
        <w:rPr>
          <w:rFonts w:ascii="Arial" w:hAnsi="Arial"/>
        </w:rPr>
      </w:pPr>
      <w:r>
        <w:rPr>
          <w:rFonts w:ascii="Arial" w:hAnsi="Arial"/>
          <w:b/>
          <w:i/>
        </w:rPr>
        <w:t>The Jews would not believe in Jesus (John 12:36b-50)</w:t>
      </w:r>
      <w:r w:rsidR="007106A1">
        <w:rPr>
          <w:rFonts w:ascii="Arial" w:hAnsi="Arial"/>
          <w:b/>
          <w:i/>
        </w:rPr>
        <w:t xml:space="preserve"> – epilogue on the Lord’s public ministry</w:t>
      </w:r>
    </w:p>
    <w:p w14:paraId="16971479" w14:textId="77777777" w:rsidR="00B10A8A" w:rsidRDefault="00B10A8A" w:rsidP="00E65807">
      <w:pPr>
        <w:jc w:val="both"/>
        <w:rPr>
          <w:rFonts w:ascii="Arial" w:hAnsi="Arial"/>
        </w:rPr>
      </w:pPr>
    </w:p>
    <w:p w14:paraId="7501894A" w14:textId="3E81E445" w:rsidR="00E65807" w:rsidRDefault="00B10A8A" w:rsidP="00E65807">
      <w:pPr>
        <w:jc w:val="both"/>
        <w:rPr>
          <w:rFonts w:ascii="Arial" w:hAnsi="Arial"/>
        </w:rPr>
      </w:pPr>
      <w:r>
        <w:rPr>
          <w:rFonts w:ascii="Arial" w:hAnsi="Arial"/>
        </w:rPr>
        <w:t>Text:</w:t>
      </w:r>
    </w:p>
    <w:p w14:paraId="181EF0FA" w14:textId="77777777" w:rsidR="00B10A8A" w:rsidRPr="00197D50" w:rsidRDefault="00B10A8A" w:rsidP="00B10A8A">
      <w:pPr>
        <w:pStyle w:val="NoSpacing"/>
        <w:jc w:val="both"/>
        <w:rPr>
          <w:rFonts w:ascii="Arial" w:hAnsi="Arial" w:cs="Arial"/>
        </w:rPr>
      </w:pPr>
      <w:r w:rsidRPr="00197D50">
        <w:rPr>
          <w:rFonts w:ascii="Arial" w:hAnsi="Arial" w:cs="Arial"/>
          <w:b/>
          <w:bCs/>
        </w:rPr>
        <w:t>37</w:t>
      </w:r>
      <w:r w:rsidRPr="00197D50">
        <w:rPr>
          <w:rFonts w:ascii="Arial" w:hAnsi="Arial" w:cs="Arial"/>
        </w:rPr>
        <w:t> </w:t>
      </w:r>
      <w:proofErr w:type="spellStart"/>
      <w:r w:rsidRPr="00B10A8A">
        <w:rPr>
          <w:rFonts w:ascii="Arial" w:hAnsi="Arial" w:cs="Arial"/>
          <w:lang w:val="el-GR"/>
        </w:rPr>
        <w:t>τοσαῦτα</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σημεῖα</w:t>
      </w:r>
      <w:proofErr w:type="spellEnd"/>
      <w:r w:rsidRPr="00197D50">
        <w:rPr>
          <w:rFonts w:ascii="Arial" w:hAnsi="Arial" w:cs="Arial"/>
        </w:rPr>
        <w:t xml:space="preserve"> </w:t>
      </w:r>
      <w:proofErr w:type="spellStart"/>
      <w:r w:rsidRPr="00B10A8A">
        <w:rPr>
          <w:rFonts w:ascii="Arial" w:hAnsi="Arial" w:cs="Arial"/>
          <w:lang w:val="el-GR"/>
        </w:rPr>
        <w:t>πεποιηκότος</w:t>
      </w:r>
      <w:proofErr w:type="spellEnd"/>
      <w:r w:rsidRPr="00197D50">
        <w:rPr>
          <w:rFonts w:ascii="Arial" w:hAnsi="Arial" w:cs="Arial"/>
        </w:rPr>
        <w:t xml:space="preserve"> </w:t>
      </w:r>
      <w:proofErr w:type="spellStart"/>
      <w:r w:rsidRPr="00B10A8A">
        <w:rPr>
          <w:rFonts w:ascii="Arial" w:hAnsi="Arial" w:cs="Arial"/>
          <w:lang w:val="el-GR"/>
        </w:rPr>
        <w:t>ἔμπροσθεν</w:t>
      </w:r>
      <w:proofErr w:type="spellEnd"/>
      <w:r w:rsidRPr="00197D50">
        <w:rPr>
          <w:rFonts w:ascii="Arial" w:hAnsi="Arial" w:cs="Arial"/>
        </w:rPr>
        <w:t xml:space="preserve"> </w:t>
      </w:r>
      <w:proofErr w:type="spellStart"/>
      <w:r w:rsidRPr="00B10A8A">
        <w:rPr>
          <w:rFonts w:ascii="Arial" w:hAnsi="Arial" w:cs="Arial"/>
          <w:lang w:val="el-GR"/>
        </w:rPr>
        <w:t>αὐτῶν</w:t>
      </w:r>
      <w:proofErr w:type="spellEnd"/>
      <w:r w:rsidRPr="00197D50">
        <w:rPr>
          <w:rFonts w:ascii="Arial" w:hAnsi="Arial" w:cs="Arial"/>
        </w:rPr>
        <w:t xml:space="preserve"> </w:t>
      </w:r>
      <w:proofErr w:type="spellStart"/>
      <w:r w:rsidRPr="00B10A8A">
        <w:rPr>
          <w:rFonts w:ascii="Arial" w:hAnsi="Arial" w:cs="Arial"/>
          <w:lang w:val="el-GR"/>
        </w:rPr>
        <w:t>οὐκ</w:t>
      </w:r>
      <w:proofErr w:type="spellEnd"/>
      <w:r w:rsidRPr="00197D50">
        <w:rPr>
          <w:rFonts w:ascii="Arial" w:hAnsi="Arial" w:cs="Arial"/>
        </w:rPr>
        <w:t xml:space="preserve"> </w:t>
      </w:r>
      <w:proofErr w:type="spellStart"/>
      <w:r w:rsidRPr="00B10A8A">
        <w:rPr>
          <w:rFonts w:ascii="Arial" w:hAnsi="Arial" w:cs="Arial"/>
          <w:lang w:val="el-GR"/>
        </w:rPr>
        <w:t>ἐπίστευον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αὐτόν</w:t>
      </w:r>
      <w:proofErr w:type="spellEnd"/>
      <w:r w:rsidRPr="00197D50">
        <w:rPr>
          <w:rFonts w:ascii="Arial" w:hAnsi="Arial" w:cs="Arial"/>
        </w:rPr>
        <w:t>, </w:t>
      </w:r>
    </w:p>
    <w:p w14:paraId="760F6C5A" w14:textId="7E3A8DA1" w:rsidR="00B10A8A" w:rsidRPr="00197D50" w:rsidRDefault="00B10A8A" w:rsidP="00B10A8A">
      <w:pPr>
        <w:pStyle w:val="NoSpacing"/>
        <w:jc w:val="both"/>
        <w:rPr>
          <w:rFonts w:ascii="Arial" w:hAnsi="Arial" w:cs="Arial"/>
        </w:rPr>
      </w:pPr>
      <w:r w:rsidRPr="00197D50">
        <w:rPr>
          <w:rFonts w:ascii="Arial" w:hAnsi="Arial" w:cs="Arial"/>
          <w:b/>
          <w:bCs/>
        </w:rPr>
        <w:t>38</w:t>
      </w:r>
      <w:r w:rsidRPr="00197D50">
        <w:rPr>
          <w:rFonts w:ascii="Arial" w:hAnsi="Arial" w:cs="Arial"/>
        </w:rPr>
        <w:t> </w:t>
      </w:r>
      <w:proofErr w:type="spellStart"/>
      <w:r w:rsidRPr="00B10A8A">
        <w:rPr>
          <w:rFonts w:ascii="Arial" w:hAnsi="Arial" w:cs="Arial"/>
          <w:lang w:val="el-GR"/>
        </w:rPr>
        <w:t>ἵνα</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λόγος</w:t>
      </w:r>
      <w:r w:rsidRPr="00197D50">
        <w:rPr>
          <w:rFonts w:ascii="Arial" w:hAnsi="Arial" w:cs="Arial"/>
        </w:rPr>
        <w:t xml:space="preserve"> </w:t>
      </w:r>
      <w:proofErr w:type="spellStart"/>
      <w:r w:rsidRPr="00B10A8A">
        <w:rPr>
          <w:rFonts w:ascii="Arial" w:hAnsi="Arial" w:cs="Arial"/>
          <w:lang w:val="el-GR"/>
        </w:rPr>
        <w:t>Ἠσαΐου</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r w:rsidRPr="00B10A8A">
        <w:rPr>
          <w:rFonts w:ascii="Arial" w:hAnsi="Arial" w:cs="Arial"/>
          <w:lang w:val="el-GR"/>
        </w:rPr>
        <w:t>προφήτου</w:t>
      </w:r>
      <w:r w:rsidRPr="00197D50">
        <w:rPr>
          <w:rFonts w:ascii="Arial" w:hAnsi="Arial" w:cs="Arial"/>
        </w:rPr>
        <w:t xml:space="preserve"> </w:t>
      </w:r>
      <w:proofErr w:type="spellStart"/>
      <w:r w:rsidRPr="00B10A8A">
        <w:rPr>
          <w:rFonts w:ascii="Arial" w:hAnsi="Arial" w:cs="Arial"/>
          <w:lang w:val="el-GR"/>
        </w:rPr>
        <w:t>πληρωθῇ</w:t>
      </w:r>
      <w:proofErr w:type="spellEnd"/>
      <w:r w:rsidRPr="00197D50">
        <w:rPr>
          <w:rFonts w:ascii="Arial" w:hAnsi="Arial" w:cs="Arial"/>
        </w:rPr>
        <w:t xml:space="preserve"> </w:t>
      </w:r>
      <w:proofErr w:type="spellStart"/>
      <w:r w:rsidRPr="00B10A8A">
        <w:rPr>
          <w:rFonts w:ascii="Arial" w:hAnsi="Arial" w:cs="Arial"/>
          <w:lang w:val="el-GR"/>
        </w:rPr>
        <w:t>ὃν</w:t>
      </w:r>
      <w:proofErr w:type="spellEnd"/>
      <w:r w:rsidRPr="00197D50">
        <w:rPr>
          <w:rFonts w:ascii="Arial" w:hAnsi="Arial" w:cs="Arial"/>
        </w:rPr>
        <w:t xml:space="preserve"> </w:t>
      </w:r>
      <w:proofErr w:type="spellStart"/>
      <w:r w:rsidRPr="00B10A8A">
        <w:rPr>
          <w:rFonts w:ascii="Arial" w:hAnsi="Arial" w:cs="Arial"/>
          <w:lang w:val="el-GR"/>
        </w:rPr>
        <w:t>εἶ</w:t>
      </w:r>
      <w:r w:rsidR="00C070F1">
        <w:rPr>
          <w:rFonts w:ascii="Arial" w:hAnsi="Arial" w:cs="Arial"/>
          <w:lang w:val="el-GR"/>
        </w:rPr>
        <w:t>πεν</w:t>
      </w:r>
      <w:proofErr w:type="spellEnd"/>
      <w:r w:rsidRPr="00197D50">
        <w:rPr>
          <w:rFonts w:ascii="Arial" w:hAnsi="Arial" w:cs="Arial"/>
        </w:rPr>
        <w:t xml:space="preserve">· </w:t>
      </w:r>
      <w:r w:rsidRPr="00B10A8A">
        <w:rPr>
          <w:rFonts w:ascii="Arial" w:hAnsi="Arial" w:cs="Arial"/>
          <w:lang w:val="el-GR"/>
        </w:rPr>
        <w:t>Κύριε</w:t>
      </w:r>
      <w:r w:rsidRPr="00197D50">
        <w:rPr>
          <w:rFonts w:ascii="Arial" w:hAnsi="Arial" w:cs="Arial"/>
        </w:rPr>
        <w:t xml:space="preserve">, </w:t>
      </w:r>
      <w:r w:rsidRPr="00B10A8A">
        <w:rPr>
          <w:rFonts w:ascii="Arial" w:hAnsi="Arial" w:cs="Arial"/>
          <w:lang w:val="el-GR"/>
        </w:rPr>
        <w:t>τίς</w:t>
      </w:r>
      <w:r w:rsidRPr="00197D50">
        <w:rPr>
          <w:rFonts w:ascii="Arial" w:hAnsi="Arial" w:cs="Arial"/>
        </w:rPr>
        <w:t xml:space="preserve"> </w:t>
      </w:r>
      <w:proofErr w:type="spellStart"/>
      <w:r w:rsidRPr="00B10A8A">
        <w:rPr>
          <w:rFonts w:ascii="Arial" w:hAnsi="Arial" w:cs="Arial"/>
          <w:lang w:val="el-GR"/>
        </w:rPr>
        <w:t>ἐπίστευσεν</w:t>
      </w:r>
      <w:proofErr w:type="spellEnd"/>
      <w:r w:rsidRPr="00197D50">
        <w:rPr>
          <w:rFonts w:ascii="Arial" w:hAnsi="Arial" w:cs="Arial"/>
        </w:rPr>
        <w:t xml:space="preserve"> </w:t>
      </w:r>
      <w:proofErr w:type="spellStart"/>
      <w:r w:rsidRPr="00B10A8A">
        <w:rPr>
          <w:rFonts w:ascii="Arial" w:hAnsi="Arial" w:cs="Arial"/>
          <w:lang w:val="el-GR"/>
        </w:rPr>
        <w:t>τῇ</w:t>
      </w:r>
      <w:proofErr w:type="spellEnd"/>
      <w:r w:rsidRPr="00197D50">
        <w:rPr>
          <w:rFonts w:ascii="Arial" w:hAnsi="Arial" w:cs="Arial"/>
        </w:rPr>
        <w:t xml:space="preserve"> </w:t>
      </w:r>
      <w:proofErr w:type="spellStart"/>
      <w:r w:rsidRPr="00B10A8A">
        <w:rPr>
          <w:rFonts w:ascii="Arial" w:hAnsi="Arial" w:cs="Arial"/>
          <w:lang w:val="el-GR"/>
        </w:rPr>
        <w:t>ἀκοῇ</w:t>
      </w:r>
      <w:proofErr w:type="spellEnd"/>
      <w:r w:rsidRPr="00197D50">
        <w:rPr>
          <w:rFonts w:ascii="Arial" w:hAnsi="Arial" w:cs="Arial"/>
        </w:rPr>
        <w:t xml:space="preserve"> </w:t>
      </w:r>
      <w:proofErr w:type="spellStart"/>
      <w:r w:rsidRPr="00B10A8A">
        <w:rPr>
          <w:rFonts w:ascii="Arial" w:hAnsi="Arial" w:cs="Arial"/>
          <w:lang w:val="el-GR"/>
        </w:rPr>
        <w:t>ἡμῶν</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r w:rsidRPr="00B10A8A">
        <w:rPr>
          <w:rFonts w:ascii="Arial" w:hAnsi="Arial" w:cs="Arial"/>
          <w:lang w:val="el-GR"/>
        </w:rPr>
        <w:t>ὁ</w:t>
      </w:r>
      <w:r w:rsidRPr="00197D50">
        <w:rPr>
          <w:rFonts w:ascii="Arial" w:hAnsi="Arial" w:cs="Arial"/>
        </w:rPr>
        <w:t xml:space="preserve"> </w:t>
      </w:r>
      <w:r w:rsidRPr="00B10A8A">
        <w:rPr>
          <w:rFonts w:ascii="Arial" w:hAnsi="Arial" w:cs="Arial"/>
          <w:lang w:val="el-GR"/>
        </w:rPr>
        <w:t>βραχίων</w:t>
      </w:r>
      <w:r w:rsidRPr="00197D50">
        <w:rPr>
          <w:rFonts w:ascii="Arial" w:hAnsi="Arial" w:cs="Arial"/>
        </w:rPr>
        <w:t xml:space="preserve"> </w:t>
      </w:r>
      <w:r w:rsidRPr="00B10A8A">
        <w:rPr>
          <w:rFonts w:ascii="Arial" w:hAnsi="Arial" w:cs="Arial"/>
          <w:lang w:val="el-GR"/>
        </w:rPr>
        <w:t>κυρίου</w:t>
      </w:r>
      <w:r w:rsidRPr="00197D50">
        <w:rPr>
          <w:rFonts w:ascii="Arial" w:hAnsi="Arial" w:cs="Arial"/>
        </w:rPr>
        <w:t xml:space="preserve"> </w:t>
      </w:r>
      <w:r w:rsidRPr="00B10A8A">
        <w:rPr>
          <w:rFonts w:ascii="Arial" w:hAnsi="Arial" w:cs="Arial"/>
          <w:lang w:val="el-GR"/>
        </w:rPr>
        <w:t>τίνι</w:t>
      </w:r>
      <w:r w:rsidRPr="00197D50">
        <w:rPr>
          <w:rFonts w:ascii="Arial" w:hAnsi="Arial" w:cs="Arial"/>
        </w:rPr>
        <w:t xml:space="preserve"> </w:t>
      </w:r>
      <w:proofErr w:type="spellStart"/>
      <w:r w:rsidRPr="00B10A8A">
        <w:rPr>
          <w:rFonts w:ascii="Arial" w:hAnsi="Arial" w:cs="Arial"/>
          <w:lang w:val="el-GR"/>
        </w:rPr>
        <w:t>ἀπεκαλύφθη</w:t>
      </w:r>
      <w:proofErr w:type="spellEnd"/>
      <w:r w:rsidRPr="00197D50">
        <w:rPr>
          <w:rFonts w:ascii="Arial" w:hAnsi="Arial" w:cs="Arial"/>
        </w:rPr>
        <w:t>; </w:t>
      </w:r>
    </w:p>
    <w:p w14:paraId="48BCA81D" w14:textId="77777777" w:rsidR="00B10A8A" w:rsidRPr="00197D50" w:rsidRDefault="00B10A8A" w:rsidP="00B10A8A">
      <w:pPr>
        <w:pStyle w:val="NoSpacing"/>
        <w:jc w:val="both"/>
        <w:rPr>
          <w:rFonts w:ascii="Arial" w:hAnsi="Arial" w:cs="Arial"/>
        </w:rPr>
      </w:pPr>
      <w:r w:rsidRPr="00197D50">
        <w:rPr>
          <w:rFonts w:ascii="Arial" w:hAnsi="Arial" w:cs="Arial"/>
          <w:b/>
          <w:bCs/>
        </w:rPr>
        <w:t>39</w:t>
      </w:r>
      <w:proofErr w:type="spellStart"/>
      <w:r w:rsidRPr="00B10A8A">
        <w:rPr>
          <w:rFonts w:ascii="Arial" w:hAnsi="Arial" w:cs="Arial"/>
          <w:lang w:val="el-GR"/>
        </w:rPr>
        <w:t>διὰ</w:t>
      </w:r>
      <w:proofErr w:type="spellEnd"/>
      <w:r w:rsidRPr="00197D50">
        <w:rPr>
          <w:rFonts w:ascii="Arial" w:hAnsi="Arial" w:cs="Arial"/>
        </w:rPr>
        <w:t xml:space="preserve"> </w:t>
      </w:r>
      <w:proofErr w:type="spellStart"/>
      <w:r w:rsidRPr="00B10A8A">
        <w:rPr>
          <w:rFonts w:ascii="Arial" w:hAnsi="Arial" w:cs="Arial"/>
          <w:lang w:val="el-GR"/>
        </w:rPr>
        <w:t>τοῦτο</w:t>
      </w:r>
      <w:proofErr w:type="spellEnd"/>
      <w:r w:rsidRPr="00197D50">
        <w:rPr>
          <w:rFonts w:ascii="Arial" w:hAnsi="Arial" w:cs="Arial"/>
        </w:rPr>
        <w:t xml:space="preserve"> </w:t>
      </w:r>
      <w:proofErr w:type="spellStart"/>
      <w:r w:rsidRPr="00B10A8A">
        <w:rPr>
          <w:rFonts w:ascii="Arial" w:hAnsi="Arial" w:cs="Arial"/>
          <w:lang w:val="el-GR"/>
        </w:rPr>
        <w:t>οὐκ</w:t>
      </w:r>
      <w:proofErr w:type="spellEnd"/>
      <w:r w:rsidRPr="00197D50">
        <w:rPr>
          <w:rFonts w:ascii="Arial" w:hAnsi="Arial" w:cs="Arial"/>
        </w:rPr>
        <w:t xml:space="preserve"> </w:t>
      </w:r>
      <w:proofErr w:type="spellStart"/>
      <w:r w:rsidRPr="00B10A8A">
        <w:rPr>
          <w:rFonts w:ascii="Arial" w:hAnsi="Arial" w:cs="Arial"/>
          <w:lang w:val="el-GR"/>
        </w:rPr>
        <w:t>ἠδύναντο</w:t>
      </w:r>
      <w:proofErr w:type="spellEnd"/>
      <w:r w:rsidRPr="00197D50">
        <w:rPr>
          <w:rFonts w:ascii="Arial" w:hAnsi="Arial" w:cs="Arial"/>
        </w:rPr>
        <w:t xml:space="preserve"> </w:t>
      </w:r>
      <w:proofErr w:type="spellStart"/>
      <w:r w:rsidRPr="00B10A8A">
        <w:rPr>
          <w:rFonts w:ascii="Arial" w:hAnsi="Arial" w:cs="Arial"/>
          <w:lang w:val="el-GR"/>
        </w:rPr>
        <w:t>πιστεύειν</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πάλιν</w:t>
      </w:r>
      <w:proofErr w:type="spellEnd"/>
      <w:r w:rsidRPr="00197D50">
        <w:rPr>
          <w:rFonts w:ascii="Arial" w:hAnsi="Arial" w:cs="Arial"/>
        </w:rPr>
        <w:t xml:space="preserve"> </w:t>
      </w:r>
      <w:proofErr w:type="spellStart"/>
      <w:r w:rsidRPr="00B10A8A">
        <w:rPr>
          <w:rFonts w:ascii="Arial" w:hAnsi="Arial" w:cs="Arial"/>
          <w:lang w:val="el-GR"/>
        </w:rPr>
        <w:t>εἶπεν</w:t>
      </w:r>
      <w:proofErr w:type="spellEnd"/>
      <w:r w:rsidRPr="00197D50">
        <w:rPr>
          <w:rFonts w:ascii="Arial" w:hAnsi="Arial" w:cs="Arial"/>
        </w:rPr>
        <w:t xml:space="preserve"> </w:t>
      </w:r>
      <w:proofErr w:type="spellStart"/>
      <w:r w:rsidRPr="00B10A8A">
        <w:rPr>
          <w:rFonts w:ascii="Arial" w:hAnsi="Arial" w:cs="Arial"/>
          <w:lang w:val="el-GR"/>
        </w:rPr>
        <w:t>Ἠσαΐας</w:t>
      </w:r>
      <w:proofErr w:type="spellEnd"/>
      <w:r w:rsidRPr="00197D50">
        <w:rPr>
          <w:rFonts w:ascii="Arial" w:hAnsi="Arial" w:cs="Arial"/>
        </w:rPr>
        <w:t xml:space="preserve"> · </w:t>
      </w:r>
    </w:p>
    <w:p w14:paraId="088A3E46" w14:textId="77777777" w:rsidR="00B10A8A" w:rsidRPr="00197D50" w:rsidRDefault="00B10A8A" w:rsidP="00B10A8A">
      <w:pPr>
        <w:pStyle w:val="NoSpacing"/>
        <w:jc w:val="both"/>
        <w:rPr>
          <w:rFonts w:ascii="Arial" w:hAnsi="Arial" w:cs="Arial"/>
        </w:rPr>
      </w:pPr>
      <w:r w:rsidRPr="00197D50">
        <w:rPr>
          <w:rFonts w:ascii="Arial" w:hAnsi="Arial" w:cs="Arial"/>
          <w:b/>
          <w:bCs/>
        </w:rPr>
        <w:t>40</w:t>
      </w:r>
      <w:r w:rsidRPr="00197D50">
        <w:rPr>
          <w:rFonts w:ascii="Arial" w:hAnsi="Arial" w:cs="Arial"/>
        </w:rPr>
        <w:t> </w:t>
      </w:r>
      <w:proofErr w:type="spellStart"/>
      <w:r w:rsidRPr="00B10A8A">
        <w:rPr>
          <w:rFonts w:ascii="Arial" w:hAnsi="Arial" w:cs="Arial"/>
          <w:lang w:val="el-GR"/>
        </w:rPr>
        <w:t>Τετύφλωκεν</w:t>
      </w:r>
      <w:proofErr w:type="spellEnd"/>
      <w:r w:rsidRPr="00197D50">
        <w:rPr>
          <w:rFonts w:ascii="Arial" w:hAnsi="Arial" w:cs="Arial"/>
        </w:rPr>
        <w:t xml:space="preserve"> </w:t>
      </w:r>
      <w:proofErr w:type="spellStart"/>
      <w:r w:rsidRPr="00B10A8A">
        <w:rPr>
          <w:rFonts w:ascii="Arial" w:hAnsi="Arial" w:cs="Arial"/>
          <w:lang w:val="el-GR"/>
        </w:rPr>
        <w:t>αὐτῶν</w:t>
      </w:r>
      <w:proofErr w:type="spellEnd"/>
      <w:r w:rsidRPr="00197D50">
        <w:rPr>
          <w:rFonts w:ascii="Arial" w:hAnsi="Arial" w:cs="Arial"/>
        </w:rPr>
        <w:t xml:space="preserve"> </w:t>
      </w:r>
      <w:proofErr w:type="spellStart"/>
      <w:r w:rsidRPr="00B10A8A">
        <w:rPr>
          <w:rFonts w:ascii="Arial" w:hAnsi="Arial" w:cs="Arial"/>
          <w:lang w:val="el-GR"/>
        </w:rPr>
        <w:t>τοὺς</w:t>
      </w:r>
      <w:proofErr w:type="spellEnd"/>
      <w:r w:rsidRPr="00197D50">
        <w:rPr>
          <w:rFonts w:ascii="Arial" w:hAnsi="Arial" w:cs="Arial"/>
        </w:rPr>
        <w:t xml:space="preserve"> </w:t>
      </w:r>
      <w:proofErr w:type="spellStart"/>
      <w:r w:rsidRPr="00B10A8A">
        <w:rPr>
          <w:rFonts w:ascii="Arial" w:hAnsi="Arial" w:cs="Arial"/>
          <w:lang w:val="el-GR"/>
        </w:rPr>
        <w:t>ὀφθαλμοὺς</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ἐπώρωσεν</w:t>
      </w:r>
      <w:proofErr w:type="spellEnd"/>
      <w:r w:rsidRPr="00197D50">
        <w:rPr>
          <w:rFonts w:ascii="Arial" w:hAnsi="Arial" w:cs="Arial"/>
        </w:rPr>
        <w:t xml:space="preserve"> </w:t>
      </w:r>
      <w:proofErr w:type="spellStart"/>
      <w:r w:rsidRPr="00B10A8A">
        <w:rPr>
          <w:rFonts w:ascii="Arial" w:hAnsi="Arial" w:cs="Arial"/>
          <w:lang w:val="el-GR"/>
        </w:rPr>
        <w:t>αὐτῶν</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καρδίαν</w:t>
      </w:r>
      <w:proofErr w:type="spellEnd"/>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μὴ</w:t>
      </w:r>
      <w:proofErr w:type="spellEnd"/>
      <w:r w:rsidRPr="00197D50">
        <w:rPr>
          <w:rFonts w:ascii="Arial" w:hAnsi="Arial" w:cs="Arial"/>
        </w:rPr>
        <w:t xml:space="preserve"> </w:t>
      </w:r>
      <w:proofErr w:type="spellStart"/>
      <w:r w:rsidRPr="00B10A8A">
        <w:rPr>
          <w:rFonts w:ascii="Arial" w:hAnsi="Arial" w:cs="Arial"/>
          <w:lang w:val="el-GR"/>
        </w:rPr>
        <w:t>ἴδωσιν</w:t>
      </w:r>
      <w:proofErr w:type="spellEnd"/>
      <w:r w:rsidRPr="00197D50">
        <w:rPr>
          <w:rFonts w:ascii="Arial" w:hAnsi="Arial" w:cs="Arial"/>
        </w:rPr>
        <w:t xml:space="preserve"> </w:t>
      </w:r>
      <w:proofErr w:type="spellStart"/>
      <w:r w:rsidRPr="00B10A8A">
        <w:rPr>
          <w:rFonts w:ascii="Arial" w:hAnsi="Arial" w:cs="Arial"/>
          <w:lang w:val="el-GR"/>
        </w:rPr>
        <w:t>τοῖς</w:t>
      </w:r>
      <w:proofErr w:type="spellEnd"/>
      <w:r w:rsidRPr="00197D50">
        <w:rPr>
          <w:rFonts w:ascii="Arial" w:hAnsi="Arial" w:cs="Arial"/>
        </w:rPr>
        <w:t xml:space="preserve"> </w:t>
      </w:r>
      <w:proofErr w:type="spellStart"/>
      <w:r w:rsidRPr="00B10A8A">
        <w:rPr>
          <w:rFonts w:ascii="Arial" w:hAnsi="Arial" w:cs="Arial"/>
          <w:lang w:val="el-GR"/>
        </w:rPr>
        <w:t>ὀφθαλμοῖς</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νοήσωσιν</w:t>
      </w:r>
      <w:proofErr w:type="spellEnd"/>
      <w:r w:rsidRPr="00197D50">
        <w:rPr>
          <w:rFonts w:ascii="Arial" w:hAnsi="Arial" w:cs="Arial"/>
        </w:rPr>
        <w:t xml:space="preserve"> </w:t>
      </w:r>
      <w:proofErr w:type="spellStart"/>
      <w:r w:rsidRPr="00B10A8A">
        <w:rPr>
          <w:rFonts w:ascii="Arial" w:hAnsi="Arial" w:cs="Arial"/>
          <w:lang w:val="el-GR"/>
        </w:rPr>
        <w:t>τῇ</w:t>
      </w:r>
      <w:proofErr w:type="spellEnd"/>
      <w:r w:rsidRPr="00197D50">
        <w:rPr>
          <w:rFonts w:ascii="Arial" w:hAnsi="Arial" w:cs="Arial"/>
        </w:rPr>
        <w:t xml:space="preserve"> </w:t>
      </w:r>
      <w:proofErr w:type="spellStart"/>
      <w:r w:rsidRPr="00B10A8A">
        <w:rPr>
          <w:rFonts w:ascii="Arial" w:hAnsi="Arial" w:cs="Arial"/>
          <w:lang w:val="el-GR"/>
        </w:rPr>
        <w:t>καρδίᾳ</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στραφῶσιν</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ἰάσομαι</w:t>
      </w:r>
      <w:proofErr w:type="spellEnd"/>
      <w:r w:rsidRPr="00197D50">
        <w:rPr>
          <w:rFonts w:ascii="Arial" w:hAnsi="Arial" w:cs="Arial"/>
        </w:rPr>
        <w:t xml:space="preserve"> </w:t>
      </w:r>
      <w:proofErr w:type="spellStart"/>
      <w:r w:rsidRPr="00B10A8A">
        <w:rPr>
          <w:rFonts w:ascii="Arial" w:hAnsi="Arial" w:cs="Arial"/>
          <w:lang w:val="el-GR"/>
        </w:rPr>
        <w:t>αὐτούς</w:t>
      </w:r>
      <w:proofErr w:type="spellEnd"/>
      <w:r w:rsidRPr="00197D50">
        <w:rPr>
          <w:rFonts w:ascii="Arial" w:hAnsi="Arial" w:cs="Arial"/>
        </w:rPr>
        <w:t>. </w:t>
      </w:r>
    </w:p>
    <w:p w14:paraId="3A83BFD3" w14:textId="77777777" w:rsidR="00B10A8A" w:rsidRPr="00197D50" w:rsidRDefault="00B10A8A" w:rsidP="00B10A8A">
      <w:pPr>
        <w:pStyle w:val="NoSpacing"/>
        <w:jc w:val="both"/>
        <w:rPr>
          <w:rFonts w:ascii="Arial" w:hAnsi="Arial" w:cs="Arial"/>
        </w:rPr>
      </w:pPr>
      <w:r w:rsidRPr="00197D50">
        <w:rPr>
          <w:rFonts w:ascii="Arial" w:hAnsi="Arial" w:cs="Arial"/>
          <w:b/>
          <w:bCs/>
        </w:rPr>
        <w:t>41</w:t>
      </w:r>
      <w:proofErr w:type="spellStart"/>
      <w:r w:rsidRPr="00B10A8A">
        <w:rPr>
          <w:rFonts w:ascii="Arial" w:hAnsi="Arial" w:cs="Arial"/>
          <w:lang w:val="el-GR"/>
        </w:rPr>
        <w:t>ταῦτα</w:t>
      </w:r>
      <w:proofErr w:type="spellEnd"/>
      <w:r w:rsidRPr="00197D50">
        <w:rPr>
          <w:rFonts w:ascii="Arial" w:hAnsi="Arial" w:cs="Arial"/>
        </w:rPr>
        <w:t xml:space="preserve"> </w:t>
      </w:r>
      <w:proofErr w:type="spellStart"/>
      <w:r w:rsidRPr="00B10A8A">
        <w:rPr>
          <w:rFonts w:ascii="Arial" w:hAnsi="Arial" w:cs="Arial"/>
          <w:lang w:val="el-GR"/>
        </w:rPr>
        <w:t>εἶπεν</w:t>
      </w:r>
      <w:proofErr w:type="spellEnd"/>
      <w:r w:rsidRPr="00197D50">
        <w:rPr>
          <w:rFonts w:ascii="Arial" w:hAnsi="Arial" w:cs="Arial"/>
        </w:rPr>
        <w:t xml:space="preserve"> </w:t>
      </w:r>
      <w:proofErr w:type="spellStart"/>
      <w:r w:rsidRPr="00B10A8A">
        <w:rPr>
          <w:rFonts w:ascii="Arial" w:hAnsi="Arial" w:cs="Arial"/>
          <w:lang w:val="el-GR"/>
        </w:rPr>
        <w:t>Ἠσαΐας</w:t>
      </w:r>
      <w:proofErr w:type="spellEnd"/>
      <w:r w:rsidRPr="00197D50">
        <w:rPr>
          <w:rFonts w:ascii="Arial" w:hAnsi="Arial" w:cs="Arial"/>
        </w:rPr>
        <w:t xml:space="preserve"> </w:t>
      </w:r>
      <w:proofErr w:type="spellStart"/>
      <w:r w:rsidRPr="00B10A8A">
        <w:rPr>
          <w:rFonts w:ascii="Arial" w:hAnsi="Arial" w:cs="Arial"/>
          <w:lang w:val="el-GR"/>
        </w:rPr>
        <w:t>ὅτι</w:t>
      </w:r>
      <w:proofErr w:type="spellEnd"/>
      <w:r w:rsidRPr="00197D50">
        <w:rPr>
          <w:rFonts w:ascii="Arial" w:hAnsi="Arial" w:cs="Arial"/>
        </w:rPr>
        <w:t xml:space="preserve"> </w:t>
      </w:r>
      <w:proofErr w:type="spellStart"/>
      <w:r w:rsidRPr="00B10A8A">
        <w:rPr>
          <w:rFonts w:ascii="Arial" w:hAnsi="Arial" w:cs="Arial"/>
          <w:lang w:val="el-GR"/>
        </w:rPr>
        <w:t>εἶδεν</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δόξαν</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ἐλάλησεν</w:t>
      </w:r>
      <w:proofErr w:type="spellEnd"/>
      <w:r w:rsidRPr="00197D50">
        <w:rPr>
          <w:rFonts w:ascii="Arial" w:hAnsi="Arial" w:cs="Arial"/>
        </w:rPr>
        <w:t xml:space="preserve"> </w:t>
      </w:r>
      <w:proofErr w:type="spellStart"/>
      <w:r w:rsidRPr="00B10A8A">
        <w:rPr>
          <w:rFonts w:ascii="Arial" w:hAnsi="Arial" w:cs="Arial"/>
          <w:lang w:val="el-GR"/>
        </w:rPr>
        <w:t>περὶ</w:t>
      </w:r>
      <w:proofErr w:type="spellEnd"/>
      <w:r w:rsidRPr="00197D50">
        <w:rPr>
          <w:rFonts w:ascii="Arial" w:hAnsi="Arial" w:cs="Arial"/>
        </w:rPr>
        <w:t xml:space="preserve"> </w:t>
      </w:r>
      <w:proofErr w:type="spellStart"/>
      <w:r w:rsidRPr="00B10A8A">
        <w:rPr>
          <w:rFonts w:ascii="Arial" w:hAnsi="Arial" w:cs="Arial"/>
          <w:lang w:val="el-GR"/>
        </w:rPr>
        <w:t>αὐτοῦ</w:t>
      </w:r>
      <w:proofErr w:type="spellEnd"/>
      <w:r w:rsidRPr="00197D50">
        <w:rPr>
          <w:rFonts w:ascii="Arial" w:hAnsi="Arial" w:cs="Arial"/>
        </w:rPr>
        <w:t>.</w:t>
      </w:r>
    </w:p>
    <w:p w14:paraId="6B62C490" w14:textId="77777777" w:rsidR="00B10A8A" w:rsidRPr="00197D50" w:rsidRDefault="00B10A8A" w:rsidP="00B10A8A">
      <w:pPr>
        <w:pStyle w:val="NoSpacing"/>
        <w:jc w:val="both"/>
        <w:rPr>
          <w:rFonts w:ascii="Arial" w:hAnsi="Arial" w:cs="Arial"/>
        </w:rPr>
      </w:pPr>
      <w:r w:rsidRPr="00197D50">
        <w:rPr>
          <w:rFonts w:ascii="Arial" w:hAnsi="Arial" w:cs="Arial"/>
          <w:b/>
          <w:bCs/>
        </w:rPr>
        <w:t>42</w:t>
      </w:r>
      <w:r w:rsidRPr="00197D50">
        <w:rPr>
          <w:rFonts w:ascii="Arial" w:hAnsi="Arial" w:cs="Arial"/>
        </w:rPr>
        <w:t> </w:t>
      </w:r>
      <w:proofErr w:type="spellStart"/>
      <w:r w:rsidRPr="00B10A8A">
        <w:rPr>
          <w:rFonts w:ascii="Arial" w:hAnsi="Arial" w:cs="Arial"/>
          <w:lang w:val="el-GR"/>
        </w:rPr>
        <w:t>ὅμως</w:t>
      </w:r>
      <w:proofErr w:type="spellEnd"/>
      <w:r w:rsidRPr="00197D50">
        <w:rPr>
          <w:rFonts w:ascii="Arial" w:hAnsi="Arial" w:cs="Arial"/>
        </w:rPr>
        <w:t xml:space="preserve"> </w:t>
      </w:r>
      <w:proofErr w:type="spellStart"/>
      <w:r w:rsidRPr="00B10A8A">
        <w:rPr>
          <w:rFonts w:ascii="Arial" w:hAnsi="Arial" w:cs="Arial"/>
          <w:lang w:val="el-GR"/>
        </w:rPr>
        <w:t>μέντοι</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ἐκ</w:t>
      </w:r>
      <w:proofErr w:type="spellEnd"/>
      <w:r w:rsidRPr="00197D50">
        <w:rPr>
          <w:rFonts w:ascii="Arial" w:hAnsi="Arial" w:cs="Arial"/>
        </w:rPr>
        <w:t xml:space="preserve"> </w:t>
      </w:r>
      <w:proofErr w:type="spellStart"/>
      <w:r w:rsidRPr="00B10A8A">
        <w:rPr>
          <w:rFonts w:ascii="Arial" w:hAnsi="Arial" w:cs="Arial"/>
          <w:lang w:val="el-GR"/>
        </w:rPr>
        <w:t>τῶν</w:t>
      </w:r>
      <w:proofErr w:type="spellEnd"/>
      <w:r w:rsidRPr="00197D50">
        <w:rPr>
          <w:rFonts w:ascii="Arial" w:hAnsi="Arial" w:cs="Arial"/>
        </w:rPr>
        <w:t xml:space="preserve"> </w:t>
      </w:r>
      <w:proofErr w:type="spellStart"/>
      <w:r w:rsidRPr="00B10A8A">
        <w:rPr>
          <w:rFonts w:ascii="Arial" w:hAnsi="Arial" w:cs="Arial"/>
          <w:lang w:val="el-GR"/>
        </w:rPr>
        <w:t>ἀρχόντων</w:t>
      </w:r>
      <w:proofErr w:type="spellEnd"/>
      <w:r w:rsidRPr="00197D50">
        <w:rPr>
          <w:rFonts w:ascii="Arial" w:hAnsi="Arial" w:cs="Arial"/>
        </w:rPr>
        <w:t xml:space="preserve"> </w:t>
      </w:r>
      <w:proofErr w:type="spellStart"/>
      <w:r w:rsidRPr="00B10A8A">
        <w:rPr>
          <w:rFonts w:ascii="Arial" w:hAnsi="Arial" w:cs="Arial"/>
          <w:lang w:val="el-GR"/>
        </w:rPr>
        <w:t>πολλοὶ</w:t>
      </w:r>
      <w:proofErr w:type="spellEnd"/>
      <w:r w:rsidRPr="00197D50">
        <w:rPr>
          <w:rFonts w:ascii="Arial" w:hAnsi="Arial" w:cs="Arial"/>
        </w:rPr>
        <w:t xml:space="preserve"> </w:t>
      </w:r>
      <w:proofErr w:type="spellStart"/>
      <w:r w:rsidRPr="00B10A8A">
        <w:rPr>
          <w:rFonts w:ascii="Arial" w:hAnsi="Arial" w:cs="Arial"/>
          <w:lang w:val="el-GR"/>
        </w:rPr>
        <w:t>ἐπίστευσαν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αὐτόν</w:t>
      </w:r>
      <w:proofErr w:type="spellEnd"/>
      <w:r w:rsidRPr="00197D50">
        <w:rPr>
          <w:rFonts w:ascii="Arial" w:hAnsi="Arial" w:cs="Arial"/>
        </w:rPr>
        <w:t xml:space="preserve">, </w:t>
      </w:r>
      <w:proofErr w:type="spellStart"/>
      <w:r w:rsidRPr="00B10A8A">
        <w:rPr>
          <w:rFonts w:ascii="Arial" w:hAnsi="Arial" w:cs="Arial"/>
          <w:lang w:val="el-GR"/>
        </w:rPr>
        <w:t>ἀλλὰ</w:t>
      </w:r>
      <w:proofErr w:type="spellEnd"/>
      <w:r w:rsidRPr="00197D50">
        <w:rPr>
          <w:rFonts w:ascii="Arial" w:hAnsi="Arial" w:cs="Arial"/>
        </w:rPr>
        <w:t xml:space="preserve"> </w:t>
      </w:r>
      <w:proofErr w:type="spellStart"/>
      <w:r w:rsidRPr="00B10A8A">
        <w:rPr>
          <w:rFonts w:ascii="Arial" w:hAnsi="Arial" w:cs="Arial"/>
          <w:lang w:val="el-GR"/>
        </w:rPr>
        <w:t>διὰ</w:t>
      </w:r>
      <w:proofErr w:type="spellEnd"/>
      <w:r w:rsidRPr="00197D50">
        <w:rPr>
          <w:rFonts w:ascii="Arial" w:hAnsi="Arial" w:cs="Arial"/>
        </w:rPr>
        <w:t xml:space="preserve"> </w:t>
      </w:r>
      <w:proofErr w:type="spellStart"/>
      <w:r w:rsidRPr="00B10A8A">
        <w:rPr>
          <w:rFonts w:ascii="Arial" w:hAnsi="Arial" w:cs="Arial"/>
          <w:lang w:val="el-GR"/>
        </w:rPr>
        <w:t>τοὺς</w:t>
      </w:r>
      <w:proofErr w:type="spellEnd"/>
      <w:r w:rsidRPr="00197D50">
        <w:rPr>
          <w:rFonts w:ascii="Arial" w:hAnsi="Arial" w:cs="Arial"/>
        </w:rPr>
        <w:t xml:space="preserve"> </w:t>
      </w:r>
      <w:r w:rsidRPr="00B10A8A">
        <w:rPr>
          <w:rFonts w:ascii="Arial" w:hAnsi="Arial" w:cs="Arial"/>
          <w:lang w:val="el-GR"/>
        </w:rPr>
        <w:t>Φαρισαίους</w:t>
      </w:r>
      <w:r w:rsidRPr="00197D50">
        <w:rPr>
          <w:rFonts w:ascii="Arial" w:hAnsi="Arial" w:cs="Arial"/>
        </w:rPr>
        <w:t xml:space="preserve"> </w:t>
      </w:r>
      <w:proofErr w:type="spellStart"/>
      <w:r w:rsidRPr="00B10A8A">
        <w:rPr>
          <w:rFonts w:ascii="Arial" w:hAnsi="Arial" w:cs="Arial"/>
          <w:lang w:val="el-GR"/>
        </w:rPr>
        <w:t>οὐχ</w:t>
      </w:r>
      <w:proofErr w:type="spellEnd"/>
      <w:r w:rsidRPr="00197D50">
        <w:rPr>
          <w:rFonts w:ascii="Arial" w:hAnsi="Arial" w:cs="Arial"/>
        </w:rPr>
        <w:t xml:space="preserve"> </w:t>
      </w:r>
      <w:proofErr w:type="spellStart"/>
      <w:r w:rsidRPr="00B10A8A">
        <w:rPr>
          <w:rFonts w:ascii="Arial" w:hAnsi="Arial" w:cs="Arial"/>
          <w:lang w:val="el-GR"/>
        </w:rPr>
        <w:t>ὡμολόγουν</w:t>
      </w:r>
      <w:proofErr w:type="spellEnd"/>
      <w:r w:rsidRPr="00197D50">
        <w:rPr>
          <w:rFonts w:ascii="Arial" w:hAnsi="Arial" w:cs="Arial"/>
        </w:rPr>
        <w:t xml:space="preserve"> </w:t>
      </w:r>
      <w:proofErr w:type="spellStart"/>
      <w:r w:rsidRPr="00B10A8A">
        <w:rPr>
          <w:rFonts w:ascii="Arial" w:hAnsi="Arial" w:cs="Arial"/>
          <w:lang w:val="el-GR"/>
        </w:rPr>
        <w:t>ἵνα</w:t>
      </w:r>
      <w:proofErr w:type="spellEnd"/>
      <w:r w:rsidRPr="00197D50">
        <w:rPr>
          <w:rFonts w:ascii="Arial" w:hAnsi="Arial" w:cs="Arial"/>
        </w:rPr>
        <w:t xml:space="preserve"> </w:t>
      </w:r>
      <w:proofErr w:type="spellStart"/>
      <w:r w:rsidRPr="00B10A8A">
        <w:rPr>
          <w:rFonts w:ascii="Arial" w:hAnsi="Arial" w:cs="Arial"/>
          <w:lang w:val="el-GR"/>
        </w:rPr>
        <w:t>μὴ</w:t>
      </w:r>
      <w:proofErr w:type="spellEnd"/>
      <w:r w:rsidRPr="00197D50">
        <w:rPr>
          <w:rFonts w:ascii="Arial" w:hAnsi="Arial" w:cs="Arial"/>
        </w:rPr>
        <w:t xml:space="preserve"> </w:t>
      </w:r>
      <w:proofErr w:type="spellStart"/>
      <w:r w:rsidRPr="00B10A8A">
        <w:rPr>
          <w:rFonts w:ascii="Arial" w:hAnsi="Arial" w:cs="Arial"/>
          <w:lang w:val="el-GR"/>
        </w:rPr>
        <w:t>ἀποσυνάγωγοι</w:t>
      </w:r>
      <w:proofErr w:type="spellEnd"/>
      <w:r w:rsidRPr="00197D50">
        <w:rPr>
          <w:rFonts w:ascii="Arial" w:hAnsi="Arial" w:cs="Arial"/>
        </w:rPr>
        <w:t xml:space="preserve"> </w:t>
      </w:r>
      <w:proofErr w:type="spellStart"/>
      <w:r w:rsidRPr="00B10A8A">
        <w:rPr>
          <w:rFonts w:ascii="Arial" w:hAnsi="Arial" w:cs="Arial"/>
          <w:lang w:val="el-GR"/>
        </w:rPr>
        <w:t>γένωνται</w:t>
      </w:r>
      <w:proofErr w:type="spellEnd"/>
      <w:r w:rsidRPr="00197D50">
        <w:rPr>
          <w:rFonts w:ascii="Arial" w:hAnsi="Arial" w:cs="Arial"/>
        </w:rPr>
        <w:t>, </w:t>
      </w:r>
    </w:p>
    <w:p w14:paraId="471BAA05" w14:textId="77777777" w:rsidR="00B10A8A" w:rsidRPr="00197D50" w:rsidRDefault="00B10A8A" w:rsidP="00B10A8A">
      <w:pPr>
        <w:pStyle w:val="NoSpacing"/>
        <w:jc w:val="both"/>
        <w:rPr>
          <w:rFonts w:ascii="Arial" w:hAnsi="Arial" w:cs="Arial"/>
        </w:rPr>
      </w:pPr>
      <w:r w:rsidRPr="00197D50">
        <w:rPr>
          <w:rFonts w:ascii="Arial" w:hAnsi="Arial" w:cs="Arial"/>
          <w:b/>
          <w:bCs/>
        </w:rPr>
        <w:t>43</w:t>
      </w:r>
      <w:proofErr w:type="spellStart"/>
      <w:r w:rsidRPr="00B10A8A">
        <w:rPr>
          <w:rFonts w:ascii="Arial" w:hAnsi="Arial" w:cs="Arial"/>
          <w:lang w:val="el-GR"/>
        </w:rPr>
        <w:t>ἠγάπησαν</w:t>
      </w:r>
      <w:proofErr w:type="spellEnd"/>
      <w:r w:rsidRPr="00197D50">
        <w:rPr>
          <w:rFonts w:ascii="Arial" w:hAnsi="Arial" w:cs="Arial"/>
        </w:rPr>
        <w:t xml:space="preserve"> </w:t>
      </w:r>
      <w:proofErr w:type="spellStart"/>
      <w:r w:rsidRPr="00B10A8A">
        <w:rPr>
          <w:rFonts w:ascii="Arial" w:hAnsi="Arial" w:cs="Arial"/>
          <w:lang w:val="el-GR"/>
        </w:rPr>
        <w:t>γὰρ</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δόξαν</w:t>
      </w:r>
      <w:proofErr w:type="spellEnd"/>
      <w:r w:rsidRPr="00197D50">
        <w:rPr>
          <w:rFonts w:ascii="Arial" w:hAnsi="Arial" w:cs="Arial"/>
        </w:rPr>
        <w:t xml:space="preserve"> </w:t>
      </w:r>
      <w:proofErr w:type="spellStart"/>
      <w:r w:rsidRPr="00B10A8A">
        <w:rPr>
          <w:rFonts w:ascii="Arial" w:hAnsi="Arial" w:cs="Arial"/>
          <w:lang w:val="el-GR"/>
        </w:rPr>
        <w:t>τῶν</w:t>
      </w:r>
      <w:proofErr w:type="spellEnd"/>
      <w:r w:rsidRPr="00197D50">
        <w:rPr>
          <w:rFonts w:ascii="Arial" w:hAnsi="Arial" w:cs="Arial"/>
        </w:rPr>
        <w:t xml:space="preserve"> </w:t>
      </w:r>
      <w:proofErr w:type="spellStart"/>
      <w:r w:rsidRPr="00B10A8A">
        <w:rPr>
          <w:rFonts w:ascii="Arial" w:hAnsi="Arial" w:cs="Arial"/>
          <w:lang w:val="el-GR"/>
        </w:rPr>
        <w:t>ἀνθρώπων</w:t>
      </w:r>
      <w:proofErr w:type="spellEnd"/>
      <w:r w:rsidRPr="00197D50">
        <w:rPr>
          <w:rFonts w:ascii="Arial" w:hAnsi="Arial" w:cs="Arial"/>
        </w:rPr>
        <w:t xml:space="preserve"> </w:t>
      </w:r>
      <w:proofErr w:type="spellStart"/>
      <w:r w:rsidRPr="00B10A8A">
        <w:rPr>
          <w:rFonts w:ascii="Arial" w:hAnsi="Arial" w:cs="Arial"/>
          <w:lang w:val="el-GR"/>
        </w:rPr>
        <w:t>μᾶλλον</w:t>
      </w:r>
      <w:proofErr w:type="spellEnd"/>
      <w:r w:rsidRPr="00197D50">
        <w:rPr>
          <w:rFonts w:ascii="Arial" w:hAnsi="Arial" w:cs="Arial"/>
        </w:rPr>
        <w:t xml:space="preserve"> </w:t>
      </w:r>
      <w:proofErr w:type="spellStart"/>
      <w:r w:rsidRPr="00B10A8A">
        <w:rPr>
          <w:rFonts w:ascii="Arial" w:hAnsi="Arial" w:cs="Arial"/>
          <w:lang w:val="el-GR"/>
        </w:rPr>
        <w:t>ἤπερ</w:t>
      </w:r>
      <w:proofErr w:type="spellEnd"/>
      <w:r w:rsidRPr="00197D50">
        <w:rPr>
          <w:rFonts w:ascii="Arial" w:hAnsi="Arial" w:cs="Arial"/>
        </w:rPr>
        <w:t xml:space="preserve"> </w:t>
      </w:r>
      <w:proofErr w:type="spellStart"/>
      <w:r w:rsidRPr="00B10A8A">
        <w:rPr>
          <w:rFonts w:ascii="Arial" w:hAnsi="Arial" w:cs="Arial"/>
          <w:lang w:val="el-GR"/>
        </w:rPr>
        <w:t>τὴν</w:t>
      </w:r>
      <w:proofErr w:type="spellEnd"/>
      <w:r w:rsidRPr="00197D50">
        <w:rPr>
          <w:rFonts w:ascii="Arial" w:hAnsi="Arial" w:cs="Arial"/>
        </w:rPr>
        <w:t xml:space="preserve"> </w:t>
      </w:r>
      <w:proofErr w:type="spellStart"/>
      <w:r w:rsidRPr="00B10A8A">
        <w:rPr>
          <w:rFonts w:ascii="Arial" w:hAnsi="Arial" w:cs="Arial"/>
          <w:lang w:val="el-GR"/>
        </w:rPr>
        <w:t>δόξαν</w:t>
      </w:r>
      <w:proofErr w:type="spellEnd"/>
      <w:r w:rsidRPr="00197D50">
        <w:rPr>
          <w:rFonts w:ascii="Arial" w:hAnsi="Arial" w:cs="Arial"/>
        </w:rPr>
        <w:t xml:space="preserve"> </w:t>
      </w:r>
      <w:proofErr w:type="spellStart"/>
      <w:r w:rsidRPr="00B10A8A">
        <w:rPr>
          <w:rFonts w:ascii="Arial" w:hAnsi="Arial" w:cs="Arial"/>
          <w:lang w:val="el-GR"/>
        </w:rPr>
        <w:t>τοῦ</w:t>
      </w:r>
      <w:proofErr w:type="spellEnd"/>
      <w:r w:rsidRPr="00197D50">
        <w:rPr>
          <w:rFonts w:ascii="Arial" w:hAnsi="Arial" w:cs="Arial"/>
        </w:rPr>
        <w:t xml:space="preserve"> </w:t>
      </w:r>
      <w:proofErr w:type="spellStart"/>
      <w:r w:rsidRPr="00B10A8A">
        <w:rPr>
          <w:rFonts w:ascii="Arial" w:hAnsi="Arial" w:cs="Arial"/>
          <w:lang w:val="el-GR"/>
        </w:rPr>
        <w:t>θεοῦ</w:t>
      </w:r>
      <w:proofErr w:type="spellEnd"/>
      <w:r w:rsidRPr="00197D50">
        <w:rPr>
          <w:rFonts w:ascii="Arial" w:hAnsi="Arial" w:cs="Arial"/>
        </w:rPr>
        <w:t>.</w:t>
      </w:r>
    </w:p>
    <w:p w14:paraId="0B565644" w14:textId="77777777" w:rsidR="00B10A8A" w:rsidRPr="00197D50" w:rsidRDefault="00B10A8A" w:rsidP="00B10A8A">
      <w:pPr>
        <w:pStyle w:val="NoSpacing"/>
        <w:jc w:val="both"/>
        <w:rPr>
          <w:rFonts w:ascii="Arial" w:hAnsi="Arial" w:cs="Arial"/>
        </w:rPr>
      </w:pPr>
      <w:r w:rsidRPr="00197D50">
        <w:rPr>
          <w:rFonts w:ascii="Arial" w:hAnsi="Arial" w:cs="Arial"/>
          <w:b/>
          <w:bCs/>
        </w:rPr>
        <w:t>44</w:t>
      </w:r>
      <w:r w:rsidRPr="00197D50">
        <w:rPr>
          <w:rFonts w:ascii="Arial" w:hAnsi="Arial" w:cs="Arial"/>
        </w:rPr>
        <w:t> </w:t>
      </w:r>
      <w:proofErr w:type="spellStart"/>
      <w:r w:rsidRPr="00B10A8A">
        <w:rPr>
          <w:rFonts w:ascii="Arial" w:hAnsi="Arial" w:cs="Arial"/>
          <w:lang w:val="el-GR"/>
        </w:rPr>
        <w:t>Ἰησοῦς</w:t>
      </w:r>
      <w:proofErr w:type="spellEnd"/>
      <w:r w:rsidRPr="00197D50">
        <w:rPr>
          <w:rFonts w:ascii="Arial" w:hAnsi="Arial" w:cs="Arial"/>
        </w:rPr>
        <w:t xml:space="preserve"> </w:t>
      </w:r>
      <w:proofErr w:type="spellStart"/>
      <w:r w:rsidRPr="00B10A8A">
        <w:rPr>
          <w:rFonts w:ascii="Arial" w:hAnsi="Arial" w:cs="Arial"/>
          <w:lang w:val="el-GR"/>
        </w:rPr>
        <w:t>δὲ</w:t>
      </w:r>
      <w:proofErr w:type="spellEnd"/>
      <w:r w:rsidRPr="00197D50">
        <w:rPr>
          <w:rFonts w:ascii="Arial" w:hAnsi="Arial" w:cs="Arial"/>
        </w:rPr>
        <w:t xml:space="preserve"> </w:t>
      </w:r>
      <w:proofErr w:type="spellStart"/>
      <w:r w:rsidRPr="00B10A8A">
        <w:rPr>
          <w:rFonts w:ascii="Arial" w:hAnsi="Arial" w:cs="Arial"/>
          <w:lang w:val="el-GR"/>
        </w:rPr>
        <w:t>ἔκραξεν</w:t>
      </w:r>
      <w:proofErr w:type="spellEnd"/>
      <w:r w:rsidRPr="00197D50">
        <w:rPr>
          <w:rFonts w:ascii="Arial" w:hAnsi="Arial" w:cs="Arial"/>
        </w:rPr>
        <w:t xml:space="preserve"> </w:t>
      </w:r>
      <w:proofErr w:type="spellStart"/>
      <w:r w:rsidRPr="00B10A8A">
        <w:rPr>
          <w:rFonts w:ascii="Arial" w:hAnsi="Arial" w:cs="Arial"/>
          <w:lang w:val="el-GR"/>
        </w:rPr>
        <w:t>καὶ</w:t>
      </w:r>
      <w:proofErr w:type="spellEnd"/>
      <w:r w:rsidRPr="00197D50">
        <w:rPr>
          <w:rFonts w:ascii="Arial" w:hAnsi="Arial" w:cs="Arial"/>
        </w:rPr>
        <w:t xml:space="preserve"> </w:t>
      </w:r>
      <w:proofErr w:type="spellStart"/>
      <w:r w:rsidRPr="00B10A8A">
        <w:rPr>
          <w:rFonts w:ascii="Arial" w:hAnsi="Arial" w:cs="Arial"/>
          <w:lang w:val="el-GR"/>
        </w:rPr>
        <w:t>εἶπεν</w:t>
      </w:r>
      <w:proofErr w:type="spellEnd"/>
      <w:r w:rsidRPr="00197D50">
        <w:rPr>
          <w:rFonts w:ascii="Arial" w:hAnsi="Arial" w:cs="Arial"/>
        </w:rPr>
        <w:t xml:space="preserve"> · </w:t>
      </w:r>
      <w:r w:rsidRPr="00B10A8A">
        <w:rPr>
          <w:rFonts w:ascii="Arial" w:hAnsi="Arial" w:cs="Arial"/>
          <w:lang w:val="el-GR"/>
        </w:rPr>
        <w:t>Ὁ</w:t>
      </w:r>
      <w:r w:rsidRPr="00197D50">
        <w:rPr>
          <w:rFonts w:ascii="Arial" w:hAnsi="Arial" w:cs="Arial"/>
        </w:rPr>
        <w:t xml:space="preserve"> </w:t>
      </w:r>
      <w:proofErr w:type="spellStart"/>
      <w:r w:rsidRPr="00B10A8A">
        <w:rPr>
          <w:rFonts w:ascii="Arial" w:hAnsi="Arial" w:cs="Arial"/>
          <w:lang w:val="el-GR"/>
        </w:rPr>
        <w:t>πιστεύων</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ἐμὲ</w:t>
      </w:r>
      <w:proofErr w:type="spellEnd"/>
      <w:r w:rsidRPr="00197D50">
        <w:rPr>
          <w:rFonts w:ascii="Arial" w:hAnsi="Arial" w:cs="Arial"/>
        </w:rPr>
        <w:t xml:space="preserve"> </w:t>
      </w:r>
      <w:proofErr w:type="spellStart"/>
      <w:r w:rsidRPr="00B10A8A">
        <w:rPr>
          <w:rFonts w:ascii="Arial" w:hAnsi="Arial" w:cs="Arial"/>
          <w:lang w:val="el-GR"/>
        </w:rPr>
        <w:t>οὐ</w:t>
      </w:r>
      <w:proofErr w:type="spellEnd"/>
      <w:r w:rsidRPr="00197D50">
        <w:rPr>
          <w:rFonts w:ascii="Arial" w:hAnsi="Arial" w:cs="Arial"/>
        </w:rPr>
        <w:t xml:space="preserve"> </w:t>
      </w:r>
      <w:r w:rsidRPr="00B10A8A">
        <w:rPr>
          <w:rFonts w:ascii="Arial" w:hAnsi="Arial" w:cs="Arial"/>
          <w:lang w:val="el-GR"/>
        </w:rPr>
        <w:t>πιστεύει</w:t>
      </w:r>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ἐμὲ</w:t>
      </w:r>
      <w:proofErr w:type="spellEnd"/>
      <w:r w:rsidRPr="00197D50">
        <w:rPr>
          <w:rFonts w:ascii="Arial" w:hAnsi="Arial" w:cs="Arial"/>
        </w:rPr>
        <w:t xml:space="preserve"> </w:t>
      </w:r>
      <w:proofErr w:type="spellStart"/>
      <w:r w:rsidRPr="00B10A8A">
        <w:rPr>
          <w:rFonts w:ascii="Arial" w:hAnsi="Arial" w:cs="Arial"/>
          <w:lang w:val="el-GR"/>
        </w:rPr>
        <w:t>ἀλλὰ</w:t>
      </w:r>
      <w:proofErr w:type="spellEnd"/>
      <w:r w:rsidRPr="00197D50">
        <w:rPr>
          <w:rFonts w:ascii="Arial" w:hAnsi="Arial" w:cs="Arial"/>
        </w:rPr>
        <w:t xml:space="preserve"> </w:t>
      </w:r>
      <w:proofErr w:type="spellStart"/>
      <w:r w:rsidRPr="00B10A8A">
        <w:rPr>
          <w:rFonts w:ascii="Arial" w:hAnsi="Arial" w:cs="Arial"/>
          <w:lang w:val="el-GR"/>
        </w:rPr>
        <w:t>εἰς</w:t>
      </w:r>
      <w:proofErr w:type="spellEnd"/>
      <w:r w:rsidRPr="00197D50">
        <w:rPr>
          <w:rFonts w:ascii="Arial" w:hAnsi="Arial" w:cs="Arial"/>
        </w:rPr>
        <w:t xml:space="preserve"> </w:t>
      </w:r>
      <w:proofErr w:type="spellStart"/>
      <w:r w:rsidRPr="00B10A8A">
        <w:rPr>
          <w:rFonts w:ascii="Arial" w:hAnsi="Arial" w:cs="Arial"/>
          <w:lang w:val="el-GR"/>
        </w:rPr>
        <w:t>τὸν</w:t>
      </w:r>
      <w:proofErr w:type="spellEnd"/>
      <w:r w:rsidRPr="00197D50">
        <w:rPr>
          <w:rFonts w:ascii="Arial" w:hAnsi="Arial" w:cs="Arial"/>
        </w:rPr>
        <w:t xml:space="preserve"> </w:t>
      </w:r>
      <w:proofErr w:type="spellStart"/>
      <w:r w:rsidRPr="00B10A8A">
        <w:rPr>
          <w:rFonts w:ascii="Arial" w:hAnsi="Arial" w:cs="Arial"/>
          <w:lang w:val="el-GR"/>
        </w:rPr>
        <w:t>πέμψαντά</w:t>
      </w:r>
      <w:proofErr w:type="spellEnd"/>
      <w:r w:rsidRPr="00197D50">
        <w:rPr>
          <w:rFonts w:ascii="Arial" w:hAnsi="Arial" w:cs="Arial"/>
        </w:rPr>
        <w:t xml:space="preserve"> </w:t>
      </w:r>
      <w:r w:rsidRPr="00B10A8A">
        <w:rPr>
          <w:rFonts w:ascii="Arial" w:hAnsi="Arial" w:cs="Arial"/>
          <w:lang w:val="el-GR"/>
        </w:rPr>
        <w:t>με</w:t>
      </w:r>
      <w:r w:rsidRPr="00197D50">
        <w:rPr>
          <w:rFonts w:ascii="Arial" w:hAnsi="Arial" w:cs="Arial"/>
        </w:rPr>
        <w:t>, </w:t>
      </w:r>
    </w:p>
    <w:p w14:paraId="0A381705"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45</w:t>
      </w:r>
      <w:r w:rsidRPr="00B10A8A">
        <w:rPr>
          <w:rFonts w:ascii="Arial" w:hAnsi="Arial" w:cs="Arial"/>
          <w:lang w:val="el-GR"/>
        </w:rPr>
        <w:t> </w:t>
      </w:r>
      <w:proofErr w:type="spellStart"/>
      <w:r w:rsidRPr="00B10A8A">
        <w:rPr>
          <w:rFonts w:ascii="Arial" w:hAnsi="Arial" w:cs="Arial"/>
          <w:lang w:val="el-GR"/>
        </w:rPr>
        <w:t>καὶ</w:t>
      </w:r>
      <w:proofErr w:type="spellEnd"/>
      <w:r w:rsidRPr="00B10A8A">
        <w:rPr>
          <w:rFonts w:ascii="Arial" w:hAnsi="Arial" w:cs="Arial"/>
          <w:lang w:val="el-GR"/>
        </w:rPr>
        <w:t xml:space="preserve"> ὁ </w:t>
      </w:r>
      <w:proofErr w:type="spellStart"/>
      <w:r w:rsidRPr="00B10A8A">
        <w:rPr>
          <w:rFonts w:ascii="Arial" w:hAnsi="Arial" w:cs="Arial"/>
          <w:lang w:val="el-GR"/>
        </w:rPr>
        <w:t>θεωρῶν</w:t>
      </w:r>
      <w:proofErr w:type="spellEnd"/>
      <w:r w:rsidRPr="00B10A8A">
        <w:rPr>
          <w:rFonts w:ascii="Arial" w:hAnsi="Arial" w:cs="Arial"/>
          <w:lang w:val="el-GR"/>
        </w:rPr>
        <w:t xml:space="preserve"> </w:t>
      </w:r>
      <w:proofErr w:type="spellStart"/>
      <w:r w:rsidRPr="00B10A8A">
        <w:rPr>
          <w:rFonts w:ascii="Arial" w:hAnsi="Arial" w:cs="Arial"/>
          <w:lang w:val="el-GR"/>
        </w:rPr>
        <w:t>ἐμὲ</w:t>
      </w:r>
      <w:proofErr w:type="spellEnd"/>
      <w:r w:rsidRPr="00B10A8A">
        <w:rPr>
          <w:rFonts w:ascii="Arial" w:hAnsi="Arial" w:cs="Arial"/>
          <w:lang w:val="el-GR"/>
        </w:rPr>
        <w:t xml:space="preserve"> </w:t>
      </w:r>
      <w:proofErr w:type="spellStart"/>
      <w:r w:rsidRPr="00B10A8A">
        <w:rPr>
          <w:rFonts w:ascii="Arial" w:hAnsi="Arial" w:cs="Arial"/>
          <w:lang w:val="el-GR"/>
        </w:rPr>
        <w:t>θεωρεῖ</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πέμψαντά</w:t>
      </w:r>
      <w:proofErr w:type="spellEnd"/>
      <w:r w:rsidRPr="00B10A8A">
        <w:rPr>
          <w:rFonts w:ascii="Arial" w:hAnsi="Arial" w:cs="Arial"/>
          <w:lang w:val="el-GR"/>
        </w:rPr>
        <w:t xml:space="preserve"> με.</w:t>
      </w:r>
    </w:p>
    <w:p w14:paraId="24D7C3A8"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46</w:t>
      </w:r>
      <w:r w:rsidRPr="00B10A8A">
        <w:rPr>
          <w:rFonts w:ascii="Arial" w:hAnsi="Arial" w:cs="Arial"/>
          <w:lang w:val="el-GR"/>
        </w:rPr>
        <w:t> </w:t>
      </w:r>
      <w:proofErr w:type="spellStart"/>
      <w:r w:rsidRPr="00B10A8A">
        <w:rPr>
          <w:rFonts w:ascii="Arial" w:hAnsi="Arial" w:cs="Arial"/>
          <w:lang w:val="el-GR"/>
        </w:rPr>
        <w:t>ἐγὼ</w:t>
      </w:r>
      <w:proofErr w:type="spellEnd"/>
      <w:r w:rsidRPr="00B10A8A">
        <w:rPr>
          <w:rFonts w:ascii="Arial" w:hAnsi="Arial" w:cs="Arial"/>
          <w:lang w:val="el-GR"/>
        </w:rPr>
        <w:t xml:space="preserve"> </w:t>
      </w:r>
      <w:proofErr w:type="spellStart"/>
      <w:r w:rsidRPr="00B10A8A">
        <w:rPr>
          <w:rFonts w:ascii="Arial" w:hAnsi="Arial" w:cs="Arial"/>
          <w:lang w:val="el-GR"/>
        </w:rPr>
        <w:t>φῶς</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κόσμον</w:t>
      </w:r>
      <w:proofErr w:type="spellEnd"/>
      <w:r w:rsidRPr="00B10A8A">
        <w:rPr>
          <w:rFonts w:ascii="Arial" w:hAnsi="Arial" w:cs="Arial"/>
          <w:lang w:val="el-GR"/>
        </w:rPr>
        <w:t xml:space="preserve"> </w:t>
      </w:r>
      <w:proofErr w:type="spellStart"/>
      <w:r w:rsidRPr="00B10A8A">
        <w:rPr>
          <w:rFonts w:ascii="Arial" w:hAnsi="Arial" w:cs="Arial"/>
          <w:lang w:val="el-GR"/>
        </w:rPr>
        <w:t>ἐλήλυθα</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w:t>
      </w:r>
      <w:proofErr w:type="spellStart"/>
      <w:r w:rsidRPr="00B10A8A">
        <w:rPr>
          <w:rFonts w:ascii="Arial" w:hAnsi="Arial" w:cs="Arial"/>
          <w:lang w:val="el-GR"/>
        </w:rPr>
        <w:t>πᾶς</w:t>
      </w:r>
      <w:proofErr w:type="spellEnd"/>
      <w:r w:rsidRPr="00B10A8A">
        <w:rPr>
          <w:rFonts w:ascii="Arial" w:hAnsi="Arial" w:cs="Arial"/>
          <w:lang w:val="el-GR"/>
        </w:rPr>
        <w:t xml:space="preserve"> ὁ </w:t>
      </w:r>
      <w:proofErr w:type="spellStart"/>
      <w:r w:rsidRPr="00B10A8A">
        <w:rPr>
          <w:rFonts w:ascii="Arial" w:hAnsi="Arial" w:cs="Arial"/>
          <w:lang w:val="el-GR"/>
        </w:rPr>
        <w:t>πιστεύων</w:t>
      </w:r>
      <w:proofErr w:type="spellEnd"/>
      <w:r w:rsidRPr="00B10A8A">
        <w:rPr>
          <w:rFonts w:ascii="Arial" w:hAnsi="Arial" w:cs="Arial"/>
          <w:lang w:val="el-GR"/>
        </w:rPr>
        <w:t xml:space="preserve"> </w:t>
      </w:r>
      <w:proofErr w:type="spellStart"/>
      <w:r w:rsidRPr="00B10A8A">
        <w:rPr>
          <w:rFonts w:ascii="Arial" w:hAnsi="Arial" w:cs="Arial"/>
          <w:lang w:val="el-GR"/>
        </w:rPr>
        <w:t>εἰς</w:t>
      </w:r>
      <w:proofErr w:type="spellEnd"/>
      <w:r w:rsidRPr="00B10A8A">
        <w:rPr>
          <w:rFonts w:ascii="Arial" w:hAnsi="Arial" w:cs="Arial"/>
          <w:lang w:val="el-GR"/>
        </w:rPr>
        <w:t xml:space="preserve"> </w:t>
      </w:r>
      <w:proofErr w:type="spellStart"/>
      <w:r w:rsidRPr="00B10A8A">
        <w:rPr>
          <w:rFonts w:ascii="Arial" w:hAnsi="Arial" w:cs="Arial"/>
          <w:lang w:val="el-GR"/>
        </w:rPr>
        <w:t>ἐμὲ</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τῇ</w:t>
      </w:r>
      <w:proofErr w:type="spellEnd"/>
      <w:r w:rsidRPr="00B10A8A">
        <w:rPr>
          <w:rFonts w:ascii="Arial" w:hAnsi="Arial" w:cs="Arial"/>
          <w:lang w:val="el-GR"/>
        </w:rPr>
        <w:t xml:space="preserve"> </w:t>
      </w:r>
      <w:proofErr w:type="spellStart"/>
      <w:r w:rsidRPr="00B10A8A">
        <w:rPr>
          <w:rFonts w:ascii="Arial" w:hAnsi="Arial" w:cs="Arial"/>
          <w:lang w:val="el-GR"/>
        </w:rPr>
        <w:t>σκοτίᾳ</w:t>
      </w:r>
      <w:proofErr w:type="spellEnd"/>
      <w:r w:rsidRPr="00B10A8A">
        <w:rPr>
          <w:rFonts w:ascii="Arial" w:hAnsi="Arial" w:cs="Arial"/>
          <w:lang w:val="el-GR"/>
        </w:rPr>
        <w:t xml:space="preserve"> </w:t>
      </w:r>
      <w:proofErr w:type="spellStart"/>
      <w:r w:rsidRPr="00B10A8A">
        <w:rPr>
          <w:rFonts w:ascii="Arial" w:hAnsi="Arial" w:cs="Arial"/>
          <w:lang w:val="el-GR"/>
        </w:rPr>
        <w:t>μὴ</w:t>
      </w:r>
      <w:proofErr w:type="spellEnd"/>
      <w:r w:rsidRPr="00B10A8A">
        <w:rPr>
          <w:rFonts w:ascii="Arial" w:hAnsi="Arial" w:cs="Arial"/>
          <w:lang w:val="el-GR"/>
        </w:rPr>
        <w:t xml:space="preserve"> </w:t>
      </w:r>
      <w:proofErr w:type="spellStart"/>
      <w:r w:rsidRPr="00B10A8A">
        <w:rPr>
          <w:rFonts w:ascii="Arial" w:hAnsi="Arial" w:cs="Arial"/>
          <w:lang w:val="el-GR"/>
        </w:rPr>
        <w:t>μείνῃ</w:t>
      </w:r>
      <w:proofErr w:type="spellEnd"/>
      <w:r w:rsidRPr="00B10A8A">
        <w:rPr>
          <w:rFonts w:ascii="Arial" w:hAnsi="Arial" w:cs="Arial"/>
          <w:lang w:val="el-GR"/>
        </w:rPr>
        <w:t>. </w:t>
      </w:r>
    </w:p>
    <w:p w14:paraId="0479B749"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47</w:t>
      </w:r>
      <w:r w:rsidRPr="00B10A8A">
        <w:rPr>
          <w:rFonts w:ascii="Arial" w:hAnsi="Arial" w:cs="Arial"/>
          <w:lang w:val="el-GR"/>
        </w:rPr>
        <w:t>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ἐάν</w:t>
      </w:r>
      <w:proofErr w:type="spellEnd"/>
      <w:r w:rsidRPr="00B10A8A">
        <w:rPr>
          <w:rFonts w:ascii="Arial" w:hAnsi="Arial" w:cs="Arial"/>
          <w:lang w:val="el-GR"/>
        </w:rPr>
        <w:t xml:space="preserve"> τίς μου </w:t>
      </w:r>
      <w:proofErr w:type="spellStart"/>
      <w:r w:rsidRPr="00B10A8A">
        <w:rPr>
          <w:rFonts w:ascii="Arial" w:hAnsi="Arial" w:cs="Arial"/>
          <w:lang w:val="el-GR"/>
        </w:rPr>
        <w:t>ἀκούσῃ</w:t>
      </w:r>
      <w:proofErr w:type="spellEnd"/>
      <w:r w:rsidRPr="00B10A8A">
        <w:rPr>
          <w:rFonts w:ascii="Arial" w:hAnsi="Arial" w:cs="Arial"/>
          <w:lang w:val="el-GR"/>
        </w:rPr>
        <w:t xml:space="preserve"> </w:t>
      </w:r>
      <w:proofErr w:type="spellStart"/>
      <w:r w:rsidRPr="00B10A8A">
        <w:rPr>
          <w:rFonts w:ascii="Arial" w:hAnsi="Arial" w:cs="Arial"/>
          <w:lang w:val="el-GR"/>
        </w:rPr>
        <w:t>τῶν</w:t>
      </w:r>
      <w:proofErr w:type="spellEnd"/>
      <w:r w:rsidRPr="00B10A8A">
        <w:rPr>
          <w:rFonts w:ascii="Arial" w:hAnsi="Arial" w:cs="Arial"/>
          <w:lang w:val="el-GR"/>
        </w:rPr>
        <w:t xml:space="preserve"> </w:t>
      </w:r>
      <w:proofErr w:type="spellStart"/>
      <w:r w:rsidRPr="00B10A8A">
        <w:rPr>
          <w:rFonts w:ascii="Arial" w:hAnsi="Arial" w:cs="Arial"/>
          <w:lang w:val="el-GR"/>
        </w:rPr>
        <w:t>ῥημάτων</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μὴ</w:t>
      </w:r>
      <w:proofErr w:type="spellEnd"/>
      <w:r w:rsidRPr="00B10A8A">
        <w:rPr>
          <w:rFonts w:ascii="Arial" w:hAnsi="Arial" w:cs="Arial"/>
          <w:lang w:val="el-GR"/>
        </w:rPr>
        <w:t xml:space="preserve"> </w:t>
      </w:r>
      <w:proofErr w:type="spellStart"/>
      <w:r w:rsidRPr="00B10A8A">
        <w:rPr>
          <w:rFonts w:ascii="Arial" w:hAnsi="Arial" w:cs="Arial"/>
          <w:lang w:val="el-GR"/>
        </w:rPr>
        <w:t>φυλάξῃ</w:t>
      </w:r>
      <w:proofErr w:type="spellEnd"/>
      <w:r w:rsidRPr="00B10A8A">
        <w:rPr>
          <w:rFonts w:ascii="Arial" w:hAnsi="Arial" w:cs="Arial"/>
          <w:lang w:val="el-GR"/>
        </w:rPr>
        <w:t xml:space="preserve">, </w:t>
      </w:r>
      <w:proofErr w:type="spellStart"/>
      <w:r w:rsidRPr="00B10A8A">
        <w:rPr>
          <w:rFonts w:ascii="Arial" w:hAnsi="Arial" w:cs="Arial"/>
          <w:lang w:val="el-GR"/>
        </w:rPr>
        <w:t>ἐγὼ</w:t>
      </w:r>
      <w:proofErr w:type="spellEnd"/>
      <w:r w:rsidRPr="00B10A8A">
        <w:rPr>
          <w:rFonts w:ascii="Arial" w:hAnsi="Arial" w:cs="Arial"/>
          <w:lang w:val="el-GR"/>
        </w:rPr>
        <w:t xml:space="preserve"> </w:t>
      </w:r>
      <w:proofErr w:type="spellStart"/>
      <w:r w:rsidRPr="00B10A8A">
        <w:rPr>
          <w:rFonts w:ascii="Arial" w:hAnsi="Arial" w:cs="Arial"/>
          <w:lang w:val="el-GR"/>
        </w:rPr>
        <w:t>οὐ</w:t>
      </w:r>
      <w:proofErr w:type="spellEnd"/>
      <w:r w:rsidRPr="00B10A8A">
        <w:rPr>
          <w:rFonts w:ascii="Arial" w:hAnsi="Arial" w:cs="Arial"/>
          <w:lang w:val="el-GR"/>
        </w:rPr>
        <w:t xml:space="preserve"> κρίνω </w:t>
      </w:r>
      <w:proofErr w:type="spellStart"/>
      <w:r w:rsidRPr="00B10A8A">
        <w:rPr>
          <w:rFonts w:ascii="Arial" w:hAnsi="Arial" w:cs="Arial"/>
          <w:lang w:val="el-GR"/>
        </w:rPr>
        <w:t>αὐτόν</w:t>
      </w:r>
      <w:proofErr w:type="spellEnd"/>
      <w:r w:rsidRPr="00B10A8A">
        <w:rPr>
          <w:rFonts w:ascii="Arial" w:hAnsi="Arial" w:cs="Arial"/>
          <w:lang w:val="el-GR"/>
        </w:rPr>
        <w:t xml:space="preserve">, </w:t>
      </w:r>
      <w:proofErr w:type="spellStart"/>
      <w:r w:rsidRPr="00B10A8A">
        <w:rPr>
          <w:rFonts w:ascii="Arial" w:hAnsi="Arial" w:cs="Arial"/>
          <w:lang w:val="el-GR"/>
        </w:rPr>
        <w:t>οὐ</w:t>
      </w:r>
      <w:proofErr w:type="spellEnd"/>
      <w:r w:rsidRPr="00B10A8A">
        <w:rPr>
          <w:rFonts w:ascii="Arial" w:hAnsi="Arial" w:cs="Arial"/>
          <w:lang w:val="el-GR"/>
        </w:rPr>
        <w:t xml:space="preserve"> </w:t>
      </w:r>
      <w:proofErr w:type="spellStart"/>
      <w:r w:rsidRPr="00B10A8A">
        <w:rPr>
          <w:rFonts w:ascii="Arial" w:hAnsi="Arial" w:cs="Arial"/>
          <w:lang w:val="el-GR"/>
        </w:rPr>
        <w:t>γὰρ</w:t>
      </w:r>
      <w:proofErr w:type="spellEnd"/>
      <w:r w:rsidRPr="00B10A8A">
        <w:rPr>
          <w:rFonts w:ascii="Arial" w:hAnsi="Arial" w:cs="Arial"/>
          <w:lang w:val="el-GR"/>
        </w:rPr>
        <w:t xml:space="preserve"> </w:t>
      </w:r>
      <w:proofErr w:type="spellStart"/>
      <w:r w:rsidRPr="00B10A8A">
        <w:rPr>
          <w:rFonts w:ascii="Arial" w:hAnsi="Arial" w:cs="Arial"/>
          <w:lang w:val="el-GR"/>
        </w:rPr>
        <w:t>ἦλθον</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κρίνω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κόσμον</w:t>
      </w:r>
      <w:proofErr w:type="spellEnd"/>
      <w:r w:rsidRPr="00B10A8A">
        <w:rPr>
          <w:rFonts w:ascii="Arial" w:hAnsi="Arial" w:cs="Arial"/>
          <w:lang w:val="el-GR"/>
        </w:rPr>
        <w:t xml:space="preserve"> </w:t>
      </w:r>
      <w:proofErr w:type="spellStart"/>
      <w:r w:rsidRPr="00B10A8A">
        <w:rPr>
          <w:rFonts w:ascii="Arial" w:hAnsi="Arial" w:cs="Arial"/>
          <w:lang w:val="el-GR"/>
        </w:rPr>
        <w:t>ἀλλ</w:t>
      </w:r>
      <w:proofErr w:type="spellEnd"/>
      <w:r w:rsidRPr="00B10A8A">
        <w:rPr>
          <w:rFonts w:ascii="Arial" w:hAnsi="Arial" w:cs="Arial"/>
          <w:lang w:val="el-GR"/>
        </w:rPr>
        <w:t xml:space="preserve">’ </w:t>
      </w:r>
      <w:proofErr w:type="spellStart"/>
      <w:r w:rsidRPr="00B10A8A">
        <w:rPr>
          <w:rFonts w:ascii="Arial" w:hAnsi="Arial" w:cs="Arial"/>
          <w:lang w:val="el-GR"/>
        </w:rPr>
        <w:t>ἵνα</w:t>
      </w:r>
      <w:proofErr w:type="spellEnd"/>
      <w:r w:rsidRPr="00B10A8A">
        <w:rPr>
          <w:rFonts w:ascii="Arial" w:hAnsi="Arial" w:cs="Arial"/>
          <w:lang w:val="el-GR"/>
        </w:rPr>
        <w:t xml:space="preserve"> σώσω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κόσμον</w:t>
      </w:r>
      <w:proofErr w:type="spellEnd"/>
      <w:r w:rsidRPr="00B10A8A">
        <w:rPr>
          <w:rFonts w:ascii="Arial" w:hAnsi="Arial" w:cs="Arial"/>
          <w:lang w:val="el-GR"/>
        </w:rPr>
        <w:t>.</w:t>
      </w:r>
    </w:p>
    <w:p w14:paraId="4C792849"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48</w:t>
      </w:r>
      <w:r w:rsidRPr="00B10A8A">
        <w:rPr>
          <w:rFonts w:ascii="Arial" w:hAnsi="Arial" w:cs="Arial"/>
          <w:lang w:val="el-GR"/>
        </w:rPr>
        <w:t xml:space="preserve"> ὁ </w:t>
      </w:r>
      <w:proofErr w:type="spellStart"/>
      <w:r w:rsidRPr="00B10A8A">
        <w:rPr>
          <w:rFonts w:ascii="Arial" w:hAnsi="Arial" w:cs="Arial"/>
          <w:lang w:val="el-GR"/>
        </w:rPr>
        <w:t>ἀθετῶν</w:t>
      </w:r>
      <w:proofErr w:type="spellEnd"/>
      <w:r w:rsidRPr="00B10A8A">
        <w:rPr>
          <w:rFonts w:ascii="Arial" w:hAnsi="Arial" w:cs="Arial"/>
          <w:lang w:val="el-GR"/>
        </w:rPr>
        <w:t xml:space="preserve"> </w:t>
      </w:r>
      <w:proofErr w:type="spellStart"/>
      <w:r w:rsidRPr="00B10A8A">
        <w:rPr>
          <w:rFonts w:ascii="Arial" w:hAnsi="Arial" w:cs="Arial"/>
          <w:lang w:val="el-GR"/>
        </w:rPr>
        <w:t>ἐμὲ</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μὴ</w:t>
      </w:r>
      <w:proofErr w:type="spellEnd"/>
      <w:r w:rsidRPr="00B10A8A">
        <w:rPr>
          <w:rFonts w:ascii="Arial" w:hAnsi="Arial" w:cs="Arial"/>
          <w:lang w:val="el-GR"/>
        </w:rPr>
        <w:t xml:space="preserve"> λαμβάνων </w:t>
      </w:r>
      <w:proofErr w:type="spellStart"/>
      <w:r w:rsidRPr="00B10A8A">
        <w:rPr>
          <w:rFonts w:ascii="Arial" w:hAnsi="Arial" w:cs="Arial"/>
          <w:lang w:val="el-GR"/>
        </w:rPr>
        <w:t>τὰ</w:t>
      </w:r>
      <w:proofErr w:type="spellEnd"/>
      <w:r w:rsidRPr="00B10A8A">
        <w:rPr>
          <w:rFonts w:ascii="Arial" w:hAnsi="Arial" w:cs="Arial"/>
          <w:lang w:val="el-GR"/>
        </w:rPr>
        <w:t xml:space="preserve"> </w:t>
      </w:r>
      <w:proofErr w:type="spellStart"/>
      <w:r w:rsidRPr="00B10A8A">
        <w:rPr>
          <w:rFonts w:ascii="Arial" w:hAnsi="Arial" w:cs="Arial"/>
          <w:lang w:val="el-GR"/>
        </w:rPr>
        <w:t>ῥήματά</w:t>
      </w:r>
      <w:proofErr w:type="spellEnd"/>
      <w:r w:rsidRPr="00B10A8A">
        <w:rPr>
          <w:rFonts w:ascii="Arial" w:hAnsi="Arial" w:cs="Arial"/>
          <w:lang w:val="el-GR"/>
        </w:rPr>
        <w:t xml:space="preserve"> μου </w:t>
      </w:r>
      <w:proofErr w:type="spellStart"/>
      <w:r w:rsidRPr="00B10A8A">
        <w:rPr>
          <w:rFonts w:ascii="Arial" w:hAnsi="Arial" w:cs="Arial"/>
          <w:lang w:val="el-GR"/>
        </w:rPr>
        <w:t>ἔχει</w:t>
      </w:r>
      <w:proofErr w:type="spellEnd"/>
      <w:r w:rsidRPr="00B10A8A">
        <w:rPr>
          <w:rFonts w:ascii="Arial" w:hAnsi="Arial" w:cs="Arial"/>
          <w:lang w:val="el-GR"/>
        </w:rPr>
        <w:t xml:space="preserve"> </w:t>
      </w:r>
      <w:proofErr w:type="spellStart"/>
      <w:r w:rsidRPr="00B10A8A">
        <w:rPr>
          <w:rFonts w:ascii="Arial" w:hAnsi="Arial" w:cs="Arial"/>
          <w:lang w:val="el-GR"/>
        </w:rPr>
        <w:t>τὸν</w:t>
      </w:r>
      <w:proofErr w:type="spellEnd"/>
      <w:r w:rsidRPr="00B10A8A">
        <w:rPr>
          <w:rFonts w:ascii="Arial" w:hAnsi="Arial" w:cs="Arial"/>
          <w:lang w:val="el-GR"/>
        </w:rPr>
        <w:t xml:space="preserve"> </w:t>
      </w:r>
      <w:proofErr w:type="spellStart"/>
      <w:r w:rsidRPr="00B10A8A">
        <w:rPr>
          <w:rFonts w:ascii="Arial" w:hAnsi="Arial" w:cs="Arial"/>
          <w:lang w:val="el-GR"/>
        </w:rPr>
        <w:t>κρίνοντα</w:t>
      </w:r>
      <w:proofErr w:type="spellEnd"/>
      <w:r w:rsidRPr="00B10A8A">
        <w:rPr>
          <w:rFonts w:ascii="Arial" w:hAnsi="Arial" w:cs="Arial"/>
          <w:lang w:val="el-GR"/>
        </w:rPr>
        <w:t xml:space="preserve"> </w:t>
      </w:r>
      <w:proofErr w:type="spellStart"/>
      <w:r w:rsidRPr="00B10A8A">
        <w:rPr>
          <w:rFonts w:ascii="Arial" w:hAnsi="Arial" w:cs="Arial"/>
          <w:lang w:val="el-GR"/>
        </w:rPr>
        <w:t>αὐτόν</w:t>
      </w:r>
      <w:proofErr w:type="spellEnd"/>
      <w:r w:rsidRPr="00B10A8A">
        <w:rPr>
          <w:rFonts w:ascii="Arial" w:hAnsi="Arial" w:cs="Arial"/>
          <w:lang w:val="el-GR"/>
        </w:rPr>
        <w:t xml:space="preserve"> · ὁ λόγος </w:t>
      </w:r>
      <w:proofErr w:type="spellStart"/>
      <w:r w:rsidRPr="00B10A8A">
        <w:rPr>
          <w:rFonts w:ascii="Arial" w:hAnsi="Arial" w:cs="Arial"/>
          <w:lang w:val="el-GR"/>
        </w:rPr>
        <w:t>ὃν</w:t>
      </w:r>
      <w:proofErr w:type="spellEnd"/>
      <w:r w:rsidRPr="00B10A8A">
        <w:rPr>
          <w:rFonts w:ascii="Arial" w:hAnsi="Arial" w:cs="Arial"/>
          <w:lang w:val="el-GR"/>
        </w:rPr>
        <w:t xml:space="preserve"> </w:t>
      </w:r>
      <w:proofErr w:type="spellStart"/>
      <w:r w:rsidRPr="00B10A8A">
        <w:rPr>
          <w:rFonts w:ascii="Arial" w:hAnsi="Arial" w:cs="Arial"/>
          <w:lang w:val="el-GR"/>
        </w:rPr>
        <w:t>ἐλάλησα</w:t>
      </w:r>
      <w:proofErr w:type="spellEnd"/>
      <w:r w:rsidRPr="00B10A8A">
        <w:rPr>
          <w:rFonts w:ascii="Arial" w:hAnsi="Arial" w:cs="Arial"/>
          <w:lang w:val="el-GR"/>
        </w:rPr>
        <w:t xml:space="preserve"> </w:t>
      </w:r>
      <w:proofErr w:type="spellStart"/>
      <w:r w:rsidRPr="00B10A8A">
        <w:rPr>
          <w:rFonts w:ascii="Arial" w:hAnsi="Arial" w:cs="Arial"/>
          <w:lang w:val="el-GR"/>
        </w:rPr>
        <w:t>ἐκεῖνος</w:t>
      </w:r>
      <w:proofErr w:type="spellEnd"/>
      <w:r w:rsidRPr="00B10A8A">
        <w:rPr>
          <w:rFonts w:ascii="Arial" w:hAnsi="Arial" w:cs="Arial"/>
          <w:lang w:val="el-GR"/>
        </w:rPr>
        <w:t xml:space="preserve"> </w:t>
      </w:r>
      <w:proofErr w:type="spellStart"/>
      <w:r w:rsidRPr="00B10A8A">
        <w:rPr>
          <w:rFonts w:ascii="Arial" w:hAnsi="Arial" w:cs="Arial"/>
          <w:lang w:val="el-GR"/>
        </w:rPr>
        <w:t>κρινεῖ</w:t>
      </w:r>
      <w:proofErr w:type="spellEnd"/>
      <w:r w:rsidRPr="00B10A8A">
        <w:rPr>
          <w:rFonts w:ascii="Arial" w:hAnsi="Arial" w:cs="Arial"/>
          <w:lang w:val="el-GR"/>
        </w:rPr>
        <w:t xml:space="preserve"> </w:t>
      </w:r>
      <w:proofErr w:type="spellStart"/>
      <w:r w:rsidRPr="00B10A8A">
        <w:rPr>
          <w:rFonts w:ascii="Arial" w:hAnsi="Arial" w:cs="Arial"/>
          <w:lang w:val="el-GR"/>
        </w:rPr>
        <w:t>αὐτὸν</w:t>
      </w:r>
      <w:proofErr w:type="spellEnd"/>
      <w:r w:rsidRPr="00B10A8A">
        <w:rPr>
          <w:rFonts w:ascii="Arial" w:hAnsi="Arial" w:cs="Arial"/>
          <w:lang w:val="el-GR"/>
        </w:rPr>
        <w:t xml:space="preserve"> </w:t>
      </w:r>
      <w:proofErr w:type="spellStart"/>
      <w:r w:rsidRPr="00B10A8A">
        <w:rPr>
          <w:rFonts w:ascii="Arial" w:hAnsi="Arial" w:cs="Arial"/>
          <w:lang w:val="el-GR"/>
        </w:rPr>
        <w:t>ἐν</w:t>
      </w:r>
      <w:proofErr w:type="spellEnd"/>
      <w:r w:rsidRPr="00B10A8A">
        <w:rPr>
          <w:rFonts w:ascii="Arial" w:hAnsi="Arial" w:cs="Arial"/>
          <w:lang w:val="el-GR"/>
        </w:rPr>
        <w:t xml:space="preserve"> </w:t>
      </w:r>
      <w:proofErr w:type="spellStart"/>
      <w:r w:rsidRPr="00B10A8A">
        <w:rPr>
          <w:rFonts w:ascii="Arial" w:hAnsi="Arial" w:cs="Arial"/>
          <w:lang w:val="el-GR"/>
        </w:rPr>
        <w:t>τῇ</w:t>
      </w:r>
      <w:proofErr w:type="spellEnd"/>
      <w:r w:rsidRPr="00B10A8A">
        <w:rPr>
          <w:rFonts w:ascii="Arial" w:hAnsi="Arial" w:cs="Arial"/>
          <w:lang w:val="el-GR"/>
        </w:rPr>
        <w:t xml:space="preserve"> </w:t>
      </w:r>
      <w:proofErr w:type="spellStart"/>
      <w:r w:rsidRPr="00B10A8A">
        <w:rPr>
          <w:rFonts w:ascii="Arial" w:hAnsi="Arial" w:cs="Arial"/>
          <w:lang w:val="el-GR"/>
        </w:rPr>
        <w:t>ἐσχάτῃ</w:t>
      </w:r>
      <w:proofErr w:type="spellEnd"/>
      <w:r w:rsidRPr="00B10A8A">
        <w:rPr>
          <w:rFonts w:ascii="Arial" w:hAnsi="Arial" w:cs="Arial"/>
          <w:lang w:val="el-GR"/>
        </w:rPr>
        <w:t xml:space="preserve"> </w:t>
      </w:r>
      <w:proofErr w:type="spellStart"/>
      <w:r w:rsidRPr="00B10A8A">
        <w:rPr>
          <w:rFonts w:ascii="Arial" w:hAnsi="Arial" w:cs="Arial"/>
          <w:lang w:val="el-GR"/>
        </w:rPr>
        <w:t>ἡμέρᾳ</w:t>
      </w:r>
      <w:proofErr w:type="spellEnd"/>
      <w:r w:rsidRPr="00B10A8A">
        <w:rPr>
          <w:rFonts w:ascii="Arial" w:hAnsi="Arial" w:cs="Arial"/>
          <w:lang w:val="el-GR"/>
        </w:rPr>
        <w:t xml:space="preserve"> · </w:t>
      </w:r>
    </w:p>
    <w:p w14:paraId="5F0B5E45" w14:textId="77777777" w:rsidR="00B10A8A" w:rsidRPr="00B10A8A" w:rsidRDefault="00B10A8A" w:rsidP="00B10A8A">
      <w:pPr>
        <w:pStyle w:val="NoSpacing"/>
        <w:jc w:val="both"/>
        <w:rPr>
          <w:rFonts w:ascii="Arial" w:hAnsi="Arial" w:cs="Arial"/>
          <w:lang w:val="el-GR"/>
        </w:rPr>
      </w:pPr>
      <w:r w:rsidRPr="00B10A8A">
        <w:rPr>
          <w:rFonts w:ascii="Arial" w:hAnsi="Arial" w:cs="Arial"/>
          <w:b/>
          <w:bCs/>
          <w:lang w:val="el-GR"/>
        </w:rPr>
        <w:t>49</w:t>
      </w:r>
      <w:r w:rsidRPr="00B10A8A">
        <w:rPr>
          <w:rFonts w:ascii="Arial" w:hAnsi="Arial" w:cs="Arial"/>
          <w:lang w:val="el-GR"/>
        </w:rPr>
        <w:t> </w:t>
      </w:r>
      <w:proofErr w:type="spellStart"/>
      <w:r w:rsidRPr="00B10A8A">
        <w:rPr>
          <w:rFonts w:ascii="Arial" w:hAnsi="Arial" w:cs="Arial"/>
          <w:lang w:val="el-GR"/>
        </w:rPr>
        <w:t>ὅτι</w:t>
      </w:r>
      <w:proofErr w:type="spellEnd"/>
      <w:r w:rsidRPr="00B10A8A">
        <w:rPr>
          <w:rFonts w:ascii="Arial" w:hAnsi="Arial" w:cs="Arial"/>
          <w:lang w:val="el-GR"/>
        </w:rPr>
        <w:t xml:space="preserve"> </w:t>
      </w:r>
      <w:proofErr w:type="spellStart"/>
      <w:r w:rsidRPr="00B10A8A">
        <w:rPr>
          <w:rFonts w:ascii="Arial" w:hAnsi="Arial" w:cs="Arial"/>
          <w:lang w:val="el-GR"/>
        </w:rPr>
        <w:t>ἐγὼ</w:t>
      </w:r>
      <w:proofErr w:type="spellEnd"/>
      <w:r w:rsidRPr="00B10A8A">
        <w:rPr>
          <w:rFonts w:ascii="Arial" w:hAnsi="Arial" w:cs="Arial"/>
          <w:lang w:val="el-GR"/>
        </w:rPr>
        <w:t xml:space="preserve"> </w:t>
      </w:r>
      <w:proofErr w:type="spellStart"/>
      <w:r w:rsidRPr="00B10A8A">
        <w:rPr>
          <w:rFonts w:ascii="Arial" w:hAnsi="Arial" w:cs="Arial"/>
          <w:lang w:val="el-GR"/>
        </w:rPr>
        <w:t>ἐξ</w:t>
      </w:r>
      <w:proofErr w:type="spellEnd"/>
      <w:r w:rsidRPr="00B10A8A">
        <w:rPr>
          <w:rFonts w:ascii="Arial" w:hAnsi="Arial" w:cs="Arial"/>
          <w:lang w:val="el-GR"/>
        </w:rPr>
        <w:t xml:space="preserve"> </w:t>
      </w:r>
      <w:proofErr w:type="spellStart"/>
      <w:r w:rsidRPr="00B10A8A">
        <w:rPr>
          <w:rFonts w:ascii="Arial" w:hAnsi="Arial" w:cs="Arial"/>
          <w:lang w:val="el-GR"/>
        </w:rPr>
        <w:t>ἐμαυτοῦ</w:t>
      </w:r>
      <w:proofErr w:type="spellEnd"/>
      <w:r w:rsidRPr="00B10A8A">
        <w:rPr>
          <w:rFonts w:ascii="Arial" w:hAnsi="Arial" w:cs="Arial"/>
          <w:lang w:val="el-GR"/>
        </w:rPr>
        <w:t xml:space="preserve"> </w:t>
      </w:r>
      <w:proofErr w:type="spellStart"/>
      <w:r w:rsidRPr="00B10A8A">
        <w:rPr>
          <w:rFonts w:ascii="Arial" w:hAnsi="Arial" w:cs="Arial"/>
          <w:lang w:val="el-GR"/>
        </w:rPr>
        <w:t>οὐκ</w:t>
      </w:r>
      <w:proofErr w:type="spellEnd"/>
      <w:r w:rsidRPr="00B10A8A">
        <w:rPr>
          <w:rFonts w:ascii="Arial" w:hAnsi="Arial" w:cs="Arial"/>
          <w:lang w:val="el-GR"/>
        </w:rPr>
        <w:t xml:space="preserve"> </w:t>
      </w:r>
      <w:proofErr w:type="spellStart"/>
      <w:r w:rsidRPr="00B10A8A">
        <w:rPr>
          <w:rFonts w:ascii="Arial" w:hAnsi="Arial" w:cs="Arial"/>
          <w:lang w:val="el-GR"/>
        </w:rPr>
        <w:t>ἐλάλησα</w:t>
      </w:r>
      <w:proofErr w:type="spellEnd"/>
      <w:r w:rsidRPr="00B10A8A">
        <w:rPr>
          <w:rFonts w:ascii="Arial" w:hAnsi="Arial" w:cs="Arial"/>
          <w:lang w:val="el-GR"/>
        </w:rPr>
        <w:t xml:space="preserve">, </w:t>
      </w:r>
      <w:proofErr w:type="spellStart"/>
      <w:r w:rsidRPr="00B10A8A">
        <w:rPr>
          <w:rFonts w:ascii="Arial" w:hAnsi="Arial" w:cs="Arial"/>
          <w:lang w:val="el-GR"/>
        </w:rPr>
        <w:t>ἀλλ</w:t>
      </w:r>
      <w:proofErr w:type="spellEnd"/>
      <w:r w:rsidRPr="00B10A8A">
        <w:rPr>
          <w:rFonts w:ascii="Arial" w:hAnsi="Arial" w:cs="Arial"/>
          <w:lang w:val="el-GR"/>
        </w:rPr>
        <w:t xml:space="preserve">’ ὁ </w:t>
      </w:r>
      <w:proofErr w:type="spellStart"/>
      <w:r w:rsidRPr="00B10A8A">
        <w:rPr>
          <w:rFonts w:ascii="Arial" w:hAnsi="Arial" w:cs="Arial"/>
          <w:lang w:val="el-GR"/>
        </w:rPr>
        <w:t>πέμψας</w:t>
      </w:r>
      <w:proofErr w:type="spellEnd"/>
      <w:r w:rsidRPr="00B10A8A">
        <w:rPr>
          <w:rFonts w:ascii="Arial" w:hAnsi="Arial" w:cs="Arial"/>
          <w:lang w:val="el-GR"/>
        </w:rPr>
        <w:t xml:space="preserve"> με </w:t>
      </w:r>
      <w:proofErr w:type="spellStart"/>
      <w:r w:rsidRPr="00B10A8A">
        <w:rPr>
          <w:rFonts w:ascii="Arial" w:hAnsi="Arial" w:cs="Arial"/>
          <w:lang w:val="el-GR"/>
        </w:rPr>
        <w:t>πατὴρ</w:t>
      </w:r>
      <w:proofErr w:type="spellEnd"/>
      <w:r w:rsidRPr="00B10A8A">
        <w:rPr>
          <w:rFonts w:ascii="Arial" w:hAnsi="Arial" w:cs="Arial"/>
          <w:lang w:val="el-GR"/>
        </w:rPr>
        <w:t xml:space="preserve"> </w:t>
      </w:r>
      <w:proofErr w:type="spellStart"/>
      <w:r w:rsidRPr="00B10A8A">
        <w:rPr>
          <w:rFonts w:ascii="Arial" w:hAnsi="Arial" w:cs="Arial"/>
          <w:lang w:val="el-GR"/>
        </w:rPr>
        <w:t>αὐτός</w:t>
      </w:r>
      <w:proofErr w:type="spellEnd"/>
      <w:r w:rsidRPr="00B10A8A">
        <w:rPr>
          <w:rFonts w:ascii="Arial" w:hAnsi="Arial" w:cs="Arial"/>
          <w:lang w:val="el-GR"/>
        </w:rPr>
        <w:t xml:space="preserve"> μοι </w:t>
      </w:r>
      <w:proofErr w:type="spellStart"/>
      <w:r w:rsidRPr="00B10A8A">
        <w:rPr>
          <w:rFonts w:ascii="Arial" w:hAnsi="Arial" w:cs="Arial"/>
          <w:lang w:val="el-GR"/>
        </w:rPr>
        <w:t>ἐντολὴν</w:t>
      </w:r>
      <w:proofErr w:type="spellEnd"/>
      <w:r w:rsidRPr="00B10A8A">
        <w:rPr>
          <w:rFonts w:ascii="Arial" w:hAnsi="Arial" w:cs="Arial"/>
          <w:lang w:val="el-GR"/>
        </w:rPr>
        <w:t xml:space="preserve"> </w:t>
      </w:r>
      <w:proofErr w:type="spellStart"/>
      <w:r w:rsidRPr="00B10A8A">
        <w:rPr>
          <w:rFonts w:ascii="Arial" w:hAnsi="Arial" w:cs="Arial"/>
          <w:lang w:val="el-GR"/>
        </w:rPr>
        <w:t>δέδωκεν</w:t>
      </w:r>
      <w:proofErr w:type="spellEnd"/>
      <w:r w:rsidRPr="00B10A8A">
        <w:rPr>
          <w:rFonts w:ascii="Arial" w:hAnsi="Arial" w:cs="Arial"/>
          <w:lang w:val="el-GR"/>
        </w:rPr>
        <w:t xml:space="preserve"> τί </w:t>
      </w:r>
      <w:proofErr w:type="spellStart"/>
      <w:r w:rsidRPr="00B10A8A">
        <w:rPr>
          <w:rFonts w:ascii="Arial" w:hAnsi="Arial" w:cs="Arial"/>
          <w:lang w:val="el-GR"/>
        </w:rPr>
        <w:t>εἴπω</w:t>
      </w:r>
      <w:proofErr w:type="spellEnd"/>
      <w:r w:rsidRPr="00B10A8A">
        <w:rPr>
          <w:rFonts w:ascii="Arial" w:hAnsi="Arial" w:cs="Arial"/>
          <w:lang w:val="el-GR"/>
        </w:rPr>
        <w:t xml:space="preserve"> </w:t>
      </w:r>
      <w:proofErr w:type="spellStart"/>
      <w:r w:rsidRPr="00B10A8A">
        <w:rPr>
          <w:rFonts w:ascii="Arial" w:hAnsi="Arial" w:cs="Arial"/>
          <w:lang w:val="el-GR"/>
        </w:rPr>
        <w:t>καὶ</w:t>
      </w:r>
      <w:proofErr w:type="spellEnd"/>
      <w:r w:rsidRPr="00B10A8A">
        <w:rPr>
          <w:rFonts w:ascii="Arial" w:hAnsi="Arial" w:cs="Arial"/>
          <w:lang w:val="el-GR"/>
        </w:rPr>
        <w:t xml:space="preserve"> τί λαλήσω. </w:t>
      </w:r>
    </w:p>
    <w:p w14:paraId="3CF92EB7" w14:textId="522C7088" w:rsidR="00B10A8A" w:rsidRPr="00197D50" w:rsidRDefault="00B10A8A" w:rsidP="00B10A8A">
      <w:pPr>
        <w:jc w:val="both"/>
        <w:rPr>
          <w:rFonts w:ascii="Arial" w:hAnsi="Arial"/>
          <w:lang w:val="el-GR"/>
        </w:rPr>
      </w:pPr>
      <w:r w:rsidRPr="00B10A8A">
        <w:rPr>
          <w:rFonts w:ascii="Arial" w:hAnsi="Arial" w:cs="Arial"/>
          <w:b/>
          <w:bCs/>
          <w:lang w:val="el-GR"/>
        </w:rPr>
        <w:t>50</w:t>
      </w:r>
      <w:r w:rsidRPr="00B10A8A">
        <w:rPr>
          <w:rFonts w:ascii="Arial" w:hAnsi="Arial" w:cs="Arial"/>
          <w:lang w:val="el-GR"/>
        </w:rPr>
        <w:t> </w:t>
      </w:r>
      <w:proofErr w:type="spellStart"/>
      <w:r w:rsidRPr="00B10A8A">
        <w:rPr>
          <w:rFonts w:ascii="Arial" w:hAnsi="Arial" w:cs="Arial"/>
          <w:lang w:val="el-GR"/>
        </w:rPr>
        <w:t>καὶ</w:t>
      </w:r>
      <w:proofErr w:type="spellEnd"/>
      <w:r w:rsidRPr="00B10A8A">
        <w:rPr>
          <w:rFonts w:ascii="Arial" w:hAnsi="Arial" w:cs="Arial"/>
          <w:lang w:val="el-GR"/>
        </w:rPr>
        <w:t xml:space="preserve"> </w:t>
      </w:r>
      <w:proofErr w:type="spellStart"/>
      <w:r w:rsidRPr="00B10A8A">
        <w:rPr>
          <w:rFonts w:ascii="Arial" w:hAnsi="Arial" w:cs="Arial"/>
          <w:lang w:val="el-GR"/>
        </w:rPr>
        <w:t>οἶδα</w:t>
      </w:r>
      <w:proofErr w:type="spellEnd"/>
      <w:r w:rsidRPr="00B10A8A">
        <w:rPr>
          <w:rFonts w:ascii="Arial" w:hAnsi="Arial" w:cs="Arial"/>
          <w:lang w:val="el-GR"/>
        </w:rPr>
        <w:t xml:space="preserve"> </w:t>
      </w:r>
      <w:proofErr w:type="spellStart"/>
      <w:r w:rsidRPr="00B10A8A">
        <w:rPr>
          <w:rFonts w:ascii="Arial" w:hAnsi="Arial" w:cs="Arial"/>
          <w:lang w:val="el-GR"/>
        </w:rPr>
        <w:t>ὅτι</w:t>
      </w:r>
      <w:proofErr w:type="spellEnd"/>
      <w:r w:rsidRPr="00B10A8A">
        <w:rPr>
          <w:rFonts w:ascii="Arial" w:hAnsi="Arial" w:cs="Arial"/>
          <w:lang w:val="el-GR"/>
        </w:rPr>
        <w:t xml:space="preserve"> ἡ </w:t>
      </w:r>
      <w:proofErr w:type="spellStart"/>
      <w:r w:rsidRPr="00B10A8A">
        <w:rPr>
          <w:rFonts w:ascii="Arial" w:hAnsi="Arial" w:cs="Arial"/>
          <w:lang w:val="el-GR"/>
        </w:rPr>
        <w:t>ἐντολὴ</w:t>
      </w:r>
      <w:proofErr w:type="spellEnd"/>
      <w:r w:rsidRPr="00B10A8A">
        <w:rPr>
          <w:rFonts w:ascii="Arial" w:hAnsi="Arial" w:cs="Arial"/>
          <w:lang w:val="el-GR"/>
        </w:rPr>
        <w:t xml:space="preserve"> </w:t>
      </w:r>
      <w:proofErr w:type="spellStart"/>
      <w:r w:rsidRPr="00B10A8A">
        <w:rPr>
          <w:rFonts w:ascii="Arial" w:hAnsi="Arial" w:cs="Arial"/>
          <w:lang w:val="el-GR"/>
        </w:rPr>
        <w:t>αὐτοῦ</w:t>
      </w:r>
      <w:proofErr w:type="spellEnd"/>
      <w:r w:rsidRPr="00B10A8A">
        <w:rPr>
          <w:rFonts w:ascii="Arial" w:hAnsi="Arial" w:cs="Arial"/>
          <w:lang w:val="el-GR"/>
        </w:rPr>
        <w:t xml:space="preserve"> </w:t>
      </w:r>
      <w:proofErr w:type="spellStart"/>
      <w:r w:rsidRPr="00B10A8A">
        <w:rPr>
          <w:rFonts w:ascii="Arial" w:hAnsi="Arial" w:cs="Arial"/>
          <w:lang w:val="el-GR"/>
        </w:rPr>
        <w:t>ζωὴ</w:t>
      </w:r>
      <w:proofErr w:type="spellEnd"/>
      <w:r w:rsidRPr="00B10A8A">
        <w:rPr>
          <w:rFonts w:ascii="Arial" w:hAnsi="Arial" w:cs="Arial"/>
          <w:lang w:val="el-GR"/>
        </w:rPr>
        <w:t xml:space="preserve"> </w:t>
      </w:r>
      <w:proofErr w:type="spellStart"/>
      <w:r w:rsidRPr="00B10A8A">
        <w:rPr>
          <w:rFonts w:ascii="Arial" w:hAnsi="Arial" w:cs="Arial"/>
          <w:lang w:val="el-GR"/>
        </w:rPr>
        <w:t>αἰώνιός</w:t>
      </w:r>
      <w:proofErr w:type="spellEnd"/>
      <w:r w:rsidRPr="00B10A8A">
        <w:rPr>
          <w:rFonts w:ascii="Arial" w:hAnsi="Arial" w:cs="Arial"/>
          <w:lang w:val="el-GR"/>
        </w:rPr>
        <w:t xml:space="preserve"> </w:t>
      </w:r>
      <w:proofErr w:type="spellStart"/>
      <w:r w:rsidRPr="00B10A8A">
        <w:rPr>
          <w:rFonts w:ascii="Arial" w:hAnsi="Arial" w:cs="Arial"/>
          <w:lang w:val="el-GR"/>
        </w:rPr>
        <w:t>ἐστιν</w:t>
      </w:r>
      <w:proofErr w:type="spellEnd"/>
      <w:r w:rsidRPr="00B10A8A">
        <w:rPr>
          <w:rFonts w:ascii="Arial" w:hAnsi="Arial" w:cs="Arial"/>
          <w:lang w:val="el-GR"/>
        </w:rPr>
        <w:t xml:space="preserve">. ἃ </w:t>
      </w:r>
      <w:proofErr w:type="spellStart"/>
      <w:r w:rsidRPr="00B10A8A">
        <w:rPr>
          <w:rFonts w:ascii="Arial" w:hAnsi="Arial" w:cs="Arial"/>
          <w:lang w:val="el-GR"/>
        </w:rPr>
        <w:t>οὖν</w:t>
      </w:r>
      <w:proofErr w:type="spellEnd"/>
      <w:r w:rsidRPr="00B10A8A">
        <w:rPr>
          <w:rFonts w:ascii="Arial" w:hAnsi="Arial" w:cs="Arial"/>
          <w:lang w:val="el-GR"/>
        </w:rPr>
        <w:t xml:space="preserve"> </w:t>
      </w:r>
      <w:proofErr w:type="spellStart"/>
      <w:r w:rsidRPr="00B10A8A">
        <w:rPr>
          <w:rFonts w:ascii="Arial" w:hAnsi="Arial" w:cs="Arial"/>
          <w:lang w:val="el-GR"/>
        </w:rPr>
        <w:t>ἐγὼ</w:t>
      </w:r>
      <w:proofErr w:type="spellEnd"/>
      <w:r w:rsidRPr="00B10A8A">
        <w:rPr>
          <w:rFonts w:ascii="Arial" w:hAnsi="Arial" w:cs="Arial"/>
          <w:lang w:val="el-GR"/>
        </w:rPr>
        <w:t xml:space="preserve"> </w:t>
      </w:r>
      <w:proofErr w:type="spellStart"/>
      <w:r w:rsidRPr="00B10A8A">
        <w:rPr>
          <w:rFonts w:ascii="Arial" w:hAnsi="Arial" w:cs="Arial"/>
          <w:lang w:val="el-GR"/>
        </w:rPr>
        <w:t>λαλῶ</w:t>
      </w:r>
      <w:proofErr w:type="spellEnd"/>
      <w:r w:rsidRPr="00B10A8A">
        <w:rPr>
          <w:rFonts w:ascii="Arial" w:hAnsi="Arial" w:cs="Arial"/>
          <w:lang w:val="el-GR"/>
        </w:rPr>
        <w:t xml:space="preserve">, </w:t>
      </w:r>
      <w:proofErr w:type="spellStart"/>
      <w:r w:rsidRPr="00B10A8A">
        <w:rPr>
          <w:rFonts w:ascii="Arial" w:hAnsi="Arial" w:cs="Arial"/>
          <w:lang w:val="el-GR"/>
        </w:rPr>
        <w:t>καθὼς</w:t>
      </w:r>
      <w:proofErr w:type="spellEnd"/>
      <w:r w:rsidRPr="00B10A8A">
        <w:rPr>
          <w:rFonts w:ascii="Arial" w:hAnsi="Arial" w:cs="Arial"/>
          <w:lang w:val="el-GR"/>
        </w:rPr>
        <w:t xml:space="preserve"> </w:t>
      </w:r>
      <w:proofErr w:type="spellStart"/>
      <w:r w:rsidRPr="00B10A8A">
        <w:rPr>
          <w:rFonts w:ascii="Arial" w:hAnsi="Arial" w:cs="Arial"/>
          <w:lang w:val="el-GR"/>
        </w:rPr>
        <w:t>εἴρηκέν</w:t>
      </w:r>
      <w:proofErr w:type="spellEnd"/>
      <w:r w:rsidRPr="00B10A8A">
        <w:rPr>
          <w:rFonts w:ascii="Arial" w:hAnsi="Arial" w:cs="Arial"/>
          <w:lang w:val="el-GR"/>
        </w:rPr>
        <w:t xml:space="preserve"> μοι ὁ πατήρ, </w:t>
      </w:r>
      <w:proofErr w:type="spellStart"/>
      <w:r w:rsidRPr="00B10A8A">
        <w:rPr>
          <w:rFonts w:ascii="Arial" w:hAnsi="Arial" w:cs="Arial"/>
          <w:lang w:val="el-GR"/>
        </w:rPr>
        <w:t>οὕτως</w:t>
      </w:r>
      <w:proofErr w:type="spellEnd"/>
      <w:r w:rsidRPr="00B10A8A">
        <w:rPr>
          <w:rFonts w:ascii="Arial" w:hAnsi="Arial" w:cs="Arial"/>
          <w:lang w:val="el-GR"/>
        </w:rPr>
        <w:t xml:space="preserve"> </w:t>
      </w:r>
      <w:proofErr w:type="spellStart"/>
      <w:r w:rsidRPr="00B10A8A">
        <w:rPr>
          <w:rFonts w:ascii="Arial" w:hAnsi="Arial" w:cs="Arial"/>
          <w:lang w:val="el-GR"/>
        </w:rPr>
        <w:t>λαλῶ</w:t>
      </w:r>
      <w:proofErr w:type="spellEnd"/>
      <w:r w:rsidRPr="00B10A8A">
        <w:rPr>
          <w:rFonts w:ascii="Arial" w:hAnsi="Arial" w:cs="Arial"/>
          <w:lang w:val="el-GR"/>
        </w:rPr>
        <w:t>.</w:t>
      </w:r>
    </w:p>
    <w:p w14:paraId="01300517" w14:textId="7C89CCE3" w:rsidR="00D1387B" w:rsidRDefault="00D1387B" w:rsidP="00B61E87">
      <w:pPr>
        <w:jc w:val="both"/>
        <w:rPr>
          <w:rFonts w:ascii="Arial" w:hAnsi="Arial"/>
          <w:lang w:val="el-GR"/>
        </w:rPr>
      </w:pPr>
    </w:p>
    <w:p w14:paraId="4D860F49" w14:textId="77777777" w:rsidR="00087709" w:rsidRPr="00197D50" w:rsidRDefault="00087709" w:rsidP="00B61E87">
      <w:pPr>
        <w:jc w:val="both"/>
        <w:rPr>
          <w:rFonts w:ascii="Arial" w:hAnsi="Arial"/>
          <w:lang w:val="el-GR"/>
        </w:rPr>
      </w:pPr>
    </w:p>
    <w:p w14:paraId="792C3122" w14:textId="41614D57" w:rsidR="008B0027" w:rsidRDefault="006D07DC" w:rsidP="00B61E87">
      <w:pPr>
        <w:jc w:val="both"/>
        <w:rPr>
          <w:rFonts w:ascii="Arial" w:hAnsi="Arial"/>
        </w:rPr>
      </w:pPr>
      <w:r>
        <w:rPr>
          <w:rFonts w:ascii="Arial" w:hAnsi="Arial"/>
          <w:b/>
          <w:i/>
        </w:rPr>
        <w:t>Observation</w:t>
      </w:r>
    </w:p>
    <w:p w14:paraId="4CE0CB83" w14:textId="097365C5" w:rsidR="006D07DC" w:rsidRPr="006D07DC" w:rsidRDefault="006D07DC" w:rsidP="00B61E87">
      <w:pPr>
        <w:jc w:val="both"/>
        <w:rPr>
          <w:rFonts w:ascii="Arial" w:hAnsi="Arial"/>
        </w:rPr>
      </w:pPr>
      <w:r>
        <w:rPr>
          <w:rFonts w:ascii="Arial" w:hAnsi="Arial"/>
        </w:rPr>
        <w:lastRenderedPageBreak/>
        <w:t>T</w:t>
      </w:r>
      <w:r w:rsidR="00062361">
        <w:rPr>
          <w:rFonts w:ascii="Arial" w:hAnsi="Arial"/>
        </w:rPr>
        <w:t>his text can be divided into three</w:t>
      </w:r>
      <w:r>
        <w:rPr>
          <w:rFonts w:ascii="Arial" w:hAnsi="Arial"/>
        </w:rPr>
        <w:t xml:space="preserve"> part</w:t>
      </w:r>
      <w:r w:rsidR="00062361">
        <w:rPr>
          <w:rFonts w:ascii="Arial" w:hAnsi="Arial"/>
        </w:rPr>
        <w:t>s</w:t>
      </w:r>
      <w:r>
        <w:rPr>
          <w:rFonts w:ascii="Arial" w:hAnsi="Arial"/>
        </w:rPr>
        <w:t xml:space="preserve"> according to it</w:t>
      </w:r>
      <w:r w:rsidR="00062361">
        <w:rPr>
          <w:rFonts w:ascii="Arial" w:hAnsi="Arial"/>
        </w:rPr>
        <w:t>s</w:t>
      </w:r>
      <w:r>
        <w:rPr>
          <w:rFonts w:ascii="Arial" w:hAnsi="Arial"/>
        </w:rPr>
        <w:t xml:space="preserve"> message</w:t>
      </w:r>
      <w:r w:rsidR="00062361">
        <w:rPr>
          <w:rFonts w:ascii="Arial" w:hAnsi="Arial"/>
        </w:rPr>
        <w:t xml:space="preserve">. The first part highlights what has almost </w:t>
      </w:r>
      <w:r w:rsidR="00F92BD9">
        <w:rPr>
          <w:rFonts w:ascii="Arial" w:hAnsi="Arial"/>
        </w:rPr>
        <w:t xml:space="preserve">become </w:t>
      </w:r>
      <w:r w:rsidR="00062361">
        <w:rPr>
          <w:rFonts w:ascii="Arial" w:hAnsi="Arial"/>
        </w:rPr>
        <w:t>the tradition of unbelief and rejection of God and the one he send</w:t>
      </w:r>
      <w:r w:rsidR="00F92BD9">
        <w:rPr>
          <w:rFonts w:ascii="Arial" w:hAnsi="Arial"/>
        </w:rPr>
        <w:t>s</w:t>
      </w:r>
      <w:r w:rsidR="00062361">
        <w:rPr>
          <w:rFonts w:ascii="Arial" w:hAnsi="Arial"/>
        </w:rPr>
        <w:t xml:space="preserve"> by the people (John 12:37-43). The second part re-emphasizes Jesus’ unique identity, the decisive nature of his advent and ministry and their positive purpose and consequence (John 12:44-47). These are supposed to break the cycle of unbelief and rejection. The </w:t>
      </w:r>
      <w:r w:rsidR="00F92BD9">
        <w:rPr>
          <w:rFonts w:ascii="Arial" w:hAnsi="Arial"/>
        </w:rPr>
        <w:t>third part links the unbelief</w:t>
      </w:r>
      <w:r w:rsidR="00062361">
        <w:rPr>
          <w:rFonts w:ascii="Arial" w:hAnsi="Arial"/>
        </w:rPr>
        <w:t xml:space="preserve"> and rejection of Jesus to turning a blind eye to the Father (John 12:48-50). </w:t>
      </w:r>
      <w:r w:rsidR="00734139">
        <w:rPr>
          <w:rFonts w:ascii="Arial" w:hAnsi="Arial"/>
        </w:rPr>
        <w:t xml:space="preserve">Jesus’ coming is a deep revelation of </w:t>
      </w:r>
      <w:r w:rsidR="00F92BD9">
        <w:rPr>
          <w:rFonts w:ascii="Arial" w:hAnsi="Arial"/>
        </w:rPr>
        <w:t>God and</w:t>
      </w:r>
      <w:r w:rsidR="00734139">
        <w:rPr>
          <w:rFonts w:ascii="Arial" w:hAnsi="Arial"/>
        </w:rPr>
        <w:t xml:space="preserve"> the unfolding of his plan for humanity.</w:t>
      </w:r>
      <w:r w:rsidR="00062361">
        <w:rPr>
          <w:rFonts w:ascii="Arial" w:hAnsi="Arial"/>
        </w:rPr>
        <w:t xml:space="preserve"> </w:t>
      </w:r>
    </w:p>
    <w:p w14:paraId="1C8FEE70" w14:textId="0B001690" w:rsidR="00B10A8A" w:rsidRPr="00435739" w:rsidRDefault="00F36F92" w:rsidP="00435739">
      <w:pPr>
        <w:pStyle w:val="ListParagraph"/>
        <w:numPr>
          <w:ilvl w:val="0"/>
          <w:numId w:val="26"/>
        </w:numPr>
        <w:jc w:val="both"/>
        <w:rPr>
          <w:rFonts w:ascii="Arial" w:hAnsi="Arial"/>
        </w:rPr>
      </w:pPr>
      <w:r>
        <w:rPr>
          <w:rFonts w:ascii="Arial" w:hAnsi="Arial"/>
        </w:rPr>
        <w:t xml:space="preserve">We can observe the climax of the people’s general and persistent unbelief as response to </w:t>
      </w:r>
      <w:r w:rsidR="00435739" w:rsidRPr="00435739">
        <w:rPr>
          <w:rFonts w:ascii="Arial" w:hAnsi="Arial"/>
        </w:rPr>
        <w:t>Jesus</w:t>
      </w:r>
      <w:r>
        <w:rPr>
          <w:rFonts w:ascii="Arial" w:hAnsi="Arial"/>
        </w:rPr>
        <w:t xml:space="preserve">’ </w:t>
      </w:r>
      <w:r w:rsidR="00435739" w:rsidRPr="00435739">
        <w:rPr>
          <w:rFonts w:ascii="Arial" w:hAnsi="Arial"/>
        </w:rPr>
        <w:t>ministry</w:t>
      </w:r>
      <w:r w:rsidR="00435739">
        <w:rPr>
          <w:rFonts w:ascii="Arial" w:hAnsi="Arial"/>
        </w:rPr>
        <w:t xml:space="preserve">. </w:t>
      </w:r>
      <w:r>
        <w:rPr>
          <w:rFonts w:ascii="Arial" w:hAnsi="Arial"/>
        </w:rPr>
        <w:t>This</w:t>
      </w:r>
      <w:r w:rsidR="00435739">
        <w:rPr>
          <w:rFonts w:ascii="Arial" w:hAnsi="Arial"/>
        </w:rPr>
        <w:t xml:space="preserve"> </w:t>
      </w:r>
      <w:r>
        <w:rPr>
          <w:rFonts w:ascii="Arial" w:hAnsi="Arial"/>
        </w:rPr>
        <w:t xml:space="preserve">is the </w:t>
      </w:r>
      <w:r w:rsidR="00435739">
        <w:rPr>
          <w:rFonts w:ascii="Arial" w:hAnsi="Arial"/>
        </w:rPr>
        <w:t>climax of the rejection of the Logos in Israel’s history (John 1:11)</w:t>
      </w:r>
      <w:r w:rsidR="002E5D9B">
        <w:rPr>
          <w:rFonts w:ascii="Arial" w:hAnsi="Arial"/>
        </w:rPr>
        <w:t xml:space="preserve">. In this passage, John explores the OT root of the unbelief against Jesus’ ministry. It is like a pattern of the response of the people to God. It has become a habit and circle of self-destructive blindness! </w:t>
      </w:r>
    </w:p>
    <w:p w14:paraId="297856C1" w14:textId="4F95CA56" w:rsidR="00435739" w:rsidRDefault="00580298" w:rsidP="00435739">
      <w:pPr>
        <w:pStyle w:val="ListParagraph"/>
        <w:numPr>
          <w:ilvl w:val="0"/>
          <w:numId w:val="26"/>
        </w:numPr>
        <w:jc w:val="both"/>
        <w:rPr>
          <w:rFonts w:ascii="Arial" w:hAnsi="Arial"/>
        </w:rPr>
      </w:pPr>
      <w:r>
        <w:rPr>
          <w:rFonts w:ascii="Arial" w:hAnsi="Arial"/>
        </w:rPr>
        <w:t xml:space="preserve">The </w:t>
      </w:r>
      <w:r w:rsidR="006A5716">
        <w:rPr>
          <w:rFonts w:ascii="Arial" w:hAnsi="Arial"/>
        </w:rPr>
        <w:t xml:space="preserve">fulfillment of the Scripture </w:t>
      </w:r>
      <w:r>
        <w:rPr>
          <w:rFonts w:ascii="Arial" w:hAnsi="Arial"/>
        </w:rPr>
        <w:t>(Isa 53:1 &gt; 52:13-15)</w:t>
      </w:r>
      <w:r w:rsidR="00D17B43">
        <w:rPr>
          <w:rFonts w:ascii="Arial" w:hAnsi="Arial"/>
        </w:rPr>
        <w:t xml:space="preserve"> </w:t>
      </w:r>
    </w:p>
    <w:p w14:paraId="463985EA" w14:textId="77777777" w:rsidR="0027548F" w:rsidRDefault="006A5716" w:rsidP="00435739">
      <w:pPr>
        <w:pStyle w:val="ListParagraph"/>
        <w:numPr>
          <w:ilvl w:val="0"/>
          <w:numId w:val="26"/>
        </w:numPr>
        <w:jc w:val="both"/>
        <w:rPr>
          <w:rFonts w:ascii="Arial" w:hAnsi="Arial"/>
        </w:rPr>
      </w:pPr>
      <w:r>
        <w:rPr>
          <w:rFonts w:ascii="Arial" w:hAnsi="Arial"/>
        </w:rPr>
        <w:t>But why could the people not believe? Isaiah answers</w:t>
      </w:r>
      <w:r w:rsidR="00D17B43">
        <w:rPr>
          <w:rFonts w:ascii="Arial" w:hAnsi="Arial"/>
        </w:rPr>
        <w:t xml:space="preserve"> (John 12:38-40)</w:t>
      </w:r>
      <w:r>
        <w:rPr>
          <w:rFonts w:ascii="Arial" w:hAnsi="Arial"/>
        </w:rPr>
        <w:t xml:space="preserve">: God struck them blind and hardened their heart (Isa 6:10). Can we talk about predestination here? No, it is not a matter of </w:t>
      </w:r>
      <w:r w:rsidR="00721223">
        <w:rPr>
          <w:rFonts w:ascii="Arial" w:hAnsi="Arial"/>
        </w:rPr>
        <w:t xml:space="preserve">cause and effect! If one does not believe, then one cannot gain certain insight. If one does not eat, then one dies! If a person refuses to open the eyes to see, then the person will go blind! </w:t>
      </w:r>
      <w:r w:rsidR="00285872">
        <w:rPr>
          <w:rFonts w:ascii="Arial" w:hAnsi="Arial"/>
        </w:rPr>
        <w:t xml:space="preserve">There is actually nothing one can do to explain color to a blind person. We saw this in John 9. </w:t>
      </w:r>
      <w:r w:rsidR="00C81A6F">
        <w:rPr>
          <w:rFonts w:ascii="Arial" w:hAnsi="Arial"/>
        </w:rPr>
        <w:t xml:space="preserve">Another example is the paralytic at the Bethesda pool. In as much as he was only fixated on his handicap and inability to get into the stirred water, he remained and </w:t>
      </w:r>
      <w:proofErr w:type="spellStart"/>
      <w:r w:rsidR="00C81A6F">
        <w:rPr>
          <w:rFonts w:ascii="Arial" w:hAnsi="Arial"/>
        </w:rPr>
        <w:t>layed</w:t>
      </w:r>
      <w:proofErr w:type="spellEnd"/>
      <w:r w:rsidR="00C81A6F">
        <w:rPr>
          <w:rFonts w:ascii="Arial" w:hAnsi="Arial"/>
        </w:rPr>
        <w:t xml:space="preserve"> lame on his pallet! </w:t>
      </w:r>
      <w:r w:rsidR="005636A3">
        <w:rPr>
          <w:rFonts w:ascii="Arial" w:hAnsi="Arial"/>
        </w:rPr>
        <w:t xml:space="preserve">The taste of the pudding is in the eating! </w:t>
      </w:r>
      <w:r w:rsidR="004B2D27">
        <w:rPr>
          <w:rFonts w:ascii="Arial" w:hAnsi="Arial"/>
        </w:rPr>
        <w:t xml:space="preserve">One can use any language to qualify it: no effort, no gain! </w:t>
      </w:r>
      <w:r w:rsidR="00D224DE">
        <w:rPr>
          <w:rFonts w:ascii="Arial" w:hAnsi="Arial"/>
        </w:rPr>
        <w:t xml:space="preserve">There is a worthy contrast to unbelief of the many – the remnant, the little flock, Jesus’ disciples. They are phenomenal! But as you can see, it is not that God makes people spiritually blind and harden their heart. It is simply a choice that one makes. Judas Iscariot is an example. Even after being chosen by Jesus, he never learned. </w:t>
      </w:r>
      <w:r w:rsidR="00CE60B5">
        <w:rPr>
          <w:rFonts w:ascii="Arial" w:hAnsi="Arial"/>
        </w:rPr>
        <w:t>Implied here is John’s dualism of light and darkness. It is an open invitation to make a choice!</w:t>
      </w:r>
    </w:p>
    <w:p w14:paraId="6D838750" w14:textId="77777777" w:rsidR="0027548F" w:rsidRDefault="0027548F" w:rsidP="00435739">
      <w:pPr>
        <w:pStyle w:val="ListParagraph"/>
        <w:numPr>
          <w:ilvl w:val="0"/>
          <w:numId w:val="26"/>
        </w:numPr>
        <w:jc w:val="both"/>
        <w:rPr>
          <w:rFonts w:ascii="Arial" w:hAnsi="Arial"/>
        </w:rPr>
      </w:pPr>
      <w:r>
        <w:rPr>
          <w:rFonts w:ascii="Arial" w:hAnsi="Arial"/>
        </w:rPr>
        <w:t xml:space="preserve">But Jesus reaffirms his origin, the foundation of his coming and message and its salvific value and indispensability. </w:t>
      </w:r>
    </w:p>
    <w:p w14:paraId="7214E515" w14:textId="77711CC6" w:rsidR="006A5716" w:rsidRPr="00435739" w:rsidRDefault="0027548F" w:rsidP="00435739">
      <w:pPr>
        <w:pStyle w:val="ListParagraph"/>
        <w:numPr>
          <w:ilvl w:val="0"/>
          <w:numId w:val="26"/>
        </w:numPr>
        <w:jc w:val="both"/>
        <w:rPr>
          <w:rFonts w:ascii="Arial" w:hAnsi="Arial"/>
        </w:rPr>
      </w:pPr>
      <w:r>
        <w:rPr>
          <w:rFonts w:ascii="Arial" w:hAnsi="Arial"/>
        </w:rPr>
        <w:t xml:space="preserve">Finally, </w:t>
      </w:r>
      <w:r w:rsidR="00FF438D">
        <w:rPr>
          <w:rFonts w:ascii="Arial" w:hAnsi="Arial"/>
        </w:rPr>
        <w:t xml:space="preserve">John demonstrates his desire to move people to faith in Jesus by highlighting the divine and glorious foundation of Jesus’ ministry. It is actually sad to reject such a lavish of love and care from God revealed in and through Jesus Christ.  </w:t>
      </w:r>
      <w:r w:rsidR="002E5D9B">
        <w:rPr>
          <w:rFonts w:ascii="Arial" w:hAnsi="Arial"/>
        </w:rPr>
        <w:t xml:space="preserve"> </w:t>
      </w:r>
      <w:r w:rsidR="00CE60B5">
        <w:rPr>
          <w:rFonts w:ascii="Arial" w:hAnsi="Arial"/>
        </w:rPr>
        <w:t xml:space="preserve"> </w:t>
      </w:r>
    </w:p>
    <w:p w14:paraId="2A3FEB4B" w14:textId="77777777" w:rsidR="00D1387B" w:rsidRDefault="00D1387B" w:rsidP="00B61E87">
      <w:pPr>
        <w:jc w:val="both"/>
        <w:rPr>
          <w:rFonts w:ascii="Arial" w:hAnsi="Arial"/>
        </w:rPr>
      </w:pPr>
    </w:p>
    <w:p w14:paraId="247727C5" w14:textId="172A6685" w:rsidR="00B842CB" w:rsidRPr="00736D0A" w:rsidRDefault="00717C02" w:rsidP="00B61E87">
      <w:pPr>
        <w:jc w:val="both"/>
        <w:rPr>
          <w:rFonts w:ascii="Arial" w:hAnsi="Arial"/>
          <w:sz w:val="28"/>
          <w:szCs w:val="28"/>
        </w:rPr>
      </w:pPr>
      <w:r>
        <w:rPr>
          <w:rFonts w:ascii="Arial" w:hAnsi="Arial"/>
          <w:b/>
          <w:sz w:val="28"/>
          <w:szCs w:val="28"/>
        </w:rPr>
        <w:t xml:space="preserve">THE PASSION AND RESURRECTION OF JESUS </w:t>
      </w:r>
      <w:r>
        <w:rPr>
          <w:rFonts w:ascii="Arial" w:hAnsi="Arial"/>
          <w:b/>
          <w:i/>
          <w:sz w:val="28"/>
          <w:szCs w:val="28"/>
        </w:rPr>
        <w:t>(13:1-20:31)</w:t>
      </w:r>
    </w:p>
    <w:p w14:paraId="09E245E8" w14:textId="664FE73C" w:rsidR="00981D66" w:rsidRDefault="00981D66" w:rsidP="00B61E87">
      <w:pPr>
        <w:jc w:val="both"/>
        <w:rPr>
          <w:rFonts w:ascii="Arial" w:hAnsi="Arial"/>
        </w:rPr>
      </w:pPr>
      <w:r>
        <w:rPr>
          <w:rFonts w:ascii="Arial" w:hAnsi="Arial"/>
          <w:b/>
          <w:i/>
        </w:rPr>
        <w:t>Jesus and his disciples in the Upper Room (John 13:1-17:26</w:t>
      </w:r>
      <w:r w:rsidR="005D2963">
        <w:rPr>
          <w:rFonts w:ascii="Arial" w:hAnsi="Arial"/>
          <w:b/>
          <w:i/>
        </w:rPr>
        <w:t>, see</w:t>
      </w:r>
      <w:r w:rsidR="00A25BDA">
        <w:rPr>
          <w:rFonts w:ascii="Arial" w:hAnsi="Arial"/>
          <w:b/>
          <w:i/>
        </w:rPr>
        <w:t xml:space="preserve"> the book of Deuteronomy, which scholars propose to be at the root of the Johannine Upper Room compositions</w:t>
      </w:r>
      <w:r>
        <w:rPr>
          <w:rFonts w:ascii="Arial" w:hAnsi="Arial"/>
          <w:b/>
          <w:i/>
        </w:rPr>
        <w:t>)</w:t>
      </w:r>
      <w:r w:rsidR="00736D0A">
        <w:rPr>
          <w:rFonts w:ascii="Arial" w:hAnsi="Arial"/>
          <w:b/>
          <w:i/>
        </w:rPr>
        <w:t xml:space="preserve">. Thus, we consider the structure, nature, tradition, redaction, date, meaning and implication of the FD in the Johannine Gospel. </w:t>
      </w:r>
    </w:p>
    <w:p w14:paraId="485DAB4C" w14:textId="68DAF1A4" w:rsidR="00981D66" w:rsidRDefault="00981D66" w:rsidP="00B61E87">
      <w:pPr>
        <w:jc w:val="both"/>
        <w:rPr>
          <w:rFonts w:ascii="Arial" w:hAnsi="Arial"/>
        </w:rPr>
      </w:pPr>
      <w:r>
        <w:rPr>
          <w:rFonts w:ascii="Arial" w:hAnsi="Arial"/>
        </w:rPr>
        <w:t xml:space="preserve">Now, having brought Jesus’ public ministry to an end, John presents Jesus as he turns his entire attention to his disciples. If Jesus’ disciples, particularly the twelve had been “spectators” in Jesus’ </w:t>
      </w:r>
      <w:r w:rsidR="007B54B6">
        <w:rPr>
          <w:rFonts w:ascii="Arial" w:hAnsi="Arial"/>
        </w:rPr>
        <w:t xml:space="preserve">ministry, they are now the center of the </w:t>
      </w:r>
      <w:r w:rsidR="007B54B6">
        <w:rPr>
          <w:rFonts w:ascii="Arial" w:hAnsi="Arial"/>
        </w:rPr>
        <w:lastRenderedPageBreak/>
        <w:t xml:space="preserve">Lord’s focus. </w:t>
      </w:r>
      <w:r w:rsidR="00DC1223">
        <w:rPr>
          <w:rFonts w:ascii="Arial" w:hAnsi="Arial"/>
        </w:rPr>
        <w:t xml:space="preserve">This is important because they constitute the kernel, the important remnant that would drive the mission of spreading the faith </w:t>
      </w:r>
      <w:r w:rsidR="006C573A">
        <w:rPr>
          <w:rFonts w:ascii="Arial" w:hAnsi="Arial"/>
        </w:rPr>
        <w:t>in Jesus Christ.</w:t>
      </w:r>
    </w:p>
    <w:p w14:paraId="6FCB647D" w14:textId="27EFC95E" w:rsidR="006C573A" w:rsidRPr="003278FE" w:rsidRDefault="006C573A" w:rsidP="003278FE">
      <w:pPr>
        <w:pStyle w:val="ListParagraph"/>
        <w:numPr>
          <w:ilvl w:val="0"/>
          <w:numId w:val="26"/>
        </w:numPr>
        <w:jc w:val="both"/>
        <w:rPr>
          <w:rFonts w:ascii="Arial" w:hAnsi="Arial"/>
        </w:rPr>
      </w:pPr>
      <w:r w:rsidRPr="003278FE">
        <w:rPr>
          <w:rFonts w:ascii="Arial" w:hAnsi="Arial"/>
        </w:rPr>
        <w:t xml:space="preserve">John’s Last Supper discourse of Jesus with his disciples compared and contrasted with how the Lord continuously instructed his disciples in the Synoptic Gospels from the beginning to the end (Mark 4:10-20; 6:7-13 = Matt 10:1-42; Mark 8:14-21, 27-33; 9:1-13, 33-41; 10:23-45, see also Mark 13 = Matt 24-25 and Mark 14:3-42). </w:t>
      </w:r>
    </w:p>
    <w:p w14:paraId="64C816C7" w14:textId="1EFB943B" w:rsidR="00A355E4" w:rsidRDefault="003278FE" w:rsidP="003278FE">
      <w:pPr>
        <w:pStyle w:val="ListParagraph"/>
        <w:numPr>
          <w:ilvl w:val="0"/>
          <w:numId w:val="26"/>
        </w:numPr>
        <w:jc w:val="both"/>
        <w:rPr>
          <w:rFonts w:ascii="Arial" w:hAnsi="Arial"/>
        </w:rPr>
      </w:pPr>
      <w:r>
        <w:rPr>
          <w:rFonts w:ascii="Arial" w:hAnsi="Arial"/>
        </w:rPr>
        <w:t xml:space="preserve">The reason that John preferred the setting of the Last Supper is attributed to the importance of this tradition. St. Paul also makes reference to it (see 1 Cor 11:26). It is well attested in the Gospels. </w:t>
      </w:r>
      <w:r w:rsidR="009F650F">
        <w:rPr>
          <w:rFonts w:ascii="Arial" w:hAnsi="Arial"/>
        </w:rPr>
        <w:t>Thus, we consider the importance of the Johannine redaction: from the Lord’s washing of his disciples’ feet in chapter 13 to his final prayer for them and for their converts in chapter 17!</w:t>
      </w:r>
      <w:r w:rsidR="00997ADA">
        <w:rPr>
          <w:rStyle w:val="FootnoteReference"/>
          <w:rFonts w:ascii="Arial" w:hAnsi="Arial"/>
        </w:rPr>
        <w:footnoteReference w:id="46"/>
      </w:r>
      <w:r w:rsidR="00FB5214">
        <w:rPr>
          <w:rFonts w:ascii="Arial" w:hAnsi="Arial"/>
        </w:rPr>
        <w:t xml:space="preserve"> These chapters are truly moving texts in John’s Gospel. </w:t>
      </w:r>
    </w:p>
    <w:p w14:paraId="530AC32E" w14:textId="77777777" w:rsidR="00B63173" w:rsidRDefault="00A355E4" w:rsidP="003278FE">
      <w:pPr>
        <w:pStyle w:val="ListParagraph"/>
        <w:numPr>
          <w:ilvl w:val="0"/>
          <w:numId w:val="26"/>
        </w:numPr>
        <w:jc w:val="both"/>
        <w:rPr>
          <w:rFonts w:ascii="Arial" w:hAnsi="Arial"/>
        </w:rPr>
      </w:pPr>
      <w:r>
        <w:rPr>
          <w:rFonts w:ascii="Arial" w:hAnsi="Arial"/>
        </w:rPr>
        <w:t>For practical reasons also. The last things a person says before death are always of great importance and value for the living and in memory of the dead!</w:t>
      </w:r>
    </w:p>
    <w:p w14:paraId="79CE3B61" w14:textId="77777777" w:rsidR="002440C8" w:rsidRDefault="00B63173" w:rsidP="003278FE">
      <w:pPr>
        <w:pStyle w:val="ListParagraph"/>
        <w:numPr>
          <w:ilvl w:val="0"/>
          <w:numId w:val="26"/>
        </w:numPr>
        <w:jc w:val="both"/>
        <w:rPr>
          <w:rFonts w:ascii="Arial" w:hAnsi="Arial"/>
        </w:rPr>
      </w:pPr>
      <w:r>
        <w:rPr>
          <w:rFonts w:ascii="Arial" w:hAnsi="Arial"/>
        </w:rPr>
        <w:t xml:space="preserve">Thus, the genre of these chapters is very important in the tradition – “the genre of the farewell discourses or testaments of famous men.” </w:t>
      </w:r>
      <w:r w:rsidR="001A16C5">
        <w:rPr>
          <w:rFonts w:ascii="Arial" w:hAnsi="Arial"/>
        </w:rPr>
        <w:t xml:space="preserve">The Book of Deuteronomy is said to consist in its entirety, “the farewell discourses of Moses to Israel.” </w:t>
      </w:r>
      <w:r>
        <w:rPr>
          <w:rFonts w:ascii="Arial" w:hAnsi="Arial"/>
        </w:rPr>
        <w:t xml:space="preserve">According </w:t>
      </w:r>
      <w:r w:rsidR="001A16C5">
        <w:rPr>
          <w:rFonts w:ascii="Arial" w:hAnsi="Arial"/>
        </w:rPr>
        <w:t>to Beasley-</w:t>
      </w:r>
      <w:proofErr w:type="spellStart"/>
      <w:r w:rsidR="001A16C5">
        <w:rPr>
          <w:rFonts w:ascii="Arial" w:hAnsi="Arial"/>
        </w:rPr>
        <w:t>Murrray</w:t>
      </w:r>
      <w:proofErr w:type="spellEnd"/>
      <w:r w:rsidR="001A16C5">
        <w:rPr>
          <w:rFonts w:ascii="Arial" w:hAnsi="Arial"/>
        </w:rPr>
        <w:t>, the</w:t>
      </w:r>
      <w:r>
        <w:rPr>
          <w:rFonts w:ascii="Arial" w:hAnsi="Arial"/>
        </w:rPr>
        <w:t xml:space="preserve"> genre </w:t>
      </w:r>
      <w:r w:rsidR="00C528A8">
        <w:rPr>
          <w:rFonts w:ascii="Arial" w:hAnsi="Arial"/>
        </w:rPr>
        <w:t xml:space="preserve">known as </w:t>
      </w:r>
      <w:r w:rsidR="001A16C5">
        <w:rPr>
          <w:rFonts w:ascii="Arial" w:hAnsi="Arial"/>
        </w:rPr>
        <w:t xml:space="preserve">“farewell discourse” </w:t>
      </w:r>
      <w:r>
        <w:rPr>
          <w:rFonts w:ascii="Arial" w:hAnsi="Arial"/>
        </w:rPr>
        <w:t>“was well known in the literature of the Hellenistic world, but was prominent in Jewish writings (see Gen 49; Joshua 22-24; 1 Chron 28-29).”</w:t>
      </w:r>
      <w:r>
        <w:rPr>
          <w:rStyle w:val="FootnoteReference"/>
          <w:rFonts w:ascii="Arial" w:hAnsi="Arial"/>
        </w:rPr>
        <w:footnoteReference w:id="47"/>
      </w:r>
    </w:p>
    <w:p w14:paraId="1542F09B" w14:textId="77777777" w:rsidR="002440C8" w:rsidRDefault="002440C8" w:rsidP="003278FE">
      <w:pPr>
        <w:pStyle w:val="ListParagraph"/>
        <w:numPr>
          <w:ilvl w:val="0"/>
          <w:numId w:val="26"/>
        </w:numPr>
        <w:jc w:val="both"/>
        <w:rPr>
          <w:rFonts w:ascii="Arial" w:hAnsi="Arial"/>
        </w:rPr>
      </w:pPr>
      <w:r>
        <w:rPr>
          <w:rFonts w:ascii="Arial" w:hAnsi="Arial"/>
        </w:rPr>
        <w:t xml:space="preserve">We can observe that John makes the idea of a second exodus that is led by Jesus Christ for life in God’s kingdom a theme of his Gospel. </w:t>
      </w:r>
    </w:p>
    <w:p w14:paraId="098D0154" w14:textId="77777777" w:rsidR="008B5A43" w:rsidRDefault="002440C8" w:rsidP="003278FE">
      <w:pPr>
        <w:pStyle w:val="ListParagraph"/>
        <w:numPr>
          <w:ilvl w:val="0"/>
          <w:numId w:val="26"/>
        </w:numPr>
        <w:jc w:val="both"/>
        <w:rPr>
          <w:rFonts w:ascii="Arial" w:hAnsi="Arial"/>
        </w:rPr>
      </w:pPr>
      <w:r>
        <w:rPr>
          <w:rFonts w:ascii="Arial" w:hAnsi="Arial"/>
        </w:rPr>
        <w:t>The situation of Jesus’ disciples during the Lord’s farewell discourse with them (John 13-17) is observed to be similar to the experience of Israel as her children prepare to depart Egypt in order to enter the Promised Land</w:t>
      </w:r>
      <w:r w:rsidR="00BE4005">
        <w:rPr>
          <w:rFonts w:ascii="Arial" w:hAnsi="Arial"/>
        </w:rPr>
        <w:t xml:space="preserve"> as the chosen God’s people</w:t>
      </w:r>
      <w:r>
        <w:rPr>
          <w:rFonts w:ascii="Arial" w:hAnsi="Arial"/>
        </w:rPr>
        <w:t>.</w:t>
      </w:r>
      <w:r w:rsidR="00BE4005">
        <w:rPr>
          <w:rFonts w:ascii="Arial" w:hAnsi="Arial"/>
        </w:rPr>
        <w:t xml:space="preserve"> Now, the Lord’s disciples are about to be constituted as the New Israel.</w:t>
      </w:r>
    </w:p>
    <w:p w14:paraId="6C698A69" w14:textId="03F03019" w:rsidR="003278FE" w:rsidRDefault="008B5A43" w:rsidP="003278FE">
      <w:pPr>
        <w:pStyle w:val="ListParagraph"/>
        <w:numPr>
          <w:ilvl w:val="0"/>
          <w:numId w:val="26"/>
        </w:numPr>
        <w:jc w:val="both"/>
        <w:rPr>
          <w:rFonts w:ascii="Arial" w:hAnsi="Arial"/>
        </w:rPr>
      </w:pPr>
      <w:r>
        <w:rPr>
          <w:rFonts w:ascii="Arial" w:hAnsi="Arial"/>
        </w:rPr>
        <w:t xml:space="preserve">Instead of “Johannine theology of representation (see George R. Beasley-Murray, </w:t>
      </w:r>
      <w:r w:rsidR="00CE6281">
        <w:rPr>
          <w:rFonts w:ascii="Arial" w:hAnsi="Arial"/>
        </w:rPr>
        <w:t xml:space="preserve">p. 223),” can we talk about </w:t>
      </w:r>
      <w:r>
        <w:rPr>
          <w:rFonts w:ascii="Arial" w:hAnsi="Arial"/>
        </w:rPr>
        <w:t>theology of renewal and advancement on the Old?</w:t>
      </w:r>
      <w:r w:rsidR="00BE4005">
        <w:rPr>
          <w:rFonts w:ascii="Arial" w:hAnsi="Arial"/>
        </w:rPr>
        <w:t xml:space="preserve"> </w:t>
      </w:r>
      <w:r w:rsidR="00CE6281">
        <w:rPr>
          <w:rFonts w:ascii="Arial" w:hAnsi="Arial"/>
        </w:rPr>
        <w:t xml:space="preserve">The moral and spiritual standards of the two covenantal epochs and realities might be similar, but their practical religious mode of manifestations and sacrificial victims have </w:t>
      </w:r>
      <w:proofErr w:type="gramStart"/>
      <w:r w:rsidR="00CE6281">
        <w:rPr>
          <w:rFonts w:ascii="Arial" w:hAnsi="Arial"/>
        </w:rPr>
        <w:t>are</w:t>
      </w:r>
      <w:proofErr w:type="gramEnd"/>
      <w:r w:rsidR="00CE6281">
        <w:rPr>
          <w:rFonts w:ascii="Arial" w:hAnsi="Arial"/>
        </w:rPr>
        <w:t xml:space="preserve"> different! </w:t>
      </w:r>
      <w:r w:rsidR="00E10C06">
        <w:rPr>
          <w:rFonts w:ascii="Arial" w:hAnsi="Arial"/>
        </w:rPr>
        <w:t xml:space="preserve">The advancement and accomplishment of the covenant ideal in the New Testament, particularly as narrated by John, has no elements of a biological ideology in it. It is not a call to apply violence, neither on Israel nor on any other people. The spiritual life is not static, but progressive and constantly involved in self-deepening and unfolding! This should never be seen as a threat to any person, society or culture! </w:t>
      </w:r>
    </w:p>
    <w:p w14:paraId="358CAF35" w14:textId="77777777" w:rsidR="0097069F" w:rsidRDefault="000C4A61" w:rsidP="003278FE">
      <w:pPr>
        <w:pStyle w:val="ListParagraph"/>
        <w:numPr>
          <w:ilvl w:val="0"/>
          <w:numId w:val="26"/>
        </w:numPr>
        <w:jc w:val="both"/>
        <w:rPr>
          <w:rFonts w:ascii="Arial" w:hAnsi="Arial"/>
        </w:rPr>
      </w:pPr>
      <w:r>
        <w:rPr>
          <w:rFonts w:ascii="Arial" w:hAnsi="Arial"/>
        </w:rPr>
        <w:t xml:space="preserve">The timing of the FD is beyond chronology. It is rather rooted in the </w:t>
      </w:r>
      <w:r w:rsidR="00392D14">
        <w:rPr>
          <w:rFonts w:ascii="Arial" w:hAnsi="Arial"/>
        </w:rPr>
        <w:t>quality time (</w:t>
      </w:r>
      <w:proofErr w:type="spellStart"/>
      <w:r w:rsidR="00392D14">
        <w:rPr>
          <w:rFonts w:ascii="Arial" w:hAnsi="Arial"/>
        </w:rPr>
        <w:t>chairos</w:t>
      </w:r>
      <w:proofErr w:type="spellEnd"/>
      <w:r w:rsidR="00392D14">
        <w:rPr>
          <w:rFonts w:ascii="Arial" w:hAnsi="Arial"/>
        </w:rPr>
        <w:t xml:space="preserve">) of having received the Holy Spirit! It is a representation of the FD by those who, as they experienced it life, had not yet received the Holy Spirit. But in documenting it later, the hagiographers have now been imbued by the Holy Spirit. However, the </w:t>
      </w:r>
      <w:r w:rsidR="00392D14">
        <w:rPr>
          <w:rFonts w:ascii="Arial" w:hAnsi="Arial"/>
        </w:rPr>
        <w:lastRenderedPageBreak/>
        <w:t xml:space="preserve">author of the FD himself was always full of the Holy Spirit. Thus, it can be said that during the documentation of the event of the FD, the composer actually understood and documented it according to its depth of meaning, which the Spirit-filled Jesus intended as he engaged in the FD. Thus, the ambience of the FD was and remains “the Upper Room, which is illumined and made agreeably warm by the Power, Presence and Light of the Holy Spirit. </w:t>
      </w:r>
    </w:p>
    <w:p w14:paraId="30ACF28A" w14:textId="724E67AA" w:rsidR="000C4A61" w:rsidRPr="003278FE" w:rsidRDefault="0097069F" w:rsidP="003278FE">
      <w:pPr>
        <w:pStyle w:val="ListParagraph"/>
        <w:numPr>
          <w:ilvl w:val="0"/>
          <w:numId w:val="26"/>
        </w:numPr>
        <w:jc w:val="both"/>
        <w:rPr>
          <w:rFonts w:ascii="Arial" w:hAnsi="Arial"/>
        </w:rPr>
      </w:pPr>
      <w:r>
        <w:rPr>
          <w:rFonts w:ascii="Arial" w:hAnsi="Arial"/>
        </w:rPr>
        <w:t xml:space="preserve">The structure of the FD of John manifests the same pattern as the FD </w:t>
      </w:r>
      <w:r w:rsidR="00736D0A">
        <w:rPr>
          <w:rFonts w:ascii="Arial" w:hAnsi="Arial"/>
        </w:rPr>
        <w:t xml:space="preserve">of Deuteronomy. </w:t>
      </w:r>
    </w:p>
    <w:p w14:paraId="11C91E07" w14:textId="35372F86" w:rsidR="006C573A" w:rsidRPr="00981D66" w:rsidRDefault="006C573A" w:rsidP="00B61E87">
      <w:pPr>
        <w:jc w:val="both"/>
        <w:rPr>
          <w:rFonts w:ascii="Arial" w:hAnsi="Arial"/>
        </w:rPr>
      </w:pPr>
      <w:r>
        <w:rPr>
          <w:rFonts w:ascii="Arial" w:hAnsi="Arial"/>
        </w:rPr>
        <w:t xml:space="preserve">The setting of the Lord’s exclusive attention to his disciples is the Last Supper. </w:t>
      </w:r>
    </w:p>
    <w:p w14:paraId="0A3D761A" w14:textId="77777777" w:rsidR="00B842CB" w:rsidRDefault="00B842CB" w:rsidP="00B61E87">
      <w:pPr>
        <w:jc w:val="both"/>
        <w:rPr>
          <w:rFonts w:ascii="Arial" w:hAnsi="Arial"/>
        </w:rPr>
      </w:pPr>
    </w:p>
    <w:p w14:paraId="72E88C7F" w14:textId="77777777" w:rsidR="00B842CB" w:rsidRDefault="00B842CB" w:rsidP="00B61E87">
      <w:pPr>
        <w:jc w:val="both"/>
        <w:rPr>
          <w:rFonts w:ascii="Arial" w:hAnsi="Arial"/>
        </w:rPr>
      </w:pPr>
    </w:p>
    <w:p w14:paraId="5E62E829" w14:textId="77777777" w:rsidR="00B842CB" w:rsidRPr="00943788" w:rsidRDefault="00B842CB" w:rsidP="00B61E87">
      <w:pPr>
        <w:jc w:val="both"/>
        <w:rPr>
          <w:rFonts w:ascii="Arial" w:hAnsi="Arial"/>
        </w:rPr>
      </w:pPr>
    </w:p>
    <w:p w14:paraId="0115E84E" w14:textId="77777777" w:rsidR="00E85056" w:rsidRDefault="00E85056" w:rsidP="00E85056">
      <w:pPr>
        <w:jc w:val="both"/>
        <w:rPr>
          <w:rFonts w:ascii="Arial" w:hAnsi="Arial"/>
          <w:b/>
          <w:sz w:val="32"/>
          <w:szCs w:val="32"/>
        </w:rPr>
      </w:pPr>
      <w:r>
        <w:rPr>
          <w:rFonts w:ascii="Arial" w:hAnsi="Arial"/>
          <w:b/>
          <w:sz w:val="32"/>
          <w:szCs w:val="32"/>
        </w:rPr>
        <w:t>BOOK REVIEWS</w:t>
      </w:r>
    </w:p>
    <w:p w14:paraId="407DBA6C" w14:textId="77777777" w:rsidR="00E85056" w:rsidRDefault="00E85056" w:rsidP="00E85056">
      <w:pPr>
        <w:jc w:val="both"/>
        <w:rPr>
          <w:rFonts w:ascii="Arial" w:hAnsi="Arial"/>
        </w:rPr>
      </w:pPr>
      <w:r>
        <w:rPr>
          <w:rFonts w:ascii="Arial" w:hAnsi="Arial"/>
        </w:rPr>
        <w:t xml:space="preserve">“The Cubist Principle in Johannine Imagery: John and the Reading of Images in Contemporary Platonism”, by Harold W. </w:t>
      </w:r>
      <w:proofErr w:type="spellStart"/>
      <w:r>
        <w:rPr>
          <w:rFonts w:ascii="Arial" w:hAnsi="Arial"/>
        </w:rPr>
        <w:t>Attridge</w:t>
      </w:r>
      <w:proofErr w:type="spellEnd"/>
      <w:r>
        <w:rPr>
          <w:rFonts w:ascii="Arial" w:hAnsi="Arial"/>
        </w:rPr>
        <w:t xml:space="preserve"> (WUNT 200), pp. 47-60</w:t>
      </w:r>
    </w:p>
    <w:p w14:paraId="3265A305" w14:textId="77777777" w:rsidR="00E85056" w:rsidRDefault="00E85056" w:rsidP="00E85056">
      <w:pPr>
        <w:jc w:val="both"/>
        <w:rPr>
          <w:rFonts w:ascii="Arial" w:hAnsi="Arial"/>
        </w:rPr>
      </w:pPr>
    </w:p>
    <w:p w14:paraId="002BB755" w14:textId="77777777" w:rsidR="00E85056" w:rsidRDefault="00E85056" w:rsidP="00E85056">
      <w:pPr>
        <w:jc w:val="both"/>
        <w:rPr>
          <w:rFonts w:ascii="Arial" w:hAnsi="Arial"/>
          <w:i/>
        </w:rPr>
      </w:pPr>
      <w:r>
        <w:rPr>
          <w:rFonts w:ascii="Arial" w:hAnsi="Arial"/>
          <w:i/>
        </w:rPr>
        <w:t>Thesis: “the use of Johannine imagery reflects certain tendencies in the symbolic interpretation of sacred traditions that we find in the late Hellenistic and early imperial periods (p. 47).”</w:t>
      </w:r>
    </w:p>
    <w:p w14:paraId="2824FA6B" w14:textId="77777777" w:rsidR="00E85056" w:rsidRDefault="00E85056" w:rsidP="00E85056">
      <w:pPr>
        <w:jc w:val="both"/>
        <w:rPr>
          <w:rFonts w:ascii="Arial" w:hAnsi="Arial"/>
        </w:rPr>
      </w:pPr>
      <w:proofErr w:type="spellStart"/>
      <w:r>
        <w:rPr>
          <w:rFonts w:ascii="Arial" w:hAnsi="Arial"/>
        </w:rPr>
        <w:t>Attridge</w:t>
      </w:r>
      <w:proofErr w:type="spellEnd"/>
      <w:r>
        <w:rPr>
          <w:rFonts w:ascii="Arial" w:hAnsi="Arial"/>
        </w:rPr>
        <w:t xml:space="preserve"> identifies 3 of such tendencies: </w:t>
      </w:r>
    </w:p>
    <w:p w14:paraId="2DA799BD" w14:textId="0064CC76" w:rsidR="00E85056" w:rsidRPr="005F76FA" w:rsidRDefault="00666D09" w:rsidP="00E85056">
      <w:pPr>
        <w:pStyle w:val="ListParagraph"/>
        <w:numPr>
          <w:ilvl w:val="0"/>
          <w:numId w:val="4"/>
        </w:numPr>
        <w:jc w:val="both"/>
        <w:rPr>
          <w:rFonts w:ascii="Arial" w:hAnsi="Arial"/>
        </w:rPr>
      </w:pPr>
      <w:r w:rsidRPr="005F76FA">
        <w:rPr>
          <w:rFonts w:ascii="Arial" w:hAnsi="Arial"/>
        </w:rPr>
        <w:t>Vision</w:t>
      </w:r>
      <w:r w:rsidR="00E85056" w:rsidRPr="005F76FA">
        <w:rPr>
          <w:rFonts w:ascii="Arial" w:hAnsi="Arial"/>
        </w:rPr>
        <w:t xml:space="preserve"> of identified images from various angles, which appears to deepen “the complexity of the symbolic system.”</w:t>
      </w:r>
    </w:p>
    <w:p w14:paraId="11C1B8BC" w14:textId="77777777" w:rsidR="00E85056" w:rsidRDefault="00E85056" w:rsidP="00E85056">
      <w:pPr>
        <w:pStyle w:val="ListParagraph"/>
        <w:numPr>
          <w:ilvl w:val="0"/>
          <w:numId w:val="4"/>
        </w:numPr>
        <w:jc w:val="both"/>
        <w:rPr>
          <w:rFonts w:ascii="Arial" w:hAnsi="Arial"/>
        </w:rPr>
      </w:pPr>
      <w:r>
        <w:rPr>
          <w:rFonts w:ascii="Arial" w:hAnsi="Arial"/>
        </w:rPr>
        <w:t>A “focus on the referents of the symbolic system” with the goal to access the ‘essence’ of what is symbolized.”</w:t>
      </w:r>
    </w:p>
    <w:p w14:paraId="4FD8CC4D" w14:textId="77777777" w:rsidR="00E85056" w:rsidRDefault="00E85056" w:rsidP="00E85056">
      <w:pPr>
        <w:pStyle w:val="ListParagraph"/>
        <w:numPr>
          <w:ilvl w:val="0"/>
          <w:numId w:val="4"/>
        </w:numPr>
        <w:jc w:val="both"/>
        <w:rPr>
          <w:rFonts w:ascii="Arial" w:hAnsi="Arial"/>
        </w:rPr>
      </w:pPr>
      <w:r>
        <w:rPr>
          <w:rFonts w:ascii="Arial" w:hAnsi="Arial"/>
        </w:rPr>
        <w:t>The final purpose of such a “focus” is to gain “experience, mediated by images, of divine reality.” Thus, in the use of images, it can be said that John is a product of his time and epoch in the form in which images are applied.</w:t>
      </w:r>
    </w:p>
    <w:p w14:paraId="4B22952A" w14:textId="77777777" w:rsidR="00E85056" w:rsidRDefault="00E85056" w:rsidP="00E85056">
      <w:pPr>
        <w:jc w:val="both"/>
        <w:rPr>
          <w:rFonts w:ascii="Arial" w:hAnsi="Arial"/>
        </w:rPr>
      </w:pPr>
    </w:p>
    <w:p w14:paraId="08C15B61" w14:textId="77777777" w:rsidR="00E85056" w:rsidRDefault="00E85056" w:rsidP="00E85056">
      <w:pPr>
        <w:jc w:val="both"/>
        <w:rPr>
          <w:rFonts w:ascii="Arial" w:hAnsi="Arial"/>
        </w:rPr>
      </w:pPr>
      <w:proofErr w:type="spellStart"/>
      <w:r>
        <w:rPr>
          <w:rFonts w:ascii="Arial" w:hAnsi="Arial"/>
        </w:rPr>
        <w:t>Attridge</w:t>
      </w:r>
      <w:proofErr w:type="spellEnd"/>
      <w:r>
        <w:rPr>
          <w:rFonts w:ascii="Arial" w:hAnsi="Arial"/>
        </w:rPr>
        <w:t xml:space="preserve"> then identifies some examples of the phenomenon of focusing on images: a). The good Shepherd (John 10): </w:t>
      </w:r>
      <w:r>
        <w:rPr>
          <w:rFonts w:ascii="Arial" w:hAnsi="Arial"/>
          <w:i/>
        </w:rPr>
        <w:t xml:space="preserve">the gate of the sheepfold, the thief, the shepherd, his knowing and known sheep </w:t>
      </w:r>
      <w:r>
        <w:rPr>
          <w:rFonts w:ascii="Arial" w:hAnsi="Arial"/>
        </w:rPr>
        <w:t xml:space="preserve">(see pp. 48-49 for explanation). b). the image of the “Son of Man:” John 1:51; 3:14; 12:23, 32, 34; 13:31. </w:t>
      </w:r>
    </w:p>
    <w:p w14:paraId="7CDB5A06" w14:textId="77777777" w:rsidR="00E85056" w:rsidRDefault="00E85056" w:rsidP="00E85056">
      <w:pPr>
        <w:jc w:val="both"/>
        <w:rPr>
          <w:rFonts w:ascii="Arial" w:hAnsi="Arial"/>
        </w:rPr>
      </w:pPr>
      <w:r>
        <w:rPr>
          <w:rFonts w:ascii="Arial" w:hAnsi="Arial"/>
        </w:rPr>
        <w:t xml:space="preserve">c). the Temple and cultic cycle: John 2:21; 5:9; 6:4; 7:2, 38; 8:12; 10:22; 12:46, 13:30. The author dwells longer on the imagery of water (pp. 51-54). The imagery of water practically flows from the beginning of the Gospel of John up to the flowing down from the cross. It is almost a graphic presentation, where water, which does not climb the mountain, is actually taken up to the cross on </w:t>
      </w:r>
      <w:proofErr w:type="spellStart"/>
      <w:r>
        <w:rPr>
          <w:rFonts w:ascii="Arial" w:hAnsi="Arial"/>
        </w:rPr>
        <w:t>golgota</w:t>
      </w:r>
      <w:proofErr w:type="spellEnd"/>
      <w:r>
        <w:rPr>
          <w:rFonts w:ascii="Arial" w:hAnsi="Arial"/>
        </w:rPr>
        <w:t xml:space="preserve"> by and in Jesus. Then, from the elevated Jesus on the cross, the living water and blood flow down to wash and cleans God’s children: </w:t>
      </w:r>
      <w:r>
        <w:rPr>
          <w:rFonts w:ascii="Arial" w:hAnsi="Arial"/>
          <w:i/>
        </w:rPr>
        <w:t>water turned into wine (John 2), born of water and spirit (John 3), Jesus the living water (John 4) and water from the side of Jesus on the cross (John 19:34)</w:t>
      </w:r>
      <w:r>
        <w:rPr>
          <w:rFonts w:ascii="Arial" w:hAnsi="Arial"/>
        </w:rPr>
        <w:t xml:space="preserve">. e). the cross. This final symbol is so potent that it sums up all that Jesus does and says in his ministry and mission of salvation. Here is how </w:t>
      </w:r>
      <w:proofErr w:type="spellStart"/>
      <w:r>
        <w:rPr>
          <w:rFonts w:ascii="Arial" w:hAnsi="Arial"/>
        </w:rPr>
        <w:t>Attridge</w:t>
      </w:r>
      <w:proofErr w:type="spellEnd"/>
      <w:r>
        <w:rPr>
          <w:rFonts w:ascii="Arial" w:hAnsi="Arial"/>
        </w:rPr>
        <w:t xml:space="preserve"> sums it up: “the cross, the place where the noble shepherd lays down his life for his sheep, where the Son of Man is revealed as the ladder to heaven and the healing serpent, the sacred source from which the font of living water, mixed with blood, flows. The gospel makes the cross, for the reader with the eyes to see, an epiphanic image that discloses, transforms, invites and inspires (p. 54).” Our author comes to </w:t>
      </w:r>
      <w:r>
        <w:rPr>
          <w:rFonts w:ascii="Arial" w:hAnsi="Arial"/>
        </w:rPr>
        <w:lastRenderedPageBreak/>
        <w:t xml:space="preserve">the conclusion “that the gospel as a whole might be construed as one large cubist image, refracting the cross through other images, of light, water, shepherds, ladders, snakes (p. 54).” </w:t>
      </w:r>
    </w:p>
    <w:p w14:paraId="06198474" w14:textId="77777777" w:rsidR="00E85056" w:rsidRDefault="00E85056" w:rsidP="00E85056">
      <w:pPr>
        <w:jc w:val="both"/>
        <w:rPr>
          <w:rFonts w:ascii="Arial" w:hAnsi="Arial"/>
        </w:rPr>
      </w:pPr>
    </w:p>
    <w:p w14:paraId="1BFB1BC0" w14:textId="010A5B60" w:rsidR="00E85056" w:rsidRDefault="00E85056" w:rsidP="00E85056">
      <w:pPr>
        <w:jc w:val="both"/>
        <w:rPr>
          <w:rFonts w:ascii="Arial" w:hAnsi="Arial"/>
        </w:rPr>
      </w:pPr>
      <w:r>
        <w:rPr>
          <w:rFonts w:ascii="Arial" w:hAnsi="Arial"/>
        </w:rPr>
        <w:t xml:space="preserve">On the second part of this article, </w:t>
      </w:r>
      <w:proofErr w:type="spellStart"/>
      <w:r>
        <w:rPr>
          <w:rFonts w:ascii="Arial" w:hAnsi="Arial"/>
        </w:rPr>
        <w:t>Attridge</w:t>
      </w:r>
      <w:proofErr w:type="spellEnd"/>
      <w:r>
        <w:rPr>
          <w:rFonts w:ascii="Arial" w:hAnsi="Arial"/>
        </w:rPr>
        <w:t xml:space="preserve"> identifies a point of comparison between John and Philo. And this is in a bid to link the Johannine use of the cubist’s framework of imagery with the cubist imagery in early imperial period. He uses Philo’s treatise </w:t>
      </w:r>
      <w:r>
        <w:rPr>
          <w:rFonts w:ascii="Arial" w:hAnsi="Arial"/>
          <w:i/>
        </w:rPr>
        <w:t>De Cherubim</w:t>
      </w:r>
      <w:r>
        <w:rPr>
          <w:rFonts w:ascii="Arial" w:hAnsi="Arial"/>
        </w:rPr>
        <w:t xml:space="preserve"> (ostensibly an interpretation of Gen 3:24). Now, what is the main point of this comparison? Philo interprets a cultural symbol. Could John be interpreting cultural symbols, with Jesus as his hermeneutic key? Though Philo is inspired by the Exodus account in 25:19, his focus is the Holy of Holies, with the image of the </w:t>
      </w:r>
      <w:r w:rsidR="00087709">
        <w:rPr>
          <w:rFonts w:ascii="Arial" w:hAnsi="Arial"/>
        </w:rPr>
        <w:t>two-winged</w:t>
      </w:r>
      <w:r>
        <w:rPr>
          <w:rFonts w:ascii="Arial" w:hAnsi="Arial"/>
        </w:rPr>
        <w:t xml:space="preserve"> creatures (cherubs facing each other). Theologically, Philo interprets these creatures to represent “God’s dual potencies of “goodness and sovereignty (p. 55).” There is also the image of the flaming sword with which the Cherub guards the way to the tree of life. From this theological interpretation of the Exodus’ image, Philo transits to an ethical exegesis by identifying two necessary virtues for the soul: “cheerful courage (</w:t>
      </w:r>
      <w:proofErr w:type="spellStart"/>
      <w:r>
        <w:rPr>
          <w:rFonts w:ascii="Arial" w:hAnsi="Arial"/>
        </w:rPr>
        <w:t>φιλοφρωσύνη</w:t>
      </w:r>
      <w:proofErr w:type="spellEnd"/>
      <w:r>
        <w:rPr>
          <w:rFonts w:ascii="Arial" w:hAnsi="Arial"/>
        </w:rPr>
        <w:t>) and reverent awe (</w:t>
      </w:r>
      <w:proofErr w:type="spellStart"/>
      <w:r>
        <w:rPr>
          <w:rFonts w:ascii="Arial" w:hAnsi="Arial"/>
          <w:lang w:val="el-GR"/>
        </w:rPr>
        <w:t>εὐλάβεια</w:t>
      </w:r>
      <w:proofErr w:type="spellEnd"/>
      <w:r w:rsidRPr="00197D50">
        <w:rPr>
          <w:rFonts w:ascii="Arial" w:hAnsi="Arial"/>
        </w:rPr>
        <w:t xml:space="preserve">) </w:t>
      </w:r>
      <w:r>
        <w:rPr>
          <w:rFonts w:ascii="Arial" w:hAnsi="Arial"/>
        </w:rPr>
        <w:t xml:space="preserve">toward God.” Thus, we see how Philo uses a cluster of images to reveal a hidden truth about God (theology) and human moral demand (ethics). “Philo’s reading of cultic symbols is certainly an exercise in enhancing complexity as he moves from various cosmic to metaphysical to ethical interpretations of a single symbol. Like the fourth Gospel, some of the reinterpretation depends on appeals to scriptural texts other than the one that initially provided the image (p.55).” </w:t>
      </w:r>
    </w:p>
    <w:p w14:paraId="0B6464C7" w14:textId="77777777" w:rsidR="00E85056" w:rsidRDefault="00E85056" w:rsidP="00E85056">
      <w:pPr>
        <w:jc w:val="both"/>
        <w:rPr>
          <w:rFonts w:ascii="Arial" w:hAnsi="Arial"/>
        </w:rPr>
      </w:pPr>
    </w:p>
    <w:p w14:paraId="257AD979" w14:textId="77777777" w:rsidR="00E85056" w:rsidRDefault="00E85056" w:rsidP="00E85056">
      <w:pPr>
        <w:jc w:val="both"/>
        <w:rPr>
          <w:rFonts w:ascii="Arial" w:hAnsi="Arial"/>
        </w:rPr>
      </w:pPr>
      <w:r>
        <w:rPr>
          <w:rFonts w:ascii="Arial" w:hAnsi="Arial"/>
        </w:rPr>
        <w:t xml:space="preserve">*In my opinion, the Truth, which John describes, is present in person. It is different from Philo and Plutarch, who do not have a physical presence of who or what is being described! Thus, Philo and Plutarch, are much more like the contemporary philosopher and theologian, who might be using images, but their object of interest remains a kind of an abstract reality, be He God, beauty, etc. Jesus is an empirical and physical person, with whom people have contact in human time and space, as John himself states (see 1 John 1:1). What John is doing then is to discover and rediscover, interpret and reinterpret images, in order to present and represent the Hero of his empirical and spiritual experiences. John might be engaging in theological reflections, but it is in reference to Jesus Christ, with whom he meets and interacts! This is unlike Philo and Plutarch, who are actually dealing with only metaphysical mental ideas, though using empirical images to talk about them!   </w:t>
      </w:r>
    </w:p>
    <w:p w14:paraId="74F5ACC1" w14:textId="77777777" w:rsidR="00E85056" w:rsidRDefault="00E85056" w:rsidP="00E85056">
      <w:pPr>
        <w:jc w:val="both"/>
        <w:rPr>
          <w:rFonts w:ascii="Arial" w:hAnsi="Arial"/>
        </w:rPr>
      </w:pPr>
    </w:p>
    <w:p w14:paraId="0FF151FD" w14:textId="5662E9E6" w:rsidR="00E85056" w:rsidRDefault="00E85056" w:rsidP="00E85056">
      <w:pPr>
        <w:jc w:val="both"/>
        <w:rPr>
          <w:rFonts w:ascii="Arial" w:hAnsi="Arial"/>
        </w:rPr>
      </w:pPr>
      <w:r>
        <w:rPr>
          <w:rFonts w:ascii="Arial" w:hAnsi="Arial"/>
        </w:rPr>
        <w:t xml:space="preserve">The next is Plutarch. How does </w:t>
      </w:r>
      <w:proofErr w:type="spellStart"/>
      <w:r>
        <w:rPr>
          <w:rFonts w:ascii="Arial" w:hAnsi="Arial"/>
        </w:rPr>
        <w:t>Attridge</w:t>
      </w:r>
      <w:proofErr w:type="spellEnd"/>
      <w:r>
        <w:rPr>
          <w:rFonts w:ascii="Arial" w:hAnsi="Arial"/>
        </w:rPr>
        <w:t xml:space="preserve"> compare him with John’s application of images? What is the main point? He presents a more “intricate web of symbolic images (p.56).” </w:t>
      </w:r>
      <w:r>
        <w:rPr>
          <w:rFonts w:ascii="Arial" w:hAnsi="Arial"/>
          <w:i/>
        </w:rPr>
        <w:t xml:space="preserve">Isis and Osiris </w:t>
      </w:r>
      <w:r w:rsidR="00087709">
        <w:rPr>
          <w:rFonts w:ascii="Arial" w:hAnsi="Arial"/>
        </w:rPr>
        <w:t>offer</w:t>
      </w:r>
      <w:r>
        <w:rPr>
          <w:rFonts w:ascii="Arial" w:hAnsi="Arial"/>
        </w:rPr>
        <w:t xml:space="preserve"> a “useful window into a world of religious imagery roughly contemporary with the Fourth Gospel (p.56).” </w:t>
      </w:r>
      <w:proofErr w:type="spellStart"/>
      <w:r>
        <w:rPr>
          <w:rFonts w:ascii="Arial" w:hAnsi="Arial"/>
        </w:rPr>
        <w:t>Attridge</w:t>
      </w:r>
      <w:proofErr w:type="spellEnd"/>
      <w:r>
        <w:rPr>
          <w:rFonts w:ascii="Arial" w:hAnsi="Arial"/>
        </w:rPr>
        <w:t xml:space="preserve"> discusses Plutarch’s theology here. What does this term mean for Plutarch? It means “the effort to arrive at the Truth,” a “longing for the divine” (</w:t>
      </w:r>
      <w:proofErr w:type="spellStart"/>
      <w:r>
        <w:rPr>
          <w:rFonts w:ascii="Arial" w:hAnsi="Arial"/>
          <w:lang w:val="el-GR"/>
        </w:rPr>
        <w:t>θειότητος</w:t>
      </w:r>
      <w:proofErr w:type="spellEnd"/>
      <w:r w:rsidRPr="00197D50">
        <w:rPr>
          <w:rFonts w:ascii="Arial" w:hAnsi="Arial"/>
        </w:rPr>
        <w:t xml:space="preserve"> </w:t>
      </w:r>
      <w:proofErr w:type="spellStart"/>
      <w:r>
        <w:rPr>
          <w:rFonts w:ascii="Arial" w:hAnsi="Arial"/>
          <w:lang w:val="el-GR"/>
        </w:rPr>
        <w:t>ὄρεξις</w:t>
      </w:r>
      <w:proofErr w:type="spellEnd"/>
      <w:r>
        <w:rPr>
          <w:rFonts w:ascii="Arial" w:hAnsi="Arial"/>
        </w:rPr>
        <w:t>). Plutarch presents theology as a cultic act, as it is “more hallowed than any… temple service.” “The goal of any religious service is “knowledge of Him who is the first, the Lord of all, the Ideal one.” “That Ideal is made accessible through the goddess Isis, since it is “near her and with her and in close communion” with her (</w:t>
      </w:r>
      <w:proofErr w:type="spellStart"/>
      <w:r>
        <w:rPr>
          <w:rFonts w:ascii="Arial" w:hAnsi="Arial"/>
          <w:lang w:val="el-GR"/>
        </w:rPr>
        <w:t>παρ</w:t>
      </w:r>
      <w:proofErr w:type="spellEnd"/>
      <w:r w:rsidRPr="00197D50">
        <w:rPr>
          <w:rFonts w:ascii="Arial" w:hAnsi="Arial"/>
        </w:rPr>
        <w:t xml:space="preserve"> </w:t>
      </w:r>
      <w:proofErr w:type="spellStart"/>
      <w:r>
        <w:rPr>
          <w:rFonts w:ascii="Arial" w:hAnsi="Arial"/>
          <w:lang w:val="el-GR"/>
        </w:rPr>
        <w:t>αὐτῇς</w:t>
      </w:r>
      <w:proofErr w:type="spellEnd"/>
      <w:r w:rsidRPr="00197D50">
        <w:rPr>
          <w:rFonts w:ascii="Arial" w:hAnsi="Arial"/>
        </w:rPr>
        <w:t xml:space="preserve"> </w:t>
      </w:r>
      <w:proofErr w:type="spellStart"/>
      <w:r>
        <w:rPr>
          <w:rFonts w:ascii="Arial" w:hAnsi="Arial"/>
          <w:lang w:val="el-GR"/>
        </w:rPr>
        <w:t>καὶ</w:t>
      </w:r>
      <w:proofErr w:type="spellEnd"/>
      <w:r w:rsidRPr="00197D50">
        <w:rPr>
          <w:rFonts w:ascii="Arial" w:hAnsi="Arial"/>
        </w:rPr>
        <w:t xml:space="preserve"> </w:t>
      </w:r>
      <w:proofErr w:type="spellStart"/>
      <w:r>
        <w:rPr>
          <w:rFonts w:ascii="Arial" w:hAnsi="Arial"/>
          <w:lang w:val="el-GR"/>
        </w:rPr>
        <w:t>μετ᾽αὐτῆς</w:t>
      </w:r>
      <w:proofErr w:type="spellEnd"/>
      <w:r w:rsidRPr="00197D50">
        <w:rPr>
          <w:rFonts w:ascii="Arial" w:hAnsi="Arial"/>
        </w:rPr>
        <w:t xml:space="preserve"> </w:t>
      </w:r>
      <w:proofErr w:type="spellStart"/>
      <w:r>
        <w:rPr>
          <w:rFonts w:ascii="Arial" w:hAnsi="Arial"/>
          <w:lang w:val="el-GR"/>
        </w:rPr>
        <w:t>ὄντα</w:t>
      </w:r>
      <w:proofErr w:type="spellEnd"/>
      <w:r w:rsidRPr="00197D50">
        <w:rPr>
          <w:rFonts w:ascii="Arial" w:hAnsi="Arial"/>
        </w:rPr>
        <w:t xml:space="preserve"> </w:t>
      </w:r>
      <w:proofErr w:type="spellStart"/>
      <w:r>
        <w:rPr>
          <w:rFonts w:ascii="Arial" w:hAnsi="Arial"/>
          <w:lang w:val="el-GR"/>
        </w:rPr>
        <w:t>καὶ</w:t>
      </w:r>
      <w:proofErr w:type="spellEnd"/>
      <w:r w:rsidRPr="00197D50">
        <w:rPr>
          <w:rFonts w:ascii="Arial" w:hAnsi="Arial"/>
        </w:rPr>
        <w:t xml:space="preserve"> </w:t>
      </w:r>
      <w:proofErr w:type="spellStart"/>
      <w:r>
        <w:rPr>
          <w:rFonts w:ascii="Arial" w:hAnsi="Arial"/>
          <w:lang w:val="el-GR"/>
        </w:rPr>
        <w:t>συνόντα</w:t>
      </w:r>
      <w:proofErr w:type="spellEnd"/>
      <w:r w:rsidRPr="00197D50">
        <w:rPr>
          <w:rFonts w:ascii="Arial" w:hAnsi="Arial"/>
        </w:rPr>
        <w:t>).</w:t>
      </w:r>
      <w:r>
        <w:rPr>
          <w:rFonts w:ascii="Arial" w:hAnsi="Arial"/>
        </w:rPr>
        <w:t xml:space="preserve">” The point </w:t>
      </w:r>
      <w:r>
        <w:rPr>
          <w:rFonts w:ascii="Arial" w:hAnsi="Arial"/>
        </w:rPr>
        <w:lastRenderedPageBreak/>
        <w:t>being made is that “sacred imagery, like sacred texts, artifacts, and people, is full of hidden meanings, the most basic of which is the natural (p. 57).” “The basic image in the text is the story of Isis, Osiris and Typhon, an image of conflict, destruction, and restoration.” “Throughout Plutarch’s exposition, any particular element of the story can be seen from various angles and thereby yield multiple layers of signification.</w:t>
      </w:r>
    </w:p>
    <w:p w14:paraId="37E323B6" w14:textId="77777777" w:rsidR="00E85056" w:rsidRDefault="00E85056" w:rsidP="00E85056">
      <w:pPr>
        <w:jc w:val="both"/>
        <w:rPr>
          <w:rFonts w:ascii="Arial" w:hAnsi="Arial"/>
        </w:rPr>
      </w:pPr>
      <w:r>
        <w:rPr>
          <w:rFonts w:ascii="Arial" w:hAnsi="Arial"/>
        </w:rPr>
        <w:t xml:space="preserve">Plutarch tends to revolve around the sphere of psychology of the images he uses: Isis, Osiris and Typhon. “Osiris is “Intelligence and Reason, the Lord of all that is good; </w:t>
      </w:r>
      <w:proofErr w:type="spellStart"/>
      <w:r>
        <w:rPr>
          <w:rFonts w:ascii="Arial" w:hAnsi="Arial"/>
        </w:rPr>
        <w:t>Typon</w:t>
      </w:r>
      <w:proofErr w:type="spellEnd"/>
      <w:r>
        <w:rPr>
          <w:rFonts w:ascii="Arial" w:hAnsi="Arial"/>
        </w:rPr>
        <w:t xml:space="preserve"> is that part of the soul which is impressionable, impulsive, irrational and truculent, and Isis the female principle of Nature, receptive of every form of generation (p.58).” </w:t>
      </w:r>
    </w:p>
    <w:p w14:paraId="1FDDDDED" w14:textId="77777777" w:rsidR="00E85056" w:rsidRDefault="00E85056" w:rsidP="00E85056">
      <w:pPr>
        <w:jc w:val="both"/>
        <w:rPr>
          <w:rFonts w:ascii="Arial" w:hAnsi="Arial"/>
        </w:rPr>
      </w:pPr>
    </w:p>
    <w:p w14:paraId="1D979AA7" w14:textId="77777777" w:rsidR="00E85056" w:rsidRDefault="00E85056" w:rsidP="00E85056">
      <w:pPr>
        <w:jc w:val="both"/>
        <w:rPr>
          <w:rFonts w:ascii="Arial" w:hAnsi="Arial"/>
        </w:rPr>
      </w:pPr>
      <w:r>
        <w:rPr>
          <w:rFonts w:ascii="Arial" w:hAnsi="Arial"/>
        </w:rPr>
        <w:t xml:space="preserve">The main point of </w:t>
      </w:r>
      <w:proofErr w:type="spellStart"/>
      <w:r>
        <w:rPr>
          <w:rFonts w:ascii="Arial" w:hAnsi="Arial"/>
        </w:rPr>
        <w:t>Attridge’s</w:t>
      </w:r>
      <w:proofErr w:type="spellEnd"/>
      <w:r>
        <w:rPr>
          <w:rFonts w:ascii="Arial" w:hAnsi="Arial"/>
        </w:rPr>
        <w:t xml:space="preserve"> comparison: </w:t>
      </w:r>
    </w:p>
    <w:p w14:paraId="1B153321" w14:textId="77777777" w:rsidR="00E07B96" w:rsidRDefault="00E85056" w:rsidP="00E85056">
      <w:pPr>
        <w:jc w:val="both"/>
        <w:rPr>
          <w:rFonts w:ascii="Arial" w:hAnsi="Arial"/>
        </w:rPr>
      </w:pPr>
      <w:r>
        <w:rPr>
          <w:rFonts w:ascii="Arial" w:hAnsi="Arial"/>
        </w:rPr>
        <w:t xml:space="preserve">“What Plutarch’s treatise does is to articulate a theory of the significance of imagery which is very close to what actually happens in the Fourth Gospel. The two texts both, though in different ways, have a sense that any individual image can have a variety of significations, and Plutarch’s practice involves an even more complex set of readings of its images than what the Fourth Gospel offers, but at the end of the day, they both really have only one thing signified: in Plutarch it is the Platonic structure of reality, in John it is Jesus giving in word and deed the command to love. Both agree, however, that images, especially living images, of the ultimate can serve a revelatory function; they can give one a glimpse, however fleeting, of ultimate reality. To catch that glimpse is to be transformed. That is, I submit, precisely what the Fourth Gospel does with its image of the Cross, the revelatory point on which all the other cubist images focus, the particularity moment that reveals the universal (pp.59-60).” </w:t>
      </w:r>
    </w:p>
    <w:p w14:paraId="5C14AC11" w14:textId="397A7B81" w:rsidR="00E85056" w:rsidRPr="007D6DF9" w:rsidRDefault="00E07B96" w:rsidP="00E85056">
      <w:pPr>
        <w:jc w:val="both"/>
        <w:rPr>
          <w:rFonts w:ascii="Arial" w:hAnsi="Arial" w:cs="Arial"/>
        </w:rPr>
      </w:pPr>
      <w:r>
        <w:rPr>
          <w:rFonts w:ascii="Arial" w:hAnsi="Arial"/>
        </w:rPr>
        <w:t>“</w:t>
      </w:r>
      <w:proofErr w:type="spellStart"/>
      <w:r>
        <w:rPr>
          <w:rFonts w:ascii="Arial" w:hAnsi="Arial"/>
        </w:rPr>
        <w:t>Klartext</w:t>
      </w:r>
      <w:proofErr w:type="spellEnd"/>
      <w:r>
        <w:rPr>
          <w:rFonts w:ascii="Arial" w:hAnsi="Arial"/>
        </w:rPr>
        <w:t xml:space="preserve"> in </w:t>
      </w:r>
      <w:proofErr w:type="spellStart"/>
      <w:r>
        <w:rPr>
          <w:rFonts w:ascii="Arial" w:hAnsi="Arial"/>
        </w:rPr>
        <w:t>Bildern</w:t>
      </w:r>
      <w:proofErr w:type="spellEnd"/>
      <w:r>
        <w:rPr>
          <w:rFonts w:ascii="Arial" w:hAnsi="Arial"/>
        </w:rPr>
        <w:t xml:space="preserve">: </w:t>
      </w:r>
      <w:proofErr w:type="spellStart"/>
      <w:r>
        <w:rPr>
          <w:rFonts w:ascii="Arial" w:hAnsi="Arial"/>
          <w:lang w:val="el-GR"/>
        </w:rPr>
        <w:t>ἀληθινός</w:t>
      </w:r>
      <w:proofErr w:type="spellEnd"/>
      <w:r w:rsidRPr="00197D50">
        <w:rPr>
          <w:rFonts w:ascii="Arial" w:hAnsi="Arial"/>
        </w:rPr>
        <w:t xml:space="preserve"> </w:t>
      </w:r>
      <w:proofErr w:type="spellStart"/>
      <w:r>
        <w:rPr>
          <w:rFonts w:ascii="Arial" w:hAnsi="Arial"/>
          <w:lang w:val="el-GR"/>
        </w:rPr>
        <w:t>κτλ</w:t>
      </w:r>
      <w:proofErr w:type="spellEnd"/>
      <w:r w:rsidRPr="00197D50">
        <w:rPr>
          <w:rFonts w:ascii="Arial" w:hAnsi="Arial"/>
        </w:rPr>
        <w:t xml:space="preserve">., </w:t>
      </w:r>
      <w:r>
        <w:rPr>
          <w:rFonts w:ascii="Arial" w:hAnsi="Arial"/>
          <w:lang w:val="el-GR"/>
        </w:rPr>
        <w:t>παροιμία</w:t>
      </w:r>
      <w:r w:rsidR="007D6DF9" w:rsidRPr="00197D50">
        <w:rPr>
          <w:rFonts w:ascii="Arial" w:hAnsi="Arial"/>
        </w:rPr>
        <w:t xml:space="preserve"> – </w:t>
      </w:r>
      <w:r w:rsidR="007D6DF9">
        <w:rPr>
          <w:rFonts w:ascii="Arial" w:hAnsi="Arial"/>
          <w:lang w:val="el-GR"/>
        </w:rPr>
        <w:t>παρρησία</w:t>
      </w:r>
      <w:r w:rsidR="007D6DF9" w:rsidRPr="00197D50">
        <w:rPr>
          <w:rFonts w:ascii="Arial" w:hAnsi="Arial"/>
        </w:rPr>
        <w:t xml:space="preserve">, </w:t>
      </w:r>
      <w:proofErr w:type="spellStart"/>
      <w:r w:rsidR="007D6DF9">
        <w:rPr>
          <w:rFonts w:ascii="Arial" w:hAnsi="Arial"/>
          <w:lang w:val="el-GR"/>
        </w:rPr>
        <w:t>σημεῖον</w:t>
      </w:r>
      <w:proofErr w:type="spellEnd"/>
      <w:r w:rsidR="007D6DF9">
        <w:rPr>
          <w:rFonts w:ascii="Arial" w:hAnsi="Arial"/>
        </w:rPr>
        <w:t xml:space="preserve"> </w:t>
      </w:r>
      <w:proofErr w:type="spellStart"/>
      <w:r w:rsidR="007D6DF9">
        <w:rPr>
          <w:rFonts w:ascii="Arial" w:hAnsi="Arial"/>
        </w:rPr>
        <w:t>als</w:t>
      </w:r>
      <w:proofErr w:type="spellEnd"/>
      <w:r w:rsidR="007D6DF9">
        <w:rPr>
          <w:rFonts w:ascii="Arial" w:hAnsi="Arial"/>
        </w:rPr>
        <w:t xml:space="preserve"> </w:t>
      </w:r>
      <w:proofErr w:type="spellStart"/>
      <w:r w:rsidR="007D6DF9" w:rsidRPr="007D6DF9">
        <w:rPr>
          <w:rFonts w:ascii="Arial" w:hAnsi="Arial" w:cs="Arial"/>
        </w:rPr>
        <w:t>Signalwörter</w:t>
      </w:r>
      <w:proofErr w:type="spellEnd"/>
      <w:r w:rsidR="007D6DF9" w:rsidRPr="007D6DF9">
        <w:rPr>
          <w:rFonts w:ascii="Arial" w:hAnsi="Arial" w:cs="Arial"/>
        </w:rPr>
        <w:t xml:space="preserve"> für </w:t>
      </w:r>
      <w:proofErr w:type="spellStart"/>
      <w:r w:rsidR="007D6DF9" w:rsidRPr="007D6DF9">
        <w:rPr>
          <w:rFonts w:ascii="Arial" w:hAnsi="Arial" w:cs="Arial"/>
        </w:rPr>
        <w:t>eine</w:t>
      </w:r>
      <w:proofErr w:type="spellEnd"/>
      <w:r w:rsidR="007D6DF9" w:rsidRPr="007D6DF9">
        <w:rPr>
          <w:rFonts w:ascii="Arial" w:hAnsi="Arial" w:cs="Arial"/>
        </w:rPr>
        <w:t xml:space="preserve"> </w:t>
      </w:r>
      <w:proofErr w:type="spellStart"/>
      <w:r w:rsidR="007D6DF9" w:rsidRPr="007D6DF9">
        <w:rPr>
          <w:rFonts w:ascii="Arial" w:hAnsi="Arial" w:cs="Arial"/>
        </w:rPr>
        <w:t>bildhafte</w:t>
      </w:r>
      <w:proofErr w:type="spellEnd"/>
      <w:r w:rsidR="007D6DF9" w:rsidRPr="007D6DF9">
        <w:rPr>
          <w:rFonts w:ascii="Arial" w:hAnsi="Arial" w:cs="Arial"/>
        </w:rPr>
        <w:t xml:space="preserve"> </w:t>
      </w:r>
      <w:proofErr w:type="spellStart"/>
      <w:r w:rsidR="007D6DF9" w:rsidRPr="007D6DF9">
        <w:rPr>
          <w:rFonts w:ascii="Arial" w:hAnsi="Arial" w:cs="Arial"/>
        </w:rPr>
        <w:t>Darstellungsform</w:t>
      </w:r>
      <w:proofErr w:type="spellEnd"/>
      <w:r w:rsidR="007D6DF9" w:rsidRPr="007D6DF9">
        <w:rPr>
          <w:rFonts w:ascii="Arial" w:hAnsi="Arial" w:cs="Arial"/>
        </w:rPr>
        <w:t xml:space="preserve"> </w:t>
      </w:r>
      <w:proofErr w:type="spellStart"/>
      <w:r w:rsidR="007D6DF9" w:rsidRPr="007D6DF9">
        <w:rPr>
          <w:rFonts w:ascii="Arial" w:hAnsi="Arial" w:cs="Arial"/>
        </w:rPr>
        <w:t>im</w:t>
      </w:r>
      <w:proofErr w:type="spellEnd"/>
      <w:r w:rsidR="007D6DF9" w:rsidRPr="007D6DF9">
        <w:rPr>
          <w:rFonts w:ascii="Arial" w:hAnsi="Arial" w:cs="Arial"/>
        </w:rPr>
        <w:t xml:space="preserve"> </w:t>
      </w:r>
      <w:proofErr w:type="spellStart"/>
      <w:r w:rsidR="007D6DF9" w:rsidRPr="007D6DF9">
        <w:rPr>
          <w:rFonts w:ascii="Arial" w:hAnsi="Arial" w:cs="Arial"/>
        </w:rPr>
        <w:t>Johannesevangelium</w:t>
      </w:r>
      <w:proofErr w:type="spellEnd"/>
      <w:r w:rsidR="007D6DF9" w:rsidRPr="007D6DF9">
        <w:rPr>
          <w:rFonts w:ascii="Arial" w:hAnsi="Arial" w:cs="Arial"/>
        </w:rPr>
        <w:t>”</w:t>
      </w:r>
      <w:r w:rsidR="00E85056" w:rsidRPr="007D6DF9">
        <w:rPr>
          <w:rFonts w:ascii="Arial" w:hAnsi="Arial" w:cs="Arial"/>
        </w:rPr>
        <w:t xml:space="preserve">  </w:t>
      </w:r>
    </w:p>
    <w:p w14:paraId="2019F93F" w14:textId="77777777" w:rsidR="000A63FD" w:rsidRDefault="000A63FD" w:rsidP="007D6DF9">
      <w:pPr>
        <w:jc w:val="center"/>
        <w:rPr>
          <w:rFonts w:ascii="Arial" w:hAnsi="Arial" w:cs="Arial"/>
        </w:rPr>
      </w:pPr>
    </w:p>
    <w:p w14:paraId="34DB7276" w14:textId="77777777" w:rsidR="00F92687" w:rsidRPr="007D6DF9" w:rsidRDefault="00F92687" w:rsidP="007D6DF9">
      <w:pPr>
        <w:jc w:val="center"/>
        <w:rPr>
          <w:rFonts w:ascii="Arial" w:hAnsi="Arial" w:cs="Arial"/>
        </w:rPr>
      </w:pPr>
    </w:p>
    <w:p w14:paraId="2AE0E845" w14:textId="113B61D5" w:rsidR="007D6DF9" w:rsidRPr="00197D50" w:rsidRDefault="007D6DF9" w:rsidP="007D6DF9">
      <w:pPr>
        <w:jc w:val="center"/>
        <w:rPr>
          <w:rFonts w:ascii="Arial" w:hAnsi="Arial" w:cs="Arial"/>
          <w:lang w:val="de-DE"/>
        </w:rPr>
      </w:pPr>
      <w:r w:rsidRPr="00197D50">
        <w:rPr>
          <w:rFonts w:ascii="Arial" w:hAnsi="Arial" w:cs="Arial"/>
          <w:i/>
          <w:lang w:val="de-DE"/>
        </w:rPr>
        <w:t>Rainer Hirsch-</w:t>
      </w:r>
      <w:proofErr w:type="spellStart"/>
      <w:r w:rsidRPr="00197D50">
        <w:rPr>
          <w:rFonts w:ascii="Arial" w:hAnsi="Arial" w:cs="Arial"/>
          <w:i/>
          <w:lang w:val="de-DE"/>
        </w:rPr>
        <w:t>Luipold</w:t>
      </w:r>
      <w:proofErr w:type="spellEnd"/>
    </w:p>
    <w:p w14:paraId="2E24D5C9" w14:textId="77777777" w:rsidR="007D6DF9" w:rsidRPr="00197D50" w:rsidRDefault="007D6DF9" w:rsidP="007D6DF9">
      <w:pPr>
        <w:jc w:val="both"/>
        <w:rPr>
          <w:rFonts w:ascii="Arial" w:hAnsi="Arial" w:cs="Arial"/>
          <w:lang w:val="de-DE"/>
        </w:rPr>
      </w:pPr>
    </w:p>
    <w:p w14:paraId="54C9F459" w14:textId="094C3026" w:rsidR="00F10A43" w:rsidRPr="00197D50" w:rsidRDefault="007D6DF9" w:rsidP="007D6DF9">
      <w:pPr>
        <w:jc w:val="both"/>
        <w:rPr>
          <w:rFonts w:ascii="Arial" w:hAnsi="Arial" w:cs="Arial"/>
          <w:lang w:val="de-DE"/>
        </w:rPr>
      </w:pPr>
      <w:r w:rsidRPr="00197D50">
        <w:rPr>
          <w:rFonts w:ascii="Arial" w:hAnsi="Arial" w:cs="Arial"/>
          <w:i/>
          <w:lang w:val="de-DE"/>
        </w:rPr>
        <w:t>1.1.</w:t>
      </w:r>
      <w:r w:rsidRPr="00197D50">
        <w:rPr>
          <w:rFonts w:ascii="Arial" w:hAnsi="Arial" w:cs="Arial"/>
          <w:i/>
          <w:lang w:val="de-DE"/>
        </w:rPr>
        <w:tab/>
      </w:r>
      <w:r w:rsidR="00F10A43" w:rsidRPr="00197D50">
        <w:rPr>
          <w:rFonts w:ascii="Arial" w:hAnsi="Arial" w:cs="Arial"/>
          <w:i/>
          <w:lang w:val="de-DE"/>
        </w:rPr>
        <w:t>“</w:t>
      </w:r>
      <w:r w:rsidRPr="00197D50">
        <w:rPr>
          <w:rFonts w:ascii="Arial" w:hAnsi="Arial" w:cs="Arial"/>
          <w:i/>
          <w:lang w:val="de-DE"/>
        </w:rPr>
        <w:t>Bultmann, Dodd und die Frage nach platonischen Spuren im Johannesevangelium</w:t>
      </w:r>
      <w:r w:rsidR="00F10A43" w:rsidRPr="00197D50">
        <w:rPr>
          <w:rFonts w:ascii="Arial" w:hAnsi="Arial" w:cs="Arial"/>
          <w:i/>
          <w:lang w:val="de-DE"/>
        </w:rPr>
        <w:t>”</w:t>
      </w:r>
      <w:r w:rsidR="00EC121A" w:rsidRPr="00197D50">
        <w:rPr>
          <w:rFonts w:ascii="Arial" w:hAnsi="Arial" w:cs="Arial"/>
          <w:lang w:val="de-DE"/>
        </w:rPr>
        <w:t xml:space="preserve"> </w:t>
      </w:r>
    </w:p>
    <w:p w14:paraId="562A5CB4" w14:textId="62AFE70D" w:rsidR="007D6DF9" w:rsidRPr="00EC121A" w:rsidRDefault="00EC121A" w:rsidP="007D6DF9">
      <w:pPr>
        <w:jc w:val="both"/>
        <w:rPr>
          <w:rFonts w:ascii="Arial" w:hAnsi="Arial" w:cs="Arial"/>
        </w:rPr>
      </w:pPr>
      <w:r>
        <w:rPr>
          <w:rFonts w:ascii="Arial" w:hAnsi="Arial" w:cs="Arial"/>
        </w:rPr>
        <w:t xml:space="preserve">Platonic traces in John’s Gospel, how much influence does Plato have in John’s Gospel? </w:t>
      </w:r>
    </w:p>
    <w:p w14:paraId="4ADFD308" w14:textId="77777777" w:rsidR="00F10A43" w:rsidRDefault="00F10A43" w:rsidP="007D6DF9">
      <w:pPr>
        <w:jc w:val="both"/>
        <w:rPr>
          <w:rFonts w:ascii="Arial" w:hAnsi="Arial" w:cs="Arial"/>
        </w:rPr>
      </w:pPr>
    </w:p>
    <w:p w14:paraId="2990BB0C" w14:textId="77777777" w:rsidR="00D067B0" w:rsidRDefault="007D6DF9" w:rsidP="007D6DF9">
      <w:pPr>
        <w:jc w:val="both"/>
        <w:rPr>
          <w:rFonts w:ascii="Arial" w:hAnsi="Arial" w:cs="Arial"/>
        </w:rPr>
      </w:pPr>
      <w:r>
        <w:rPr>
          <w:rFonts w:ascii="Arial" w:hAnsi="Arial" w:cs="Arial"/>
        </w:rPr>
        <w:t>This article examines “figurative speech” in John’s Gospel. Thus</w:t>
      </w:r>
      <w:r w:rsidR="00F10A43">
        <w:rPr>
          <w:rFonts w:ascii="Arial" w:hAnsi="Arial" w:cs="Arial"/>
        </w:rPr>
        <w:t>, terminologically, “</w:t>
      </w:r>
      <w:r>
        <w:rPr>
          <w:rFonts w:ascii="Arial" w:hAnsi="Arial" w:cs="Arial"/>
        </w:rPr>
        <w:t>language</w:t>
      </w:r>
      <w:r w:rsidR="00F10A43">
        <w:rPr>
          <w:rFonts w:ascii="Arial" w:hAnsi="Arial" w:cs="Arial"/>
        </w:rPr>
        <w:t xml:space="preserve"> of signs</w:t>
      </w:r>
      <w:r>
        <w:rPr>
          <w:rFonts w:ascii="Arial" w:hAnsi="Arial" w:cs="Arial"/>
        </w:rPr>
        <w:t xml:space="preserve">” </w:t>
      </w:r>
      <w:r w:rsidR="00204C03">
        <w:rPr>
          <w:rFonts w:ascii="Arial" w:hAnsi="Arial" w:cs="Arial"/>
        </w:rPr>
        <w:t>translates to</w:t>
      </w:r>
      <w:r>
        <w:rPr>
          <w:rFonts w:ascii="Arial" w:hAnsi="Arial" w:cs="Arial"/>
        </w:rPr>
        <w:t xml:space="preserve"> </w:t>
      </w:r>
      <w:r w:rsidR="00204C03">
        <w:rPr>
          <w:rFonts w:ascii="Arial" w:hAnsi="Arial" w:cs="Arial"/>
        </w:rPr>
        <w:t>“</w:t>
      </w:r>
      <w:r w:rsidR="00B43413">
        <w:rPr>
          <w:rFonts w:ascii="Arial" w:hAnsi="Arial" w:cs="Arial"/>
        </w:rPr>
        <w:t>symbolic (metaphorical)</w:t>
      </w:r>
      <w:r>
        <w:rPr>
          <w:rFonts w:ascii="Arial" w:hAnsi="Arial" w:cs="Arial"/>
        </w:rPr>
        <w:t xml:space="preserve"> presentation</w:t>
      </w:r>
      <w:r w:rsidR="00204C03">
        <w:rPr>
          <w:rFonts w:ascii="Arial" w:hAnsi="Arial" w:cs="Arial"/>
        </w:rPr>
        <w:t>”</w:t>
      </w:r>
      <w:r>
        <w:rPr>
          <w:rFonts w:ascii="Arial" w:hAnsi="Arial" w:cs="Arial"/>
        </w:rPr>
        <w:t xml:space="preserve"> in John’s Gospel.</w:t>
      </w:r>
      <w:r w:rsidR="00F10A43">
        <w:rPr>
          <w:rFonts w:ascii="Arial" w:hAnsi="Arial" w:cs="Arial"/>
        </w:rPr>
        <w:t xml:space="preserve"> In John’s Gospel we can identify terms like: </w:t>
      </w:r>
      <w:proofErr w:type="spellStart"/>
      <w:r w:rsidR="00F10A43" w:rsidRPr="00F10A43">
        <w:rPr>
          <w:rFonts w:ascii="Arial" w:hAnsi="Arial" w:cs="Arial"/>
          <w:i/>
        </w:rPr>
        <w:t>alēthinos</w:t>
      </w:r>
      <w:proofErr w:type="spellEnd"/>
      <w:r w:rsidR="00F10A43">
        <w:rPr>
          <w:rFonts w:ascii="Arial" w:hAnsi="Arial" w:cs="Arial"/>
          <w:i/>
        </w:rPr>
        <w:t xml:space="preserve">, </w:t>
      </w:r>
      <w:proofErr w:type="spellStart"/>
      <w:r w:rsidR="00F10A43">
        <w:rPr>
          <w:rFonts w:ascii="Arial" w:hAnsi="Arial" w:cs="Arial"/>
          <w:i/>
        </w:rPr>
        <w:t>paroimia</w:t>
      </w:r>
      <w:proofErr w:type="spellEnd"/>
      <w:r w:rsidR="00F10A43">
        <w:rPr>
          <w:rFonts w:ascii="Arial" w:hAnsi="Arial" w:cs="Arial"/>
          <w:i/>
        </w:rPr>
        <w:t xml:space="preserve"> – </w:t>
      </w:r>
      <w:proofErr w:type="spellStart"/>
      <w:r w:rsidR="00F10A43">
        <w:rPr>
          <w:rFonts w:ascii="Arial" w:hAnsi="Arial" w:cs="Arial"/>
          <w:i/>
        </w:rPr>
        <w:t>parrēssia</w:t>
      </w:r>
      <w:proofErr w:type="spellEnd"/>
      <w:r w:rsidR="00F10A43">
        <w:rPr>
          <w:rFonts w:ascii="Arial" w:hAnsi="Arial" w:cs="Arial"/>
          <w:i/>
        </w:rPr>
        <w:t xml:space="preserve">, and </w:t>
      </w:r>
      <w:proofErr w:type="spellStart"/>
      <w:r w:rsidR="00F10A43">
        <w:rPr>
          <w:rFonts w:ascii="Arial" w:hAnsi="Arial" w:cs="Arial"/>
          <w:i/>
        </w:rPr>
        <w:t>sēmeion</w:t>
      </w:r>
      <w:proofErr w:type="spellEnd"/>
      <w:r w:rsidR="00F10A43">
        <w:rPr>
          <w:rFonts w:ascii="Arial" w:hAnsi="Arial" w:cs="Arial"/>
        </w:rPr>
        <w:t xml:space="preserve"> (truth, proverb – clear text and sign) are symbolic (imaginatively potent) words for presentations and representations of ideas, characteristics, nature, quality etc., of Jesus’ self-presentation both in speech and in deeds. </w:t>
      </w:r>
      <w:r w:rsidR="004137B9">
        <w:rPr>
          <w:rFonts w:ascii="Arial" w:hAnsi="Arial" w:cs="Arial"/>
        </w:rPr>
        <w:t>In other words, to capture the depth of Jesus’ communication, either in his person or in his speech or in his actions, John employs powerful and inexhaustible sign, symbolic or figurative speech. The question is, how does form of literary presentation mirror or demonstrate relatio</w:t>
      </w:r>
      <w:r w:rsidR="00FB0A44">
        <w:rPr>
          <w:rFonts w:ascii="Arial" w:hAnsi="Arial" w:cs="Arial"/>
        </w:rPr>
        <w:t xml:space="preserve">nship with or traces of Plato in John’s Gospel. </w:t>
      </w:r>
      <w:r w:rsidR="0016378B">
        <w:rPr>
          <w:rFonts w:ascii="Arial" w:hAnsi="Arial" w:cs="Arial"/>
        </w:rPr>
        <w:t>W</w:t>
      </w:r>
      <w:r w:rsidR="00B53449">
        <w:rPr>
          <w:rFonts w:ascii="Arial" w:hAnsi="Arial" w:cs="Arial"/>
        </w:rPr>
        <w:t>hat could be the purpose of such</w:t>
      </w:r>
      <w:r w:rsidR="0016378B">
        <w:rPr>
          <w:rFonts w:ascii="Arial" w:hAnsi="Arial" w:cs="Arial"/>
        </w:rPr>
        <w:t xml:space="preserve"> examination of John’s figurative </w:t>
      </w:r>
      <w:r w:rsidR="00B53449">
        <w:rPr>
          <w:rFonts w:ascii="Arial" w:hAnsi="Arial" w:cs="Arial"/>
        </w:rPr>
        <w:t xml:space="preserve">language or </w:t>
      </w:r>
      <w:r w:rsidR="0016378B">
        <w:rPr>
          <w:rFonts w:ascii="Arial" w:hAnsi="Arial" w:cs="Arial"/>
        </w:rPr>
        <w:t>symbolic</w:t>
      </w:r>
      <w:r w:rsidR="00B53449">
        <w:rPr>
          <w:rFonts w:ascii="Arial" w:hAnsi="Arial" w:cs="Arial"/>
        </w:rPr>
        <w:t xml:space="preserve"> presentation</w:t>
      </w:r>
      <w:r w:rsidR="0016378B">
        <w:rPr>
          <w:rFonts w:ascii="Arial" w:hAnsi="Arial" w:cs="Arial"/>
        </w:rPr>
        <w:t xml:space="preserve"> </w:t>
      </w:r>
      <w:r w:rsidR="0016378B">
        <w:rPr>
          <w:rFonts w:ascii="Arial" w:hAnsi="Arial" w:cs="Arial"/>
        </w:rPr>
        <w:lastRenderedPageBreak/>
        <w:t xml:space="preserve">within the context of a platonic influence? </w:t>
      </w:r>
      <w:r w:rsidR="003E51AD">
        <w:rPr>
          <w:rFonts w:ascii="Arial" w:hAnsi="Arial" w:cs="Arial"/>
        </w:rPr>
        <w:t xml:space="preserve">Does John actually use figurative language in the way that Plato does? </w:t>
      </w:r>
    </w:p>
    <w:p w14:paraId="19F102EA" w14:textId="77777777" w:rsidR="00D067B0" w:rsidRDefault="00197248" w:rsidP="007D6DF9">
      <w:pPr>
        <w:jc w:val="both"/>
        <w:rPr>
          <w:rFonts w:ascii="Arial" w:hAnsi="Arial" w:cs="Arial"/>
        </w:rPr>
      </w:pPr>
      <w:r w:rsidRPr="00D067B0">
        <w:rPr>
          <w:rFonts w:ascii="Arial" w:hAnsi="Arial" w:cs="Arial"/>
          <w:b/>
          <w:i/>
        </w:rPr>
        <w:t>Let me quickly say that Plato does not have an identified person (even his “philosopher king”) whom he was trying to analyze and present to his audience. Thus, John’s symbolic and figurative presentation of Jesus surely unfolds within its own peculiar context and goal. John is concerned with the quality, depth, divinity, humanity and glory of Jesus, God-man.</w:t>
      </w:r>
    </w:p>
    <w:p w14:paraId="0608D796" w14:textId="77777777" w:rsidR="00B044F7" w:rsidRDefault="00B044F7" w:rsidP="007D6DF9">
      <w:pPr>
        <w:jc w:val="both"/>
        <w:rPr>
          <w:rFonts w:ascii="Arial" w:hAnsi="Arial" w:cs="Arial"/>
        </w:rPr>
      </w:pPr>
    </w:p>
    <w:p w14:paraId="323359AE" w14:textId="299E46C4" w:rsidR="007D6DF9" w:rsidRDefault="00B044F7" w:rsidP="007D6DF9">
      <w:pPr>
        <w:jc w:val="both"/>
        <w:rPr>
          <w:rFonts w:ascii="Arial" w:hAnsi="Arial" w:cs="Arial"/>
        </w:rPr>
      </w:pPr>
      <w:r>
        <w:rPr>
          <w:rFonts w:ascii="Arial" w:hAnsi="Arial" w:cs="Arial"/>
        </w:rPr>
        <w:t xml:space="preserve">In the case of this area of comparative study of John in the light of Plato, </w:t>
      </w:r>
      <w:r w:rsidR="000D78FF">
        <w:rPr>
          <w:rFonts w:ascii="Arial" w:hAnsi="Arial" w:cs="Arial"/>
        </w:rPr>
        <w:t xml:space="preserve">Bultmann </w:t>
      </w:r>
      <w:r w:rsidR="00F965DC">
        <w:rPr>
          <w:rFonts w:ascii="Arial" w:hAnsi="Arial" w:cs="Arial"/>
        </w:rPr>
        <w:t>takes</w:t>
      </w:r>
      <w:r w:rsidR="000D78FF">
        <w:rPr>
          <w:rFonts w:ascii="Arial" w:hAnsi="Arial" w:cs="Arial"/>
        </w:rPr>
        <w:t xml:space="preserve"> </w:t>
      </w:r>
      <w:r w:rsidR="00F965DC">
        <w:rPr>
          <w:rFonts w:ascii="Arial" w:hAnsi="Arial" w:cs="Arial"/>
        </w:rPr>
        <w:t xml:space="preserve">a </w:t>
      </w:r>
      <w:r w:rsidR="000D78FF">
        <w:rPr>
          <w:rFonts w:ascii="Arial" w:hAnsi="Arial" w:cs="Arial"/>
        </w:rPr>
        <w:t>context</w:t>
      </w:r>
      <w:r w:rsidR="00F965DC">
        <w:rPr>
          <w:rFonts w:ascii="Arial" w:hAnsi="Arial" w:cs="Arial"/>
        </w:rPr>
        <w:t>ual</w:t>
      </w:r>
      <w:r w:rsidR="000D78FF">
        <w:rPr>
          <w:rFonts w:ascii="Arial" w:hAnsi="Arial" w:cs="Arial"/>
        </w:rPr>
        <w:t xml:space="preserve"> </w:t>
      </w:r>
      <w:r w:rsidR="00F965DC">
        <w:rPr>
          <w:rFonts w:ascii="Arial" w:hAnsi="Arial" w:cs="Arial"/>
        </w:rPr>
        <w:t>approach</w:t>
      </w:r>
      <w:r w:rsidR="000D78FF">
        <w:rPr>
          <w:rFonts w:ascii="Arial" w:hAnsi="Arial" w:cs="Arial"/>
        </w:rPr>
        <w:t xml:space="preserve">. And Dodd </w:t>
      </w:r>
      <w:r w:rsidR="00F965DC">
        <w:rPr>
          <w:rFonts w:ascii="Arial" w:hAnsi="Arial" w:cs="Arial"/>
        </w:rPr>
        <w:t>proceeds from highlightin</w:t>
      </w:r>
      <w:r w:rsidR="000D78FF">
        <w:rPr>
          <w:rFonts w:ascii="Arial" w:hAnsi="Arial" w:cs="Arial"/>
        </w:rPr>
        <w:t>g the field of the history of religion’s scholarship.</w:t>
      </w:r>
      <w:r w:rsidR="00F965DC">
        <w:rPr>
          <w:rFonts w:ascii="Arial" w:hAnsi="Arial" w:cs="Arial"/>
        </w:rPr>
        <w:t xml:space="preserve"> </w:t>
      </w:r>
      <w:r w:rsidR="00246FB5">
        <w:rPr>
          <w:rFonts w:ascii="Arial" w:hAnsi="Arial" w:cs="Arial"/>
        </w:rPr>
        <w:t>These</w:t>
      </w:r>
      <w:r w:rsidR="00E72CAE">
        <w:rPr>
          <w:rFonts w:ascii="Arial" w:hAnsi="Arial" w:cs="Arial"/>
        </w:rPr>
        <w:t xml:space="preserve"> </w:t>
      </w:r>
      <w:r w:rsidR="00246FB5">
        <w:rPr>
          <w:rFonts w:ascii="Arial" w:hAnsi="Arial" w:cs="Arial"/>
        </w:rPr>
        <w:t xml:space="preserve">authors’ </w:t>
      </w:r>
      <w:r w:rsidR="00E72CAE">
        <w:rPr>
          <w:rFonts w:ascii="Arial" w:hAnsi="Arial" w:cs="Arial"/>
        </w:rPr>
        <w:t>application and interpretation of “c</w:t>
      </w:r>
      <w:r w:rsidR="00246FB5">
        <w:rPr>
          <w:rFonts w:ascii="Arial" w:hAnsi="Arial" w:cs="Arial"/>
        </w:rPr>
        <w:t>onceptuality” draw</w:t>
      </w:r>
      <w:r w:rsidR="009D11EF">
        <w:rPr>
          <w:rFonts w:ascii="Arial" w:hAnsi="Arial" w:cs="Arial"/>
        </w:rPr>
        <w:t xml:space="preserve"> from Plato’s philosophy, gnostic and hermeneutic or </w:t>
      </w:r>
      <w:proofErr w:type="spellStart"/>
      <w:r w:rsidR="009D11EF">
        <w:rPr>
          <w:rFonts w:ascii="Arial" w:hAnsi="Arial" w:cs="Arial"/>
        </w:rPr>
        <w:t>mandaeen</w:t>
      </w:r>
      <w:proofErr w:type="spellEnd"/>
      <w:r w:rsidR="009D11EF">
        <w:rPr>
          <w:rFonts w:ascii="Arial" w:hAnsi="Arial" w:cs="Arial"/>
        </w:rPr>
        <w:t xml:space="preserve"> writings. </w:t>
      </w:r>
      <w:r w:rsidR="00F40A28">
        <w:rPr>
          <w:rFonts w:ascii="Arial" w:hAnsi="Arial" w:cs="Arial"/>
        </w:rPr>
        <w:t xml:space="preserve">The question is whether it is a case of sameness in method, mode and pattern of communication or approach to the substance of Revelation and Wisdom? Thus, does John present his understanding of Revelation and Wisdom in the pattern of Plato or does he address the same reality as Plato does and in the same way? </w:t>
      </w:r>
      <w:r w:rsidR="006913DC">
        <w:rPr>
          <w:rFonts w:ascii="Arial" w:hAnsi="Arial" w:cs="Arial"/>
        </w:rPr>
        <w:t xml:space="preserve">Can it be said that John uses the philosophical/epistemological pattern of Plato in discussing God’s Wisdom as revealed in and by Jesus Christ? </w:t>
      </w:r>
      <w:r w:rsidR="00DD0DE7">
        <w:rPr>
          <w:rFonts w:ascii="Arial" w:hAnsi="Arial" w:cs="Arial"/>
        </w:rPr>
        <w:t xml:space="preserve">Even if the method of seeking truth is the same, does it imply that the level of truth attained will be the same? </w:t>
      </w:r>
      <w:r w:rsidR="006A4DBC">
        <w:rPr>
          <w:rFonts w:ascii="Arial" w:hAnsi="Arial" w:cs="Arial"/>
        </w:rPr>
        <w:t xml:space="preserve">Can the Platonic philosophical method of seeking wisdom </w:t>
      </w:r>
      <w:r w:rsidR="00B71123">
        <w:rPr>
          <w:rFonts w:ascii="Arial" w:hAnsi="Arial" w:cs="Arial"/>
        </w:rPr>
        <w:t>be equated with the Joha</w:t>
      </w:r>
      <w:r w:rsidR="00E907D7">
        <w:rPr>
          <w:rFonts w:ascii="Arial" w:hAnsi="Arial" w:cs="Arial"/>
        </w:rPr>
        <w:t xml:space="preserve">nnine experientially inspired </w:t>
      </w:r>
      <w:r w:rsidR="00B71123">
        <w:rPr>
          <w:rFonts w:ascii="Arial" w:hAnsi="Arial" w:cs="Arial"/>
        </w:rPr>
        <w:t>presentation of Wisdom in the Person of Jesus Christ</w:t>
      </w:r>
      <w:r w:rsidR="00E907D7">
        <w:rPr>
          <w:rFonts w:ascii="Arial" w:hAnsi="Arial" w:cs="Arial"/>
        </w:rPr>
        <w:t>, the Incarnate Son of God</w:t>
      </w:r>
      <w:r w:rsidR="00B71123">
        <w:rPr>
          <w:rFonts w:ascii="Arial" w:hAnsi="Arial" w:cs="Arial"/>
        </w:rPr>
        <w:t>?</w:t>
      </w:r>
      <w:r w:rsidR="00E907D7">
        <w:rPr>
          <w:rFonts w:ascii="Arial" w:hAnsi="Arial" w:cs="Arial"/>
        </w:rPr>
        <w:t xml:space="preserve"> </w:t>
      </w:r>
      <w:r w:rsidR="00EE4410">
        <w:rPr>
          <w:rFonts w:ascii="Arial" w:hAnsi="Arial" w:cs="Arial"/>
        </w:rPr>
        <w:t xml:space="preserve">Are we not rather dealing with two different levels of epistemological quest and inquiry into wisdom? </w:t>
      </w:r>
      <w:r w:rsidR="00FF7021">
        <w:rPr>
          <w:rFonts w:ascii="Arial" w:hAnsi="Arial" w:cs="Arial"/>
        </w:rPr>
        <w:t xml:space="preserve">Thus, can John’s textual clarity through figurative language (the application of signs, images and figures) square with the platonic philosophical human world of types and archetypical ideas in the metaphysical world? </w:t>
      </w:r>
      <w:r w:rsidR="00565EBB">
        <w:rPr>
          <w:rFonts w:ascii="Arial" w:hAnsi="Arial" w:cs="Arial"/>
        </w:rPr>
        <w:t>The two epistemological foundations appear to confront each other in a reverse manner. If human beings</w:t>
      </w:r>
      <w:r w:rsidR="00312232">
        <w:rPr>
          <w:rFonts w:ascii="Arial" w:hAnsi="Arial" w:cs="Arial"/>
        </w:rPr>
        <w:t xml:space="preserve"> are, for example,</w:t>
      </w:r>
      <w:r w:rsidR="00565EBB">
        <w:rPr>
          <w:rFonts w:ascii="Arial" w:hAnsi="Arial" w:cs="Arial"/>
        </w:rPr>
        <w:t xml:space="preserve"> </w:t>
      </w:r>
      <w:r w:rsidR="00312232">
        <w:rPr>
          <w:rFonts w:ascii="Arial" w:hAnsi="Arial" w:cs="Arial"/>
        </w:rPr>
        <w:t xml:space="preserve">simply </w:t>
      </w:r>
      <w:r w:rsidR="00565EBB">
        <w:rPr>
          <w:rFonts w:ascii="Arial" w:hAnsi="Arial" w:cs="Arial"/>
        </w:rPr>
        <w:t xml:space="preserve">typical manifestations of their archetypes in the metaphysical world, then </w:t>
      </w:r>
      <w:r w:rsidR="00312232">
        <w:rPr>
          <w:rFonts w:ascii="Arial" w:hAnsi="Arial" w:cs="Arial"/>
        </w:rPr>
        <w:t xml:space="preserve">what </w:t>
      </w:r>
      <w:r w:rsidR="00565EBB">
        <w:rPr>
          <w:rFonts w:ascii="Arial" w:hAnsi="Arial" w:cs="Arial"/>
        </w:rPr>
        <w:t xml:space="preserve">about Jesus? Is </w:t>
      </w:r>
      <w:r w:rsidR="00312232">
        <w:rPr>
          <w:rFonts w:ascii="Arial" w:hAnsi="Arial" w:cs="Arial"/>
        </w:rPr>
        <w:t xml:space="preserve">it not rather the case that Jesus is actually a single whole in the sense of the indivisible union of type and archetype in his earthly sojourn? </w:t>
      </w:r>
      <w:r w:rsidR="00DA27D8">
        <w:rPr>
          <w:rFonts w:ascii="Arial" w:hAnsi="Arial" w:cs="Arial"/>
        </w:rPr>
        <w:t xml:space="preserve">In other words, does Jesus not, by his incarnation, reveal that human beings and indeed creation are who and what they are, in this world and in the world to come? Thus, creation, including human beings, is in the process of advancement and ascendancy to the height of the purpose for which it is made, rather than the suggestion that the mirage of being in the world is vanishing into the original archetype of a metaphysical real world of being? </w:t>
      </w:r>
    </w:p>
    <w:p w14:paraId="432F37AA" w14:textId="1BC7EE0A" w:rsidR="0089494D" w:rsidRDefault="0089494D" w:rsidP="007D6DF9">
      <w:pPr>
        <w:jc w:val="both"/>
        <w:rPr>
          <w:rFonts w:ascii="Arial" w:hAnsi="Arial" w:cs="Arial"/>
        </w:rPr>
      </w:pPr>
      <w:r>
        <w:rPr>
          <w:rFonts w:ascii="Arial" w:hAnsi="Arial" w:cs="Arial"/>
        </w:rPr>
        <w:t xml:space="preserve">It is true that before John, great Greek philosophical and even religious thinkers have employed figurative language to express their ideas and intellectual discoveries and conclusions. Thus, it is a matter of methodological approach, which employs figures, images and symbols to describe and present the depth and quality of religious being and philosophical truths. Therefore, John is a product of his time in the use of such a method to talk about the Revelation and Wisdom of Jesus Christ. But over and above that, Jesus Christ is beyond </w:t>
      </w:r>
      <w:r w:rsidR="00181342">
        <w:rPr>
          <w:rFonts w:ascii="Arial" w:hAnsi="Arial" w:cs="Arial"/>
        </w:rPr>
        <w:t xml:space="preserve">philosophical platonic ideas, no matter how truthful these ideas might appear. In as much as such philosophical expressions about the truth can be of service to the knowledge of Jesus’ Revelation and Wisdom, they remain what they are: (ancilla) auxiliary to Jesus as God’s Incarnation Wisdom and the Epitome of </w:t>
      </w:r>
      <w:r w:rsidR="00181342">
        <w:rPr>
          <w:rFonts w:ascii="Arial" w:hAnsi="Arial" w:cs="Arial"/>
        </w:rPr>
        <w:lastRenderedPageBreak/>
        <w:t xml:space="preserve">Revelation. Philosophy, like the cart, cannot be pulling the horse, which is Revelation and Wisdom. </w:t>
      </w:r>
    </w:p>
    <w:p w14:paraId="7997EE96" w14:textId="77777777" w:rsidR="0058722D" w:rsidRDefault="004D063C" w:rsidP="007D6DF9">
      <w:pPr>
        <w:jc w:val="both"/>
        <w:rPr>
          <w:rFonts w:ascii="Arial" w:hAnsi="Arial" w:cs="Arial"/>
        </w:rPr>
      </w:pPr>
      <w:r>
        <w:rPr>
          <w:rFonts w:ascii="Arial" w:hAnsi="Arial" w:cs="Arial"/>
          <w:b/>
        </w:rPr>
        <w:t>The value of Bultmann and</w:t>
      </w:r>
      <w:r w:rsidR="00F205BC">
        <w:rPr>
          <w:rFonts w:ascii="Arial" w:hAnsi="Arial" w:cs="Arial"/>
          <w:b/>
        </w:rPr>
        <w:t xml:space="preserve"> Dodd is therefore that they infl</w:t>
      </w:r>
      <w:r>
        <w:rPr>
          <w:rFonts w:ascii="Arial" w:hAnsi="Arial" w:cs="Arial"/>
          <w:b/>
        </w:rPr>
        <w:t>u</w:t>
      </w:r>
      <w:r w:rsidR="00F205BC">
        <w:rPr>
          <w:rFonts w:ascii="Arial" w:hAnsi="Arial" w:cs="Arial"/>
          <w:b/>
        </w:rPr>
        <w:t>en</w:t>
      </w:r>
      <w:r>
        <w:rPr>
          <w:rFonts w:ascii="Arial" w:hAnsi="Arial" w:cs="Arial"/>
          <w:b/>
        </w:rPr>
        <w:t xml:space="preserve">ced the distinction between “Greek thought and Biblical forms of thinking! </w:t>
      </w:r>
      <w:r>
        <w:rPr>
          <w:rFonts w:ascii="Arial" w:hAnsi="Arial" w:cs="Arial"/>
        </w:rPr>
        <w:t>It is important and necessary to consider this distinction always in Biblical Studies and hermeneutics.</w:t>
      </w:r>
      <w:r w:rsidR="00F205BC">
        <w:rPr>
          <w:rFonts w:ascii="Arial" w:hAnsi="Arial" w:cs="Arial"/>
        </w:rPr>
        <w:t xml:space="preserve"> </w:t>
      </w:r>
      <w:r w:rsidR="000B5040">
        <w:rPr>
          <w:rFonts w:ascii="Arial" w:hAnsi="Arial" w:cs="Arial"/>
        </w:rPr>
        <w:t xml:space="preserve">Therefore, it can be said that Biblical thinking is informed and directed by revelation and the quest for Divine Wisdom. This is different from the Greek thought pattern in search of philosophical knowledge and wisdom. </w:t>
      </w:r>
    </w:p>
    <w:p w14:paraId="70858A11" w14:textId="77777777" w:rsidR="0058722D" w:rsidRDefault="0058722D" w:rsidP="007D6DF9">
      <w:pPr>
        <w:jc w:val="both"/>
        <w:rPr>
          <w:rFonts w:ascii="Arial" w:hAnsi="Arial" w:cs="Arial"/>
        </w:rPr>
      </w:pPr>
    </w:p>
    <w:p w14:paraId="25C3E70D" w14:textId="77777777" w:rsidR="00A34565" w:rsidRDefault="0058722D" w:rsidP="007D6DF9">
      <w:pPr>
        <w:jc w:val="both"/>
        <w:rPr>
          <w:rFonts w:ascii="Arial" w:hAnsi="Arial" w:cs="Arial"/>
          <w:sz w:val="22"/>
          <w:szCs w:val="22"/>
        </w:rPr>
      </w:pPr>
      <w:r>
        <w:rPr>
          <w:rFonts w:ascii="Arial" w:hAnsi="Arial" w:cs="Arial"/>
          <w:i/>
        </w:rPr>
        <w:t>1.2 Towards the manner of figurative representation in John’s Gospel</w:t>
      </w:r>
      <w:r w:rsidR="008A474F">
        <w:rPr>
          <w:rFonts w:ascii="Arial" w:hAnsi="Arial" w:cs="Arial"/>
          <w:i/>
        </w:rPr>
        <w:t xml:space="preserve"> </w:t>
      </w:r>
      <w:r w:rsidR="008A474F">
        <w:rPr>
          <w:rFonts w:ascii="Arial" w:hAnsi="Arial" w:cs="Arial"/>
        </w:rPr>
        <w:t>(pp. 64-68)</w:t>
      </w:r>
      <w:r w:rsidR="0021067B">
        <w:rPr>
          <w:rFonts w:ascii="Arial" w:hAnsi="Arial" w:cs="Arial"/>
        </w:rPr>
        <w:t xml:space="preserve">: </w:t>
      </w:r>
      <w:r w:rsidR="0021067B">
        <w:rPr>
          <w:rFonts w:ascii="Arial" w:hAnsi="Arial" w:cs="Arial"/>
          <w:sz w:val="22"/>
          <w:szCs w:val="22"/>
        </w:rPr>
        <w:t xml:space="preserve">the purpose of John’s figurative presentations in his Gospel is a way of letting the story of Jesus and his influence on people unfold in a naturally, culturally and historically qualitative manner. It involves a figuratively, symbolically, metaphorically and significantly exposed process of revelation. This in turn unfolds within a </w:t>
      </w:r>
      <w:r w:rsidR="00A34565">
        <w:rPr>
          <w:rFonts w:ascii="Arial" w:hAnsi="Arial" w:cs="Arial"/>
          <w:sz w:val="22"/>
          <w:szCs w:val="22"/>
        </w:rPr>
        <w:t>well-structured</w:t>
      </w:r>
      <w:r w:rsidR="0021067B">
        <w:rPr>
          <w:rFonts w:ascii="Arial" w:hAnsi="Arial" w:cs="Arial"/>
          <w:sz w:val="22"/>
          <w:szCs w:val="22"/>
        </w:rPr>
        <w:t xml:space="preserve"> process of </w:t>
      </w:r>
      <w:r w:rsidR="00A34565">
        <w:rPr>
          <w:rFonts w:ascii="Arial" w:hAnsi="Arial" w:cs="Arial"/>
          <w:sz w:val="22"/>
          <w:szCs w:val="22"/>
        </w:rPr>
        <w:t xml:space="preserve">comprehension, which involves series of serious misunderstandings. Consequently, as if to present the denouement of the entire evangelical process, there are narratives that show the stage-by-stage process of true understanding, authentic expression of faith, true confession of love and a decisive determination to follow Jesus! One important pattern of John’s Gospel is the fact that the prologue actually captures this process right from the beginning of the Gospel, thereby preparing the reading for its actual unfolding through narratives and discourses. </w:t>
      </w:r>
    </w:p>
    <w:p w14:paraId="40518193" w14:textId="77777777" w:rsidR="00A34565" w:rsidRDefault="00A34565" w:rsidP="007D6DF9">
      <w:pPr>
        <w:jc w:val="both"/>
        <w:rPr>
          <w:rFonts w:ascii="Arial" w:hAnsi="Arial" w:cs="Arial"/>
        </w:rPr>
      </w:pPr>
    </w:p>
    <w:p w14:paraId="44F36D5B" w14:textId="11E4C07E" w:rsidR="0058722D" w:rsidRPr="0021067B" w:rsidRDefault="00A34565" w:rsidP="007D6DF9">
      <w:pPr>
        <w:jc w:val="both"/>
        <w:rPr>
          <w:rFonts w:ascii="Arial" w:hAnsi="Arial" w:cs="Arial"/>
          <w:sz w:val="22"/>
          <w:szCs w:val="22"/>
        </w:rPr>
      </w:pPr>
      <w:r>
        <w:rPr>
          <w:rFonts w:ascii="Arial" w:hAnsi="Arial" w:cs="Arial"/>
        </w:rPr>
        <w:t>The meaning of the platonic pattern in John:</w:t>
      </w:r>
      <w:r>
        <w:rPr>
          <w:rFonts w:ascii="Arial" w:hAnsi="Arial" w:cs="Arial"/>
          <w:sz w:val="22"/>
          <w:szCs w:val="22"/>
        </w:rPr>
        <w:t xml:space="preserve">  </w:t>
      </w:r>
      <w:r w:rsidR="0021067B">
        <w:rPr>
          <w:rFonts w:ascii="Arial" w:hAnsi="Arial" w:cs="Arial"/>
          <w:sz w:val="22"/>
          <w:szCs w:val="22"/>
        </w:rPr>
        <w:t xml:space="preserve"> </w:t>
      </w:r>
    </w:p>
    <w:p w14:paraId="5BBDCA0A" w14:textId="77777777" w:rsidR="00630F26" w:rsidRDefault="004759E1" w:rsidP="007D6DF9">
      <w:pPr>
        <w:jc w:val="both"/>
        <w:rPr>
          <w:rFonts w:ascii="Arial" w:hAnsi="Arial" w:cs="Arial"/>
        </w:rPr>
      </w:pPr>
      <w:r>
        <w:rPr>
          <w:rFonts w:ascii="Arial" w:hAnsi="Arial" w:cs="Arial"/>
        </w:rPr>
        <w:t>Platonic pattern is such that natural, cultural and histori</w:t>
      </w:r>
      <w:r w:rsidR="00566EA4">
        <w:rPr>
          <w:rFonts w:ascii="Arial" w:hAnsi="Arial" w:cs="Arial"/>
        </w:rPr>
        <w:t xml:space="preserve">cal phenomena are presented in a figurative manner! </w:t>
      </w:r>
    </w:p>
    <w:p w14:paraId="5B8F90F0" w14:textId="77777777" w:rsidR="007B6D21" w:rsidRDefault="00630F26" w:rsidP="007D6DF9">
      <w:pPr>
        <w:jc w:val="both"/>
        <w:rPr>
          <w:rFonts w:ascii="Arial" w:hAnsi="Arial" w:cs="Arial"/>
        </w:rPr>
      </w:pPr>
      <w:r>
        <w:rPr>
          <w:rFonts w:ascii="Arial" w:hAnsi="Arial" w:cs="Arial"/>
        </w:rPr>
        <w:t>We can identify three divisions of life’s or living phenomenon: nature, culture and history. Nature is universal, culture is peculiar and history</w:t>
      </w:r>
      <w:r w:rsidR="00E67B51">
        <w:rPr>
          <w:rFonts w:ascii="Arial" w:hAnsi="Arial" w:cs="Arial"/>
        </w:rPr>
        <w:t xml:space="preserve"> (theologically we can talk about </w:t>
      </w:r>
      <w:r w:rsidR="00E67B51">
        <w:rPr>
          <w:rFonts w:ascii="Arial" w:hAnsi="Arial" w:cs="Arial"/>
          <w:i/>
        </w:rPr>
        <w:t>true nature, heavenly culture and holy history</w:t>
      </w:r>
      <w:r w:rsidR="00F451C1">
        <w:rPr>
          <w:rFonts w:ascii="Arial" w:hAnsi="Arial" w:cs="Arial"/>
          <w:i/>
        </w:rPr>
        <w:t xml:space="preserve"> as represented by Jesus and in his life</w:t>
      </w:r>
      <w:r w:rsidR="00E67B51">
        <w:rPr>
          <w:rFonts w:ascii="Arial" w:hAnsi="Arial" w:cs="Arial"/>
        </w:rPr>
        <w:t>)</w:t>
      </w:r>
      <w:r>
        <w:rPr>
          <w:rFonts w:ascii="Arial" w:hAnsi="Arial" w:cs="Arial"/>
        </w:rPr>
        <w:t xml:space="preserve"> is particular. And so, the platonic approach presents these phenomena with a figurative language. </w:t>
      </w:r>
      <w:r w:rsidR="009D5D4A">
        <w:rPr>
          <w:rFonts w:ascii="Arial" w:hAnsi="Arial" w:cs="Arial"/>
        </w:rPr>
        <w:t xml:space="preserve">History can be seen as the advancement and progression of nature and deepening of culture. It is all about the origin, course and purpose of creation. </w:t>
      </w:r>
    </w:p>
    <w:p w14:paraId="189467B4" w14:textId="6AF33718" w:rsidR="008F24DB" w:rsidRDefault="007B6D21" w:rsidP="007D6DF9">
      <w:pPr>
        <w:jc w:val="both"/>
        <w:rPr>
          <w:rFonts w:ascii="Arial" w:hAnsi="Arial" w:cs="Arial"/>
        </w:rPr>
      </w:pPr>
      <w:r>
        <w:rPr>
          <w:rFonts w:ascii="Arial" w:hAnsi="Arial" w:cs="Arial"/>
        </w:rPr>
        <w:t xml:space="preserve">Self-expression in knowledge and wisdom is dynamic, especially when done in a figurative-symbolic manner. It involves the realization that life, nature, culture, history and religion are more than meets the eye at </w:t>
      </w:r>
      <w:r w:rsidR="008A474F">
        <w:rPr>
          <w:rFonts w:ascii="Arial" w:hAnsi="Arial" w:cs="Arial"/>
        </w:rPr>
        <w:t xml:space="preserve">the </w:t>
      </w:r>
      <w:r w:rsidR="008A474F">
        <w:rPr>
          <w:rFonts w:ascii="Arial" w:hAnsi="Arial" w:cs="Arial"/>
          <w:i/>
        </w:rPr>
        <w:t>pri</w:t>
      </w:r>
      <w:r w:rsidR="008A474F" w:rsidRPr="008A474F">
        <w:rPr>
          <w:rFonts w:ascii="Arial" w:hAnsi="Arial" w:cs="Arial"/>
          <w:i/>
        </w:rPr>
        <w:t>ma facie</w:t>
      </w:r>
      <w:r w:rsidR="008A474F">
        <w:rPr>
          <w:rFonts w:ascii="Arial" w:hAnsi="Arial" w:cs="Arial"/>
        </w:rPr>
        <w:t xml:space="preserve"> level (p.64). </w:t>
      </w:r>
      <w:r>
        <w:rPr>
          <w:rFonts w:ascii="Arial" w:hAnsi="Arial" w:cs="Arial"/>
        </w:rPr>
        <w:t xml:space="preserve">Therefore, the idea of figurative representation, apart from affirming the mysterious depth of reality, also moves to invite and even lead others into the vision of the bounty and abundance, both physical and metaphysical, of creation. </w:t>
      </w:r>
    </w:p>
    <w:p w14:paraId="71F573AB" w14:textId="77777777" w:rsidR="004F4237" w:rsidRDefault="004F4237" w:rsidP="007D6DF9">
      <w:pPr>
        <w:jc w:val="both"/>
        <w:rPr>
          <w:rFonts w:ascii="Arial" w:hAnsi="Arial" w:cs="Arial"/>
        </w:rPr>
      </w:pPr>
    </w:p>
    <w:p w14:paraId="7179A1A8" w14:textId="77777777" w:rsidR="00600982" w:rsidRDefault="008F24DB" w:rsidP="007D6DF9">
      <w:pPr>
        <w:jc w:val="both"/>
        <w:rPr>
          <w:rFonts w:ascii="Arial" w:hAnsi="Arial" w:cs="Arial"/>
        </w:rPr>
      </w:pPr>
      <w:r>
        <w:rPr>
          <w:rFonts w:ascii="Arial" w:hAnsi="Arial" w:cs="Arial"/>
        </w:rPr>
        <w:t xml:space="preserve">Figurative expression creates conflict. </w:t>
      </w:r>
      <w:r w:rsidR="00767ABD">
        <w:rPr>
          <w:rFonts w:ascii="Arial" w:hAnsi="Arial" w:cs="Arial"/>
        </w:rPr>
        <w:t>It can be difficult to attain clarity by the use of figurative language. Thus, t</w:t>
      </w:r>
      <w:r>
        <w:rPr>
          <w:rFonts w:ascii="Arial" w:hAnsi="Arial" w:cs="Arial"/>
        </w:rPr>
        <w:t>he person who speaks figurative</w:t>
      </w:r>
      <w:r w:rsidR="00767ABD">
        <w:rPr>
          <w:rFonts w:ascii="Arial" w:hAnsi="Arial" w:cs="Arial"/>
        </w:rPr>
        <w:t>ly</w:t>
      </w:r>
      <w:r>
        <w:rPr>
          <w:rFonts w:ascii="Arial" w:hAnsi="Arial" w:cs="Arial"/>
        </w:rPr>
        <w:t xml:space="preserve"> </w:t>
      </w:r>
      <w:r w:rsidR="00767ABD">
        <w:rPr>
          <w:rFonts w:ascii="Arial" w:hAnsi="Arial" w:cs="Arial"/>
        </w:rPr>
        <w:t>can be said to cause</w:t>
      </w:r>
      <w:r>
        <w:rPr>
          <w:rFonts w:ascii="Arial" w:hAnsi="Arial" w:cs="Arial"/>
        </w:rPr>
        <w:t xml:space="preserve"> division.</w:t>
      </w:r>
    </w:p>
    <w:p w14:paraId="49186786" w14:textId="77777777" w:rsidR="00A0405C" w:rsidRDefault="00600982" w:rsidP="007D6DF9">
      <w:pPr>
        <w:jc w:val="both"/>
        <w:rPr>
          <w:rFonts w:ascii="Arial" w:hAnsi="Arial" w:cs="Arial"/>
        </w:rPr>
      </w:pPr>
      <w:r>
        <w:rPr>
          <w:rFonts w:ascii="Arial" w:hAnsi="Arial" w:cs="Arial"/>
        </w:rPr>
        <w:t>It is the depth and density of truth, and the fact that “God in the fullness of his Being</w:t>
      </w:r>
      <w:r w:rsidR="008A474F">
        <w:rPr>
          <w:rFonts w:ascii="Arial" w:hAnsi="Arial" w:cs="Arial"/>
        </w:rPr>
        <w:t>”</w:t>
      </w:r>
      <w:r>
        <w:rPr>
          <w:rFonts w:ascii="Arial" w:hAnsi="Arial" w:cs="Arial"/>
        </w:rPr>
        <w:t xml:space="preserve"> is </w:t>
      </w:r>
      <w:r w:rsidR="008A474F">
        <w:rPr>
          <w:rFonts w:ascii="Arial" w:hAnsi="Arial" w:cs="Arial"/>
        </w:rPr>
        <w:t xml:space="preserve">beyond </w:t>
      </w:r>
      <w:r>
        <w:rPr>
          <w:rFonts w:ascii="Arial" w:hAnsi="Arial" w:cs="Arial"/>
        </w:rPr>
        <w:t>this world</w:t>
      </w:r>
      <w:r w:rsidR="008A474F">
        <w:rPr>
          <w:rFonts w:ascii="Arial" w:hAnsi="Arial" w:cs="Arial"/>
        </w:rPr>
        <w:t xml:space="preserve"> (p. 65)</w:t>
      </w:r>
      <w:r>
        <w:rPr>
          <w:rFonts w:ascii="Arial" w:hAnsi="Arial" w:cs="Arial"/>
        </w:rPr>
        <w:t>, which makes the speaking</w:t>
      </w:r>
      <w:r w:rsidR="00A15A1D">
        <w:rPr>
          <w:rFonts w:ascii="Arial" w:hAnsi="Arial" w:cs="Arial"/>
        </w:rPr>
        <w:t xml:space="preserve"> about them in poetic, figurative and symbolic language very necessary. The nature of truth, the depth of God, the manifold beauty of culture and the density of history require a language that is </w:t>
      </w:r>
      <w:r w:rsidR="00EC61C6">
        <w:rPr>
          <w:rFonts w:ascii="Arial" w:hAnsi="Arial" w:cs="Arial"/>
        </w:rPr>
        <w:t xml:space="preserve">deeper than the </w:t>
      </w:r>
      <w:proofErr w:type="spellStart"/>
      <w:r w:rsidR="00EC61C6">
        <w:rPr>
          <w:rFonts w:ascii="Arial" w:hAnsi="Arial" w:cs="Arial"/>
          <w:i/>
        </w:rPr>
        <w:t>nomina</w:t>
      </w:r>
      <w:proofErr w:type="spellEnd"/>
      <w:r w:rsidR="00EC61C6">
        <w:rPr>
          <w:rFonts w:ascii="Arial" w:hAnsi="Arial" w:cs="Arial"/>
          <w:i/>
        </w:rPr>
        <w:t xml:space="preserve"> propria </w:t>
      </w:r>
      <w:r w:rsidR="00EC61C6">
        <w:rPr>
          <w:rFonts w:ascii="Arial" w:hAnsi="Arial" w:cs="Arial"/>
        </w:rPr>
        <w:t xml:space="preserve">of the world (p.65). </w:t>
      </w:r>
      <w:r w:rsidR="00EC61C6">
        <w:rPr>
          <w:rFonts w:ascii="Arial" w:hAnsi="Arial" w:cs="Arial"/>
        </w:rPr>
        <w:lastRenderedPageBreak/>
        <w:t xml:space="preserve">This form of language will be </w:t>
      </w:r>
      <w:r w:rsidR="00A15A1D">
        <w:rPr>
          <w:rFonts w:ascii="Arial" w:hAnsi="Arial" w:cs="Arial"/>
        </w:rPr>
        <w:t>capable of drawing people into these oceans of existence and transcendence</w:t>
      </w:r>
      <w:r w:rsidR="00EC61C6">
        <w:rPr>
          <w:rFonts w:ascii="Arial" w:hAnsi="Arial" w:cs="Arial"/>
        </w:rPr>
        <w:t xml:space="preserve"> (nature, culture and history)</w:t>
      </w:r>
      <w:r w:rsidR="00A15A1D">
        <w:rPr>
          <w:rFonts w:ascii="Arial" w:hAnsi="Arial" w:cs="Arial"/>
        </w:rPr>
        <w:t>.</w:t>
      </w:r>
    </w:p>
    <w:p w14:paraId="706360CD" w14:textId="77777777" w:rsidR="004F4237" w:rsidRDefault="004F4237" w:rsidP="007D6DF9">
      <w:pPr>
        <w:jc w:val="both"/>
        <w:rPr>
          <w:rFonts w:ascii="Arial" w:hAnsi="Arial" w:cs="Arial"/>
        </w:rPr>
      </w:pPr>
    </w:p>
    <w:p w14:paraId="3E61FB95" w14:textId="77777777" w:rsidR="00F01C4D" w:rsidRDefault="00A0405C" w:rsidP="007D6DF9">
      <w:pPr>
        <w:jc w:val="both"/>
        <w:rPr>
          <w:rFonts w:ascii="Arial" w:hAnsi="Arial" w:cs="Arial"/>
        </w:rPr>
      </w:pPr>
      <w:r>
        <w:rPr>
          <w:rFonts w:ascii="Arial" w:hAnsi="Arial" w:cs="Arial"/>
        </w:rPr>
        <w:t>In John’s Gospel, we can talk about a convergence</w:t>
      </w:r>
      <w:r w:rsidR="001911A2">
        <w:rPr>
          <w:rFonts w:ascii="Arial" w:hAnsi="Arial" w:cs="Arial"/>
        </w:rPr>
        <w:t xml:space="preserve"> on a level where what John’s </w:t>
      </w:r>
      <w:r>
        <w:rPr>
          <w:rFonts w:ascii="Arial" w:hAnsi="Arial" w:cs="Arial"/>
        </w:rPr>
        <w:t xml:space="preserve">historical presentation of Jesus’ words and deeds </w:t>
      </w:r>
      <w:r w:rsidR="001911A2">
        <w:rPr>
          <w:rFonts w:ascii="Arial" w:hAnsi="Arial" w:cs="Arial"/>
        </w:rPr>
        <w:t xml:space="preserve">empties into </w:t>
      </w:r>
      <w:r>
        <w:rPr>
          <w:rFonts w:ascii="Arial" w:hAnsi="Arial" w:cs="Arial"/>
        </w:rPr>
        <w:t>the coming (anticipated) ‘true’ reality, the reality of God (p. 65).</w:t>
      </w:r>
      <w:r w:rsidR="001911A2">
        <w:rPr>
          <w:rFonts w:ascii="Arial" w:hAnsi="Arial" w:cs="Arial"/>
        </w:rPr>
        <w:t xml:space="preserve"> </w:t>
      </w:r>
      <w:r w:rsidR="00F11597">
        <w:rPr>
          <w:rFonts w:ascii="Arial" w:hAnsi="Arial" w:cs="Arial"/>
        </w:rPr>
        <w:t xml:space="preserve">In other words, John’s presentation of Jesus points beyond his physical presence in this world to his Divine ontology as Logos. And so, it can be said that John simultaneously climbs two ladders of the human Son of man and the divine primeval Logos </w:t>
      </w:r>
      <w:r w:rsidR="00676D5D">
        <w:rPr>
          <w:rFonts w:ascii="Arial" w:hAnsi="Arial" w:cs="Arial"/>
        </w:rPr>
        <w:t xml:space="preserve">to attain to the height of the </w:t>
      </w:r>
      <w:r w:rsidR="00F11597">
        <w:rPr>
          <w:rFonts w:ascii="Arial" w:hAnsi="Arial" w:cs="Arial"/>
        </w:rPr>
        <w:t>simpl</w:t>
      </w:r>
      <w:r w:rsidR="00676D5D">
        <w:rPr>
          <w:rFonts w:ascii="Arial" w:hAnsi="Arial" w:cs="Arial"/>
        </w:rPr>
        <w:t>icity</w:t>
      </w:r>
      <w:r w:rsidR="00F11597">
        <w:rPr>
          <w:rFonts w:ascii="Arial" w:hAnsi="Arial" w:cs="Arial"/>
        </w:rPr>
        <w:t>, depth, dense and myster</w:t>
      </w:r>
      <w:r w:rsidR="00676D5D">
        <w:rPr>
          <w:rFonts w:ascii="Arial" w:hAnsi="Arial" w:cs="Arial"/>
        </w:rPr>
        <w:t xml:space="preserve">y surrounding Jesus’ </w:t>
      </w:r>
      <w:r w:rsidR="00F11597">
        <w:rPr>
          <w:rFonts w:ascii="Arial" w:hAnsi="Arial" w:cs="Arial"/>
        </w:rPr>
        <w:t xml:space="preserve">nature, </w:t>
      </w:r>
      <w:r w:rsidR="00C95681">
        <w:rPr>
          <w:rFonts w:ascii="Arial" w:hAnsi="Arial" w:cs="Arial"/>
        </w:rPr>
        <w:t xml:space="preserve">his relationship with God the Father, </w:t>
      </w:r>
      <w:r w:rsidR="00676D5D">
        <w:rPr>
          <w:rFonts w:ascii="Arial" w:hAnsi="Arial" w:cs="Arial"/>
        </w:rPr>
        <w:t>his cultural environment</w:t>
      </w:r>
      <w:r w:rsidR="00F11597">
        <w:rPr>
          <w:rFonts w:ascii="Arial" w:hAnsi="Arial" w:cs="Arial"/>
        </w:rPr>
        <w:t xml:space="preserve"> and histor</w:t>
      </w:r>
      <w:r w:rsidR="00676D5D">
        <w:rPr>
          <w:rFonts w:ascii="Arial" w:hAnsi="Arial" w:cs="Arial"/>
        </w:rPr>
        <w:t>ical unfolding</w:t>
      </w:r>
      <w:r w:rsidR="00F11597">
        <w:rPr>
          <w:rFonts w:ascii="Arial" w:hAnsi="Arial" w:cs="Arial"/>
        </w:rPr>
        <w:t>.</w:t>
      </w:r>
      <w:r w:rsidR="00676D5D">
        <w:rPr>
          <w:rFonts w:ascii="Arial" w:hAnsi="Arial" w:cs="Arial"/>
        </w:rPr>
        <w:t xml:space="preserve"> </w:t>
      </w:r>
      <w:r w:rsidR="00F01C4D">
        <w:rPr>
          <w:rFonts w:ascii="Arial" w:hAnsi="Arial" w:cs="Arial"/>
        </w:rPr>
        <w:t xml:space="preserve">Thus, John should not simply be taken on the face value. </w:t>
      </w:r>
    </w:p>
    <w:p w14:paraId="474E9778" w14:textId="77777777" w:rsidR="00F01C4D" w:rsidRDefault="00F01C4D" w:rsidP="007D6DF9">
      <w:pPr>
        <w:jc w:val="both"/>
        <w:rPr>
          <w:rFonts w:ascii="Arial" w:hAnsi="Arial" w:cs="Arial"/>
        </w:rPr>
      </w:pPr>
    </w:p>
    <w:p w14:paraId="2F859814" w14:textId="5FBAA7FC" w:rsidR="004F4237" w:rsidRDefault="007D1F93" w:rsidP="007D6DF9">
      <w:pPr>
        <w:jc w:val="both"/>
        <w:rPr>
          <w:rFonts w:ascii="Arial" w:hAnsi="Arial" w:cs="Arial"/>
        </w:rPr>
      </w:pPr>
      <w:r>
        <w:rPr>
          <w:rFonts w:ascii="Arial" w:hAnsi="Arial" w:cs="Arial"/>
        </w:rPr>
        <w:t xml:space="preserve">1. </w:t>
      </w:r>
      <w:r w:rsidR="00F01C4D">
        <w:rPr>
          <w:rFonts w:ascii="Arial" w:hAnsi="Arial" w:cs="Arial"/>
        </w:rPr>
        <w:t>Now we can observe how John’s tension-packed speech about the Divine Logos becoming flesh in his prologue pro</w:t>
      </w:r>
      <w:r>
        <w:rPr>
          <w:rFonts w:ascii="Arial" w:hAnsi="Arial" w:cs="Arial"/>
        </w:rPr>
        <w:t>vides a hermeneutic introduction</w:t>
      </w:r>
      <w:r w:rsidR="00F01C4D">
        <w:rPr>
          <w:rFonts w:ascii="Arial" w:hAnsi="Arial" w:cs="Arial"/>
        </w:rPr>
        <w:t xml:space="preserve"> </w:t>
      </w:r>
      <w:r>
        <w:rPr>
          <w:rFonts w:ascii="Arial" w:hAnsi="Arial" w:cs="Arial"/>
        </w:rPr>
        <w:t xml:space="preserve">to the </w:t>
      </w:r>
      <w:r w:rsidR="00F01C4D">
        <w:rPr>
          <w:rFonts w:ascii="Arial" w:hAnsi="Arial" w:cs="Arial"/>
        </w:rPr>
        <w:t xml:space="preserve">reading of the fourth Gospel (p.65). </w:t>
      </w:r>
      <w:r w:rsidR="005C2F00">
        <w:rPr>
          <w:rFonts w:ascii="Arial" w:hAnsi="Arial" w:cs="Arial"/>
        </w:rPr>
        <w:t xml:space="preserve">Thus, John puts word on the mystery of the invisible God becoming visible, the God whom none has ever seen thus becomes revealed (John 1:14,18). Later </w:t>
      </w:r>
      <w:r w:rsidR="00087709">
        <w:rPr>
          <w:rFonts w:ascii="Arial" w:hAnsi="Arial" w:cs="Arial"/>
        </w:rPr>
        <w:t>on,</w:t>
      </w:r>
      <w:r w:rsidR="005C2F00">
        <w:rPr>
          <w:rFonts w:ascii="Arial" w:hAnsi="Arial" w:cs="Arial"/>
        </w:rPr>
        <w:t xml:space="preserve"> John would state that Jesus himself declares one sees God the Father in the Son (John 14:7,9). </w:t>
      </w:r>
      <w:r w:rsidR="00F2168D">
        <w:rPr>
          <w:rFonts w:ascii="Arial" w:hAnsi="Arial" w:cs="Arial"/>
        </w:rPr>
        <w:t xml:space="preserve">And so, it is all about the becoming flesh and the assumption of form by the Divine Logos (p.66). </w:t>
      </w:r>
      <w:r w:rsidR="006B2769">
        <w:rPr>
          <w:rFonts w:ascii="Arial" w:hAnsi="Arial" w:cs="Arial"/>
        </w:rPr>
        <w:t xml:space="preserve">It can therefore be said that what John says in his Gospel goes beyond any human cultural representation. It is rather the overrunning of, but at the same time, the continued existence of the human culture </w:t>
      </w:r>
      <w:r w:rsidR="00360622">
        <w:rPr>
          <w:rFonts w:ascii="Arial" w:hAnsi="Arial" w:cs="Arial"/>
        </w:rPr>
        <w:t xml:space="preserve">as though nothing has happened to it. John’s epistemological foundation is fantastically deep. </w:t>
      </w:r>
      <w:r w:rsidR="00B7376E">
        <w:rPr>
          <w:rFonts w:ascii="Arial" w:hAnsi="Arial" w:cs="Arial"/>
        </w:rPr>
        <w:t>It could be said that John enjoys a transformative manner of thinking and presentation of the truth as a special gift of Jesus to him as the beloved</w:t>
      </w:r>
      <w:r w:rsidR="008F26AB">
        <w:rPr>
          <w:rFonts w:ascii="Arial" w:hAnsi="Arial" w:cs="Arial"/>
        </w:rPr>
        <w:t xml:space="preserve"> (John 21:20-24)</w:t>
      </w:r>
      <w:r w:rsidR="00B7376E">
        <w:rPr>
          <w:rFonts w:ascii="Arial" w:hAnsi="Arial" w:cs="Arial"/>
        </w:rPr>
        <w:t>.</w:t>
      </w:r>
      <w:r w:rsidR="008F26AB">
        <w:rPr>
          <w:rFonts w:ascii="Arial" w:hAnsi="Arial" w:cs="Arial"/>
        </w:rPr>
        <w:t xml:space="preserve"> </w:t>
      </w:r>
      <w:r w:rsidR="004F702C">
        <w:rPr>
          <w:rFonts w:ascii="Arial" w:hAnsi="Arial" w:cs="Arial"/>
        </w:rPr>
        <w:t>We can observe the difference between the synoptic presentation of Jesus and that of John. We can notice the form of encounter with God through Jesus in the synoptics and the new form of “</w:t>
      </w:r>
      <w:r w:rsidR="004F702C">
        <w:rPr>
          <w:rFonts w:ascii="Arial" w:hAnsi="Arial" w:cs="Arial"/>
          <w:b/>
        </w:rPr>
        <w:t>SEEING</w:t>
      </w:r>
      <w:r w:rsidR="004F702C">
        <w:rPr>
          <w:rFonts w:ascii="Arial" w:hAnsi="Arial" w:cs="Arial"/>
        </w:rPr>
        <w:t xml:space="preserve">” God in Jesus. </w:t>
      </w:r>
      <w:r w:rsidR="0064285A">
        <w:rPr>
          <w:rFonts w:ascii="Arial" w:hAnsi="Arial" w:cs="Arial"/>
        </w:rPr>
        <w:t xml:space="preserve">Thus, if the synoptic Gospels would be talking about encountering God in Jesus, John would be exposing the vision </w:t>
      </w:r>
      <w:r w:rsidR="00AC4285">
        <w:rPr>
          <w:rFonts w:ascii="Arial" w:hAnsi="Arial" w:cs="Arial"/>
        </w:rPr>
        <w:t xml:space="preserve">(experience) </w:t>
      </w:r>
      <w:r w:rsidR="0064285A">
        <w:rPr>
          <w:rFonts w:ascii="Arial" w:hAnsi="Arial" w:cs="Arial"/>
        </w:rPr>
        <w:t>of God in Jesus.</w:t>
      </w:r>
      <w:r w:rsidR="004F702C">
        <w:rPr>
          <w:rFonts w:ascii="Arial" w:hAnsi="Arial" w:cs="Arial"/>
        </w:rPr>
        <w:t xml:space="preserve"> </w:t>
      </w:r>
      <w:r w:rsidR="00AC4285">
        <w:rPr>
          <w:rFonts w:ascii="Arial" w:hAnsi="Arial" w:cs="Arial"/>
        </w:rPr>
        <w:t xml:space="preserve">And so, John presents Jesus as God’s Son, the Logos that became flesh in a grand style, both empirically and theologically, using figurative language. </w:t>
      </w:r>
    </w:p>
    <w:p w14:paraId="12CC68F8" w14:textId="3327F7A1" w:rsidR="007D1F93" w:rsidRDefault="00AC4285" w:rsidP="007D6DF9">
      <w:pPr>
        <w:jc w:val="both"/>
        <w:rPr>
          <w:rFonts w:ascii="Arial" w:hAnsi="Arial" w:cs="Arial"/>
        </w:rPr>
      </w:pPr>
      <w:r>
        <w:rPr>
          <w:rFonts w:ascii="Arial" w:hAnsi="Arial" w:cs="Arial"/>
        </w:rPr>
        <w:t>For his read-orientation, it can be said that John desires to move his audience to the vision a new form of “seeing”</w:t>
      </w:r>
      <w:r w:rsidR="007A6D2F">
        <w:rPr>
          <w:rFonts w:ascii="Arial" w:hAnsi="Arial" w:cs="Arial"/>
        </w:rPr>
        <w:t xml:space="preserve"> that permeates into the substance of such viewing. It is not just an appreciation of Jesus as a historical figure who comes to preach God’s Kingdom, but actually and mainly to “see” Jesus, </w:t>
      </w:r>
      <w:r w:rsidR="00D641DA">
        <w:rPr>
          <w:rFonts w:ascii="Arial" w:hAnsi="Arial" w:cs="Arial"/>
        </w:rPr>
        <w:t xml:space="preserve">physically and figuratively </w:t>
      </w:r>
      <w:r w:rsidR="007A6D2F">
        <w:rPr>
          <w:rFonts w:ascii="Arial" w:hAnsi="Arial" w:cs="Arial"/>
        </w:rPr>
        <w:t xml:space="preserve">for who he is: Divine Logos </w:t>
      </w:r>
      <w:r w:rsidR="00D641DA">
        <w:rPr>
          <w:rFonts w:ascii="Arial" w:hAnsi="Arial" w:cs="Arial"/>
        </w:rPr>
        <w:t xml:space="preserve">in </w:t>
      </w:r>
      <w:r w:rsidR="007A6D2F">
        <w:rPr>
          <w:rFonts w:ascii="Arial" w:hAnsi="Arial" w:cs="Arial"/>
        </w:rPr>
        <w:t xml:space="preserve">human </w:t>
      </w:r>
      <w:r w:rsidR="00D641DA">
        <w:rPr>
          <w:rFonts w:ascii="Arial" w:hAnsi="Arial" w:cs="Arial"/>
        </w:rPr>
        <w:t xml:space="preserve">Flesh, practically, metaphorically and symbolically present among human </w:t>
      </w:r>
      <w:r w:rsidR="007A6D2F">
        <w:rPr>
          <w:rFonts w:ascii="Arial" w:hAnsi="Arial" w:cs="Arial"/>
        </w:rPr>
        <w:t>being</w:t>
      </w:r>
      <w:r w:rsidR="00D641DA">
        <w:rPr>
          <w:rFonts w:ascii="Arial" w:hAnsi="Arial" w:cs="Arial"/>
        </w:rPr>
        <w:t>s</w:t>
      </w:r>
      <w:r w:rsidR="007A6D2F">
        <w:rPr>
          <w:rFonts w:ascii="Arial" w:hAnsi="Arial" w:cs="Arial"/>
        </w:rPr>
        <w:t xml:space="preserve"> in </w:t>
      </w:r>
      <w:r w:rsidR="00D641DA">
        <w:rPr>
          <w:rFonts w:ascii="Arial" w:hAnsi="Arial" w:cs="Arial"/>
        </w:rPr>
        <w:t>the historical world while enjoying the virtual glory of heaven.</w:t>
      </w:r>
    </w:p>
    <w:p w14:paraId="2679214D" w14:textId="77777777" w:rsidR="004F4237" w:rsidRDefault="004F4237" w:rsidP="007D6DF9">
      <w:pPr>
        <w:jc w:val="both"/>
        <w:rPr>
          <w:rFonts w:ascii="Arial" w:hAnsi="Arial" w:cs="Arial"/>
        </w:rPr>
      </w:pPr>
    </w:p>
    <w:p w14:paraId="0FFF5B6C" w14:textId="77777777" w:rsidR="004F4237" w:rsidRDefault="007D1F93" w:rsidP="007D6DF9">
      <w:pPr>
        <w:jc w:val="both"/>
        <w:rPr>
          <w:rFonts w:ascii="Arial" w:hAnsi="Arial" w:cs="Arial"/>
        </w:rPr>
      </w:pPr>
      <w:r>
        <w:rPr>
          <w:rFonts w:ascii="Arial" w:hAnsi="Arial" w:cs="Arial"/>
        </w:rPr>
        <w:t xml:space="preserve">2. The author observes two levels of Jesus’ history as penned down by John. </w:t>
      </w:r>
      <w:r w:rsidR="00554797">
        <w:rPr>
          <w:rFonts w:ascii="Arial" w:hAnsi="Arial" w:cs="Arial"/>
        </w:rPr>
        <w:t xml:space="preserve">There is a traditional semantic orientation that causes misunderstanding of Jesus and his teaching. Such failure to grasp Jesus’ message cuts across the Lord’s opponents as well as his own disciples (2:18-21; 6:52-58). John’s message, following narrative like the story of the man born blind (John 9), the sisters of Bethany (John 11-12) and the resurrection narrative (John 20) demonstrate the fact that faith involves a process development and full realization. One does not just begin to understand Jesus or believe in him as </w:t>
      </w:r>
      <w:r w:rsidR="00554797">
        <w:rPr>
          <w:rFonts w:ascii="Arial" w:hAnsi="Arial" w:cs="Arial"/>
        </w:rPr>
        <w:lastRenderedPageBreak/>
        <w:t xml:space="preserve">soon as one encounters him. It takes the process of being with and following him over time. </w:t>
      </w:r>
      <w:r w:rsidR="00CE2244">
        <w:rPr>
          <w:rFonts w:ascii="Arial" w:hAnsi="Arial" w:cs="Arial"/>
        </w:rPr>
        <w:t xml:space="preserve">The Paraclete can be introduced here, because he is the image of the continuous leadership into the fullness and full grasp of the truth through the faith that is constantly developing and deepening. </w:t>
      </w:r>
      <w:r w:rsidR="0011011C">
        <w:rPr>
          <w:rFonts w:ascii="Arial" w:hAnsi="Arial" w:cs="Arial"/>
        </w:rPr>
        <w:t xml:space="preserve">It can be said that John’s Gospel is a story about </w:t>
      </w:r>
      <w:r w:rsidR="009722CB">
        <w:rPr>
          <w:rFonts w:ascii="Arial" w:hAnsi="Arial" w:cs="Arial"/>
        </w:rPr>
        <w:t>“being with”, “seeing, in terms of experiencing”, “followership, in terms of moving about with Jesus”, “in constant dialogue with docility to the spirit, personal continuous search and of course, prayer.</w:t>
      </w:r>
    </w:p>
    <w:p w14:paraId="3733580F" w14:textId="77777777" w:rsidR="004F4237" w:rsidRDefault="004F4237" w:rsidP="007D6DF9">
      <w:pPr>
        <w:jc w:val="both"/>
        <w:rPr>
          <w:rFonts w:ascii="Arial" w:hAnsi="Arial" w:cs="Arial"/>
        </w:rPr>
      </w:pPr>
    </w:p>
    <w:p w14:paraId="28A67170" w14:textId="77777777" w:rsidR="0089787D" w:rsidRDefault="004F4237" w:rsidP="007D6DF9">
      <w:pPr>
        <w:jc w:val="both"/>
        <w:rPr>
          <w:rFonts w:ascii="Arial" w:hAnsi="Arial" w:cs="Arial"/>
        </w:rPr>
      </w:pPr>
      <w:r>
        <w:rPr>
          <w:rFonts w:ascii="Arial" w:hAnsi="Arial" w:cs="Arial"/>
        </w:rPr>
        <w:t>3. The method of using editorial commentary to point out the deeper level of understanding that the text hides.</w:t>
      </w:r>
    </w:p>
    <w:p w14:paraId="4201EDEB" w14:textId="77777777" w:rsidR="0089787D" w:rsidRDefault="0089787D" w:rsidP="007D6DF9">
      <w:pPr>
        <w:jc w:val="both"/>
        <w:rPr>
          <w:rFonts w:ascii="Arial" w:hAnsi="Arial" w:cs="Arial"/>
        </w:rPr>
      </w:pPr>
    </w:p>
    <w:p w14:paraId="59CDBEBD" w14:textId="77777777" w:rsidR="00EA3274" w:rsidRPr="00197D50" w:rsidRDefault="0089787D" w:rsidP="007D6DF9">
      <w:pPr>
        <w:jc w:val="both"/>
        <w:rPr>
          <w:rFonts w:ascii="Arial" w:hAnsi="Arial" w:cs="Arial"/>
        </w:rPr>
      </w:pPr>
      <w:r>
        <w:rPr>
          <w:rFonts w:ascii="Arial" w:hAnsi="Arial" w:cs="Arial"/>
        </w:rPr>
        <w:t xml:space="preserve">4. The author goes to explore the terminological complex of John’s Gospel. This </w:t>
      </w:r>
      <w:r w:rsidR="00DE56B6">
        <w:rPr>
          <w:rFonts w:ascii="Arial" w:hAnsi="Arial" w:cs="Arial"/>
        </w:rPr>
        <w:t xml:space="preserve">conceptuality </w:t>
      </w:r>
      <w:r>
        <w:rPr>
          <w:rFonts w:ascii="Arial" w:hAnsi="Arial" w:cs="Arial"/>
        </w:rPr>
        <w:t xml:space="preserve">is exposed according to their inherent contrastive nature: </w:t>
      </w:r>
      <w:r>
        <w:rPr>
          <w:rFonts w:ascii="Arial" w:hAnsi="Arial" w:cs="Arial"/>
          <w:lang w:val="el-GR"/>
        </w:rPr>
        <w:t>παρρησία</w:t>
      </w:r>
      <w:r>
        <w:rPr>
          <w:rFonts w:ascii="Arial" w:hAnsi="Arial" w:cs="Arial"/>
        </w:rPr>
        <w:t xml:space="preserve"> -</w:t>
      </w:r>
      <w:r w:rsidRPr="00197D50">
        <w:rPr>
          <w:rFonts w:ascii="Arial" w:hAnsi="Arial" w:cs="Arial"/>
        </w:rPr>
        <w:t xml:space="preserve"> </w:t>
      </w:r>
      <w:proofErr w:type="spellStart"/>
      <w:r>
        <w:rPr>
          <w:rFonts w:ascii="Arial" w:hAnsi="Arial" w:cs="Arial"/>
          <w:lang w:val="el-GR"/>
        </w:rPr>
        <w:t>παροιμἰα</w:t>
      </w:r>
      <w:proofErr w:type="spellEnd"/>
      <w:r w:rsidRPr="00197D50">
        <w:rPr>
          <w:rFonts w:ascii="Arial" w:hAnsi="Arial" w:cs="Arial"/>
        </w:rPr>
        <w:t xml:space="preserve">, </w:t>
      </w:r>
      <w:r>
        <w:rPr>
          <w:rFonts w:ascii="Arial" w:hAnsi="Arial" w:cs="Arial"/>
          <w:lang w:val="el-GR"/>
        </w:rPr>
        <w:t>παρρησία</w:t>
      </w:r>
      <w:r w:rsidRPr="00197D50">
        <w:rPr>
          <w:rFonts w:ascii="Arial" w:hAnsi="Arial" w:cs="Arial"/>
        </w:rPr>
        <w:t xml:space="preserve"> - </w:t>
      </w:r>
      <w:proofErr w:type="spellStart"/>
      <w:r>
        <w:rPr>
          <w:rFonts w:ascii="Arial" w:hAnsi="Arial" w:cs="Arial"/>
          <w:lang w:val="el-GR"/>
        </w:rPr>
        <w:t>ἐν</w:t>
      </w:r>
      <w:proofErr w:type="spellEnd"/>
      <w:r w:rsidRPr="00197D50">
        <w:rPr>
          <w:rFonts w:ascii="Arial" w:hAnsi="Arial" w:cs="Arial"/>
        </w:rPr>
        <w:t xml:space="preserve"> </w:t>
      </w:r>
      <w:proofErr w:type="spellStart"/>
      <w:r>
        <w:rPr>
          <w:rFonts w:ascii="Arial" w:hAnsi="Arial" w:cs="Arial"/>
          <w:lang w:val="el-GR"/>
        </w:rPr>
        <w:t>κρυπτῷ</w:t>
      </w:r>
      <w:proofErr w:type="spellEnd"/>
      <w:r w:rsidRPr="00197D50">
        <w:rPr>
          <w:rFonts w:ascii="Arial" w:hAnsi="Arial" w:cs="Arial"/>
        </w:rPr>
        <w:t xml:space="preserve">, and </w:t>
      </w:r>
      <w:proofErr w:type="spellStart"/>
      <w:r>
        <w:rPr>
          <w:rFonts w:ascii="Arial" w:hAnsi="Arial" w:cs="Arial"/>
          <w:lang w:val="el-GR"/>
        </w:rPr>
        <w:t>σημεῖα</w:t>
      </w:r>
      <w:proofErr w:type="spellEnd"/>
      <w:r w:rsidRPr="00197D50">
        <w:rPr>
          <w:rFonts w:ascii="Arial" w:hAnsi="Arial" w:cs="Arial"/>
        </w:rPr>
        <w:t>, which is John’s own description of Jesus miraculous deeds</w:t>
      </w:r>
      <w:r w:rsidR="000F3B9C" w:rsidRPr="00197D50">
        <w:rPr>
          <w:rFonts w:ascii="Arial" w:hAnsi="Arial" w:cs="Arial"/>
        </w:rPr>
        <w:t xml:space="preserve"> (p.68)</w:t>
      </w:r>
      <w:r w:rsidRPr="00197D50">
        <w:rPr>
          <w:rFonts w:ascii="Arial" w:hAnsi="Arial" w:cs="Arial"/>
        </w:rPr>
        <w:t xml:space="preserve">. </w:t>
      </w:r>
      <w:r w:rsidR="009A232F" w:rsidRPr="00197D50">
        <w:rPr>
          <w:rFonts w:ascii="Arial" w:hAnsi="Arial" w:cs="Arial"/>
        </w:rPr>
        <w:t>The irony of John’s presentations about Jesus lies in the fact tha</w:t>
      </w:r>
      <w:r w:rsidR="00281761" w:rsidRPr="00197D50">
        <w:rPr>
          <w:rFonts w:ascii="Arial" w:hAnsi="Arial" w:cs="Arial"/>
        </w:rPr>
        <w:t xml:space="preserve">t what is meant to be hidden is </w:t>
      </w:r>
      <w:r w:rsidR="009A232F" w:rsidRPr="00197D50">
        <w:rPr>
          <w:rFonts w:ascii="Arial" w:hAnsi="Arial" w:cs="Arial"/>
        </w:rPr>
        <w:t xml:space="preserve">actually </w:t>
      </w:r>
      <w:r w:rsidR="00281761" w:rsidRPr="00197D50">
        <w:rPr>
          <w:rFonts w:ascii="Arial" w:hAnsi="Arial" w:cs="Arial"/>
        </w:rPr>
        <w:t>in the open</w:t>
      </w:r>
      <w:r w:rsidR="009A232F" w:rsidRPr="00197D50">
        <w:rPr>
          <w:rFonts w:ascii="Arial" w:hAnsi="Arial" w:cs="Arial"/>
        </w:rPr>
        <w:t xml:space="preserve"> </w:t>
      </w:r>
      <w:r w:rsidR="00281761" w:rsidRPr="00197D50">
        <w:rPr>
          <w:rFonts w:ascii="Arial" w:hAnsi="Arial" w:cs="Arial"/>
        </w:rPr>
        <w:t xml:space="preserve">and made public and that which is clearly </w:t>
      </w:r>
      <w:r w:rsidR="009A232F" w:rsidRPr="00197D50">
        <w:rPr>
          <w:rFonts w:ascii="Arial" w:hAnsi="Arial" w:cs="Arial"/>
        </w:rPr>
        <w:t xml:space="preserve">open, something as </w:t>
      </w:r>
      <w:r w:rsidR="00281761" w:rsidRPr="00197D50">
        <w:rPr>
          <w:rFonts w:ascii="Arial" w:hAnsi="Arial" w:cs="Arial"/>
        </w:rPr>
        <w:t xml:space="preserve">bright </w:t>
      </w:r>
      <w:r w:rsidR="009A232F" w:rsidRPr="00197D50">
        <w:rPr>
          <w:rFonts w:ascii="Arial" w:hAnsi="Arial" w:cs="Arial"/>
        </w:rPr>
        <w:t xml:space="preserve">as the daylight becomes hidden </w:t>
      </w:r>
      <w:r w:rsidR="00C50133" w:rsidRPr="00197D50">
        <w:rPr>
          <w:rFonts w:ascii="Arial" w:hAnsi="Arial" w:cs="Arial"/>
        </w:rPr>
        <w:t xml:space="preserve">in such a manner that it is </w:t>
      </w:r>
      <w:proofErr w:type="spellStart"/>
      <w:r w:rsidR="00C50133" w:rsidRPr="00197D50">
        <w:rPr>
          <w:rFonts w:ascii="Arial" w:hAnsi="Arial" w:cs="Arial"/>
        </w:rPr>
        <w:t>mi</w:t>
      </w:r>
      <w:r w:rsidR="009A232F" w:rsidRPr="00197D50">
        <w:rPr>
          <w:rFonts w:ascii="Arial" w:hAnsi="Arial" w:cs="Arial"/>
        </w:rPr>
        <w:t>un</w:t>
      </w:r>
      <w:r w:rsidR="00C50133" w:rsidRPr="00197D50">
        <w:rPr>
          <w:rFonts w:ascii="Arial" w:hAnsi="Arial" w:cs="Arial"/>
        </w:rPr>
        <w:t>derstood</w:t>
      </w:r>
      <w:proofErr w:type="spellEnd"/>
      <w:r w:rsidR="00C50133" w:rsidRPr="00197D50">
        <w:rPr>
          <w:rFonts w:ascii="Arial" w:hAnsi="Arial" w:cs="Arial"/>
        </w:rPr>
        <w:t>. And finally, John refers to Jesus’ mi</w:t>
      </w:r>
      <w:r w:rsidR="009A232F" w:rsidRPr="00197D50">
        <w:rPr>
          <w:rFonts w:ascii="Arial" w:hAnsi="Arial" w:cs="Arial"/>
        </w:rPr>
        <w:t xml:space="preserve">racles </w:t>
      </w:r>
      <w:r w:rsidR="00C50133" w:rsidRPr="00197D50">
        <w:rPr>
          <w:rFonts w:ascii="Arial" w:hAnsi="Arial" w:cs="Arial"/>
        </w:rPr>
        <w:t xml:space="preserve">simply </w:t>
      </w:r>
      <w:r w:rsidR="009A232F" w:rsidRPr="00197D50">
        <w:rPr>
          <w:rFonts w:ascii="Arial" w:hAnsi="Arial" w:cs="Arial"/>
        </w:rPr>
        <w:t>sign</w:t>
      </w:r>
      <w:r w:rsidR="00C50133" w:rsidRPr="00197D50">
        <w:rPr>
          <w:rFonts w:ascii="Arial" w:hAnsi="Arial" w:cs="Arial"/>
        </w:rPr>
        <w:t>s</w:t>
      </w:r>
      <w:r w:rsidR="009A232F" w:rsidRPr="00197D50">
        <w:rPr>
          <w:rFonts w:ascii="Arial" w:hAnsi="Arial" w:cs="Arial"/>
        </w:rPr>
        <w:t xml:space="preserve">. </w:t>
      </w:r>
    </w:p>
    <w:p w14:paraId="048166D9" w14:textId="77777777" w:rsidR="00EA3274" w:rsidRDefault="00EA3274" w:rsidP="007D6DF9">
      <w:pPr>
        <w:jc w:val="both"/>
        <w:rPr>
          <w:rFonts w:ascii="Arial" w:hAnsi="Arial" w:cs="Arial"/>
        </w:rPr>
      </w:pPr>
    </w:p>
    <w:p w14:paraId="73534D20" w14:textId="77777777" w:rsidR="00EA3274" w:rsidRDefault="00EA3274" w:rsidP="007D6DF9">
      <w:pPr>
        <w:jc w:val="both"/>
        <w:rPr>
          <w:rFonts w:ascii="Arial" w:hAnsi="Arial" w:cs="Arial"/>
        </w:rPr>
      </w:pPr>
      <w:r>
        <w:rPr>
          <w:rFonts w:ascii="Arial" w:hAnsi="Arial" w:cs="Arial"/>
        </w:rPr>
        <w:t>Facts of the thesis (matter)</w:t>
      </w:r>
    </w:p>
    <w:p w14:paraId="3639578F" w14:textId="5B4A1502" w:rsidR="00EA3274" w:rsidRPr="00EA3274" w:rsidRDefault="00EA3274" w:rsidP="00EA3274">
      <w:pPr>
        <w:pStyle w:val="ListParagraph"/>
        <w:numPr>
          <w:ilvl w:val="0"/>
          <w:numId w:val="6"/>
        </w:numPr>
        <w:jc w:val="both"/>
        <w:rPr>
          <w:rFonts w:ascii="Arial" w:hAnsi="Arial" w:cs="Arial"/>
        </w:rPr>
      </w:pPr>
      <w:r w:rsidRPr="00EA3274">
        <w:rPr>
          <w:rFonts w:ascii="Arial" w:hAnsi="Arial" w:cs="Arial"/>
        </w:rPr>
        <w:t>John simultaneously climbs the ladders of two historical levels in his exposition of Jesus: the heavenly and the worldly.</w:t>
      </w:r>
    </w:p>
    <w:p w14:paraId="3F6AB210" w14:textId="6F5B7709" w:rsidR="00EF7B16" w:rsidRPr="00EF7B16" w:rsidRDefault="005A6AE8" w:rsidP="00EA3274">
      <w:pPr>
        <w:pStyle w:val="ListParagraph"/>
        <w:numPr>
          <w:ilvl w:val="0"/>
          <w:numId w:val="6"/>
        </w:numPr>
        <w:jc w:val="both"/>
        <w:rPr>
          <w:rFonts w:ascii="Arial" w:hAnsi="Arial" w:cs="Arial"/>
          <w:i/>
        </w:rPr>
      </w:pPr>
      <w:r>
        <w:rPr>
          <w:rFonts w:ascii="Arial" w:hAnsi="Arial" w:cs="Arial"/>
        </w:rPr>
        <w:t xml:space="preserve">It is not about tension or harmony between Jewish biblical and Greek-philosophical backgrounds. But rather, </w:t>
      </w:r>
      <w:r w:rsidR="00EA3274">
        <w:rPr>
          <w:rFonts w:ascii="Arial" w:hAnsi="Arial" w:cs="Arial"/>
        </w:rPr>
        <w:t xml:space="preserve">John </w:t>
      </w:r>
      <w:r w:rsidR="00C224EA">
        <w:rPr>
          <w:rFonts w:ascii="Arial" w:hAnsi="Arial" w:cs="Arial"/>
        </w:rPr>
        <w:t xml:space="preserve">is engaged in a </w:t>
      </w:r>
      <w:r w:rsidR="00C46278">
        <w:rPr>
          <w:rFonts w:ascii="Arial" w:hAnsi="Arial" w:cs="Arial"/>
        </w:rPr>
        <w:t xml:space="preserve">certain form of religious interpretation through philosophical figures of thought </w:t>
      </w:r>
      <w:r w:rsidR="00471C1B">
        <w:rPr>
          <w:rFonts w:ascii="Arial" w:hAnsi="Arial" w:cs="Arial"/>
        </w:rPr>
        <w:t>and conceptuality</w:t>
      </w:r>
      <w:r w:rsidR="00C46278">
        <w:rPr>
          <w:rFonts w:ascii="Arial" w:hAnsi="Arial" w:cs="Arial"/>
        </w:rPr>
        <w:t xml:space="preserve">. </w:t>
      </w:r>
      <w:r>
        <w:rPr>
          <w:rFonts w:ascii="Arial" w:hAnsi="Arial" w:cs="Arial"/>
        </w:rPr>
        <w:t xml:space="preserve">And the philosophical tool of interpretation here </w:t>
      </w:r>
      <w:r w:rsidR="00C46278">
        <w:rPr>
          <w:rFonts w:ascii="Arial" w:hAnsi="Arial" w:cs="Arial"/>
        </w:rPr>
        <w:t>come</w:t>
      </w:r>
      <w:r>
        <w:rPr>
          <w:rFonts w:ascii="Arial" w:hAnsi="Arial" w:cs="Arial"/>
        </w:rPr>
        <w:t>s</w:t>
      </w:r>
      <w:r w:rsidR="00C46278">
        <w:rPr>
          <w:rFonts w:ascii="Arial" w:hAnsi="Arial" w:cs="Arial"/>
        </w:rPr>
        <w:t xml:space="preserve"> mainly from M</w:t>
      </w:r>
      <w:r w:rsidR="00C224EA">
        <w:rPr>
          <w:rFonts w:ascii="Arial" w:hAnsi="Arial" w:cs="Arial"/>
        </w:rPr>
        <w:t xml:space="preserve">iddle </w:t>
      </w:r>
      <w:r w:rsidR="00C46278">
        <w:rPr>
          <w:rFonts w:ascii="Arial" w:hAnsi="Arial" w:cs="Arial"/>
        </w:rPr>
        <w:t>Platonism</w:t>
      </w:r>
      <w:r>
        <w:rPr>
          <w:rFonts w:ascii="Arial" w:hAnsi="Arial" w:cs="Arial"/>
        </w:rPr>
        <w:t>.</w:t>
      </w:r>
      <w:r w:rsidR="00C46278">
        <w:rPr>
          <w:rFonts w:ascii="Arial" w:hAnsi="Arial" w:cs="Arial"/>
        </w:rPr>
        <w:t xml:space="preserve"> </w:t>
      </w:r>
      <w:r>
        <w:rPr>
          <w:rFonts w:ascii="Arial" w:hAnsi="Arial" w:cs="Arial"/>
        </w:rPr>
        <w:t>But the religious traditions being interpreted</w:t>
      </w:r>
      <w:r w:rsidR="00042594">
        <w:rPr>
          <w:rFonts w:ascii="Arial" w:hAnsi="Arial" w:cs="Arial"/>
        </w:rPr>
        <w:t xml:space="preserve"> </w:t>
      </w:r>
      <w:r>
        <w:rPr>
          <w:rFonts w:ascii="Arial" w:hAnsi="Arial" w:cs="Arial"/>
        </w:rPr>
        <w:t xml:space="preserve">come from a </w:t>
      </w:r>
      <w:r w:rsidR="00042594">
        <w:rPr>
          <w:rFonts w:ascii="Arial" w:hAnsi="Arial" w:cs="Arial"/>
        </w:rPr>
        <w:t xml:space="preserve">spread </w:t>
      </w:r>
      <w:r>
        <w:rPr>
          <w:rFonts w:ascii="Arial" w:hAnsi="Arial" w:cs="Arial"/>
        </w:rPr>
        <w:t xml:space="preserve">that includes </w:t>
      </w:r>
      <w:r w:rsidR="00042594">
        <w:rPr>
          <w:rFonts w:ascii="Arial" w:hAnsi="Arial" w:cs="Arial"/>
        </w:rPr>
        <w:t>Jewish, Christian and pagan religiosity</w:t>
      </w:r>
      <w:r w:rsidR="00C224EA">
        <w:rPr>
          <w:rFonts w:ascii="Arial" w:hAnsi="Arial" w:cs="Arial"/>
        </w:rPr>
        <w:t>.</w:t>
      </w:r>
    </w:p>
    <w:p w14:paraId="27160C5E" w14:textId="1E23A69E" w:rsidR="00E51823" w:rsidRPr="00E51823" w:rsidRDefault="00EF7B16" w:rsidP="00EA3274">
      <w:pPr>
        <w:pStyle w:val="ListParagraph"/>
        <w:numPr>
          <w:ilvl w:val="0"/>
          <w:numId w:val="6"/>
        </w:numPr>
        <w:jc w:val="both"/>
        <w:rPr>
          <w:rFonts w:ascii="Arial" w:hAnsi="Arial" w:cs="Arial"/>
          <w:i/>
        </w:rPr>
      </w:pPr>
      <w:r>
        <w:rPr>
          <w:rFonts w:ascii="Arial" w:hAnsi="Arial" w:cs="Arial"/>
        </w:rPr>
        <w:t>A definite form of philosophical terminology</w:t>
      </w:r>
      <w:r w:rsidR="0040757D">
        <w:rPr>
          <w:rFonts w:ascii="Arial" w:hAnsi="Arial" w:cs="Arial"/>
        </w:rPr>
        <w:t xml:space="preserve"> or conceptuality</w:t>
      </w:r>
      <w:r>
        <w:rPr>
          <w:rFonts w:ascii="Arial" w:hAnsi="Arial" w:cs="Arial"/>
        </w:rPr>
        <w:t xml:space="preserve"> (Middle Platonism) and a special form of dealing with religious traditions inspire the reworking of the Jesus’ tradition</w:t>
      </w:r>
      <w:r w:rsidR="00C224EA">
        <w:rPr>
          <w:rFonts w:ascii="Arial" w:hAnsi="Arial" w:cs="Arial"/>
        </w:rPr>
        <w:t xml:space="preserve"> </w:t>
      </w:r>
      <w:r>
        <w:rPr>
          <w:rFonts w:ascii="Arial" w:hAnsi="Arial" w:cs="Arial"/>
        </w:rPr>
        <w:t>within the context of the fourth Gospel. This is characterized by a figurative interpretation of this tradition using philosophical figurative thought pattern.</w:t>
      </w:r>
    </w:p>
    <w:p w14:paraId="6BAB075F" w14:textId="77777777" w:rsidR="003179B5" w:rsidRPr="003179B5" w:rsidRDefault="00E51823" w:rsidP="00EA3274">
      <w:pPr>
        <w:pStyle w:val="ListParagraph"/>
        <w:numPr>
          <w:ilvl w:val="0"/>
          <w:numId w:val="6"/>
        </w:numPr>
        <w:jc w:val="both"/>
        <w:rPr>
          <w:rFonts w:ascii="Arial" w:hAnsi="Arial" w:cs="Arial"/>
          <w:i/>
        </w:rPr>
      </w:pPr>
      <w:r>
        <w:rPr>
          <w:rFonts w:ascii="Arial" w:hAnsi="Arial" w:cs="Arial"/>
        </w:rPr>
        <w:t xml:space="preserve">The signs that are attributed to Jesus show that he is the Messiah. But that is not all. His soteriological function can only then be accomplished when he is recognized as the “Way” to God’s divine Truth. And then he reveals himself as the “Truth.” He is the historical figure in as much as he calls God’s children to faith and opens to them the access to life. </w:t>
      </w:r>
      <w:r w:rsidR="003A7A11">
        <w:rPr>
          <w:rFonts w:ascii="Arial" w:hAnsi="Arial" w:cs="Arial"/>
          <w:b/>
          <w:i/>
        </w:rPr>
        <w:t>Jesus and his activities</w:t>
      </w:r>
      <w:r w:rsidR="003A7A11" w:rsidRPr="003A7A11">
        <w:rPr>
          <w:rFonts w:ascii="Arial" w:hAnsi="Arial" w:cs="Arial"/>
          <w:b/>
          <w:i/>
        </w:rPr>
        <w:t xml:space="preserve"> constitute a complex of Being and Events (Happenings) that unfold in this world within the aura of the Heavenly Presence.</w:t>
      </w:r>
      <w:r w:rsidR="003A7A11">
        <w:rPr>
          <w:rFonts w:ascii="Arial" w:hAnsi="Arial" w:cs="Arial"/>
          <w:b/>
          <w:i/>
        </w:rPr>
        <w:t xml:space="preserve"> Thus, according to John’ G</w:t>
      </w:r>
      <w:r w:rsidR="00021DA8">
        <w:rPr>
          <w:rFonts w:ascii="Arial" w:hAnsi="Arial" w:cs="Arial"/>
          <w:b/>
          <w:i/>
        </w:rPr>
        <w:t>ospel, there is a convergence of H</w:t>
      </w:r>
      <w:r w:rsidR="003A7A11">
        <w:rPr>
          <w:rFonts w:ascii="Arial" w:hAnsi="Arial" w:cs="Arial"/>
          <w:b/>
          <w:i/>
        </w:rPr>
        <w:t>eaven</w:t>
      </w:r>
      <w:r w:rsidR="00021DA8">
        <w:rPr>
          <w:rFonts w:ascii="Arial" w:hAnsi="Arial" w:cs="Arial"/>
          <w:b/>
          <w:i/>
        </w:rPr>
        <w:t xml:space="preserve"> (Eternity)</w:t>
      </w:r>
      <w:r w:rsidR="003A7A11">
        <w:rPr>
          <w:rFonts w:ascii="Arial" w:hAnsi="Arial" w:cs="Arial"/>
          <w:b/>
          <w:i/>
        </w:rPr>
        <w:t xml:space="preserve"> and </w:t>
      </w:r>
      <w:r w:rsidR="00021DA8">
        <w:rPr>
          <w:rFonts w:ascii="Arial" w:hAnsi="Arial" w:cs="Arial"/>
          <w:b/>
          <w:i/>
        </w:rPr>
        <w:t>the world (time) in Jesus and through his words and deeds</w:t>
      </w:r>
      <w:r w:rsidR="00021DA8">
        <w:rPr>
          <w:rFonts w:ascii="Arial" w:hAnsi="Arial" w:cs="Arial"/>
        </w:rPr>
        <w:t>.</w:t>
      </w:r>
    </w:p>
    <w:p w14:paraId="733E26C5" w14:textId="40612249" w:rsidR="00654D95" w:rsidRPr="00654D95" w:rsidRDefault="000E441B" w:rsidP="00EA3274">
      <w:pPr>
        <w:pStyle w:val="ListParagraph"/>
        <w:numPr>
          <w:ilvl w:val="0"/>
          <w:numId w:val="6"/>
        </w:numPr>
        <w:jc w:val="both"/>
        <w:rPr>
          <w:rFonts w:ascii="Arial" w:hAnsi="Arial" w:cs="Arial"/>
          <w:i/>
        </w:rPr>
      </w:pPr>
      <w:r w:rsidRPr="000E441B">
        <w:rPr>
          <w:rFonts w:ascii="Arial" w:hAnsi="Arial" w:cs="Arial"/>
          <w:i/>
          <w:sz w:val="22"/>
          <w:szCs w:val="22"/>
        </w:rPr>
        <w:t xml:space="preserve">{Middle Platonism provides a philosophical linguistic- figurative, conceptual and hermeneutic exposition, epistemological foundation and presentation of the Jesus’ Tradition in the fourth Gospel}. Does John’s prologue an application of this Middle </w:t>
      </w:r>
      <w:proofErr w:type="spellStart"/>
      <w:r w:rsidRPr="000E441B">
        <w:rPr>
          <w:rFonts w:ascii="Arial" w:hAnsi="Arial" w:cs="Arial"/>
          <w:i/>
          <w:sz w:val="22"/>
          <w:szCs w:val="22"/>
        </w:rPr>
        <w:t>platonistic</w:t>
      </w:r>
      <w:proofErr w:type="spellEnd"/>
      <w:r w:rsidRPr="000E441B">
        <w:rPr>
          <w:rFonts w:ascii="Arial" w:hAnsi="Arial" w:cs="Arial"/>
          <w:i/>
          <w:sz w:val="22"/>
          <w:szCs w:val="22"/>
        </w:rPr>
        <w:t xml:space="preserve"> form of conceptuality and presentation?</w:t>
      </w:r>
      <w:r>
        <w:rPr>
          <w:rFonts w:ascii="Arial" w:hAnsi="Arial" w:cs="Arial"/>
        </w:rPr>
        <w:t xml:space="preserve"> </w:t>
      </w:r>
      <w:r w:rsidR="003179B5">
        <w:rPr>
          <w:rFonts w:ascii="Arial" w:hAnsi="Arial" w:cs="Arial"/>
        </w:rPr>
        <w:t>It can therefore be said that Jesus is what he represents</w:t>
      </w:r>
      <w:r>
        <w:rPr>
          <w:rFonts w:ascii="Arial" w:hAnsi="Arial" w:cs="Arial"/>
        </w:rPr>
        <w:t xml:space="preserve">. </w:t>
      </w:r>
      <w:r w:rsidR="00257519">
        <w:rPr>
          <w:rFonts w:ascii="Arial" w:hAnsi="Arial" w:cs="Arial"/>
        </w:rPr>
        <w:t>We can see h</w:t>
      </w:r>
      <w:r>
        <w:rPr>
          <w:rFonts w:ascii="Arial" w:hAnsi="Arial" w:cs="Arial"/>
        </w:rPr>
        <w:t xml:space="preserve">ow </w:t>
      </w:r>
      <w:r>
        <w:rPr>
          <w:rFonts w:ascii="Arial" w:hAnsi="Arial" w:cs="Arial"/>
        </w:rPr>
        <w:lastRenderedPageBreak/>
        <w:t>Johannine linguistic pattern of “conceptuality” presents the f</w:t>
      </w:r>
      <w:r w:rsidR="00257519">
        <w:rPr>
          <w:rFonts w:ascii="Arial" w:hAnsi="Arial" w:cs="Arial"/>
        </w:rPr>
        <w:t xml:space="preserve">igure of Jesus where the transcendent God reveals and makes himself concrete visible. And this </w:t>
      </w:r>
      <w:proofErr w:type="spellStart"/>
      <w:r w:rsidR="00257519">
        <w:rPr>
          <w:rFonts w:ascii="Arial" w:hAnsi="Arial" w:cs="Arial"/>
        </w:rPr>
        <w:t>En</w:t>
      </w:r>
      <w:proofErr w:type="spellEnd"/>
      <w:r w:rsidR="00257519">
        <w:rPr>
          <w:rFonts w:ascii="Arial" w:hAnsi="Arial" w:cs="Arial"/>
        </w:rPr>
        <w:t xml:space="preserve">-Fleshing of the Eternal Logos is not a mystery </w:t>
      </w:r>
      <w:r w:rsidR="00D553AF">
        <w:rPr>
          <w:rFonts w:ascii="Arial" w:hAnsi="Arial" w:cs="Arial"/>
        </w:rPr>
        <w:t xml:space="preserve">or factor to </w:t>
      </w:r>
      <w:r w:rsidR="00257519">
        <w:rPr>
          <w:rFonts w:ascii="Arial" w:hAnsi="Arial" w:cs="Arial"/>
        </w:rPr>
        <w:t xml:space="preserve">be simply understood in its prima facie level. It can only be grasped within the context of its historical and human reality, where God can be recognized </w:t>
      </w:r>
      <w:r w:rsidR="00D553AF">
        <w:rPr>
          <w:rFonts w:ascii="Arial" w:hAnsi="Arial" w:cs="Arial"/>
        </w:rPr>
        <w:t xml:space="preserve">in Jesus </w:t>
      </w:r>
      <w:r w:rsidR="00257519">
        <w:rPr>
          <w:rFonts w:ascii="Arial" w:hAnsi="Arial" w:cs="Arial"/>
        </w:rPr>
        <w:t>acc</w:t>
      </w:r>
      <w:r w:rsidR="00D553AF">
        <w:rPr>
          <w:rFonts w:ascii="Arial" w:hAnsi="Arial" w:cs="Arial"/>
        </w:rPr>
        <w:t xml:space="preserve">ording to the substance of his </w:t>
      </w:r>
      <w:r w:rsidR="00FE78E9">
        <w:rPr>
          <w:rFonts w:ascii="Arial" w:hAnsi="Arial" w:cs="Arial"/>
        </w:rPr>
        <w:t xml:space="preserve">Divine </w:t>
      </w:r>
      <w:r w:rsidR="00D553AF">
        <w:rPr>
          <w:rFonts w:ascii="Arial" w:hAnsi="Arial" w:cs="Arial"/>
        </w:rPr>
        <w:t>E</w:t>
      </w:r>
      <w:r w:rsidR="00257519">
        <w:rPr>
          <w:rFonts w:ascii="Arial" w:hAnsi="Arial" w:cs="Arial"/>
        </w:rPr>
        <w:t xml:space="preserve">ssence. </w:t>
      </w:r>
      <w:r w:rsidR="00087709">
        <w:rPr>
          <w:rFonts w:ascii="Arial" w:hAnsi="Arial" w:cs="Arial"/>
        </w:rPr>
        <w:t>Thus,</w:t>
      </w:r>
      <w:r w:rsidR="00FE78E9">
        <w:rPr>
          <w:rFonts w:ascii="Arial" w:hAnsi="Arial" w:cs="Arial"/>
        </w:rPr>
        <w:t xml:space="preserve"> </w:t>
      </w:r>
      <w:r w:rsidR="00F71805">
        <w:rPr>
          <w:rFonts w:ascii="Arial" w:hAnsi="Arial" w:cs="Arial"/>
        </w:rPr>
        <w:t xml:space="preserve">John is not </w:t>
      </w:r>
      <w:r w:rsidR="00FE78E9">
        <w:rPr>
          <w:rFonts w:ascii="Arial" w:hAnsi="Arial" w:cs="Arial"/>
        </w:rPr>
        <w:t xml:space="preserve">just </w:t>
      </w:r>
      <w:r w:rsidR="00F71805">
        <w:rPr>
          <w:rFonts w:ascii="Arial" w:hAnsi="Arial" w:cs="Arial"/>
        </w:rPr>
        <w:t xml:space="preserve">presenting us with </w:t>
      </w:r>
      <w:r w:rsidR="00FE78E9">
        <w:rPr>
          <w:rFonts w:ascii="Arial" w:hAnsi="Arial" w:cs="Arial"/>
        </w:rPr>
        <w:t>a philosophical depth of a</w:t>
      </w:r>
      <w:r w:rsidR="00F71805">
        <w:rPr>
          <w:rFonts w:ascii="Arial" w:hAnsi="Arial" w:cs="Arial"/>
        </w:rPr>
        <w:t xml:space="preserve"> special</w:t>
      </w:r>
      <w:r w:rsidR="00FE78E9">
        <w:rPr>
          <w:rFonts w:ascii="Arial" w:hAnsi="Arial" w:cs="Arial"/>
        </w:rPr>
        <w:t xml:space="preserve"> </w:t>
      </w:r>
      <w:r w:rsidR="00F71805">
        <w:rPr>
          <w:rFonts w:ascii="Arial" w:hAnsi="Arial" w:cs="Arial"/>
        </w:rPr>
        <w:t>Human F</w:t>
      </w:r>
      <w:r w:rsidR="00FE78E9">
        <w:rPr>
          <w:rFonts w:ascii="Arial" w:hAnsi="Arial" w:cs="Arial"/>
        </w:rPr>
        <w:t xml:space="preserve">igure, but </w:t>
      </w:r>
      <w:r w:rsidR="00F71805">
        <w:rPr>
          <w:rFonts w:ascii="Arial" w:hAnsi="Arial" w:cs="Arial"/>
        </w:rPr>
        <w:t xml:space="preserve">he is </w:t>
      </w:r>
      <w:r w:rsidR="00FE78E9">
        <w:rPr>
          <w:rFonts w:ascii="Arial" w:hAnsi="Arial" w:cs="Arial"/>
        </w:rPr>
        <w:t xml:space="preserve">also </w:t>
      </w:r>
      <w:r w:rsidR="00F71805">
        <w:rPr>
          <w:rFonts w:ascii="Arial" w:hAnsi="Arial" w:cs="Arial"/>
        </w:rPr>
        <w:t xml:space="preserve">exposing </w:t>
      </w:r>
      <w:r w:rsidR="00FE78E9">
        <w:rPr>
          <w:rFonts w:ascii="Arial" w:hAnsi="Arial" w:cs="Arial"/>
        </w:rPr>
        <w:t xml:space="preserve">a </w:t>
      </w:r>
      <w:r w:rsidR="00F71805">
        <w:rPr>
          <w:rFonts w:ascii="Arial" w:hAnsi="Arial" w:cs="Arial"/>
        </w:rPr>
        <w:t>Mysterious Religious and B</w:t>
      </w:r>
      <w:r w:rsidR="00FE78E9">
        <w:rPr>
          <w:rFonts w:ascii="Arial" w:hAnsi="Arial" w:cs="Arial"/>
        </w:rPr>
        <w:t xml:space="preserve">iblical </w:t>
      </w:r>
      <w:r w:rsidR="00F71805">
        <w:rPr>
          <w:rFonts w:ascii="Arial" w:hAnsi="Arial" w:cs="Arial"/>
        </w:rPr>
        <w:t>S</w:t>
      </w:r>
      <w:r w:rsidR="003069BD">
        <w:rPr>
          <w:rFonts w:ascii="Arial" w:hAnsi="Arial" w:cs="Arial"/>
        </w:rPr>
        <w:t xml:space="preserve">piritual Being. </w:t>
      </w:r>
      <w:r w:rsidR="00825DC9">
        <w:rPr>
          <w:rFonts w:ascii="Arial" w:hAnsi="Arial" w:cs="Arial"/>
        </w:rPr>
        <w:t>Thus, in John we talk about a harmonious convergence of Athens and Jerusalem.</w:t>
      </w:r>
    </w:p>
    <w:p w14:paraId="3E5AD245" w14:textId="72C7286B" w:rsidR="00DB6D34" w:rsidRDefault="00654D95" w:rsidP="00EA3274">
      <w:pPr>
        <w:pStyle w:val="ListParagraph"/>
        <w:numPr>
          <w:ilvl w:val="0"/>
          <w:numId w:val="6"/>
        </w:numPr>
        <w:jc w:val="both"/>
        <w:rPr>
          <w:rFonts w:ascii="Arial" w:hAnsi="Arial" w:cs="Arial"/>
        </w:rPr>
      </w:pPr>
      <w:r>
        <w:rPr>
          <w:rFonts w:ascii="Arial" w:hAnsi="Arial" w:cs="Arial"/>
        </w:rPr>
        <w:t xml:space="preserve">In John’s use of figurative language, we observe how the idea of </w:t>
      </w:r>
      <w:proofErr w:type="spellStart"/>
      <w:r>
        <w:rPr>
          <w:rFonts w:ascii="Arial" w:hAnsi="Arial" w:cs="Arial"/>
        </w:rPr>
        <w:t>Johnannine</w:t>
      </w:r>
      <w:proofErr w:type="spellEnd"/>
      <w:r>
        <w:rPr>
          <w:rFonts w:ascii="Arial" w:hAnsi="Arial" w:cs="Arial"/>
        </w:rPr>
        <w:t xml:space="preserve"> conceptuality </w:t>
      </w:r>
      <w:r w:rsidR="00B35D22">
        <w:rPr>
          <w:rFonts w:ascii="Arial" w:hAnsi="Arial" w:cs="Arial"/>
        </w:rPr>
        <w:t>of the created world reflects the Truth of the Logos through which it is made. Thus, there i</w:t>
      </w:r>
      <w:r>
        <w:rPr>
          <w:rFonts w:ascii="Arial" w:hAnsi="Arial" w:cs="Arial"/>
        </w:rPr>
        <w:t xml:space="preserve">s a </w:t>
      </w:r>
      <w:r w:rsidRPr="00654D95">
        <w:rPr>
          <w:rFonts w:ascii="Arial" w:hAnsi="Arial" w:cs="Arial"/>
        </w:rPr>
        <w:t>r</w:t>
      </w:r>
      <w:r>
        <w:rPr>
          <w:rFonts w:ascii="Arial" w:hAnsi="Arial" w:cs="Arial"/>
        </w:rPr>
        <w:t>elationship between the sensory</w:t>
      </w:r>
      <w:r w:rsidRPr="00654D95">
        <w:rPr>
          <w:rFonts w:ascii="Arial" w:hAnsi="Arial" w:cs="Arial"/>
        </w:rPr>
        <w:t xml:space="preserve"> and transcen</w:t>
      </w:r>
      <w:r>
        <w:rPr>
          <w:rFonts w:ascii="Arial" w:hAnsi="Arial" w:cs="Arial"/>
        </w:rPr>
        <w:t xml:space="preserve">dent levels in such a way that one </w:t>
      </w:r>
      <w:r w:rsidR="00B35D22">
        <w:rPr>
          <w:rFonts w:ascii="Arial" w:hAnsi="Arial" w:cs="Arial"/>
        </w:rPr>
        <w:t xml:space="preserve">surges and </w:t>
      </w:r>
      <w:r>
        <w:rPr>
          <w:rFonts w:ascii="Arial" w:hAnsi="Arial" w:cs="Arial"/>
        </w:rPr>
        <w:t xml:space="preserve">advances from the other. </w:t>
      </w:r>
      <w:r w:rsidR="00B35D22">
        <w:rPr>
          <w:rFonts w:ascii="Arial" w:hAnsi="Arial" w:cs="Arial"/>
        </w:rPr>
        <w:t>The pattern could also be reversed, in line with the Prologue, where the transcendent comes before the sensory representation and perce</w:t>
      </w:r>
      <w:r w:rsidR="00D64945">
        <w:rPr>
          <w:rFonts w:ascii="Arial" w:hAnsi="Arial" w:cs="Arial"/>
        </w:rPr>
        <w:t>ption in the concrete created world</w:t>
      </w:r>
      <w:r w:rsidR="00B35D22">
        <w:rPr>
          <w:rFonts w:ascii="Arial" w:hAnsi="Arial" w:cs="Arial"/>
        </w:rPr>
        <w:t xml:space="preserve">. </w:t>
      </w:r>
      <w:r w:rsidR="00D64945">
        <w:rPr>
          <w:rFonts w:ascii="Arial" w:hAnsi="Arial" w:cs="Arial"/>
        </w:rPr>
        <w:t xml:space="preserve">To relate this to Jesus, </w:t>
      </w:r>
      <w:r>
        <w:rPr>
          <w:rFonts w:ascii="Arial" w:hAnsi="Arial" w:cs="Arial"/>
        </w:rPr>
        <w:t xml:space="preserve">we can talk about the sensory representations and perception of Jesus, by means of which one is transported </w:t>
      </w:r>
      <w:r w:rsidR="00D64945">
        <w:rPr>
          <w:rFonts w:ascii="Arial" w:hAnsi="Arial" w:cs="Arial"/>
        </w:rPr>
        <w:t>to his</w:t>
      </w:r>
      <w:r>
        <w:rPr>
          <w:rFonts w:ascii="Arial" w:hAnsi="Arial" w:cs="Arial"/>
        </w:rPr>
        <w:t xml:space="preserve"> transcendental reality </w:t>
      </w:r>
      <w:r w:rsidR="00D64945">
        <w:rPr>
          <w:rFonts w:ascii="Arial" w:hAnsi="Arial" w:cs="Arial"/>
        </w:rPr>
        <w:t xml:space="preserve">as the Truth. So, </w:t>
      </w:r>
      <w:r>
        <w:rPr>
          <w:rFonts w:ascii="Arial" w:hAnsi="Arial" w:cs="Arial"/>
        </w:rPr>
        <w:t>the</w:t>
      </w:r>
      <w:r w:rsidR="00D64945">
        <w:rPr>
          <w:rFonts w:ascii="Arial" w:hAnsi="Arial" w:cs="Arial"/>
        </w:rPr>
        <w:t>re</w:t>
      </w:r>
      <w:r>
        <w:rPr>
          <w:rFonts w:ascii="Arial" w:hAnsi="Arial" w:cs="Arial"/>
        </w:rPr>
        <w:t xml:space="preserve"> </w:t>
      </w:r>
      <w:r w:rsidR="00D64945">
        <w:rPr>
          <w:rFonts w:ascii="Arial" w:hAnsi="Arial" w:cs="Arial"/>
        </w:rPr>
        <w:t xml:space="preserve">is the </w:t>
      </w:r>
      <w:r>
        <w:rPr>
          <w:rFonts w:ascii="Arial" w:hAnsi="Arial" w:cs="Arial"/>
        </w:rPr>
        <w:t xml:space="preserve">level of the world as God’s Creation and the </w:t>
      </w:r>
      <w:r w:rsidR="00D64945">
        <w:rPr>
          <w:rFonts w:ascii="Arial" w:hAnsi="Arial" w:cs="Arial"/>
        </w:rPr>
        <w:t xml:space="preserve">transcendent </w:t>
      </w:r>
      <w:r>
        <w:rPr>
          <w:rFonts w:ascii="Arial" w:hAnsi="Arial" w:cs="Arial"/>
        </w:rPr>
        <w:t>Truth of God</w:t>
      </w:r>
      <w:r w:rsidR="00D64945">
        <w:rPr>
          <w:rFonts w:ascii="Arial" w:hAnsi="Arial" w:cs="Arial"/>
        </w:rPr>
        <w:t xml:space="preserve"> himself, who is engraved on</w:t>
      </w:r>
      <w:r w:rsidR="008952FE">
        <w:rPr>
          <w:rFonts w:ascii="Arial" w:hAnsi="Arial" w:cs="Arial"/>
        </w:rPr>
        <w:t xml:space="preserve"> it. </w:t>
      </w:r>
      <w:r w:rsidR="00852A55">
        <w:rPr>
          <w:rFonts w:ascii="Arial" w:hAnsi="Arial" w:cs="Arial"/>
        </w:rPr>
        <w:t xml:space="preserve">And so, we can </w:t>
      </w:r>
      <w:r w:rsidR="00D64945">
        <w:rPr>
          <w:rFonts w:ascii="Arial" w:hAnsi="Arial" w:cs="Arial"/>
        </w:rPr>
        <w:t>propose</w:t>
      </w:r>
      <w:r w:rsidR="00852A55">
        <w:rPr>
          <w:rFonts w:ascii="Arial" w:hAnsi="Arial" w:cs="Arial"/>
        </w:rPr>
        <w:t xml:space="preserve"> an epistemological and a hermeneutic vision of the world, which is created by God and which, at the same time</w:t>
      </w:r>
      <w:r w:rsidR="00D64945">
        <w:rPr>
          <w:rFonts w:ascii="Arial" w:hAnsi="Arial" w:cs="Arial"/>
        </w:rPr>
        <w:t>,</w:t>
      </w:r>
      <w:r w:rsidR="00852A55">
        <w:rPr>
          <w:rFonts w:ascii="Arial" w:hAnsi="Arial" w:cs="Arial"/>
        </w:rPr>
        <w:t xml:space="preserve"> mirrors the Truth. Thus, we can talk about the physical world as an embodiment of God’s Divine Truth, which can, on the other hand, be a refere</w:t>
      </w:r>
      <w:r w:rsidR="00D64945">
        <w:rPr>
          <w:rFonts w:ascii="Arial" w:hAnsi="Arial" w:cs="Arial"/>
        </w:rPr>
        <w:t>nce to Jesus in the Flesh as this</w:t>
      </w:r>
      <w:r w:rsidR="00852A55">
        <w:rPr>
          <w:rFonts w:ascii="Arial" w:hAnsi="Arial" w:cs="Arial"/>
        </w:rPr>
        <w:t xml:space="preserve"> Truth</w:t>
      </w:r>
      <w:r w:rsidR="00D64945">
        <w:rPr>
          <w:rFonts w:ascii="Arial" w:hAnsi="Arial" w:cs="Arial"/>
        </w:rPr>
        <w:t xml:space="preserve"> in every physical and metaphysical form of it</w:t>
      </w:r>
      <w:r w:rsidR="00852A55">
        <w:rPr>
          <w:rFonts w:ascii="Arial" w:hAnsi="Arial" w:cs="Arial"/>
        </w:rPr>
        <w:t>.</w:t>
      </w:r>
      <w:r w:rsidR="00DB6D34">
        <w:rPr>
          <w:rFonts w:ascii="Arial" w:hAnsi="Arial" w:cs="Arial"/>
        </w:rPr>
        <w:t xml:space="preserve"> </w:t>
      </w:r>
      <w:r w:rsidR="00DB6D34">
        <w:rPr>
          <w:rFonts w:ascii="Arial" w:hAnsi="Arial" w:cs="Arial"/>
          <w:i/>
          <w:sz w:val="22"/>
          <w:szCs w:val="22"/>
        </w:rPr>
        <w:t>Johannine figurative</w:t>
      </w:r>
      <w:r w:rsidR="00931D4B">
        <w:rPr>
          <w:rFonts w:ascii="Arial" w:hAnsi="Arial" w:cs="Arial"/>
          <w:i/>
          <w:sz w:val="22"/>
          <w:szCs w:val="22"/>
        </w:rPr>
        <w:t xml:space="preserve"> language helps to </w:t>
      </w:r>
      <w:r w:rsidR="00DB6D34">
        <w:rPr>
          <w:rFonts w:ascii="Arial" w:hAnsi="Arial" w:cs="Arial"/>
          <w:i/>
          <w:sz w:val="22"/>
          <w:szCs w:val="22"/>
        </w:rPr>
        <w:t>develop</w:t>
      </w:r>
      <w:r w:rsidR="00931D4B">
        <w:rPr>
          <w:rFonts w:ascii="Arial" w:hAnsi="Arial" w:cs="Arial"/>
          <w:i/>
          <w:sz w:val="22"/>
          <w:szCs w:val="22"/>
        </w:rPr>
        <w:t xml:space="preserve"> </w:t>
      </w:r>
      <w:r w:rsidR="00DB6D34">
        <w:rPr>
          <w:rFonts w:ascii="Arial" w:hAnsi="Arial" w:cs="Arial"/>
          <w:i/>
          <w:sz w:val="22"/>
          <w:szCs w:val="22"/>
        </w:rPr>
        <w:t xml:space="preserve">the </w:t>
      </w:r>
      <w:r w:rsidR="00931D4B">
        <w:rPr>
          <w:rFonts w:ascii="Arial" w:hAnsi="Arial" w:cs="Arial"/>
          <w:i/>
          <w:sz w:val="22"/>
          <w:szCs w:val="22"/>
        </w:rPr>
        <w:t>“</w:t>
      </w:r>
      <w:r w:rsidR="00DB6D34">
        <w:rPr>
          <w:rFonts w:ascii="Arial" w:hAnsi="Arial" w:cs="Arial"/>
          <w:i/>
          <w:sz w:val="22"/>
          <w:szCs w:val="22"/>
        </w:rPr>
        <w:t>conceptuality</w:t>
      </w:r>
      <w:r w:rsidR="00931D4B">
        <w:rPr>
          <w:rFonts w:ascii="Arial" w:hAnsi="Arial" w:cs="Arial"/>
          <w:i/>
          <w:sz w:val="22"/>
          <w:szCs w:val="22"/>
        </w:rPr>
        <w:t>”</w:t>
      </w:r>
      <w:r w:rsidR="00DB6D34">
        <w:rPr>
          <w:rFonts w:ascii="Arial" w:hAnsi="Arial" w:cs="Arial"/>
          <w:i/>
          <w:sz w:val="22"/>
          <w:szCs w:val="22"/>
        </w:rPr>
        <w:t xml:space="preserve"> for expressing the relationship between the sensory and the transcendent </w:t>
      </w:r>
      <w:r w:rsidR="00931D4B">
        <w:rPr>
          <w:rFonts w:ascii="Arial" w:hAnsi="Arial" w:cs="Arial"/>
          <w:i/>
          <w:sz w:val="22"/>
          <w:szCs w:val="22"/>
        </w:rPr>
        <w:t xml:space="preserve">about creation and Jesus </w:t>
      </w:r>
      <w:r w:rsidR="00DB6D34">
        <w:rPr>
          <w:rFonts w:ascii="Arial" w:hAnsi="Arial" w:cs="Arial"/>
          <w:i/>
          <w:sz w:val="22"/>
          <w:szCs w:val="22"/>
        </w:rPr>
        <w:t xml:space="preserve">(Creation [world] and Truth; Jesus [human person] and </w:t>
      </w:r>
      <w:r w:rsidR="00B500A3">
        <w:rPr>
          <w:rFonts w:ascii="Arial" w:hAnsi="Arial" w:cs="Arial"/>
          <w:i/>
          <w:sz w:val="22"/>
          <w:szCs w:val="22"/>
        </w:rPr>
        <w:t xml:space="preserve">the Truth). </w:t>
      </w:r>
    </w:p>
    <w:p w14:paraId="07901C44" w14:textId="77777777" w:rsidR="00830CEC" w:rsidRDefault="00EB4866" w:rsidP="00EA3274">
      <w:pPr>
        <w:pStyle w:val="ListParagraph"/>
        <w:numPr>
          <w:ilvl w:val="0"/>
          <w:numId w:val="6"/>
        </w:numPr>
        <w:jc w:val="both"/>
        <w:rPr>
          <w:rFonts w:ascii="Arial" w:hAnsi="Arial" w:cs="Arial"/>
        </w:rPr>
      </w:pPr>
      <w:r>
        <w:rPr>
          <w:rFonts w:ascii="Arial" w:hAnsi="Arial" w:cs="Arial"/>
        </w:rPr>
        <w:t xml:space="preserve">Johannine figurative expression and understanding contain both identity and difference. </w:t>
      </w:r>
      <w:r>
        <w:rPr>
          <w:rFonts w:ascii="Arial" w:hAnsi="Arial" w:cs="Arial"/>
          <w:i/>
          <w:sz w:val="22"/>
          <w:szCs w:val="22"/>
        </w:rPr>
        <w:t xml:space="preserve">Can we really understand Johannine figurative expression in presenting Jesus and his deeds with such philosophical terminology such as “conceptuality?” How does such a term square with faith and incarnation of Jesus? Can Jesus be really conceptualized in the quest to understanding the why John presents him and his deeds in a figurative manner? </w:t>
      </w:r>
      <w:r w:rsidR="00116511">
        <w:rPr>
          <w:rFonts w:ascii="Arial" w:hAnsi="Arial" w:cs="Arial"/>
        </w:rPr>
        <w:t>It is true that according to John, Jesus talks in riddle-like and even self-contradictory manner: “I and the Father are one (John 10:30),” “The Father is greater than me (John 14:28).”</w:t>
      </w:r>
      <w:r w:rsidR="00D64945">
        <w:rPr>
          <w:rFonts w:ascii="Arial" w:hAnsi="Arial" w:cs="Arial"/>
        </w:rPr>
        <w:t xml:space="preserve"> </w:t>
      </w:r>
      <w:r w:rsidR="00116511">
        <w:rPr>
          <w:rFonts w:ascii="Arial" w:hAnsi="Arial" w:cs="Arial"/>
        </w:rPr>
        <w:t>But can there be any form of conceptuality that makes the understanding of this form of speaking easier than faith and experience? One needs to work out how to believe in and experience the Christological and theological significance of Johannine figurative exposition of Jesus in his Gospel. Am convinced that the purpose of this way of mental activity and literary expression is</w:t>
      </w:r>
      <w:r w:rsidR="00EC07CD">
        <w:rPr>
          <w:rFonts w:ascii="Arial" w:hAnsi="Arial" w:cs="Arial"/>
        </w:rPr>
        <w:t xml:space="preserve"> to elicit faith and lead to experience. </w:t>
      </w:r>
    </w:p>
    <w:p w14:paraId="4A8ACD46" w14:textId="77777777" w:rsidR="00D54AFC" w:rsidRDefault="00830CEC" w:rsidP="00830CEC">
      <w:pPr>
        <w:jc w:val="both"/>
        <w:rPr>
          <w:rFonts w:ascii="Arial" w:hAnsi="Arial" w:cs="Arial"/>
        </w:rPr>
      </w:pPr>
      <w:r>
        <w:rPr>
          <w:rFonts w:ascii="Arial" w:hAnsi="Arial" w:cs="Arial"/>
        </w:rPr>
        <w:t xml:space="preserve">Right from the beginning of the Gospel of John, Jesus points to the fact that there is a structure to his revelation of the Father and the recognition of it by his disciples. This is the case with the call of Nathaniel. Though Nathaniel calls him the Messiah, Jesus tells him that he will see greater things. In other words, Nathaniel is still at a level of knowledge of who Jesus is. He will come to </w:t>
      </w:r>
      <w:r>
        <w:rPr>
          <w:rFonts w:ascii="Arial" w:hAnsi="Arial" w:cs="Arial"/>
        </w:rPr>
        <w:lastRenderedPageBreak/>
        <w:t xml:space="preserve">understand better with time, when he will God’s angels descending and ascending over the Son of Man. </w:t>
      </w:r>
    </w:p>
    <w:p w14:paraId="0F066145" w14:textId="1819AC8C" w:rsidR="0019252A" w:rsidRDefault="00D54AFC" w:rsidP="00830CEC">
      <w:pPr>
        <w:jc w:val="both"/>
        <w:rPr>
          <w:rFonts w:ascii="Arial" w:hAnsi="Arial" w:cs="Arial"/>
        </w:rPr>
      </w:pPr>
      <w:r>
        <w:rPr>
          <w:rFonts w:ascii="Arial" w:hAnsi="Arial" w:cs="Arial"/>
        </w:rPr>
        <w:t xml:space="preserve">If Jesus moderated his speech, he does not withhold his miracles, which John calls signs. He refuses to repeat the announcement of his </w:t>
      </w:r>
      <w:proofErr w:type="spellStart"/>
      <w:r>
        <w:rPr>
          <w:rFonts w:ascii="Arial" w:hAnsi="Arial" w:cs="Arial"/>
        </w:rPr>
        <w:t>Messiaship</w:t>
      </w:r>
      <w:proofErr w:type="spellEnd"/>
      <w:r>
        <w:rPr>
          <w:rFonts w:ascii="Arial" w:hAnsi="Arial" w:cs="Arial"/>
        </w:rPr>
        <w:t xml:space="preserve"> to the Pharisees, because they do not believe him when he says it</w:t>
      </w:r>
      <w:r w:rsidR="00FA5753">
        <w:rPr>
          <w:rFonts w:ascii="Arial" w:hAnsi="Arial" w:cs="Arial"/>
        </w:rPr>
        <w:t xml:space="preserve"> (John 10:24)</w:t>
      </w:r>
      <w:r>
        <w:rPr>
          <w:rFonts w:ascii="Arial" w:hAnsi="Arial" w:cs="Arial"/>
        </w:rPr>
        <w:t>. But he goes ahead to perform signs. At a point he would ask them to believe him on the strength of the signs that he perform</w:t>
      </w:r>
      <w:r w:rsidR="00FA5753">
        <w:rPr>
          <w:rFonts w:ascii="Arial" w:hAnsi="Arial" w:cs="Arial"/>
        </w:rPr>
        <w:t>s (John 10:38)</w:t>
      </w:r>
      <w:r w:rsidR="0082409C">
        <w:rPr>
          <w:rFonts w:ascii="Arial" w:hAnsi="Arial" w:cs="Arial"/>
        </w:rPr>
        <w:t xml:space="preserve">. Thus, experience appears to be </w:t>
      </w:r>
      <w:r>
        <w:rPr>
          <w:rFonts w:ascii="Arial" w:hAnsi="Arial" w:cs="Arial"/>
        </w:rPr>
        <w:t xml:space="preserve">much more powerful than hearing. The Lord does not ask Peter to go and preach, but </w:t>
      </w:r>
      <w:r w:rsidR="0082409C">
        <w:rPr>
          <w:rFonts w:ascii="Arial" w:hAnsi="Arial" w:cs="Arial"/>
        </w:rPr>
        <w:t>“</w:t>
      </w:r>
      <w:r>
        <w:rPr>
          <w:rFonts w:ascii="Arial" w:hAnsi="Arial" w:cs="Arial"/>
        </w:rPr>
        <w:t>to feed, care for and tend to his flock (John 21</w:t>
      </w:r>
      <w:r w:rsidR="00FA5753">
        <w:rPr>
          <w:rFonts w:ascii="Arial" w:hAnsi="Arial" w:cs="Arial"/>
        </w:rPr>
        <w:t>:15-19).</w:t>
      </w:r>
      <w:r w:rsidR="0082409C">
        <w:rPr>
          <w:rFonts w:ascii="Arial" w:hAnsi="Arial" w:cs="Arial"/>
        </w:rPr>
        <w:t>”</w:t>
      </w:r>
      <w:r w:rsidR="00301D42">
        <w:rPr>
          <w:rFonts w:ascii="Arial" w:hAnsi="Arial" w:cs="Arial"/>
        </w:rPr>
        <w:t xml:space="preserve"> It would seem that the principle of “action speaks louder than words” holds sway in the Johannine Corpus. </w:t>
      </w:r>
      <w:r w:rsidR="00FA5753">
        <w:rPr>
          <w:rFonts w:ascii="Arial" w:hAnsi="Arial" w:cs="Arial"/>
        </w:rPr>
        <w:t xml:space="preserve"> </w:t>
      </w:r>
    </w:p>
    <w:p w14:paraId="41759052" w14:textId="77777777" w:rsidR="0019252A" w:rsidRDefault="0019252A" w:rsidP="00830CEC">
      <w:pPr>
        <w:jc w:val="both"/>
        <w:rPr>
          <w:rFonts w:ascii="Arial" w:hAnsi="Arial" w:cs="Arial"/>
        </w:rPr>
      </w:pPr>
    </w:p>
    <w:p w14:paraId="272838E5" w14:textId="77777777" w:rsidR="0079237B" w:rsidRDefault="0079237B" w:rsidP="00830CEC">
      <w:pPr>
        <w:jc w:val="both"/>
        <w:rPr>
          <w:rFonts w:ascii="Arial" w:hAnsi="Arial" w:cs="Arial"/>
        </w:rPr>
      </w:pPr>
    </w:p>
    <w:p w14:paraId="30E97953" w14:textId="77777777" w:rsidR="0079237B" w:rsidRDefault="0079237B" w:rsidP="0079237B">
      <w:pPr>
        <w:jc w:val="both"/>
        <w:rPr>
          <w:rFonts w:ascii="Arial" w:hAnsi="Arial"/>
        </w:rPr>
      </w:pPr>
      <w:r>
        <w:rPr>
          <w:rFonts w:ascii="Arial" w:hAnsi="Arial"/>
        </w:rPr>
        <w:t>In terms of procedure and methodology of this course, we shall examine the following:</w:t>
      </w:r>
    </w:p>
    <w:p w14:paraId="07E0334E" w14:textId="77777777" w:rsidR="0079237B" w:rsidRDefault="0079237B" w:rsidP="0079237B">
      <w:pPr>
        <w:jc w:val="both"/>
        <w:rPr>
          <w:rFonts w:ascii="Arial" w:hAnsi="Arial"/>
        </w:rPr>
      </w:pPr>
      <w:r>
        <w:rPr>
          <w:rFonts w:ascii="Arial" w:hAnsi="Arial"/>
        </w:rPr>
        <w:t>Prologue = summary of the Gospel</w:t>
      </w:r>
    </w:p>
    <w:p w14:paraId="3F1CFC1F" w14:textId="77777777" w:rsidR="0079237B" w:rsidRDefault="0079237B" w:rsidP="0079237B">
      <w:pPr>
        <w:jc w:val="both"/>
        <w:rPr>
          <w:rFonts w:ascii="Arial" w:hAnsi="Arial"/>
        </w:rPr>
      </w:pPr>
      <w:r>
        <w:rPr>
          <w:rFonts w:ascii="Arial" w:hAnsi="Arial"/>
        </w:rPr>
        <w:t>Dominant sense = Sight (seeing, experience, light). We see, but do not hear light</w:t>
      </w:r>
    </w:p>
    <w:p w14:paraId="5601015C" w14:textId="77777777" w:rsidR="0079237B" w:rsidRDefault="0079237B" w:rsidP="0079237B">
      <w:pPr>
        <w:jc w:val="both"/>
        <w:rPr>
          <w:rFonts w:ascii="Arial" w:hAnsi="Arial"/>
        </w:rPr>
      </w:pPr>
      <w:r>
        <w:rPr>
          <w:rFonts w:ascii="Arial" w:hAnsi="Arial"/>
        </w:rPr>
        <w:t>Method of communication = Gospel of discovery (self, God, life, world). Process of illumination, enlightenment and union.</w:t>
      </w:r>
    </w:p>
    <w:p w14:paraId="7F9E06ED" w14:textId="77777777" w:rsidR="0079237B" w:rsidRDefault="0079237B" w:rsidP="0079237B">
      <w:pPr>
        <w:jc w:val="both"/>
        <w:rPr>
          <w:rFonts w:ascii="Arial" w:hAnsi="Arial"/>
        </w:rPr>
      </w:pPr>
      <w:r>
        <w:rPr>
          <w:rFonts w:ascii="Arial" w:hAnsi="Arial"/>
        </w:rPr>
        <w:t>Use of images and metaphors (symbols and signs), plus parables to open up, to reveal, to introduce the reader into a transformative world that is both visible invisible.</w:t>
      </w:r>
    </w:p>
    <w:p w14:paraId="6C7CB080" w14:textId="77777777" w:rsidR="0079237B" w:rsidRDefault="0079237B" w:rsidP="0079237B">
      <w:pPr>
        <w:jc w:val="both"/>
        <w:rPr>
          <w:rFonts w:ascii="Arial" w:hAnsi="Arial"/>
        </w:rPr>
      </w:pPr>
      <w:r>
        <w:rPr>
          <w:rFonts w:ascii="Arial" w:hAnsi="Arial"/>
        </w:rPr>
        <w:t>Transformation from invisible Logos to visible light and concrete truth = Movement, (physical/spiritual) from darkness to light, from immobility to mobile peripatetic.</w:t>
      </w:r>
    </w:p>
    <w:p w14:paraId="068C08D4" w14:textId="77777777" w:rsidR="0079237B" w:rsidRDefault="0079237B" w:rsidP="0079237B">
      <w:pPr>
        <w:jc w:val="both"/>
        <w:rPr>
          <w:rFonts w:ascii="Arial" w:hAnsi="Arial"/>
        </w:rPr>
      </w:pPr>
      <w:r>
        <w:rPr>
          <w:rFonts w:ascii="Arial" w:hAnsi="Arial"/>
        </w:rPr>
        <w:t>Use of monologues and dialogues.</w:t>
      </w:r>
    </w:p>
    <w:p w14:paraId="453B56E7" w14:textId="77777777" w:rsidR="0079237B" w:rsidRDefault="0079237B" w:rsidP="0079237B">
      <w:pPr>
        <w:jc w:val="both"/>
        <w:rPr>
          <w:rFonts w:ascii="Arial" w:hAnsi="Arial"/>
        </w:rPr>
      </w:pPr>
      <w:r>
        <w:rPr>
          <w:rFonts w:ascii="Arial" w:hAnsi="Arial"/>
        </w:rPr>
        <w:t>The reader is actually being led into a Mystery – deep, dual</w:t>
      </w:r>
    </w:p>
    <w:p w14:paraId="1081A401" w14:textId="77777777" w:rsidR="0079237B" w:rsidRDefault="0079237B" w:rsidP="0079237B">
      <w:pPr>
        <w:jc w:val="both"/>
        <w:rPr>
          <w:rFonts w:ascii="Arial" w:hAnsi="Arial"/>
        </w:rPr>
      </w:pPr>
      <w:r>
        <w:rPr>
          <w:rFonts w:ascii="Arial" w:hAnsi="Arial"/>
        </w:rPr>
        <w:t xml:space="preserve">Two divisions of time = Pre-Easter and Post-Easter. The period of the light being personally present in the world, and the period of the light as the Spirit (Holy Spirit).  </w:t>
      </w:r>
    </w:p>
    <w:p w14:paraId="6786008C" w14:textId="77777777" w:rsidR="000656E9" w:rsidRDefault="000656E9" w:rsidP="0079237B">
      <w:pPr>
        <w:jc w:val="both"/>
        <w:rPr>
          <w:rFonts w:ascii="Arial" w:hAnsi="Arial"/>
        </w:rPr>
      </w:pPr>
    </w:p>
    <w:p w14:paraId="1ACFE7BC" w14:textId="77777777" w:rsidR="000656E9" w:rsidRDefault="000656E9" w:rsidP="0079237B">
      <w:pPr>
        <w:jc w:val="both"/>
        <w:rPr>
          <w:rFonts w:ascii="Arial" w:hAnsi="Arial"/>
        </w:rPr>
      </w:pPr>
    </w:p>
    <w:p w14:paraId="34F9C7DA" w14:textId="77777777" w:rsidR="000656E9" w:rsidRDefault="000656E9" w:rsidP="0079237B">
      <w:pPr>
        <w:jc w:val="both"/>
        <w:rPr>
          <w:rFonts w:ascii="Arial" w:hAnsi="Arial"/>
        </w:rPr>
      </w:pPr>
    </w:p>
    <w:p w14:paraId="6D74C4A5" w14:textId="77777777" w:rsidR="000656E9" w:rsidRDefault="000656E9" w:rsidP="0079237B">
      <w:pPr>
        <w:jc w:val="both"/>
        <w:rPr>
          <w:rFonts w:ascii="Arial" w:hAnsi="Arial"/>
        </w:rPr>
      </w:pPr>
    </w:p>
    <w:p w14:paraId="33A8CE9A" w14:textId="77777777" w:rsidR="000656E9" w:rsidRDefault="000656E9" w:rsidP="0079237B">
      <w:pPr>
        <w:jc w:val="both"/>
        <w:rPr>
          <w:rFonts w:ascii="Arial" w:hAnsi="Arial"/>
        </w:rPr>
      </w:pPr>
    </w:p>
    <w:p w14:paraId="6E0AA9B5" w14:textId="77777777" w:rsidR="000656E9" w:rsidRDefault="000656E9" w:rsidP="0079237B">
      <w:pPr>
        <w:jc w:val="both"/>
        <w:rPr>
          <w:rFonts w:ascii="Arial" w:hAnsi="Arial"/>
        </w:rPr>
      </w:pPr>
    </w:p>
    <w:p w14:paraId="2A1D74B3" w14:textId="77777777" w:rsidR="000656E9" w:rsidRDefault="000656E9" w:rsidP="0079237B">
      <w:pPr>
        <w:jc w:val="both"/>
        <w:rPr>
          <w:rFonts w:ascii="Arial" w:hAnsi="Arial"/>
        </w:rPr>
      </w:pPr>
    </w:p>
    <w:p w14:paraId="4712B8E4" w14:textId="77777777" w:rsidR="000656E9" w:rsidRDefault="000656E9" w:rsidP="0079237B">
      <w:pPr>
        <w:jc w:val="both"/>
        <w:rPr>
          <w:rFonts w:ascii="Arial" w:hAnsi="Arial"/>
        </w:rPr>
      </w:pPr>
    </w:p>
    <w:p w14:paraId="344BCFB5" w14:textId="77777777" w:rsidR="000656E9" w:rsidRDefault="000656E9" w:rsidP="0079237B">
      <w:pPr>
        <w:jc w:val="both"/>
        <w:rPr>
          <w:rFonts w:ascii="Arial" w:hAnsi="Arial"/>
        </w:rPr>
      </w:pPr>
    </w:p>
    <w:p w14:paraId="5B6C142A" w14:textId="77777777" w:rsidR="000656E9" w:rsidRDefault="000656E9" w:rsidP="0079237B">
      <w:pPr>
        <w:jc w:val="both"/>
        <w:rPr>
          <w:rFonts w:ascii="Arial" w:hAnsi="Arial"/>
        </w:rPr>
      </w:pPr>
    </w:p>
    <w:p w14:paraId="5C4E7F0D" w14:textId="77777777" w:rsidR="000656E9" w:rsidRDefault="000656E9" w:rsidP="0079237B">
      <w:pPr>
        <w:jc w:val="both"/>
        <w:rPr>
          <w:rFonts w:ascii="Arial" w:hAnsi="Arial"/>
        </w:rPr>
      </w:pPr>
    </w:p>
    <w:p w14:paraId="4A6CEFDC" w14:textId="77777777" w:rsidR="000656E9" w:rsidRDefault="000656E9" w:rsidP="0079237B">
      <w:pPr>
        <w:jc w:val="both"/>
        <w:rPr>
          <w:rFonts w:ascii="Arial" w:hAnsi="Arial"/>
        </w:rPr>
      </w:pPr>
    </w:p>
    <w:p w14:paraId="503AB877" w14:textId="77777777" w:rsidR="000656E9" w:rsidRDefault="000656E9" w:rsidP="0079237B">
      <w:pPr>
        <w:jc w:val="both"/>
        <w:rPr>
          <w:rFonts w:ascii="Arial" w:hAnsi="Arial"/>
        </w:rPr>
      </w:pPr>
    </w:p>
    <w:p w14:paraId="77C39C7F" w14:textId="77777777" w:rsidR="000656E9" w:rsidRDefault="000656E9" w:rsidP="0079237B">
      <w:pPr>
        <w:jc w:val="both"/>
        <w:rPr>
          <w:rFonts w:ascii="Arial" w:hAnsi="Arial"/>
        </w:rPr>
      </w:pPr>
    </w:p>
    <w:p w14:paraId="2657AA3A" w14:textId="77777777" w:rsidR="000656E9" w:rsidRDefault="000656E9" w:rsidP="0079237B">
      <w:pPr>
        <w:jc w:val="both"/>
        <w:rPr>
          <w:rFonts w:ascii="Arial" w:hAnsi="Arial"/>
        </w:rPr>
      </w:pPr>
    </w:p>
    <w:p w14:paraId="0C2A30BD" w14:textId="77777777" w:rsidR="000656E9" w:rsidRDefault="000656E9" w:rsidP="0079237B">
      <w:pPr>
        <w:jc w:val="both"/>
        <w:rPr>
          <w:rFonts w:ascii="Arial" w:hAnsi="Arial"/>
        </w:rPr>
      </w:pPr>
    </w:p>
    <w:p w14:paraId="2DFFB9F6" w14:textId="696D1512" w:rsidR="009C6AF7" w:rsidRDefault="009C6AF7" w:rsidP="0079237B">
      <w:pPr>
        <w:jc w:val="both"/>
        <w:rPr>
          <w:rFonts w:ascii="Arial" w:hAnsi="Arial"/>
        </w:rPr>
      </w:pPr>
    </w:p>
    <w:p w14:paraId="18CE497B" w14:textId="77777777" w:rsidR="00087709" w:rsidRDefault="00087709" w:rsidP="0079237B">
      <w:pPr>
        <w:jc w:val="both"/>
        <w:rPr>
          <w:rFonts w:ascii="Arial" w:hAnsi="Arial"/>
        </w:rPr>
      </w:pPr>
    </w:p>
    <w:p w14:paraId="444970AE" w14:textId="77777777" w:rsidR="00BC2CE1" w:rsidRDefault="00BC2CE1" w:rsidP="00160A31">
      <w:pPr>
        <w:pStyle w:val="NoSpacing"/>
        <w:jc w:val="both"/>
        <w:rPr>
          <w:rFonts w:ascii="Arial" w:eastAsia="Times New Roman" w:hAnsi="Arial" w:cs="Arial"/>
          <w:color w:val="333333"/>
        </w:rPr>
      </w:pPr>
    </w:p>
    <w:p w14:paraId="2F6A3E31" w14:textId="13FE8C66" w:rsidR="0038080E" w:rsidRDefault="00BC2CE1" w:rsidP="00BC2CE1">
      <w:pPr>
        <w:pStyle w:val="NoSpacing"/>
        <w:jc w:val="center"/>
        <w:rPr>
          <w:rFonts w:ascii="Arial" w:eastAsia="Times New Roman" w:hAnsi="Arial" w:cs="Arial"/>
          <w:b/>
          <w:color w:val="333333"/>
          <w:sz w:val="28"/>
          <w:szCs w:val="28"/>
        </w:rPr>
      </w:pPr>
      <w:r>
        <w:rPr>
          <w:rFonts w:ascii="Arial" w:eastAsia="Times New Roman" w:hAnsi="Arial" w:cs="Arial"/>
          <w:b/>
          <w:color w:val="333333"/>
          <w:sz w:val="28"/>
          <w:szCs w:val="28"/>
        </w:rPr>
        <w:t>THE BOOK OF REVELATION</w:t>
      </w:r>
    </w:p>
    <w:p w14:paraId="7FA0573E" w14:textId="77777777" w:rsidR="00ED7CCA" w:rsidRDefault="00ED7CCA" w:rsidP="00BC2CE1">
      <w:pPr>
        <w:pStyle w:val="NoSpacing"/>
        <w:jc w:val="both"/>
        <w:rPr>
          <w:rFonts w:ascii="Arial" w:eastAsia="Times New Roman" w:hAnsi="Arial" w:cs="Arial"/>
          <w:b/>
          <w:i/>
          <w:color w:val="333333"/>
        </w:rPr>
      </w:pPr>
    </w:p>
    <w:p w14:paraId="275CCE44" w14:textId="0732A5B4" w:rsidR="00BC2CE1" w:rsidRDefault="00ED7CCA" w:rsidP="00BC2CE1">
      <w:pPr>
        <w:pStyle w:val="NoSpacing"/>
        <w:jc w:val="both"/>
        <w:rPr>
          <w:rFonts w:ascii="Arial" w:eastAsia="Times New Roman" w:hAnsi="Arial" w:cs="Arial"/>
          <w:color w:val="333333"/>
        </w:rPr>
      </w:pPr>
      <w:r>
        <w:rPr>
          <w:rFonts w:ascii="Arial" w:eastAsia="Times New Roman" w:hAnsi="Arial" w:cs="Arial"/>
          <w:b/>
          <w:i/>
          <w:color w:val="333333"/>
        </w:rPr>
        <w:t>Revealing the mystery of the joyful hope</w:t>
      </w:r>
    </w:p>
    <w:p w14:paraId="2AC1D46E" w14:textId="77777777" w:rsidR="003F18D2" w:rsidRDefault="003F18D2" w:rsidP="003F18D2">
      <w:pPr>
        <w:pStyle w:val="NoSpacing"/>
        <w:jc w:val="both"/>
        <w:rPr>
          <w:rFonts w:ascii="Arial" w:eastAsia="Times New Roman" w:hAnsi="Arial" w:cs="Arial"/>
          <w:color w:val="333333"/>
        </w:rPr>
      </w:pPr>
    </w:p>
    <w:p w14:paraId="5FD9C95C" w14:textId="77777777" w:rsidR="003F18D2" w:rsidRPr="00197D50" w:rsidRDefault="003F18D2" w:rsidP="003F18D2">
      <w:pPr>
        <w:pStyle w:val="NoSpacing"/>
        <w:jc w:val="both"/>
        <w:rPr>
          <w:rFonts w:ascii="Arial" w:eastAsia="Times New Roman" w:hAnsi="Arial" w:cs="Arial"/>
          <w:color w:val="333333"/>
          <w:lang w:val="fr-FR"/>
        </w:rPr>
      </w:pPr>
      <w:r w:rsidRPr="00197D50">
        <w:rPr>
          <w:rFonts w:ascii="Arial" w:eastAsia="Times New Roman" w:hAnsi="Arial" w:cs="Arial"/>
          <w:color w:val="333333"/>
          <w:lang w:val="fr-FR"/>
        </w:rPr>
        <w:t xml:space="preserve">Régis Burnet, </w:t>
      </w:r>
      <w:r w:rsidRPr="00197D50">
        <w:rPr>
          <w:rFonts w:ascii="Arial" w:eastAsia="Times New Roman" w:hAnsi="Arial" w:cs="Arial"/>
          <w:i/>
          <w:color w:val="333333"/>
          <w:lang w:val="fr-FR"/>
        </w:rPr>
        <w:t>Le Livre de l’Apocalypse</w:t>
      </w:r>
      <w:r w:rsidRPr="00197D50">
        <w:rPr>
          <w:rFonts w:ascii="Arial" w:eastAsia="Times New Roman" w:hAnsi="Arial" w:cs="Arial"/>
          <w:color w:val="333333"/>
          <w:lang w:val="fr-FR"/>
        </w:rPr>
        <w:t xml:space="preserve">, Mon ABC de la Bible (Les </w:t>
      </w:r>
      <w:proofErr w:type="spellStart"/>
      <w:r w:rsidRPr="00197D50">
        <w:rPr>
          <w:rFonts w:ascii="Arial" w:eastAsia="Times New Roman" w:hAnsi="Arial" w:cs="Arial"/>
          <w:color w:val="333333"/>
          <w:lang w:val="fr-FR"/>
        </w:rPr>
        <w:t>edition</w:t>
      </w:r>
      <w:proofErr w:type="spellEnd"/>
      <w:r w:rsidRPr="00197D50">
        <w:rPr>
          <w:rFonts w:ascii="Arial" w:eastAsia="Times New Roman" w:hAnsi="Arial" w:cs="Arial"/>
          <w:color w:val="333333"/>
          <w:lang w:val="fr-FR"/>
        </w:rPr>
        <w:t xml:space="preserve"> du Cerf) (Paris 2019), pp. 9-11.</w:t>
      </w:r>
    </w:p>
    <w:p w14:paraId="410EB885" w14:textId="2D646289" w:rsidR="003F18D2" w:rsidRDefault="003F18D2" w:rsidP="003F18D2">
      <w:pPr>
        <w:pStyle w:val="NoSpacing"/>
        <w:jc w:val="both"/>
        <w:rPr>
          <w:rFonts w:ascii="Arial" w:eastAsia="Times New Roman" w:hAnsi="Arial" w:cs="Arial"/>
          <w:color w:val="333333"/>
        </w:rPr>
      </w:pPr>
      <w:r>
        <w:rPr>
          <w:rFonts w:ascii="Arial" w:eastAsia="Times New Roman" w:hAnsi="Arial" w:cs="Arial"/>
          <w:color w:val="333333"/>
        </w:rPr>
        <w:t xml:space="preserve">The author of this book sees the history of studying the apocalyptic literature as an expression of a challenge to human understanding of this literary form. The primary instinct at approaching the text of this nature has been negative and tensed. The reason is that it appears to portray some sinister, bizarre or catastrophic events, which threatens to bring a violent end to the world. </w:t>
      </w:r>
      <w:r w:rsidR="00087709">
        <w:rPr>
          <w:rFonts w:ascii="Arial" w:eastAsia="Times New Roman" w:hAnsi="Arial" w:cs="Arial"/>
          <w:color w:val="333333"/>
        </w:rPr>
        <w:t>Thus,</w:t>
      </w:r>
      <w:r>
        <w:rPr>
          <w:rFonts w:ascii="Arial" w:eastAsia="Times New Roman" w:hAnsi="Arial" w:cs="Arial"/>
          <w:color w:val="333333"/>
        </w:rPr>
        <w:t xml:space="preserve"> the word apocalypse becomes a fear-inducing term, as its sound awakens the</w:t>
      </w:r>
      <w:r w:rsidR="008C02E7">
        <w:rPr>
          <w:rFonts w:ascii="Arial" w:eastAsia="Times New Roman" w:hAnsi="Arial" w:cs="Arial"/>
          <w:color w:val="333333"/>
        </w:rPr>
        <w:t xml:space="preserve"> prospect of a cataclysmic implosion</w:t>
      </w:r>
      <w:r>
        <w:rPr>
          <w:rFonts w:ascii="Arial" w:eastAsia="Times New Roman" w:hAnsi="Arial" w:cs="Arial"/>
          <w:color w:val="333333"/>
        </w:rPr>
        <w:t xml:space="preserve"> </w:t>
      </w:r>
      <w:r w:rsidR="008C02E7">
        <w:rPr>
          <w:rFonts w:ascii="Arial" w:eastAsia="Times New Roman" w:hAnsi="Arial" w:cs="Arial"/>
          <w:color w:val="333333"/>
        </w:rPr>
        <w:t xml:space="preserve">or burst </w:t>
      </w:r>
      <w:r>
        <w:rPr>
          <w:rFonts w:ascii="Arial" w:eastAsia="Times New Roman" w:hAnsi="Arial" w:cs="Arial"/>
          <w:color w:val="333333"/>
        </w:rPr>
        <w:t>of the world into the flames of annihilation.</w:t>
      </w:r>
    </w:p>
    <w:p w14:paraId="6CC9A7F2" w14:textId="77777777" w:rsidR="003F18D2" w:rsidRDefault="003F18D2" w:rsidP="003F18D2">
      <w:pPr>
        <w:pStyle w:val="NoSpacing"/>
        <w:jc w:val="both"/>
        <w:rPr>
          <w:rFonts w:ascii="Arial" w:eastAsia="Times New Roman" w:hAnsi="Arial" w:cs="Arial"/>
          <w:color w:val="333333"/>
        </w:rPr>
      </w:pPr>
    </w:p>
    <w:p w14:paraId="0F3CE2C2" w14:textId="77777777" w:rsidR="003F18D2" w:rsidRDefault="003F18D2" w:rsidP="003F18D2">
      <w:pPr>
        <w:pStyle w:val="NoSpacing"/>
        <w:jc w:val="both"/>
        <w:rPr>
          <w:rFonts w:ascii="Arial" w:eastAsia="Times New Roman" w:hAnsi="Arial" w:cs="Arial"/>
          <w:color w:val="333333"/>
        </w:rPr>
      </w:pPr>
      <w:r>
        <w:rPr>
          <w:rFonts w:ascii="Arial" w:eastAsia="Times New Roman" w:hAnsi="Arial" w:cs="Arial"/>
          <w:color w:val="333333"/>
        </w:rPr>
        <w:t xml:space="preserve">However, there is a light of hope and a ray of joy in the English and German horizon of the application of this term. These intellectual cultures base their interpretation and understanding of the “Apocalypse” on the literal meaning of the Greek word, </w:t>
      </w:r>
      <w:proofErr w:type="spellStart"/>
      <w:r>
        <w:rPr>
          <w:rFonts w:ascii="Arial" w:eastAsia="Times New Roman" w:hAnsi="Arial" w:cs="Arial"/>
          <w:i/>
          <w:color w:val="333333"/>
        </w:rPr>
        <w:t>apocaly</w:t>
      </w:r>
      <w:r w:rsidRPr="000A088C">
        <w:rPr>
          <w:rFonts w:ascii="Arial" w:eastAsia="Times New Roman" w:hAnsi="Arial" w:cs="Arial"/>
          <w:i/>
          <w:color w:val="333333"/>
        </w:rPr>
        <w:t>psis</w:t>
      </w:r>
      <w:proofErr w:type="spellEnd"/>
      <w:r>
        <w:rPr>
          <w:rFonts w:ascii="Arial" w:eastAsia="Times New Roman" w:hAnsi="Arial" w:cs="Arial"/>
          <w:color w:val="333333"/>
        </w:rPr>
        <w:t>, which means “Revelation” and “</w:t>
      </w:r>
      <w:proofErr w:type="spellStart"/>
      <w:r>
        <w:rPr>
          <w:rFonts w:ascii="Arial" w:eastAsia="Times New Roman" w:hAnsi="Arial" w:cs="Arial"/>
          <w:color w:val="333333"/>
        </w:rPr>
        <w:t>Offenbarung</w:t>
      </w:r>
      <w:proofErr w:type="spellEnd"/>
      <w:r>
        <w:rPr>
          <w:rFonts w:ascii="Arial" w:eastAsia="Times New Roman" w:hAnsi="Arial" w:cs="Arial"/>
          <w:color w:val="333333"/>
        </w:rPr>
        <w:t xml:space="preserve">” respectively. And so, the Apocalypse of John means nothing other than a “banal” revelation to John. </w:t>
      </w:r>
    </w:p>
    <w:p w14:paraId="2DD3D90F" w14:textId="77777777" w:rsidR="003F18D2" w:rsidRDefault="003F18D2" w:rsidP="003F18D2">
      <w:pPr>
        <w:pStyle w:val="NoSpacing"/>
        <w:jc w:val="both"/>
        <w:rPr>
          <w:rFonts w:ascii="Arial" w:eastAsia="Times New Roman" w:hAnsi="Arial" w:cs="Arial"/>
          <w:color w:val="333333"/>
        </w:rPr>
      </w:pPr>
    </w:p>
    <w:p w14:paraId="333AF136" w14:textId="77777777" w:rsidR="003F18D2" w:rsidRDefault="003F18D2" w:rsidP="003F18D2">
      <w:pPr>
        <w:pStyle w:val="NoSpacing"/>
        <w:jc w:val="both"/>
        <w:rPr>
          <w:rFonts w:ascii="Arial" w:eastAsia="Times New Roman" w:hAnsi="Arial" w:cs="Arial"/>
          <w:color w:val="333333"/>
        </w:rPr>
      </w:pPr>
      <w:r>
        <w:rPr>
          <w:rFonts w:ascii="Arial" w:eastAsia="Times New Roman" w:hAnsi="Arial" w:cs="Arial"/>
          <w:color w:val="333333"/>
        </w:rPr>
        <w:t>The Apocalypse is a literary genre that was developed towards the ending of the 1</w:t>
      </w:r>
      <w:r w:rsidRPr="000A088C">
        <w:rPr>
          <w:rFonts w:ascii="Arial" w:eastAsia="Times New Roman" w:hAnsi="Arial" w:cs="Arial"/>
          <w:color w:val="333333"/>
          <w:vertAlign w:val="superscript"/>
        </w:rPr>
        <w:t>st</w:t>
      </w:r>
      <w:r>
        <w:rPr>
          <w:rFonts w:ascii="Arial" w:eastAsia="Times New Roman" w:hAnsi="Arial" w:cs="Arial"/>
          <w:color w:val="333333"/>
        </w:rPr>
        <w:t xml:space="preserve"> century AD. The thought then was the Catholic Church had discovered a way to instill fear on the Christian faithful in order to induce them to be docile to the teachings of the Church. However, it can be observed that even if this “pastoral of fear” was true in the Catholic Church, then it was way too less important. The reason was that the Fathers of the Church loathed the Apocalypse. It was also applied in a very limited manner in the Middle Ages. Even this minor usage was restricted to iconography and not in preaching. It was only after the reformation and particularly in the “Church of the Awakening,” which was founded in the 17</w:t>
      </w:r>
      <w:r w:rsidRPr="00145045">
        <w:rPr>
          <w:rFonts w:ascii="Arial" w:eastAsia="Times New Roman" w:hAnsi="Arial" w:cs="Arial"/>
          <w:color w:val="333333"/>
          <w:vertAlign w:val="superscript"/>
        </w:rPr>
        <w:t>th</w:t>
      </w:r>
      <w:r>
        <w:rPr>
          <w:rFonts w:ascii="Arial" w:eastAsia="Times New Roman" w:hAnsi="Arial" w:cs="Arial"/>
          <w:color w:val="333333"/>
        </w:rPr>
        <w:t xml:space="preserve"> century that the Apocalypse received much more attention and attracted a larger audience. </w:t>
      </w:r>
    </w:p>
    <w:p w14:paraId="77447982" w14:textId="77777777" w:rsidR="003F18D2" w:rsidRDefault="003F18D2" w:rsidP="003F18D2">
      <w:pPr>
        <w:pStyle w:val="NoSpacing"/>
        <w:jc w:val="both"/>
        <w:rPr>
          <w:rFonts w:ascii="Arial" w:eastAsia="Times New Roman" w:hAnsi="Arial" w:cs="Arial"/>
          <w:color w:val="333333"/>
        </w:rPr>
      </w:pPr>
    </w:p>
    <w:p w14:paraId="18F668B7" w14:textId="479EC0B7" w:rsidR="003F18D2" w:rsidRDefault="003F18D2" w:rsidP="003F18D2">
      <w:pPr>
        <w:pStyle w:val="NoSpacing"/>
        <w:jc w:val="both"/>
        <w:rPr>
          <w:rFonts w:ascii="Arial" w:eastAsia="Times New Roman" w:hAnsi="Arial" w:cs="Arial"/>
          <w:color w:val="333333"/>
        </w:rPr>
      </w:pPr>
      <w:r>
        <w:rPr>
          <w:rFonts w:ascii="Arial" w:eastAsia="Times New Roman" w:hAnsi="Arial" w:cs="Arial"/>
          <w:color w:val="333333"/>
        </w:rPr>
        <w:t xml:space="preserve">In </w:t>
      </w:r>
      <w:r w:rsidR="00087709">
        <w:rPr>
          <w:rFonts w:ascii="Arial" w:eastAsia="Times New Roman" w:hAnsi="Arial" w:cs="Arial"/>
          <w:color w:val="333333"/>
        </w:rPr>
        <w:t>addition,</w:t>
      </w:r>
      <w:r>
        <w:rPr>
          <w:rFonts w:ascii="Arial" w:eastAsia="Times New Roman" w:hAnsi="Arial" w:cs="Arial"/>
          <w:color w:val="333333"/>
        </w:rPr>
        <w:t xml:space="preserve"> therefore, it should be underlined that the apocalyptic text seeks to reassure, rather than to arouse disquiet: its destination was some communities </w:t>
      </w:r>
      <w:r>
        <w:rPr>
          <w:rFonts w:ascii="Arial" w:eastAsia="Times New Roman" w:hAnsi="Arial" w:cs="Arial"/>
          <w:color w:val="333333"/>
        </w:rPr>
        <w:lastRenderedPageBreak/>
        <w:t xml:space="preserve">that were imagined to be passing through pernicious persecutions. The thinking was that the intention of the apocalypse was to show these persecuted people that their trials were going to be over soon and that their confrontation with the forces of evil, of which the Roman Empire was its incarnation was going to be overrun by the victory of God and that of the faithful. </w:t>
      </w:r>
    </w:p>
    <w:p w14:paraId="401BEAF4" w14:textId="77777777" w:rsidR="003F18D2" w:rsidRDefault="003F18D2" w:rsidP="003F18D2">
      <w:pPr>
        <w:pStyle w:val="NoSpacing"/>
        <w:jc w:val="both"/>
        <w:rPr>
          <w:rFonts w:ascii="Arial" w:eastAsia="Times New Roman" w:hAnsi="Arial" w:cs="Arial"/>
          <w:color w:val="333333"/>
        </w:rPr>
      </w:pPr>
    </w:p>
    <w:p w14:paraId="0A116E82" w14:textId="77777777" w:rsidR="003F18D2" w:rsidRDefault="003F18D2" w:rsidP="003F18D2">
      <w:pPr>
        <w:pStyle w:val="NoSpacing"/>
        <w:jc w:val="both"/>
        <w:rPr>
          <w:rFonts w:ascii="Arial" w:eastAsia="Times New Roman" w:hAnsi="Arial" w:cs="Arial"/>
          <w:color w:val="333333"/>
        </w:rPr>
      </w:pPr>
      <w:r>
        <w:rPr>
          <w:rFonts w:ascii="Arial" w:eastAsia="Times New Roman" w:hAnsi="Arial" w:cs="Arial"/>
          <w:color w:val="333333"/>
        </w:rPr>
        <w:t xml:space="preserve">Today, the exegetes vary the interpretations of the apocalypse by offering certain nuances to the optimistic vision of the apocalypse. It is certain that the book tries to explain to Christians that they are found within a dynamic that certainly leads to their salvation. However, it also teaches them a lesson. It is out of the question to allow oneself be seduced by the political prestige and the course of the Roman honors. It is out of the question to let oneself be consumed by the promises of economic prosperity and the comfortable life that they propose to those who submit to them. As a text of surpassing modernity, the Apocalypse constitutes, among other things, a deconstruction of the mechanisms of power and the alienation of the masses at the same time that it vigorously denounces a society that is established on profit. </w:t>
      </w:r>
    </w:p>
    <w:p w14:paraId="59C918DD" w14:textId="77777777" w:rsidR="003F18D2" w:rsidRDefault="003F18D2" w:rsidP="003F18D2">
      <w:pPr>
        <w:pStyle w:val="NoSpacing"/>
        <w:jc w:val="both"/>
        <w:rPr>
          <w:rFonts w:ascii="Arial" w:eastAsia="Times New Roman" w:hAnsi="Arial" w:cs="Arial"/>
          <w:color w:val="333333"/>
        </w:rPr>
      </w:pPr>
    </w:p>
    <w:p w14:paraId="12CBB380" w14:textId="2302F71A" w:rsidR="003F18D2" w:rsidRDefault="003F18D2" w:rsidP="003F18D2">
      <w:pPr>
        <w:pStyle w:val="NoSpacing"/>
        <w:jc w:val="both"/>
        <w:rPr>
          <w:rFonts w:ascii="Arial" w:eastAsia="Times New Roman" w:hAnsi="Arial" w:cs="Arial"/>
          <w:color w:val="333333"/>
        </w:rPr>
      </w:pPr>
      <w:r>
        <w:rPr>
          <w:rFonts w:ascii="Arial" w:eastAsia="Times New Roman" w:hAnsi="Arial" w:cs="Arial"/>
          <w:color w:val="333333"/>
        </w:rPr>
        <w:t>But there is still more to the apocalypse. “It is a writing with stupendous literary virtuosity, almost entirely weaved with references to the Old</w:t>
      </w:r>
      <w:r w:rsidR="008C02E7">
        <w:rPr>
          <w:rFonts w:ascii="Arial" w:eastAsia="Times New Roman" w:hAnsi="Arial" w:cs="Arial"/>
          <w:color w:val="333333"/>
        </w:rPr>
        <w:t xml:space="preserve"> Testament. And this is composed</w:t>
      </w:r>
      <w:r>
        <w:rPr>
          <w:rFonts w:ascii="Arial" w:eastAsia="Times New Roman" w:hAnsi="Arial" w:cs="Arial"/>
          <w:color w:val="333333"/>
        </w:rPr>
        <w:t xml:space="preserve"> in such a creative and masterly artistic manner.” </w:t>
      </w:r>
    </w:p>
    <w:p w14:paraId="2BB1E77B" w14:textId="54EBEB85" w:rsidR="003F18D2" w:rsidRDefault="003F18D2" w:rsidP="003F18D2">
      <w:pPr>
        <w:pStyle w:val="NoSpacing"/>
        <w:jc w:val="both"/>
        <w:rPr>
          <w:rFonts w:ascii="Arial" w:eastAsia="Times New Roman" w:hAnsi="Arial" w:cs="Arial"/>
          <w:color w:val="333333"/>
        </w:rPr>
      </w:pPr>
      <w:r>
        <w:rPr>
          <w:rFonts w:ascii="Arial" w:eastAsia="Times New Roman" w:hAnsi="Arial" w:cs="Arial"/>
          <w:color w:val="333333"/>
        </w:rPr>
        <w:t>The Apocalypse of John is located at the end of the Bible. And so, having arrived at the end of studying the bible, the reader is invited again to go back to the beginning, to take up the study of the Bible once again, in order to discover the potentialities that he or she did not notice in previous reading and some symbolisms, which he/she did not identify. It is equally a magisterial teaching on the Blessed Trinity, which makes a part of the representations</w:t>
      </w:r>
      <w:r w:rsidR="00087709">
        <w:rPr>
          <w:rFonts w:ascii="Arial" w:eastAsia="Times New Roman" w:hAnsi="Arial" w:cs="Arial"/>
          <w:color w:val="333333"/>
        </w:rPr>
        <w:t>’</w:t>
      </w:r>
      <w:r>
        <w:rPr>
          <w:rFonts w:ascii="Arial" w:eastAsia="Times New Roman" w:hAnsi="Arial" w:cs="Arial"/>
          <w:color w:val="333333"/>
        </w:rPr>
        <w:t xml:space="preserve"> issues of Judaism of Jesus’ epoch in the Christian language (notably the meditations on God’s Throne); it describes the eminent role of Christ who makes himself equal to God; it defines the place of the Spirit as the connection between Divinity and human beings. And finally, it is a reservoir of inexhaustible symbols and images to proclaim a message of hope to Christians: the descent of the celestial Jerusalem has never seized to inspire those who would like to give a form to the future of humanity as St. Augustine did. </w:t>
      </w:r>
    </w:p>
    <w:p w14:paraId="630A1314" w14:textId="77777777" w:rsidR="003F18D2" w:rsidRDefault="003F18D2" w:rsidP="003F18D2">
      <w:pPr>
        <w:pStyle w:val="NoSpacing"/>
        <w:jc w:val="both"/>
        <w:rPr>
          <w:rFonts w:ascii="Arial" w:eastAsia="Times New Roman" w:hAnsi="Arial" w:cs="Arial"/>
          <w:color w:val="333333"/>
        </w:rPr>
      </w:pPr>
    </w:p>
    <w:p w14:paraId="148AC55A" w14:textId="65F1D591" w:rsidR="003F18D2" w:rsidRDefault="003F18D2" w:rsidP="003F18D2">
      <w:pPr>
        <w:pStyle w:val="NoSpacing"/>
        <w:jc w:val="both"/>
        <w:rPr>
          <w:rFonts w:ascii="Arial" w:eastAsia="Times New Roman" w:hAnsi="Arial" w:cs="Arial"/>
          <w:color w:val="333333"/>
        </w:rPr>
      </w:pPr>
      <w:r>
        <w:rPr>
          <w:rFonts w:ascii="Arial" w:eastAsia="Times New Roman" w:hAnsi="Arial" w:cs="Arial"/>
          <w:color w:val="333333"/>
        </w:rPr>
        <w:t xml:space="preserve">Now, at a time when certain Christian fundamentalist movements have </w:t>
      </w:r>
      <w:r w:rsidR="00087709">
        <w:rPr>
          <w:rFonts w:ascii="Arial" w:eastAsia="Times New Roman" w:hAnsi="Arial" w:cs="Arial"/>
          <w:color w:val="333333"/>
        </w:rPr>
        <w:t>taken</w:t>
      </w:r>
      <w:r>
        <w:rPr>
          <w:rFonts w:ascii="Arial" w:eastAsia="Times New Roman" w:hAnsi="Arial" w:cs="Arial"/>
          <w:color w:val="333333"/>
        </w:rPr>
        <w:t xml:space="preserve"> to using the Apocalypse as some sort of agenda of events, which await us, a situation where some clever opinion makers instrumentalize it to renew a well laicized “pastoral of fear;” which is not empty of political ambitions, there is an urgent need to read the Apocalypse again in order to discover that there is actually nothing in this text to cause agitation, disquiet and anguish.    </w:t>
      </w:r>
    </w:p>
    <w:p w14:paraId="3D0B9001" w14:textId="77777777" w:rsidR="00ED7CCA" w:rsidRPr="00ED7CCA" w:rsidRDefault="00ED7CCA" w:rsidP="00BC2CE1">
      <w:pPr>
        <w:pStyle w:val="NoSpacing"/>
        <w:jc w:val="both"/>
        <w:rPr>
          <w:rFonts w:ascii="Arial" w:eastAsia="Times New Roman" w:hAnsi="Arial" w:cs="Arial"/>
          <w:color w:val="333333"/>
        </w:rPr>
      </w:pPr>
    </w:p>
    <w:p w14:paraId="2E61DCCC" w14:textId="68FF456B" w:rsidR="00BC2CE1" w:rsidRPr="003F18D2" w:rsidRDefault="00C739EF" w:rsidP="00BC2CE1">
      <w:pPr>
        <w:pStyle w:val="NoSpacing"/>
        <w:jc w:val="both"/>
        <w:rPr>
          <w:rFonts w:ascii="Arial" w:eastAsia="Times New Roman" w:hAnsi="Arial" w:cs="Arial"/>
          <w:b/>
          <w:color w:val="333333"/>
        </w:rPr>
      </w:pPr>
      <w:r w:rsidRPr="003F18D2">
        <w:rPr>
          <w:rFonts w:ascii="Arial" w:eastAsia="Times New Roman" w:hAnsi="Arial" w:cs="Arial"/>
          <w:b/>
          <w:i/>
          <w:color w:val="333333"/>
        </w:rPr>
        <w:t>Apocalyptic literature or writing in general</w:t>
      </w:r>
    </w:p>
    <w:p w14:paraId="68895939" w14:textId="77777777" w:rsidR="00605F93" w:rsidRDefault="00A175AF" w:rsidP="00BC2CE1">
      <w:pPr>
        <w:pStyle w:val="NoSpacing"/>
        <w:jc w:val="both"/>
        <w:rPr>
          <w:rFonts w:ascii="Arial" w:eastAsia="Times New Roman" w:hAnsi="Arial" w:cs="Arial"/>
          <w:color w:val="333333"/>
        </w:rPr>
      </w:pPr>
      <w:r>
        <w:rPr>
          <w:rFonts w:ascii="Arial" w:eastAsia="Times New Roman" w:hAnsi="Arial" w:cs="Arial"/>
          <w:color w:val="333333"/>
        </w:rPr>
        <w:t>What doe</w:t>
      </w:r>
      <w:r w:rsidR="00C45DC5">
        <w:rPr>
          <w:rFonts w:ascii="Arial" w:eastAsia="Times New Roman" w:hAnsi="Arial" w:cs="Arial"/>
          <w:color w:val="333333"/>
        </w:rPr>
        <w:t>s apocalypse</w:t>
      </w:r>
      <w:r>
        <w:rPr>
          <w:rFonts w:ascii="Arial" w:eastAsia="Times New Roman" w:hAnsi="Arial" w:cs="Arial"/>
          <w:color w:val="333333"/>
        </w:rPr>
        <w:t xml:space="preserve"> mean</w:t>
      </w:r>
      <w:r w:rsidR="00C45DC5">
        <w:rPr>
          <w:rFonts w:ascii="Arial" w:eastAsia="Times New Roman" w:hAnsi="Arial" w:cs="Arial"/>
          <w:color w:val="333333"/>
        </w:rPr>
        <w:t xml:space="preserve">? What is the relationship between apocalypse and revelation? </w:t>
      </w:r>
      <w:r>
        <w:rPr>
          <w:rFonts w:ascii="Arial" w:eastAsia="Times New Roman" w:hAnsi="Arial" w:cs="Arial"/>
          <w:color w:val="333333"/>
        </w:rPr>
        <w:t xml:space="preserve">What is apocalyptic literature? </w:t>
      </w:r>
      <w:r w:rsidR="00C45DC5">
        <w:rPr>
          <w:rFonts w:ascii="Arial" w:eastAsia="Times New Roman" w:hAnsi="Arial" w:cs="Arial"/>
          <w:color w:val="333333"/>
        </w:rPr>
        <w:t xml:space="preserve">How does this form of literary genre originate and what is its purpose? </w:t>
      </w:r>
    </w:p>
    <w:p w14:paraId="02C644F4" w14:textId="77777777" w:rsidR="00605F93" w:rsidRDefault="00605F93" w:rsidP="00BC2CE1">
      <w:pPr>
        <w:pStyle w:val="NoSpacing"/>
        <w:jc w:val="both"/>
        <w:rPr>
          <w:rFonts w:ascii="Arial" w:eastAsia="Times New Roman" w:hAnsi="Arial" w:cs="Arial"/>
          <w:color w:val="333333"/>
        </w:rPr>
      </w:pPr>
    </w:p>
    <w:p w14:paraId="3E6F46CB" w14:textId="175E5806" w:rsidR="00C45DC5" w:rsidRDefault="00605F93" w:rsidP="00BC2CE1">
      <w:pPr>
        <w:pStyle w:val="NoSpacing"/>
        <w:jc w:val="both"/>
        <w:rPr>
          <w:rFonts w:ascii="Arial" w:eastAsia="Times New Roman" w:hAnsi="Arial" w:cs="Arial"/>
          <w:i/>
          <w:color w:val="333333"/>
        </w:rPr>
      </w:pPr>
      <w:r>
        <w:rPr>
          <w:rFonts w:ascii="Arial" w:eastAsia="Times New Roman" w:hAnsi="Arial" w:cs="Arial"/>
          <w:i/>
          <w:color w:val="333333"/>
        </w:rPr>
        <w:t>*The apocalyptic literature is a genre of literary presentation or narrative where the truth about the consummation of history and time is unveiled in veiled form.</w:t>
      </w:r>
    </w:p>
    <w:p w14:paraId="0B5001B6" w14:textId="77777777" w:rsidR="00605F93" w:rsidRPr="00605F93" w:rsidRDefault="00605F93" w:rsidP="00BC2CE1">
      <w:pPr>
        <w:pStyle w:val="NoSpacing"/>
        <w:jc w:val="both"/>
        <w:rPr>
          <w:rFonts w:ascii="Arial" w:eastAsia="Times New Roman" w:hAnsi="Arial" w:cs="Arial"/>
          <w:i/>
          <w:color w:val="333333"/>
        </w:rPr>
      </w:pPr>
    </w:p>
    <w:p w14:paraId="1EFC3915" w14:textId="4DFBA75F" w:rsidR="00C45DC5" w:rsidRDefault="00BC2CE1" w:rsidP="00BC2CE1">
      <w:pPr>
        <w:pStyle w:val="NoSpacing"/>
        <w:jc w:val="both"/>
        <w:rPr>
          <w:rFonts w:ascii="Arial" w:eastAsia="Times New Roman" w:hAnsi="Arial" w:cs="Arial"/>
          <w:color w:val="333333"/>
        </w:rPr>
      </w:pPr>
      <w:r>
        <w:rPr>
          <w:rFonts w:ascii="Arial" w:eastAsia="Times New Roman" w:hAnsi="Arial" w:cs="Arial"/>
          <w:color w:val="333333"/>
        </w:rPr>
        <w:lastRenderedPageBreak/>
        <w:t xml:space="preserve">Revelation is an </w:t>
      </w:r>
      <w:r w:rsidR="00EF0489">
        <w:rPr>
          <w:rFonts w:ascii="Arial" w:eastAsia="Times New Roman" w:hAnsi="Arial" w:cs="Arial"/>
          <w:color w:val="333333"/>
        </w:rPr>
        <w:t>“</w:t>
      </w:r>
      <w:r>
        <w:rPr>
          <w:rFonts w:ascii="Arial" w:eastAsia="Times New Roman" w:hAnsi="Arial" w:cs="Arial"/>
          <w:color w:val="333333"/>
        </w:rPr>
        <w:t>exquisite</w:t>
      </w:r>
      <w:r w:rsidR="00EF0489">
        <w:rPr>
          <w:rFonts w:ascii="Arial" w:eastAsia="Times New Roman" w:hAnsi="Arial" w:cs="Arial"/>
          <w:color w:val="333333"/>
        </w:rPr>
        <w:t>”</w:t>
      </w:r>
      <w:r w:rsidR="00EF0489">
        <w:rPr>
          <w:rStyle w:val="FootnoteReference"/>
          <w:rFonts w:ascii="Arial" w:eastAsia="Times New Roman" w:hAnsi="Arial" w:cs="Arial"/>
          <w:color w:val="333333"/>
        </w:rPr>
        <w:footnoteReference w:id="48"/>
      </w:r>
      <w:r>
        <w:rPr>
          <w:rFonts w:ascii="Arial" w:eastAsia="Times New Roman" w:hAnsi="Arial" w:cs="Arial"/>
          <w:color w:val="333333"/>
        </w:rPr>
        <w:t xml:space="preserve"> apocalyptic composition. It is the last book of the Canonical New Testament. </w:t>
      </w:r>
      <w:r w:rsidR="00EF0489">
        <w:rPr>
          <w:rFonts w:ascii="Arial" w:eastAsia="Times New Roman" w:hAnsi="Arial" w:cs="Arial"/>
          <w:color w:val="333333"/>
        </w:rPr>
        <w:t xml:space="preserve">And so, when it comes to the book of revelation, we are talking about an apocalyptic literature. Apocalypse is a genre or form of literary composition. </w:t>
      </w:r>
    </w:p>
    <w:p w14:paraId="730D5C99" w14:textId="48DC171B" w:rsidR="00BC2CE1" w:rsidRDefault="00C45DC5" w:rsidP="00BC2CE1">
      <w:pPr>
        <w:pStyle w:val="NoSpacing"/>
        <w:jc w:val="both"/>
        <w:rPr>
          <w:rFonts w:ascii="Arial" w:eastAsia="Times New Roman" w:hAnsi="Arial" w:cs="Arial"/>
          <w:color w:val="333333"/>
        </w:rPr>
      </w:pPr>
      <w:r>
        <w:rPr>
          <w:rFonts w:ascii="Arial" w:eastAsia="Times New Roman" w:hAnsi="Arial" w:cs="Arial"/>
          <w:color w:val="333333"/>
        </w:rPr>
        <w:t xml:space="preserve">As a way of procedure, we shall examine an exposition on the characteristics of the apocalyptic literature. This will be like the theoretical framework for the study of the literature itself. </w:t>
      </w:r>
    </w:p>
    <w:p w14:paraId="1F48AE60" w14:textId="77777777" w:rsidR="00BC2CE1" w:rsidRDefault="00BC2CE1" w:rsidP="00BC2CE1">
      <w:pPr>
        <w:pStyle w:val="NoSpacing"/>
        <w:jc w:val="both"/>
        <w:rPr>
          <w:rFonts w:ascii="Arial" w:eastAsia="Times New Roman" w:hAnsi="Arial" w:cs="Arial"/>
          <w:color w:val="333333"/>
        </w:rPr>
      </w:pPr>
    </w:p>
    <w:p w14:paraId="1CE94BEE" w14:textId="2292EBE2" w:rsidR="00EF0489" w:rsidRDefault="00BC2CE1" w:rsidP="00A739AF">
      <w:pPr>
        <w:jc w:val="both"/>
        <w:rPr>
          <w:rFonts w:ascii="Arial" w:eastAsia="Times New Roman" w:hAnsi="Arial" w:cs="Arial"/>
          <w:color w:val="333333"/>
          <w:shd w:val="clear" w:color="auto" w:fill="FFFFFF"/>
        </w:rPr>
      </w:pPr>
      <w:r>
        <w:rPr>
          <w:rFonts w:ascii="Arial" w:eastAsia="Times New Roman" w:hAnsi="Arial" w:cs="Arial"/>
          <w:color w:val="333333"/>
        </w:rPr>
        <w:t xml:space="preserve">The term </w:t>
      </w:r>
      <w:r>
        <w:rPr>
          <w:rFonts w:ascii="Arial" w:eastAsia="Times New Roman" w:hAnsi="Arial" w:cs="Arial"/>
          <w:i/>
          <w:color w:val="333333"/>
        </w:rPr>
        <w:t>apocalypse</w:t>
      </w:r>
      <w:r w:rsidR="00A739AF">
        <w:rPr>
          <w:rFonts w:ascii="Arial" w:eastAsia="Times New Roman" w:hAnsi="Arial" w:cs="Arial"/>
          <w:color w:val="333333"/>
        </w:rPr>
        <w:t xml:space="preserve"> is </w:t>
      </w:r>
      <w:r>
        <w:rPr>
          <w:rFonts w:ascii="Arial" w:eastAsia="Times New Roman" w:hAnsi="Arial" w:cs="Arial"/>
          <w:color w:val="333333"/>
        </w:rPr>
        <w:t>taken from the first verse of the book of Revelation,</w:t>
      </w:r>
      <w:r w:rsidR="00A739AF">
        <w:rPr>
          <w:rFonts w:ascii="Arial" w:eastAsia="Times New Roman" w:hAnsi="Arial" w:cs="Arial"/>
          <w:color w:val="333333"/>
        </w:rPr>
        <w:t xml:space="preserve"> </w:t>
      </w:r>
      <w:r w:rsidR="00A739AF" w:rsidRPr="00A739AF">
        <w:rPr>
          <w:rFonts w:ascii="Arial" w:eastAsia="Times New Roman" w:hAnsi="Arial" w:cs="Arial"/>
          <w:color w:val="333333"/>
          <w:shd w:val="clear" w:color="auto" w:fill="FFFFFF"/>
        </w:rPr>
        <w:t>Ἀπ</w:t>
      </w:r>
      <w:proofErr w:type="spellStart"/>
      <w:r w:rsidR="00A739AF" w:rsidRPr="00A739AF">
        <w:rPr>
          <w:rFonts w:ascii="Arial" w:eastAsia="Times New Roman" w:hAnsi="Arial" w:cs="Arial"/>
          <w:color w:val="333333"/>
          <w:shd w:val="clear" w:color="auto" w:fill="FFFFFF"/>
        </w:rPr>
        <w:t>οκάλυψις</w:t>
      </w:r>
      <w:proofErr w:type="spellEnd"/>
      <w:r w:rsidR="00A739AF" w:rsidRPr="00A739AF">
        <w:rPr>
          <w:rFonts w:ascii="Arial" w:eastAsia="Times New Roman" w:hAnsi="Arial" w:cs="Arial"/>
          <w:color w:val="333333"/>
          <w:shd w:val="clear" w:color="auto" w:fill="FFFFFF"/>
        </w:rPr>
        <w:t xml:space="preserve"> </w:t>
      </w:r>
      <w:r w:rsidR="00A739AF">
        <w:rPr>
          <w:rFonts w:ascii="Arial" w:eastAsia="Times New Roman" w:hAnsi="Arial" w:cs="Arial"/>
          <w:color w:val="333333"/>
          <w:shd w:val="clear" w:color="auto" w:fill="FFFFFF"/>
        </w:rPr>
        <w:t>(</w:t>
      </w:r>
      <w:proofErr w:type="spellStart"/>
      <w:r w:rsidR="00A739AF" w:rsidRPr="00A739AF">
        <w:rPr>
          <w:rFonts w:ascii="Arial" w:eastAsia="Times New Roman" w:hAnsi="Arial" w:cs="Arial"/>
          <w:color w:val="333333"/>
          <w:shd w:val="clear" w:color="auto" w:fill="FFFFFF"/>
        </w:rPr>
        <w:t>Ἰησοῦ</w:t>
      </w:r>
      <w:proofErr w:type="spellEnd"/>
      <w:r w:rsidR="00A739AF" w:rsidRPr="00A739AF">
        <w:rPr>
          <w:rFonts w:ascii="Arial" w:eastAsia="Times New Roman" w:hAnsi="Arial" w:cs="Arial"/>
          <w:color w:val="333333"/>
          <w:shd w:val="clear" w:color="auto" w:fill="FFFFFF"/>
        </w:rPr>
        <w:t xml:space="preserve"> </w:t>
      </w:r>
      <w:proofErr w:type="spellStart"/>
      <w:r w:rsidR="00A739AF" w:rsidRPr="00A739AF">
        <w:rPr>
          <w:rFonts w:ascii="Arial" w:eastAsia="Times New Roman" w:hAnsi="Arial" w:cs="Arial"/>
          <w:color w:val="333333"/>
          <w:shd w:val="clear" w:color="auto" w:fill="FFFFFF"/>
        </w:rPr>
        <w:t>Χριστοῦ</w:t>
      </w:r>
      <w:proofErr w:type="spellEnd"/>
      <w:r w:rsidR="009C3B1C">
        <w:rPr>
          <w:rFonts w:ascii="Arial" w:eastAsia="Times New Roman" w:hAnsi="Arial" w:cs="Arial"/>
          <w:color w:val="333333"/>
          <w:shd w:val="clear" w:color="auto" w:fill="FFFFFF"/>
        </w:rPr>
        <w:t xml:space="preserve"> - revelation of Jesus Christ, 1:1).</w:t>
      </w:r>
      <w:r w:rsidR="00E40C17">
        <w:rPr>
          <w:rStyle w:val="FootnoteReference"/>
          <w:rFonts w:ascii="Arial" w:eastAsia="Times New Roman" w:hAnsi="Arial" w:cs="Arial"/>
          <w:color w:val="333333"/>
          <w:shd w:val="clear" w:color="auto" w:fill="FFFFFF"/>
        </w:rPr>
        <w:footnoteReference w:id="49"/>
      </w:r>
      <w:r w:rsidR="009C3B1C">
        <w:rPr>
          <w:rFonts w:ascii="Arial" w:eastAsia="Times New Roman" w:hAnsi="Arial" w:cs="Arial"/>
          <w:color w:val="333333"/>
          <w:shd w:val="clear" w:color="auto" w:fill="FFFFFF"/>
        </w:rPr>
        <w:t xml:space="preserve"> The word “apocalyptic refers to </w:t>
      </w:r>
      <w:r w:rsidR="00A739AF">
        <w:rPr>
          <w:rFonts w:ascii="Arial" w:eastAsia="Times New Roman" w:hAnsi="Arial" w:cs="Arial"/>
          <w:color w:val="333333"/>
          <w:shd w:val="clear" w:color="auto" w:fill="FFFFFF"/>
        </w:rPr>
        <w:t xml:space="preserve">a metatheoretical classification of a modern research for a definite world view. </w:t>
      </w:r>
      <w:r w:rsidR="009C3B1C">
        <w:rPr>
          <w:rFonts w:ascii="Arial" w:eastAsia="Times New Roman" w:hAnsi="Arial" w:cs="Arial"/>
          <w:color w:val="333333"/>
          <w:shd w:val="clear" w:color="auto" w:fill="FFFFFF"/>
        </w:rPr>
        <w:t xml:space="preserve">In other words, apocalyptic refers to a </w:t>
      </w:r>
      <w:r w:rsidR="008D503C">
        <w:rPr>
          <w:rFonts w:ascii="Arial" w:eastAsia="Times New Roman" w:hAnsi="Arial" w:cs="Arial"/>
          <w:color w:val="333333"/>
          <w:shd w:val="clear" w:color="auto" w:fill="FFFFFF"/>
        </w:rPr>
        <w:t xml:space="preserve">systematic </w:t>
      </w:r>
      <w:r w:rsidR="009C3B1C">
        <w:rPr>
          <w:rFonts w:ascii="Arial" w:eastAsia="Times New Roman" w:hAnsi="Arial" w:cs="Arial"/>
          <w:color w:val="333333"/>
          <w:shd w:val="clear" w:color="auto" w:fill="FFFFFF"/>
        </w:rPr>
        <w:t>theor</w:t>
      </w:r>
      <w:r w:rsidR="008D503C">
        <w:rPr>
          <w:rFonts w:ascii="Arial" w:eastAsia="Times New Roman" w:hAnsi="Arial" w:cs="Arial"/>
          <w:color w:val="333333"/>
          <w:shd w:val="clear" w:color="auto" w:fill="FFFFFF"/>
        </w:rPr>
        <w:t xml:space="preserve">etical </w:t>
      </w:r>
      <w:r w:rsidR="003F5B4C">
        <w:rPr>
          <w:rFonts w:ascii="Arial" w:eastAsia="Times New Roman" w:hAnsi="Arial" w:cs="Arial"/>
          <w:color w:val="333333"/>
          <w:shd w:val="clear" w:color="auto" w:fill="FFFFFF"/>
        </w:rPr>
        <w:t xml:space="preserve">approach to </w:t>
      </w:r>
      <w:r w:rsidR="009C3B1C">
        <w:rPr>
          <w:rFonts w:ascii="Arial" w:eastAsia="Times New Roman" w:hAnsi="Arial" w:cs="Arial"/>
          <w:color w:val="333333"/>
          <w:shd w:val="clear" w:color="auto" w:fill="FFFFFF"/>
        </w:rPr>
        <w:t xml:space="preserve">the </w:t>
      </w:r>
      <w:r w:rsidR="00461195">
        <w:rPr>
          <w:rFonts w:ascii="Arial" w:eastAsia="Times New Roman" w:hAnsi="Arial" w:cs="Arial"/>
          <w:color w:val="333333"/>
          <w:shd w:val="clear" w:color="auto" w:fill="FFFFFF"/>
        </w:rPr>
        <w:t xml:space="preserve">Jewish </w:t>
      </w:r>
      <w:r w:rsidR="009C3B1C">
        <w:rPr>
          <w:rFonts w:ascii="Arial" w:eastAsia="Times New Roman" w:hAnsi="Arial" w:cs="Arial"/>
          <w:color w:val="333333"/>
          <w:shd w:val="clear" w:color="auto" w:fill="FFFFFF"/>
        </w:rPr>
        <w:t>cultural and intellectual histor</w:t>
      </w:r>
      <w:r w:rsidR="008D503C">
        <w:rPr>
          <w:rFonts w:ascii="Arial" w:eastAsia="Times New Roman" w:hAnsi="Arial" w:cs="Arial"/>
          <w:color w:val="333333"/>
          <w:shd w:val="clear" w:color="auto" w:fill="FFFFFF"/>
        </w:rPr>
        <w:t xml:space="preserve">y, i.e., Jewish </w:t>
      </w:r>
      <w:r w:rsidR="003F5B4C">
        <w:rPr>
          <w:rFonts w:ascii="Arial" w:eastAsia="Times New Roman" w:hAnsi="Arial" w:cs="Arial"/>
          <w:color w:val="333333"/>
          <w:shd w:val="clear" w:color="auto" w:fill="FFFFFF"/>
        </w:rPr>
        <w:t xml:space="preserve">development </w:t>
      </w:r>
      <w:r w:rsidR="009C3B1C">
        <w:rPr>
          <w:rFonts w:ascii="Arial" w:eastAsia="Times New Roman" w:hAnsi="Arial" w:cs="Arial"/>
          <w:color w:val="333333"/>
          <w:shd w:val="clear" w:color="auto" w:fill="FFFFFF"/>
        </w:rPr>
        <w:t>of thought</w:t>
      </w:r>
      <w:r w:rsidR="0090532A">
        <w:rPr>
          <w:rFonts w:ascii="Arial" w:eastAsia="Times New Roman" w:hAnsi="Arial" w:cs="Arial"/>
          <w:color w:val="333333"/>
          <w:shd w:val="clear" w:color="auto" w:fill="FFFFFF"/>
        </w:rPr>
        <w:t xml:space="preserve"> and philosophical movement</w:t>
      </w:r>
      <w:r w:rsidR="009C3B1C">
        <w:rPr>
          <w:rFonts w:ascii="Arial" w:eastAsia="Times New Roman" w:hAnsi="Arial" w:cs="Arial"/>
          <w:color w:val="333333"/>
          <w:shd w:val="clear" w:color="auto" w:fill="FFFFFF"/>
        </w:rPr>
        <w:t xml:space="preserve">. </w:t>
      </w:r>
      <w:r w:rsidR="008D503C">
        <w:rPr>
          <w:rFonts w:ascii="Arial" w:eastAsia="Times New Roman" w:hAnsi="Arial" w:cs="Arial"/>
          <w:color w:val="333333"/>
          <w:shd w:val="clear" w:color="auto" w:fill="FFFFFF"/>
        </w:rPr>
        <w:t>This goes to</w:t>
      </w:r>
      <w:r w:rsidR="00666BC3">
        <w:rPr>
          <w:rFonts w:ascii="Arial" w:eastAsia="Times New Roman" w:hAnsi="Arial" w:cs="Arial"/>
          <w:color w:val="333333"/>
          <w:shd w:val="clear" w:color="auto" w:fill="FFFFFF"/>
        </w:rPr>
        <w:t xml:space="preserve"> say that apocalyptic thinking wa</w:t>
      </w:r>
      <w:r w:rsidR="008D503C">
        <w:rPr>
          <w:rFonts w:ascii="Arial" w:eastAsia="Times New Roman" w:hAnsi="Arial" w:cs="Arial"/>
          <w:color w:val="333333"/>
          <w:shd w:val="clear" w:color="auto" w:fill="FFFFFF"/>
        </w:rPr>
        <w:t xml:space="preserve">s </w:t>
      </w:r>
      <w:r w:rsidR="00C64532">
        <w:rPr>
          <w:rFonts w:ascii="Arial" w:eastAsia="Times New Roman" w:hAnsi="Arial" w:cs="Arial"/>
          <w:color w:val="333333"/>
          <w:shd w:val="clear" w:color="auto" w:fill="FFFFFF"/>
        </w:rPr>
        <w:t xml:space="preserve">prevalent in </w:t>
      </w:r>
      <w:r w:rsidR="008D503C">
        <w:rPr>
          <w:rFonts w:ascii="Arial" w:eastAsia="Times New Roman" w:hAnsi="Arial" w:cs="Arial"/>
          <w:color w:val="333333"/>
          <w:shd w:val="clear" w:color="auto" w:fill="FFFFFF"/>
        </w:rPr>
        <w:t xml:space="preserve">Judaism. </w:t>
      </w:r>
      <w:r w:rsidR="00A739AF">
        <w:rPr>
          <w:rFonts w:ascii="Arial" w:eastAsia="Times New Roman" w:hAnsi="Arial" w:cs="Arial"/>
          <w:color w:val="333333"/>
          <w:shd w:val="clear" w:color="auto" w:fill="FFFFFF"/>
        </w:rPr>
        <w:t>It is a hazily distingu</w:t>
      </w:r>
      <w:r w:rsidR="008D503C">
        <w:rPr>
          <w:rFonts w:ascii="Arial" w:eastAsia="Times New Roman" w:hAnsi="Arial" w:cs="Arial"/>
          <w:color w:val="333333"/>
          <w:shd w:val="clear" w:color="auto" w:fill="FFFFFF"/>
        </w:rPr>
        <w:t xml:space="preserve">ished cultural and intellectual, philosophical thought tradition </w:t>
      </w:r>
      <w:r w:rsidR="00A739AF">
        <w:rPr>
          <w:rFonts w:ascii="Arial" w:eastAsia="Times New Roman" w:hAnsi="Arial" w:cs="Arial"/>
          <w:color w:val="333333"/>
          <w:shd w:val="clear" w:color="auto" w:fill="FFFFFF"/>
        </w:rPr>
        <w:t>in</w:t>
      </w:r>
      <w:r w:rsidR="008D503C">
        <w:rPr>
          <w:rFonts w:ascii="Arial" w:eastAsia="Times New Roman" w:hAnsi="Arial" w:cs="Arial"/>
          <w:color w:val="333333"/>
          <w:shd w:val="clear" w:color="auto" w:fill="FFFFFF"/>
        </w:rPr>
        <w:t xml:space="preserve"> the early Judaism. It originated</w:t>
      </w:r>
      <w:r w:rsidR="00A739AF">
        <w:rPr>
          <w:rFonts w:ascii="Arial" w:eastAsia="Times New Roman" w:hAnsi="Arial" w:cs="Arial"/>
          <w:color w:val="333333"/>
          <w:shd w:val="clear" w:color="auto" w:fill="FFFFFF"/>
        </w:rPr>
        <w:t xml:space="preserve"> at the beginning of the 2</w:t>
      </w:r>
      <w:r w:rsidR="00A739AF" w:rsidRPr="00A739AF">
        <w:rPr>
          <w:rFonts w:ascii="Arial" w:eastAsia="Times New Roman" w:hAnsi="Arial" w:cs="Arial"/>
          <w:color w:val="333333"/>
          <w:shd w:val="clear" w:color="auto" w:fill="FFFFFF"/>
          <w:vertAlign w:val="superscript"/>
        </w:rPr>
        <w:t>nd</w:t>
      </w:r>
      <w:r w:rsidR="00A739AF">
        <w:rPr>
          <w:rFonts w:ascii="Arial" w:eastAsia="Times New Roman" w:hAnsi="Arial" w:cs="Arial"/>
          <w:color w:val="333333"/>
          <w:shd w:val="clear" w:color="auto" w:fill="FFFFFF"/>
        </w:rPr>
        <w:t xml:space="preserve"> century </w:t>
      </w:r>
      <w:r w:rsidR="008D503C">
        <w:rPr>
          <w:rFonts w:ascii="Arial" w:eastAsia="Times New Roman" w:hAnsi="Arial" w:cs="Arial"/>
          <w:color w:val="333333"/>
          <w:shd w:val="clear" w:color="auto" w:fill="FFFFFF"/>
        </w:rPr>
        <w:t xml:space="preserve">B.C. It </w:t>
      </w:r>
      <w:r w:rsidR="00D470E2">
        <w:rPr>
          <w:rFonts w:ascii="Arial" w:eastAsia="Times New Roman" w:hAnsi="Arial" w:cs="Arial"/>
          <w:color w:val="333333"/>
          <w:shd w:val="clear" w:color="auto" w:fill="FFFFFF"/>
        </w:rPr>
        <w:t xml:space="preserve">is </w:t>
      </w:r>
      <w:r w:rsidR="008D503C">
        <w:rPr>
          <w:rFonts w:ascii="Arial" w:eastAsia="Times New Roman" w:hAnsi="Arial" w:cs="Arial"/>
          <w:color w:val="333333"/>
          <w:shd w:val="clear" w:color="auto" w:fill="FFFFFF"/>
        </w:rPr>
        <w:t xml:space="preserve">comprised </w:t>
      </w:r>
      <w:r w:rsidR="00D470E2">
        <w:rPr>
          <w:rFonts w:ascii="Arial" w:eastAsia="Times New Roman" w:hAnsi="Arial" w:cs="Arial"/>
          <w:color w:val="333333"/>
          <w:shd w:val="clear" w:color="auto" w:fill="FFFFFF"/>
        </w:rPr>
        <w:t xml:space="preserve">of </w:t>
      </w:r>
      <w:r w:rsidR="008D503C">
        <w:rPr>
          <w:rFonts w:ascii="Arial" w:eastAsia="Times New Roman" w:hAnsi="Arial" w:cs="Arial"/>
          <w:color w:val="333333"/>
          <w:shd w:val="clear" w:color="auto" w:fill="FFFFFF"/>
        </w:rPr>
        <w:t>the book o</w:t>
      </w:r>
      <w:r w:rsidR="00D470E2">
        <w:rPr>
          <w:rFonts w:ascii="Arial" w:eastAsia="Times New Roman" w:hAnsi="Arial" w:cs="Arial"/>
          <w:color w:val="333333"/>
          <w:shd w:val="clear" w:color="auto" w:fill="FFFFFF"/>
        </w:rPr>
        <w:t xml:space="preserve">f Daniel and was closely connected </w:t>
      </w:r>
      <w:r w:rsidR="008D503C">
        <w:rPr>
          <w:rFonts w:ascii="Arial" w:eastAsia="Times New Roman" w:hAnsi="Arial" w:cs="Arial"/>
          <w:color w:val="333333"/>
          <w:shd w:val="clear" w:color="auto" w:fill="FFFFFF"/>
        </w:rPr>
        <w:t xml:space="preserve">with </w:t>
      </w:r>
      <w:r w:rsidR="00D470E2">
        <w:rPr>
          <w:rFonts w:ascii="Arial" w:eastAsia="Times New Roman" w:hAnsi="Arial" w:cs="Arial"/>
          <w:color w:val="333333"/>
          <w:shd w:val="clear" w:color="auto" w:fill="FFFFFF"/>
        </w:rPr>
        <w:t xml:space="preserve">the socio-political historical events. </w:t>
      </w:r>
      <w:r w:rsidR="00D64A74">
        <w:rPr>
          <w:rFonts w:ascii="Arial" w:eastAsia="Times New Roman" w:hAnsi="Arial" w:cs="Arial"/>
          <w:color w:val="333333"/>
          <w:shd w:val="clear" w:color="auto" w:fill="FFFFFF"/>
        </w:rPr>
        <w:t xml:space="preserve">The apocalyptic composition is actually about the ultimate goal of history, be it religious, political, social, etc. </w:t>
      </w:r>
      <w:r w:rsidR="00A5149A">
        <w:rPr>
          <w:rFonts w:ascii="Arial" w:eastAsia="Times New Roman" w:hAnsi="Arial" w:cs="Arial"/>
          <w:color w:val="333333"/>
          <w:shd w:val="clear" w:color="auto" w:fill="FFFFFF"/>
        </w:rPr>
        <w:t xml:space="preserve">It involves the struggles and tensions in human religious, political, interpersonal and intercultural existence. </w:t>
      </w:r>
      <w:r w:rsidR="00666BC3">
        <w:rPr>
          <w:rFonts w:ascii="Arial" w:eastAsia="Times New Roman" w:hAnsi="Arial" w:cs="Arial"/>
          <w:color w:val="333333"/>
          <w:shd w:val="clear" w:color="auto" w:fill="FFFFFF"/>
        </w:rPr>
        <w:t>It was contextualized in th</w:t>
      </w:r>
      <w:r w:rsidR="009D5377">
        <w:rPr>
          <w:rFonts w:ascii="Arial" w:eastAsia="Times New Roman" w:hAnsi="Arial" w:cs="Arial"/>
          <w:color w:val="333333"/>
          <w:shd w:val="clear" w:color="auto" w:fill="FFFFFF"/>
        </w:rPr>
        <w:t>e Jewish educational culture</w:t>
      </w:r>
      <w:r w:rsidR="00666BC3">
        <w:rPr>
          <w:rFonts w:ascii="Arial" w:eastAsia="Times New Roman" w:hAnsi="Arial" w:cs="Arial"/>
          <w:color w:val="333333"/>
          <w:shd w:val="clear" w:color="auto" w:fill="FFFFFF"/>
        </w:rPr>
        <w:t xml:space="preserve"> and </w:t>
      </w:r>
      <w:r w:rsidR="009D5377">
        <w:rPr>
          <w:rFonts w:ascii="Arial" w:eastAsia="Times New Roman" w:hAnsi="Arial" w:cs="Arial"/>
          <w:color w:val="333333"/>
          <w:shd w:val="clear" w:color="auto" w:fill="FFFFFF"/>
        </w:rPr>
        <w:t>i</w:t>
      </w:r>
      <w:r w:rsidR="00666BC3">
        <w:rPr>
          <w:rFonts w:ascii="Arial" w:eastAsia="Times New Roman" w:hAnsi="Arial" w:cs="Arial"/>
          <w:color w:val="333333"/>
          <w:shd w:val="clear" w:color="auto" w:fill="FFFFFF"/>
        </w:rPr>
        <w:t>t</w:t>
      </w:r>
      <w:r w:rsidR="009D5377">
        <w:rPr>
          <w:rFonts w:ascii="Arial" w:eastAsia="Times New Roman" w:hAnsi="Arial" w:cs="Arial"/>
          <w:color w:val="333333"/>
          <w:shd w:val="clear" w:color="auto" w:fill="FFFFFF"/>
        </w:rPr>
        <w:t>s</w:t>
      </w:r>
      <w:r w:rsidR="00666BC3">
        <w:rPr>
          <w:rFonts w:ascii="Arial" w:eastAsia="Times New Roman" w:hAnsi="Arial" w:cs="Arial"/>
          <w:color w:val="333333"/>
          <w:shd w:val="clear" w:color="auto" w:fill="FFFFFF"/>
        </w:rPr>
        <w:t xml:space="preserve"> tradition of theological knowledge of the world. The reason is that it </w:t>
      </w:r>
      <w:r w:rsidR="009D5377">
        <w:rPr>
          <w:rFonts w:ascii="Arial" w:eastAsia="Times New Roman" w:hAnsi="Arial" w:cs="Arial"/>
          <w:color w:val="333333"/>
          <w:shd w:val="clear" w:color="auto" w:fill="FFFFFF"/>
        </w:rPr>
        <w:t xml:space="preserve">was the </w:t>
      </w:r>
      <w:r w:rsidR="00666BC3">
        <w:rPr>
          <w:rFonts w:ascii="Arial" w:eastAsia="Times New Roman" w:hAnsi="Arial" w:cs="Arial"/>
          <w:color w:val="333333"/>
          <w:shd w:val="clear" w:color="auto" w:fill="FFFFFF"/>
        </w:rPr>
        <w:t>b</w:t>
      </w:r>
      <w:r w:rsidR="009D5377">
        <w:rPr>
          <w:rFonts w:ascii="Arial" w:eastAsia="Times New Roman" w:hAnsi="Arial" w:cs="Arial"/>
          <w:color w:val="333333"/>
          <w:shd w:val="clear" w:color="auto" w:fill="FFFFFF"/>
        </w:rPr>
        <w:t>earer</w:t>
      </w:r>
      <w:r w:rsidR="00666BC3">
        <w:rPr>
          <w:rFonts w:ascii="Arial" w:eastAsia="Times New Roman" w:hAnsi="Arial" w:cs="Arial"/>
          <w:color w:val="333333"/>
          <w:shd w:val="clear" w:color="auto" w:fill="FFFFFF"/>
        </w:rPr>
        <w:t xml:space="preserve"> </w:t>
      </w:r>
      <w:r w:rsidR="009D5377">
        <w:rPr>
          <w:rFonts w:ascii="Arial" w:eastAsia="Times New Roman" w:hAnsi="Arial" w:cs="Arial"/>
          <w:color w:val="333333"/>
          <w:shd w:val="clear" w:color="auto" w:fill="FFFFFF"/>
        </w:rPr>
        <w:t xml:space="preserve">of </w:t>
      </w:r>
      <w:r w:rsidR="00666BC3">
        <w:rPr>
          <w:rFonts w:ascii="Arial" w:eastAsia="Times New Roman" w:hAnsi="Arial" w:cs="Arial"/>
          <w:color w:val="333333"/>
          <w:shd w:val="clear" w:color="auto" w:fill="FFFFFF"/>
        </w:rPr>
        <w:t xml:space="preserve">the </w:t>
      </w:r>
      <w:r w:rsidR="00C64532">
        <w:rPr>
          <w:rFonts w:ascii="Arial" w:eastAsia="Times New Roman" w:hAnsi="Arial" w:cs="Arial"/>
          <w:color w:val="333333"/>
          <w:shd w:val="clear" w:color="auto" w:fill="FFFFFF"/>
        </w:rPr>
        <w:t xml:space="preserve">Jewish </w:t>
      </w:r>
      <w:r w:rsidR="000C5EA1">
        <w:rPr>
          <w:rFonts w:ascii="Arial" w:eastAsia="Times New Roman" w:hAnsi="Arial" w:cs="Arial"/>
          <w:color w:val="333333"/>
          <w:shd w:val="clear" w:color="auto" w:fill="FFFFFF"/>
        </w:rPr>
        <w:t xml:space="preserve">culture of </w:t>
      </w:r>
      <w:r w:rsidR="00666BC3">
        <w:rPr>
          <w:rFonts w:ascii="Arial" w:eastAsia="Times New Roman" w:hAnsi="Arial" w:cs="Arial"/>
          <w:color w:val="333333"/>
          <w:shd w:val="clear" w:color="auto" w:fill="FFFFFF"/>
        </w:rPr>
        <w:t xml:space="preserve">educational </w:t>
      </w:r>
      <w:r w:rsidR="00C64532">
        <w:rPr>
          <w:rFonts w:ascii="Arial" w:eastAsia="Times New Roman" w:hAnsi="Arial" w:cs="Arial"/>
          <w:color w:val="333333"/>
          <w:shd w:val="clear" w:color="auto" w:fill="FFFFFF"/>
        </w:rPr>
        <w:t>heritage</w:t>
      </w:r>
      <w:r w:rsidR="009D5377">
        <w:rPr>
          <w:rFonts w:ascii="Arial" w:eastAsia="Times New Roman" w:hAnsi="Arial" w:cs="Arial"/>
          <w:color w:val="333333"/>
          <w:shd w:val="clear" w:color="auto" w:fill="FFFFFF"/>
        </w:rPr>
        <w:t>.</w:t>
      </w:r>
      <w:r w:rsidR="008A64AE">
        <w:rPr>
          <w:rFonts w:ascii="Arial" w:eastAsia="Times New Roman" w:hAnsi="Arial" w:cs="Arial"/>
          <w:color w:val="333333"/>
          <w:shd w:val="clear" w:color="auto" w:fill="FFFFFF"/>
        </w:rPr>
        <w:t xml:space="preserve"> </w:t>
      </w:r>
      <w:r w:rsidR="00087709">
        <w:rPr>
          <w:rFonts w:ascii="Arial" w:eastAsia="Times New Roman" w:hAnsi="Arial" w:cs="Arial"/>
          <w:color w:val="333333"/>
          <w:shd w:val="clear" w:color="auto" w:fill="FFFFFF"/>
        </w:rPr>
        <w:t>Thus,</w:t>
      </w:r>
      <w:r w:rsidR="008A64AE">
        <w:rPr>
          <w:rFonts w:ascii="Arial" w:eastAsia="Times New Roman" w:hAnsi="Arial" w:cs="Arial"/>
          <w:color w:val="333333"/>
          <w:shd w:val="clear" w:color="auto" w:fill="FFFFFF"/>
        </w:rPr>
        <w:t xml:space="preserve"> the apocalypse is a form of literature for the advancement of the Jewish socio-cultural, political and theological educational heritage. </w:t>
      </w:r>
      <w:r w:rsidR="00EA4E17">
        <w:rPr>
          <w:rFonts w:ascii="Arial" w:eastAsia="Times New Roman" w:hAnsi="Arial" w:cs="Arial"/>
          <w:color w:val="333333"/>
          <w:shd w:val="clear" w:color="auto" w:fill="FFFFFF"/>
        </w:rPr>
        <w:t>Apocalypse is a literary genre.</w:t>
      </w:r>
    </w:p>
    <w:p w14:paraId="11D8A9CC" w14:textId="77777777" w:rsidR="00EF0489" w:rsidRDefault="00EF0489" w:rsidP="00A739AF">
      <w:pPr>
        <w:jc w:val="both"/>
        <w:rPr>
          <w:rFonts w:ascii="Arial" w:eastAsia="Times New Roman" w:hAnsi="Arial" w:cs="Arial"/>
          <w:color w:val="333333"/>
          <w:shd w:val="clear" w:color="auto" w:fill="FFFFFF"/>
        </w:rPr>
      </w:pPr>
    </w:p>
    <w:p w14:paraId="6A3A910B" w14:textId="5AFC8709" w:rsidR="00A739AF" w:rsidRPr="003F18D2" w:rsidRDefault="00EF0489" w:rsidP="00A739AF">
      <w:pPr>
        <w:jc w:val="both"/>
        <w:rPr>
          <w:rFonts w:ascii="Arial" w:eastAsia="Times New Roman" w:hAnsi="Arial" w:cs="Arial"/>
          <w:b/>
          <w:i/>
        </w:rPr>
      </w:pPr>
      <w:r w:rsidRPr="003F18D2">
        <w:rPr>
          <w:rFonts w:ascii="Arial" w:eastAsia="Times New Roman" w:hAnsi="Arial" w:cs="Arial"/>
          <w:b/>
          <w:i/>
          <w:color w:val="333333"/>
          <w:shd w:val="clear" w:color="auto" w:fill="FFFFFF"/>
        </w:rPr>
        <w:t>The Structure of apocalyptic thinking</w:t>
      </w:r>
      <w:r w:rsidR="00EA4E17" w:rsidRPr="003F18D2">
        <w:rPr>
          <w:rFonts w:ascii="Arial" w:eastAsia="Times New Roman" w:hAnsi="Arial" w:cs="Arial"/>
          <w:b/>
          <w:i/>
          <w:color w:val="333333"/>
          <w:shd w:val="clear" w:color="auto" w:fill="FFFFFF"/>
        </w:rPr>
        <w:t xml:space="preserve"> </w:t>
      </w:r>
      <w:r w:rsidR="009D5377" w:rsidRPr="003F18D2">
        <w:rPr>
          <w:rFonts w:ascii="Arial" w:eastAsia="Times New Roman" w:hAnsi="Arial" w:cs="Arial"/>
          <w:b/>
          <w:i/>
          <w:color w:val="333333"/>
          <w:shd w:val="clear" w:color="auto" w:fill="FFFFFF"/>
        </w:rPr>
        <w:t xml:space="preserve"> </w:t>
      </w:r>
    </w:p>
    <w:p w14:paraId="12965BA7" w14:textId="77777777" w:rsidR="000D6D26" w:rsidRDefault="00EF0489" w:rsidP="00BC2CE1">
      <w:pPr>
        <w:pStyle w:val="NoSpacing"/>
        <w:jc w:val="both"/>
        <w:rPr>
          <w:rFonts w:ascii="Arial" w:eastAsia="Times New Roman" w:hAnsi="Arial" w:cs="Arial"/>
          <w:color w:val="333333"/>
        </w:rPr>
      </w:pPr>
      <w:r>
        <w:rPr>
          <w:rFonts w:ascii="Arial" w:eastAsia="Times New Roman" w:hAnsi="Arial" w:cs="Arial"/>
          <w:color w:val="333333"/>
        </w:rPr>
        <w:t>The fundamental structure of apocalyptic thinking consists of the communication of a supernatural revelation in relation with the hidden sense (meaning) of history</w:t>
      </w:r>
      <w:r w:rsidR="009C5087">
        <w:rPr>
          <w:rFonts w:ascii="Arial" w:eastAsia="Times New Roman" w:hAnsi="Arial" w:cs="Arial"/>
          <w:color w:val="333333"/>
        </w:rPr>
        <w:t xml:space="preserve"> and of future events. This is revealed to a chosen person through the mediums of vision and audition (including dream). There is a definite time-scheme (end time) as well as the presentation motif and technique. </w:t>
      </w:r>
    </w:p>
    <w:p w14:paraId="0E2F72AC" w14:textId="77777777" w:rsidR="000D6D26" w:rsidRDefault="000D6D26" w:rsidP="00BC2CE1">
      <w:pPr>
        <w:pStyle w:val="NoSpacing"/>
        <w:jc w:val="both"/>
        <w:rPr>
          <w:rFonts w:ascii="Arial" w:eastAsia="Times New Roman" w:hAnsi="Arial" w:cs="Arial"/>
          <w:color w:val="333333"/>
        </w:rPr>
      </w:pPr>
      <w:r>
        <w:rPr>
          <w:rFonts w:ascii="Arial" w:eastAsia="Times New Roman" w:hAnsi="Arial" w:cs="Arial"/>
          <w:color w:val="333333"/>
        </w:rPr>
        <w:t>Points about the motives of apocalyptic literature:</w:t>
      </w:r>
    </w:p>
    <w:p w14:paraId="26B4E2AB" w14:textId="391E2BC4" w:rsidR="004B77EE" w:rsidRDefault="000D6D26" w:rsidP="004B77EE">
      <w:pPr>
        <w:pStyle w:val="NoSpacing"/>
        <w:numPr>
          <w:ilvl w:val="0"/>
          <w:numId w:val="10"/>
        </w:numPr>
        <w:jc w:val="both"/>
        <w:rPr>
          <w:rFonts w:ascii="Arial" w:eastAsia="Times New Roman" w:hAnsi="Arial" w:cs="Arial"/>
          <w:color w:val="333333"/>
        </w:rPr>
      </w:pPr>
      <w:r>
        <w:rPr>
          <w:rFonts w:ascii="Arial" w:eastAsia="Times New Roman" w:hAnsi="Arial" w:cs="Arial"/>
          <w:color w:val="333333"/>
        </w:rPr>
        <w:t xml:space="preserve">Apocalyptic theology applies an art of a mythological figurative language, which is understandable to only a definite </w:t>
      </w:r>
      <w:r w:rsidR="00261ACE">
        <w:rPr>
          <w:rFonts w:ascii="Arial" w:eastAsia="Times New Roman" w:hAnsi="Arial" w:cs="Arial"/>
          <w:color w:val="333333"/>
        </w:rPr>
        <w:t>social group that has the corresponding training (“</w:t>
      </w:r>
      <w:proofErr w:type="spellStart"/>
      <w:r w:rsidR="00261ACE">
        <w:rPr>
          <w:rFonts w:ascii="Arial" w:eastAsia="Times New Roman" w:hAnsi="Arial" w:cs="Arial"/>
          <w:color w:val="333333"/>
        </w:rPr>
        <w:t>socialect</w:t>
      </w:r>
      <w:proofErr w:type="spellEnd"/>
      <w:r w:rsidR="00261ACE">
        <w:rPr>
          <w:rFonts w:ascii="Arial" w:eastAsia="Times New Roman" w:hAnsi="Arial" w:cs="Arial"/>
          <w:color w:val="333333"/>
        </w:rPr>
        <w:t xml:space="preserve">”, coded language). The images are drawn from ancient tradition or seldom from pagan mythology, for example animals as symbols of rulership. </w:t>
      </w:r>
    </w:p>
    <w:p w14:paraId="5D2B1BC0" w14:textId="62F58FFA" w:rsidR="00960159" w:rsidRDefault="004B77EE" w:rsidP="004B77EE">
      <w:pPr>
        <w:pStyle w:val="NoSpacing"/>
        <w:numPr>
          <w:ilvl w:val="0"/>
          <w:numId w:val="10"/>
        </w:numPr>
        <w:jc w:val="both"/>
        <w:rPr>
          <w:rFonts w:ascii="Arial" w:eastAsia="Times New Roman" w:hAnsi="Arial" w:cs="Arial"/>
          <w:color w:val="333333"/>
        </w:rPr>
      </w:pPr>
      <w:r>
        <w:rPr>
          <w:rFonts w:ascii="Arial" w:eastAsia="Times New Roman" w:hAnsi="Arial" w:cs="Arial"/>
          <w:color w:val="333333"/>
        </w:rPr>
        <w:t xml:space="preserve">Speculations about numbers make assignment to historical unfolding possible and </w:t>
      </w:r>
      <w:r w:rsidR="00A01C93">
        <w:rPr>
          <w:rFonts w:ascii="Arial" w:eastAsia="Times New Roman" w:hAnsi="Arial" w:cs="Arial"/>
          <w:color w:val="333333"/>
        </w:rPr>
        <w:t xml:space="preserve">in that </w:t>
      </w:r>
      <w:r w:rsidR="00087709">
        <w:rPr>
          <w:rFonts w:ascii="Arial" w:eastAsia="Times New Roman" w:hAnsi="Arial" w:cs="Arial"/>
          <w:color w:val="333333"/>
        </w:rPr>
        <w:t>way,</w:t>
      </w:r>
      <w:r w:rsidR="00A01C93">
        <w:rPr>
          <w:rFonts w:ascii="Arial" w:eastAsia="Times New Roman" w:hAnsi="Arial" w:cs="Arial"/>
          <w:color w:val="333333"/>
        </w:rPr>
        <w:t xml:space="preserve"> there is substantiation of</w:t>
      </w:r>
      <w:r>
        <w:rPr>
          <w:rFonts w:ascii="Arial" w:eastAsia="Times New Roman" w:hAnsi="Arial" w:cs="Arial"/>
          <w:color w:val="333333"/>
        </w:rPr>
        <w:t xml:space="preserve"> systematic orderliness. There is always an order in the chaos! </w:t>
      </w:r>
    </w:p>
    <w:p w14:paraId="27B27C71" w14:textId="1F4E47BF" w:rsidR="00960159" w:rsidRDefault="00960159" w:rsidP="004B77EE">
      <w:pPr>
        <w:pStyle w:val="NoSpacing"/>
        <w:numPr>
          <w:ilvl w:val="0"/>
          <w:numId w:val="10"/>
        </w:numPr>
        <w:jc w:val="both"/>
        <w:rPr>
          <w:rFonts w:ascii="Arial" w:eastAsia="Times New Roman" w:hAnsi="Arial" w:cs="Arial"/>
          <w:color w:val="333333"/>
        </w:rPr>
      </w:pPr>
      <w:r>
        <w:rPr>
          <w:rFonts w:ascii="Arial" w:eastAsia="Times New Roman" w:hAnsi="Arial" w:cs="Arial"/>
          <w:color w:val="333333"/>
        </w:rPr>
        <w:t xml:space="preserve">The visions are based on the thought principle that the future events in heaven are already a reality and from there also they will come to </w:t>
      </w:r>
      <w:r>
        <w:rPr>
          <w:rFonts w:ascii="Arial" w:eastAsia="Times New Roman" w:hAnsi="Arial" w:cs="Arial"/>
          <w:color w:val="333333"/>
        </w:rPr>
        <w:lastRenderedPageBreak/>
        <w:t>accomplishment on earth. In that case there is the need for the visions to be explained by a heavenly figure (</w:t>
      </w:r>
      <w:r>
        <w:rPr>
          <w:rFonts w:ascii="Arial" w:eastAsia="Times New Roman" w:hAnsi="Arial" w:cs="Arial"/>
          <w:i/>
          <w:color w:val="333333"/>
        </w:rPr>
        <w:t xml:space="preserve">angelus </w:t>
      </w:r>
      <w:proofErr w:type="spellStart"/>
      <w:r>
        <w:rPr>
          <w:rFonts w:ascii="Arial" w:eastAsia="Times New Roman" w:hAnsi="Arial" w:cs="Arial"/>
          <w:i/>
          <w:color w:val="333333"/>
        </w:rPr>
        <w:t>interpres</w:t>
      </w:r>
      <w:proofErr w:type="spellEnd"/>
      <w:r>
        <w:rPr>
          <w:rFonts w:ascii="Arial" w:eastAsia="Times New Roman" w:hAnsi="Arial" w:cs="Arial"/>
          <w:i/>
          <w:color w:val="333333"/>
        </w:rPr>
        <w:t>/</w:t>
      </w:r>
      <w:r w:rsidR="00AA1D71">
        <w:rPr>
          <w:rFonts w:ascii="Arial" w:eastAsia="Times New Roman" w:hAnsi="Arial" w:cs="Arial"/>
          <w:color w:val="333333"/>
        </w:rPr>
        <w:t>interpretation</w:t>
      </w:r>
      <w:r>
        <w:rPr>
          <w:rFonts w:ascii="Arial" w:eastAsia="Times New Roman" w:hAnsi="Arial" w:cs="Arial"/>
          <w:color w:val="333333"/>
        </w:rPr>
        <w:t xml:space="preserve"> </w:t>
      </w:r>
      <w:r w:rsidR="00AA1D71">
        <w:rPr>
          <w:rFonts w:ascii="Arial" w:eastAsia="Times New Roman" w:hAnsi="Arial" w:cs="Arial"/>
          <w:color w:val="333333"/>
        </w:rPr>
        <w:t>Engel</w:t>
      </w:r>
      <w:r>
        <w:rPr>
          <w:rFonts w:ascii="Arial" w:eastAsia="Times New Roman" w:hAnsi="Arial" w:cs="Arial"/>
          <w:color w:val="333333"/>
        </w:rPr>
        <w:t xml:space="preserve">), who explains the vision to the seer. </w:t>
      </w:r>
    </w:p>
    <w:p w14:paraId="2D2ED8AE" w14:textId="77777777" w:rsidR="00334198" w:rsidRDefault="00960159" w:rsidP="004B77EE">
      <w:pPr>
        <w:pStyle w:val="NoSpacing"/>
        <w:numPr>
          <w:ilvl w:val="0"/>
          <w:numId w:val="10"/>
        </w:numPr>
        <w:jc w:val="both"/>
        <w:rPr>
          <w:rFonts w:ascii="Arial" w:eastAsia="Times New Roman" w:hAnsi="Arial" w:cs="Arial"/>
          <w:color w:val="333333"/>
        </w:rPr>
      </w:pPr>
      <w:r>
        <w:rPr>
          <w:rFonts w:ascii="Arial" w:eastAsia="Times New Roman" w:hAnsi="Arial" w:cs="Arial"/>
          <w:color w:val="333333"/>
        </w:rPr>
        <w:t xml:space="preserve">The bearer of the revelation is mostly a fictitious figure of the past, </w:t>
      </w:r>
      <w:r w:rsidR="007B3A5D">
        <w:rPr>
          <w:rFonts w:ascii="Arial" w:eastAsia="Times New Roman" w:hAnsi="Arial" w:cs="Arial"/>
          <w:color w:val="333333"/>
        </w:rPr>
        <w:t>e.g.</w:t>
      </w:r>
      <w:r>
        <w:rPr>
          <w:rFonts w:ascii="Arial" w:eastAsia="Times New Roman" w:hAnsi="Arial" w:cs="Arial"/>
          <w:color w:val="333333"/>
        </w:rPr>
        <w:t xml:space="preserve">, Enoch. </w:t>
      </w:r>
      <w:r w:rsidR="00786234">
        <w:rPr>
          <w:rFonts w:ascii="Arial" w:eastAsia="Times New Roman" w:hAnsi="Arial" w:cs="Arial"/>
          <w:color w:val="333333"/>
        </w:rPr>
        <w:t xml:space="preserve">It is through such pseudonym that the Writing gains authority. </w:t>
      </w:r>
      <w:r w:rsidR="007B3A5D">
        <w:rPr>
          <w:rFonts w:ascii="Arial" w:eastAsia="Times New Roman" w:hAnsi="Arial" w:cs="Arial"/>
          <w:color w:val="333333"/>
        </w:rPr>
        <w:t>There could also be the prophecy of events that might have already taken place (</w:t>
      </w:r>
      <w:proofErr w:type="spellStart"/>
      <w:r w:rsidR="007B3A5D">
        <w:rPr>
          <w:rFonts w:ascii="Arial" w:eastAsia="Times New Roman" w:hAnsi="Arial" w:cs="Arial"/>
          <w:i/>
          <w:color w:val="333333"/>
        </w:rPr>
        <w:t>vaticina</w:t>
      </w:r>
      <w:proofErr w:type="spellEnd"/>
      <w:r w:rsidR="007B3A5D">
        <w:rPr>
          <w:rFonts w:ascii="Arial" w:eastAsia="Times New Roman" w:hAnsi="Arial" w:cs="Arial"/>
          <w:i/>
          <w:color w:val="333333"/>
        </w:rPr>
        <w:t xml:space="preserve"> ex </w:t>
      </w:r>
      <w:proofErr w:type="spellStart"/>
      <w:r w:rsidR="007B3A5D">
        <w:rPr>
          <w:rFonts w:ascii="Arial" w:eastAsia="Times New Roman" w:hAnsi="Arial" w:cs="Arial"/>
          <w:i/>
          <w:color w:val="333333"/>
        </w:rPr>
        <w:t>eventu</w:t>
      </w:r>
      <w:proofErr w:type="spellEnd"/>
      <w:r w:rsidR="007B3A5D">
        <w:rPr>
          <w:rFonts w:ascii="Arial" w:eastAsia="Times New Roman" w:hAnsi="Arial" w:cs="Arial"/>
          <w:color w:val="333333"/>
        </w:rPr>
        <w:t>).</w:t>
      </w:r>
      <w:r w:rsidR="00D811ED">
        <w:rPr>
          <w:rStyle w:val="FootnoteReference"/>
          <w:rFonts w:ascii="Arial" w:eastAsia="Times New Roman" w:hAnsi="Arial" w:cs="Arial"/>
          <w:color w:val="333333"/>
        </w:rPr>
        <w:footnoteReference w:id="50"/>
      </w:r>
      <w:r w:rsidR="007B3A5D">
        <w:rPr>
          <w:rFonts w:ascii="Arial" w:eastAsia="Times New Roman" w:hAnsi="Arial" w:cs="Arial"/>
          <w:color w:val="333333"/>
        </w:rPr>
        <w:t xml:space="preserve"> This raises the prospect of the trustworthiness of the veritable presupposition and makes for a historical overview. </w:t>
      </w:r>
      <w:r w:rsidR="00697419">
        <w:rPr>
          <w:rFonts w:ascii="Arial" w:eastAsia="Times New Roman" w:hAnsi="Arial" w:cs="Arial"/>
          <w:color w:val="333333"/>
        </w:rPr>
        <w:t>The apocalyptic literature narrates events</w:t>
      </w:r>
      <w:r w:rsidR="00011D6E">
        <w:rPr>
          <w:rFonts w:ascii="Arial" w:eastAsia="Times New Roman" w:hAnsi="Arial" w:cs="Arial"/>
          <w:color w:val="333333"/>
        </w:rPr>
        <w:t xml:space="preserve"> in the past. </w:t>
      </w:r>
      <w:r w:rsidR="00931C31">
        <w:rPr>
          <w:rFonts w:ascii="Arial" w:eastAsia="Times New Roman" w:hAnsi="Arial" w:cs="Arial"/>
          <w:color w:val="333333"/>
        </w:rPr>
        <w:t xml:space="preserve">This protects the author and the audience from political sanctions within </w:t>
      </w:r>
      <w:r w:rsidR="004C1A4A">
        <w:rPr>
          <w:rFonts w:ascii="Arial" w:eastAsia="Times New Roman" w:hAnsi="Arial" w:cs="Arial"/>
          <w:color w:val="333333"/>
        </w:rPr>
        <w:t>the context of</w:t>
      </w:r>
      <w:r w:rsidR="00011D6E">
        <w:rPr>
          <w:rFonts w:ascii="Arial" w:eastAsia="Times New Roman" w:hAnsi="Arial" w:cs="Arial"/>
          <w:color w:val="333333"/>
        </w:rPr>
        <w:t xml:space="preserve"> </w:t>
      </w:r>
      <w:r w:rsidR="00931C31">
        <w:rPr>
          <w:rFonts w:ascii="Arial" w:eastAsia="Times New Roman" w:hAnsi="Arial" w:cs="Arial"/>
          <w:color w:val="333333"/>
        </w:rPr>
        <w:t>political volatility.</w:t>
      </w:r>
      <w:r w:rsidR="00011D6E">
        <w:rPr>
          <w:rFonts w:ascii="Arial" w:eastAsia="Times New Roman" w:hAnsi="Arial" w:cs="Arial"/>
          <w:color w:val="333333"/>
        </w:rPr>
        <w:t xml:space="preserve"> </w:t>
      </w:r>
      <w:r w:rsidR="00D31C7F">
        <w:rPr>
          <w:rFonts w:ascii="Arial" w:eastAsia="Times New Roman" w:hAnsi="Arial" w:cs="Arial"/>
          <w:color w:val="333333"/>
        </w:rPr>
        <w:t xml:space="preserve">The reason is that the </w:t>
      </w:r>
      <w:r w:rsidR="005E6F06">
        <w:rPr>
          <w:rFonts w:ascii="Arial" w:eastAsia="Times New Roman" w:hAnsi="Arial" w:cs="Arial"/>
          <w:color w:val="333333"/>
        </w:rPr>
        <w:t xml:space="preserve">given </w:t>
      </w:r>
      <w:r w:rsidR="00D31C7F">
        <w:rPr>
          <w:rFonts w:ascii="Arial" w:eastAsia="Times New Roman" w:hAnsi="Arial" w:cs="Arial"/>
          <w:color w:val="333333"/>
        </w:rPr>
        <w:t>description</w:t>
      </w:r>
      <w:r w:rsidR="005E6F06">
        <w:rPr>
          <w:rFonts w:ascii="Arial" w:eastAsia="Times New Roman" w:hAnsi="Arial" w:cs="Arial"/>
          <w:color w:val="333333"/>
        </w:rPr>
        <w:t>s, at least on the surface</w:t>
      </w:r>
      <w:r w:rsidR="00931C31">
        <w:rPr>
          <w:rFonts w:ascii="Arial" w:eastAsia="Times New Roman" w:hAnsi="Arial" w:cs="Arial"/>
          <w:color w:val="333333"/>
        </w:rPr>
        <w:t xml:space="preserve"> level of the text</w:t>
      </w:r>
      <w:r w:rsidR="005E6F06">
        <w:rPr>
          <w:rFonts w:ascii="Arial" w:eastAsia="Times New Roman" w:hAnsi="Arial" w:cs="Arial"/>
          <w:color w:val="333333"/>
        </w:rPr>
        <w:t>,</w:t>
      </w:r>
      <w:r w:rsidR="00D31C7F">
        <w:rPr>
          <w:rFonts w:ascii="Arial" w:eastAsia="Times New Roman" w:hAnsi="Arial" w:cs="Arial"/>
          <w:color w:val="333333"/>
        </w:rPr>
        <w:t xml:space="preserve"> do</w:t>
      </w:r>
      <w:r w:rsidR="005E6F06">
        <w:rPr>
          <w:rFonts w:ascii="Arial" w:eastAsia="Times New Roman" w:hAnsi="Arial" w:cs="Arial"/>
          <w:color w:val="333333"/>
        </w:rPr>
        <w:t xml:space="preserve"> </w:t>
      </w:r>
      <w:r w:rsidR="00D31C7F">
        <w:rPr>
          <w:rFonts w:ascii="Arial" w:eastAsia="Times New Roman" w:hAnsi="Arial" w:cs="Arial"/>
          <w:color w:val="333333"/>
        </w:rPr>
        <w:t xml:space="preserve">not </w:t>
      </w:r>
      <w:r w:rsidR="005E6F06">
        <w:rPr>
          <w:rFonts w:ascii="Arial" w:eastAsia="Times New Roman" w:hAnsi="Arial" w:cs="Arial"/>
          <w:color w:val="333333"/>
        </w:rPr>
        <w:t xml:space="preserve">betray </w:t>
      </w:r>
      <w:r w:rsidR="00D31C7F">
        <w:rPr>
          <w:rFonts w:ascii="Arial" w:eastAsia="Times New Roman" w:hAnsi="Arial" w:cs="Arial"/>
          <w:color w:val="333333"/>
        </w:rPr>
        <w:t xml:space="preserve">any </w:t>
      </w:r>
      <w:r w:rsidR="005E6F06">
        <w:rPr>
          <w:rFonts w:ascii="Arial" w:eastAsia="Times New Roman" w:hAnsi="Arial" w:cs="Arial"/>
          <w:color w:val="333333"/>
        </w:rPr>
        <w:t xml:space="preserve">reference to the </w:t>
      </w:r>
      <w:r w:rsidR="00D31C7F">
        <w:rPr>
          <w:rFonts w:ascii="Arial" w:eastAsia="Times New Roman" w:hAnsi="Arial" w:cs="Arial"/>
          <w:color w:val="333333"/>
        </w:rPr>
        <w:t>contemporary political situation</w:t>
      </w:r>
      <w:r w:rsidR="005E6F06">
        <w:rPr>
          <w:rFonts w:ascii="Arial" w:eastAsia="Times New Roman" w:hAnsi="Arial" w:cs="Arial"/>
          <w:color w:val="333333"/>
        </w:rPr>
        <w:t xml:space="preserve">. </w:t>
      </w:r>
      <w:r w:rsidR="000A7B18">
        <w:rPr>
          <w:rFonts w:ascii="Arial" w:eastAsia="Times New Roman" w:hAnsi="Arial" w:cs="Arial"/>
          <w:color w:val="333333"/>
        </w:rPr>
        <w:t xml:space="preserve">And so, </w:t>
      </w:r>
      <w:r w:rsidR="00A31D4B">
        <w:rPr>
          <w:rFonts w:ascii="Arial" w:eastAsia="Times New Roman" w:hAnsi="Arial" w:cs="Arial"/>
          <w:color w:val="333333"/>
        </w:rPr>
        <w:t xml:space="preserve">according to interpretation </w:t>
      </w:r>
      <w:r w:rsidR="000A7B18">
        <w:rPr>
          <w:rFonts w:ascii="Arial" w:eastAsia="Times New Roman" w:hAnsi="Arial" w:cs="Arial"/>
          <w:color w:val="333333"/>
        </w:rPr>
        <w:t xml:space="preserve">the events involving Daniel </w:t>
      </w:r>
      <w:r w:rsidR="00A31D4B">
        <w:rPr>
          <w:rFonts w:ascii="Arial" w:eastAsia="Times New Roman" w:hAnsi="Arial" w:cs="Arial"/>
          <w:color w:val="333333"/>
        </w:rPr>
        <w:t>happens in the period of the exile (6</w:t>
      </w:r>
      <w:r w:rsidR="00A31D4B" w:rsidRPr="00A31D4B">
        <w:rPr>
          <w:rFonts w:ascii="Arial" w:eastAsia="Times New Roman" w:hAnsi="Arial" w:cs="Arial"/>
          <w:color w:val="333333"/>
          <w:vertAlign w:val="superscript"/>
        </w:rPr>
        <w:t>th</w:t>
      </w:r>
      <w:r w:rsidR="00A31D4B">
        <w:rPr>
          <w:rFonts w:ascii="Arial" w:eastAsia="Times New Roman" w:hAnsi="Arial" w:cs="Arial"/>
          <w:color w:val="333333"/>
        </w:rPr>
        <w:t xml:space="preserve"> century B.C.), under the Babylonian king Nebuc</w:t>
      </w:r>
      <w:r w:rsidR="00923AB8">
        <w:rPr>
          <w:rFonts w:ascii="Arial" w:eastAsia="Times New Roman" w:hAnsi="Arial" w:cs="Arial"/>
          <w:color w:val="333333"/>
        </w:rPr>
        <w:t>hadnezzar. But actually, in con</w:t>
      </w:r>
      <w:r w:rsidR="005720B4">
        <w:rPr>
          <w:rFonts w:ascii="Arial" w:eastAsia="Times New Roman" w:hAnsi="Arial" w:cs="Arial"/>
          <w:color w:val="333333"/>
        </w:rPr>
        <w:t>sideration of the external text, it lies within the context of the Seleucid period under Antiochus IV (in the middle of the 2</w:t>
      </w:r>
      <w:r w:rsidR="005720B4" w:rsidRPr="005720B4">
        <w:rPr>
          <w:rFonts w:ascii="Arial" w:eastAsia="Times New Roman" w:hAnsi="Arial" w:cs="Arial"/>
          <w:color w:val="333333"/>
          <w:vertAlign w:val="superscript"/>
        </w:rPr>
        <w:t>nd</w:t>
      </w:r>
      <w:r w:rsidR="005720B4">
        <w:rPr>
          <w:rFonts w:ascii="Arial" w:eastAsia="Times New Roman" w:hAnsi="Arial" w:cs="Arial"/>
          <w:color w:val="333333"/>
        </w:rPr>
        <w:t xml:space="preserve"> century B.C.).</w:t>
      </w:r>
    </w:p>
    <w:p w14:paraId="070D7F29" w14:textId="310789F0" w:rsidR="00BE0B6D" w:rsidRDefault="00334198" w:rsidP="00334198">
      <w:pPr>
        <w:pStyle w:val="NoSpacing"/>
        <w:jc w:val="both"/>
        <w:rPr>
          <w:rFonts w:ascii="Arial" w:eastAsia="Times New Roman" w:hAnsi="Arial" w:cs="Arial"/>
          <w:color w:val="333333"/>
        </w:rPr>
      </w:pPr>
      <w:r>
        <w:rPr>
          <w:rFonts w:ascii="Arial" w:eastAsia="Times New Roman" w:hAnsi="Arial" w:cs="Arial"/>
          <w:color w:val="333333"/>
        </w:rPr>
        <w:t xml:space="preserve">Apocalyptic literature appears in various literary </w:t>
      </w:r>
      <w:r w:rsidR="00595B1F">
        <w:rPr>
          <w:rFonts w:ascii="Arial" w:eastAsia="Times New Roman" w:hAnsi="Arial" w:cs="Arial"/>
          <w:color w:val="333333"/>
        </w:rPr>
        <w:t>corpuses. T</w:t>
      </w:r>
      <w:r w:rsidR="00304EBD">
        <w:rPr>
          <w:rFonts w:ascii="Arial" w:eastAsia="Times New Roman" w:hAnsi="Arial" w:cs="Arial"/>
          <w:color w:val="333333"/>
        </w:rPr>
        <w:t>hese</w:t>
      </w:r>
      <w:r>
        <w:rPr>
          <w:rFonts w:ascii="Arial" w:eastAsia="Times New Roman" w:hAnsi="Arial" w:cs="Arial"/>
          <w:color w:val="333333"/>
        </w:rPr>
        <w:t xml:space="preserve"> are united with one another</w:t>
      </w:r>
      <w:r w:rsidR="00F35A25">
        <w:rPr>
          <w:rFonts w:ascii="Arial" w:eastAsia="Times New Roman" w:hAnsi="Arial" w:cs="Arial"/>
          <w:color w:val="333333"/>
        </w:rPr>
        <w:t xml:space="preserve"> in </w:t>
      </w:r>
      <w:r w:rsidR="00A175AF">
        <w:rPr>
          <w:rFonts w:ascii="Arial" w:eastAsia="Times New Roman" w:hAnsi="Arial" w:cs="Arial"/>
          <w:color w:val="333333"/>
        </w:rPr>
        <w:t>a tradition-</w:t>
      </w:r>
      <w:r w:rsidR="00F35A25">
        <w:rPr>
          <w:rFonts w:ascii="Arial" w:eastAsia="Times New Roman" w:hAnsi="Arial" w:cs="Arial"/>
          <w:color w:val="333333"/>
        </w:rPr>
        <w:t>historical</w:t>
      </w:r>
      <w:r w:rsidR="00A175AF">
        <w:rPr>
          <w:rFonts w:ascii="Arial" w:eastAsia="Times New Roman" w:hAnsi="Arial" w:cs="Arial"/>
          <w:color w:val="333333"/>
        </w:rPr>
        <w:t xml:space="preserve"> way</w:t>
      </w:r>
      <w:r>
        <w:rPr>
          <w:rFonts w:ascii="Arial" w:eastAsia="Times New Roman" w:hAnsi="Arial" w:cs="Arial"/>
          <w:color w:val="333333"/>
        </w:rPr>
        <w:t>.</w:t>
      </w:r>
      <w:r w:rsidR="00F35A25">
        <w:rPr>
          <w:rFonts w:ascii="Arial" w:eastAsia="Times New Roman" w:hAnsi="Arial" w:cs="Arial"/>
          <w:color w:val="333333"/>
        </w:rPr>
        <w:t xml:space="preserve"> </w:t>
      </w:r>
      <w:r w:rsidR="00595B1F">
        <w:rPr>
          <w:rFonts w:ascii="Arial" w:eastAsia="Times New Roman" w:hAnsi="Arial" w:cs="Arial"/>
          <w:color w:val="333333"/>
        </w:rPr>
        <w:t xml:space="preserve">They can be compared with political and cultural historical experiences. And </w:t>
      </w:r>
      <w:r w:rsidR="00087709">
        <w:rPr>
          <w:rFonts w:ascii="Arial" w:eastAsia="Times New Roman" w:hAnsi="Arial" w:cs="Arial"/>
          <w:color w:val="333333"/>
        </w:rPr>
        <w:t>finally,</w:t>
      </w:r>
      <w:r w:rsidR="00595B1F">
        <w:rPr>
          <w:rFonts w:ascii="Arial" w:eastAsia="Times New Roman" w:hAnsi="Arial" w:cs="Arial"/>
          <w:color w:val="333333"/>
        </w:rPr>
        <w:t xml:space="preserve"> they are treated with rhetorically strategic analogies.</w:t>
      </w:r>
      <w:r>
        <w:rPr>
          <w:rFonts w:ascii="Arial" w:eastAsia="Times New Roman" w:hAnsi="Arial" w:cs="Arial"/>
          <w:color w:val="333333"/>
        </w:rPr>
        <w:t xml:space="preserve"> </w:t>
      </w:r>
    </w:p>
    <w:p w14:paraId="7CDE0E83" w14:textId="77777777" w:rsidR="00BE0B6D" w:rsidRDefault="00BE0B6D" w:rsidP="00334198">
      <w:pPr>
        <w:pStyle w:val="NoSpacing"/>
        <w:jc w:val="both"/>
        <w:rPr>
          <w:rFonts w:ascii="Arial" w:eastAsia="Times New Roman" w:hAnsi="Arial" w:cs="Arial"/>
          <w:color w:val="333333"/>
        </w:rPr>
      </w:pPr>
    </w:p>
    <w:p w14:paraId="79003C27" w14:textId="77777777" w:rsidR="001979C0" w:rsidRDefault="00BE0B6D" w:rsidP="00334198">
      <w:pPr>
        <w:pStyle w:val="NoSpacing"/>
        <w:jc w:val="both"/>
        <w:rPr>
          <w:rFonts w:ascii="Arial" w:eastAsia="Times New Roman" w:hAnsi="Arial" w:cs="Arial"/>
          <w:color w:val="333333"/>
        </w:rPr>
      </w:pPr>
      <w:r>
        <w:rPr>
          <w:rFonts w:ascii="Arial" w:eastAsia="Times New Roman" w:hAnsi="Arial" w:cs="Arial"/>
          <w:color w:val="333333"/>
        </w:rPr>
        <w:t>Which writings belong to the apocal</w:t>
      </w:r>
      <w:r w:rsidR="001979C0">
        <w:rPr>
          <w:rFonts w:ascii="Arial" w:eastAsia="Times New Roman" w:hAnsi="Arial" w:cs="Arial"/>
          <w:color w:val="333333"/>
        </w:rPr>
        <w:t xml:space="preserve">yptic literary genre? Here </w:t>
      </w:r>
      <w:r>
        <w:rPr>
          <w:rFonts w:ascii="Arial" w:eastAsia="Times New Roman" w:hAnsi="Arial" w:cs="Arial"/>
          <w:color w:val="333333"/>
        </w:rPr>
        <w:t>are</w:t>
      </w:r>
      <w:r w:rsidR="001979C0">
        <w:rPr>
          <w:rFonts w:ascii="Arial" w:eastAsia="Times New Roman" w:hAnsi="Arial" w:cs="Arial"/>
          <w:color w:val="333333"/>
        </w:rPr>
        <w:t xml:space="preserve"> some of them</w:t>
      </w:r>
      <w:r>
        <w:rPr>
          <w:rFonts w:ascii="Arial" w:eastAsia="Times New Roman" w:hAnsi="Arial" w:cs="Arial"/>
          <w:color w:val="333333"/>
        </w:rPr>
        <w:t xml:space="preserve">: </w:t>
      </w:r>
    </w:p>
    <w:p w14:paraId="09045CD2" w14:textId="77777777" w:rsidR="006F2397" w:rsidRDefault="00BE0B6D" w:rsidP="00334198">
      <w:pPr>
        <w:pStyle w:val="NoSpacing"/>
        <w:jc w:val="both"/>
        <w:rPr>
          <w:rFonts w:ascii="Arial" w:eastAsia="Times New Roman" w:hAnsi="Arial" w:cs="Arial"/>
          <w:color w:val="333333"/>
        </w:rPr>
      </w:pPr>
      <w:r>
        <w:rPr>
          <w:rFonts w:ascii="Arial" w:eastAsia="Times New Roman" w:hAnsi="Arial" w:cs="Arial"/>
          <w:color w:val="333333"/>
        </w:rPr>
        <w:t xml:space="preserve">Daniel, </w:t>
      </w:r>
      <w:r w:rsidR="008900D4">
        <w:rPr>
          <w:rFonts w:ascii="Arial" w:eastAsia="Times New Roman" w:hAnsi="Arial" w:cs="Arial"/>
          <w:color w:val="333333"/>
        </w:rPr>
        <w:t xml:space="preserve">the </w:t>
      </w:r>
      <w:r>
        <w:rPr>
          <w:rFonts w:ascii="Arial" w:eastAsia="Times New Roman" w:hAnsi="Arial" w:cs="Arial"/>
          <w:color w:val="333333"/>
        </w:rPr>
        <w:t>book of the Jubile</w:t>
      </w:r>
      <w:r w:rsidR="008900D4">
        <w:rPr>
          <w:rFonts w:ascii="Arial" w:eastAsia="Times New Roman" w:hAnsi="Arial" w:cs="Arial"/>
          <w:color w:val="333333"/>
        </w:rPr>
        <w:t>es, 1 &amp; 2 books of Enoch, The testament of the twelve apostles, the Assumption of Moses, 2 Esdras (4 Esdras, Lat. Vulg.)</w:t>
      </w:r>
      <w:r w:rsidR="002E2C8C">
        <w:rPr>
          <w:rFonts w:ascii="Arial" w:eastAsia="Times New Roman" w:hAnsi="Arial" w:cs="Arial"/>
          <w:color w:val="333333"/>
        </w:rPr>
        <w:t>, a number of the writings at Qumran, Revelation, etc.</w:t>
      </w:r>
    </w:p>
    <w:p w14:paraId="795A6716" w14:textId="77777777" w:rsidR="006F2397" w:rsidRDefault="006F2397" w:rsidP="00334198">
      <w:pPr>
        <w:pStyle w:val="NoSpacing"/>
        <w:jc w:val="both"/>
        <w:rPr>
          <w:rFonts w:ascii="Arial" w:eastAsia="Times New Roman" w:hAnsi="Arial" w:cs="Arial"/>
          <w:color w:val="333333"/>
        </w:rPr>
      </w:pPr>
    </w:p>
    <w:p w14:paraId="7E769CF6" w14:textId="76AF0652" w:rsidR="00C31C8A" w:rsidRDefault="006F2397" w:rsidP="00160A31">
      <w:pPr>
        <w:pStyle w:val="NoSpacing"/>
        <w:jc w:val="both"/>
        <w:rPr>
          <w:rFonts w:ascii="Arial" w:eastAsia="Times New Roman" w:hAnsi="Arial" w:cs="Arial"/>
          <w:color w:val="333333"/>
        </w:rPr>
      </w:pPr>
      <w:r>
        <w:rPr>
          <w:rFonts w:ascii="Arial" w:eastAsia="Times New Roman" w:hAnsi="Arial" w:cs="Arial"/>
          <w:color w:val="333333"/>
        </w:rPr>
        <w:t>How do</w:t>
      </w:r>
      <w:r w:rsidR="00853BE8">
        <w:rPr>
          <w:rFonts w:ascii="Arial" w:eastAsia="Times New Roman" w:hAnsi="Arial" w:cs="Arial"/>
          <w:color w:val="333333"/>
        </w:rPr>
        <w:t>es</w:t>
      </w:r>
      <w:r>
        <w:rPr>
          <w:rFonts w:ascii="Arial" w:eastAsia="Times New Roman" w:hAnsi="Arial" w:cs="Arial"/>
          <w:color w:val="333333"/>
        </w:rPr>
        <w:t xml:space="preserve"> the apocalyptic literature come about? </w:t>
      </w:r>
      <w:r w:rsidR="005A7D0B">
        <w:rPr>
          <w:rFonts w:ascii="Arial" w:eastAsia="Times New Roman" w:hAnsi="Arial" w:cs="Arial"/>
          <w:color w:val="333333"/>
        </w:rPr>
        <w:t xml:space="preserve">An essential </w:t>
      </w:r>
      <w:r>
        <w:rPr>
          <w:rFonts w:ascii="Arial" w:eastAsia="Times New Roman" w:hAnsi="Arial" w:cs="Arial"/>
          <w:color w:val="333333"/>
        </w:rPr>
        <w:t xml:space="preserve">factor </w:t>
      </w:r>
      <w:r w:rsidR="00AC3C80">
        <w:rPr>
          <w:rFonts w:ascii="Arial" w:eastAsia="Times New Roman" w:hAnsi="Arial" w:cs="Arial"/>
          <w:color w:val="333333"/>
        </w:rPr>
        <w:t xml:space="preserve">for </w:t>
      </w:r>
      <w:r w:rsidR="005A7D0B">
        <w:rPr>
          <w:rFonts w:ascii="Arial" w:eastAsia="Times New Roman" w:hAnsi="Arial" w:cs="Arial"/>
          <w:color w:val="333333"/>
        </w:rPr>
        <w:t xml:space="preserve">the origin of the </w:t>
      </w:r>
      <w:r>
        <w:rPr>
          <w:rFonts w:ascii="Arial" w:eastAsia="Times New Roman" w:hAnsi="Arial" w:cs="Arial"/>
          <w:color w:val="333333"/>
        </w:rPr>
        <w:t xml:space="preserve">apocalyptic thinking and </w:t>
      </w:r>
      <w:r w:rsidR="00AC3C80">
        <w:rPr>
          <w:rFonts w:ascii="Arial" w:eastAsia="Times New Roman" w:hAnsi="Arial" w:cs="Arial"/>
          <w:color w:val="333333"/>
        </w:rPr>
        <w:t xml:space="preserve">narrative </w:t>
      </w:r>
      <w:r w:rsidR="005A7D0B">
        <w:rPr>
          <w:rFonts w:ascii="Arial" w:eastAsia="Times New Roman" w:hAnsi="Arial" w:cs="Arial"/>
          <w:color w:val="333333"/>
        </w:rPr>
        <w:t xml:space="preserve">is </w:t>
      </w:r>
      <w:r w:rsidR="00AC3C80">
        <w:rPr>
          <w:rFonts w:ascii="Arial" w:eastAsia="Times New Roman" w:hAnsi="Arial" w:cs="Arial"/>
          <w:color w:val="333333"/>
        </w:rPr>
        <w:t xml:space="preserve">the minority situation of </w:t>
      </w:r>
      <w:r w:rsidR="005A7D0B">
        <w:rPr>
          <w:rFonts w:ascii="Arial" w:eastAsia="Times New Roman" w:hAnsi="Arial" w:cs="Arial"/>
          <w:color w:val="333333"/>
        </w:rPr>
        <w:t xml:space="preserve">the </w:t>
      </w:r>
      <w:r w:rsidR="00AC3C80">
        <w:rPr>
          <w:rFonts w:ascii="Arial" w:eastAsia="Times New Roman" w:hAnsi="Arial" w:cs="Arial"/>
          <w:color w:val="333333"/>
        </w:rPr>
        <w:t xml:space="preserve">affected group, </w:t>
      </w:r>
      <w:r w:rsidR="005A7D0B">
        <w:rPr>
          <w:rFonts w:ascii="Arial" w:eastAsia="Times New Roman" w:hAnsi="Arial" w:cs="Arial"/>
          <w:color w:val="333333"/>
        </w:rPr>
        <w:t xml:space="preserve">which social-historically creates an </w:t>
      </w:r>
      <w:r w:rsidR="00AC3C80">
        <w:rPr>
          <w:rFonts w:ascii="Arial" w:eastAsia="Times New Roman" w:hAnsi="Arial" w:cs="Arial"/>
          <w:color w:val="333333"/>
        </w:rPr>
        <w:t xml:space="preserve">acute danger of </w:t>
      </w:r>
      <w:r w:rsidR="005A7D0B">
        <w:rPr>
          <w:rFonts w:ascii="Arial" w:eastAsia="Times New Roman" w:hAnsi="Arial" w:cs="Arial"/>
          <w:color w:val="333333"/>
        </w:rPr>
        <w:t xml:space="preserve">a </w:t>
      </w:r>
      <w:r w:rsidR="00AC3C80">
        <w:rPr>
          <w:rFonts w:ascii="Arial" w:eastAsia="Times New Roman" w:hAnsi="Arial" w:cs="Arial"/>
          <w:color w:val="333333"/>
        </w:rPr>
        <w:t>political and cultural iden</w:t>
      </w:r>
      <w:r w:rsidR="005A7D0B">
        <w:rPr>
          <w:rFonts w:ascii="Arial" w:eastAsia="Times New Roman" w:hAnsi="Arial" w:cs="Arial"/>
          <w:color w:val="333333"/>
        </w:rPr>
        <w:t xml:space="preserve">tity. It can be said that </w:t>
      </w:r>
      <w:r>
        <w:rPr>
          <w:rFonts w:ascii="Arial" w:eastAsia="Times New Roman" w:hAnsi="Arial" w:cs="Arial"/>
          <w:color w:val="333333"/>
        </w:rPr>
        <w:t xml:space="preserve">the apocalyptic literature </w:t>
      </w:r>
      <w:r w:rsidR="005A7D0B">
        <w:rPr>
          <w:rFonts w:ascii="Arial" w:eastAsia="Times New Roman" w:hAnsi="Arial" w:cs="Arial"/>
          <w:color w:val="333333"/>
        </w:rPr>
        <w:t>i</w:t>
      </w:r>
      <w:r>
        <w:rPr>
          <w:rFonts w:ascii="Arial" w:eastAsia="Times New Roman" w:hAnsi="Arial" w:cs="Arial"/>
          <w:color w:val="333333"/>
        </w:rPr>
        <w:t xml:space="preserve">s a reactionary </w:t>
      </w:r>
      <w:r w:rsidR="005A7D0B">
        <w:rPr>
          <w:rFonts w:ascii="Arial" w:eastAsia="Times New Roman" w:hAnsi="Arial" w:cs="Arial"/>
          <w:color w:val="333333"/>
        </w:rPr>
        <w:t xml:space="preserve">literary endeavor of a minority in order to resist their </w:t>
      </w:r>
      <w:r>
        <w:rPr>
          <w:rFonts w:ascii="Arial" w:eastAsia="Times New Roman" w:hAnsi="Arial" w:cs="Arial"/>
          <w:color w:val="333333"/>
        </w:rPr>
        <w:t>oppression and persecution.</w:t>
      </w:r>
      <w:r w:rsidR="005F4E88">
        <w:rPr>
          <w:rFonts w:ascii="Arial" w:eastAsia="Times New Roman" w:hAnsi="Arial" w:cs="Arial"/>
          <w:color w:val="333333"/>
        </w:rPr>
        <w:t xml:space="preserve"> And so, the apocalyptic literature has a social history at the background of its composition. </w:t>
      </w:r>
      <w:r w:rsidR="00CF31EC">
        <w:rPr>
          <w:rFonts w:ascii="Arial" w:eastAsia="Times New Roman" w:hAnsi="Arial" w:cs="Arial"/>
          <w:color w:val="333333"/>
        </w:rPr>
        <w:t xml:space="preserve">And this literature contains message of hope that God will surely break the </w:t>
      </w:r>
      <w:r w:rsidR="00A95EF5">
        <w:rPr>
          <w:rFonts w:ascii="Arial" w:eastAsia="Times New Roman" w:hAnsi="Arial" w:cs="Arial"/>
          <w:color w:val="333333"/>
        </w:rPr>
        <w:t>stranglehold</w:t>
      </w:r>
      <w:r w:rsidR="00CF31EC">
        <w:rPr>
          <w:rFonts w:ascii="Arial" w:eastAsia="Times New Roman" w:hAnsi="Arial" w:cs="Arial"/>
          <w:color w:val="333333"/>
        </w:rPr>
        <w:t xml:space="preserve"> of the oppressor on the oppressed.</w:t>
      </w:r>
      <w:r w:rsidR="00A95EF5">
        <w:rPr>
          <w:rFonts w:ascii="Arial" w:eastAsia="Times New Roman" w:hAnsi="Arial" w:cs="Arial"/>
          <w:color w:val="333333"/>
        </w:rPr>
        <w:t xml:space="preserve"> And so, with the literary techniques of “veiled or veiling” and the coded language the apocalyptic writer </w:t>
      </w:r>
      <w:r w:rsidR="00645EA4">
        <w:rPr>
          <w:rFonts w:ascii="Arial" w:eastAsia="Times New Roman" w:hAnsi="Arial" w:cs="Arial"/>
          <w:color w:val="333333"/>
        </w:rPr>
        <w:t xml:space="preserve">has recourse to some sort of support in the search for the security of their existence and identity in face of the political ruling power. </w:t>
      </w:r>
      <w:r w:rsidR="006536A6">
        <w:rPr>
          <w:rFonts w:ascii="Arial" w:eastAsia="Times New Roman" w:hAnsi="Arial" w:cs="Arial"/>
          <w:color w:val="333333"/>
        </w:rPr>
        <w:t xml:space="preserve">The reflection on the individual group’s negative historical experiences </w:t>
      </w:r>
      <w:r w:rsidR="00087709">
        <w:rPr>
          <w:rFonts w:ascii="Arial" w:eastAsia="Times New Roman" w:hAnsi="Arial" w:cs="Arial"/>
          <w:color w:val="333333"/>
        </w:rPr>
        <w:t>makes</w:t>
      </w:r>
      <w:r w:rsidR="006536A6">
        <w:rPr>
          <w:rFonts w:ascii="Arial" w:eastAsia="Times New Roman" w:hAnsi="Arial" w:cs="Arial"/>
          <w:color w:val="333333"/>
        </w:rPr>
        <w:t xml:space="preserve"> the entire history to appear before them as though it were a global evil event, which has occasioned the beginning of the final catastrophe. </w:t>
      </w:r>
      <w:r w:rsidR="00C262B7">
        <w:rPr>
          <w:rFonts w:ascii="Arial" w:eastAsia="Times New Roman" w:hAnsi="Arial" w:cs="Arial"/>
          <w:color w:val="333333"/>
        </w:rPr>
        <w:t xml:space="preserve">Consequently, apocalyptic literature can no longer view events from the salvific theological </w:t>
      </w:r>
      <w:r w:rsidR="00C262B7">
        <w:rPr>
          <w:rFonts w:ascii="Arial" w:eastAsia="Times New Roman" w:hAnsi="Arial" w:cs="Arial"/>
          <w:color w:val="333333"/>
        </w:rPr>
        <w:lastRenderedPageBreak/>
        <w:t>paradigm, but there is an expecta</w:t>
      </w:r>
      <w:r w:rsidR="00787DA8">
        <w:rPr>
          <w:rFonts w:ascii="Arial" w:eastAsia="Times New Roman" w:hAnsi="Arial" w:cs="Arial"/>
          <w:color w:val="333333"/>
        </w:rPr>
        <w:t>tion of the abortion of history and</w:t>
      </w:r>
      <w:r w:rsidR="00C262B7">
        <w:rPr>
          <w:rFonts w:ascii="Arial" w:eastAsia="Times New Roman" w:hAnsi="Arial" w:cs="Arial"/>
          <w:color w:val="333333"/>
        </w:rPr>
        <w:t xml:space="preserve"> final judgment is clearly imminent</w:t>
      </w:r>
      <w:r w:rsidR="00787DA8">
        <w:rPr>
          <w:rFonts w:ascii="Arial" w:eastAsia="Times New Roman" w:hAnsi="Arial" w:cs="Arial"/>
          <w:color w:val="333333"/>
        </w:rPr>
        <w:t>. The end of all these is that God is going to s</w:t>
      </w:r>
      <w:r w:rsidR="009E1912">
        <w:rPr>
          <w:rFonts w:ascii="Arial" w:eastAsia="Times New Roman" w:hAnsi="Arial" w:cs="Arial"/>
          <w:color w:val="333333"/>
        </w:rPr>
        <w:t>eparate the just from the godless people and create a totally new era (</w:t>
      </w:r>
      <w:proofErr w:type="spellStart"/>
      <w:r w:rsidR="009E1912">
        <w:rPr>
          <w:rFonts w:ascii="Arial" w:eastAsia="Times New Roman" w:hAnsi="Arial" w:cs="Arial"/>
          <w:color w:val="333333"/>
        </w:rPr>
        <w:t>aeon</w:t>
      </w:r>
      <w:proofErr w:type="spellEnd"/>
      <w:r w:rsidR="009E1912">
        <w:rPr>
          <w:rFonts w:ascii="Arial" w:eastAsia="Times New Roman" w:hAnsi="Arial" w:cs="Arial"/>
          <w:color w:val="333333"/>
        </w:rPr>
        <w:t xml:space="preserve">). This informs the expectation of </w:t>
      </w:r>
      <w:r w:rsidR="00EE0F0C">
        <w:rPr>
          <w:rFonts w:ascii="Arial" w:eastAsia="Times New Roman" w:hAnsi="Arial" w:cs="Arial"/>
          <w:color w:val="333333"/>
        </w:rPr>
        <w:t>the</w:t>
      </w:r>
      <w:r w:rsidR="009E1912">
        <w:rPr>
          <w:rFonts w:ascii="Arial" w:eastAsia="Times New Roman" w:hAnsi="Arial" w:cs="Arial"/>
          <w:color w:val="333333"/>
        </w:rPr>
        <w:t xml:space="preserve"> imminent creative total renewal of the Heavens and the Earth, which will be preceded by the resurrection of the dead. </w:t>
      </w:r>
      <w:r w:rsidR="00EE0F0C">
        <w:rPr>
          <w:rFonts w:ascii="Arial" w:eastAsia="Times New Roman" w:hAnsi="Arial" w:cs="Arial"/>
          <w:color w:val="333333"/>
        </w:rPr>
        <w:t xml:space="preserve">Consequently, all evil and godlessness will be totally destroyed: God is finally accomplishing the triumph of justice and righteousness. </w:t>
      </w:r>
    </w:p>
    <w:p w14:paraId="24714B2B" w14:textId="77777777" w:rsidR="00C31C8A" w:rsidRDefault="00C31C8A" w:rsidP="00160A31">
      <w:pPr>
        <w:pStyle w:val="NoSpacing"/>
        <w:jc w:val="both"/>
        <w:rPr>
          <w:rFonts w:ascii="Arial" w:eastAsia="Times New Roman" w:hAnsi="Arial" w:cs="Arial"/>
          <w:color w:val="333333"/>
        </w:rPr>
      </w:pPr>
    </w:p>
    <w:p w14:paraId="1F37B53F" w14:textId="77777777" w:rsidR="00823F14" w:rsidRDefault="00C31C8A" w:rsidP="00160A31">
      <w:pPr>
        <w:pStyle w:val="NoSpacing"/>
        <w:jc w:val="both"/>
        <w:rPr>
          <w:rFonts w:ascii="Arial" w:eastAsia="Times New Roman" w:hAnsi="Arial" w:cs="Arial"/>
          <w:color w:val="333333"/>
        </w:rPr>
      </w:pPr>
      <w:r>
        <w:rPr>
          <w:rFonts w:ascii="Arial" w:eastAsia="Times New Roman" w:hAnsi="Arial" w:cs="Arial"/>
          <w:color w:val="333333"/>
        </w:rPr>
        <w:t xml:space="preserve">Therefore, it is more important to comprehend the limitedness of the present injustice. And so, with figurative force of power and drastic measure, with which the apocalyptic literature typifies the present historical experiences before the </w:t>
      </w:r>
      <w:r w:rsidR="0052366A">
        <w:rPr>
          <w:rFonts w:ascii="Arial" w:eastAsia="Times New Roman" w:hAnsi="Arial" w:cs="Arial"/>
          <w:color w:val="333333"/>
        </w:rPr>
        <w:t>ferocious change</w:t>
      </w:r>
      <w:r w:rsidR="00BF24B5">
        <w:rPr>
          <w:rFonts w:ascii="Arial" w:eastAsia="Times New Roman" w:hAnsi="Arial" w:cs="Arial"/>
          <w:color w:val="333333"/>
        </w:rPr>
        <w:t xml:space="preserve">, it endeavors to raise a critical consciousness of the danger to identity, which could result from the absolute, uncontrollable and excessively powerful and crushing weight of the ruling forces in politics and society. </w:t>
      </w:r>
    </w:p>
    <w:p w14:paraId="1520F15C" w14:textId="2D68C409" w:rsidR="003F26A5" w:rsidRDefault="00823F14" w:rsidP="00160A31">
      <w:pPr>
        <w:pStyle w:val="NoSpacing"/>
        <w:jc w:val="both"/>
        <w:rPr>
          <w:rFonts w:ascii="Arial" w:eastAsia="Times New Roman" w:hAnsi="Arial" w:cs="Arial"/>
          <w:color w:val="333333"/>
        </w:rPr>
      </w:pPr>
      <w:r>
        <w:rPr>
          <w:rFonts w:ascii="Arial" w:eastAsia="Times New Roman" w:hAnsi="Arial" w:cs="Arial"/>
          <w:color w:val="333333"/>
        </w:rPr>
        <w:t>But what is the pragmatic value of the apocalyptic literature? Does it advocate passive prayerful disposition, or active self-application, which also involves praying while one engages in practical activism? The apocalyptic literature should be motivational. It should induce the audience to undertake some positive action that would go beyond just praying and waiting. The apocalyptic literature calls for urgent action in union with God to rid the world of oppression and subjugation</w:t>
      </w:r>
      <w:r w:rsidR="008B35EF">
        <w:rPr>
          <w:rFonts w:ascii="Arial" w:eastAsia="Times New Roman" w:hAnsi="Arial" w:cs="Arial"/>
          <w:color w:val="333333"/>
        </w:rPr>
        <w:t>, especially the exploitation of the minority and the weak</w:t>
      </w:r>
      <w:r>
        <w:rPr>
          <w:rFonts w:ascii="Arial" w:eastAsia="Times New Roman" w:hAnsi="Arial" w:cs="Arial"/>
          <w:color w:val="333333"/>
        </w:rPr>
        <w:t>.</w:t>
      </w:r>
      <w:r w:rsidR="008B35EF">
        <w:rPr>
          <w:rFonts w:ascii="Arial" w:eastAsia="Times New Roman" w:hAnsi="Arial" w:cs="Arial"/>
          <w:color w:val="333333"/>
        </w:rPr>
        <w:t xml:space="preserve"> </w:t>
      </w:r>
      <w:r w:rsidR="00305E8C">
        <w:rPr>
          <w:rFonts w:ascii="Arial" w:eastAsia="Times New Roman" w:hAnsi="Arial" w:cs="Arial"/>
          <w:color w:val="333333"/>
        </w:rPr>
        <w:t xml:space="preserve">Minority </w:t>
      </w:r>
      <w:proofErr w:type="spellStart"/>
      <w:r w:rsidR="00305E8C">
        <w:rPr>
          <w:rFonts w:ascii="Arial" w:eastAsia="Times New Roman" w:hAnsi="Arial" w:cs="Arial"/>
          <w:color w:val="333333"/>
        </w:rPr>
        <w:t>doe</w:t>
      </w:r>
      <w:proofErr w:type="spellEnd"/>
      <w:r w:rsidR="00305E8C">
        <w:rPr>
          <w:rFonts w:ascii="Arial" w:eastAsia="Times New Roman" w:hAnsi="Arial" w:cs="Arial"/>
          <w:color w:val="333333"/>
        </w:rPr>
        <w:t xml:space="preserve"> not have to be those who are lesser in number. The oppressors</w:t>
      </w:r>
      <w:r w:rsidR="00AD61CA">
        <w:rPr>
          <w:rFonts w:ascii="Arial" w:eastAsia="Times New Roman" w:hAnsi="Arial" w:cs="Arial"/>
          <w:color w:val="333333"/>
        </w:rPr>
        <w:t xml:space="preserve"> can be powerful oligarch</w:t>
      </w:r>
      <w:r w:rsidR="00F81630">
        <w:rPr>
          <w:rFonts w:ascii="Arial" w:eastAsia="Times New Roman" w:hAnsi="Arial" w:cs="Arial"/>
          <w:color w:val="333333"/>
        </w:rPr>
        <w:t>s</w:t>
      </w:r>
      <w:r w:rsidR="00AD61CA">
        <w:rPr>
          <w:rFonts w:ascii="Arial" w:eastAsia="Times New Roman" w:hAnsi="Arial" w:cs="Arial"/>
          <w:color w:val="333333"/>
        </w:rPr>
        <w:t xml:space="preserve"> or a handful of terrorists.</w:t>
      </w:r>
    </w:p>
    <w:p w14:paraId="1D5367F3" w14:textId="77777777" w:rsidR="003F26A5" w:rsidRDefault="003F26A5" w:rsidP="00160A31">
      <w:pPr>
        <w:pStyle w:val="NoSpacing"/>
        <w:jc w:val="both"/>
        <w:rPr>
          <w:rFonts w:ascii="Arial" w:eastAsia="Times New Roman" w:hAnsi="Arial" w:cs="Arial"/>
          <w:color w:val="333333"/>
        </w:rPr>
      </w:pPr>
    </w:p>
    <w:p w14:paraId="169122BC" w14:textId="4A4D0302" w:rsidR="00853BE8" w:rsidRDefault="00853BE8" w:rsidP="00160A31">
      <w:pPr>
        <w:pStyle w:val="NoSpacing"/>
        <w:jc w:val="both"/>
        <w:rPr>
          <w:rFonts w:ascii="Arial" w:eastAsia="Times New Roman" w:hAnsi="Arial" w:cs="Arial"/>
          <w:b/>
          <w:color w:val="333333"/>
        </w:rPr>
      </w:pPr>
      <w:r>
        <w:rPr>
          <w:rFonts w:ascii="Arial" w:eastAsia="Times New Roman" w:hAnsi="Arial" w:cs="Arial"/>
          <w:b/>
          <w:color w:val="333333"/>
        </w:rPr>
        <w:t>Authorship of the Book of Revelation</w:t>
      </w:r>
    </w:p>
    <w:p w14:paraId="58EE5558" w14:textId="4705BB23" w:rsidR="00853BE8" w:rsidRDefault="00853BE8" w:rsidP="00160A31">
      <w:pPr>
        <w:pStyle w:val="NoSpacing"/>
        <w:jc w:val="both"/>
        <w:rPr>
          <w:rFonts w:ascii="Arial" w:eastAsia="Times New Roman" w:hAnsi="Arial" w:cs="Arial"/>
          <w:color w:val="333333"/>
        </w:rPr>
      </w:pPr>
      <w:r>
        <w:rPr>
          <w:rFonts w:ascii="Arial" w:eastAsia="Times New Roman" w:hAnsi="Arial" w:cs="Arial"/>
          <w:color w:val="333333"/>
        </w:rPr>
        <w:t xml:space="preserve">Who wrote the Apocalypse? </w:t>
      </w:r>
    </w:p>
    <w:p w14:paraId="1839F9D9" w14:textId="77777777" w:rsidR="00CC3310" w:rsidRDefault="00E823B9" w:rsidP="00160A31">
      <w:pPr>
        <w:pStyle w:val="NoSpacing"/>
        <w:jc w:val="both"/>
        <w:rPr>
          <w:rFonts w:ascii="Arial" w:eastAsia="Times New Roman" w:hAnsi="Arial" w:cs="Arial"/>
          <w:color w:val="333333"/>
        </w:rPr>
      </w:pPr>
      <w:r>
        <w:rPr>
          <w:rFonts w:ascii="Arial" w:eastAsia="Times New Roman" w:hAnsi="Arial" w:cs="Arial"/>
          <w:color w:val="333333"/>
        </w:rPr>
        <w:t xml:space="preserve">The Book of Revelation itself identifies its author by the name “John (Rev 1:1, 4, 9; 22:8).” Traditionally, this John is taken to be the same who composed the Fourth Gospel and the three Johannine Epistles. It identifies him to be the apostle John, the brother of James, son of Zebedee, one of the twelve, who is known from the Gospels and the Acts of the Apostles. The tendency today is to separate these as different personalities. According to the traditional view of </w:t>
      </w:r>
      <w:r w:rsidR="00701BEA">
        <w:rPr>
          <w:rFonts w:ascii="Arial" w:eastAsia="Times New Roman" w:hAnsi="Arial" w:cs="Arial"/>
          <w:color w:val="333333"/>
        </w:rPr>
        <w:t>the authorship of Revelation, there is no distinction made between John the Apostle and John the evangelist, who did not identify himself firstly as John, but as the beloved apostle. But this first or traditional witness clearly distinguishes John the seer from John the evangelist.</w:t>
      </w:r>
      <w:r w:rsidR="00701BEA">
        <w:rPr>
          <w:rStyle w:val="FootnoteReference"/>
          <w:rFonts w:ascii="Arial" w:eastAsia="Times New Roman" w:hAnsi="Arial" w:cs="Arial"/>
          <w:color w:val="333333"/>
        </w:rPr>
        <w:footnoteReference w:id="51"/>
      </w:r>
      <w:r w:rsidR="00701BEA">
        <w:rPr>
          <w:rFonts w:ascii="Arial" w:eastAsia="Times New Roman" w:hAnsi="Arial" w:cs="Arial"/>
          <w:color w:val="333333"/>
        </w:rPr>
        <w:t xml:space="preserve"> </w:t>
      </w:r>
      <w:r w:rsidR="002F1778">
        <w:rPr>
          <w:rFonts w:ascii="Arial" w:eastAsia="Times New Roman" w:hAnsi="Arial" w:cs="Arial"/>
          <w:color w:val="333333"/>
        </w:rPr>
        <w:t xml:space="preserve">Another author, J. </w:t>
      </w:r>
      <w:proofErr w:type="spellStart"/>
      <w:r w:rsidR="002F1778">
        <w:rPr>
          <w:rFonts w:ascii="Arial" w:eastAsia="Times New Roman" w:hAnsi="Arial" w:cs="Arial"/>
          <w:color w:val="333333"/>
        </w:rPr>
        <w:t>Massyngberde</w:t>
      </w:r>
      <w:proofErr w:type="spellEnd"/>
      <w:r w:rsidR="002F1778">
        <w:rPr>
          <w:rFonts w:ascii="Arial" w:eastAsia="Times New Roman" w:hAnsi="Arial" w:cs="Arial"/>
          <w:color w:val="333333"/>
        </w:rPr>
        <w:t xml:space="preserve"> Ford argues that John the Baptist must have been the author of the Book of Revelation.</w:t>
      </w:r>
      <w:r w:rsidR="002F1778">
        <w:rPr>
          <w:rStyle w:val="FootnoteReference"/>
          <w:rFonts w:ascii="Arial" w:eastAsia="Times New Roman" w:hAnsi="Arial" w:cs="Arial"/>
          <w:color w:val="333333"/>
        </w:rPr>
        <w:footnoteReference w:id="52"/>
      </w:r>
      <w:r w:rsidR="002F1778">
        <w:rPr>
          <w:rFonts w:ascii="Arial" w:eastAsia="Times New Roman" w:hAnsi="Arial" w:cs="Arial"/>
          <w:color w:val="333333"/>
        </w:rPr>
        <w:t xml:space="preserve"> </w:t>
      </w:r>
      <w:r w:rsidR="008006A7">
        <w:rPr>
          <w:rFonts w:ascii="Arial" w:eastAsia="Times New Roman" w:hAnsi="Arial" w:cs="Arial"/>
          <w:color w:val="333333"/>
        </w:rPr>
        <w:t xml:space="preserve">It would not be surprising that one who was related to John the Baptist could have composed the Book of Revelation. And there is a John, who is one of the two disciples, whom John turns over to Jesus. He does tell them that Jesus is the </w:t>
      </w:r>
      <w:r w:rsidR="00142FBB">
        <w:rPr>
          <w:rFonts w:ascii="Arial" w:eastAsia="Times New Roman" w:hAnsi="Arial" w:cs="Arial"/>
          <w:color w:val="333333"/>
        </w:rPr>
        <w:t>Lamb</w:t>
      </w:r>
      <w:r w:rsidR="008006A7">
        <w:rPr>
          <w:rFonts w:ascii="Arial" w:eastAsia="Times New Roman" w:hAnsi="Arial" w:cs="Arial"/>
          <w:color w:val="333333"/>
        </w:rPr>
        <w:t xml:space="preserve"> of God who takes away </w:t>
      </w:r>
      <w:r w:rsidR="00142FBB">
        <w:rPr>
          <w:rFonts w:ascii="Arial" w:eastAsia="Times New Roman" w:hAnsi="Arial" w:cs="Arial"/>
          <w:color w:val="333333"/>
        </w:rPr>
        <w:t xml:space="preserve">the sin of the world (John 1: 29, 35). </w:t>
      </w:r>
    </w:p>
    <w:p w14:paraId="61ECEDC6" w14:textId="0332B5C7" w:rsidR="00A34D26" w:rsidRDefault="008006A7" w:rsidP="00160A31">
      <w:pPr>
        <w:pStyle w:val="NoSpacing"/>
        <w:jc w:val="both"/>
        <w:rPr>
          <w:rFonts w:ascii="Arial" w:eastAsia="Times New Roman" w:hAnsi="Arial" w:cs="Arial"/>
          <w:color w:val="333333"/>
        </w:rPr>
      </w:pPr>
      <w:r>
        <w:rPr>
          <w:rFonts w:ascii="Arial" w:eastAsia="Times New Roman" w:hAnsi="Arial" w:cs="Arial"/>
          <w:color w:val="333333"/>
        </w:rPr>
        <w:t xml:space="preserve"> </w:t>
      </w:r>
    </w:p>
    <w:p w14:paraId="28D7985A" w14:textId="5C9058B7" w:rsidR="00E823B9" w:rsidRDefault="00E823B9" w:rsidP="00160A31">
      <w:pPr>
        <w:pStyle w:val="NoSpacing"/>
        <w:jc w:val="both"/>
        <w:rPr>
          <w:rFonts w:ascii="Arial" w:eastAsia="Times New Roman" w:hAnsi="Arial" w:cs="Arial"/>
          <w:color w:val="333333"/>
        </w:rPr>
      </w:pPr>
      <w:r>
        <w:rPr>
          <w:rFonts w:ascii="Arial" w:eastAsia="Times New Roman" w:hAnsi="Arial" w:cs="Arial"/>
          <w:color w:val="333333"/>
        </w:rPr>
        <w:t xml:space="preserve">In line with </w:t>
      </w:r>
      <w:r w:rsidR="00A34D26">
        <w:rPr>
          <w:rFonts w:ascii="Arial" w:eastAsia="Times New Roman" w:hAnsi="Arial" w:cs="Arial"/>
          <w:color w:val="333333"/>
        </w:rPr>
        <w:t xml:space="preserve">my vision of the </w:t>
      </w:r>
      <w:r w:rsidR="00232A83">
        <w:rPr>
          <w:rFonts w:ascii="Arial" w:eastAsia="Times New Roman" w:hAnsi="Arial" w:cs="Arial"/>
          <w:color w:val="333333"/>
        </w:rPr>
        <w:t xml:space="preserve">Johannine corpus as a continuum, which explores the systematic pattern of the cardinal virtues of Faith, Love and Hope, I would suggest that the author of the Johannine Tradition is one and the same person. </w:t>
      </w:r>
      <w:r w:rsidR="000E293D">
        <w:rPr>
          <w:rFonts w:ascii="Arial" w:eastAsia="Times New Roman" w:hAnsi="Arial" w:cs="Arial"/>
          <w:color w:val="333333"/>
        </w:rPr>
        <w:t xml:space="preserve">In other words, my inclination is towards the traditional view of the Johannine </w:t>
      </w:r>
      <w:r w:rsidR="000E293D">
        <w:rPr>
          <w:rFonts w:ascii="Arial" w:eastAsia="Times New Roman" w:hAnsi="Arial" w:cs="Arial"/>
          <w:color w:val="333333"/>
        </w:rPr>
        <w:lastRenderedPageBreak/>
        <w:t xml:space="preserve">authorship of the Apocalypse. </w:t>
      </w:r>
      <w:r w:rsidR="002E54D2">
        <w:rPr>
          <w:rFonts w:ascii="Arial" w:eastAsia="Times New Roman" w:hAnsi="Arial" w:cs="Arial"/>
          <w:color w:val="333333"/>
        </w:rPr>
        <w:t xml:space="preserve">My reason is that we not just view the Apocalypse as a synthetic cut and paste composition. It is my opinion that the author, John, must have had, at least, some of the events he narrated as personal experiences to which he might have elaborated with additions from historical past. </w:t>
      </w:r>
      <w:r w:rsidR="00183593">
        <w:rPr>
          <w:rFonts w:ascii="Arial" w:eastAsia="Times New Roman" w:hAnsi="Arial" w:cs="Arial"/>
          <w:color w:val="333333"/>
        </w:rPr>
        <w:t xml:space="preserve">Let us not just see the Book of Revelation as an artificial creation or hybrid from the Old Testament. </w:t>
      </w:r>
      <w:r w:rsidR="009B129D">
        <w:rPr>
          <w:rFonts w:ascii="Arial" w:eastAsia="Times New Roman" w:hAnsi="Arial" w:cs="Arial"/>
          <w:color w:val="333333"/>
        </w:rPr>
        <w:t xml:space="preserve">The fact that one’s personal experiences have </w:t>
      </w:r>
      <w:proofErr w:type="spellStart"/>
      <w:r w:rsidR="009B129D">
        <w:rPr>
          <w:rFonts w:ascii="Arial" w:eastAsia="Times New Roman" w:hAnsi="Arial" w:cs="Arial"/>
          <w:color w:val="333333"/>
        </w:rPr>
        <w:t>ressemblances</w:t>
      </w:r>
      <w:proofErr w:type="spellEnd"/>
      <w:r w:rsidR="009B129D">
        <w:rPr>
          <w:rFonts w:ascii="Arial" w:eastAsia="Times New Roman" w:hAnsi="Arial" w:cs="Arial"/>
          <w:color w:val="333333"/>
        </w:rPr>
        <w:t xml:space="preserve"> with pas</w:t>
      </w:r>
      <w:r w:rsidR="00E61756">
        <w:rPr>
          <w:rFonts w:ascii="Arial" w:eastAsia="Times New Roman" w:hAnsi="Arial" w:cs="Arial"/>
          <w:color w:val="333333"/>
        </w:rPr>
        <w:t xml:space="preserve">t events does not mean that it should be denied that one ever had such or similar experiences. </w:t>
      </w:r>
      <w:r w:rsidR="00812007">
        <w:rPr>
          <w:rFonts w:ascii="Arial" w:eastAsia="Times New Roman" w:hAnsi="Arial" w:cs="Arial"/>
          <w:color w:val="333333"/>
        </w:rPr>
        <w:t xml:space="preserve">One thing about truth, especially religious truth, is that it is </w:t>
      </w:r>
      <w:proofErr w:type="spellStart"/>
      <w:r w:rsidR="00812007">
        <w:rPr>
          <w:rFonts w:ascii="Arial" w:eastAsia="Times New Roman" w:hAnsi="Arial" w:cs="Arial"/>
          <w:color w:val="333333"/>
        </w:rPr>
        <w:t>tautaulogous</w:t>
      </w:r>
      <w:proofErr w:type="spellEnd"/>
      <w:r w:rsidR="00812007">
        <w:rPr>
          <w:rFonts w:ascii="Arial" w:eastAsia="Times New Roman" w:hAnsi="Arial" w:cs="Arial"/>
          <w:color w:val="333333"/>
        </w:rPr>
        <w:t xml:space="preserve">. That means that it is repeatable. God alone choses how his truth repeats itself or reoccurs! </w:t>
      </w:r>
    </w:p>
    <w:p w14:paraId="4B7452C2" w14:textId="77777777" w:rsidR="00CC3310" w:rsidRDefault="00CC3310" w:rsidP="00160A31">
      <w:pPr>
        <w:pStyle w:val="NoSpacing"/>
        <w:jc w:val="both"/>
        <w:rPr>
          <w:rFonts w:ascii="Arial" w:eastAsia="Times New Roman" w:hAnsi="Arial" w:cs="Arial"/>
          <w:color w:val="333333"/>
        </w:rPr>
      </w:pPr>
    </w:p>
    <w:p w14:paraId="03D380A3" w14:textId="14996274" w:rsidR="00DD6F99" w:rsidRPr="00853BE8" w:rsidRDefault="00DD6F99" w:rsidP="00160A31">
      <w:pPr>
        <w:pStyle w:val="NoSpacing"/>
        <w:jc w:val="both"/>
        <w:rPr>
          <w:rFonts w:ascii="Arial" w:eastAsia="Times New Roman" w:hAnsi="Arial" w:cs="Arial"/>
          <w:color w:val="333333"/>
        </w:rPr>
      </w:pPr>
      <w:r>
        <w:rPr>
          <w:rFonts w:ascii="Arial" w:eastAsia="Times New Roman" w:hAnsi="Arial" w:cs="Arial"/>
          <w:color w:val="333333"/>
        </w:rPr>
        <w:t>Be that as it may, it is obvious that</w:t>
      </w:r>
      <w:r w:rsidR="00D72578">
        <w:rPr>
          <w:rFonts w:ascii="Arial" w:eastAsia="Times New Roman" w:hAnsi="Arial" w:cs="Arial"/>
          <w:color w:val="333333"/>
        </w:rPr>
        <w:t>, from what</w:t>
      </w:r>
      <w:r>
        <w:rPr>
          <w:rFonts w:ascii="Arial" w:eastAsia="Times New Roman" w:hAnsi="Arial" w:cs="Arial"/>
          <w:color w:val="333333"/>
        </w:rPr>
        <w:t xml:space="preserve"> the author of the Apocalypse </w:t>
      </w:r>
      <w:r w:rsidR="00D72578">
        <w:rPr>
          <w:rFonts w:ascii="Arial" w:eastAsia="Times New Roman" w:hAnsi="Arial" w:cs="Arial"/>
          <w:color w:val="333333"/>
        </w:rPr>
        <w:t xml:space="preserve">says about himself, he </w:t>
      </w:r>
      <w:r>
        <w:rPr>
          <w:rFonts w:ascii="Arial" w:eastAsia="Times New Roman" w:hAnsi="Arial" w:cs="Arial"/>
          <w:color w:val="333333"/>
        </w:rPr>
        <w:t>must have been</w:t>
      </w:r>
      <w:r w:rsidR="00D72578">
        <w:rPr>
          <w:rFonts w:ascii="Arial" w:eastAsia="Times New Roman" w:hAnsi="Arial" w:cs="Arial"/>
          <w:color w:val="333333"/>
        </w:rPr>
        <w:t xml:space="preserve"> a Christian of Jewish origin. He is sort of an itinerant Apostle. This explains the letters in the in the Book. He must have probably been at war (doctrinal, theological, etc.) against some other ideological tendencies, among which he names the </w:t>
      </w:r>
      <w:proofErr w:type="spellStart"/>
      <w:r w:rsidR="00D72578">
        <w:rPr>
          <w:rFonts w:ascii="Arial" w:eastAsia="Times New Roman" w:hAnsi="Arial" w:cs="Arial"/>
          <w:color w:val="333333"/>
        </w:rPr>
        <w:t>Nicolites</w:t>
      </w:r>
      <w:proofErr w:type="spellEnd"/>
      <w:r w:rsidR="00D72578">
        <w:rPr>
          <w:rFonts w:ascii="Arial" w:eastAsia="Times New Roman" w:hAnsi="Arial" w:cs="Arial"/>
          <w:color w:val="333333"/>
        </w:rPr>
        <w:t xml:space="preserve"> (Rev 2:6) or concurrent apostles among whom was the woman called Jezebel (Rev 2:20). </w:t>
      </w:r>
      <w:r w:rsidR="0077356B">
        <w:rPr>
          <w:rFonts w:ascii="Arial" w:eastAsia="Times New Roman" w:hAnsi="Arial" w:cs="Arial"/>
          <w:color w:val="333333"/>
        </w:rPr>
        <w:t>In any case, it appears that John, the author of the Apocalypse, is firmly rooted in the Jewish tradition, in its Scriptures and in apathy to the Greco-Roman cult and their mode of life. His adversaries appear more flexible to adopt this mode of life.</w:t>
      </w:r>
      <w:r w:rsidR="0077356B">
        <w:rPr>
          <w:rStyle w:val="FootnoteReference"/>
          <w:rFonts w:ascii="Arial" w:eastAsia="Times New Roman" w:hAnsi="Arial" w:cs="Arial"/>
          <w:color w:val="333333"/>
        </w:rPr>
        <w:footnoteReference w:id="53"/>
      </w:r>
      <w:r w:rsidR="0077356B">
        <w:rPr>
          <w:rFonts w:ascii="Arial" w:eastAsia="Times New Roman" w:hAnsi="Arial" w:cs="Arial"/>
          <w:color w:val="333333"/>
        </w:rPr>
        <w:t xml:space="preserve">  </w:t>
      </w:r>
      <w:r>
        <w:rPr>
          <w:rFonts w:ascii="Arial" w:eastAsia="Times New Roman" w:hAnsi="Arial" w:cs="Arial"/>
          <w:color w:val="333333"/>
        </w:rPr>
        <w:t xml:space="preserve"> </w:t>
      </w:r>
    </w:p>
    <w:p w14:paraId="07794F1A" w14:textId="77777777" w:rsidR="00853BE8" w:rsidRPr="00853BE8" w:rsidRDefault="00853BE8" w:rsidP="00160A31">
      <w:pPr>
        <w:pStyle w:val="NoSpacing"/>
        <w:jc w:val="both"/>
        <w:rPr>
          <w:rFonts w:ascii="Arial" w:eastAsia="Times New Roman" w:hAnsi="Arial" w:cs="Arial"/>
          <w:b/>
          <w:color w:val="333333"/>
        </w:rPr>
      </w:pPr>
    </w:p>
    <w:p w14:paraId="28231714" w14:textId="5EE12584" w:rsidR="004E3DB2" w:rsidRDefault="00D152DB" w:rsidP="00160A31">
      <w:pPr>
        <w:pStyle w:val="NoSpacing"/>
        <w:jc w:val="both"/>
        <w:rPr>
          <w:rFonts w:ascii="Arial" w:eastAsia="Times New Roman" w:hAnsi="Arial" w:cs="Arial"/>
          <w:color w:val="333333"/>
        </w:rPr>
      </w:pPr>
      <w:r>
        <w:rPr>
          <w:rFonts w:ascii="Arial" w:eastAsia="Times New Roman" w:hAnsi="Arial" w:cs="Arial"/>
          <w:b/>
          <w:color w:val="333333"/>
        </w:rPr>
        <w:t>Detailed Summary and structure of the Apocalypse</w:t>
      </w:r>
    </w:p>
    <w:p w14:paraId="7E693302" w14:textId="167E83E4" w:rsidR="00D152DB" w:rsidRDefault="00D152DB" w:rsidP="00D152DB">
      <w:pPr>
        <w:pStyle w:val="NoSpacing"/>
        <w:numPr>
          <w:ilvl w:val="0"/>
          <w:numId w:val="26"/>
        </w:numPr>
        <w:jc w:val="both"/>
        <w:rPr>
          <w:rFonts w:ascii="Arial" w:eastAsia="Times New Roman" w:hAnsi="Arial" w:cs="Arial"/>
          <w:color w:val="333333"/>
        </w:rPr>
      </w:pPr>
      <w:r>
        <w:rPr>
          <w:rFonts w:ascii="Arial" w:eastAsia="Times New Roman" w:hAnsi="Arial" w:cs="Arial"/>
          <w:color w:val="333333"/>
        </w:rPr>
        <w:t>John relates three successive narratives</w:t>
      </w:r>
    </w:p>
    <w:p w14:paraId="24D6CFCF" w14:textId="16A01AA8" w:rsidR="00D152DB" w:rsidRDefault="00D152DB" w:rsidP="00D152DB">
      <w:pPr>
        <w:pStyle w:val="NoSpacing"/>
        <w:numPr>
          <w:ilvl w:val="0"/>
          <w:numId w:val="26"/>
        </w:numPr>
        <w:jc w:val="both"/>
        <w:rPr>
          <w:rFonts w:ascii="Arial" w:eastAsia="Times New Roman" w:hAnsi="Arial" w:cs="Arial"/>
          <w:color w:val="333333"/>
        </w:rPr>
      </w:pPr>
      <w:r w:rsidRPr="007C24DF">
        <w:rPr>
          <w:rFonts w:ascii="Arial" w:eastAsia="Times New Roman" w:hAnsi="Arial" w:cs="Arial"/>
          <w:b/>
          <w:color w:val="333333"/>
        </w:rPr>
        <w:t>The first</w:t>
      </w:r>
      <w:r w:rsidR="007C24DF">
        <w:rPr>
          <w:rFonts w:ascii="Arial" w:eastAsia="Times New Roman" w:hAnsi="Arial" w:cs="Arial"/>
          <w:color w:val="333333"/>
        </w:rPr>
        <w:t xml:space="preserve"> (1-3)</w:t>
      </w:r>
      <w:r>
        <w:rPr>
          <w:rFonts w:ascii="Arial" w:eastAsia="Times New Roman" w:hAnsi="Arial" w:cs="Arial"/>
          <w:color w:val="333333"/>
        </w:rPr>
        <w:t xml:space="preserve"> is about the apparition of a majestic human being on the Island of Patmos. </w:t>
      </w:r>
    </w:p>
    <w:p w14:paraId="58C074A5" w14:textId="18BBEEE5" w:rsidR="00E32660" w:rsidRDefault="00E32660" w:rsidP="00D152DB">
      <w:pPr>
        <w:pStyle w:val="NoSpacing"/>
        <w:numPr>
          <w:ilvl w:val="0"/>
          <w:numId w:val="26"/>
        </w:numPr>
        <w:jc w:val="both"/>
        <w:rPr>
          <w:rFonts w:ascii="Arial" w:eastAsia="Times New Roman" w:hAnsi="Arial" w:cs="Arial"/>
          <w:color w:val="333333"/>
        </w:rPr>
      </w:pPr>
      <w:r>
        <w:rPr>
          <w:rFonts w:ascii="Arial" w:eastAsia="Times New Roman" w:hAnsi="Arial" w:cs="Arial"/>
          <w:color w:val="333333"/>
        </w:rPr>
        <w:t>This being orders John to write a letter and send it to the seven Churches in Asia.</w:t>
      </w:r>
    </w:p>
    <w:p w14:paraId="7EA57024" w14:textId="27E8B320" w:rsidR="00E32660" w:rsidRDefault="00CF0C0D" w:rsidP="00D152DB">
      <w:pPr>
        <w:pStyle w:val="NoSpacing"/>
        <w:numPr>
          <w:ilvl w:val="0"/>
          <w:numId w:val="26"/>
        </w:numPr>
        <w:jc w:val="both"/>
        <w:rPr>
          <w:rFonts w:ascii="Arial" w:eastAsia="Times New Roman" w:hAnsi="Arial" w:cs="Arial"/>
          <w:color w:val="333333"/>
        </w:rPr>
      </w:pPr>
      <w:r>
        <w:rPr>
          <w:rFonts w:ascii="Arial" w:eastAsia="Times New Roman" w:hAnsi="Arial" w:cs="Arial"/>
          <w:color w:val="333333"/>
        </w:rPr>
        <w:t>The figure com</w:t>
      </w:r>
      <w:r w:rsidR="00E32660">
        <w:rPr>
          <w:rFonts w:ascii="Arial" w:eastAsia="Times New Roman" w:hAnsi="Arial" w:cs="Arial"/>
          <w:color w:val="333333"/>
        </w:rPr>
        <w:t>forts John, explains particular symbols to him and then dictates seven messages to the angels of the seven Churches.</w:t>
      </w:r>
    </w:p>
    <w:p w14:paraId="7F5DBA58" w14:textId="77777777" w:rsidR="00FC31E3" w:rsidRDefault="00E32660" w:rsidP="00D152DB">
      <w:pPr>
        <w:pStyle w:val="NoSpacing"/>
        <w:numPr>
          <w:ilvl w:val="0"/>
          <w:numId w:val="26"/>
        </w:numPr>
        <w:jc w:val="both"/>
        <w:rPr>
          <w:rFonts w:ascii="Arial" w:eastAsia="Times New Roman" w:hAnsi="Arial" w:cs="Arial"/>
          <w:color w:val="333333"/>
        </w:rPr>
      </w:pPr>
      <w:r>
        <w:rPr>
          <w:rFonts w:ascii="Arial" w:eastAsia="Times New Roman" w:hAnsi="Arial" w:cs="Arial"/>
          <w:b/>
          <w:color w:val="333333"/>
        </w:rPr>
        <w:t>In the second narrative</w:t>
      </w:r>
      <w:r w:rsidR="007C24DF">
        <w:rPr>
          <w:rFonts w:ascii="Arial" w:eastAsia="Times New Roman" w:hAnsi="Arial" w:cs="Arial"/>
          <w:b/>
          <w:color w:val="333333"/>
        </w:rPr>
        <w:t xml:space="preserve"> (4-11)</w:t>
      </w:r>
      <w:r>
        <w:rPr>
          <w:rFonts w:ascii="Arial" w:eastAsia="Times New Roman" w:hAnsi="Arial" w:cs="Arial"/>
          <w:b/>
          <w:color w:val="333333"/>
        </w:rPr>
        <w:t xml:space="preserve">, </w:t>
      </w:r>
      <w:r>
        <w:rPr>
          <w:rFonts w:ascii="Arial" w:eastAsia="Times New Roman" w:hAnsi="Arial" w:cs="Arial"/>
          <w:color w:val="333333"/>
        </w:rPr>
        <w:t>John hears a voice, which comes from on high. It invites him to ascend into the heavens. John climbs into heaven, contemplates God on the throne, surrounded by the celestial choir and he hears celestial hymns. He is presented with a scroll. But it is sealed and no one can open it. This makes John to weep. Then, a personality, who is announced as a lion, but who is revealed to be a lamb proceeds to open the scroll</w:t>
      </w:r>
      <w:r w:rsidR="007C24DF">
        <w:rPr>
          <w:rFonts w:ascii="Arial" w:eastAsia="Times New Roman" w:hAnsi="Arial" w:cs="Arial"/>
          <w:color w:val="333333"/>
        </w:rPr>
        <w:t xml:space="preserve"> in seven stages</w:t>
      </w:r>
      <w:r>
        <w:rPr>
          <w:rFonts w:ascii="Arial" w:eastAsia="Times New Roman" w:hAnsi="Arial" w:cs="Arial"/>
          <w:color w:val="333333"/>
        </w:rPr>
        <w:t>.</w:t>
      </w:r>
      <w:r w:rsidR="007C24DF">
        <w:rPr>
          <w:rFonts w:ascii="Arial" w:eastAsia="Times New Roman" w:hAnsi="Arial" w:cs="Arial"/>
          <w:color w:val="333333"/>
        </w:rPr>
        <w:t xml:space="preserve"> Each of the stages of the opening manifests a diverse calamity. The seventh seal produces a time of silence, then seven sounds of trumpets, and each is accompanied by a different vision. When the last trumpet sounds, we hear the announcement that “the Kingdom of God has come.”</w:t>
      </w:r>
    </w:p>
    <w:p w14:paraId="2E292D61" w14:textId="6D07A625" w:rsidR="009D31BC" w:rsidRDefault="00FC31E3" w:rsidP="00D152DB">
      <w:pPr>
        <w:pStyle w:val="NoSpacing"/>
        <w:numPr>
          <w:ilvl w:val="0"/>
          <w:numId w:val="26"/>
        </w:numPr>
        <w:jc w:val="both"/>
        <w:rPr>
          <w:rFonts w:ascii="Arial" w:eastAsia="Times New Roman" w:hAnsi="Arial" w:cs="Arial"/>
          <w:color w:val="333333"/>
        </w:rPr>
      </w:pPr>
      <w:r>
        <w:rPr>
          <w:rFonts w:ascii="Arial" w:eastAsia="Times New Roman" w:hAnsi="Arial" w:cs="Arial"/>
          <w:b/>
          <w:color w:val="333333"/>
        </w:rPr>
        <w:t>In the third narrative:</w:t>
      </w:r>
      <w:r>
        <w:rPr>
          <w:rFonts w:ascii="Arial" w:eastAsia="Times New Roman" w:hAnsi="Arial" w:cs="Arial"/>
          <w:color w:val="333333"/>
        </w:rPr>
        <w:t xml:space="preserve"> there is a celestial woman, who is at the point of delivering her baby. A dragon that wanted to devour her child pursues her. The woman is saved and her child is preserved, but t</w:t>
      </w:r>
      <w:r w:rsidR="002C3C56">
        <w:rPr>
          <w:rFonts w:ascii="Arial" w:eastAsia="Times New Roman" w:hAnsi="Arial" w:cs="Arial"/>
          <w:color w:val="333333"/>
        </w:rPr>
        <w:t xml:space="preserve">he dragon goes to make war </w:t>
      </w:r>
      <w:r>
        <w:rPr>
          <w:rFonts w:ascii="Arial" w:eastAsia="Times New Roman" w:hAnsi="Arial" w:cs="Arial"/>
          <w:color w:val="333333"/>
        </w:rPr>
        <w:t xml:space="preserve">with her other children. With this, there is a descent back to the earth. </w:t>
      </w:r>
      <w:r w:rsidR="003E0A62">
        <w:rPr>
          <w:rFonts w:ascii="Arial" w:eastAsia="Times New Roman" w:hAnsi="Arial" w:cs="Arial"/>
          <w:color w:val="333333"/>
        </w:rPr>
        <w:t xml:space="preserve">The dragon enlists two monsters to help it, one from the see and the other from the land. The scenes of the celestial harvests predict </w:t>
      </w:r>
      <w:r w:rsidR="003E0A62">
        <w:rPr>
          <w:rFonts w:ascii="Arial" w:eastAsia="Times New Roman" w:hAnsi="Arial" w:cs="Arial"/>
          <w:color w:val="333333"/>
        </w:rPr>
        <w:lastRenderedPageBreak/>
        <w:t>the earthly judgment. This is</w:t>
      </w:r>
      <w:r>
        <w:rPr>
          <w:rFonts w:ascii="Arial" w:eastAsia="Times New Roman" w:hAnsi="Arial" w:cs="Arial"/>
          <w:color w:val="333333"/>
        </w:rPr>
        <w:t xml:space="preserve"> </w:t>
      </w:r>
      <w:r w:rsidR="009D31BC">
        <w:rPr>
          <w:rFonts w:ascii="Arial" w:eastAsia="Times New Roman" w:hAnsi="Arial" w:cs="Arial"/>
          <w:color w:val="333333"/>
        </w:rPr>
        <w:t>preceded by seven catastrophic events, which lead to the great announcement: all has been accomplished.</w:t>
      </w:r>
    </w:p>
    <w:p w14:paraId="46DA5083" w14:textId="478A14F0" w:rsidR="00E32660" w:rsidRDefault="009D31BC" w:rsidP="00D152DB">
      <w:pPr>
        <w:pStyle w:val="NoSpacing"/>
        <w:numPr>
          <w:ilvl w:val="0"/>
          <w:numId w:val="26"/>
        </w:numPr>
        <w:jc w:val="both"/>
        <w:rPr>
          <w:rFonts w:ascii="Arial" w:eastAsia="Times New Roman" w:hAnsi="Arial" w:cs="Arial"/>
          <w:color w:val="333333"/>
        </w:rPr>
      </w:pPr>
      <w:r>
        <w:rPr>
          <w:rFonts w:ascii="Arial" w:eastAsia="Times New Roman" w:hAnsi="Arial" w:cs="Arial"/>
          <w:color w:val="333333"/>
        </w:rPr>
        <w:t>What has been accomplished is narrated in two series of scenes, which imply two women. The one, a prostitute, led in war against hea</w:t>
      </w:r>
      <w:r w:rsidR="002C3C56">
        <w:rPr>
          <w:rFonts w:ascii="Arial" w:eastAsia="Times New Roman" w:hAnsi="Arial" w:cs="Arial"/>
          <w:color w:val="333333"/>
        </w:rPr>
        <w:t xml:space="preserve">ven, to the divine warrior, </w:t>
      </w:r>
      <w:r>
        <w:rPr>
          <w:rFonts w:ascii="Arial" w:eastAsia="Times New Roman" w:hAnsi="Arial" w:cs="Arial"/>
          <w:color w:val="333333"/>
        </w:rPr>
        <w:t>the destruction, a million years of peace and to the return of the power of evil, to the final battle, and to the final judgment; the other, the bride of the lamb, is the new Jerusalem</w:t>
      </w:r>
      <w:r w:rsidR="00131572">
        <w:rPr>
          <w:rFonts w:ascii="Arial" w:eastAsia="Times New Roman" w:hAnsi="Arial" w:cs="Arial"/>
          <w:color w:val="333333"/>
        </w:rPr>
        <w:t xml:space="preserve">. </w:t>
      </w:r>
      <w:r w:rsidR="00FC31E3">
        <w:rPr>
          <w:rFonts w:ascii="Arial" w:eastAsia="Times New Roman" w:hAnsi="Arial" w:cs="Arial"/>
          <w:color w:val="333333"/>
        </w:rPr>
        <w:t xml:space="preserve"> </w:t>
      </w:r>
      <w:r w:rsidR="007C24DF">
        <w:rPr>
          <w:rFonts w:ascii="Arial" w:eastAsia="Times New Roman" w:hAnsi="Arial" w:cs="Arial"/>
          <w:color w:val="333333"/>
        </w:rPr>
        <w:t xml:space="preserve">  </w:t>
      </w:r>
      <w:r w:rsidR="00E32660">
        <w:rPr>
          <w:rFonts w:ascii="Arial" w:eastAsia="Times New Roman" w:hAnsi="Arial" w:cs="Arial"/>
          <w:color w:val="333333"/>
        </w:rPr>
        <w:t xml:space="preserve"> </w:t>
      </w:r>
    </w:p>
    <w:p w14:paraId="50F44A7C" w14:textId="77777777" w:rsidR="00E32660" w:rsidRDefault="00E32660" w:rsidP="00E32660">
      <w:pPr>
        <w:pStyle w:val="NoSpacing"/>
        <w:jc w:val="both"/>
        <w:rPr>
          <w:rFonts w:ascii="Arial" w:eastAsia="Times New Roman" w:hAnsi="Arial" w:cs="Arial"/>
          <w:color w:val="333333"/>
        </w:rPr>
      </w:pPr>
    </w:p>
    <w:p w14:paraId="40BB63DC" w14:textId="77777777" w:rsidR="00131572" w:rsidRPr="00D152DB" w:rsidRDefault="00E32660" w:rsidP="00E32660">
      <w:pPr>
        <w:pStyle w:val="NoSpacing"/>
        <w:jc w:val="both"/>
        <w:rPr>
          <w:rFonts w:ascii="Arial" w:eastAsia="Times New Roman" w:hAnsi="Arial" w:cs="Arial"/>
          <w:color w:val="333333"/>
        </w:rPr>
      </w:pPr>
      <w:r>
        <w:rPr>
          <w:rFonts w:ascii="Arial" w:eastAsia="Times New Roman" w:hAnsi="Arial" w:cs="Arial"/>
          <w:color w:val="333333"/>
        </w:rPr>
        <w:t xml:space="preserve"> </w:t>
      </w:r>
    </w:p>
    <w:tbl>
      <w:tblPr>
        <w:tblStyle w:val="TableGrid"/>
        <w:tblW w:w="0" w:type="auto"/>
        <w:tblLook w:val="04A0" w:firstRow="1" w:lastRow="0" w:firstColumn="1" w:lastColumn="0" w:noHBand="0" w:noVBand="1"/>
      </w:tblPr>
      <w:tblGrid>
        <w:gridCol w:w="2079"/>
        <w:gridCol w:w="2058"/>
        <w:gridCol w:w="2088"/>
        <w:gridCol w:w="2070"/>
      </w:tblGrid>
      <w:tr w:rsidR="00131572" w14:paraId="0F98A85B" w14:textId="77777777" w:rsidTr="00131572">
        <w:tc>
          <w:tcPr>
            <w:tcW w:w="2129" w:type="dxa"/>
            <w:tcBorders>
              <w:top w:val="nil"/>
              <w:left w:val="nil"/>
            </w:tcBorders>
          </w:tcPr>
          <w:p w14:paraId="25F6D3AF" w14:textId="77777777" w:rsidR="00131572" w:rsidRDefault="00131572" w:rsidP="00E32660">
            <w:pPr>
              <w:pStyle w:val="NoSpacing"/>
              <w:jc w:val="both"/>
              <w:rPr>
                <w:rFonts w:ascii="Arial" w:eastAsia="Times New Roman" w:hAnsi="Arial" w:cs="Arial"/>
                <w:color w:val="333333"/>
              </w:rPr>
            </w:pPr>
          </w:p>
        </w:tc>
        <w:tc>
          <w:tcPr>
            <w:tcW w:w="2129" w:type="dxa"/>
          </w:tcPr>
          <w:p w14:paraId="0923B1CD" w14:textId="54B1B7A1"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Narrative 1</w:t>
            </w:r>
          </w:p>
        </w:tc>
        <w:tc>
          <w:tcPr>
            <w:tcW w:w="2129" w:type="dxa"/>
          </w:tcPr>
          <w:p w14:paraId="3968B50E" w14:textId="40DE82F7"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Narrative 2</w:t>
            </w:r>
          </w:p>
        </w:tc>
        <w:tc>
          <w:tcPr>
            <w:tcW w:w="2129" w:type="dxa"/>
          </w:tcPr>
          <w:p w14:paraId="00F69AAE" w14:textId="335311A7"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Narrative 3</w:t>
            </w:r>
          </w:p>
        </w:tc>
      </w:tr>
      <w:tr w:rsidR="00131572" w14:paraId="6596EC4C" w14:textId="77777777" w:rsidTr="00131572">
        <w:tc>
          <w:tcPr>
            <w:tcW w:w="2129" w:type="dxa"/>
          </w:tcPr>
          <w:p w14:paraId="6E7F65CD" w14:textId="14D8F7EE"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Chapters</w:t>
            </w:r>
          </w:p>
        </w:tc>
        <w:tc>
          <w:tcPr>
            <w:tcW w:w="2129" w:type="dxa"/>
          </w:tcPr>
          <w:p w14:paraId="28715E66" w14:textId="5543D4BE" w:rsidR="00131572" w:rsidRDefault="00131572" w:rsidP="00131572">
            <w:pPr>
              <w:pStyle w:val="NoSpacing"/>
              <w:jc w:val="center"/>
              <w:rPr>
                <w:rFonts w:ascii="Arial" w:eastAsia="Times New Roman" w:hAnsi="Arial" w:cs="Arial"/>
                <w:color w:val="333333"/>
              </w:rPr>
            </w:pPr>
            <w:r>
              <w:rPr>
                <w:rFonts w:ascii="Arial" w:eastAsia="Times New Roman" w:hAnsi="Arial" w:cs="Arial"/>
                <w:color w:val="333333"/>
              </w:rPr>
              <w:t xml:space="preserve">1 – 3 </w:t>
            </w:r>
          </w:p>
        </w:tc>
        <w:tc>
          <w:tcPr>
            <w:tcW w:w="2129" w:type="dxa"/>
          </w:tcPr>
          <w:p w14:paraId="203F4719" w14:textId="38A345C1" w:rsidR="00131572" w:rsidRDefault="00131572" w:rsidP="00131572">
            <w:pPr>
              <w:pStyle w:val="NoSpacing"/>
              <w:jc w:val="center"/>
              <w:rPr>
                <w:rFonts w:ascii="Arial" w:eastAsia="Times New Roman" w:hAnsi="Arial" w:cs="Arial"/>
                <w:color w:val="333333"/>
              </w:rPr>
            </w:pPr>
            <w:r>
              <w:rPr>
                <w:rFonts w:ascii="Arial" w:eastAsia="Times New Roman" w:hAnsi="Arial" w:cs="Arial"/>
                <w:color w:val="333333"/>
              </w:rPr>
              <w:t xml:space="preserve">4 – 11 </w:t>
            </w:r>
          </w:p>
        </w:tc>
        <w:tc>
          <w:tcPr>
            <w:tcW w:w="2129" w:type="dxa"/>
          </w:tcPr>
          <w:p w14:paraId="36974DF8" w14:textId="7FD15A83" w:rsidR="00131572" w:rsidRDefault="00131572" w:rsidP="00131572">
            <w:pPr>
              <w:pStyle w:val="NoSpacing"/>
              <w:jc w:val="center"/>
              <w:rPr>
                <w:rFonts w:ascii="Arial" w:eastAsia="Times New Roman" w:hAnsi="Arial" w:cs="Arial"/>
                <w:color w:val="333333"/>
              </w:rPr>
            </w:pPr>
            <w:r>
              <w:rPr>
                <w:rFonts w:ascii="Arial" w:eastAsia="Times New Roman" w:hAnsi="Arial" w:cs="Arial"/>
                <w:color w:val="333333"/>
              </w:rPr>
              <w:t xml:space="preserve">12 – 22 </w:t>
            </w:r>
          </w:p>
        </w:tc>
      </w:tr>
      <w:tr w:rsidR="00131572" w14:paraId="1CA79D0A" w14:textId="77777777" w:rsidTr="00131572">
        <w:tc>
          <w:tcPr>
            <w:tcW w:w="2129" w:type="dxa"/>
          </w:tcPr>
          <w:p w14:paraId="69F40B34" w14:textId="1D8A55AB"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Place</w:t>
            </w:r>
          </w:p>
        </w:tc>
        <w:tc>
          <w:tcPr>
            <w:tcW w:w="2129" w:type="dxa"/>
          </w:tcPr>
          <w:p w14:paraId="525EC3CC" w14:textId="5F05412F"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Patmos</w:t>
            </w:r>
          </w:p>
        </w:tc>
        <w:tc>
          <w:tcPr>
            <w:tcW w:w="2129" w:type="dxa"/>
          </w:tcPr>
          <w:p w14:paraId="188A5742" w14:textId="67A28D86"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Heaven</w:t>
            </w:r>
          </w:p>
        </w:tc>
        <w:tc>
          <w:tcPr>
            <w:tcW w:w="2129" w:type="dxa"/>
          </w:tcPr>
          <w:p w14:paraId="0E4232E8" w14:textId="621C4BA2"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Earth</w:t>
            </w:r>
          </w:p>
        </w:tc>
      </w:tr>
      <w:tr w:rsidR="00131572" w14:paraId="620B9672" w14:textId="77777777" w:rsidTr="00131572">
        <w:tc>
          <w:tcPr>
            <w:tcW w:w="2129" w:type="dxa"/>
          </w:tcPr>
          <w:p w14:paraId="6540494B" w14:textId="728E6CA7"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Figure of Jesus</w:t>
            </w:r>
          </w:p>
        </w:tc>
        <w:tc>
          <w:tcPr>
            <w:tcW w:w="2129" w:type="dxa"/>
          </w:tcPr>
          <w:p w14:paraId="6E48B914" w14:textId="5CEB2499"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Gigantic Man</w:t>
            </w:r>
          </w:p>
        </w:tc>
        <w:tc>
          <w:tcPr>
            <w:tcW w:w="2129" w:type="dxa"/>
          </w:tcPr>
          <w:p w14:paraId="76F1379D" w14:textId="43E7EB02"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Wounded lamb</w:t>
            </w:r>
          </w:p>
        </w:tc>
        <w:tc>
          <w:tcPr>
            <w:tcW w:w="2129" w:type="dxa"/>
          </w:tcPr>
          <w:p w14:paraId="1EEF6BE9" w14:textId="332F7502"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Divine warrior</w:t>
            </w:r>
          </w:p>
        </w:tc>
      </w:tr>
      <w:tr w:rsidR="00131572" w14:paraId="013E4EFA" w14:textId="77777777" w:rsidTr="00131572">
        <w:tc>
          <w:tcPr>
            <w:tcW w:w="2129" w:type="dxa"/>
          </w:tcPr>
          <w:p w14:paraId="71977438" w14:textId="3EA899EE"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Other Personages</w:t>
            </w:r>
          </w:p>
        </w:tc>
        <w:tc>
          <w:tcPr>
            <w:tcW w:w="2129" w:type="dxa"/>
          </w:tcPr>
          <w:p w14:paraId="5A527C42" w14:textId="65260EE2"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Angels of the Churches</w:t>
            </w:r>
          </w:p>
        </w:tc>
        <w:tc>
          <w:tcPr>
            <w:tcW w:w="2129" w:type="dxa"/>
          </w:tcPr>
          <w:p w14:paraId="2975C9D1" w14:textId="62A3C487"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Ancients and celestial creatures</w:t>
            </w:r>
          </w:p>
        </w:tc>
        <w:tc>
          <w:tcPr>
            <w:tcW w:w="2129" w:type="dxa"/>
          </w:tcPr>
          <w:p w14:paraId="3FB755EC" w14:textId="77777777"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Dragon and monsters</w:t>
            </w:r>
          </w:p>
          <w:p w14:paraId="6E10C1C1" w14:textId="77777777"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Prostitute</w:t>
            </w:r>
          </w:p>
          <w:p w14:paraId="26CC2899" w14:textId="7A200442"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Woman and child</w:t>
            </w:r>
          </w:p>
        </w:tc>
      </w:tr>
      <w:tr w:rsidR="00131572" w14:paraId="637683F8" w14:textId="77777777" w:rsidTr="00131572">
        <w:tc>
          <w:tcPr>
            <w:tcW w:w="2129" w:type="dxa"/>
          </w:tcPr>
          <w:p w14:paraId="4E6874AE" w14:textId="395046DF"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Function of the seer</w:t>
            </w:r>
          </w:p>
        </w:tc>
        <w:tc>
          <w:tcPr>
            <w:tcW w:w="2129" w:type="dxa"/>
          </w:tcPr>
          <w:p w14:paraId="18512955" w14:textId="2C5180F5"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Secretary</w:t>
            </w:r>
            <w:r w:rsidR="00486434">
              <w:rPr>
                <w:rFonts w:ascii="Arial" w:eastAsia="Times New Roman" w:hAnsi="Arial" w:cs="Arial"/>
                <w:color w:val="333333"/>
              </w:rPr>
              <w:t xml:space="preserve"> (Letter Genre</w:t>
            </w:r>
            <w:r w:rsidR="002C3C56">
              <w:rPr>
                <w:rFonts w:ascii="Arial" w:eastAsia="Times New Roman" w:hAnsi="Arial" w:cs="Arial"/>
                <w:color w:val="333333"/>
              </w:rPr>
              <w:t>)</w:t>
            </w:r>
          </w:p>
        </w:tc>
        <w:tc>
          <w:tcPr>
            <w:tcW w:w="2129" w:type="dxa"/>
          </w:tcPr>
          <w:p w14:paraId="7CAB52F4" w14:textId="4AB0B252"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Celestial visionary</w:t>
            </w:r>
            <w:r w:rsidR="00486434">
              <w:rPr>
                <w:rFonts w:ascii="Arial" w:eastAsia="Times New Roman" w:hAnsi="Arial" w:cs="Arial"/>
                <w:color w:val="333333"/>
              </w:rPr>
              <w:t xml:space="preserve"> (A</w:t>
            </w:r>
            <w:r w:rsidR="002C3C56">
              <w:rPr>
                <w:rFonts w:ascii="Arial" w:eastAsia="Times New Roman" w:hAnsi="Arial" w:cs="Arial"/>
                <w:color w:val="333333"/>
              </w:rPr>
              <w:t>pocalypse)</w:t>
            </w:r>
          </w:p>
        </w:tc>
        <w:tc>
          <w:tcPr>
            <w:tcW w:w="2129" w:type="dxa"/>
          </w:tcPr>
          <w:p w14:paraId="539A59DE" w14:textId="77B5C0E3" w:rsidR="00131572" w:rsidRDefault="00131572" w:rsidP="00E32660">
            <w:pPr>
              <w:pStyle w:val="NoSpacing"/>
              <w:jc w:val="both"/>
              <w:rPr>
                <w:rFonts w:ascii="Arial" w:eastAsia="Times New Roman" w:hAnsi="Arial" w:cs="Arial"/>
                <w:color w:val="333333"/>
              </w:rPr>
            </w:pPr>
            <w:r>
              <w:rPr>
                <w:rFonts w:ascii="Arial" w:eastAsia="Times New Roman" w:hAnsi="Arial" w:cs="Arial"/>
                <w:color w:val="333333"/>
              </w:rPr>
              <w:t>Prophet</w:t>
            </w:r>
            <w:r w:rsidR="00486434">
              <w:rPr>
                <w:rFonts w:ascii="Arial" w:eastAsia="Times New Roman" w:hAnsi="Arial" w:cs="Arial"/>
                <w:color w:val="333333"/>
              </w:rPr>
              <w:t xml:space="preserve"> (Prophecy)</w:t>
            </w:r>
          </w:p>
        </w:tc>
      </w:tr>
    </w:tbl>
    <w:p w14:paraId="7C67908C" w14:textId="7683FE30" w:rsidR="00E32660" w:rsidRPr="00D152DB" w:rsidRDefault="00E32660" w:rsidP="00E32660">
      <w:pPr>
        <w:pStyle w:val="NoSpacing"/>
        <w:jc w:val="both"/>
        <w:rPr>
          <w:rFonts w:ascii="Arial" w:eastAsia="Times New Roman" w:hAnsi="Arial" w:cs="Arial"/>
          <w:color w:val="333333"/>
        </w:rPr>
      </w:pPr>
    </w:p>
    <w:p w14:paraId="7CC898A3" w14:textId="77777777" w:rsidR="00E32660" w:rsidRDefault="00E32660" w:rsidP="00160A31">
      <w:pPr>
        <w:pStyle w:val="NoSpacing"/>
        <w:jc w:val="both"/>
        <w:rPr>
          <w:rFonts w:ascii="Arial" w:eastAsia="Times New Roman" w:hAnsi="Arial" w:cs="Arial"/>
          <w:color w:val="333333"/>
        </w:rPr>
      </w:pPr>
    </w:p>
    <w:p w14:paraId="10A0F633" w14:textId="77777777" w:rsidR="0004367C" w:rsidRDefault="0004367C" w:rsidP="00160A31">
      <w:pPr>
        <w:pStyle w:val="NoSpacing"/>
        <w:jc w:val="both"/>
        <w:rPr>
          <w:rFonts w:ascii="Arial" w:eastAsia="Times New Roman" w:hAnsi="Arial" w:cs="Arial"/>
          <w:i/>
          <w:color w:val="333333"/>
        </w:rPr>
      </w:pPr>
    </w:p>
    <w:p w14:paraId="63EFEA81" w14:textId="7FECDFA7" w:rsidR="00C739EF" w:rsidRPr="001621C0" w:rsidRDefault="001621C0" w:rsidP="00160A31">
      <w:pPr>
        <w:pStyle w:val="NoSpacing"/>
        <w:jc w:val="both"/>
        <w:rPr>
          <w:rFonts w:ascii="Arial" w:eastAsia="Times New Roman" w:hAnsi="Arial" w:cs="Arial"/>
          <w:color w:val="333333"/>
        </w:rPr>
      </w:pPr>
      <w:r>
        <w:rPr>
          <w:rFonts w:ascii="Arial" w:eastAsia="Times New Roman" w:hAnsi="Arial" w:cs="Arial"/>
          <w:b/>
          <w:i/>
          <w:color w:val="333333"/>
        </w:rPr>
        <w:t xml:space="preserve">Another </w:t>
      </w:r>
      <w:r w:rsidR="00C739EF" w:rsidRPr="001621C0">
        <w:rPr>
          <w:rFonts w:ascii="Arial" w:eastAsia="Times New Roman" w:hAnsi="Arial" w:cs="Arial"/>
          <w:b/>
          <w:i/>
          <w:color w:val="333333"/>
        </w:rPr>
        <w:t>Structural analysis</w:t>
      </w:r>
      <w:r>
        <w:rPr>
          <w:rFonts w:ascii="Arial" w:eastAsia="Times New Roman" w:hAnsi="Arial" w:cs="Arial"/>
          <w:b/>
          <w:i/>
          <w:color w:val="333333"/>
        </w:rPr>
        <w:t xml:space="preserve"> </w:t>
      </w:r>
      <w:r w:rsidR="00652F0A">
        <w:rPr>
          <w:rFonts w:ascii="Arial" w:eastAsia="Times New Roman" w:hAnsi="Arial" w:cs="Arial"/>
          <w:color w:val="333333"/>
        </w:rPr>
        <w:t xml:space="preserve">by </w:t>
      </w:r>
      <w:r>
        <w:rPr>
          <w:rFonts w:ascii="Arial" w:eastAsia="Times New Roman" w:hAnsi="Arial" w:cs="Arial"/>
          <w:color w:val="333333"/>
        </w:rPr>
        <w:t>Stefan Schreiber</w:t>
      </w:r>
    </w:p>
    <w:p w14:paraId="548F69E9" w14:textId="0A11CDE9" w:rsidR="00477C8F" w:rsidRDefault="00C739EF" w:rsidP="00160A31">
      <w:pPr>
        <w:pStyle w:val="NoSpacing"/>
        <w:jc w:val="both"/>
        <w:rPr>
          <w:rFonts w:ascii="Arial" w:eastAsia="Times New Roman" w:hAnsi="Arial" w:cs="Arial"/>
          <w:color w:val="333333"/>
        </w:rPr>
      </w:pPr>
      <w:r>
        <w:rPr>
          <w:rFonts w:ascii="Arial" w:eastAsia="Times New Roman" w:hAnsi="Arial" w:cs="Arial"/>
          <w:color w:val="333333"/>
        </w:rPr>
        <w:t>There is an observable sequential</w:t>
      </w:r>
      <w:r w:rsidR="00187146">
        <w:rPr>
          <w:rFonts w:ascii="Arial" w:eastAsia="Times New Roman" w:hAnsi="Arial" w:cs="Arial"/>
          <w:color w:val="333333"/>
        </w:rPr>
        <w:t xml:space="preserve"> literary structure in</w:t>
      </w:r>
      <w:r w:rsidR="004A10C1">
        <w:rPr>
          <w:rFonts w:ascii="Arial" w:eastAsia="Times New Roman" w:hAnsi="Arial" w:cs="Arial"/>
          <w:color w:val="333333"/>
        </w:rPr>
        <w:t xml:space="preserve"> the book of Revelation. This is divided into three: 1:19;</w:t>
      </w:r>
      <w:r w:rsidR="00304DB5">
        <w:rPr>
          <w:rFonts w:ascii="Arial" w:eastAsia="Times New Roman" w:hAnsi="Arial" w:cs="Arial"/>
          <w:color w:val="333333"/>
        </w:rPr>
        <w:t xml:space="preserve"> 4:1 and 19:11:</w:t>
      </w:r>
      <w:r w:rsidR="004A10C1">
        <w:rPr>
          <w:rFonts w:ascii="Arial" w:eastAsia="Times New Roman" w:hAnsi="Arial" w:cs="Arial"/>
          <w:color w:val="333333"/>
        </w:rPr>
        <w:t xml:space="preserve"> </w:t>
      </w:r>
    </w:p>
    <w:tbl>
      <w:tblPr>
        <w:tblStyle w:val="TableGrid"/>
        <w:tblW w:w="0" w:type="auto"/>
        <w:tblLook w:val="04A0" w:firstRow="1" w:lastRow="0" w:firstColumn="1" w:lastColumn="0" w:noHBand="0" w:noVBand="1"/>
      </w:tblPr>
      <w:tblGrid>
        <w:gridCol w:w="2740"/>
        <w:gridCol w:w="2759"/>
        <w:gridCol w:w="2791"/>
      </w:tblGrid>
      <w:tr w:rsidR="00477C8F" w14:paraId="5D02E61E" w14:textId="77777777" w:rsidTr="00477C8F">
        <w:tc>
          <w:tcPr>
            <w:tcW w:w="2838" w:type="dxa"/>
          </w:tcPr>
          <w:p w14:paraId="48DE5B86" w14:textId="45137BD5" w:rsidR="00477C8F" w:rsidRDefault="00477C8F" w:rsidP="00160A31">
            <w:pPr>
              <w:pStyle w:val="NoSpacing"/>
              <w:jc w:val="both"/>
              <w:rPr>
                <w:rFonts w:ascii="Arial" w:eastAsia="Times New Roman" w:hAnsi="Arial" w:cs="Arial"/>
                <w:color w:val="333333"/>
              </w:rPr>
            </w:pPr>
            <w:r>
              <w:rPr>
                <w:rFonts w:ascii="Arial" w:eastAsia="Times New Roman" w:hAnsi="Arial" w:cs="Arial"/>
                <w:color w:val="333333"/>
              </w:rPr>
              <w:t>Revelation 1:19</w:t>
            </w:r>
          </w:p>
        </w:tc>
        <w:tc>
          <w:tcPr>
            <w:tcW w:w="2839" w:type="dxa"/>
          </w:tcPr>
          <w:p w14:paraId="1569EC83" w14:textId="17826B28" w:rsidR="00477C8F" w:rsidRDefault="00477C8F" w:rsidP="00160A31">
            <w:pPr>
              <w:pStyle w:val="NoSpacing"/>
              <w:jc w:val="both"/>
              <w:rPr>
                <w:rFonts w:ascii="Arial" w:eastAsia="Times New Roman" w:hAnsi="Arial" w:cs="Arial"/>
                <w:color w:val="333333"/>
              </w:rPr>
            </w:pPr>
            <w:r>
              <w:rPr>
                <w:rFonts w:ascii="Arial" w:eastAsia="Times New Roman" w:hAnsi="Arial" w:cs="Arial"/>
                <w:color w:val="333333"/>
              </w:rPr>
              <w:t>4:1</w:t>
            </w:r>
          </w:p>
        </w:tc>
        <w:tc>
          <w:tcPr>
            <w:tcW w:w="2839" w:type="dxa"/>
          </w:tcPr>
          <w:p w14:paraId="1BA32659" w14:textId="015589AB" w:rsidR="00477C8F" w:rsidRDefault="00477C8F" w:rsidP="00160A31">
            <w:pPr>
              <w:pStyle w:val="NoSpacing"/>
              <w:jc w:val="both"/>
              <w:rPr>
                <w:rFonts w:ascii="Arial" w:eastAsia="Times New Roman" w:hAnsi="Arial" w:cs="Arial"/>
                <w:color w:val="333333"/>
              </w:rPr>
            </w:pPr>
            <w:r>
              <w:rPr>
                <w:rFonts w:ascii="Arial" w:eastAsia="Times New Roman" w:hAnsi="Arial" w:cs="Arial"/>
                <w:color w:val="333333"/>
              </w:rPr>
              <w:t>19:11</w:t>
            </w:r>
          </w:p>
        </w:tc>
      </w:tr>
      <w:tr w:rsidR="00477C8F" w14:paraId="6FDB772B" w14:textId="77777777" w:rsidTr="00477C8F">
        <w:tc>
          <w:tcPr>
            <w:tcW w:w="2838" w:type="dxa"/>
          </w:tcPr>
          <w:p w14:paraId="0A531149" w14:textId="77777777" w:rsidR="00916DEB" w:rsidRPr="000C27D8" w:rsidRDefault="00916DEB" w:rsidP="00916DEB">
            <w:pPr>
              <w:rPr>
                <w:rFonts w:ascii="Arial" w:eastAsia="Times New Roman" w:hAnsi="Arial" w:cs="Arial"/>
              </w:rPr>
            </w:pPr>
            <w:r w:rsidRPr="00916DEB">
              <w:rPr>
                <w:rFonts w:ascii="Roboto" w:eastAsia="Times New Roman" w:hAnsi="Roboto"/>
                <w:color w:val="333333"/>
                <w:sz w:val="25"/>
                <w:szCs w:val="25"/>
                <w:shd w:val="clear" w:color="auto" w:fill="FFFFFF"/>
              </w:rPr>
              <w:t> </w:t>
            </w:r>
            <w:proofErr w:type="spellStart"/>
            <w:r w:rsidRPr="000C27D8">
              <w:rPr>
                <w:rFonts w:ascii="Arial" w:eastAsia="Times New Roman" w:hAnsi="Arial" w:cs="Arial"/>
                <w:color w:val="333333"/>
                <w:lang w:val="el-GR"/>
              </w:rPr>
              <w:t>γράψον</w:t>
            </w:r>
            <w:proofErr w:type="spellEnd"/>
            <w:r w:rsidRPr="00197D50">
              <w:rPr>
                <w:rFonts w:ascii="Arial" w:eastAsia="Times New Roman" w:hAnsi="Arial" w:cs="Arial"/>
                <w:color w:val="333333"/>
              </w:rPr>
              <w:t xml:space="preserve"> </w:t>
            </w:r>
            <w:proofErr w:type="spellStart"/>
            <w:r w:rsidRPr="000C27D8">
              <w:rPr>
                <w:rFonts w:ascii="Arial" w:eastAsia="Times New Roman" w:hAnsi="Arial" w:cs="Arial"/>
                <w:color w:val="333333"/>
                <w:lang w:val="el-GR"/>
              </w:rPr>
              <w:t>οὖν</w:t>
            </w:r>
            <w:proofErr w:type="spellEnd"/>
            <w:r w:rsidRPr="00197D50">
              <w:rPr>
                <w:rFonts w:ascii="Arial" w:eastAsia="Times New Roman" w:hAnsi="Arial" w:cs="Arial"/>
                <w:color w:val="333333"/>
              </w:rPr>
              <w:t xml:space="preserve"> </w:t>
            </w:r>
            <w:r w:rsidRPr="000C27D8">
              <w:rPr>
                <w:rFonts w:ascii="Arial" w:eastAsia="Times New Roman" w:hAnsi="Arial" w:cs="Arial"/>
                <w:color w:val="333333"/>
                <w:lang w:val="el-GR"/>
              </w:rPr>
              <w:t>ἃ</w:t>
            </w:r>
            <w:r w:rsidRPr="00197D50">
              <w:rPr>
                <w:rFonts w:ascii="Arial" w:eastAsia="Times New Roman" w:hAnsi="Arial" w:cs="Arial"/>
                <w:color w:val="333333"/>
              </w:rPr>
              <w:t xml:space="preserve"> </w:t>
            </w:r>
            <w:proofErr w:type="spellStart"/>
            <w:r w:rsidRPr="000C27D8">
              <w:rPr>
                <w:rFonts w:ascii="Arial" w:eastAsia="Times New Roman" w:hAnsi="Arial" w:cs="Arial"/>
                <w:color w:val="333333"/>
                <w:lang w:val="el-GR"/>
              </w:rPr>
              <w:t>εἶδες</w:t>
            </w:r>
            <w:proofErr w:type="spellEnd"/>
            <w:r w:rsidRPr="00197D50">
              <w:rPr>
                <w:rFonts w:ascii="Arial" w:eastAsia="Times New Roman" w:hAnsi="Arial" w:cs="Arial"/>
                <w:color w:val="333333"/>
              </w:rPr>
              <w:t xml:space="preserve"> </w:t>
            </w:r>
            <w:proofErr w:type="spellStart"/>
            <w:r w:rsidRPr="000C27D8">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r w:rsidRPr="000C27D8">
              <w:rPr>
                <w:rFonts w:ascii="Arial" w:eastAsia="Times New Roman" w:hAnsi="Arial" w:cs="Arial"/>
                <w:color w:val="333333"/>
                <w:lang w:val="el-GR"/>
              </w:rPr>
              <w:t>ἃ</w:t>
            </w:r>
            <w:r w:rsidRPr="00197D50">
              <w:rPr>
                <w:rFonts w:ascii="Arial" w:eastAsia="Times New Roman" w:hAnsi="Arial" w:cs="Arial"/>
                <w:color w:val="333333"/>
              </w:rPr>
              <w:t xml:space="preserve"> </w:t>
            </w:r>
            <w:proofErr w:type="spellStart"/>
            <w:r w:rsidRPr="000C27D8">
              <w:rPr>
                <w:rFonts w:ascii="Arial" w:eastAsia="Times New Roman" w:hAnsi="Arial" w:cs="Arial"/>
                <w:color w:val="333333"/>
                <w:lang w:val="el-GR"/>
              </w:rPr>
              <w:t>εἰσὶν</w:t>
            </w:r>
            <w:proofErr w:type="spellEnd"/>
            <w:r w:rsidRPr="00197D50">
              <w:rPr>
                <w:rFonts w:ascii="Arial" w:eastAsia="Times New Roman" w:hAnsi="Arial" w:cs="Arial"/>
                <w:color w:val="333333"/>
              </w:rPr>
              <w:t xml:space="preserve"> </w:t>
            </w:r>
            <w:proofErr w:type="spellStart"/>
            <w:r w:rsidRPr="000C27D8">
              <w:rPr>
                <w:rFonts w:ascii="Arial" w:eastAsia="Times New Roman" w:hAnsi="Arial" w:cs="Arial"/>
                <w:color w:val="333333"/>
                <w:lang w:val="el-GR"/>
              </w:rPr>
              <w:t>καὶ</w:t>
            </w:r>
            <w:proofErr w:type="spellEnd"/>
            <w:r w:rsidRPr="00197D50">
              <w:rPr>
                <w:rFonts w:ascii="Arial" w:eastAsia="Times New Roman" w:hAnsi="Arial" w:cs="Arial"/>
                <w:color w:val="333333"/>
              </w:rPr>
              <w:t xml:space="preserve"> </w:t>
            </w:r>
            <w:r w:rsidRPr="000C27D8">
              <w:rPr>
                <w:rFonts w:ascii="Arial" w:eastAsia="Times New Roman" w:hAnsi="Arial" w:cs="Arial"/>
                <w:color w:val="333333"/>
                <w:lang w:val="el-GR"/>
              </w:rPr>
              <w:t>ἃ</w:t>
            </w:r>
            <w:r w:rsidRPr="00197D50">
              <w:rPr>
                <w:rFonts w:ascii="Arial" w:eastAsia="Times New Roman" w:hAnsi="Arial" w:cs="Arial"/>
                <w:color w:val="333333"/>
              </w:rPr>
              <w:t xml:space="preserve"> </w:t>
            </w:r>
            <w:r w:rsidRPr="000C27D8">
              <w:rPr>
                <w:rFonts w:ascii="Arial" w:eastAsia="Times New Roman" w:hAnsi="Arial" w:cs="Arial"/>
                <w:color w:val="333333"/>
                <w:lang w:val="el-GR"/>
              </w:rPr>
              <w:t>μέλλει</w:t>
            </w:r>
            <w:r w:rsidRPr="00197D50">
              <w:rPr>
                <w:rFonts w:ascii="Arial" w:eastAsia="Times New Roman" w:hAnsi="Arial" w:cs="Arial"/>
                <w:color w:val="333333"/>
              </w:rPr>
              <w:t xml:space="preserve"> </w:t>
            </w:r>
            <w:proofErr w:type="spellStart"/>
            <w:r w:rsidRPr="000C27D8">
              <w:rPr>
                <w:rFonts w:ascii="Arial" w:eastAsia="Times New Roman" w:hAnsi="Arial" w:cs="Arial"/>
                <w:color w:val="333333"/>
                <w:lang w:val="el-GR"/>
              </w:rPr>
              <w:t>γίνεσθαι</w:t>
            </w:r>
            <w:proofErr w:type="spellEnd"/>
            <w:r w:rsidRPr="00197D50">
              <w:rPr>
                <w:rFonts w:ascii="Arial" w:eastAsia="Times New Roman" w:hAnsi="Arial" w:cs="Arial"/>
                <w:color w:val="333333"/>
              </w:rPr>
              <w:t xml:space="preserve"> </w:t>
            </w:r>
            <w:proofErr w:type="spellStart"/>
            <w:r w:rsidRPr="000C27D8">
              <w:rPr>
                <w:rFonts w:ascii="Arial" w:eastAsia="Times New Roman" w:hAnsi="Arial" w:cs="Arial"/>
                <w:color w:val="333333"/>
                <w:lang w:val="el-GR"/>
              </w:rPr>
              <w:t>μετὰ</w:t>
            </w:r>
            <w:proofErr w:type="spellEnd"/>
            <w:r w:rsidRPr="00197D50">
              <w:rPr>
                <w:rFonts w:ascii="Arial" w:eastAsia="Times New Roman" w:hAnsi="Arial" w:cs="Arial"/>
                <w:color w:val="333333"/>
              </w:rPr>
              <w:t xml:space="preserve"> </w:t>
            </w:r>
            <w:proofErr w:type="spellStart"/>
            <w:r w:rsidRPr="000C27D8">
              <w:rPr>
                <w:rFonts w:ascii="Arial" w:eastAsia="Times New Roman" w:hAnsi="Arial" w:cs="Arial"/>
                <w:color w:val="333333"/>
                <w:lang w:val="el-GR"/>
              </w:rPr>
              <w:t>ταῦτα</w:t>
            </w:r>
            <w:proofErr w:type="spellEnd"/>
            <w:r w:rsidRPr="000C27D8">
              <w:rPr>
                <w:rFonts w:ascii="Arial" w:eastAsia="Times New Roman" w:hAnsi="Arial" w:cs="Arial"/>
                <w:color w:val="333333"/>
              </w:rPr>
              <w:t>.</w:t>
            </w:r>
          </w:p>
          <w:p w14:paraId="747DA10E" w14:textId="77777777" w:rsidR="00477C8F" w:rsidRDefault="00477C8F" w:rsidP="00160A31">
            <w:pPr>
              <w:pStyle w:val="NoSpacing"/>
              <w:jc w:val="both"/>
              <w:rPr>
                <w:rFonts w:ascii="Arial" w:eastAsia="Times New Roman" w:hAnsi="Arial" w:cs="Arial"/>
                <w:color w:val="333333"/>
              </w:rPr>
            </w:pPr>
          </w:p>
          <w:p w14:paraId="5342F92B" w14:textId="129891F2" w:rsidR="0004367C" w:rsidRPr="0004367C" w:rsidRDefault="0004367C" w:rsidP="00160A31">
            <w:pPr>
              <w:pStyle w:val="NoSpacing"/>
              <w:jc w:val="both"/>
              <w:rPr>
                <w:rFonts w:ascii="Arial" w:eastAsia="Times New Roman" w:hAnsi="Arial" w:cs="Arial"/>
                <w:b/>
                <w:i/>
                <w:color w:val="333333"/>
              </w:rPr>
            </w:pPr>
            <w:r w:rsidRPr="0004367C">
              <w:rPr>
                <w:rFonts w:ascii="Arial" w:eastAsia="Times New Roman" w:hAnsi="Arial" w:cs="Arial"/>
                <w:b/>
                <w:i/>
                <w:color w:val="333333"/>
              </w:rPr>
              <w:t>John is a secretary here</w:t>
            </w:r>
          </w:p>
        </w:tc>
        <w:tc>
          <w:tcPr>
            <w:tcW w:w="2839" w:type="dxa"/>
          </w:tcPr>
          <w:p w14:paraId="0223AE22" w14:textId="5227823B" w:rsidR="00477C8F" w:rsidRPr="00197D50" w:rsidRDefault="00916DEB" w:rsidP="0004367C">
            <w:pPr>
              <w:rPr>
                <w:rFonts w:ascii="Arial" w:eastAsia="Times New Roman" w:hAnsi="Arial" w:cs="Arial"/>
              </w:rPr>
            </w:pPr>
            <w:proofErr w:type="spellStart"/>
            <w:r w:rsidRPr="000C27D8">
              <w:rPr>
                <w:rFonts w:ascii="Arial" w:eastAsia="Times New Roman" w:hAnsi="Arial" w:cs="Arial"/>
                <w:color w:val="333333"/>
                <w:shd w:val="clear" w:color="auto" w:fill="FFFFFF"/>
                <w:lang w:val="el-GR"/>
              </w:rPr>
              <w:t>Μετὰ</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ταῦτα</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εἶδον</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καὶ</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ἰδοὺ</w:t>
            </w:r>
            <w:proofErr w:type="spellEnd"/>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θύρα</w:t>
            </w:r>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ἠνεῳγμένη</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ἐν</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τῷ</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οὐρανῷ</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καὶ</w:t>
            </w:r>
            <w:proofErr w:type="spellEnd"/>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ἡ</w:t>
            </w:r>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φωνὴ</w:t>
            </w:r>
            <w:proofErr w:type="spellEnd"/>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ἡ</w:t>
            </w:r>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πρώτη</w:t>
            </w:r>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ἣν</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ἤκουσα</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ὡς</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σάλπιγγος</w:t>
            </w:r>
            <w:proofErr w:type="spellEnd"/>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λαλούσης</w:t>
            </w:r>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μετ</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ἐμοῦ</w:t>
            </w:r>
            <w:proofErr w:type="spellEnd"/>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λέγων</w:t>
            </w:r>
            <w:r w:rsidRPr="00197D50">
              <w:rPr>
                <w:rFonts w:ascii="Arial" w:eastAsia="Times New Roman" w:hAnsi="Arial" w:cs="Arial"/>
                <w:color w:val="333333"/>
                <w:shd w:val="clear" w:color="auto" w:fill="FFFFFF"/>
              </w:rPr>
              <w:t xml:space="preserve"> · </w:t>
            </w:r>
            <w:proofErr w:type="spellStart"/>
            <w:r w:rsidRPr="000C27D8">
              <w:rPr>
                <w:rFonts w:ascii="Arial" w:eastAsia="Times New Roman" w:hAnsi="Arial" w:cs="Arial"/>
                <w:color w:val="333333"/>
                <w:shd w:val="clear" w:color="auto" w:fill="FFFFFF"/>
                <w:lang w:val="el-GR"/>
              </w:rPr>
              <w:t>Ἀνάβα</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ὧδε</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καὶ</w:t>
            </w:r>
            <w:proofErr w:type="spellEnd"/>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δείξω</w:t>
            </w:r>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σοι</w:t>
            </w:r>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ἃ</w:t>
            </w:r>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δεῖ</w:t>
            </w:r>
            <w:proofErr w:type="spellEnd"/>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γενέσθαι</w:t>
            </w:r>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μετὰ</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ταῦτα</w:t>
            </w:r>
            <w:proofErr w:type="spellEnd"/>
            <w:r w:rsidRPr="00197D50">
              <w:rPr>
                <w:rFonts w:ascii="Arial" w:eastAsia="Times New Roman" w:hAnsi="Arial" w:cs="Arial"/>
                <w:color w:val="333333"/>
                <w:shd w:val="clear" w:color="auto" w:fill="FFFFFF"/>
              </w:rPr>
              <w:t> </w:t>
            </w:r>
          </w:p>
          <w:p w14:paraId="4B5DD284" w14:textId="2DDC1130" w:rsidR="0004367C" w:rsidRPr="0004367C" w:rsidRDefault="0004367C" w:rsidP="00160A31">
            <w:pPr>
              <w:pStyle w:val="NoSpacing"/>
              <w:jc w:val="both"/>
              <w:rPr>
                <w:rFonts w:ascii="Arial" w:eastAsia="Times New Roman" w:hAnsi="Arial" w:cs="Arial"/>
                <w:b/>
                <w:i/>
                <w:color w:val="333333"/>
              </w:rPr>
            </w:pPr>
            <w:r w:rsidRPr="0004367C">
              <w:rPr>
                <w:rFonts w:ascii="Arial" w:eastAsia="Times New Roman" w:hAnsi="Arial" w:cs="Arial"/>
                <w:b/>
                <w:i/>
                <w:color w:val="333333"/>
              </w:rPr>
              <w:t>John is a celestial visionary here</w:t>
            </w:r>
          </w:p>
        </w:tc>
        <w:tc>
          <w:tcPr>
            <w:tcW w:w="2839" w:type="dxa"/>
          </w:tcPr>
          <w:p w14:paraId="29353496" w14:textId="05983511" w:rsidR="00916DEB" w:rsidRPr="000C27D8" w:rsidRDefault="00916DEB" w:rsidP="00916DEB">
            <w:pPr>
              <w:rPr>
                <w:rFonts w:ascii="Arial" w:eastAsia="Times New Roman" w:hAnsi="Arial" w:cs="Arial"/>
              </w:rPr>
            </w:pPr>
            <w:proofErr w:type="spellStart"/>
            <w:r w:rsidRPr="000C27D8">
              <w:rPr>
                <w:rFonts w:ascii="Arial" w:eastAsia="Times New Roman" w:hAnsi="Arial" w:cs="Arial"/>
                <w:color w:val="333333"/>
                <w:shd w:val="clear" w:color="auto" w:fill="FFFFFF"/>
                <w:lang w:val="el-GR"/>
              </w:rPr>
              <w:t>Καὶ</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εἶδον</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τὸν</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οὐρανὸν</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ἠνεῳγμένον</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καὶ</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ἰδοὺ</w:t>
            </w:r>
            <w:proofErr w:type="spellEnd"/>
            <w:r w:rsidRPr="00197D50">
              <w:rPr>
                <w:rFonts w:ascii="Arial" w:eastAsia="Times New Roman" w:hAnsi="Arial" w:cs="Arial"/>
                <w:color w:val="333333"/>
                <w:shd w:val="clear" w:color="auto" w:fill="FFFFFF"/>
              </w:rPr>
              <w:t xml:space="preserve"> </w:t>
            </w:r>
            <w:proofErr w:type="spellStart"/>
            <w:r w:rsidRPr="000C27D8">
              <w:rPr>
                <w:rFonts w:ascii="Arial" w:eastAsia="Times New Roman" w:hAnsi="Arial" w:cs="Arial"/>
                <w:color w:val="333333"/>
                <w:shd w:val="clear" w:color="auto" w:fill="FFFFFF"/>
                <w:lang w:val="el-GR"/>
              </w:rPr>
              <w:t>ἵππος</w:t>
            </w:r>
            <w:proofErr w:type="spellEnd"/>
            <w:r w:rsidRPr="00197D50">
              <w:rPr>
                <w:rFonts w:ascii="Arial" w:eastAsia="Times New Roman" w:hAnsi="Arial" w:cs="Arial"/>
                <w:color w:val="333333"/>
                <w:shd w:val="clear" w:color="auto" w:fill="FFFFFF"/>
              </w:rPr>
              <w:t xml:space="preserve"> </w:t>
            </w:r>
            <w:r w:rsidRPr="000C27D8">
              <w:rPr>
                <w:rFonts w:ascii="Arial" w:eastAsia="Times New Roman" w:hAnsi="Arial" w:cs="Arial"/>
                <w:color w:val="333333"/>
                <w:shd w:val="clear" w:color="auto" w:fill="FFFFFF"/>
                <w:lang w:val="el-GR"/>
              </w:rPr>
              <w:t>λευκός</w:t>
            </w:r>
            <w:r w:rsidRPr="000C27D8">
              <w:rPr>
                <w:rFonts w:ascii="Arial" w:eastAsia="Times New Roman" w:hAnsi="Arial" w:cs="Arial"/>
                <w:color w:val="333333"/>
                <w:shd w:val="clear" w:color="auto" w:fill="FFFFFF"/>
              </w:rPr>
              <w:t xml:space="preserve"> …</w:t>
            </w:r>
          </w:p>
          <w:p w14:paraId="6E8C392D" w14:textId="77777777" w:rsidR="00477C8F" w:rsidRDefault="00477C8F" w:rsidP="00160A31">
            <w:pPr>
              <w:pStyle w:val="NoSpacing"/>
              <w:jc w:val="both"/>
              <w:rPr>
                <w:rFonts w:ascii="Arial" w:eastAsia="Times New Roman" w:hAnsi="Arial" w:cs="Arial"/>
                <w:color w:val="333333"/>
              </w:rPr>
            </w:pPr>
          </w:p>
          <w:p w14:paraId="147A62EB" w14:textId="77777777" w:rsidR="0004367C" w:rsidRDefault="0004367C" w:rsidP="00160A31">
            <w:pPr>
              <w:pStyle w:val="NoSpacing"/>
              <w:jc w:val="both"/>
              <w:rPr>
                <w:rFonts w:ascii="Arial" w:eastAsia="Times New Roman" w:hAnsi="Arial" w:cs="Arial"/>
                <w:color w:val="333333"/>
              </w:rPr>
            </w:pPr>
          </w:p>
          <w:p w14:paraId="6962015F" w14:textId="363196AE" w:rsidR="0004367C" w:rsidRPr="0004367C" w:rsidRDefault="0004367C" w:rsidP="00160A31">
            <w:pPr>
              <w:pStyle w:val="NoSpacing"/>
              <w:jc w:val="both"/>
              <w:rPr>
                <w:rFonts w:ascii="Arial" w:eastAsia="Times New Roman" w:hAnsi="Arial" w:cs="Arial"/>
                <w:b/>
                <w:i/>
                <w:color w:val="333333"/>
              </w:rPr>
            </w:pPr>
            <w:r>
              <w:rPr>
                <w:rFonts w:ascii="Arial" w:eastAsia="Times New Roman" w:hAnsi="Arial" w:cs="Arial"/>
                <w:b/>
                <w:i/>
                <w:color w:val="333333"/>
              </w:rPr>
              <w:t>John is a prophet here</w:t>
            </w:r>
          </w:p>
        </w:tc>
      </w:tr>
      <w:tr w:rsidR="00477C8F" w14:paraId="067802E3" w14:textId="77777777" w:rsidTr="00477C8F">
        <w:tc>
          <w:tcPr>
            <w:tcW w:w="2838" w:type="dxa"/>
          </w:tcPr>
          <w:p w14:paraId="60C8498E" w14:textId="77777777" w:rsidR="00FA00FF" w:rsidRPr="000C27D8" w:rsidRDefault="00FA00FF" w:rsidP="00FA00FF">
            <w:pPr>
              <w:rPr>
                <w:rFonts w:ascii="Arial" w:eastAsia="Times New Roman" w:hAnsi="Arial" w:cs="Arial"/>
              </w:rPr>
            </w:pPr>
            <w:r w:rsidRPr="000C27D8">
              <w:rPr>
                <w:rFonts w:ascii="Arial" w:eastAsia="Times New Roman" w:hAnsi="Arial" w:cs="Arial"/>
                <w:color w:val="333333"/>
                <w:shd w:val="clear" w:color="auto" w:fill="FFFFFF"/>
              </w:rPr>
              <w:t>Now write down all that you see of present happenings and what is still to come.</w:t>
            </w:r>
          </w:p>
          <w:p w14:paraId="5177AEC5" w14:textId="77777777" w:rsidR="00477C8F" w:rsidRPr="000C27D8" w:rsidRDefault="00477C8F" w:rsidP="00160A31">
            <w:pPr>
              <w:pStyle w:val="NoSpacing"/>
              <w:jc w:val="both"/>
              <w:rPr>
                <w:rFonts w:ascii="Arial" w:eastAsia="Times New Roman" w:hAnsi="Arial" w:cs="Arial"/>
                <w:color w:val="333333"/>
              </w:rPr>
            </w:pPr>
          </w:p>
        </w:tc>
        <w:tc>
          <w:tcPr>
            <w:tcW w:w="2839" w:type="dxa"/>
          </w:tcPr>
          <w:p w14:paraId="273B3FD5" w14:textId="77777777" w:rsidR="00FA00FF" w:rsidRPr="000C27D8" w:rsidRDefault="00FA00FF" w:rsidP="00FA00FF">
            <w:pPr>
              <w:rPr>
                <w:rFonts w:ascii="Arial" w:eastAsia="Times New Roman" w:hAnsi="Arial" w:cs="Arial"/>
              </w:rPr>
            </w:pPr>
            <w:r w:rsidRPr="000C27D8">
              <w:rPr>
                <w:rFonts w:ascii="Arial" w:eastAsia="Times New Roman" w:hAnsi="Arial" w:cs="Arial"/>
                <w:color w:val="333333"/>
                <w:shd w:val="clear" w:color="auto" w:fill="FFFFFF"/>
              </w:rPr>
              <w:t>Then, in my vision, I saw a door open in </w:t>
            </w:r>
            <w:hyperlink r:id="rId8" w:history="1">
              <w:r w:rsidRPr="000C27D8">
                <w:rPr>
                  <w:rFonts w:ascii="Arial" w:eastAsia="Times New Roman" w:hAnsi="Arial" w:cs="Arial"/>
                  <w:color w:val="FD1B14"/>
                  <w:u w:val="single"/>
                </w:rPr>
                <w:t>heaven</w:t>
              </w:r>
            </w:hyperlink>
            <w:r w:rsidRPr="000C27D8">
              <w:rPr>
                <w:rFonts w:ascii="Arial" w:eastAsia="Times New Roman" w:hAnsi="Arial" w:cs="Arial"/>
                <w:color w:val="333333"/>
                <w:shd w:val="clear" w:color="auto" w:fill="FFFFFF"/>
              </w:rPr>
              <w:t> and heard the same voice speaking to me, the voice like a trumpet, saying, 'Come up here: I </w:t>
            </w:r>
            <w:hyperlink r:id="rId9" w:history="1">
              <w:r w:rsidRPr="000C27D8">
                <w:rPr>
                  <w:rFonts w:ascii="Arial" w:eastAsia="Times New Roman" w:hAnsi="Arial" w:cs="Arial"/>
                  <w:color w:val="FD1B14"/>
                  <w:u w:val="single"/>
                </w:rPr>
                <w:t>will</w:t>
              </w:r>
            </w:hyperlink>
            <w:r w:rsidRPr="000C27D8">
              <w:rPr>
                <w:rFonts w:ascii="Arial" w:eastAsia="Times New Roman" w:hAnsi="Arial" w:cs="Arial"/>
                <w:color w:val="333333"/>
                <w:shd w:val="clear" w:color="auto" w:fill="FFFFFF"/>
              </w:rPr>
              <w:t> show you what is to take place in the future.'</w:t>
            </w:r>
          </w:p>
          <w:p w14:paraId="7778A909" w14:textId="77777777" w:rsidR="00477C8F" w:rsidRPr="000C27D8" w:rsidRDefault="00477C8F" w:rsidP="00160A31">
            <w:pPr>
              <w:pStyle w:val="NoSpacing"/>
              <w:jc w:val="both"/>
              <w:rPr>
                <w:rFonts w:ascii="Arial" w:eastAsia="Times New Roman" w:hAnsi="Arial" w:cs="Arial"/>
                <w:color w:val="333333"/>
              </w:rPr>
            </w:pPr>
          </w:p>
        </w:tc>
        <w:tc>
          <w:tcPr>
            <w:tcW w:w="2839" w:type="dxa"/>
          </w:tcPr>
          <w:p w14:paraId="7396B5BA" w14:textId="77777777" w:rsidR="000C27D8" w:rsidRPr="000C27D8" w:rsidRDefault="000C27D8" w:rsidP="000C27D8">
            <w:pPr>
              <w:rPr>
                <w:rFonts w:ascii="Arial" w:eastAsia="Times New Roman" w:hAnsi="Arial" w:cs="Arial"/>
              </w:rPr>
            </w:pPr>
            <w:r w:rsidRPr="000C27D8">
              <w:rPr>
                <w:rFonts w:ascii="Arial" w:eastAsia="Times New Roman" w:hAnsi="Arial" w:cs="Arial"/>
                <w:color w:val="333333"/>
                <w:shd w:val="clear" w:color="auto" w:fill="FFFFFF"/>
              </w:rPr>
              <w:t>And now I saw </w:t>
            </w:r>
            <w:hyperlink r:id="rId10" w:history="1">
              <w:r w:rsidRPr="000C27D8">
                <w:rPr>
                  <w:rFonts w:ascii="Arial" w:eastAsia="Times New Roman" w:hAnsi="Arial" w:cs="Arial"/>
                  <w:color w:val="FD1B14"/>
                  <w:u w:val="single"/>
                </w:rPr>
                <w:t>heaven</w:t>
              </w:r>
            </w:hyperlink>
            <w:r w:rsidRPr="000C27D8">
              <w:rPr>
                <w:rFonts w:ascii="Arial" w:eastAsia="Times New Roman" w:hAnsi="Arial" w:cs="Arial"/>
                <w:color w:val="333333"/>
                <w:shd w:val="clear" w:color="auto" w:fill="FFFFFF"/>
              </w:rPr>
              <w:t> open, and a white horse appear;</w:t>
            </w:r>
          </w:p>
          <w:p w14:paraId="6AF9A691" w14:textId="77777777" w:rsidR="00477C8F" w:rsidRPr="000C27D8" w:rsidRDefault="00477C8F" w:rsidP="00160A31">
            <w:pPr>
              <w:pStyle w:val="NoSpacing"/>
              <w:jc w:val="both"/>
              <w:rPr>
                <w:rFonts w:ascii="Arial" w:eastAsia="Times New Roman" w:hAnsi="Arial" w:cs="Arial"/>
                <w:color w:val="333333"/>
              </w:rPr>
            </w:pPr>
          </w:p>
        </w:tc>
      </w:tr>
    </w:tbl>
    <w:p w14:paraId="3771F683" w14:textId="77777777" w:rsidR="00D75E90" w:rsidRDefault="00D75E90" w:rsidP="00160A31">
      <w:pPr>
        <w:pStyle w:val="NoSpacing"/>
        <w:jc w:val="both"/>
        <w:rPr>
          <w:rFonts w:ascii="Arial" w:hAnsi="Arial" w:cs="Arial"/>
        </w:rPr>
      </w:pPr>
    </w:p>
    <w:p w14:paraId="31D6B00A" w14:textId="43BFFDA2" w:rsidR="001355EA" w:rsidRDefault="000C27D8" w:rsidP="00160A31">
      <w:pPr>
        <w:pStyle w:val="NoSpacing"/>
        <w:jc w:val="both"/>
        <w:rPr>
          <w:rFonts w:ascii="Arial" w:hAnsi="Arial" w:cs="Arial"/>
        </w:rPr>
      </w:pPr>
      <w:r>
        <w:rPr>
          <w:rFonts w:ascii="Arial" w:hAnsi="Arial" w:cs="Arial"/>
        </w:rPr>
        <w:t xml:space="preserve">With this sequence of structural division, Stefan Schreiber, points out that the author of the book of Revelation refers to the verse before in order to observe a sort of short pause and then he draws his audience’s attention to </w:t>
      </w:r>
      <w:r w:rsidR="0019479F">
        <w:rPr>
          <w:rFonts w:ascii="Arial" w:hAnsi="Arial" w:cs="Arial"/>
        </w:rPr>
        <w:t xml:space="preserve">the </w:t>
      </w:r>
      <w:r w:rsidR="00FF2D99">
        <w:rPr>
          <w:rFonts w:ascii="Arial" w:hAnsi="Arial" w:cs="Arial"/>
        </w:rPr>
        <w:t xml:space="preserve">subsequent </w:t>
      </w:r>
      <w:r w:rsidR="0019479F">
        <w:rPr>
          <w:rFonts w:ascii="Arial" w:hAnsi="Arial" w:cs="Arial"/>
        </w:rPr>
        <w:t>visions</w:t>
      </w:r>
      <w:r>
        <w:rPr>
          <w:rFonts w:ascii="Arial" w:hAnsi="Arial" w:cs="Arial"/>
        </w:rPr>
        <w:t>.</w:t>
      </w:r>
      <w:r w:rsidR="00FF2D99">
        <w:rPr>
          <w:rFonts w:ascii="Arial" w:hAnsi="Arial" w:cs="Arial"/>
        </w:rPr>
        <w:t xml:space="preserve"> </w:t>
      </w:r>
      <w:r w:rsidR="0068138D">
        <w:rPr>
          <w:rFonts w:ascii="Arial" w:hAnsi="Arial" w:cs="Arial"/>
        </w:rPr>
        <w:t xml:space="preserve">What the author is doing here is to point out the advancement in the reception of the revelation. This implies that the narrative is being tailored toward a particular goal. </w:t>
      </w:r>
    </w:p>
    <w:p w14:paraId="02BDB09D" w14:textId="0C999C37" w:rsidR="001355EA" w:rsidRDefault="002C3C56" w:rsidP="00160A31">
      <w:pPr>
        <w:pStyle w:val="NoSpacing"/>
        <w:jc w:val="both"/>
        <w:rPr>
          <w:rFonts w:ascii="Arial" w:hAnsi="Arial" w:cs="Arial"/>
        </w:rPr>
      </w:pPr>
      <w:r>
        <w:rPr>
          <w:rFonts w:ascii="Arial" w:hAnsi="Arial" w:cs="Arial"/>
        </w:rPr>
        <w:t>“Managing Multiplicity” – An outline</w:t>
      </w:r>
    </w:p>
    <w:p w14:paraId="7C0A9C67" w14:textId="3E1F24FD" w:rsidR="00D75E90" w:rsidRDefault="00D75E90" w:rsidP="00160A31">
      <w:pPr>
        <w:pStyle w:val="NoSpacing"/>
        <w:jc w:val="both"/>
        <w:rPr>
          <w:rFonts w:ascii="Arial" w:hAnsi="Arial" w:cs="Arial"/>
        </w:rPr>
      </w:pPr>
    </w:p>
    <w:p w14:paraId="2EAD270E" w14:textId="77777777" w:rsidR="00D75E90" w:rsidRDefault="00D75E90" w:rsidP="00160A31">
      <w:pPr>
        <w:pStyle w:val="NoSpacing"/>
        <w:jc w:val="both"/>
        <w:rPr>
          <w:rFonts w:ascii="Arial" w:hAnsi="Arial" w:cs="Arial"/>
        </w:rPr>
      </w:pPr>
    </w:p>
    <w:tbl>
      <w:tblPr>
        <w:tblStyle w:val="TableGrid"/>
        <w:tblW w:w="0" w:type="auto"/>
        <w:tblLook w:val="04A0" w:firstRow="1" w:lastRow="0" w:firstColumn="1" w:lastColumn="0" w:noHBand="0" w:noVBand="1"/>
      </w:tblPr>
      <w:tblGrid>
        <w:gridCol w:w="2232"/>
        <w:gridCol w:w="6058"/>
      </w:tblGrid>
      <w:tr w:rsidR="001355EA" w14:paraId="452D0B12" w14:textId="77777777" w:rsidTr="001355EA">
        <w:tc>
          <w:tcPr>
            <w:tcW w:w="2268" w:type="dxa"/>
          </w:tcPr>
          <w:p w14:paraId="48A0395D" w14:textId="624934A9" w:rsidR="001355EA" w:rsidRPr="00EC4004" w:rsidRDefault="001355EA" w:rsidP="00160A31">
            <w:pPr>
              <w:pStyle w:val="NoSpacing"/>
              <w:jc w:val="both"/>
              <w:rPr>
                <w:rFonts w:ascii="Arial" w:hAnsi="Arial" w:cs="Arial"/>
                <w:b/>
              </w:rPr>
            </w:pPr>
            <w:r w:rsidRPr="00EC4004">
              <w:rPr>
                <w:rFonts w:ascii="Arial" w:hAnsi="Arial" w:cs="Arial"/>
                <w:b/>
              </w:rPr>
              <w:t>1:1-3</w:t>
            </w:r>
          </w:p>
        </w:tc>
        <w:tc>
          <w:tcPr>
            <w:tcW w:w="6248" w:type="dxa"/>
          </w:tcPr>
          <w:p w14:paraId="45C58285" w14:textId="3E2DC92C" w:rsidR="001355EA" w:rsidRPr="00EC4004" w:rsidRDefault="00EC4004" w:rsidP="001355EA">
            <w:pPr>
              <w:pStyle w:val="NoSpacing"/>
              <w:jc w:val="center"/>
              <w:rPr>
                <w:rFonts w:ascii="Arial" w:hAnsi="Arial" w:cs="Arial"/>
                <w:b/>
              </w:rPr>
            </w:pPr>
            <w:r w:rsidRPr="00EC4004">
              <w:rPr>
                <w:rFonts w:ascii="Arial" w:hAnsi="Arial" w:cs="Arial"/>
                <w:b/>
              </w:rPr>
              <w:t>Forward</w:t>
            </w:r>
          </w:p>
        </w:tc>
      </w:tr>
      <w:tr w:rsidR="001355EA" w14:paraId="092ECE84" w14:textId="77777777" w:rsidTr="001355EA">
        <w:tc>
          <w:tcPr>
            <w:tcW w:w="2268" w:type="dxa"/>
          </w:tcPr>
          <w:p w14:paraId="6C0E9AD0" w14:textId="258B7BF4" w:rsidR="001355EA" w:rsidRPr="00EC4004" w:rsidRDefault="001355EA" w:rsidP="00160A31">
            <w:pPr>
              <w:pStyle w:val="NoSpacing"/>
              <w:jc w:val="both"/>
              <w:rPr>
                <w:rFonts w:ascii="Arial" w:hAnsi="Arial" w:cs="Arial"/>
                <w:b/>
              </w:rPr>
            </w:pPr>
            <w:r w:rsidRPr="00EC4004">
              <w:rPr>
                <w:rFonts w:ascii="Arial" w:hAnsi="Arial" w:cs="Arial"/>
                <w:b/>
              </w:rPr>
              <w:t>1:4-8</w:t>
            </w:r>
          </w:p>
        </w:tc>
        <w:tc>
          <w:tcPr>
            <w:tcW w:w="6248" w:type="dxa"/>
          </w:tcPr>
          <w:p w14:paraId="0755FF46" w14:textId="287D0732" w:rsidR="001355EA" w:rsidRPr="00EC4004" w:rsidRDefault="00EC4004" w:rsidP="00EC4004">
            <w:pPr>
              <w:pStyle w:val="NoSpacing"/>
              <w:jc w:val="center"/>
              <w:rPr>
                <w:rFonts w:ascii="Arial" w:hAnsi="Arial" w:cs="Arial"/>
              </w:rPr>
            </w:pPr>
            <w:r>
              <w:rPr>
                <w:rFonts w:ascii="Arial" w:hAnsi="Arial" w:cs="Arial"/>
                <w:b/>
              </w:rPr>
              <w:t xml:space="preserve">Prescript </w:t>
            </w:r>
            <w:r>
              <w:rPr>
                <w:rFonts w:ascii="Arial" w:hAnsi="Arial" w:cs="Arial"/>
              </w:rPr>
              <w:t>(letter)</w:t>
            </w:r>
          </w:p>
        </w:tc>
      </w:tr>
      <w:tr w:rsidR="001355EA" w14:paraId="34661089" w14:textId="77777777" w:rsidTr="001355EA">
        <w:tc>
          <w:tcPr>
            <w:tcW w:w="2268" w:type="dxa"/>
          </w:tcPr>
          <w:p w14:paraId="63B54643" w14:textId="731F088B" w:rsidR="001355EA" w:rsidRPr="00EC4004" w:rsidRDefault="001355EA" w:rsidP="00160A31">
            <w:pPr>
              <w:pStyle w:val="NoSpacing"/>
              <w:jc w:val="both"/>
              <w:rPr>
                <w:rFonts w:ascii="Arial" w:hAnsi="Arial" w:cs="Arial"/>
                <w:b/>
              </w:rPr>
            </w:pPr>
            <w:r w:rsidRPr="00EC4004">
              <w:rPr>
                <w:rFonts w:ascii="Arial" w:hAnsi="Arial" w:cs="Arial"/>
                <w:b/>
              </w:rPr>
              <w:t>1:9-20</w:t>
            </w:r>
          </w:p>
        </w:tc>
        <w:tc>
          <w:tcPr>
            <w:tcW w:w="6248" w:type="dxa"/>
          </w:tcPr>
          <w:p w14:paraId="027B9F42" w14:textId="77777777" w:rsidR="00EC4004" w:rsidRDefault="00EC4004" w:rsidP="00EC4004">
            <w:pPr>
              <w:pStyle w:val="NoSpacing"/>
              <w:rPr>
                <w:rFonts w:ascii="Arial" w:hAnsi="Arial" w:cs="Arial"/>
              </w:rPr>
            </w:pPr>
            <w:r>
              <w:rPr>
                <w:rFonts w:ascii="Arial" w:hAnsi="Arial" w:cs="Arial"/>
                <w:b/>
              </w:rPr>
              <w:t>Commissioning vision</w:t>
            </w:r>
            <w:r>
              <w:rPr>
                <w:rFonts w:ascii="Arial" w:hAnsi="Arial" w:cs="Arial"/>
              </w:rPr>
              <w:t xml:space="preserve">, </w:t>
            </w:r>
          </w:p>
          <w:p w14:paraId="3C556DE7" w14:textId="5B995714" w:rsidR="001355EA" w:rsidRPr="00EC4004" w:rsidRDefault="00EC4004" w:rsidP="00EC4004">
            <w:pPr>
              <w:pStyle w:val="NoSpacing"/>
              <w:jc w:val="center"/>
              <w:rPr>
                <w:rFonts w:ascii="Arial" w:hAnsi="Arial" w:cs="Arial"/>
              </w:rPr>
            </w:pPr>
            <w:r>
              <w:rPr>
                <w:rFonts w:ascii="Arial" w:hAnsi="Arial" w:cs="Arial"/>
              </w:rPr>
              <w:t>Jesus as the mediator of revelation</w:t>
            </w:r>
          </w:p>
        </w:tc>
      </w:tr>
      <w:tr w:rsidR="001355EA" w14:paraId="77442EC7" w14:textId="77777777" w:rsidTr="001355EA">
        <w:tc>
          <w:tcPr>
            <w:tcW w:w="2268" w:type="dxa"/>
          </w:tcPr>
          <w:p w14:paraId="4A951489" w14:textId="0897B296" w:rsidR="001355EA" w:rsidRPr="00EC4004" w:rsidRDefault="001355EA" w:rsidP="00160A31">
            <w:pPr>
              <w:pStyle w:val="NoSpacing"/>
              <w:jc w:val="both"/>
              <w:rPr>
                <w:rFonts w:ascii="Arial" w:hAnsi="Arial" w:cs="Arial"/>
                <w:b/>
              </w:rPr>
            </w:pPr>
            <w:r w:rsidRPr="00EC4004">
              <w:rPr>
                <w:rFonts w:ascii="Arial" w:hAnsi="Arial" w:cs="Arial"/>
                <w:b/>
              </w:rPr>
              <w:t>2:1-3:22</w:t>
            </w:r>
          </w:p>
        </w:tc>
        <w:tc>
          <w:tcPr>
            <w:tcW w:w="6248" w:type="dxa"/>
          </w:tcPr>
          <w:p w14:paraId="5441B185" w14:textId="7E81C606" w:rsidR="001355EA" w:rsidRPr="00E01D3C" w:rsidRDefault="007F6030" w:rsidP="00160A31">
            <w:pPr>
              <w:pStyle w:val="NoSpacing"/>
              <w:jc w:val="both"/>
              <w:rPr>
                <w:rFonts w:ascii="Arial" w:hAnsi="Arial" w:cs="Arial"/>
                <w:b/>
              </w:rPr>
            </w:pPr>
            <w:r>
              <w:rPr>
                <w:rFonts w:ascii="Arial" w:hAnsi="Arial" w:cs="Arial"/>
                <w:b/>
              </w:rPr>
              <w:t xml:space="preserve">Seven Letters – Perception of the community’s actual situation </w:t>
            </w:r>
          </w:p>
        </w:tc>
      </w:tr>
      <w:tr w:rsidR="001355EA" w14:paraId="12F40ABB" w14:textId="77777777" w:rsidTr="001355EA">
        <w:tc>
          <w:tcPr>
            <w:tcW w:w="2268" w:type="dxa"/>
          </w:tcPr>
          <w:p w14:paraId="0DC384FA" w14:textId="3EAAE229" w:rsidR="001355EA" w:rsidRDefault="001355EA" w:rsidP="00160A31">
            <w:pPr>
              <w:pStyle w:val="NoSpacing"/>
              <w:jc w:val="both"/>
              <w:rPr>
                <w:rFonts w:ascii="Arial" w:hAnsi="Arial" w:cs="Arial"/>
              </w:rPr>
            </w:pPr>
            <w:r>
              <w:rPr>
                <w:rFonts w:ascii="Arial" w:hAnsi="Arial" w:cs="Arial"/>
              </w:rPr>
              <w:t>4:1-5:14</w:t>
            </w:r>
          </w:p>
        </w:tc>
        <w:tc>
          <w:tcPr>
            <w:tcW w:w="6248" w:type="dxa"/>
          </w:tcPr>
          <w:p w14:paraId="08C1573F" w14:textId="77777777" w:rsidR="001355EA" w:rsidRDefault="004F6048" w:rsidP="00160A31">
            <w:pPr>
              <w:pStyle w:val="NoSpacing"/>
              <w:jc w:val="both"/>
              <w:rPr>
                <w:rFonts w:ascii="Arial" w:hAnsi="Arial" w:cs="Arial"/>
              </w:rPr>
            </w:pPr>
            <w:r>
              <w:rPr>
                <w:rFonts w:ascii="Arial" w:hAnsi="Arial" w:cs="Arial"/>
              </w:rPr>
              <w:t>V</w:t>
            </w:r>
            <w:r w:rsidR="007F6030">
              <w:rPr>
                <w:rFonts w:ascii="Arial" w:hAnsi="Arial" w:cs="Arial"/>
              </w:rPr>
              <w:t>isions</w:t>
            </w:r>
            <w:r>
              <w:rPr>
                <w:rFonts w:ascii="Arial" w:hAnsi="Arial" w:cs="Arial"/>
              </w:rPr>
              <w:t xml:space="preserve"> in the Hall with the Throne</w:t>
            </w:r>
          </w:p>
          <w:p w14:paraId="40135524" w14:textId="25131622" w:rsidR="004F6048" w:rsidRDefault="004F6048" w:rsidP="004F6048">
            <w:pPr>
              <w:pStyle w:val="NoSpacing"/>
              <w:numPr>
                <w:ilvl w:val="0"/>
                <w:numId w:val="10"/>
              </w:numPr>
              <w:jc w:val="both"/>
              <w:rPr>
                <w:rFonts w:ascii="Arial" w:hAnsi="Arial" w:cs="Arial"/>
              </w:rPr>
            </w:pPr>
            <w:r>
              <w:rPr>
                <w:rFonts w:ascii="Arial" w:hAnsi="Arial" w:cs="Arial"/>
              </w:rPr>
              <w:t>God as heavenly King: Lord over heaven and earth</w:t>
            </w:r>
          </w:p>
          <w:p w14:paraId="6844D7E9" w14:textId="77777777" w:rsidR="004F6048" w:rsidRDefault="004F6048" w:rsidP="004F6048">
            <w:pPr>
              <w:pStyle w:val="NoSpacing"/>
              <w:numPr>
                <w:ilvl w:val="0"/>
                <w:numId w:val="10"/>
              </w:numPr>
              <w:jc w:val="both"/>
              <w:rPr>
                <w:rFonts w:ascii="Arial" w:hAnsi="Arial" w:cs="Arial"/>
              </w:rPr>
            </w:pPr>
            <w:r>
              <w:rPr>
                <w:rFonts w:ascii="Arial" w:hAnsi="Arial" w:cs="Arial"/>
              </w:rPr>
              <w:t>Book with seven seals: search for an authorized person for the final events</w:t>
            </w:r>
          </w:p>
          <w:p w14:paraId="20D127E4" w14:textId="523AA74F" w:rsidR="004F6048" w:rsidRDefault="004F6048" w:rsidP="004F6048">
            <w:pPr>
              <w:pStyle w:val="NoSpacing"/>
              <w:numPr>
                <w:ilvl w:val="0"/>
                <w:numId w:val="10"/>
              </w:numPr>
              <w:jc w:val="both"/>
              <w:rPr>
                <w:rFonts w:ascii="Arial" w:hAnsi="Arial" w:cs="Arial"/>
              </w:rPr>
            </w:pPr>
            <w:r>
              <w:rPr>
                <w:rFonts w:ascii="Arial" w:hAnsi="Arial" w:cs="Arial"/>
              </w:rPr>
              <w:t xml:space="preserve">Lamb: God’s representative can open the seals </w:t>
            </w:r>
          </w:p>
        </w:tc>
      </w:tr>
      <w:tr w:rsidR="001355EA" w14:paraId="6E2A4DF9" w14:textId="77777777" w:rsidTr="001355EA">
        <w:tc>
          <w:tcPr>
            <w:tcW w:w="2268" w:type="dxa"/>
          </w:tcPr>
          <w:p w14:paraId="110390E1" w14:textId="341C0360" w:rsidR="001355EA" w:rsidRDefault="001355EA" w:rsidP="00160A31">
            <w:pPr>
              <w:pStyle w:val="NoSpacing"/>
              <w:jc w:val="both"/>
              <w:rPr>
                <w:rFonts w:ascii="Arial" w:hAnsi="Arial" w:cs="Arial"/>
                <w:b/>
              </w:rPr>
            </w:pPr>
            <w:r w:rsidRPr="00EC4004">
              <w:rPr>
                <w:rFonts w:ascii="Arial" w:hAnsi="Arial" w:cs="Arial"/>
                <w:b/>
              </w:rPr>
              <w:t>6:1-8:1</w:t>
            </w:r>
          </w:p>
          <w:p w14:paraId="1EB2662E" w14:textId="77777777" w:rsidR="0082115B" w:rsidRDefault="0082115B" w:rsidP="00160A31">
            <w:pPr>
              <w:pStyle w:val="NoSpacing"/>
              <w:jc w:val="both"/>
              <w:rPr>
                <w:rFonts w:ascii="Arial" w:hAnsi="Arial" w:cs="Arial"/>
                <w:b/>
              </w:rPr>
            </w:pPr>
          </w:p>
          <w:p w14:paraId="3D06A6C9" w14:textId="77777777" w:rsidR="0082115B" w:rsidRPr="00EC4004" w:rsidRDefault="0082115B" w:rsidP="00160A31">
            <w:pPr>
              <w:pStyle w:val="NoSpacing"/>
              <w:jc w:val="both"/>
              <w:rPr>
                <w:rFonts w:ascii="Arial" w:hAnsi="Arial" w:cs="Arial"/>
                <w:b/>
              </w:rPr>
            </w:pPr>
          </w:p>
          <w:p w14:paraId="4AED4A4B" w14:textId="3E31A96D" w:rsidR="001355EA" w:rsidRDefault="001355EA" w:rsidP="001355EA">
            <w:pPr>
              <w:pStyle w:val="NoSpacing"/>
              <w:numPr>
                <w:ilvl w:val="0"/>
                <w:numId w:val="10"/>
              </w:numPr>
              <w:jc w:val="both"/>
              <w:rPr>
                <w:rFonts w:ascii="Arial" w:hAnsi="Arial" w:cs="Arial"/>
              </w:rPr>
            </w:pPr>
            <w:r>
              <w:rPr>
                <w:rFonts w:ascii="Arial" w:hAnsi="Arial" w:cs="Arial"/>
              </w:rPr>
              <w:t>6:1-8</w:t>
            </w:r>
          </w:p>
          <w:p w14:paraId="75FA260F" w14:textId="77777777" w:rsidR="004E110B" w:rsidRDefault="004E110B" w:rsidP="00925DBD">
            <w:pPr>
              <w:pStyle w:val="NoSpacing"/>
              <w:jc w:val="both"/>
              <w:rPr>
                <w:rFonts w:ascii="Arial" w:hAnsi="Arial" w:cs="Arial"/>
              </w:rPr>
            </w:pPr>
          </w:p>
          <w:p w14:paraId="75853999" w14:textId="77777777" w:rsidR="00925DBD" w:rsidRDefault="00925DBD" w:rsidP="00925DBD">
            <w:pPr>
              <w:pStyle w:val="NoSpacing"/>
              <w:jc w:val="both"/>
              <w:rPr>
                <w:rFonts w:ascii="Arial" w:hAnsi="Arial" w:cs="Arial"/>
              </w:rPr>
            </w:pPr>
          </w:p>
          <w:p w14:paraId="123D9065" w14:textId="77777777" w:rsidR="001355EA" w:rsidRDefault="001355EA" w:rsidP="001355EA">
            <w:pPr>
              <w:pStyle w:val="NoSpacing"/>
              <w:numPr>
                <w:ilvl w:val="0"/>
                <w:numId w:val="10"/>
              </w:numPr>
              <w:jc w:val="both"/>
              <w:rPr>
                <w:rFonts w:ascii="Arial" w:hAnsi="Arial" w:cs="Arial"/>
              </w:rPr>
            </w:pPr>
            <w:r>
              <w:rPr>
                <w:rFonts w:ascii="Arial" w:hAnsi="Arial" w:cs="Arial"/>
              </w:rPr>
              <w:t>6:9-11</w:t>
            </w:r>
          </w:p>
          <w:p w14:paraId="12FF9227" w14:textId="77777777" w:rsidR="00925DBD" w:rsidRDefault="00925DBD" w:rsidP="00925DBD">
            <w:pPr>
              <w:pStyle w:val="NoSpacing"/>
              <w:jc w:val="both"/>
              <w:rPr>
                <w:rFonts w:ascii="Arial" w:hAnsi="Arial" w:cs="Arial"/>
              </w:rPr>
            </w:pPr>
          </w:p>
          <w:p w14:paraId="4B7A72B7" w14:textId="77777777" w:rsidR="001355EA" w:rsidRDefault="001355EA" w:rsidP="001355EA">
            <w:pPr>
              <w:pStyle w:val="NoSpacing"/>
              <w:numPr>
                <w:ilvl w:val="0"/>
                <w:numId w:val="10"/>
              </w:numPr>
              <w:jc w:val="both"/>
              <w:rPr>
                <w:rFonts w:ascii="Arial" w:hAnsi="Arial" w:cs="Arial"/>
              </w:rPr>
            </w:pPr>
            <w:r>
              <w:rPr>
                <w:rFonts w:ascii="Arial" w:hAnsi="Arial" w:cs="Arial"/>
              </w:rPr>
              <w:t>6:12-17</w:t>
            </w:r>
          </w:p>
          <w:p w14:paraId="2B662036" w14:textId="77777777" w:rsidR="001355EA" w:rsidRDefault="001355EA" w:rsidP="001355EA">
            <w:pPr>
              <w:pStyle w:val="NoSpacing"/>
              <w:numPr>
                <w:ilvl w:val="0"/>
                <w:numId w:val="10"/>
              </w:numPr>
              <w:jc w:val="both"/>
              <w:rPr>
                <w:rFonts w:ascii="Arial" w:hAnsi="Arial" w:cs="Arial"/>
              </w:rPr>
            </w:pPr>
            <w:r>
              <w:rPr>
                <w:rFonts w:ascii="Arial" w:hAnsi="Arial" w:cs="Arial"/>
              </w:rPr>
              <w:t>7:1-17</w:t>
            </w:r>
          </w:p>
          <w:p w14:paraId="7196A779" w14:textId="77777777" w:rsidR="00925DBD" w:rsidRDefault="00925DBD" w:rsidP="00925DBD">
            <w:pPr>
              <w:pStyle w:val="NoSpacing"/>
              <w:jc w:val="both"/>
              <w:rPr>
                <w:rFonts w:ascii="Arial" w:hAnsi="Arial" w:cs="Arial"/>
              </w:rPr>
            </w:pPr>
          </w:p>
          <w:p w14:paraId="374C648D" w14:textId="6440FED7" w:rsidR="001355EA" w:rsidRDefault="001355EA" w:rsidP="001355EA">
            <w:pPr>
              <w:pStyle w:val="NoSpacing"/>
              <w:numPr>
                <w:ilvl w:val="0"/>
                <w:numId w:val="10"/>
              </w:numPr>
              <w:jc w:val="both"/>
              <w:rPr>
                <w:rFonts w:ascii="Arial" w:hAnsi="Arial" w:cs="Arial"/>
              </w:rPr>
            </w:pPr>
            <w:r>
              <w:rPr>
                <w:rFonts w:ascii="Arial" w:hAnsi="Arial" w:cs="Arial"/>
              </w:rPr>
              <w:t>8:1</w:t>
            </w:r>
          </w:p>
        </w:tc>
        <w:tc>
          <w:tcPr>
            <w:tcW w:w="6248" w:type="dxa"/>
          </w:tcPr>
          <w:p w14:paraId="2F317251" w14:textId="77777777" w:rsidR="001355EA" w:rsidRDefault="004F6048" w:rsidP="00160A31">
            <w:pPr>
              <w:pStyle w:val="NoSpacing"/>
              <w:jc w:val="both"/>
              <w:rPr>
                <w:rFonts w:ascii="Arial" w:hAnsi="Arial" w:cs="Arial"/>
                <w:b/>
              </w:rPr>
            </w:pPr>
            <w:r>
              <w:rPr>
                <w:rFonts w:ascii="Arial" w:hAnsi="Arial" w:cs="Arial"/>
                <w:b/>
              </w:rPr>
              <w:t>Visions of the seven seals</w:t>
            </w:r>
          </w:p>
          <w:p w14:paraId="43395013" w14:textId="77777777" w:rsidR="0082115B" w:rsidRDefault="004F6048" w:rsidP="00160A31">
            <w:pPr>
              <w:pStyle w:val="NoSpacing"/>
              <w:jc w:val="both"/>
              <w:rPr>
                <w:rFonts w:ascii="Arial" w:hAnsi="Arial" w:cs="Arial"/>
              </w:rPr>
            </w:pPr>
            <w:r>
              <w:rPr>
                <w:rFonts w:ascii="Arial" w:hAnsi="Arial" w:cs="Arial"/>
              </w:rPr>
              <w:t xml:space="preserve">Beginning of the </w:t>
            </w:r>
            <w:r w:rsidR="0082115B">
              <w:rPr>
                <w:rFonts w:ascii="Arial" w:hAnsi="Arial" w:cs="Arial"/>
              </w:rPr>
              <w:t>enforcement</w:t>
            </w:r>
          </w:p>
          <w:p w14:paraId="32A606D7" w14:textId="77777777" w:rsidR="0082115B" w:rsidRDefault="0082115B" w:rsidP="00160A31">
            <w:pPr>
              <w:pStyle w:val="NoSpacing"/>
              <w:jc w:val="both"/>
              <w:rPr>
                <w:rFonts w:ascii="Arial" w:hAnsi="Arial" w:cs="Arial"/>
              </w:rPr>
            </w:pPr>
          </w:p>
          <w:p w14:paraId="266126B2" w14:textId="1C8F4223" w:rsidR="0082115B" w:rsidRDefault="0082115B" w:rsidP="00723AA3">
            <w:pPr>
              <w:pStyle w:val="NoSpacing"/>
              <w:numPr>
                <w:ilvl w:val="0"/>
                <w:numId w:val="10"/>
              </w:numPr>
              <w:jc w:val="both"/>
              <w:rPr>
                <w:rFonts w:ascii="Arial" w:hAnsi="Arial" w:cs="Arial"/>
              </w:rPr>
            </w:pPr>
            <w:r>
              <w:rPr>
                <w:rFonts w:ascii="Arial" w:hAnsi="Arial" w:cs="Arial"/>
              </w:rPr>
              <w:t>1.-4. Four apocalyptic riders: “plagues” affecting the entire society</w:t>
            </w:r>
            <w:r w:rsidR="00723AA3">
              <w:rPr>
                <w:rFonts w:ascii="Arial" w:hAnsi="Arial" w:cs="Arial"/>
              </w:rPr>
              <w:t>, showing the world as intransigent</w:t>
            </w:r>
          </w:p>
          <w:p w14:paraId="08FD9595" w14:textId="34BDF602" w:rsidR="00723AA3" w:rsidRDefault="00723AA3" w:rsidP="00723AA3">
            <w:pPr>
              <w:pStyle w:val="NoSpacing"/>
              <w:numPr>
                <w:ilvl w:val="0"/>
                <w:numId w:val="10"/>
              </w:numPr>
              <w:jc w:val="both"/>
              <w:rPr>
                <w:rFonts w:ascii="Arial" w:hAnsi="Arial" w:cs="Arial"/>
              </w:rPr>
            </w:pPr>
            <w:r>
              <w:rPr>
                <w:rFonts w:ascii="Arial" w:hAnsi="Arial" w:cs="Arial"/>
              </w:rPr>
              <w:t>5. Martyrs: yearning question about God’s intervention</w:t>
            </w:r>
          </w:p>
          <w:p w14:paraId="769369F7" w14:textId="4728767D" w:rsidR="00723AA3" w:rsidRDefault="00723AA3" w:rsidP="00723AA3">
            <w:pPr>
              <w:pStyle w:val="NoSpacing"/>
              <w:numPr>
                <w:ilvl w:val="0"/>
                <w:numId w:val="10"/>
              </w:numPr>
              <w:jc w:val="both"/>
              <w:rPr>
                <w:rFonts w:ascii="Arial" w:hAnsi="Arial" w:cs="Arial"/>
              </w:rPr>
            </w:pPr>
            <w:r>
              <w:rPr>
                <w:rFonts w:ascii="Arial" w:hAnsi="Arial" w:cs="Arial"/>
              </w:rPr>
              <w:t xml:space="preserve">6. </w:t>
            </w:r>
            <w:r w:rsidR="002C00B0">
              <w:rPr>
                <w:rFonts w:ascii="Arial" w:hAnsi="Arial" w:cs="Arial"/>
              </w:rPr>
              <w:t>Strange</w:t>
            </w:r>
            <w:r w:rsidR="00F71B21">
              <w:rPr>
                <w:rFonts w:ascii="Arial" w:hAnsi="Arial" w:cs="Arial"/>
              </w:rPr>
              <w:t xml:space="preserve"> earthquake</w:t>
            </w:r>
          </w:p>
          <w:p w14:paraId="0253B3AA" w14:textId="7F4DEED4" w:rsidR="00723AA3" w:rsidRDefault="00723AA3" w:rsidP="00723AA3">
            <w:pPr>
              <w:pStyle w:val="NoSpacing"/>
              <w:numPr>
                <w:ilvl w:val="0"/>
                <w:numId w:val="10"/>
              </w:numPr>
              <w:jc w:val="both"/>
              <w:rPr>
                <w:rFonts w:ascii="Arial" w:hAnsi="Arial" w:cs="Arial"/>
              </w:rPr>
            </w:pPr>
            <w:r>
              <w:rPr>
                <w:rFonts w:ascii="Arial" w:hAnsi="Arial" w:cs="Arial"/>
              </w:rPr>
              <w:t>Interpolation: placing of seals on the 144,000 and a reference to the redeemed (hope, “goal”)</w:t>
            </w:r>
          </w:p>
          <w:p w14:paraId="5DBD7424" w14:textId="1CA9B4F3" w:rsidR="00723AA3" w:rsidRDefault="00723AA3" w:rsidP="00723AA3">
            <w:pPr>
              <w:pStyle w:val="NoSpacing"/>
              <w:numPr>
                <w:ilvl w:val="0"/>
                <w:numId w:val="10"/>
              </w:numPr>
              <w:jc w:val="both"/>
              <w:rPr>
                <w:rFonts w:ascii="Arial" w:hAnsi="Arial" w:cs="Arial"/>
              </w:rPr>
            </w:pPr>
            <w:r>
              <w:rPr>
                <w:rFonts w:ascii="Arial" w:hAnsi="Arial" w:cs="Arial"/>
              </w:rPr>
              <w:t xml:space="preserve">7. Pause: releases new visions as an unfolding </w:t>
            </w:r>
          </w:p>
          <w:p w14:paraId="0D167C2A" w14:textId="77777777" w:rsidR="0082115B" w:rsidRDefault="0082115B" w:rsidP="00160A31">
            <w:pPr>
              <w:pStyle w:val="NoSpacing"/>
              <w:jc w:val="both"/>
              <w:rPr>
                <w:rFonts w:ascii="Arial" w:hAnsi="Arial" w:cs="Arial"/>
              </w:rPr>
            </w:pPr>
          </w:p>
          <w:p w14:paraId="08BA4D0B" w14:textId="08C1C7B1" w:rsidR="004F6048" w:rsidRPr="004F6048" w:rsidRDefault="0082115B" w:rsidP="00160A31">
            <w:pPr>
              <w:pStyle w:val="NoSpacing"/>
              <w:jc w:val="both"/>
              <w:rPr>
                <w:rFonts w:ascii="Arial" w:hAnsi="Arial" w:cs="Arial"/>
              </w:rPr>
            </w:pPr>
            <w:r>
              <w:rPr>
                <w:rFonts w:ascii="Arial" w:hAnsi="Arial" w:cs="Arial"/>
              </w:rPr>
              <w:t xml:space="preserve"> </w:t>
            </w:r>
          </w:p>
        </w:tc>
      </w:tr>
      <w:tr w:rsidR="001355EA" w14:paraId="6D4D5389" w14:textId="77777777" w:rsidTr="001355EA">
        <w:tc>
          <w:tcPr>
            <w:tcW w:w="2268" w:type="dxa"/>
          </w:tcPr>
          <w:p w14:paraId="635B25C7" w14:textId="481D5EA6" w:rsidR="001355EA" w:rsidRDefault="001355EA" w:rsidP="00160A31">
            <w:pPr>
              <w:pStyle w:val="NoSpacing"/>
              <w:jc w:val="both"/>
              <w:rPr>
                <w:rFonts w:ascii="Arial" w:hAnsi="Arial" w:cs="Arial"/>
                <w:b/>
              </w:rPr>
            </w:pPr>
            <w:r w:rsidRPr="00EC4004">
              <w:rPr>
                <w:rFonts w:ascii="Arial" w:hAnsi="Arial" w:cs="Arial"/>
                <w:b/>
              </w:rPr>
              <w:t>8:2-11:19</w:t>
            </w:r>
          </w:p>
          <w:p w14:paraId="1919D77B" w14:textId="77777777" w:rsidR="00556E3A" w:rsidRPr="00EC4004" w:rsidRDefault="00556E3A" w:rsidP="00160A31">
            <w:pPr>
              <w:pStyle w:val="NoSpacing"/>
              <w:jc w:val="both"/>
              <w:rPr>
                <w:rFonts w:ascii="Arial" w:hAnsi="Arial" w:cs="Arial"/>
                <w:b/>
              </w:rPr>
            </w:pPr>
          </w:p>
          <w:p w14:paraId="3AC52DB1" w14:textId="1A41F069" w:rsidR="001355EA" w:rsidRDefault="001355EA" w:rsidP="001355EA">
            <w:pPr>
              <w:pStyle w:val="NoSpacing"/>
              <w:numPr>
                <w:ilvl w:val="0"/>
                <w:numId w:val="10"/>
              </w:numPr>
              <w:jc w:val="both"/>
              <w:rPr>
                <w:rFonts w:ascii="Arial" w:hAnsi="Arial" w:cs="Arial"/>
              </w:rPr>
            </w:pPr>
            <w:r>
              <w:rPr>
                <w:rFonts w:ascii="Arial" w:hAnsi="Arial" w:cs="Arial"/>
              </w:rPr>
              <w:t>8:2-9:21</w:t>
            </w:r>
          </w:p>
          <w:p w14:paraId="2696E129" w14:textId="77777777" w:rsidR="00556E3A" w:rsidRDefault="00556E3A" w:rsidP="00556E3A">
            <w:pPr>
              <w:pStyle w:val="NoSpacing"/>
              <w:jc w:val="both"/>
              <w:rPr>
                <w:rFonts w:ascii="Arial" w:hAnsi="Arial" w:cs="Arial"/>
              </w:rPr>
            </w:pPr>
          </w:p>
          <w:p w14:paraId="0813B202" w14:textId="77777777" w:rsidR="001355EA" w:rsidRDefault="001355EA" w:rsidP="001355EA">
            <w:pPr>
              <w:pStyle w:val="NoSpacing"/>
              <w:numPr>
                <w:ilvl w:val="0"/>
                <w:numId w:val="10"/>
              </w:numPr>
              <w:jc w:val="both"/>
              <w:rPr>
                <w:rFonts w:ascii="Arial" w:hAnsi="Arial" w:cs="Arial"/>
              </w:rPr>
            </w:pPr>
            <w:r>
              <w:rPr>
                <w:rFonts w:ascii="Arial" w:hAnsi="Arial" w:cs="Arial"/>
              </w:rPr>
              <w:t>10:1-11:14</w:t>
            </w:r>
          </w:p>
          <w:p w14:paraId="66EB2CBF" w14:textId="77777777" w:rsidR="00F11545" w:rsidRDefault="00F11545" w:rsidP="00F11545">
            <w:pPr>
              <w:pStyle w:val="NoSpacing"/>
              <w:jc w:val="both"/>
              <w:rPr>
                <w:rFonts w:ascii="Arial" w:hAnsi="Arial" w:cs="Arial"/>
              </w:rPr>
            </w:pPr>
          </w:p>
          <w:p w14:paraId="67FE4563" w14:textId="76A0A7CD" w:rsidR="001355EA" w:rsidRDefault="001355EA" w:rsidP="001355EA">
            <w:pPr>
              <w:pStyle w:val="NoSpacing"/>
              <w:numPr>
                <w:ilvl w:val="0"/>
                <w:numId w:val="10"/>
              </w:numPr>
              <w:jc w:val="both"/>
              <w:rPr>
                <w:rFonts w:ascii="Arial" w:hAnsi="Arial" w:cs="Arial"/>
              </w:rPr>
            </w:pPr>
            <w:r>
              <w:rPr>
                <w:rFonts w:ascii="Arial" w:hAnsi="Arial" w:cs="Arial"/>
              </w:rPr>
              <w:t>11:15-19</w:t>
            </w:r>
          </w:p>
        </w:tc>
        <w:tc>
          <w:tcPr>
            <w:tcW w:w="6248" w:type="dxa"/>
          </w:tcPr>
          <w:p w14:paraId="4DF06D0A" w14:textId="7F8C8025" w:rsidR="001355EA" w:rsidRDefault="00556E3A" w:rsidP="00160A31">
            <w:pPr>
              <w:pStyle w:val="NoSpacing"/>
              <w:jc w:val="both"/>
              <w:rPr>
                <w:rFonts w:ascii="Arial" w:hAnsi="Arial" w:cs="Arial"/>
                <w:b/>
              </w:rPr>
            </w:pPr>
            <w:r>
              <w:rPr>
                <w:rFonts w:ascii="Arial" w:hAnsi="Arial" w:cs="Arial"/>
                <w:b/>
              </w:rPr>
              <w:t xml:space="preserve">Seven </w:t>
            </w:r>
            <w:r w:rsidR="00D75E90">
              <w:rPr>
                <w:rFonts w:ascii="Arial" w:hAnsi="Arial" w:cs="Arial"/>
                <w:b/>
              </w:rPr>
              <w:t>trumpets’</w:t>
            </w:r>
            <w:r>
              <w:rPr>
                <w:rFonts w:ascii="Arial" w:hAnsi="Arial" w:cs="Arial"/>
                <w:b/>
              </w:rPr>
              <w:t xml:space="preserve"> visions</w:t>
            </w:r>
          </w:p>
          <w:p w14:paraId="6AB92B74" w14:textId="5696E4F5" w:rsidR="00556E3A" w:rsidRDefault="00556E3A" w:rsidP="00160A31">
            <w:pPr>
              <w:pStyle w:val="NoSpacing"/>
              <w:jc w:val="both"/>
              <w:rPr>
                <w:rFonts w:ascii="Arial" w:hAnsi="Arial" w:cs="Arial"/>
              </w:rPr>
            </w:pPr>
            <w:r>
              <w:rPr>
                <w:rFonts w:ascii="Arial" w:hAnsi="Arial" w:cs="Arial"/>
              </w:rPr>
              <w:t>“</w:t>
            </w:r>
            <w:r w:rsidR="00105E84">
              <w:rPr>
                <w:rFonts w:ascii="Arial" w:hAnsi="Arial" w:cs="Arial"/>
              </w:rPr>
              <w:t>Signals</w:t>
            </w:r>
            <w:r>
              <w:rPr>
                <w:rFonts w:ascii="Arial" w:hAnsi="Arial" w:cs="Arial"/>
              </w:rPr>
              <w:t>” for God’s beginning Kingship</w:t>
            </w:r>
          </w:p>
          <w:p w14:paraId="2021BD34" w14:textId="49644423" w:rsidR="00556E3A" w:rsidRDefault="00556E3A" w:rsidP="00556E3A">
            <w:pPr>
              <w:pStyle w:val="NoSpacing"/>
              <w:numPr>
                <w:ilvl w:val="0"/>
                <w:numId w:val="10"/>
              </w:numPr>
              <w:jc w:val="both"/>
              <w:rPr>
                <w:rFonts w:ascii="Arial" w:hAnsi="Arial" w:cs="Arial"/>
              </w:rPr>
            </w:pPr>
            <w:r>
              <w:rPr>
                <w:rFonts w:ascii="Arial" w:hAnsi="Arial" w:cs="Arial"/>
              </w:rPr>
              <w:t>1.-6. Plagues of end time: the communities are involved in the “plagues”</w:t>
            </w:r>
          </w:p>
          <w:p w14:paraId="318D7BBD" w14:textId="77777777" w:rsidR="00556E3A" w:rsidRDefault="00F11545" w:rsidP="00556E3A">
            <w:pPr>
              <w:pStyle w:val="NoSpacing"/>
              <w:numPr>
                <w:ilvl w:val="0"/>
                <w:numId w:val="10"/>
              </w:numPr>
              <w:jc w:val="both"/>
              <w:rPr>
                <w:rFonts w:ascii="Arial" w:hAnsi="Arial" w:cs="Arial"/>
              </w:rPr>
            </w:pPr>
            <w:r>
              <w:rPr>
                <w:rFonts w:ascii="Arial" w:hAnsi="Arial" w:cs="Arial"/>
              </w:rPr>
              <w:t>Parenthesis: renewed assignment (10:1-11) and the two witnesses/martyrs (11:1-14)</w:t>
            </w:r>
          </w:p>
          <w:p w14:paraId="20B8D197" w14:textId="121801E6" w:rsidR="00F11545" w:rsidRPr="00556E3A" w:rsidRDefault="00F11545" w:rsidP="00556E3A">
            <w:pPr>
              <w:pStyle w:val="NoSpacing"/>
              <w:numPr>
                <w:ilvl w:val="0"/>
                <w:numId w:val="10"/>
              </w:numPr>
              <w:jc w:val="both"/>
              <w:rPr>
                <w:rFonts w:ascii="Arial" w:hAnsi="Arial" w:cs="Arial"/>
              </w:rPr>
            </w:pPr>
            <w:r>
              <w:rPr>
                <w:rFonts w:ascii="Arial" w:hAnsi="Arial" w:cs="Arial"/>
              </w:rPr>
              <w:t xml:space="preserve">7. Praise: God’s </w:t>
            </w:r>
            <w:r w:rsidR="00D75E90">
              <w:rPr>
                <w:rFonts w:ascii="Arial" w:hAnsi="Arial" w:cs="Arial"/>
              </w:rPr>
              <w:t>all-powerful</w:t>
            </w:r>
            <w:r>
              <w:rPr>
                <w:rFonts w:ascii="Arial" w:hAnsi="Arial" w:cs="Arial"/>
              </w:rPr>
              <w:t xml:space="preserve"> Kingship (“fulfillment”)</w:t>
            </w:r>
          </w:p>
        </w:tc>
      </w:tr>
      <w:tr w:rsidR="001355EA" w14:paraId="4A3BEB67" w14:textId="77777777" w:rsidTr="001355EA">
        <w:tc>
          <w:tcPr>
            <w:tcW w:w="2268" w:type="dxa"/>
          </w:tcPr>
          <w:p w14:paraId="0C5262B4" w14:textId="1BD0CC97" w:rsidR="001355EA" w:rsidRDefault="001355EA" w:rsidP="00160A31">
            <w:pPr>
              <w:pStyle w:val="NoSpacing"/>
              <w:jc w:val="both"/>
              <w:rPr>
                <w:rFonts w:ascii="Arial" w:hAnsi="Arial" w:cs="Arial"/>
                <w:b/>
              </w:rPr>
            </w:pPr>
            <w:r w:rsidRPr="00EC4004">
              <w:rPr>
                <w:rFonts w:ascii="Arial" w:hAnsi="Arial" w:cs="Arial"/>
                <w:b/>
              </w:rPr>
              <w:t>12:1-14:20</w:t>
            </w:r>
          </w:p>
          <w:p w14:paraId="470F4B9C" w14:textId="77777777" w:rsidR="00752469" w:rsidRPr="00EC4004" w:rsidRDefault="00752469" w:rsidP="00160A31">
            <w:pPr>
              <w:pStyle w:val="NoSpacing"/>
              <w:jc w:val="both"/>
              <w:rPr>
                <w:rFonts w:ascii="Arial" w:hAnsi="Arial" w:cs="Arial"/>
                <w:b/>
              </w:rPr>
            </w:pPr>
          </w:p>
          <w:p w14:paraId="7BA0E7DE" w14:textId="0A3FFAA0" w:rsidR="001355EA" w:rsidRDefault="001355EA" w:rsidP="001355EA">
            <w:pPr>
              <w:pStyle w:val="NoSpacing"/>
              <w:numPr>
                <w:ilvl w:val="0"/>
                <w:numId w:val="10"/>
              </w:numPr>
              <w:jc w:val="both"/>
              <w:rPr>
                <w:rFonts w:ascii="Arial" w:hAnsi="Arial" w:cs="Arial"/>
              </w:rPr>
            </w:pPr>
            <w:r>
              <w:rPr>
                <w:rFonts w:ascii="Arial" w:hAnsi="Arial" w:cs="Arial"/>
              </w:rPr>
              <w:t>12:1-17</w:t>
            </w:r>
          </w:p>
          <w:p w14:paraId="1070DA3E" w14:textId="77777777" w:rsidR="00E93738" w:rsidRDefault="00E93738" w:rsidP="00E93738">
            <w:pPr>
              <w:pStyle w:val="NoSpacing"/>
              <w:jc w:val="both"/>
              <w:rPr>
                <w:rFonts w:ascii="Arial" w:hAnsi="Arial" w:cs="Arial"/>
              </w:rPr>
            </w:pPr>
          </w:p>
          <w:p w14:paraId="4C85BF0B" w14:textId="77777777" w:rsidR="00E93738" w:rsidRDefault="00E93738" w:rsidP="00E93738">
            <w:pPr>
              <w:pStyle w:val="NoSpacing"/>
              <w:jc w:val="both"/>
              <w:rPr>
                <w:rFonts w:ascii="Arial" w:hAnsi="Arial" w:cs="Arial"/>
              </w:rPr>
            </w:pPr>
          </w:p>
          <w:p w14:paraId="34C181D6" w14:textId="77777777" w:rsidR="001355EA" w:rsidRDefault="001355EA" w:rsidP="001355EA">
            <w:pPr>
              <w:pStyle w:val="NoSpacing"/>
              <w:numPr>
                <w:ilvl w:val="0"/>
                <w:numId w:val="10"/>
              </w:numPr>
              <w:jc w:val="both"/>
              <w:rPr>
                <w:rFonts w:ascii="Arial" w:hAnsi="Arial" w:cs="Arial"/>
              </w:rPr>
            </w:pPr>
            <w:r>
              <w:rPr>
                <w:rFonts w:ascii="Arial" w:hAnsi="Arial" w:cs="Arial"/>
              </w:rPr>
              <w:t>12:18-13:18</w:t>
            </w:r>
          </w:p>
          <w:p w14:paraId="6ADA3E61" w14:textId="77777777" w:rsidR="00E93738" w:rsidRDefault="00E93738" w:rsidP="00E93738">
            <w:pPr>
              <w:pStyle w:val="NoSpacing"/>
              <w:jc w:val="both"/>
              <w:rPr>
                <w:rFonts w:ascii="Arial" w:hAnsi="Arial" w:cs="Arial"/>
              </w:rPr>
            </w:pPr>
          </w:p>
          <w:p w14:paraId="7E9EC61B" w14:textId="77777777" w:rsidR="001355EA" w:rsidRDefault="001355EA" w:rsidP="001355EA">
            <w:pPr>
              <w:pStyle w:val="NoSpacing"/>
              <w:numPr>
                <w:ilvl w:val="0"/>
                <w:numId w:val="10"/>
              </w:numPr>
              <w:jc w:val="both"/>
              <w:rPr>
                <w:rFonts w:ascii="Arial" w:hAnsi="Arial" w:cs="Arial"/>
              </w:rPr>
            </w:pPr>
            <w:r>
              <w:rPr>
                <w:rFonts w:ascii="Arial" w:hAnsi="Arial" w:cs="Arial"/>
              </w:rPr>
              <w:t>14:1-5</w:t>
            </w:r>
          </w:p>
          <w:p w14:paraId="7D22D86D" w14:textId="77777777" w:rsidR="00E43E0B" w:rsidRDefault="00E43E0B" w:rsidP="00E43E0B">
            <w:pPr>
              <w:pStyle w:val="NoSpacing"/>
              <w:jc w:val="both"/>
              <w:rPr>
                <w:rFonts w:ascii="Arial" w:hAnsi="Arial" w:cs="Arial"/>
              </w:rPr>
            </w:pPr>
          </w:p>
          <w:p w14:paraId="0160E44C" w14:textId="77777777" w:rsidR="00E43E0B" w:rsidRDefault="00E43E0B" w:rsidP="00E43E0B">
            <w:pPr>
              <w:pStyle w:val="NoSpacing"/>
              <w:jc w:val="both"/>
              <w:rPr>
                <w:rFonts w:ascii="Arial" w:hAnsi="Arial" w:cs="Arial"/>
              </w:rPr>
            </w:pPr>
          </w:p>
          <w:p w14:paraId="4A8AAC20" w14:textId="53AD648B" w:rsidR="001355EA" w:rsidRDefault="001355EA" w:rsidP="001355EA">
            <w:pPr>
              <w:pStyle w:val="NoSpacing"/>
              <w:numPr>
                <w:ilvl w:val="0"/>
                <w:numId w:val="10"/>
              </w:numPr>
              <w:jc w:val="both"/>
              <w:rPr>
                <w:rFonts w:ascii="Arial" w:hAnsi="Arial" w:cs="Arial"/>
              </w:rPr>
            </w:pPr>
            <w:r>
              <w:rPr>
                <w:rFonts w:ascii="Arial" w:hAnsi="Arial" w:cs="Arial"/>
              </w:rPr>
              <w:t>14:6-20</w:t>
            </w:r>
          </w:p>
        </w:tc>
        <w:tc>
          <w:tcPr>
            <w:tcW w:w="6248" w:type="dxa"/>
          </w:tcPr>
          <w:p w14:paraId="5C5A2E26" w14:textId="77777777" w:rsidR="001355EA" w:rsidRDefault="00F11545" w:rsidP="00160A31">
            <w:pPr>
              <w:pStyle w:val="NoSpacing"/>
              <w:jc w:val="both"/>
              <w:rPr>
                <w:rFonts w:ascii="Arial" w:hAnsi="Arial" w:cs="Arial"/>
                <w:b/>
              </w:rPr>
            </w:pPr>
            <w:r>
              <w:rPr>
                <w:rFonts w:ascii="Arial" w:hAnsi="Arial" w:cs="Arial"/>
                <w:b/>
              </w:rPr>
              <w:lastRenderedPageBreak/>
              <w:t>The Dragon and the Lamb: the confrontation</w:t>
            </w:r>
          </w:p>
          <w:p w14:paraId="30D47684" w14:textId="77777777" w:rsidR="00F11545" w:rsidRDefault="009C61FD" w:rsidP="00160A31">
            <w:pPr>
              <w:pStyle w:val="NoSpacing"/>
              <w:jc w:val="both"/>
              <w:rPr>
                <w:rFonts w:ascii="Arial" w:hAnsi="Arial" w:cs="Arial"/>
              </w:rPr>
            </w:pPr>
            <w:r>
              <w:rPr>
                <w:rFonts w:ascii="Arial" w:hAnsi="Arial" w:cs="Arial"/>
              </w:rPr>
              <w:t xml:space="preserve">Clash over politics and society: </w:t>
            </w:r>
            <w:r w:rsidR="00752469">
              <w:rPr>
                <w:rFonts w:ascii="Arial" w:hAnsi="Arial" w:cs="Arial"/>
              </w:rPr>
              <w:t>current conflict</w:t>
            </w:r>
          </w:p>
          <w:p w14:paraId="5471486D" w14:textId="096D98A6" w:rsidR="00752469" w:rsidRPr="00E93738" w:rsidRDefault="00752469" w:rsidP="00E93738">
            <w:pPr>
              <w:pStyle w:val="NoSpacing"/>
              <w:numPr>
                <w:ilvl w:val="0"/>
                <w:numId w:val="10"/>
              </w:numPr>
              <w:jc w:val="both"/>
              <w:rPr>
                <w:rFonts w:ascii="Arial" w:hAnsi="Arial" w:cs="Arial"/>
              </w:rPr>
            </w:pPr>
            <w:r>
              <w:rPr>
                <w:rFonts w:ascii="Arial" w:hAnsi="Arial" w:cs="Arial"/>
              </w:rPr>
              <w:t>The star-crowned woman, the dragon, Engels’</w:t>
            </w:r>
            <w:r w:rsidR="00E93738">
              <w:rPr>
                <w:rFonts w:ascii="Arial" w:hAnsi="Arial" w:cs="Arial"/>
              </w:rPr>
              <w:t xml:space="preserve"> battle: </w:t>
            </w:r>
            <w:r w:rsidRPr="00E93738">
              <w:rPr>
                <w:rFonts w:ascii="Arial" w:hAnsi="Arial" w:cs="Arial"/>
              </w:rPr>
              <w:t xml:space="preserve">The </w:t>
            </w:r>
            <w:r w:rsidR="00E93738" w:rsidRPr="00E93738">
              <w:rPr>
                <w:rFonts w:ascii="Arial" w:hAnsi="Arial" w:cs="Arial"/>
              </w:rPr>
              <w:t>break-in of God Kingship – but not on the earth</w:t>
            </w:r>
          </w:p>
          <w:p w14:paraId="69C9E37D" w14:textId="77777777" w:rsidR="00E93738" w:rsidRDefault="00E93738" w:rsidP="00E93738">
            <w:pPr>
              <w:pStyle w:val="NoSpacing"/>
              <w:numPr>
                <w:ilvl w:val="0"/>
                <w:numId w:val="10"/>
              </w:numPr>
              <w:jc w:val="both"/>
              <w:rPr>
                <w:rFonts w:ascii="Arial" w:hAnsi="Arial" w:cs="Arial"/>
              </w:rPr>
            </w:pPr>
            <w:r>
              <w:rPr>
                <w:rFonts w:ascii="Arial" w:hAnsi="Arial" w:cs="Arial"/>
              </w:rPr>
              <w:t>The two beasts: political opposite to the salvific figure of the Lamb (chap. 5).</w:t>
            </w:r>
          </w:p>
          <w:p w14:paraId="0F3C0429" w14:textId="77777777" w:rsidR="00E43E0B" w:rsidRDefault="00E93738" w:rsidP="00E93738">
            <w:pPr>
              <w:pStyle w:val="NoSpacing"/>
              <w:numPr>
                <w:ilvl w:val="0"/>
                <w:numId w:val="10"/>
              </w:numPr>
              <w:jc w:val="both"/>
              <w:rPr>
                <w:rFonts w:ascii="Arial" w:hAnsi="Arial" w:cs="Arial"/>
              </w:rPr>
            </w:pPr>
            <w:r>
              <w:rPr>
                <w:rFonts w:ascii="Arial" w:hAnsi="Arial" w:cs="Arial"/>
              </w:rPr>
              <w:t xml:space="preserve">The Lamb and the redeemed: </w:t>
            </w:r>
            <w:r w:rsidR="00E43E0B">
              <w:rPr>
                <w:rFonts w:ascii="Arial" w:hAnsi="Arial" w:cs="Arial"/>
              </w:rPr>
              <w:t xml:space="preserve">“sighting” </w:t>
            </w:r>
            <w:r w:rsidR="00D62711">
              <w:rPr>
                <w:rFonts w:ascii="Arial" w:hAnsi="Arial" w:cs="Arial"/>
              </w:rPr>
              <w:t>the reversal</w:t>
            </w:r>
            <w:r w:rsidR="00E43E0B">
              <w:rPr>
                <w:rFonts w:ascii="Arial" w:hAnsi="Arial" w:cs="Arial"/>
              </w:rPr>
              <w:t xml:space="preserve"> already through a vision</w:t>
            </w:r>
          </w:p>
          <w:p w14:paraId="4D4B2533" w14:textId="4E0AFBD6" w:rsidR="00E93738" w:rsidRDefault="00E93738" w:rsidP="00E93738">
            <w:pPr>
              <w:pStyle w:val="NoSpacing"/>
              <w:numPr>
                <w:ilvl w:val="0"/>
                <w:numId w:val="10"/>
              </w:numPr>
              <w:jc w:val="both"/>
              <w:rPr>
                <w:rFonts w:ascii="Arial" w:hAnsi="Arial" w:cs="Arial"/>
              </w:rPr>
            </w:pPr>
            <w:r>
              <w:rPr>
                <w:rFonts w:ascii="Arial" w:hAnsi="Arial" w:cs="Arial"/>
              </w:rPr>
              <w:lastRenderedPageBreak/>
              <w:t xml:space="preserve"> </w:t>
            </w:r>
            <w:r w:rsidR="00E43E0B">
              <w:rPr>
                <w:rFonts w:ascii="Arial" w:hAnsi="Arial" w:cs="Arial"/>
              </w:rPr>
              <w:t>Projection to the judgment</w:t>
            </w:r>
          </w:p>
          <w:p w14:paraId="44FA1D1E" w14:textId="58F6D5B1" w:rsidR="00E93738" w:rsidRPr="00F11545" w:rsidRDefault="00E93738" w:rsidP="00160A31">
            <w:pPr>
              <w:pStyle w:val="NoSpacing"/>
              <w:jc w:val="both"/>
              <w:rPr>
                <w:rFonts w:ascii="Arial" w:hAnsi="Arial" w:cs="Arial"/>
              </w:rPr>
            </w:pPr>
          </w:p>
        </w:tc>
      </w:tr>
      <w:tr w:rsidR="001355EA" w14:paraId="25EFB69A" w14:textId="77777777" w:rsidTr="00A23045">
        <w:trPr>
          <w:trHeight w:val="880"/>
        </w:trPr>
        <w:tc>
          <w:tcPr>
            <w:tcW w:w="2268" w:type="dxa"/>
          </w:tcPr>
          <w:p w14:paraId="3DF717B1" w14:textId="0BDEC125" w:rsidR="001355EA" w:rsidRDefault="001355EA" w:rsidP="00160A31">
            <w:pPr>
              <w:pStyle w:val="NoSpacing"/>
              <w:jc w:val="both"/>
              <w:rPr>
                <w:rFonts w:ascii="Arial" w:hAnsi="Arial" w:cs="Arial"/>
                <w:b/>
              </w:rPr>
            </w:pPr>
            <w:r w:rsidRPr="00EC4004">
              <w:rPr>
                <w:rFonts w:ascii="Arial" w:hAnsi="Arial" w:cs="Arial"/>
                <w:b/>
              </w:rPr>
              <w:lastRenderedPageBreak/>
              <w:t>15:1-16:21</w:t>
            </w:r>
          </w:p>
          <w:p w14:paraId="03080B9C" w14:textId="77777777" w:rsidR="00A23045" w:rsidRDefault="00A23045" w:rsidP="00160A31">
            <w:pPr>
              <w:pStyle w:val="NoSpacing"/>
              <w:jc w:val="both"/>
              <w:rPr>
                <w:rFonts w:ascii="Arial" w:hAnsi="Arial" w:cs="Arial"/>
                <w:b/>
              </w:rPr>
            </w:pPr>
          </w:p>
          <w:p w14:paraId="39DC4631" w14:textId="77777777" w:rsidR="00111DB2" w:rsidRDefault="00A23045" w:rsidP="001355EA">
            <w:pPr>
              <w:pStyle w:val="NoSpacing"/>
              <w:numPr>
                <w:ilvl w:val="0"/>
                <w:numId w:val="10"/>
              </w:numPr>
              <w:jc w:val="both"/>
              <w:rPr>
                <w:rFonts w:ascii="Arial" w:hAnsi="Arial" w:cs="Arial"/>
              </w:rPr>
            </w:pPr>
            <w:r>
              <w:rPr>
                <w:rFonts w:ascii="Arial" w:hAnsi="Arial" w:cs="Arial"/>
              </w:rPr>
              <w:t>15:1-8</w:t>
            </w:r>
          </w:p>
          <w:p w14:paraId="77C2B0A5" w14:textId="527D9573" w:rsidR="00A23045" w:rsidRDefault="00A23045" w:rsidP="001355EA">
            <w:pPr>
              <w:pStyle w:val="NoSpacing"/>
              <w:numPr>
                <w:ilvl w:val="0"/>
                <w:numId w:val="10"/>
              </w:numPr>
              <w:jc w:val="both"/>
              <w:rPr>
                <w:rFonts w:ascii="Arial" w:hAnsi="Arial" w:cs="Arial"/>
              </w:rPr>
            </w:pPr>
            <w:r>
              <w:rPr>
                <w:rFonts w:ascii="Arial" w:hAnsi="Arial" w:cs="Arial"/>
              </w:rPr>
              <w:t>16:1-21</w:t>
            </w:r>
          </w:p>
        </w:tc>
        <w:tc>
          <w:tcPr>
            <w:tcW w:w="6248" w:type="dxa"/>
          </w:tcPr>
          <w:p w14:paraId="36821B88" w14:textId="77777777" w:rsidR="001355EA" w:rsidRDefault="00E43E0B" w:rsidP="00160A31">
            <w:pPr>
              <w:pStyle w:val="NoSpacing"/>
              <w:jc w:val="both"/>
              <w:rPr>
                <w:rFonts w:ascii="Arial" w:hAnsi="Arial" w:cs="Arial"/>
              </w:rPr>
            </w:pPr>
            <w:r>
              <w:rPr>
                <w:rFonts w:ascii="Arial" w:hAnsi="Arial" w:cs="Arial"/>
                <w:b/>
              </w:rPr>
              <w:t>Seven-bowls visions</w:t>
            </w:r>
            <w:r>
              <w:rPr>
                <w:rFonts w:ascii="Arial" w:hAnsi="Arial" w:cs="Arial"/>
              </w:rPr>
              <w:t xml:space="preserve">: the end time judgment over the </w:t>
            </w:r>
            <w:r w:rsidR="00A23045">
              <w:rPr>
                <w:rFonts w:ascii="Arial" w:hAnsi="Arial" w:cs="Arial"/>
              </w:rPr>
              <w:t>adversary</w:t>
            </w:r>
          </w:p>
          <w:p w14:paraId="38670B12" w14:textId="4E53A823" w:rsidR="00A23045" w:rsidRDefault="00A23045" w:rsidP="00A23045">
            <w:pPr>
              <w:pStyle w:val="NoSpacing"/>
              <w:numPr>
                <w:ilvl w:val="0"/>
                <w:numId w:val="10"/>
              </w:numPr>
              <w:jc w:val="both"/>
              <w:rPr>
                <w:rFonts w:ascii="Arial" w:hAnsi="Arial" w:cs="Arial"/>
              </w:rPr>
            </w:pPr>
            <w:r>
              <w:rPr>
                <w:rFonts w:ascii="Arial" w:hAnsi="Arial" w:cs="Arial"/>
              </w:rPr>
              <w:t>Preparation</w:t>
            </w:r>
          </w:p>
          <w:p w14:paraId="02FFAF2B" w14:textId="7A66190F" w:rsidR="00A23045" w:rsidRPr="00E43E0B" w:rsidRDefault="00A23045" w:rsidP="00A23045">
            <w:pPr>
              <w:pStyle w:val="NoSpacing"/>
              <w:numPr>
                <w:ilvl w:val="0"/>
                <w:numId w:val="10"/>
              </w:numPr>
              <w:jc w:val="both"/>
              <w:rPr>
                <w:rFonts w:ascii="Arial" w:hAnsi="Arial" w:cs="Arial"/>
              </w:rPr>
            </w:pPr>
            <w:r>
              <w:rPr>
                <w:rFonts w:ascii="Arial" w:hAnsi="Arial" w:cs="Arial"/>
              </w:rPr>
              <w:t>Outpouring</w:t>
            </w:r>
          </w:p>
        </w:tc>
      </w:tr>
      <w:tr w:rsidR="00A23045" w14:paraId="6D1E0E0F" w14:textId="77777777" w:rsidTr="001355EA">
        <w:trPr>
          <w:trHeight w:val="1053"/>
        </w:trPr>
        <w:tc>
          <w:tcPr>
            <w:tcW w:w="2268" w:type="dxa"/>
          </w:tcPr>
          <w:p w14:paraId="73485E4F" w14:textId="36DB39D7" w:rsidR="00A23045" w:rsidRDefault="00A23045" w:rsidP="00160A31">
            <w:pPr>
              <w:pStyle w:val="NoSpacing"/>
              <w:jc w:val="both"/>
              <w:rPr>
                <w:rFonts w:ascii="Arial" w:hAnsi="Arial" w:cs="Arial"/>
                <w:b/>
              </w:rPr>
            </w:pPr>
            <w:r>
              <w:rPr>
                <w:rFonts w:ascii="Arial" w:hAnsi="Arial" w:cs="Arial"/>
                <w:b/>
              </w:rPr>
              <w:t>17:1-19:10</w:t>
            </w:r>
          </w:p>
          <w:p w14:paraId="08FACA42" w14:textId="77777777" w:rsidR="00FA252B" w:rsidRDefault="00FA252B" w:rsidP="00160A31">
            <w:pPr>
              <w:pStyle w:val="NoSpacing"/>
              <w:jc w:val="both"/>
              <w:rPr>
                <w:rFonts w:ascii="Arial" w:hAnsi="Arial" w:cs="Arial"/>
                <w:b/>
              </w:rPr>
            </w:pPr>
          </w:p>
          <w:p w14:paraId="43C68EB2" w14:textId="77777777" w:rsidR="00FA252B" w:rsidRPr="00EC4004" w:rsidRDefault="00FA252B" w:rsidP="00160A31">
            <w:pPr>
              <w:pStyle w:val="NoSpacing"/>
              <w:jc w:val="both"/>
              <w:rPr>
                <w:rFonts w:ascii="Arial" w:hAnsi="Arial" w:cs="Arial"/>
                <w:b/>
              </w:rPr>
            </w:pPr>
          </w:p>
          <w:p w14:paraId="3A56F2A3" w14:textId="77777777" w:rsidR="00A23045" w:rsidRDefault="00A23045" w:rsidP="001355EA">
            <w:pPr>
              <w:pStyle w:val="NoSpacing"/>
              <w:numPr>
                <w:ilvl w:val="0"/>
                <w:numId w:val="10"/>
              </w:numPr>
              <w:jc w:val="both"/>
              <w:rPr>
                <w:rFonts w:ascii="Arial" w:hAnsi="Arial" w:cs="Arial"/>
              </w:rPr>
            </w:pPr>
            <w:r>
              <w:rPr>
                <w:rFonts w:ascii="Arial" w:hAnsi="Arial" w:cs="Arial"/>
              </w:rPr>
              <w:t>17:1-18</w:t>
            </w:r>
          </w:p>
          <w:p w14:paraId="335D25CC" w14:textId="77777777" w:rsidR="00FA252B" w:rsidRDefault="00FA252B" w:rsidP="00FA252B">
            <w:pPr>
              <w:pStyle w:val="NoSpacing"/>
              <w:jc w:val="both"/>
              <w:rPr>
                <w:rFonts w:ascii="Arial" w:hAnsi="Arial" w:cs="Arial"/>
              </w:rPr>
            </w:pPr>
          </w:p>
          <w:p w14:paraId="34A72D75" w14:textId="77777777" w:rsidR="00A23045" w:rsidRDefault="00A23045" w:rsidP="001355EA">
            <w:pPr>
              <w:pStyle w:val="NoSpacing"/>
              <w:numPr>
                <w:ilvl w:val="0"/>
                <w:numId w:val="10"/>
              </w:numPr>
              <w:jc w:val="both"/>
              <w:rPr>
                <w:rFonts w:ascii="Arial" w:hAnsi="Arial" w:cs="Arial"/>
              </w:rPr>
            </w:pPr>
            <w:r>
              <w:rPr>
                <w:rFonts w:ascii="Arial" w:hAnsi="Arial" w:cs="Arial"/>
              </w:rPr>
              <w:t>18:1-24</w:t>
            </w:r>
          </w:p>
          <w:p w14:paraId="2F521DFD" w14:textId="0C87BDF8" w:rsidR="00A23045" w:rsidRPr="00EC4004" w:rsidRDefault="00A23045" w:rsidP="001355EA">
            <w:pPr>
              <w:pStyle w:val="NoSpacing"/>
              <w:numPr>
                <w:ilvl w:val="0"/>
                <w:numId w:val="10"/>
              </w:numPr>
              <w:jc w:val="both"/>
              <w:rPr>
                <w:rFonts w:ascii="Arial" w:hAnsi="Arial" w:cs="Arial"/>
                <w:b/>
              </w:rPr>
            </w:pPr>
            <w:r>
              <w:rPr>
                <w:rFonts w:ascii="Arial" w:hAnsi="Arial" w:cs="Arial"/>
              </w:rPr>
              <w:t>19:1-10</w:t>
            </w:r>
          </w:p>
        </w:tc>
        <w:tc>
          <w:tcPr>
            <w:tcW w:w="6248" w:type="dxa"/>
          </w:tcPr>
          <w:p w14:paraId="2C09A48F" w14:textId="77777777" w:rsidR="00A23045" w:rsidRDefault="00A23045" w:rsidP="00160A31">
            <w:pPr>
              <w:pStyle w:val="NoSpacing"/>
              <w:jc w:val="both"/>
              <w:rPr>
                <w:rFonts w:ascii="Arial" w:hAnsi="Arial" w:cs="Arial"/>
              </w:rPr>
            </w:pPr>
            <w:r>
              <w:rPr>
                <w:rFonts w:ascii="Arial" w:hAnsi="Arial" w:cs="Arial"/>
                <w:b/>
              </w:rPr>
              <w:t>Judgment over Babylon the Prostitute</w:t>
            </w:r>
          </w:p>
          <w:p w14:paraId="1A86071A" w14:textId="77777777" w:rsidR="00FA252B" w:rsidRDefault="00FA252B" w:rsidP="00160A31">
            <w:pPr>
              <w:pStyle w:val="NoSpacing"/>
              <w:jc w:val="both"/>
              <w:rPr>
                <w:rFonts w:ascii="Arial" w:hAnsi="Arial" w:cs="Arial"/>
              </w:rPr>
            </w:pPr>
            <w:r>
              <w:rPr>
                <w:rFonts w:ascii="Arial" w:hAnsi="Arial" w:cs="Arial"/>
              </w:rPr>
              <w:t>Numerals for the city of Rome and a contrast figure to the star-crowned woman</w:t>
            </w:r>
          </w:p>
          <w:p w14:paraId="283D2162" w14:textId="177FC280" w:rsidR="00FA252B" w:rsidRDefault="00FA252B" w:rsidP="00FA252B">
            <w:pPr>
              <w:pStyle w:val="NoSpacing"/>
              <w:numPr>
                <w:ilvl w:val="0"/>
                <w:numId w:val="10"/>
              </w:numPr>
              <w:jc w:val="both"/>
              <w:rPr>
                <w:rFonts w:ascii="Arial" w:hAnsi="Arial" w:cs="Arial"/>
              </w:rPr>
            </w:pPr>
            <w:r>
              <w:rPr>
                <w:rFonts w:ascii="Arial" w:hAnsi="Arial" w:cs="Arial"/>
              </w:rPr>
              <w:t>The (economically attractive) Babylon prostitute and the beast</w:t>
            </w:r>
          </w:p>
          <w:p w14:paraId="2458CCC6" w14:textId="77777777" w:rsidR="0055388C" w:rsidRDefault="0055388C" w:rsidP="00FA252B">
            <w:pPr>
              <w:pStyle w:val="NoSpacing"/>
              <w:numPr>
                <w:ilvl w:val="0"/>
                <w:numId w:val="10"/>
              </w:numPr>
              <w:jc w:val="both"/>
              <w:rPr>
                <w:rFonts w:ascii="Arial" w:hAnsi="Arial" w:cs="Arial"/>
              </w:rPr>
            </w:pPr>
            <w:r>
              <w:rPr>
                <w:rFonts w:ascii="Arial" w:hAnsi="Arial" w:cs="Arial"/>
              </w:rPr>
              <w:t>The sinking of the city of Babylon</w:t>
            </w:r>
          </w:p>
          <w:p w14:paraId="7C553D50" w14:textId="75DA6C8F" w:rsidR="00FA252B" w:rsidRPr="00A23045" w:rsidRDefault="0055388C" w:rsidP="00FA252B">
            <w:pPr>
              <w:pStyle w:val="NoSpacing"/>
              <w:numPr>
                <w:ilvl w:val="0"/>
                <w:numId w:val="10"/>
              </w:numPr>
              <w:jc w:val="both"/>
              <w:rPr>
                <w:rFonts w:ascii="Arial" w:hAnsi="Arial" w:cs="Arial"/>
              </w:rPr>
            </w:pPr>
            <w:r>
              <w:rPr>
                <w:rFonts w:ascii="Arial" w:hAnsi="Arial" w:cs="Arial"/>
              </w:rPr>
              <w:t xml:space="preserve">The praise of God the King </w:t>
            </w:r>
          </w:p>
        </w:tc>
      </w:tr>
      <w:tr w:rsidR="001355EA" w14:paraId="05C69055" w14:textId="77777777" w:rsidTr="001355EA">
        <w:tc>
          <w:tcPr>
            <w:tcW w:w="2268" w:type="dxa"/>
          </w:tcPr>
          <w:p w14:paraId="1E40D9C1" w14:textId="7DB47CD3" w:rsidR="001355EA" w:rsidRDefault="00111DB2" w:rsidP="00160A31">
            <w:pPr>
              <w:pStyle w:val="NoSpacing"/>
              <w:jc w:val="both"/>
              <w:rPr>
                <w:rFonts w:ascii="Arial" w:hAnsi="Arial" w:cs="Arial"/>
                <w:b/>
              </w:rPr>
            </w:pPr>
            <w:r w:rsidRPr="00EC4004">
              <w:rPr>
                <w:rFonts w:ascii="Arial" w:hAnsi="Arial" w:cs="Arial"/>
                <w:b/>
              </w:rPr>
              <w:t>19:11-22:5</w:t>
            </w:r>
          </w:p>
          <w:p w14:paraId="19D28669" w14:textId="77777777" w:rsidR="00D10823" w:rsidRDefault="00D10823" w:rsidP="00160A31">
            <w:pPr>
              <w:pStyle w:val="NoSpacing"/>
              <w:jc w:val="both"/>
              <w:rPr>
                <w:rFonts w:ascii="Arial" w:hAnsi="Arial" w:cs="Arial"/>
                <w:b/>
              </w:rPr>
            </w:pPr>
          </w:p>
          <w:p w14:paraId="45748870" w14:textId="77777777" w:rsidR="008661CF" w:rsidRPr="00EC4004" w:rsidRDefault="008661CF" w:rsidP="00160A31">
            <w:pPr>
              <w:pStyle w:val="NoSpacing"/>
              <w:jc w:val="both"/>
              <w:rPr>
                <w:rFonts w:ascii="Arial" w:hAnsi="Arial" w:cs="Arial"/>
                <w:b/>
              </w:rPr>
            </w:pPr>
          </w:p>
          <w:p w14:paraId="2E775C7A" w14:textId="52AA1139" w:rsidR="00111DB2" w:rsidRDefault="00111DB2" w:rsidP="00111DB2">
            <w:pPr>
              <w:pStyle w:val="NoSpacing"/>
              <w:numPr>
                <w:ilvl w:val="0"/>
                <w:numId w:val="10"/>
              </w:numPr>
              <w:jc w:val="both"/>
              <w:rPr>
                <w:rFonts w:ascii="Arial" w:hAnsi="Arial" w:cs="Arial"/>
              </w:rPr>
            </w:pPr>
            <w:r>
              <w:rPr>
                <w:rFonts w:ascii="Arial" w:hAnsi="Arial" w:cs="Arial"/>
              </w:rPr>
              <w:t>19:11-21</w:t>
            </w:r>
          </w:p>
          <w:p w14:paraId="61638C00" w14:textId="77777777" w:rsidR="00111DB2" w:rsidRDefault="00111DB2" w:rsidP="00111DB2">
            <w:pPr>
              <w:pStyle w:val="NoSpacing"/>
              <w:numPr>
                <w:ilvl w:val="0"/>
                <w:numId w:val="10"/>
              </w:numPr>
              <w:jc w:val="both"/>
              <w:rPr>
                <w:rFonts w:ascii="Arial" w:hAnsi="Arial" w:cs="Arial"/>
              </w:rPr>
            </w:pPr>
            <w:r>
              <w:rPr>
                <w:rFonts w:ascii="Arial" w:hAnsi="Arial" w:cs="Arial"/>
              </w:rPr>
              <w:t>20:1-6</w:t>
            </w:r>
          </w:p>
          <w:p w14:paraId="428F93E3" w14:textId="77777777" w:rsidR="00111DB2" w:rsidRDefault="00111DB2" w:rsidP="00111DB2">
            <w:pPr>
              <w:pStyle w:val="NoSpacing"/>
              <w:numPr>
                <w:ilvl w:val="0"/>
                <w:numId w:val="10"/>
              </w:numPr>
              <w:jc w:val="both"/>
              <w:rPr>
                <w:rFonts w:ascii="Arial" w:hAnsi="Arial" w:cs="Arial"/>
              </w:rPr>
            </w:pPr>
            <w:r>
              <w:rPr>
                <w:rFonts w:ascii="Arial" w:hAnsi="Arial" w:cs="Arial"/>
              </w:rPr>
              <w:t>20:7-15</w:t>
            </w:r>
          </w:p>
          <w:p w14:paraId="5F2F34B0" w14:textId="77777777" w:rsidR="00111DB2" w:rsidRDefault="00111DB2" w:rsidP="00111DB2">
            <w:pPr>
              <w:pStyle w:val="NoSpacing"/>
              <w:numPr>
                <w:ilvl w:val="0"/>
                <w:numId w:val="10"/>
              </w:numPr>
              <w:jc w:val="both"/>
              <w:rPr>
                <w:rFonts w:ascii="Arial" w:hAnsi="Arial" w:cs="Arial"/>
              </w:rPr>
            </w:pPr>
            <w:r>
              <w:rPr>
                <w:rFonts w:ascii="Arial" w:hAnsi="Arial" w:cs="Arial"/>
              </w:rPr>
              <w:t>21:1-8</w:t>
            </w:r>
          </w:p>
          <w:p w14:paraId="3C7B1F6B" w14:textId="77777777" w:rsidR="00D10823" w:rsidRDefault="00D10823" w:rsidP="00D10823">
            <w:pPr>
              <w:pStyle w:val="NoSpacing"/>
              <w:jc w:val="both"/>
              <w:rPr>
                <w:rFonts w:ascii="Arial" w:hAnsi="Arial" w:cs="Arial"/>
              </w:rPr>
            </w:pPr>
          </w:p>
          <w:p w14:paraId="783CEB57" w14:textId="12A26ADC" w:rsidR="00111DB2" w:rsidRDefault="00111DB2" w:rsidP="00111DB2">
            <w:pPr>
              <w:pStyle w:val="NoSpacing"/>
              <w:numPr>
                <w:ilvl w:val="0"/>
                <w:numId w:val="10"/>
              </w:numPr>
              <w:jc w:val="both"/>
              <w:rPr>
                <w:rFonts w:ascii="Arial" w:hAnsi="Arial" w:cs="Arial"/>
              </w:rPr>
            </w:pPr>
            <w:r>
              <w:rPr>
                <w:rFonts w:ascii="Arial" w:hAnsi="Arial" w:cs="Arial"/>
              </w:rPr>
              <w:t>21:9-22:5</w:t>
            </w:r>
          </w:p>
        </w:tc>
        <w:tc>
          <w:tcPr>
            <w:tcW w:w="6248" w:type="dxa"/>
          </w:tcPr>
          <w:p w14:paraId="182458EF" w14:textId="5DC99EC9" w:rsidR="001355EA" w:rsidRDefault="00A26510" w:rsidP="00160A31">
            <w:pPr>
              <w:pStyle w:val="NoSpacing"/>
              <w:jc w:val="both"/>
              <w:rPr>
                <w:rFonts w:ascii="Arial" w:hAnsi="Arial" w:cs="Arial"/>
              </w:rPr>
            </w:pPr>
            <w:r>
              <w:rPr>
                <w:rFonts w:ascii="Arial" w:hAnsi="Arial" w:cs="Arial"/>
                <w:b/>
              </w:rPr>
              <w:t>Visions of the End time</w:t>
            </w:r>
            <w:r w:rsidR="0055388C">
              <w:rPr>
                <w:rFonts w:ascii="Arial" w:hAnsi="Arial" w:cs="Arial"/>
                <w:b/>
              </w:rPr>
              <w:t xml:space="preserve"> </w:t>
            </w:r>
            <w:r>
              <w:rPr>
                <w:rFonts w:ascii="Arial" w:hAnsi="Arial" w:cs="Arial"/>
                <w:b/>
              </w:rPr>
              <w:t>– N</w:t>
            </w:r>
            <w:r w:rsidR="0055388C">
              <w:rPr>
                <w:rFonts w:ascii="Arial" w:hAnsi="Arial" w:cs="Arial"/>
                <w:b/>
              </w:rPr>
              <w:t>ew beginning</w:t>
            </w:r>
          </w:p>
          <w:p w14:paraId="0441FD8B" w14:textId="77777777" w:rsidR="008661CF" w:rsidRDefault="00A26510" w:rsidP="00160A31">
            <w:pPr>
              <w:pStyle w:val="NoSpacing"/>
              <w:jc w:val="both"/>
              <w:rPr>
                <w:rFonts w:ascii="Arial" w:hAnsi="Arial" w:cs="Arial"/>
              </w:rPr>
            </w:pPr>
            <w:r>
              <w:rPr>
                <w:rFonts w:ascii="Arial" w:hAnsi="Arial" w:cs="Arial"/>
              </w:rPr>
              <w:t>Concretization of 17:1-19:10 and reference to chap. 12-13</w:t>
            </w:r>
            <w:r w:rsidR="00F73615">
              <w:rPr>
                <w:rFonts w:ascii="Arial" w:hAnsi="Arial" w:cs="Arial"/>
              </w:rPr>
              <w:t>: Triumph over the God’s opponent (the adversary)</w:t>
            </w:r>
          </w:p>
          <w:p w14:paraId="403FB1F1" w14:textId="6C627FED" w:rsidR="00F73615" w:rsidRDefault="00D10823" w:rsidP="00F73615">
            <w:pPr>
              <w:pStyle w:val="NoSpacing"/>
              <w:numPr>
                <w:ilvl w:val="0"/>
                <w:numId w:val="10"/>
              </w:numPr>
              <w:jc w:val="both"/>
              <w:rPr>
                <w:rFonts w:ascii="Arial" w:hAnsi="Arial" w:cs="Arial"/>
              </w:rPr>
            </w:pPr>
            <w:r>
              <w:rPr>
                <w:rFonts w:ascii="Arial" w:hAnsi="Arial" w:cs="Arial"/>
              </w:rPr>
              <w:t>Final appearance</w:t>
            </w:r>
            <w:r w:rsidR="00F73615">
              <w:rPr>
                <w:rFonts w:ascii="Arial" w:hAnsi="Arial" w:cs="Arial"/>
              </w:rPr>
              <w:t xml:space="preserve"> and judgment of the Christ</w:t>
            </w:r>
          </w:p>
          <w:p w14:paraId="2E795454" w14:textId="77777777" w:rsidR="00F73615" w:rsidRDefault="00F73615" w:rsidP="00F73615">
            <w:pPr>
              <w:pStyle w:val="NoSpacing"/>
              <w:numPr>
                <w:ilvl w:val="0"/>
                <w:numId w:val="10"/>
              </w:numPr>
              <w:jc w:val="both"/>
              <w:rPr>
                <w:rFonts w:ascii="Arial" w:hAnsi="Arial" w:cs="Arial"/>
              </w:rPr>
            </w:pPr>
            <w:r>
              <w:rPr>
                <w:rFonts w:ascii="Arial" w:hAnsi="Arial" w:cs="Arial"/>
              </w:rPr>
              <w:t>The one thousand years’ kingdom</w:t>
            </w:r>
          </w:p>
          <w:p w14:paraId="1583CAFA" w14:textId="77777777" w:rsidR="00F73615" w:rsidRDefault="00F73615" w:rsidP="00F73615">
            <w:pPr>
              <w:pStyle w:val="NoSpacing"/>
              <w:numPr>
                <w:ilvl w:val="0"/>
                <w:numId w:val="10"/>
              </w:numPr>
              <w:jc w:val="both"/>
              <w:rPr>
                <w:rFonts w:ascii="Arial" w:hAnsi="Arial" w:cs="Arial"/>
              </w:rPr>
            </w:pPr>
            <w:r>
              <w:rPr>
                <w:rFonts w:ascii="Arial" w:hAnsi="Arial" w:cs="Arial"/>
              </w:rPr>
              <w:t>The End time judgment</w:t>
            </w:r>
          </w:p>
          <w:p w14:paraId="1D7B4A9B" w14:textId="77777777" w:rsidR="00F73615" w:rsidRDefault="00F73615" w:rsidP="00F73615">
            <w:pPr>
              <w:pStyle w:val="NoSpacing"/>
              <w:numPr>
                <w:ilvl w:val="0"/>
                <w:numId w:val="10"/>
              </w:numPr>
              <w:jc w:val="both"/>
              <w:rPr>
                <w:rFonts w:ascii="Arial" w:hAnsi="Arial" w:cs="Arial"/>
              </w:rPr>
            </w:pPr>
            <w:r>
              <w:rPr>
                <w:rFonts w:ascii="Arial" w:hAnsi="Arial" w:cs="Arial"/>
              </w:rPr>
              <w:t>The new beginning from heaven and earth (“spouse” as an opposite figure to the “prostitute”)</w:t>
            </w:r>
          </w:p>
          <w:p w14:paraId="541D5EB1" w14:textId="1A5346DB" w:rsidR="00F73615" w:rsidRPr="008661CF" w:rsidRDefault="00F73615" w:rsidP="00F73615">
            <w:pPr>
              <w:pStyle w:val="NoSpacing"/>
              <w:numPr>
                <w:ilvl w:val="0"/>
                <w:numId w:val="10"/>
              </w:numPr>
              <w:jc w:val="both"/>
              <w:rPr>
                <w:rFonts w:ascii="Arial" w:hAnsi="Arial" w:cs="Arial"/>
              </w:rPr>
            </w:pPr>
            <w:r>
              <w:rPr>
                <w:rFonts w:ascii="Arial" w:hAnsi="Arial" w:cs="Arial"/>
              </w:rPr>
              <w:t>The new city Jerusalem (city as contrast figure to “Babylon” and the “beast”)</w:t>
            </w:r>
          </w:p>
        </w:tc>
      </w:tr>
      <w:tr w:rsidR="001355EA" w14:paraId="0C1095E2" w14:textId="77777777" w:rsidTr="001355EA">
        <w:tc>
          <w:tcPr>
            <w:tcW w:w="2268" w:type="dxa"/>
          </w:tcPr>
          <w:p w14:paraId="2D9BD32A" w14:textId="7C0EA698" w:rsidR="001355EA" w:rsidRPr="00EC4004" w:rsidRDefault="00111DB2" w:rsidP="00160A31">
            <w:pPr>
              <w:pStyle w:val="NoSpacing"/>
              <w:jc w:val="both"/>
              <w:rPr>
                <w:rFonts w:ascii="Arial" w:hAnsi="Arial" w:cs="Arial"/>
                <w:b/>
              </w:rPr>
            </w:pPr>
            <w:r w:rsidRPr="00EC4004">
              <w:rPr>
                <w:rFonts w:ascii="Arial" w:hAnsi="Arial" w:cs="Arial"/>
                <w:b/>
              </w:rPr>
              <w:t>22:6-20</w:t>
            </w:r>
          </w:p>
        </w:tc>
        <w:tc>
          <w:tcPr>
            <w:tcW w:w="6248" w:type="dxa"/>
          </w:tcPr>
          <w:p w14:paraId="07D1F463" w14:textId="5A712B54" w:rsidR="00F73615" w:rsidRDefault="00111DB2" w:rsidP="00160A31">
            <w:pPr>
              <w:pStyle w:val="NoSpacing"/>
              <w:jc w:val="both"/>
              <w:rPr>
                <w:rFonts w:ascii="Arial" w:hAnsi="Arial" w:cs="Arial"/>
              </w:rPr>
            </w:pPr>
            <w:r>
              <w:rPr>
                <w:rFonts w:ascii="Arial" w:hAnsi="Arial" w:cs="Arial"/>
                <w:b/>
              </w:rPr>
              <w:t>Epilogue</w:t>
            </w:r>
            <w:r>
              <w:rPr>
                <w:rFonts w:ascii="Arial" w:hAnsi="Arial" w:cs="Arial"/>
              </w:rPr>
              <w:t xml:space="preserve"> </w:t>
            </w:r>
          </w:p>
          <w:p w14:paraId="4E00B445" w14:textId="1436A75E" w:rsidR="001355EA" w:rsidRPr="00111DB2" w:rsidRDefault="00D10823" w:rsidP="00160A31">
            <w:pPr>
              <w:pStyle w:val="NoSpacing"/>
              <w:jc w:val="both"/>
              <w:rPr>
                <w:rFonts w:ascii="Arial" w:hAnsi="Arial" w:cs="Arial"/>
              </w:rPr>
            </w:pPr>
            <w:r>
              <w:rPr>
                <w:rFonts w:ascii="Arial" w:hAnsi="Arial" w:cs="Arial"/>
              </w:rPr>
              <w:t>Leading</w:t>
            </w:r>
            <w:r w:rsidR="00F73615">
              <w:rPr>
                <w:rFonts w:ascii="Arial" w:hAnsi="Arial" w:cs="Arial"/>
              </w:rPr>
              <w:t xml:space="preserve"> </w:t>
            </w:r>
            <w:r w:rsidR="00111DB2">
              <w:rPr>
                <w:rFonts w:ascii="Arial" w:hAnsi="Arial" w:cs="Arial"/>
              </w:rPr>
              <w:t>the reader back to the present</w:t>
            </w:r>
          </w:p>
        </w:tc>
      </w:tr>
      <w:tr w:rsidR="001355EA" w14:paraId="4CED76EB" w14:textId="77777777" w:rsidTr="001355EA">
        <w:tc>
          <w:tcPr>
            <w:tcW w:w="2268" w:type="dxa"/>
          </w:tcPr>
          <w:p w14:paraId="7352B845" w14:textId="60DF7F1B" w:rsidR="001355EA" w:rsidRPr="00111DB2" w:rsidRDefault="00111DB2" w:rsidP="00160A31">
            <w:pPr>
              <w:pStyle w:val="NoSpacing"/>
              <w:jc w:val="both"/>
              <w:rPr>
                <w:rFonts w:ascii="Arial" w:hAnsi="Arial" w:cs="Arial"/>
                <w:b/>
              </w:rPr>
            </w:pPr>
            <w:r w:rsidRPr="00111DB2">
              <w:rPr>
                <w:rFonts w:ascii="Arial" w:hAnsi="Arial" w:cs="Arial"/>
                <w:b/>
              </w:rPr>
              <w:t>22:21</w:t>
            </w:r>
          </w:p>
        </w:tc>
        <w:tc>
          <w:tcPr>
            <w:tcW w:w="6248" w:type="dxa"/>
          </w:tcPr>
          <w:p w14:paraId="47741F9C" w14:textId="7478B632" w:rsidR="001355EA" w:rsidRPr="00111DB2" w:rsidRDefault="00111DB2" w:rsidP="00160A31">
            <w:pPr>
              <w:pStyle w:val="NoSpacing"/>
              <w:jc w:val="both"/>
              <w:rPr>
                <w:rFonts w:ascii="Arial" w:hAnsi="Arial" w:cs="Arial"/>
                <w:b/>
              </w:rPr>
            </w:pPr>
            <w:r>
              <w:rPr>
                <w:rFonts w:ascii="Arial" w:hAnsi="Arial" w:cs="Arial"/>
                <w:b/>
              </w:rPr>
              <w:t>Grace</w:t>
            </w:r>
            <w:r w:rsidR="00252E72">
              <w:rPr>
                <w:rFonts w:ascii="Arial" w:hAnsi="Arial" w:cs="Arial"/>
                <w:b/>
              </w:rPr>
              <w:t>ful salutation</w:t>
            </w:r>
            <w:r>
              <w:rPr>
                <w:rFonts w:ascii="Arial" w:hAnsi="Arial" w:cs="Arial"/>
                <w:b/>
              </w:rPr>
              <w:t xml:space="preserve"> </w:t>
            </w:r>
            <w:r w:rsidRPr="00111DB2">
              <w:rPr>
                <w:rFonts w:ascii="Arial" w:hAnsi="Arial" w:cs="Arial"/>
              </w:rPr>
              <w:t>(letter)</w:t>
            </w:r>
          </w:p>
        </w:tc>
      </w:tr>
    </w:tbl>
    <w:p w14:paraId="3F19DF83" w14:textId="77777777" w:rsidR="009D357D" w:rsidRDefault="009D357D" w:rsidP="00160A31">
      <w:pPr>
        <w:pStyle w:val="NoSpacing"/>
        <w:jc w:val="both"/>
        <w:rPr>
          <w:rFonts w:ascii="Arial" w:hAnsi="Arial" w:cs="Arial"/>
        </w:rPr>
      </w:pPr>
    </w:p>
    <w:p w14:paraId="123E688C" w14:textId="77777777" w:rsidR="00CE3AB7" w:rsidRDefault="00CE3AB7" w:rsidP="00160A31">
      <w:pPr>
        <w:pStyle w:val="NoSpacing"/>
        <w:jc w:val="both"/>
        <w:rPr>
          <w:rFonts w:ascii="Arial" w:hAnsi="Arial" w:cs="Arial"/>
          <w:b/>
        </w:rPr>
      </w:pPr>
    </w:p>
    <w:p w14:paraId="61131285" w14:textId="33BA6EEE" w:rsidR="00CE3AB7" w:rsidRDefault="00CE3AB7" w:rsidP="00160A31">
      <w:pPr>
        <w:pStyle w:val="NoSpacing"/>
        <w:jc w:val="both"/>
        <w:rPr>
          <w:rFonts w:ascii="Arial" w:hAnsi="Arial" w:cs="Arial"/>
        </w:rPr>
      </w:pPr>
      <w:r>
        <w:rPr>
          <w:rFonts w:ascii="Arial" w:hAnsi="Arial" w:cs="Arial"/>
          <w:b/>
        </w:rPr>
        <w:t>The Structure of Revelation according to Septet and Sextet</w:t>
      </w:r>
    </w:p>
    <w:p w14:paraId="107D6CA9" w14:textId="4ABC2E48" w:rsidR="000011A5" w:rsidRDefault="00CE3AB7" w:rsidP="00160A31">
      <w:pPr>
        <w:pStyle w:val="NoSpacing"/>
        <w:jc w:val="both"/>
        <w:rPr>
          <w:rFonts w:ascii="Arial" w:hAnsi="Arial" w:cs="Arial"/>
        </w:rPr>
      </w:pPr>
      <w:r>
        <w:rPr>
          <w:rFonts w:ascii="Arial" w:hAnsi="Arial" w:cs="Arial"/>
        </w:rPr>
        <w:t xml:space="preserve">According to J. </w:t>
      </w:r>
      <w:proofErr w:type="spellStart"/>
      <w:r>
        <w:rPr>
          <w:rFonts w:ascii="Arial" w:hAnsi="Arial" w:cs="Arial"/>
        </w:rPr>
        <w:t>Massyngberde</w:t>
      </w:r>
      <w:proofErr w:type="spellEnd"/>
      <w:r>
        <w:rPr>
          <w:rFonts w:ascii="Arial" w:hAnsi="Arial" w:cs="Arial"/>
        </w:rPr>
        <w:t xml:space="preserve"> Ford,</w:t>
      </w:r>
      <w:r w:rsidR="0070007B">
        <w:rPr>
          <w:rStyle w:val="FootnoteReference"/>
          <w:rFonts w:ascii="Arial" w:hAnsi="Arial" w:cs="Arial"/>
        </w:rPr>
        <w:footnoteReference w:id="54"/>
      </w:r>
      <w:r>
        <w:rPr>
          <w:rFonts w:ascii="Arial" w:hAnsi="Arial" w:cs="Arial"/>
        </w:rPr>
        <w:t xml:space="preserve"> the book of Revelation is structured according to </w:t>
      </w:r>
      <w:r w:rsidR="00C12DC3">
        <w:rPr>
          <w:rFonts w:ascii="Arial" w:hAnsi="Arial" w:cs="Arial"/>
        </w:rPr>
        <w:t xml:space="preserve">a seven series of seven and six series of six organizational manifestations. The conclusion to be drawn from this structural composition is that the Book of Revelation must have passed through the hands of a redactor. In other words, </w:t>
      </w:r>
      <w:r w:rsidR="00E6279D">
        <w:rPr>
          <w:rFonts w:ascii="Arial" w:hAnsi="Arial" w:cs="Arial"/>
        </w:rPr>
        <w:t>there must have been a conscient</w:t>
      </w:r>
      <w:r w:rsidR="00C12DC3">
        <w:rPr>
          <w:rFonts w:ascii="Arial" w:hAnsi="Arial" w:cs="Arial"/>
        </w:rPr>
        <w:t>ious effort, which produced such an orderly presentation.</w:t>
      </w:r>
    </w:p>
    <w:p w14:paraId="2354F958" w14:textId="77777777" w:rsidR="00703399" w:rsidRDefault="000011A5" w:rsidP="00160A31">
      <w:pPr>
        <w:pStyle w:val="NoSpacing"/>
        <w:jc w:val="both"/>
        <w:rPr>
          <w:rFonts w:ascii="Arial" w:hAnsi="Arial" w:cs="Arial"/>
        </w:rPr>
      </w:pPr>
      <w:r>
        <w:rPr>
          <w:rFonts w:ascii="Arial" w:hAnsi="Arial" w:cs="Arial"/>
        </w:rPr>
        <w:t xml:space="preserve">An </w:t>
      </w:r>
      <w:proofErr w:type="spellStart"/>
      <w:r>
        <w:rPr>
          <w:rFonts w:ascii="Arial" w:hAnsi="Arial" w:cs="Arial"/>
        </w:rPr>
        <w:t>addidition</w:t>
      </w:r>
      <w:proofErr w:type="spellEnd"/>
      <w:r>
        <w:rPr>
          <w:rFonts w:ascii="Arial" w:hAnsi="Arial" w:cs="Arial"/>
        </w:rPr>
        <w:t xml:space="preserve"> to the </w:t>
      </w:r>
      <w:r w:rsidR="00D05710">
        <w:rPr>
          <w:rFonts w:ascii="Arial" w:hAnsi="Arial" w:cs="Arial"/>
        </w:rPr>
        <w:t>three-part</w:t>
      </w:r>
      <w:r>
        <w:rPr>
          <w:rFonts w:ascii="Arial" w:hAnsi="Arial" w:cs="Arial"/>
        </w:rPr>
        <w:t xml:space="preserve"> structure, which we presented </w:t>
      </w:r>
      <w:r w:rsidR="00D05710">
        <w:rPr>
          <w:rFonts w:ascii="Arial" w:hAnsi="Arial" w:cs="Arial"/>
        </w:rPr>
        <w:t>above,</w:t>
      </w:r>
      <w:r>
        <w:rPr>
          <w:rFonts w:ascii="Arial" w:hAnsi="Arial" w:cs="Arial"/>
        </w:rPr>
        <w:t xml:space="preserve"> is the point that chapters 20-22 could be separated from the last of the three divisions, which contains chapters 12-22. </w:t>
      </w:r>
      <w:r w:rsidR="00D05710">
        <w:rPr>
          <w:rFonts w:ascii="Arial" w:hAnsi="Arial" w:cs="Arial"/>
        </w:rPr>
        <w:t xml:space="preserve">The reason for this division is that chapters 20-22 manifest “several marks of redaction and </w:t>
      </w:r>
      <w:proofErr w:type="spellStart"/>
      <w:r w:rsidR="00D05710">
        <w:rPr>
          <w:rFonts w:ascii="Arial" w:hAnsi="Arial" w:cs="Arial"/>
        </w:rPr>
        <w:t>interpoloation</w:t>
      </w:r>
      <w:proofErr w:type="spellEnd"/>
      <w:r w:rsidR="00D05710">
        <w:rPr>
          <w:rFonts w:ascii="Arial" w:hAnsi="Arial" w:cs="Arial"/>
        </w:rPr>
        <w:t>.”</w:t>
      </w:r>
      <w:r w:rsidR="00D05710">
        <w:rPr>
          <w:rStyle w:val="FootnoteReference"/>
          <w:rFonts w:ascii="Arial" w:hAnsi="Arial" w:cs="Arial"/>
        </w:rPr>
        <w:footnoteReference w:id="55"/>
      </w:r>
      <w:r>
        <w:rPr>
          <w:rFonts w:ascii="Arial" w:hAnsi="Arial" w:cs="Arial"/>
        </w:rPr>
        <w:t xml:space="preserve"> </w:t>
      </w:r>
    </w:p>
    <w:p w14:paraId="4330906F" w14:textId="77777777" w:rsidR="00480FEB" w:rsidRDefault="00480FEB" w:rsidP="00160A31">
      <w:pPr>
        <w:pStyle w:val="NoSpacing"/>
        <w:jc w:val="both"/>
        <w:rPr>
          <w:rFonts w:ascii="Arial" w:hAnsi="Arial" w:cs="Arial"/>
          <w:b/>
          <w:i/>
        </w:rPr>
      </w:pPr>
    </w:p>
    <w:p w14:paraId="337054A5" w14:textId="77777777" w:rsidR="00703399" w:rsidRDefault="00703399" w:rsidP="00160A31">
      <w:pPr>
        <w:pStyle w:val="NoSpacing"/>
        <w:jc w:val="both"/>
        <w:rPr>
          <w:rFonts w:ascii="Arial" w:hAnsi="Arial" w:cs="Arial"/>
        </w:rPr>
      </w:pPr>
      <w:r>
        <w:rPr>
          <w:rFonts w:ascii="Arial" w:hAnsi="Arial" w:cs="Arial"/>
          <w:b/>
          <w:i/>
        </w:rPr>
        <w:t>The true genre of the Apocalypse, what is it?</w:t>
      </w:r>
    </w:p>
    <w:p w14:paraId="2471ED65" w14:textId="62E713DD" w:rsidR="00703399" w:rsidRDefault="00703399" w:rsidP="00160A31">
      <w:pPr>
        <w:pStyle w:val="NoSpacing"/>
        <w:jc w:val="both"/>
        <w:rPr>
          <w:rFonts w:ascii="Arial" w:hAnsi="Arial" w:cs="Arial"/>
        </w:rPr>
      </w:pPr>
      <w:proofErr w:type="spellStart"/>
      <w:r>
        <w:rPr>
          <w:rFonts w:ascii="Arial" w:hAnsi="Arial" w:cs="Arial"/>
        </w:rPr>
        <w:t>Régis</w:t>
      </w:r>
      <w:proofErr w:type="spellEnd"/>
      <w:r>
        <w:rPr>
          <w:rFonts w:ascii="Arial" w:hAnsi="Arial" w:cs="Arial"/>
        </w:rPr>
        <w:t xml:space="preserve"> Burnet</w:t>
      </w:r>
      <w:r w:rsidR="007924B6">
        <w:rPr>
          <w:rStyle w:val="FootnoteReference"/>
          <w:rFonts w:ascii="Arial" w:hAnsi="Arial" w:cs="Arial"/>
        </w:rPr>
        <w:footnoteReference w:id="56"/>
      </w:r>
      <w:r>
        <w:rPr>
          <w:rFonts w:ascii="Arial" w:hAnsi="Arial" w:cs="Arial"/>
        </w:rPr>
        <w:t xml:space="preserve"> calls the Apocalypse “a circular (letter), “an encyclical addressed to the Churches of Asia.” He presents a tabular sketch of it as seen below:</w:t>
      </w:r>
    </w:p>
    <w:p w14:paraId="64A76BD9" w14:textId="77777777" w:rsidR="00703399" w:rsidRDefault="00703399" w:rsidP="00160A31">
      <w:pPr>
        <w:pStyle w:val="NoSpacing"/>
        <w:jc w:val="both"/>
        <w:rPr>
          <w:rFonts w:ascii="Arial" w:hAnsi="Arial" w:cs="Arial"/>
        </w:rPr>
      </w:pPr>
    </w:p>
    <w:tbl>
      <w:tblPr>
        <w:tblStyle w:val="TableGrid"/>
        <w:tblW w:w="0" w:type="auto"/>
        <w:tblLook w:val="04A0" w:firstRow="1" w:lastRow="0" w:firstColumn="1" w:lastColumn="0" w:noHBand="0" w:noVBand="1"/>
      </w:tblPr>
      <w:tblGrid>
        <w:gridCol w:w="1894"/>
        <w:gridCol w:w="2538"/>
        <w:gridCol w:w="1960"/>
        <w:gridCol w:w="1903"/>
      </w:tblGrid>
      <w:tr w:rsidR="00480FEB" w14:paraId="6EADEFC3" w14:textId="77777777" w:rsidTr="00480FEB">
        <w:tc>
          <w:tcPr>
            <w:tcW w:w="2129" w:type="dxa"/>
            <w:tcBorders>
              <w:top w:val="nil"/>
              <w:left w:val="nil"/>
            </w:tcBorders>
          </w:tcPr>
          <w:p w14:paraId="4D7FCDD7" w14:textId="77777777" w:rsidR="00480FEB" w:rsidRDefault="00480FEB" w:rsidP="00160A31">
            <w:pPr>
              <w:pStyle w:val="NoSpacing"/>
              <w:jc w:val="both"/>
              <w:rPr>
                <w:rFonts w:ascii="Arial" w:hAnsi="Arial" w:cs="Arial"/>
              </w:rPr>
            </w:pPr>
          </w:p>
        </w:tc>
        <w:tc>
          <w:tcPr>
            <w:tcW w:w="2129" w:type="dxa"/>
          </w:tcPr>
          <w:p w14:paraId="3B08A1A6" w14:textId="3E391DDB" w:rsidR="00480FEB" w:rsidRDefault="00480FEB" w:rsidP="00480FEB">
            <w:pPr>
              <w:pStyle w:val="NoSpacing"/>
              <w:jc w:val="center"/>
              <w:rPr>
                <w:rFonts w:ascii="Arial" w:hAnsi="Arial" w:cs="Arial"/>
              </w:rPr>
            </w:pPr>
            <w:r>
              <w:rPr>
                <w:rFonts w:ascii="Arial" w:hAnsi="Arial" w:cs="Arial"/>
              </w:rPr>
              <w:t>1</w:t>
            </w:r>
          </w:p>
        </w:tc>
        <w:tc>
          <w:tcPr>
            <w:tcW w:w="2129" w:type="dxa"/>
          </w:tcPr>
          <w:p w14:paraId="552E3066" w14:textId="303B3B24" w:rsidR="00480FEB" w:rsidRDefault="00480FEB" w:rsidP="00480FEB">
            <w:pPr>
              <w:pStyle w:val="NoSpacing"/>
              <w:jc w:val="center"/>
              <w:rPr>
                <w:rFonts w:ascii="Arial" w:hAnsi="Arial" w:cs="Arial"/>
              </w:rPr>
            </w:pPr>
            <w:r>
              <w:rPr>
                <w:rFonts w:ascii="Arial" w:hAnsi="Arial" w:cs="Arial"/>
              </w:rPr>
              <w:t>2</w:t>
            </w:r>
          </w:p>
        </w:tc>
        <w:tc>
          <w:tcPr>
            <w:tcW w:w="2129" w:type="dxa"/>
          </w:tcPr>
          <w:p w14:paraId="6803A3C0" w14:textId="6B58B316" w:rsidR="00480FEB" w:rsidRDefault="00480FEB" w:rsidP="00480FEB">
            <w:pPr>
              <w:pStyle w:val="NoSpacing"/>
              <w:jc w:val="center"/>
              <w:rPr>
                <w:rFonts w:ascii="Arial" w:hAnsi="Arial" w:cs="Arial"/>
              </w:rPr>
            </w:pPr>
            <w:r>
              <w:rPr>
                <w:rFonts w:ascii="Arial" w:hAnsi="Arial" w:cs="Arial"/>
              </w:rPr>
              <w:t>3</w:t>
            </w:r>
          </w:p>
        </w:tc>
      </w:tr>
      <w:tr w:rsidR="00480FEB" w14:paraId="3C54F3C5" w14:textId="77777777" w:rsidTr="00480FEB">
        <w:tc>
          <w:tcPr>
            <w:tcW w:w="2129" w:type="dxa"/>
          </w:tcPr>
          <w:p w14:paraId="21D40513" w14:textId="44DB391F" w:rsidR="00480FEB" w:rsidRDefault="00480FEB" w:rsidP="00160A31">
            <w:pPr>
              <w:pStyle w:val="NoSpacing"/>
              <w:jc w:val="both"/>
              <w:rPr>
                <w:rFonts w:ascii="Arial" w:hAnsi="Arial" w:cs="Arial"/>
              </w:rPr>
            </w:pPr>
            <w:r>
              <w:rPr>
                <w:rFonts w:ascii="Arial" w:hAnsi="Arial" w:cs="Arial"/>
              </w:rPr>
              <w:t>Chapters</w:t>
            </w:r>
          </w:p>
        </w:tc>
        <w:tc>
          <w:tcPr>
            <w:tcW w:w="2129" w:type="dxa"/>
          </w:tcPr>
          <w:p w14:paraId="5DD37FD8" w14:textId="693F1FA8" w:rsidR="00480FEB" w:rsidRDefault="00480FEB" w:rsidP="00480FEB">
            <w:pPr>
              <w:pStyle w:val="NoSpacing"/>
              <w:jc w:val="center"/>
              <w:rPr>
                <w:rFonts w:ascii="Arial" w:hAnsi="Arial" w:cs="Arial"/>
              </w:rPr>
            </w:pPr>
            <w:r>
              <w:rPr>
                <w:rFonts w:ascii="Arial" w:hAnsi="Arial" w:cs="Arial"/>
              </w:rPr>
              <w:t>1-3</w:t>
            </w:r>
          </w:p>
        </w:tc>
        <w:tc>
          <w:tcPr>
            <w:tcW w:w="2129" w:type="dxa"/>
          </w:tcPr>
          <w:p w14:paraId="15DC686C" w14:textId="35AE6BD0" w:rsidR="00480FEB" w:rsidRDefault="00480FEB" w:rsidP="00480FEB">
            <w:pPr>
              <w:pStyle w:val="NoSpacing"/>
              <w:jc w:val="center"/>
              <w:rPr>
                <w:rFonts w:ascii="Arial" w:hAnsi="Arial" w:cs="Arial"/>
              </w:rPr>
            </w:pPr>
            <w:r>
              <w:rPr>
                <w:rFonts w:ascii="Arial" w:hAnsi="Arial" w:cs="Arial"/>
              </w:rPr>
              <w:t>4-10</w:t>
            </w:r>
          </w:p>
        </w:tc>
        <w:tc>
          <w:tcPr>
            <w:tcW w:w="2129" w:type="dxa"/>
          </w:tcPr>
          <w:p w14:paraId="439EC0BD" w14:textId="7F6AE718" w:rsidR="00480FEB" w:rsidRDefault="00480FEB" w:rsidP="00480FEB">
            <w:pPr>
              <w:pStyle w:val="NoSpacing"/>
              <w:jc w:val="center"/>
              <w:rPr>
                <w:rFonts w:ascii="Arial" w:hAnsi="Arial" w:cs="Arial"/>
              </w:rPr>
            </w:pPr>
            <w:r>
              <w:rPr>
                <w:rFonts w:ascii="Arial" w:hAnsi="Arial" w:cs="Arial"/>
              </w:rPr>
              <w:t>10-22</w:t>
            </w:r>
          </w:p>
        </w:tc>
      </w:tr>
      <w:tr w:rsidR="00480FEB" w14:paraId="4368416E" w14:textId="77777777" w:rsidTr="00480FEB">
        <w:tc>
          <w:tcPr>
            <w:tcW w:w="2129" w:type="dxa"/>
          </w:tcPr>
          <w:p w14:paraId="22188FA1" w14:textId="292B23EB" w:rsidR="00480FEB" w:rsidRDefault="00480FEB" w:rsidP="00160A31">
            <w:pPr>
              <w:pStyle w:val="NoSpacing"/>
              <w:jc w:val="both"/>
              <w:rPr>
                <w:rFonts w:ascii="Arial" w:hAnsi="Arial" w:cs="Arial"/>
              </w:rPr>
            </w:pPr>
            <w:r>
              <w:rPr>
                <w:rFonts w:ascii="Arial" w:hAnsi="Arial" w:cs="Arial"/>
              </w:rPr>
              <w:t>Content</w:t>
            </w:r>
          </w:p>
        </w:tc>
        <w:tc>
          <w:tcPr>
            <w:tcW w:w="2129" w:type="dxa"/>
          </w:tcPr>
          <w:p w14:paraId="234ADCC5" w14:textId="433AD75A" w:rsidR="00480FEB" w:rsidRDefault="00480FEB" w:rsidP="00160A31">
            <w:pPr>
              <w:pStyle w:val="NoSpacing"/>
              <w:jc w:val="both"/>
              <w:rPr>
                <w:rFonts w:ascii="Arial" w:hAnsi="Arial" w:cs="Arial"/>
              </w:rPr>
            </w:pPr>
            <w:r>
              <w:rPr>
                <w:rFonts w:ascii="Arial" w:hAnsi="Arial" w:cs="Arial"/>
              </w:rPr>
              <w:t>Theophany</w:t>
            </w:r>
          </w:p>
        </w:tc>
        <w:tc>
          <w:tcPr>
            <w:tcW w:w="2129" w:type="dxa"/>
          </w:tcPr>
          <w:p w14:paraId="0A043DC6" w14:textId="2906340E" w:rsidR="00480FEB" w:rsidRDefault="00480FEB" w:rsidP="00160A31">
            <w:pPr>
              <w:pStyle w:val="NoSpacing"/>
              <w:jc w:val="both"/>
              <w:rPr>
                <w:rFonts w:ascii="Arial" w:hAnsi="Arial" w:cs="Arial"/>
              </w:rPr>
            </w:pPr>
            <w:r>
              <w:rPr>
                <w:rFonts w:ascii="Arial" w:hAnsi="Arial" w:cs="Arial"/>
              </w:rPr>
              <w:t>Vision of the throne</w:t>
            </w:r>
          </w:p>
        </w:tc>
        <w:tc>
          <w:tcPr>
            <w:tcW w:w="2129" w:type="dxa"/>
          </w:tcPr>
          <w:p w14:paraId="5FC27DFD" w14:textId="0E262AA8" w:rsidR="00480FEB" w:rsidRDefault="00480FEB" w:rsidP="00160A31">
            <w:pPr>
              <w:pStyle w:val="NoSpacing"/>
              <w:jc w:val="both"/>
              <w:rPr>
                <w:rFonts w:ascii="Arial" w:hAnsi="Arial" w:cs="Arial"/>
              </w:rPr>
            </w:pPr>
            <w:r>
              <w:rPr>
                <w:rFonts w:ascii="Arial" w:hAnsi="Arial" w:cs="Arial"/>
              </w:rPr>
              <w:t>Holy war</w:t>
            </w:r>
          </w:p>
        </w:tc>
      </w:tr>
      <w:tr w:rsidR="00480FEB" w14:paraId="7E6A8501" w14:textId="77777777" w:rsidTr="00480FEB">
        <w:tc>
          <w:tcPr>
            <w:tcW w:w="2129" w:type="dxa"/>
          </w:tcPr>
          <w:p w14:paraId="11A2EFBB" w14:textId="770DB70C" w:rsidR="00480FEB" w:rsidRDefault="00480FEB" w:rsidP="00160A31">
            <w:pPr>
              <w:pStyle w:val="NoSpacing"/>
              <w:jc w:val="both"/>
              <w:rPr>
                <w:rFonts w:ascii="Arial" w:hAnsi="Arial" w:cs="Arial"/>
              </w:rPr>
            </w:pPr>
            <w:r>
              <w:rPr>
                <w:rFonts w:ascii="Arial" w:hAnsi="Arial" w:cs="Arial"/>
              </w:rPr>
              <w:t>Form</w:t>
            </w:r>
          </w:p>
        </w:tc>
        <w:tc>
          <w:tcPr>
            <w:tcW w:w="2129" w:type="dxa"/>
          </w:tcPr>
          <w:p w14:paraId="32D39973" w14:textId="6191F616" w:rsidR="00480FEB" w:rsidRDefault="00480FEB" w:rsidP="00160A31">
            <w:pPr>
              <w:pStyle w:val="NoSpacing"/>
              <w:jc w:val="both"/>
              <w:rPr>
                <w:rFonts w:ascii="Arial" w:hAnsi="Arial" w:cs="Arial"/>
              </w:rPr>
            </w:pPr>
            <w:r>
              <w:rPr>
                <w:rFonts w:ascii="Arial" w:hAnsi="Arial" w:cs="Arial"/>
              </w:rPr>
              <w:t>Theophany/Epistolary</w:t>
            </w:r>
          </w:p>
        </w:tc>
        <w:tc>
          <w:tcPr>
            <w:tcW w:w="2129" w:type="dxa"/>
          </w:tcPr>
          <w:p w14:paraId="7AB2934F" w14:textId="379A9FC8" w:rsidR="00480FEB" w:rsidRDefault="00480FEB" w:rsidP="00160A31">
            <w:pPr>
              <w:pStyle w:val="NoSpacing"/>
              <w:jc w:val="both"/>
              <w:rPr>
                <w:rFonts w:ascii="Arial" w:hAnsi="Arial" w:cs="Arial"/>
              </w:rPr>
            </w:pPr>
            <w:r>
              <w:rPr>
                <w:rFonts w:ascii="Arial" w:hAnsi="Arial" w:cs="Arial"/>
              </w:rPr>
              <w:t>Apocalypse</w:t>
            </w:r>
          </w:p>
        </w:tc>
        <w:tc>
          <w:tcPr>
            <w:tcW w:w="2129" w:type="dxa"/>
          </w:tcPr>
          <w:p w14:paraId="2FCA494B" w14:textId="41F083D0" w:rsidR="00480FEB" w:rsidRDefault="00480FEB" w:rsidP="00160A31">
            <w:pPr>
              <w:pStyle w:val="NoSpacing"/>
              <w:jc w:val="both"/>
              <w:rPr>
                <w:rFonts w:ascii="Arial" w:hAnsi="Arial" w:cs="Arial"/>
              </w:rPr>
            </w:pPr>
            <w:r>
              <w:rPr>
                <w:rFonts w:ascii="Arial" w:hAnsi="Arial" w:cs="Arial"/>
              </w:rPr>
              <w:t>Prophecy</w:t>
            </w:r>
          </w:p>
        </w:tc>
      </w:tr>
      <w:tr w:rsidR="00480FEB" w14:paraId="4932D599" w14:textId="77777777" w:rsidTr="000258BF">
        <w:tc>
          <w:tcPr>
            <w:tcW w:w="2129" w:type="dxa"/>
          </w:tcPr>
          <w:p w14:paraId="577D717F" w14:textId="77777777" w:rsidR="00480FEB" w:rsidRDefault="00480FEB" w:rsidP="00160A31">
            <w:pPr>
              <w:pStyle w:val="NoSpacing"/>
              <w:jc w:val="both"/>
              <w:rPr>
                <w:rFonts w:ascii="Arial" w:hAnsi="Arial" w:cs="Arial"/>
              </w:rPr>
            </w:pPr>
          </w:p>
        </w:tc>
        <w:tc>
          <w:tcPr>
            <w:tcW w:w="6387" w:type="dxa"/>
            <w:gridSpan w:val="3"/>
          </w:tcPr>
          <w:p w14:paraId="3AF44CCB" w14:textId="5A18D98C" w:rsidR="00480FEB" w:rsidRDefault="00480FEB" w:rsidP="00480FEB">
            <w:pPr>
              <w:pStyle w:val="NoSpacing"/>
              <w:jc w:val="center"/>
              <w:rPr>
                <w:rFonts w:ascii="Arial" w:hAnsi="Arial" w:cs="Arial"/>
              </w:rPr>
            </w:pPr>
            <w:r>
              <w:rPr>
                <w:rFonts w:ascii="Arial" w:hAnsi="Arial" w:cs="Arial"/>
              </w:rPr>
              <w:t>Epistolary (Encyclical)</w:t>
            </w:r>
          </w:p>
        </w:tc>
      </w:tr>
    </w:tbl>
    <w:p w14:paraId="1088F9A7" w14:textId="77777777" w:rsidR="0028071A" w:rsidRDefault="00FE7CFC" w:rsidP="00160A31">
      <w:pPr>
        <w:pStyle w:val="NoSpacing"/>
        <w:jc w:val="both"/>
        <w:rPr>
          <w:rFonts w:ascii="Arial" w:hAnsi="Arial" w:cs="Arial"/>
        </w:rPr>
      </w:pPr>
      <w:r>
        <w:rPr>
          <w:rFonts w:ascii="Arial" w:hAnsi="Arial" w:cs="Arial"/>
        </w:rPr>
        <w:t>According to our author, Burnet, the interlacing of literary forms, as we can observe here, is for a purpos</w:t>
      </w:r>
      <w:r w:rsidR="00D12BD1">
        <w:rPr>
          <w:rFonts w:ascii="Arial" w:hAnsi="Arial" w:cs="Arial"/>
        </w:rPr>
        <w:t>e. It is literarily significant</w:t>
      </w:r>
      <w:r>
        <w:rPr>
          <w:rFonts w:ascii="Arial" w:hAnsi="Arial" w:cs="Arial"/>
        </w:rPr>
        <w:t xml:space="preserve">. The reason is that it allows the author of Revelation to pursue different goals in one and the same text. These include: </w:t>
      </w:r>
      <w:r w:rsidR="00711484">
        <w:rPr>
          <w:rFonts w:ascii="Arial" w:hAnsi="Arial" w:cs="Arial"/>
        </w:rPr>
        <w:t xml:space="preserve">to </w:t>
      </w:r>
      <w:proofErr w:type="spellStart"/>
      <w:r w:rsidR="00711484">
        <w:rPr>
          <w:rFonts w:ascii="Arial" w:hAnsi="Arial" w:cs="Arial"/>
        </w:rPr>
        <w:t>forewarm</w:t>
      </w:r>
      <w:proofErr w:type="spellEnd"/>
      <w:r w:rsidR="00711484">
        <w:rPr>
          <w:rFonts w:ascii="Arial" w:hAnsi="Arial" w:cs="Arial"/>
        </w:rPr>
        <w:t xml:space="preserve"> a series of empirical communities by addressing them with a message of universal value, to critic the economic and political systems by expressing the Christian hope of reconciliation with God in an imaginative form. </w:t>
      </w:r>
      <w:r w:rsidR="000258BF">
        <w:rPr>
          <w:rFonts w:ascii="Arial" w:hAnsi="Arial" w:cs="Arial"/>
        </w:rPr>
        <w:t>Religiously, it is a manner of self-positioning in consonance with the tradition</w:t>
      </w:r>
      <w:r w:rsidR="005E1531">
        <w:rPr>
          <w:rFonts w:ascii="Arial" w:hAnsi="Arial" w:cs="Arial"/>
        </w:rPr>
        <w:t xml:space="preserve"> by fully assuming the prophetic and apocalyptic heritage. However, there is a new dimension to such positioning, which is the underlining of the new profundity that the message of Christ introduced to the prophetic and apocalyptic heritage. </w:t>
      </w:r>
      <w:r w:rsidR="008A345D">
        <w:rPr>
          <w:rFonts w:ascii="Arial" w:hAnsi="Arial" w:cs="Arial"/>
        </w:rPr>
        <w:t>There is also the theological dimension, which permits the apocalyptic writer to make the community an essen</w:t>
      </w:r>
      <w:r w:rsidR="00A13184">
        <w:rPr>
          <w:rFonts w:ascii="Arial" w:hAnsi="Arial" w:cs="Arial"/>
        </w:rPr>
        <w:t xml:space="preserve">tial actor. It shows that </w:t>
      </w:r>
      <w:r w:rsidR="008A345D">
        <w:rPr>
          <w:rFonts w:ascii="Arial" w:hAnsi="Arial" w:cs="Arial"/>
        </w:rPr>
        <w:t xml:space="preserve">the Church, </w:t>
      </w:r>
      <w:r w:rsidR="00A13184">
        <w:rPr>
          <w:rFonts w:ascii="Arial" w:hAnsi="Arial" w:cs="Arial"/>
        </w:rPr>
        <w:t xml:space="preserve">to </w:t>
      </w:r>
      <w:r w:rsidR="008A345D">
        <w:rPr>
          <w:rFonts w:ascii="Arial" w:hAnsi="Arial" w:cs="Arial"/>
        </w:rPr>
        <w:t xml:space="preserve">which </w:t>
      </w:r>
      <w:r w:rsidR="00A13184">
        <w:rPr>
          <w:rFonts w:ascii="Arial" w:hAnsi="Arial" w:cs="Arial"/>
        </w:rPr>
        <w:t xml:space="preserve">the Johannine letter </w:t>
      </w:r>
      <w:r w:rsidR="008A345D">
        <w:rPr>
          <w:rFonts w:ascii="Arial" w:hAnsi="Arial" w:cs="Arial"/>
        </w:rPr>
        <w:t xml:space="preserve">is </w:t>
      </w:r>
      <w:r w:rsidR="00A13184">
        <w:rPr>
          <w:rFonts w:ascii="Arial" w:hAnsi="Arial" w:cs="Arial"/>
        </w:rPr>
        <w:t xml:space="preserve">addressed, lies at the heart </w:t>
      </w:r>
      <w:r w:rsidR="008A345D">
        <w:rPr>
          <w:rFonts w:ascii="Arial" w:hAnsi="Arial" w:cs="Arial"/>
        </w:rPr>
        <w:t>of the message</w:t>
      </w:r>
      <w:r w:rsidR="00A13184">
        <w:rPr>
          <w:rFonts w:ascii="Arial" w:hAnsi="Arial" w:cs="Arial"/>
        </w:rPr>
        <w:t>.</w:t>
      </w:r>
      <w:r w:rsidR="008A345D">
        <w:rPr>
          <w:rFonts w:ascii="Arial" w:hAnsi="Arial" w:cs="Arial"/>
        </w:rPr>
        <w:t xml:space="preserve"> </w:t>
      </w:r>
      <w:r w:rsidR="00A13184">
        <w:rPr>
          <w:rFonts w:ascii="Arial" w:hAnsi="Arial" w:cs="Arial"/>
        </w:rPr>
        <w:t>She therefore invites believers to put their confidence in the L</w:t>
      </w:r>
      <w:r w:rsidR="008A345D">
        <w:rPr>
          <w:rFonts w:ascii="Arial" w:hAnsi="Arial" w:cs="Arial"/>
        </w:rPr>
        <w:t xml:space="preserve">amb. </w:t>
      </w:r>
      <w:r w:rsidR="00D12BD1">
        <w:rPr>
          <w:rFonts w:ascii="Arial" w:hAnsi="Arial" w:cs="Arial"/>
        </w:rPr>
        <w:t>Thus, the composite liter</w:t>
      </w:r>
      <w:r w:rsidR="008B59AB">
        <w:rPr>
          <w:rFonts w:ascii="Arial" w:hAnsi="Arial" w:cs="Arial"/>
        </w:rPr>
        <w:t>ary content of the apocalypse i</w:t>
      </w:r>
      <w:r w:rsidR="00D12BD1">
        <w:rPr>
          <w:rFonts w:ascii="Arial" w:hAnsi="Arial" w:cs="Arial"/>
        </w:rPr>
        <w:t xml:space="preserve">s </w:t>
      </w:r>
      <w:r w:rsidR="008B59AB">
        <w:rPr>
          <w:rFonts w:ascii="Arial" w:hAnsi="Arial" w:cs="Arial"/>
        </w:rPr>
        <w:t xml:space="preserve">of </w:t>
      </w:r>
      <w:r w:rsidR="00A13184">
        <w:rPr>
          <w:rFonts w:ascii="Arial" w:hAnsi="Arial" w:cs="Arial"/>
        </w:rPr>
        <w:t xml:space="preserve">socio-political, </w:t>
      </w:r>
      <w:proofErr w:type="spellStart"/>
      <w:r w:rsidR="00A13184">
        <w:rPr>
          <w:rFonts w:ascii="Arial" w:hAnsi="Arial" w:cs="Arial"/>
        </w:rPr>
        <w:t>religio</w:t>
      </w:r>
      <w:proofErr w:type="spellEnd"/>
      <w:r w:rsidR="007B5983">
        <w:rPr>
          <w:rFonts w:ascii="Arial" w:hAnsi="Arial" w:cs="Arial"/>
        </w:rPr>
        <w:t xml:space="preserve">-theological and </w:t>
      </w:r>
      <w:proofErr w:type="spellStart"/>
      <w:r w:rsidR="007B5983">
        <w:rPr>
          <w:rFonts w:ascii="Arial" w:hAnsi="Arial" w:cs="Arial"/>
        </w:rPr>
        <w:t>ecclesiologico</w:t>
      </w:r>
      <w:proofErr w:type="spellEnd"/>
      <w:r w:rsidR="008B59AB">
        <w:rPr>
          <w:rFonts w:ascii="Arial" w:hAnsi="Arial" w:cs="Arial"/>
        </w:rPr>
        <w:t>-pragmatic</w:t>
      </w:r>
      <w:r w:rsidR="00D12BD1">
        <w:rPr>
          <w:rFonts w:ascii="Arial" w:hAnsi="Arial" w:cs="Arial"/>
        </w:rPr>
        <w:t xml:space="preserve"> value.</w:t>
      </w:r>
      <w:r w:rsidR="008B59AB">
        <w:rPr>
          <w:rFonts w:ascii="Arial" w:hAnsi="Arial" w:cs="Arial"/>
        </w:rPr>
        <w:t xml:space="preserve"> </w:t>
      </w:r>
    </w:p>
    <w:p w14:paraId="762A946F" w14:textId="77777777" w:rsidR="0028071A" w:rsidRDefault="0028071A" w:rsidP="00160A31">
      <w:pPr>
        <w:pStyle w:val="NoSpacing"/>
        <w:jc w:val="both"/>
        <w:rPr>
          <w:rFonts w:ascii="Arial" w:hAnsi="Arial" w:cs="Arial"/>
        </w:rPr>
      </w:pPr>
    </w:p>
    <w:p w14:paraId="5A8D6686" w14:textId="77777777" w:rsidR="0028071A" w:rsidRDefault="0028071A" w:rsidP="00160A31">
      <w:pPr>
        <w:pStyle w:val="NoSpacing"/>
        <w:jc w:val="both"/>
        <w:rPr>
          <w:rFonts w:ascii="Arial" w:hAnsi="Arial" w:cs="Arial"/>
          <w:b/>
        </w:rPr>
      </w:pPr>
      <w:r>
        <w:rPr>
          <w:rFonts w:ascii="Arial" w:hAnsi="Arial" w:cs="Arial"/>
          <w:b/>
        </w:rPr>
        <w:t>The Apocalypse and the Future of Humanity and the World</w:t>
      </w:r>
    </w:p>
    <w:p w14:paraId="754797BD" w14:textId="77777777" w:rsidR="0028071A" w:rsidRDefault="0028071A" w:rsidP="00160A31">
      <w:pPr>
        <w:pStyle w:val="NoSpacing"/>
        <w:jc w:val="both"/>
        <w:rPr>
          <w:rFonts w:ascii="Arial" w:hAnsi="Arial" w:cs="Arial"/>
        </w:rPr>
      </w:pPr>
      <w:r>
        <w:rPr>
          <w:rFonts w:ascii="Arial" w:hAnsi="Arial" w:cs="Arial"/>
        </w:rPr>
        <w:t xml:space="preserve">Does the Book of revelation reveal the future of humanity and the world? </w:t>
      </w:r>
    </w:p>
    <w:p w14:paraId="7F3D6C4B" w14:textId="28DFC593" w:rsidR="00CE3AB7" w:rsidRPr="00CE3AB7" w:rsidRDefault="0028071A" w:rsidP="00160A31">
      <w:pPr>
        <w:pStyle w:val="NoSpacing"/>
        <w:jc w:val="both"/>
        <w:rPr>
          <w:rFonts w:ascii="Arial" w:hAnsi="Arial" w:cs="Arial"/>
        </w:rPr>
      </w:pPr>
      <w:r>
        <w:rPr>
          <w:rFonts w:ascii="Arial" w:hAnsi="Arial" w:cs="Arial"/>
        </w:rPr>
        <w:t xml:space="preserve">When we talk about vision, prophecy and theophany in the Book of Revelation, one immediately thinks about future events in the history of humanity and the world. But is this accurate? An important observation about the Book of Revelation is that it is difficult to assign any particular genre to it. Nevertheless, many believe that the Apocalypse describes the </w:t>
      </w:r>
      <w:proofErr w:type="spellStart"/>
      <w:r>
        <w:rPr>
          <w:rFonts w:ascii="Arial" w:hAnsi="Arial" w:cs="Arial"/>
        </w:rPr>
        <w:t>catastrophies</w:t>
      </w:r>
      <w:proofErr w:type="spellEnd"/>
      <w:r>
        <w:rPr>
          <w:rFonts w:ascii="Arial" w:hAnsi="Arial" w:cs="Arial"/>
        </w:rPr>
        <w:t xml:space="preserve"> that await humanity. It is seen as constituting the </w:t>
      </w:r>
      <w:r w:rsidR="00B6676D">
        <w:rPr>
          <w:rFonts w:ascii="Arial" w:hAnsi="Arial" w:cs="Arial"/>
        </w:rPr>
        <w:t xml:space="preserve">mode of </w:t>
      </w:r>
      <w:r w:rsidR="005F595B">
        <w:rPr>
          <w:rFonts w:ascii="Arial" w:hAnsi="Arial" w:cs="Arial"/>
        </w:rPr>
        <w:t xml:space="preserve">painting the image of a </w:t>
      </w:r>
      <w:r>
        <w:rPr>
          <w:rFonts w:ascii="Arial" w:hAnsi="Arial" w:cs="Arial"/>
        </w:rPr>
        <w:t xml:space="preserve">future </w:t>
      </w:r>
      <w:r w:rsidR="005F595B">
        <w:rPr>
          <w:rFonts w:ascii="Arial" w:hAnsi="Arial" w:cs="Arial"/>
        </w:rPr>
        <w:t xml:space="preserve">that will be most disheartening for human beings. </w:t>
      </w:r>
    </w:p>
    <w:p w14:paraId="5EA06E78" w14:textId="77777777" w:rsidR="009D357D" w:rsidRDefault="009D357D" w:rsidP="00160A31">
      <w:pPr>
        <w:pStyle w:val="NoSpacing"/>
        <w:jc w:val="both"/>
        <w:rPr>
          <w:rFonts w:ascii="Arial" w:hAnsi="Arial" w:cs="Arial"/>
        </w:rPr>
      </w:pPr>
    </w:p>
    <w:p w14:paraId="68784CF3" w14:textId="3CEBAC2F" w:rsidR="00AE5156" w:rsidRDefault="009D357D" w:rsidP="00160A31">
      <w:pPr>
        <w:pStyle w:val="NoSpacing"/>
        <w:jc w:val="both"/>
        <w:rPr>
          <w:rFonts w:ascii="Arial" w:hAnsi="Arial" w:cs="Arial"/>
        </w:rPr>
      </w:pPr>
      <w:r>
        <w:rPr>
          <w:rFonts w:ascii="Arial" w:hAnsi="Arial" w:cs="Arial"/>
          <w:b/>
        </w:rPr>
        <w:t>TRADITION CRITICISM</w:t>
      </w:r>
      <w:r w:rsidR="0086777E">
        <w:rPr>
          <w:rStyle w:val="FootnoteReference"/>
          <w:rFonts w:ascii="Arial" w:hAnsi="Arial" w:cs="Arial"/>
          <w:b/>
        </w:rPr>
        <w:footnoteReference w:id="57"/>
      </w:r>
      <w:r w:rsidR="00AE5156">
        <w:rPr>
          <w:rFonts w:ascii="Arial" w:hAnsi="Arial" w:cs="Arial"/>
          <w:b/>
        </w:rPr>
        <w:t xml:space="preserve"> </w:t>
      </w:r>
      <w:r w:rsidR="00AE5156">
        <w:rPr>
          <w:rFonts w:ascii="Arial" w:hAnsi="Arial" w:cs="Arial"/>
        </w:rPr>
        <w:t xml:space="preserve"> </w:t>
      </w:r>
    </w:p>
    <w:p w14:paraId="3F1AE017" w14:textId="459EACF4" w:rsidR="009D357D" w:rsidRDefault="00AE5156" w:rsidP="00160A31">
      <w:pPr>
        <w:pStyle w:val="NoSpacing"/>
        <w:jc w:val="both"/>
        <w:rPr>
          <w:rFonts w:ascii="Arial" w:hAnsi="Arial" w:cs="Arial"/>
        </w:rPr>
      </w:pPr>
      <w:r>
        <w:rPr>
          <w:rFonts w:ascii="Arial" w:hAnsi="Arial" w:cs="Arial"/>
        </w:rPr>
        <w:t xml:space="preserve">Where do the traditions in the apocalypse come from and what can </w:t>
      </w:r>
      <w:r w:rsidR="009D357D">
        <w:rPr>
          <w:rFonts w:ascii="Arial" w:hAnsi="Arial" w:cs="Arial"/>
          <w:i/>
        </w:rPr>
        <w:t xml:space="preserve">we observe from the nature and structure of the Apocalypse? </w:t>
      </w:r>
    </w:p>
    <w:p w14:paraId="46F5D8CD" w14:textId="16F97D65" w:rsidR="009254E9" w:rsidRDefault="004F4F96" w:rsidP="00160A31">
      <w:pPr>
        <w:pStyle w:val="NoSpacing"/>
        <w:jc w:val="both"/>
        <w:rPr>
          <w:rFonts w:ascii="Arial" w:hAnsi="Arial" w:cs="Arial"/>
        </w:rPr>
      </w:pPr>
      <w:r>
        <w:rPr>
          <w:rFonts w:ascii="Arial" w:hAnsi="Arial" w:cs="Arial"/>
        </w:rPr>
        <w:t>The Apocalypse has roots in ancient Jewish literary tradition and in the Old Testament</w:t>
      </w:r>
      <w:r w:rsidR="00DF23EF">
        <w:rPr>
          <w:rFonts w:ascii="Arial" w:hAnsi="Arial" w:cs="Arial"/>
        </w:rPr>
        <w:t>, especially in the prophetic and apocalyptic writings</w:t>
      </w:r>
      <w:r>
        <w:rPr>
          <w:rFonts w:ascii="Arial" w:hAnsi="Arial" w:cs="Arial"/>
        </w:rPr>
        <w:t xml:space="preserve">. </w:t>
      </w:r>
      <w:r w:rsidR="009D357D">
        <w:rPr>
          <w:rFonts w:ascii="Arial" w:hAnsi="Arial" w:cs="Arial"/>
        </w:rPr>
        <w:t xml:space="preserve">It is to be observed that the </w:t>
      </w:r>
      <w:r w:rsidR="004A7250">
        <w:rPr>
          <w:rFonts w:ascii="Arial" w:hAnsi="Arial" w:cs="Arial"/>
        </w:rPr>
        <w:t xml:space="preserve">Apocalypse betrays both a goal-oriented and consistent structure. This </w:t>
      </w:r>
      <w:r w:rsidR="00476D82">
        <w:rPr>
          <w:rFonts w:ascii="Arial" w:hAnsi="Arial" w:cs="Arial"/>
        </w:rPr>
        <w:t xml:space="preserve">goes </w:t>
      </w:r>
      <w:r w:rsidR="00FF7691">
        <w:rPr>
          <w:rFonts w:ascii="Arial" w:hAnsi="Arial" w:cs="Arial"/>
        </w:rPr>
        <w:t>to show that it is a homogeneously drafted composition</w:t>
      </w:r>
      <w:r w:rsidR="00476D82">
        <w:rPr>
          <w:rFonts w:ascii="Arial" w:hAnsi="Arial" w:cs="Arial"/>
        </w:rPr>
        <w:t xml:space="preserve">. </w:t>
      </w:r>
      <w:r w:rsidR="009254E9">
        <w:rPr>
          <w:rFonts w:ascii="Arial" w:hAnsi="Arial" w:cs="Arial"/>
        </w:rPr>
        <w:t>And i</w:t>
      </w:r>
      <w:r w:rsidR="00A02E80">
        <w:rPr>
          <w:rFonts w:ascii="Arial" w:hAnsi="Arial" w:cs="Arial"/>
        </w:rPr>
        <w:t xml:space="preserve">ts Semitic Greek unites it with the biblical language of the OT. </w:t>
      </w:r>
    </w:p>
    <w:p w14:paraId="5405AEFB" w14:textId="77777777" w:rsidR="009254E9" w:rsidRDefault="009254E9" w:rsidP="00160A31">
      <w:pPr>
        <w:pStyle w:val="NoSpacing"/>
        <w:jc w:val="both"/>
        <w:rPr>
          <w:rFonts w:ascii="Arial" w:hAnsi="Arial" w:cs="Arial"/>
        </w:rPr>
      </w:pPr>
    </w:p>
    <w:p w14:paraId="7C4C5797" w14:textId="21232F00" w:rsidR="009254E9" w:rsidRDefault="00A02E80" w:rsidP="00160A31">
      <w:pPr>
        <w:pStyle w:val="NoSpacing"/>
        <w:jc w:val="both"/>
        <w:rPr>
          <w:rFonts w:ascii="Arial" w:hAnsi="Arial" w:cs="Arial"/>
        </w:rPr>
      </w:pPr>
      <w:r>
        <w:rPr>
          <w:rFonts w:ascii="Arial" w:hAnsi="Arial" w:cs="Arial"/>
        </w:rPr>
        <w:t>The Apocalypse derives its important imageries, motives and characters from OT texts, especially from Prophets Ezekiel, Isaiah, Jeremiah, Zechariah, Joel, and the psalms and from the apocalyptic literature</w:t>
      </w:r>
      <w:r w:rsidR="0059110F">
        <w:rPr>
          <w:rFonts w:ascii="Arial" w:hAnsi="Arial" w:cs="Arial"/>
        </w:rPr>
        <w:t>, primarily from Daniel</w:t>
      </w:r>
      <w:r>
        <w:rPr>
          <w:rFonts w:ascii="Arial" w:hAnsi="Arial" w:cs="Arial"/>
        </w:rPr>
        <w:t xml:space="preserve">. </w:t>
      </w:r>
      <w:r w:rsidR="009E35B5">
        <w:rPr>
          <w:rFonts w:ascii="Arial" w:hAnsi="Arial" w:cs="Arial"/>
        </w:rPr>
        <w:t>An example is the throne-</w:t>
      </w:r>
      <w:r w:rsidR="0068483E">
        <w:rPr>
          <w:rFonts w:ascii="Arial" w:hAnsi="Arial" w:cs="Arial"/>
        </w:rPr>
        <w:t xml:space="preserve">hall visions, Rev 4 and </w:t>
      </w:r>
      <w:proofErr w:type="spellStart"/>
      <w:r w:rsidR="0068483E">
        <w:rPr>
          <w:rFonts w:ascii="Arial" w:hAnsi="Arial" w:cs="Arial"/>
        </w:rPr>
        <w:t>Ezk</w:t>
      </w:r>
      <w:proofErr w:type="spellEnd"/>
      <w:r w:rsidR="0068483E">
        <w:rPr>
          <w:rFonts w:ascii="Arial" w:hAnsi="Arial" w:cs="Arial"/>
        </w:rPr>
        <w:t xml:space="preserve"> 1, the vision of the beast Rev 13 and Dan 7, the heavenly city Rev 21f and </w:t>
      </w:r>
      <w:proofErr w:type="spellStart"/>
      <w:r w:rsidR="0068483E">
        <w:rPr>
          <w:rFonts w:ascii="Arial" w:hAnsi="Arial" w:cs="Arial"/>
        </w:rPr>
        <w:t>Ezk</w:t>
      </w:r>
      <w:proofErr w:type="spellEnd"/>
      <w:r w:rsidR="0068483E">
        <w:rPr>
          <w:rFonts w:ascii="Arial" w:hAnsi="Arial" w:cs="Arial"/>
        </w:rPr>
        <w:t xml:space="preserve"> 40-48; the woman crowned </w:t>
      </w:r>
      <w:r w:rsidR="0068483E">
        <w:rPr>
          <w:rFonts w:ascii="Arial" w:hAnsi="Arial" w:cs="Arial"/>
        </w:rPr>
        <w:lastRenderedPageBreak/>
        <w:t xml:space="preserve">with the stars Rev 12:1-5 reminds about the female city Jerusalem/Zion (ex. Isaiah 66; </w:t>
      </w:r>
      <w:proofErr w:type="spellStart"/>
      <w:r w:rsidR="0068483E">
        <w:rPr>
          <w:rFonts w:ascii="Arial" w:hAnsi="Arial" w:cs="Arial"/>
        </w:rPr>
        <w:t>Jer</w:t>
      </w:r>
      <w:proofErr w:type="spellEnd"/>
      <w:r w:rsidR="0068483E">
        <w:rPr>
          <w:rFonts w:ascii="Arial" w:hAnsi="Arial" w:cs="Arial"/>
        </w:rPr>
        <w:t xml:space="preserve"> 4:31, 6:23f; 4 Esdras 9:38-10:24) as well as the metaphor of Israel as wife of JHWH (ex. Hos 2; </w:t>
      </w:r>
      <w:proofErr w:type="spellStart"/>
      <w:r w:rsidR="0068483E">
        <w:rPr>
          <w:rFonts w:ascii="Arial" w:hAnsi="Arial" w:cs="Arial"/>
        </w:rPr>
        <w:t>Jer</w:t>
      </w:r>
      <w:proofErr w:type="spellEnd"/>
      <w:r w:rsidR="0068483E">
        <w:rPr>
          <w:rFonts w:ascii="Arial" w:hAnsi="Arial" w:cs="Arial"/>
        </w:rPr>
        <w:t xml:space="preserve"> 3; </w:t>
      </w:r>
      <w:proofErr w:type="spellStart"/>
      <w:r w:rsidR="0068483E">
        <w:rPr>
          <w:rFonts w:ascii="Arial" w:hAnsi="Arial" w:cs="Arial"/>
        </w:rPr>
        <w:t>Ezk</w:t>
      </w:r>
      <w:proofErr w:type="spellEnd"/>
      <w:r w:rsidR="0068483E">
        <w:rPr>
          <w:rFonts w:ascii="Arial" w:hAnsi="Arial" w:cs="Arial"/>
        </w:rPr>
        <w:t xml:space="preserve"> 16)</w:t>
      </w:r>
      <w:r w:rsidR="00DF23EF">
        <w:rPr>
          <w:rFonts w:ascii="Arial" w:hAnsi="Arial" w:cs="Arial"/>
        </w:rPr>
        <w:t>, her escape into the desert in Rev 12:6.13-16 points to the Exodus-Tradition. In that case, the interpretation of the tradition is thereby accomplished in a poetic dynamism as well as in a scribal reflection. Then it unfolds structurally in t</w:t>
      </w:r>
      <w:r w:rsidR="000C4F0A">
        <w:rPr>
          <w:rFonts w:ascii="Arial" w:hAnsi="Arial" w:cs="Arial"/>
        </w:rPr>
        <w:t xml:space="preserve">he manner of a </w:t>
      </w:r>
      <w:r w:rsidR="00DF23EF">
        <w:rPr>
          <w:rFonts w:ascii="Arial" w:hAnsi="Arial" w:cs="Arial"/>
        </w:rPr>
        <w:t xml:space="preserve">prophetic proclamation. </w:t>
      </w:r>
      <w:r w:rsidR="000C4F0A">
        <w:rPr>
          <w:rFonts w:ascii="Arial" w:hAnsi="Arial" w:cs="Arial"/>
        </w:rPr>
        <w:t xml:space="preserve">In that way </w:t>
      </w:r>
      <w:r w:rsidR="00DF23EF">
        <w:rPr>
          <w:rFonts w:ascii="Arial" w:hAnsi="Arial" w:cs="Arial"/>
        </w:rPr>
        <w:t>the person</w:t>
      </w:r>
      <w:r w:rsidR="000C4F0A">
        <w:rPr>
          <w:rFonts w:ascii="Arial" w:hAnsi="Arial" w:cs="Arial"/>
        </w:rPr>
        <w:t>ality</w:t>
      </w:r>
      <w:r w:rsidR="00DF23EF">
        <w:rPr>
          <w:rFonts w:ascii="Arial" w:hAnsi="Arial" w:cs="Arial"/>
        </w:rPr>
        <w:t xml:space="preserve"> of the prophet</w:t>
      </w:r>
      <w:r w:rsidR="00565F9D">
        <w:rPr>
          <w:rFonts w:ascii="Arial" w:hAnsi="Arial" w:cs="Arial"/>
        </w:rPr>
        <w:t xml:space="preserve"> as well as his entire power of reflection</w:t>
      </w:r>
      <w:r w:rsidR="00DF23EF">
        <w:rPr>
          <w:rFonts w:ascii="Arial" w:hAnsi="Arial" w:cs="Arial"/>
        </w:rPr>
        <w:t xml:space="preserve"> and linguistic </w:t>
      </w:r>
      <w:r w:rsidR="00565F9D">
        <w:rPr>
          <w:rFonts w:ascii="Arial" w:hAnsi="Arial" w:cs="Arial"/>
        </w:rPr>
        <w:t>acumen are brought to bear on the interpretation</w:t>
      </w:r>
      <w:r w:rsidR="000C4F0A">
        <w:rPr>
          <w:rFonts w:ascii="Arial" w:hAnsi="Arial" w:cs="Arial"/>
        </w:rPr>
        <w:t xml:space="preserve">. And such exegesis </w:t>
      </w:r>
      <w:r w:rsidR="00565F9D">
        <w:rPr>
          <w:rFonts w:ascii="Arial" w:hAnsi="Arial" w:cs="Arial"/>
        </w:rPr>
        <w:t xml:space="preserve">is enhanced by the </w:t>
      </w:r>
      <w:r w:rsidR="000C4F0A">
        <w:rPr>
          <w:rFonts w:ascii="Arial" w:hAnsi="Arial" w:cs="Arial"/>
        </w:rPr>
        <w:t xml:space="preserve">resort to </w:t>
      </w:r>
      <w:r w:rsidR="00565F9D">
        <w:rPr>
          <w:rFonts w:ascii="Arial" w:hAnsi="Arial" w:cs="Arial"/>
        </w:rPr>
        <w:t>vision</w:t>
      </w:r>
      <w:r w:rsidR="000C4F0A">
        <w:rPr>
          <w:rFonts w:ascii="Arial" w:hAnsi="Arial" w:cs="Arial"/>
        </w:rPr>
        <w:t xml:space="preserve"> as the source of what the writer composes</w:t>
      </w:r>
      <w:r w:rsidR="00565F9D">
        <w:rPr>
          <w:rFonts w:ascii="Arial" w:hAnsi="Arial" w:cs="Arial"/>
        </w:rPr>
        <w:t xml:space="preserve">. </w:t>
      </w:r>
      <w:r w:rsidR="0056008F">
        <w:rPr>
          <w:rFonts w:ascii="Arial" w:hAnsi="Arial" w:cs="Arial"/>
        </w:rPr>
        <w:t xml:space="preserve">Thus, we encounter a writer who draws from prophecy and presents his information as coming from his own personal vision. And so, the Apocalypse can be seen as an ingenious work. </w:t>
      </w:r>
      <w:r w:rsidR="00522CFA">
        <w:rPr>
          <w:rFonts w:ascii="Arial" w:hAnsi="Arial" w:cs="Arial"/>
        </w:rPr>
        <w:t xml:space="preserve">And so, the Apocalypse betrays a prophetic touch, a scribal finish and a visionary mediation. </w:t>
      </w:r>
      <w:r w:rsidR="00BB2EBE">
        <w:rPr>
          <w:rFonts w:ascii="Arial" w:hAnsi="Arial" w:cs="Arial"/>
        </w:rPr>
        <w:t>In this way the Apocalypse is meant to be pragmatically and rhetorically effective in it influence on the audience. It is a potent traditional literary form</w:t>
      </w:r>
      <w:r w:rsidR="00416B90">
        <w:rPr>
          <w:rFonts w:ascii="Arial" w:hAnsi="Arial" w:cs="Arial"/>
        </w:rPr>
        <w:t xml:space="preserve"> (see Amos 8:1-3)</w:t>
      </w:r>
      <w:r w:rsidR="00BB2EBE">
        <w:rPr>
          <w:rFonts w:ascii="Arial" w:hAnsi="Arial" w:cs="Arial"/>
        </w:rPr>
        <w:t>.</w:t>
      </w:r>
      <w:r w:rsidR="008D4507">
        <w:rPr>
          <w:rStyle w:val="FootnoteReference"/>
          <w:rFonts w:ascii="Arial" w:hAnsi="Arial" w:cs="Arial"/>
        </w:rPr>
        <w:footnoteReference w:id="58"/>
      </w:r>
      <w:r w:rsidR="00BB2EBE">
        <w:rPr>
          <w:rFonts w:ascii="Arial" w:hAnsi="Arial" w:cs="Arial"/>
        </w:rPr>
        <w:t xml:space="preserve"> </w:t>
      </w:r>
    </w:p>
    <w:p w14:paraId="1E14BCFE" w14:textId="77777777" w:rsidR="009254E9" w:rsidRDefault="009254E9" w:rsidP="00160A31">
      <w:pPr>
        <w:pStyle w:val="NoSpacing"/>
        <w:jc w:val="both"/>
        <w:rPr>
          <w:rFonts w:ascii="Arial" w:hAnsi="Arial" w:cs="Arial"/>
        </w:rPr>
      </w:pPr>
    </w:p>
    <w:p w14:paraId="1CD93750" w14:textId="77777777" w:rsidR="00220E06" w:rsidRDefault="009254E9" w:rsidP="00160A31">
      <w:pPr>
        <w:pStyle w:val="NoSpacing"/>
        <w:jc w:val="both"/>
        <w:rPr>
          <w:rFonts w:ascii="Arial" w:hAnsi="Arial" w:cs="Arial"/>
        </w:rPr>
      </w:pPr>
      <w:r>
        <w:rPr>
          <w:rFonts w:ascii="Arial" w:hAnsi="Arial" w:cs="Arial"/>
        </w:rPr>
        <w:t>It is plausible to infer that the author of the Apocalypse moved in Christian circles, those who proclaimed the Christian message with apocalyptic imageries. This can be substantiated with the fact that it belongs to a group of the Early Christian prophets (Rev 22</w:t>
      </w:r>
      <w:r w:rsidR="00220E06">
        <w:rPr>
          <w:rFonts w:ascii="Arial" w:hAnsi="Arial" w:cs="Arial"/>
        </w:rPr>
        <w:t>:6.</w:t>
      </w:r>
      <w:r>
        <w:rPr>
          <w:rFonts w:ascii="Arial" w:hAnsi="Arial" w:cs="Arial"/>
        </w:rPr>
        <w:t xml:space="preserve">9). </w:t>
      </w:r>
    </w:p>
    <w:p w14:paraId="133E71A4" w14:textId="77777777" w:rsidR="003E08DF" w:rsidRDefault="003E08DF" w:rsidP="00160A31">
      <w:pPr>
        <w:pStyle w:val="NoSpacing"/>
        <w:jc w:val="both"/>
        <w:rPr>
          <w:rFonts w:ascii="Arial" w:hAnsi="Arial" w:cs="Arial"/>
        </w:rPr>
      </w:pPr>
    </w:p>
    <w:p w14:paraId="233EEBDE" w14:textId="28EF168A" w:rsidR="005E07C4" w:rsidRDefault="003E08DF" w:rsidP="00160A31">
      <w:pPr>
        <w:pStyle w:val="NoSpacing"/>
        <w:jc w:val="both"/>
        <w:rPr>
          <w:rFonts w:ascii="Arial" w:hAnsi="Arial" w:cs="Arial"/>
        </w:rPr>
      </w:pPr>
      <w:r>
        <w:rPr>
          <w:rFonts w:ascii="Arial" w:hAnsi="Arial" w:cs="Arial"/>
        </w:rPr>
        <w:t xml:space="preserve">Another thing to observe in the tradition critical analysis of the Apocalypse is the presence of hymnal pieces, ex. 4:8.11; 12:10-12. This transmits the imagination of the heavenly liturgy and points to the function of the choir in ancient drama. People have tried to use </w:t>
      </w:r>
      <w:r w:rsidR="00823219">
        <w:rPr>
          <w:rFonts w:ascii="Arial" w:hAnsi="Arial" w:cs="Arial"/>
        </w:rPr>
        <w:t>this hymn</w:t>
      </w:r>
      <w:r>
        <w:rPr>
          <w:rFonts w:ascii="Arial" w:hAnsi="Arial" w:cs="Arial"/>
        </w:rPr>
        <w:t xml:space="preserve"> to reconstruct the liturgical practice of early Christianity. But this has not been poss</w:t>
      </w:r>
      <w:r w:rsidR="00E9521A">
        <w:rPr>
          <w:rFonts w:ascii="Arial" w:hAnsi="Arial" w:cs="Arial"/>
        </w:rPr>
        <w:t xml:space="preserve">ible. </w:t>
      </w:r>
      <w:r w:rsidR="00823219">
        <w:rPr>
          <w:rFonts w:ascii="Arial" w:hAnsi="Arial" w:cs="Arial"/>
        </w:rPr>
        <w:t>Maybe</w:t>
      </w:r>
      <w:r w:rsidR="00E9521A">
        <w:rPr>
          <w:rFonts w:ascii="Arial" w:hAnsi="Arial" w:cs="Arial"/>
        </w:rPr>
        <w:t xml:space="preserve"> they mirror single liturgical linguistic model.</w:t>
      </w:r>
    </w:p>
    <w:p w14:paraId="6DE38E8A" w14:textId="3FEB60CA" w:rsidR="00F01FDC" w:rsidRDefault="00E9521A" w:rsidP="00160A31">
      <w:pPr>
        <w:pStyle w:val="NoSpacing"/>
        <w:jc w:val="both"/>
        <w:rPr>
          <w:rFonts w:ascii="Arial" w:hAnsi="Arial" w:cs="Arial"/>
        </w:rPr>
      </w:pPr>
      <w:r>
        <w:rPr>
          <w:rFonts w:ascii="Arial" w:hAnsi="Arial" w:cs="Arial"/>
        </w:rPr>
        <w:t xml:space="preserve"> </w:t>
      </w:r>
    </w:p>
    <w:p w14:paraId="2E62B7BC" w14:textId="77777777" w:rsidR="00F01FDC" w:rsidRDefault="00F01FDC" w:rsidP="00160A31">
      <w:pPr>
        <w:pStyle w:val="NoSpacing"/>
        <w:jc w:val="both"/>
        <w:rPr>
          <w:rFonts w:ascii="Arial" w:hAnsi="Arial" w:cs="Arial"/>
        </w:rPr>
      </w:pPr>
    </w:p>
    <w:p w14:paraId="001645F2" w14:textId="77777777" w:rsidR="00F01FDC" w:rsidRDefault="00F01FDC" w:rsidP="00160A31">
      <w:pPr>
        <w:pStyle w:val="NoSpacing"/>
        <w:jc w:val="both"/>
        <w:rPr>
          <w:rFonts w:ascii="Arial" w:hAnsi="Arial" w:cs="Arial"/>
        </w:rPr>
      </w:pPr>
      <w:r>
        <w:rPr>
          <w:rFonts w:ascii="Arial" w:hAnsi="Arial" w:cs="Arial"/>
          <w:b/>
        </w:rPr>
        <w:t>THE LITERARY FORM OF THE APOCALYPSE – LITERARY CRITICISM</w:t>
      </w:r>
    </w:p>
    <w:p w14:paraId="7749F0E4" w14:textId="77777777" w:rsidR="005E07C4" w:rsidRDefault="005E07C4" w:rsidP="00160A31">
      <w:pPr>
        <w:pStyle w:val="NoSpacing"/>
        <w:jc w:val="both"/>
        <w:rPr>
          <w:rFonts w:ascii="Arial" w:hAnsi="Arial" w:cs="Arial"/>
          <w:i/>
        </w:rPr>
      </w:pPr>
    </w:p>
    <w:p w14:paraId="0BBE6BEC" w14:textId="43ED079D" w:rsidR="005E07C4" w:rsidRPr="005E07C4" w:rsidRDefault="00F01FDC" w:rsidP="00160A31">
      <w:pPr>
        <w:pStyle w:val="NoSpacing"/>
        <w:jc w:val="both"/>
        <w:rPr>
          <w:rFonts w:ascii="Arial" w:hAnsi="Arial" w:cs="Arial"/>
        </w:rPr>
      </w:pPr>
      <w:r>
        <w:rPr>
          <w:rFonts w:ascii="Arial" w:hAnsi="Arial" w:cs="Arial"/>
          <w:i/>
        </w:rPr>
        <w:t>What is the literary composition of the Apocalypse</w:t>
      </w:r>
      <w:r>
        <w:rPr>
          <w:rFonts w:ascii="Arial" w:hAnsi="Arial" w:cs="Arial"/>
        </w:rPr>
        <w:t xml:space="preserve">? </w:t>
      </w:r>
    </w:p>
    <w:p w14:paraId="2BC3A812" w14:textId="77777777" w:rsidR="005E07C4" w:rsidRDefault="005E07C4" w:rsidP="00160A31">
      <w:pPr>
        <w:pStyle w:val="NoSpacing"/>
        <w:jc w:val="both"/>
        <w:rPr>
          <w:rFonts w:ascii="Arial" w:hAnsi="Arial" w:cs="Arial"/>
          <w:i/>
        </w:rPr>
      </w:pPr>
      <w:r>
        <w:rPr>
          <w:rFonts w:ascii="Arial" w:hAnsi="Arial" w:cs="Arial"/>
          <w:i/>
        </w:rPr>
        <w:t xml:space="preserve">There are four observable elements of form in the composition of the book of revelation. These are: </w:t>
      </w:r>
    </w:p>
    <w:p w14:paraId="180798C0" w14:textId="06BA3CAA" w:rsidR="005E07C4" w:rsidRDefault="000460FD" w:rsidP="005E07C4">
      <w:pPr>
        <w:pStyle w:val="NoSpacing"/>
        <w:numPr>
          <w:ilvl w:val="0"/>
          <w:numId w:val="10"/>
        </w:numPr>
        <w:jc w:val="both"/>
        <w:rPr>
          <w:rFonts w:ascii="Arial" w:hAnsi="Arial" w:cs="Arial"/>
          <w:i/>
        </w:rPr>
      </w:pPr>
      <w:r>
        <w:rPr>
          <w:rFonts w:ascii="Arial" w:hAnsi="Arial" w:cs="Arial"/>
          <w:i/>
        </w:rPr>
        <w:t xml:space="preserve">Christological (the original divine Witness), </w:t>
      </w:r>
    </w:p>
    <w:p w14:paraId="31B5E84D" w14:textId="61805021" w:rsidR="005E07C4" w:rsidRDefault="005E07C4" w:rsidP="005E07C4">
      <w:pPr>
        <w:pStyle w:val="NoSpacing"/>
        <w:numPr>
          <w:ilvl w:val="0"/>
          <w:numId w:val="10"/>
        </w:numPr>
        <w:jc w:val="both"/>
        <w:rPr>
          <w:rFonts w:ascii="Arial" w:hAnsi="Arial" w:cs="Arial"/>
          <w:i/>
        </w:rPr>
      </w:pPr>
      <w:r>
        <w:rPr>
          <w:rFonts w:ascii="Arial" w:hAnsi="Arial" w:cs="Arial"/>
          <w:i/>
        </w:rPr>
        <w:t>Authoritative</w:t>
      </w:r>
      <w:r w:rsidR="000460FD">
        <w:rPr>
          <w:rFonts w:ascii="Arial" w:hAnsi="Arial" w:cs="Arial"/>
          <w:i/>
        </w:rPr>
        <w:t xml:space="preserve"> (apostolic privileged act of witnessing), </w:t>
      </w:r>
    </w:p>
    <w:p w14:paraId="7C510DB1" w14:textId="7CA7DAEB" w:rsidR="005E07C4" w:rsidRDefault="005E07C4" w:rsidP="005E07C4">
      <w:pPr>
        <w:pStyle w:val="NoSpacing"/>
        <w:numPr>
          <w:ilvl w:val="0"/>
          <w:numId w:val="10"/>
        </w:numPr>
        <w:jc w:val="both"/>
        <w:rPr>
          <w:rFonts w:ascii="Arial" w:hAnsi="Arial" w:cs="Arial"/>
          <w:i/>
        </w:rPr>
      </w:pPr>
      <w:r>
        <w:rPr>
          <w:rFonts w:ascii="Arial" w:hAnsi="Arial" w:cs="Arial"/>
          <w:i/>
        </w:rPr>
        <w:t>Rootedness</w:t>
      </w:r>
      <w:r w:rsidR="000460FD">
        <w:rPr>
          <w:rFonts w:ascii="Arial" w:hAnsi="Arial" w:cs="Arial"/>
          <w:i/>
        </w:rPr>
        <w:t xml:space="preserve"> in the apocalyptic tradition</w:t>
      </w:r>
      <w:r w:rsidR="008157F3">
        <w:rPr>
          <w:rFonts w:ascii="Arial" w:hAnsi="Arial" w:cs="Arial"/>
          <w:i/>
        </w:rPr>
        <w:t xml:space="preserve"> (Early Judaism</w:t>
      </w:r>
      <w:r>
        <w:rPr>
          <w:rFonts w:ascii="Arial" w:hAnsi="Arial" w:cs="Arial"/>
          <w:i/>
        </w:rPr>
        <w:t>,</w:t>
      </w:r>
      <w:r w:rsidR="008157F3">
        <w:rPr>
          <w:rFonts w:ascii="Arial" w:hAnsi="Arial" w:cs="Arial"/>
          <w:i/>
        </w:rPr>
        <w:t xml:space="preserve"> OT, NT (Gospel and Pauline and even Christian Church of the 2</w:t>
      </w:r>
      <w:r w:rsidR="008157F3" w:rsidRPr="008157F3">
        <w:rPr>
          <w:rFonts w:ascii="Arial" w:hAnsi="Arial" w:cs="Arial"/>
          <w:i/>
          <w:vertAlign w:val="superscript"/>
        </w:rPr>
        <w:t>nd</w:t>
      </w:r>
      <w:r w:rsidR="008157F3">
        <w:rPr>
          <w:rFonts w:ascii="Arial" w:hAnsi="Arial" w:cs="Arial"/>
          <w:i/>
        </w:rPr>
        <w:t xml:space="preserve"> century</w:t>
      </w:r>
      <w:r w:rsidR="00D16978">
        <w:rPr>
          <w:rFonts w:ascii="Arial" w:hAnsi="Arial" w:cs="Arial"/>
          <w:i/>
        </w:rPr>
        <w:t>)</w:t>
      </w:r>
      <w:r w:rsidR="000460FD">
        <w:rPr>
          <w:rFonts w:ascii="Arial" w:hAnsi="Arial" w:cs="Arial"/>
          <w:i/>
        </w:rPr>
        <w:t xml:space="preserve"> </w:t>
      </w:r>
    </w:p>
    <w:p w14:paraId="4B5C2BBD" w14:textId="4391141B" w:rsidR="00F01FDC" w:rsidRPr="000460FD" w:rsidRDefault="005E07C4" w:rsidP="005E07C4">
      <w:pPr>
        <w:pStyle w:val="NoSpacing"/>
        <w:numPr>
          <w:ilvl w:val="0"/>
          <w:numId w:val="10"/>
        </w:numPr>
        <w:jc w:val="both"/>
        <w:rPr>
          <w:rFonts w:ascii="Arial" w:hAnsi="Arial" w:cs="Arial"/>
          <w:i/>
        </w:rPr>
      </w:pPr>
      <w:r>
        <w:rPr>
          <w:rFonts w:ascii="Arial" w:hAnsi="Arial" w:cs="Arial"/>
          <w:i/>
        </w:rPr>
        <w:t>The</w:t>
      </w:r>
      <w:r w:rsidR="000460FD">
        <w:rPr>
          <w:rFonts w:ascii="Arial" w:hAnsi="Arial" w:cs="Arial"/>
          <w:i/>
        </w:rPr>
        <w:t xml:space="preserve"> letterform of the writing (composition). </w:t>
      </w:r>
    </w:p>
    <w:p w14:paraId="663DC2CD" w14:textId="77777777" w:rsidR="000460FD" w:rsidRDefault="000460FD" w:rsidP="00160A31">
      <w:pPr>
        <w:pStyle w:val="NoSpacing"/>
        <w:jc w:val="both"/>
        <w:rPr>
          <w:rFonts w:ascii="Arial" w:hAnsi="Arial" w:cs="Arial"/>
        </w:rPr>
      </w:pPr>
    </w:p>
    <w:p w14:paraId="06FF2A01" w14:textId="05FB10C1" w:rsidR="005E07C4" w:rsidRDefault="005E07C4" w:rsidP="00160A31">
      <w:pPr>
        <w:pStyle w:val="NoSpacing"/>
        <w:jc w:val="both"/>
        <w:rPr>
          <w:rFonts w:ascii="Arial" w:hAnsi="Arial" w:cs="Arial"/>
        </w:rPr>
      </w:pPr>
      <w:r w:rsidRPr="005E07C4">
        <w:rPr>
          <w:rFonts w:ascii="Arial" w:hAnsi="Arial" w:cs="Arial"/>
          <w:b/>
        </w:rPr>
        <w:t>Elaboration</w:t>
      </w:r>
      <w:r>
        <w:rPr>
          <w:rFonts w:ascii="Arial" w:hAnsi="Arial" w:cs="Arial"/>
        </w:rPr>
        <w:t>:</w:t>
      </w:r>
    </w:p>
    <w:p w14:paraId="1D929EAF" w14:textId="77777777" w:rsidR="00F31520" w:rsidRDefault="00F01FDC" w:rsidP="00160A31">
      <w:pPr>
        <w:pStyle w:val="NoSpacing"/>
        <w:jc w:val="both"/>
        <w:rPr>
          <w:rFonts w:ascii="Arial" w:hAnsi="Arial" w:cs="Arial"/>
        </w:rPr>
      </w:pPr>
      <w:r>
        <w:rPr>
          <w:rFonts w:ascii="Arial" w:hAnsi="Arial" w:cs="Arial"/>
        </w:rPr>
        <w:lastRenderedPageBreak/>
        <w:t xml:space="preserve">The verse one of Revelation states thus: </w:t>
      </w:r>
      <w:r w:rsidRPr="00A739AF">
        <w:rPr>
          <w:rFonts w:ascii="Arial" w:eastAsia="Times New Roman" w:hAnsi="Arial" w:cs="Arial"/>
          <w:color w:val="333333"/>
          <w:shd w:val="clear" w:color="auto" w:fill="FFFFFF"/>
        </w:rPr>
        <w:t>Ἀπ</w:t>
      </w:r>
      <w:proofErr w:type="spellStart"/>
      <w:r w:rsidRPr="00A739AF">
        <w:rPr>
          <w:rFonts w:ascii="Arial" w:eastAsia="Times New Roman" w:hAnsi="Arial" w:cs="Arial"/>
          <w:color w:val="333333"/>
          <w:shd w:val="clear" w:color="auto" w:fill="FFFFFF"/>
        </w:rPr>
        <w:t>οκάλυψις</w:t>
      </w:r>
      <w:proofErr w:type="spellEnd"/>
      <w:r w:rsidRPr="00A739AF">
        <w:rPr>
          <w:rFonts w:ascii="Arial" w:eastAsia="Times New Roman" w:hAnsi="Arial" w:cs="Arial"/>
          <w:color w:val="333333"/>
          <w:shd w:val="clear" w:color="auto" w:fill="FFFFFF"/>
        </w:rPr>
        <w:t xml:space="preserve"> </w:t>
      </w:r>
      <w:r>
        <w:rPr>
          <w:rFonts w:ascii="Arial" w:eastAsia="Times New Roman" w:hAnsi="Arial" w:cs="Arial"/>
          <w:color w:val="333333"/>
          <w:shd w:val="clear" w:color="auto" w:fill="FFFFFF"/>
        </w:rPr>
        <w:t>(</w:t>
      </w:r>
      <w:proofErr w:type="spellStart"/>
      <w:r w:rsidRPr="00A739AF">
        <w:rPr>
          <w:rFonts w:ascii="Arial" w:eastAsia="Times New Roman" w:hAnsi="Arial" w:cs="Arial"/>
          <w:color w:val="333333"/>
          <w:shd w:val="clear" w:color="auto" w:fill="FFFFFF"/>
        </w:rPr>
        <w:t>Ἰησοῦ</w:t>
      </w:r>
      <w:proofErr w:type="spellEnd"/>
      <w:r w:rsidRPr="00A739AF">
        <w:rPr>
          <w:rFonts w:ascii="Arial" w:eastAsia="Times New Roman" w:hAnsi="Arial" w:cs="Arial"/>
          <w:color w:val="333333"/>
          <w:shd w:val="clear" w:color="auto" w:fill="FFFFFF"/>
        </w:rPr>
        <w:t xml:space="preserve"> </w:t>
      </w:r>
      <w:proofErr w:type="spellStart"/>
      <w:r w:rsidRPr="00A739AF">
        <w:rPr>
          <w:rFonts w:ascii="Arial" w:eastAsia="Times New Roman" w:hAnsi="Arial" w:cs="Arial"/>
          <w:color w:val="333333"/>
          <w:shd w:val="clear" w:color="auto" w:fill="FFFFFF"/>
        </w:rPr>
        <w:t>Χριστοῦ</w:t>
      </w:r>
      <w:proofErr w:type="spellEnd"/>
      <w:r>
        <w:rPr>
          <w:rFonts w:ascii="Arial" w:eastAsia="Times New Roman" w:hAnsi="Arial" w:cs="Arial"/>
          <w:color w:val="333333"/>
          <w:shd w:val="clear" w:color="auto" w:fill="FFFFFF"/>
        </w:rPr>
        <w:t xml:space="preserve"> - revelation of Jesus Christ, 1:1). This characterizes the origin and the content of the documents.</w:t>
      </w:r>
      <w:r>
        <w:rPr>
          <w:rFonts w:ascii="Arial" w:hAnsi="Arial" w:cs="Arial"/>
        </w:rPr>
        <w:t xml:space="preserve"> Thus, we can talk about an interaction among three characters: the glorified (elevated) Christ, the witness, John, and the audience: Jesus – John – the </w:t>
      </w:r>
      <w:r w:rsidR="009073BB">
        <w:rPr>
          <w:rFonts w:ascii="Arial" w:hAnsi="Arial" w:cs="Arial"/>
        </w:rPr>
        <w:t xml:space="preserve">community of the faithful, to whom John was writing. </w:t>
      </w:r>
      <w:r w:rsidR="009F616A">
        <w:rPr>
          <w:rFonts w:ascii="Arial" w:hAnsi="Arial" w:cs="Arial"/>
        </w:rPr>
        <w:t xml:space="preserve">In accordance with the missionary compositions (2:1) can be seen as letters of Christ to the angels (these are the heavenly representatives) of those communities. </w:t>
      </w:r>
      <w:r w:rsidR="004D2979">
        <w:rPr>
          <w:rFonts w:ascii="Arial" w:hAnsi="Arial" w:cs="Arial"/>
        </w:rPr>
        <w:t>Thus, the composer of the Apocalypse presents the work as revelation (message) from Jesus Christ, the exalted one at God’s right hand, who sits on the throne in heaven. Likewise, from chapter 2:1 the same Jesus addresses letters to the seven communities in order to reawaken their consciousness to their missionary calling. There is a triumphant tone on the part of the composer. And this is expressive of the personality and disposition of the author based on his Christian faith and also derived from Jesus’ own sense and air of victory on earth and in heaven, victory over Satan and the forces of death. Thus, the book of revelation can be seen as a declaration of victory and triump</w:t>
      </w:r>
      <w:r w:rsidR="00831398">
        <w:rPr>
          <w:rFonts w:ascii="Arial" w:hAnsi="Arial" w:cs="Arial"/>
        </w:rPr>
        <w:t>h. Its origin is from the one who did the battle with the forces of evil and defeated them.</w:t>
      </w:r>
      <w:r w:rsidR="00831398">
        <w:rPr>
          <w:rStyle w:val="FootnoteReference"/>
          <w:rFonts w:ascii="Arial" w:hAnsi="Arial" w:cs="Arial"/>
        </w:rPr>
        <w:footnoteReference w:id="59"/>
      </w:r>
    </w:p>
    <w:p w14:paraId="18B784CD" w14:textId="77777777" w:rsidR="00F31520" w:rsidRDefault="00F31520" w:rsidP="00160A31">
      <w:pPr>
        <w:pStyle w:val="NoSpacing"/>
        <w:jc w:val="both"/>
        <w:rPr>
          <w:rFonts w:ascii="Arial" w:hAnsi="Arial" w:cs="Arial"/>
        </w:rPr>
      </w:pPr>
    </w:p>
    <w:p w14:paraId="0B511739" w14:textId="77777777" w:rsidR="005779CA" w:rsidRDefault="00067E48" w:rsidP="00160A31">
      <w:pPr>
        <w:pStyle w:val="NoSpacing"/>
        <w:jc w:val="both"/>
        <w:rPr>
          <w:rFonts w:ascii="Arial" w:hAnsi="Arial" w:cs="Arial"/>
        </w:rPr>
      </w:pPr>
      <w:r>
        <w:rPr>
          <w:rFonts w:ascii="Arial" w:hAnsi="Arial" w:cs="Arial"/>
        </w:rPr>
        <w:t xml:space="preserve">Given its </w:t>
      </w:r>
      <w:r w:rsidR="00F31520">
        <w:rPr>
          <w:rFonts w:ascii="Arial" w:hAnsi="Arial" w:cs="Arial"/>
        </w:rPr>
        <w:t xml:space="preserve">stylistic elements and contents the book of revelation reveals its </w:t>
      </w:r>
      <w:r>
        <w:rPr>
          <w:rFonts w:ascii="Arial" w:hAnsi="Arial" w:cs="Arial"/>
        </w:rPr>
        <w:t xml:space="preserve">reliance </w:t>
      </w:r>
      <w:r w:rsidR="00F31520">
        <w:rPr>
          <w:rFonts w:ascii="Arial" w:hAnsi="Arial" w:cs="Arial"/>
        </w:rPr>
        <w:t>on the tradition of the apocalyptic literature</w:t>
      </w:r>
      <w:r w:rsidR="006755B8">
        <w:rPr>
          <w:rFonts w:ascii="Arial" w:hAnsi="Arial" w:cs="Arial"/>
        </w:rPr>
        <w:t xml:space="preserve"> of the early Judaism</w:t>
      </w:r>
      <w:r w:rsidR="00F31520">
        <w:rPr>
          <w:rFonts w:ascii="Arial" w:hAnsi="Arial" w:cs="Arial"/>
        </w:rPr>
        <w:t>.</w:t>
      </w:r>
      <w:r w:rsidR="006755B8">
        <w:rPr>
          <w:rFonts w:ascii="Arial" w:hAnsi="Arial" w:cs="Arial"/>
        </w:rPr>
        <w:t xml:space="preserve"> </w:t>
      </w:r>
      <w:r w:rsidR="00B84229">
        <w:rPr>
          <w:rFonts w:ascii="Arial" w:hAnsi="Arial" w:cs="Arial"/>
        </w:rPr>
        <w:t>A characteristic of this literary tradition is the dominance of figurative language (animals (beasts), prostitute, riders), symbolism of numbers (7, 666, 12, 4, 3</w:t>
      </w:r>
      <w:r w:rsidR="00B84229" w:rsidRPr="00B84229">
        <w:rPr>
          <w:rFonts w:ascii="Arial" w:hAnsi="Arial" w:cs="Arial"/>
          <w:vertAlign w:val="superscript"/>
        </w:rPr>
        <w:t>1/2</w:t>
      </w:r>
      <w:r w:rsidR="00B84229">
        <w:rPr>
          <w:rFonts w:ascii="Arial" w:hAnsi="Arial" w:cs="Arial"/>
        </w:rPr>
        <w:t xml:space="preserve">) and visions. However, </w:t>
      </w:r>
      <w:r w:rsidR="00F002F8">
        <w:rPr>
          <w:rFonts w:ascii="Arial" w:hAnsi="Arial" w:cs="Arial"/>
        </w:rPr>
        <w:t xml:space="preserve">there are certain elements that are not typical of </w:t>
      </w:r>
      <w:r w:rsidR="00F002F8">
        <w:rPr>
          <w:rFonts w:ascii="Arial" w:hAnsi="Arial" w:cs="Arial"/>
        </w:rPr>
        <w:lastRenderedPageBreak/>
        <w:t>apocalyptic literature</w:t>
      </w:r>
      <w:r w:rsidR="00693576">
        <w:rPr>
          <w:rFonts w:ascii="Arial" w:hAnsi="Arial" w:cs="Arial"/>
        </w:rPr>
        <w:t xml:space="preserve">, which </w:t>
      </w:r>
      <w:r w:rsidR="00F002F8">
        <w:rPr>
          <w:rFonts w:ascii="Arial" w:hAnsi="Arial" w:cs="Arial"/>
        </w:rPr>
        <w:t xml:space="preserve">should </w:t>
      </w:r>
      <w:r w:rsidR="00693576">
        <w:rPr>
          <w:rFonts w:ascii="Arial" w:hAnsi="Arial" w:cs="Arial"/>
        </w:rPr>
        <w:t>capture our attention</w:t>
      </w:r>
      <w:r w:rsidR="00F002F8">
        <w:rPr>
          <w:rFonts w:ascii="Arial" w:hAnsi="Arial" w:cs="Arial"/>
        </w:rPr>
        <w:t xml:space="preserve">. These include: </w:t>
      </w:r>
      <w:r w:rsidR="00693576">
        <w:rPr>
          <w:rFonts w:ascii="Arial" w:hAnsi="Arial" w:cs="Arial"/>
        </w:rPr>
        <w:t xml:space="preserve">1). </w:t>
      </w:r>
      <w:r w:rsidR="00F002F8">
        <w:rPr>
          <w:rFonts w:ascii="Arial" w:hAnsi="Arial" w:cs="Arial"/>
        </w:rPr>
        <w:t>the fact that the visions do not receive explanations, with the exceptions of 7:13-17, 7</w:t>
      </w:r>
      <w:r w:rsidR="00693576">
        <w:rPr>
          <w:rFonts w:ascii="Arial" w:hAnsi="Arial" w:cs="Arial"/>
        </w:rPr>
        <w:t xml:space="preserve">-18). This implies a </w:t>
      </w:r>
      <w:r w:rsidR="00F002F8">
        <w:rPr>
          <w:rFonts w:ascii="Arial" w:hAnsi="Arial" w:cs="Arial"/>
        </w:rPr>
        <w:t xml:space="preserve">presupposition of an unmediated grasp of the figurative language </w:t>
      </w:r>
      <w:r w:rsidR="00693576">
        <w:rPr>
          <w:rFonts w:ascii="Arial" w:hAnsi="Arial" w:cs="Arial"/>
        </w:rPr>
        <w:t xml:space="preserve">employed in </w:t>
      </w:r>
      <w:r w:rsidR="00F002F8">
        <w:rPr>
          <w:rFonts w:ascii="Arial" w:hAnsi="Arial" w:cs="Arial"/>
        </w:rPr>
        <w:t xml:space="preserve">the book of revelation. </w:t>
      </w:r>
      <w:r w:rsidR="00913B16">
        <w:rPr>
          <w:rFonts w:ascii="Arial" w:hAnsi="Arial" w:cs="Arial"/>
        </w:rPr>
        <w:t>Consequently, it appears evident that the composer and audience of this writing belong to t</w:t>
      </w:r>
      <w:r w:rsidR="0021344B">
        <w:rPr>
          <w:rFonts w:ascii="Arial" w:hAnsi="Arial" w:cs="Arial"/>
        </w:rPr>
        <w:t>he s</w:t>
      </w:r>
      <w:r w:rsidR="00FD7CBD">
        <w:rPr>
          <w:rFonts w:ascii="Arial" w:hAnsi="Arial" w:cs="Arial"/>
        </w:rPr>
        <w:t xml:space="preserve">ame cultural milieu and </w:t>
      </w:r>
      <w:r w:rsidR="00693576">
        <w:rPr>
          <w:rFonts w:ascii="Arial" w:hAnsi="Arial" w:cs="Arial"/>
        </w:rPr>
        <w:t xml:space="preserve">they are related with each other, they </w:t>
      </w:r>
      <w:r w:rsidR="00FD7CBD">
        <w:rPr>
          <w:rFonts w:ascii="Arial" w:hAnsi="Arial" w:cs="Arial"/>
        </w:rPr>
        <w:t xml:space="preserve">share </w:t>
      </w:r>
      <w:r w:rsidR="00693576">
        <w:rPr>
          <w:rFonts w:ascii="Arial" w:hAnsi="Arial" w:cs="Arial"/>
        </w:rPr>
        <w:t xml:space="preserve">a common language, motives and ideas. 2). The composer gives his name and by so doing he rejects a </w:t>
      </w:r>
      <w:proofErr w:type="spellStart"/>
      <w:r w:rsidR="00693576">
        <w:rPr>
          <w:rFonts w:ascii="Arial" w:hAnsi="Arial" w:cs="Arial"/>
        </w:rPr>
        <w:t>pseudepigraphical</w:t>
      </w:r>
      <w:proofErr w:type="spellEnd"/>
      <w:r w:rsidR="00693576">
        <w:rPr>
          <w:rFonts w:ascii="Arial" w:hAnsi="Arial" w:cs="Arial"/>
        </w:rPr>
        <w:t xml:space="preserve"> </w:t>
      </w:r>
      <w:r w:rsidR="000C7FA5">
        <w:rPr>
          <w:rFonts w:ascii="Arial" w:hAnsi="Arial" w:cs="Arial"/>
        </w:rPr>
        <w:t xml:space="preserve">authorization of his book; it should remain unsealed (22:10), </w:t>
      </w:r>
      <w:r w:rsidR="00E75CED">
        <w:rPr>
          <w:rFonts w:ascii="Arial" w:hAnsi="Arial" w:cs="Arial"/>
        </w:rPr>
        <w:t xml:space="preserve">and its message should be made available to the community. Consequently, the book gains its trustworthiness by the authority of the glorified (elevated) Christ and the personality of his prophetic messenger, the composer. </w:t>
      </w:r>
      <w:r w:rsidR="00C14F80">
        <w:rPr>
          <w:rFonts w:ascii="Arial" w:hAnsi="Arial" w:cs="Arial"/>
        </w:rPr>
        <w:t>Now, if t</w:t>
      </w:r>
      <w:r w:rsidR="00CF1E03">
        <w:rPr>
          <w:rFonts w:ascii="Arial" w:hAnsi="Arial" w:cs="Arial"/>
        </w:rPr>
        <w:t xml:space="preserve">he author </w:t>
      </w:r>
      <w:r w:rsidR="00C14F80">
        <w:rPr>
          <w:rFonts w:ascii="Arial" w:hAnsi="Arial" w:cs="Arial"/>
        </w:rPr>
        <w:t xml:space="preserve">is intruding into the communal life of his audience, then it is because of </w:t>
      </w:r>
      <w:r w:rsidR="00CF1E03">
        <w:rPr>
          <w:rFonts w:ascii="Arial" w:hAnsi="Arial" w:cs="Arial"/>
        </w:rPr>
        <w:t xml:space="preserve">the common dismay, which he shares </w:t>
      </w:r>
      <w:r w:rsidR="00C14F80">
        <w:rPr>
          <w:rFonts w:ascii="Arial" w:hAnsi="Arial" w:cs="Arial"/>
        </w:rPr>
        <w:t xml:space="preserve">in common with </w:t>
      </w:r>
      <w:r w:rsidR="00CF1E03">
        <w:rPr>
          <w:rFonts w:ascii="Arial" w:hAnsi="Arial" w:cs="Arial"/>
        </w:rPr>
        <w:t xml:space="preserve">his </w:t>
      </w:r>
      <w:r w:rsidR="00C14F80">
        <w:rPr>
          <w:rFonts w:ascii="Arial" w:hAnsi="Arial" w:cs="Arial"/>
        </w:rPr>
        <w:t xml:space="preserve">audience. They are victims of harsh </w:t>
      </w:r>
      <w:r w:rsidR="00E75CED">
        <w:rPr>
          <w:rFonts w:ascii="Arial" w:hAnsi="Arial" w:cs="Arial"/>
        </w:rPr>
        <w:t xml:space="preserve">uncertainties </w:t>
      </w:r>
      <w:r w:rsidR="00C14F80">
        <w:rPr>
          <w:rFonts w:ascii="Arial" w:hAnsi="Arial" w:cs="Arial"/>
        </w:rPr>
        <w:t xml:space="preserve">in </w:t>
      </w:r>
      <w:r w:rsidR="00CF1E03">
        <w:rPr>
          <w:rFonts w:ascii="Arial" w:hAnsi="Arial" w:cs="Arial"/>
        </w:rPr>
        <w:t>their common li</w:t>
      </w:r>
      <w:r w:rsidR="00C14F80">
        <w:rPr>
          <w:rFonts w:ascii="Arial" w:hAnsi="Arial" w:cs="Arial"/>
        </w:rPr>
        <w:t>fe</w:t>
      </w:r>
      <w:r w:rsidR="00CF1E03">
        <w:rPr>
          <w:rFonts w:ascii="Arial" w:hAnsi="Arial" w:cs="Arial"/>
        </w:rPr>
        <w:t>.</w:t>
      </w:r>
      <w:r w:rsidR="00C14F80">
        <w:rPr>
          <w:rFonts w:ascii="Arial" w:hAnsi="Arial" w:cs="Arial"/>
        </w:rPr>
        <w:t xml:space="preserve"> </w:t>
      </w:r>
    </w:p>
    <w:p w14:paraId="02F8CE00" w14:textId="77777777" w:rsidR="005779CA" w:rsidRDefault="005779CA" w:rsidP="00160A31">
      <w:pPr>
        <w:pStyle w:val="NoSpacing"/>
        <w:jc w:val="both"/>
        <w:rPr>
          <w:rFonts w:ascii="Arial" w:hAnsi="Arial" w:cs="Arial"/>
        </w:rPr>
      </w:pPr>
    </w:p>
    <w:p w14:paraId="773FC3C5" w14:textId="77777777" w:rsidR="005779CA" w:rsidRDefault="005779CA" w:rsidP="00160A31">
      <w:pPr>
        <w:pStyle w:val="NoSpacing"/>
        <w:jc w:val="both"/>
        <w:rPr>
          <w:rFonts w:ascii="Arial" w:hAnsi="Arial" w:cs="Arial"/>
        </w:rPr>
      </w:pPr>
      <w:r>
        <w:rPr>
          <w:rFonts w:ascii="Arial" w:hAnsi="Arial" w:cs="Arial"/>
        </w:rPr>
        <w:t xml:space="preserve">But why does the composer of revelation apply apocalyptic images and language? </w:t>
      </w:r>
      <w:r w:rsidR="004154B1">
        <w:rPr>
          <w:rFonts w:ascii="Arial" w:hAnsi="Arial" w:cs="Arial"/>
        </w:rPr>
        <w:t xml:space="preserve">The author of the book of revelation certainly did not arbitrarily </w:t>
      </w:r>
      <w:r w:rsidR="00814E7F">
        <w:rPr>
          <w:rFonts w:ascii="Arial" w:hAnsi="Arial" w:cs="Arial"/>
        </w:rPr>
        <w:t xml:space="preserve">introduce </w:t>
      </w:r>
      <w:r w:rsidR="004154B1">
        <w:rPr>
          <w:rFonts w:ascii="Arial" w:hAnsi="Arial" w:cs="Arial"/>
        </w:rPr>
        <w:t xml:space="preserve">apocalyptic </w:t>
      </w:r>
      <w:r w:rsidR="00814E7F">
        <w:rPr>
          <w:rFonts w:ascii="Arial" w:hAnsi="Arial" w:cs="Arial"/>
        </w:rPr>
        <w:t xml:space="preserve">motives into the Christian thought pattern. </w:t>
      </w:r>
      <w:r>
        <w:rPr>
          <w:rFonts w:ascii="Arial" w:hAnsi="Arial" w:cs="Arial"/>
        </w:rPr>
        <w:t>Here are the reasons:</w:t>
      </w:r>
    </w:p>
    <w:p w14:paraId="66778306" w14:textId="69984ED4" w:rsidR="00797440" w:rsidRDefault="005779CA" w:rsidP="00797440">
      <w:pPr>
        <w:pStyle w:val="NoSpacing"/>
        <w:numPr>
          <w:ilvl w:val="0"/>
          <w:numId w:val="10"/>
        </w:numPr>
        <w:jc w:val="both"/>
        <w:rPr>
          <w:rFonts w:ascii="Arial" w:hAnsi="Arial" w:cs="Arial"/>
        </w:rPr>
      </w:pPr>
      <w:r>
        <w:rPr>
          <w:rFonts w:ascii="Arial" w:hAnsi="Arial" w:cs="Arial"/>
        </w:rPr>
        <w:t>The Jesus’ tradition already expressed the prominent idea of the already begun end time Kingship (rulership) of God. This can be called “the synoptic apocalypse” (Mark 13, par Matt 24, Luke 21). It w</w:t>
      </w:r>
      <w:r w:rsidR="00656B28">
        <w:rPr>
          <w:rFonts w:ascii="Arial" w:hAnsi="Arial" w:cs="Arial"/>
        </w:rPr>
        <w:t>as used to explain the phenomenon</w:t>
      </w:r>
      <w:r>
        <w:rPr>
          <w:rFonts w:ascii="Arial" w:hAnsi="Arial" w:cs="Arial"/>
        </w:rPr>
        <w:t xml:space="preserve"> of the in-breaking end of time. </w:t>
      </w:r>
    </w:p>
    <w:p w14:paraId="531411F1" w14:textId="77777777" w:rsidR="00797440" w:rsidRDefault="005779CA" w:rsidP="00797440">
      <w:pPr>
        <w:pStyle w:val="NoSpacing"/>
        <w:numPr>
          <w:ilvl w:val="0"/>
          <w:numId w:val="10"/>
        </w:numPr>
        <w:jc w:val="both"/>
        <w:rPr>
          <w:rFonts w:ascii="Arial" w:hAnsi="Arial" w:cs="Arial"/>
        </w:rPr>
      </w:pPr>
      <w:r>
        <w:rPr>
          <w:rFonts w:ascii="Arial" w:hAnsi="Arial" w:cs="Arial"/>
        </w:rPr>
        <w:t xml:space="preserve">St. Paul </w:t>
      </w:r>
      <w:r w:rsidR="00B45919">
        <w:rPr>
          <w:rFonts w:ascii="Arial" w:hAnsi="Arial" w:cs="Arial"/>
        </w:rPr>
        <w:t xml:space="preserve">witnessed to the Early Christian hope of an imminent and immediate return of Christ and the fullness of fulfillment that was associated with it (1 </w:t>
      </w:r>
      <w:proofErr w:type="spellStart"/>
      <w:r w:rsidR="00B45919">
        <w:rPr>
          <w:rFonts w:ascii="Arial" w:hAnsi="Arial" w:cs="Arial"/>
        </w:rPr>
        <w:t>Thess</w:t>
      </w:r>
      <w:proofErr w:type="spellEnd"/>
      <w:r w:rsidR="00B45919">
        <w:rPr>
          <w:rFonts w:ascii="Arial" w:hAnsi="Arial" w:cs="Arial"/>
        </w:rPr>
        <w:t xml:space="preserve"> 3:13; 5:23; 1 Cor 4:5; 11:26; 16:22; Phil 4:5; Rom 13:11f.). In fact, the resurrection of the dead is inclusive of this end time accomplishment (1 </w:t>
      </w:r>
      <w:proofErr w:type="spellStart"/>
      <w:r w:rsidR="00797440">
        <w:rPr>
          <w:rFonts w:ascii="Arial" w:hAnsi="Arial" w:cs="Arial"/>
        </w:rPr>
        <w:t>Thess</w:t>
      </w:r>
      <w:proofErr w:type="spellEnd"/>
      <w:r w:rsidR="00797440">
        <w:rPr>
          <w:rFonts w:ascii="Arial" w:hAnsi="Arial" w:cs="Arial"/>
        </w:rPr>
        <w:t xml:space="preserve"> 4:13-17; 1 Cor 15:12-58). </w:t>
      </w:r>
    </w:p>
    <w:p w14:paraId="1A5749F0" w14:textId="2C505DBA" w:rsidR="008C72D1" w:rsidRDefault="00797440" w:rsidP="00797440">
      <w:pPr>
        <w:pStyle w:val="NoSpacing"/>
        <w:numPr>
          <w:ilvl w:val="0"/>
          <w:numId w:val="10"/>
        </w:numPr>
        <w:jc w:val="both"/>
        <w:rPr>
          <w:rFonts w:ascii="Arial" w:hAnsi="Arial" w:cs="Arial"/>
        </w:rPr>
      </w:pPr>
      <w:r>
        <w:rPr>
          <w:rFonts w:ascii="Arial" w:hAnsi="Arial" w:cs="Arial"/>
        </w:rPr>
        <w:t>And still Christ</w:t>
      </w:r>
      <w:r w:rsidR="00D16978">
        <w:rPr>
          <w:rFonts w:ascii="Arial" w:hAnsi="Arial" w:cs="Arial"/>
        </w:rPr>
        <w:t xml:space="preserve">ian </w:t>
      </w:r>
      <w:proofErr w:type="spellStart"/>
      <w:r w:rsidR="00D16978">
        <w:rPr>
          <w:rFonts w:ascii="Arial" w:hAnsi="Arial" w:cs="Arial"/>
        </w:rPr>
        <w:t>Apocalypsis</w:t>
      </w:r>
      <w:proofErr w:type="spellEnd"/>
      <w:r w:rsidR="00D16978">
        <w:rPr>
          <w:rFonts w:ascii="Arial" w:hAnsi="Arial" w:cs="Arial"/>
        </w:rPr>
        <w:t xml:space="preserve"> arose in the 2</w:t>
      </w:r>
      <w:r w:rsidR="00D16978" w:rsidRPr="00D16978">
        <w:rPr>
          <w:rFonts w:ascii="Arial" w:hAnsi="Arial" w:cs="Arial"/>
          <w:vertAlign w:val="superscript"/>
        </w:rPr>
        <w:t>nd</w:t>
      </w:r>
      <w:r>
        <w:rPr>
          <w:rFonts w:ascii="Arial" w:hAnsi="Arial" w:cs="Arial"/>
        </w:rPr>
        <w:t xml:space="preserve"> century (Shepherd of </w:t>
      </w:r>
      <w:proofErr w:type="spellStart"/>
      <w:r>
        <w:rPr>
          <w:rFonts w:ascii="Arial" w:hAnsi="Arial" w:cs="Arial"/>
        </w:rPr>
        <w:t>Hermas</w:t>
      </w:r>
      <w:proofErr w:type="spellEnd"/>
      <w:r>
        <w:rPr>
          <w:rFonts w:ascii="Arial" w:hAnsi="Arial" w:cs="Arial"/>
        </w:rPr>
        <w:t xml:space="preserve">, Apocalypse of Peter, </w:t>
      </w:r>
      <w:r w:rsidR="00F8191D">
        <w:rPr>
          <w:rFonts w:ascii="Arial" w:hAnsi="Arial" w:cs="Arial"/>
        </w:rPr>
        <w:t>etc.). It was because of the Church’s critical stand against ap</w:t>
      </w:r>
      <w:r w:rsidR="00D16978">
        <w:rPr>
          <w:rFonts w:ascii="Arial" w:hAnsi="Arial" w:cs="Arial"/>
        </w:rPr>
        <w:t>ocalyptic movements from the 3</w:t>
      </w:r>
      <w:r w:rsidR="00D16978" w:rsidRPr="00D16978">
        <w:rPr>
          <w:rFonts w:ascii="Arial" w:hAnsi="Arial" w:cs="Arial"/>
          <w:vertAlign w:val="superscript"/>
        </w:rPr>
        <w:t>rd</w:t>
      </w:r>
      <w:r w:rsidR="00F8191D">
        <w:rPr>
          <w:rFonts w:ascii="Arial" w:hAnsi="Arial" w:cs="Arial"/>
        </w:rPr>
        <w:t xml:space="preserve"> century that a lot of </w:t>
      </w:r>
      <w:r w:rsidR="003E1EC6">
        <w:rPr>
          <w:rFonts w:ascii="Arial" w:hAnsi="Arial" w:cs="Arial"/>
        </w:rPr>
        <w:t>these compositions</w:t>
      </w:r>
      <w:r w:rsidR="00C7736B">
        <w:rPr>
          <w:rFonts w:ascii="Arial" w:hAnsi="Arial" w:cs="Arial"/>
        </w:rPr>
        <w:t xml:space="preserve"> vanished</w:t>
      </w:r>
      <w:r w:rsidR="00F8191D">
        <w:rPr>
          <w:rFonts w:ascii="Arial" w:hAnsi="Arial" w:cs="Arial"/>
        </w:rPr>
        <w:t xml:space="preserve"> </w:t>
      </w:r>
      <w:r w:rsidR="003E1EC6">
        <w:rPr>
          <w:rFonts w:ascii="Arial" w:hAnsi="Arial" w:cs="Arial"/>
        </w:rPr>
        <w:t>into oblivion</w:t>
      </w:r>
      <w:r w:rsidR="00F8191D">
        <w:rPr>
          <w:rFonts w:ascii="Arial" w:hAnsi="Arial" w:cs="Arial"/>
        </w:rPr>
        <w:t>.</w:t>
      </w:r>
      <w:r w:rsidR="00C7736B">
        <w:rPr>
          <w:rFonts w:ascii="Arial" w:hAnsi="Arial" w:cs="Arial"/>
        </w:rPr>
        <w:t xml:space="preserve"> </w:t>
      </w:r>
    </w:p>
    <w:p w14:paraId="4C075839" w14:textId="77777777" w:rsidR="008C72D1" w:rsidRDefault="008C72D1" w:rsidP="008C72D1">
      <w:pPr>
        <w:pStyle w:val="NoSpacing"/>
        <w:jc w:val="both"/>
        <w:rPr>
          <w:rFonts w:ascii="Arial" w:hAnsi="Arial" w:cs="Arial"/>
        </w:rPr>
      </w:pPr>
    </w:p>
    <w:p w14:paraId="5A8D0033" w14:textId="1BD85A74" w:rsidR="008C72D1" w:rsidRDefault="008C72D1" w:rsidP="008C72D1">
      <w:pPr>
        <w:pStyle w:val="NoSpacing"/>
        <w:jc w:val="both"/>
        <w:rPr>
          <w:rFonts w:ascii="Arial" w:hAnsi="Arial" w:cs="Arial"/>
        </w:rPr>
      </w:pPr>
      <w:r>
        <w:rPr>
          <w:rFonts w:ascii="Arial" w:hAnsi="Arial" w:cs="Arial"/>
        </w:rPr>
        <w:t xml:space="preserve">And so, the book of revelation acquires a prominent form of a letter. The letter form framing </w:t>
      </w:r>
      <w:r w:rsidR="005E3DE4">
        <w:rPr>
          <w:rFonts w:ascii="Arial" w:hAnsi="Arial" w:cs="Arial"/>
        </w:rPr>
        <w:t>consists</w:t>
      </w:r>
      <w:r>
        <w:rPr>
          <w:rFonts w:ascii="Arial" w:hAnsi="Arial" w:cs="Arial"/>
        </w:rPr>
        <w:t xml:space="preserve"> of:</w:t>
      </w:r>
    </w:p>
    <w:p w14:paraId="2D23D743" w14:textId="6E3880A2" w:rsidR="008C72D1" w:rsidRDefault="008C72D1" w:rsidP="008C72D1">
      <w:pPr>
        <w:pStyle w:val="NoSpacing"/>
        <w:numPr>
          <w:ilvl w:val="0"/>
          <w:numId w:val="10"/>
        </w:numPr>
        <w:jc w:val="both"/>
        <w:rPr>
          <w:rFonts w:ascii="Arial" w:hAnsi="Arial" w:cs="Arial"/>
        </w:rPr>
      </w:pPr>
      <w:r>
        <w:rPr>
          <w:rFonts w:ascii="Arial" w:hAnsi="Arial" w:cs="Arial"/>
        </w:rPr>
        <w:t>Prescript (1:4-8) and Concluding Salutation (22:21). The prescript reminds us of the Pauline letter convention thus:</w:t>
      </w:r>
    </w:p>
    <w:p w14:paraId="44FE418C" w14:textId="77777777" w:rsidR="00AB40E8" w:rsidRDefault="00AB40E8" w:rsidP="008C72D1">
      <w:pPr>
        <w:pStyle w:val="NoSpacing"/>
        <w:numPr>
          <w:ilvl w:val="0"/>
          <w:numId w:val="10"/>
        </w:numPr>
        <w:jc w:val="both"/>
        <w:rPr>
          <w:rFonts w:ascii="Arial" w:hAnsi="Arial" w:cs="Arial"/>
        </w:rPr>
      </w:pPr>
      <w:r>
        <w:rPr>
          <w:rFonts w:ascii="Arial" w:hAnsi="Arial" w:cs="Arial"/>
        </w:rPr>
        <w:t>Sender/</w:t>
      </w:r>
      <w:proofErr w:type="spellStart"/>
      <w:r>
        <w:rPr>
          <w:rFonts w:ascii="Arial" w:hAnsi="Arial" w:cs="Arial"/>
          <w:i/>
        </w:rPr>
        <w:t>superscriptio</w:t>
      </w:r>
      <w:proofErr w:type="spellEnd"/>
      <w:r>
        <w:rPr>
          <w:rFonts w:ascii="Arial" w:hAnsi="Arial" w:cs="Arial"/>
        </w:rPr>
        <w:t xml:space="preserve"> (Revelation, V. 4a)</w:t>
      </w:r>
    </w:p>
    <w:p w14:paraId="03D65E48" w14:textId="77777777" w:rsidR="00AB40E8" w:rsidRDefault="00AB40E8" w:rsidP="008C72D1">
      <w:pPr>
        <w:pStyle w:val="NoSpacing"/>
        <w:numPr>
          <w:ilvl w:val="0"/>
          <w:numId w:val="10"/>
        </w:numPr>
        <w:jc w:val="both"/>
        <w:rPr>
          <w:rFonts w:ascii="Arial" w:hAnsi="Arial" w:cs="Arial"/>
        </w:rPr>
      </w:pPr>
      <w:r>
        <w:rPr>
          <w:rFonts w:ascii="Arial" w:hAnsi="Arial" w:cs="Arial"/>
        </w:rPr>
        <w:t>Addressee/</w:t>
      </w:r>
      <w:proofErr w:type="spellStart"/>
      <w:r>
        <w:rPr>
          <w:rFonts w:ascii="Arial" w:hAnsi="Arial" w:cs="Arial"/>
          <w:i/>
        </w:rPr>
        <w:t>adscriptio</w:t>
      </w:r>
      <w:proofErr w:type="spellEnd"/>
      <w:r>
        <w:rPr>
          <w:rFonts w:ascii="Arial" w:hAnsi="Arial" w:cs="Arial"/>
        </w:rPr>
        <w:t xml:space="preserve"> (seven Churches in Asia, V. 4a)</w:t>
      </w:r>
    </w:p>
    <w:p w14:paraId="64F1AFD0" w14:textId="77777777" w:rsidR="00CE6CD2" w:rsidRDefault="00AB40E8" w:rsidP="008C72D1">
      <w:pPr>
        <w:pStyle w:val="NoSpacing"/>
        <w:numPr>
          <w:ilvl w:val="0"/>
          <w:numId w:val="10"/>
        </w:numPr>
        <w:jc w:val="both"/>
        <w:rPr>
          <w:rFonts w:ascii="Arial" w:hAnsi="Arial" w:cs="Arial"/>
        </w:rPr>
      </w:pPr>
      <w:r>
        <w:rPr>
          <w:rFonts w:ascii="Arial" w:hAnsi="Arial" w:cs="Arial"/>
        </w:rPr>
        <w:t>Greeting/</w:t>
      </w:r>
      <w:proofErr w:type="spellStart"/>
      <w:r>
        <w:rPr>
          <w:rFonts w:ascii="Arial" w:hAnsi="Arial" w:cs="Arial"/>
          <w:i/>
        </w:rPr>
        <w:t>salutatio</w:t>
      </w:r>
      <w:proofErr w:type="spellEnd"/>
      <w:r>
        <w:rPr>
          <w:rFonts w:ascii="Arial" w:hAnsi="Arial" w:cs="Arial"/>
        </w:rPr>
        <w:t xml:space="preserve"> (V. 4b.5a), expanded with a doxology (V. 5b.6), “prophetic oracle” (V. 7), divine self-proclamation (V. 8)</w:t>
      </w:r>
      <w:r w:rsidR="00CE6CD2">
        <w:rPr>
          <w:rFonts w:ascii="Arial" w:hAnsi="Arial" w:cs="Arial"/>
        </w:rPr>
        <w:t>. In addition to this is the stylization of the seven mission writings (2:1-3,22) as letter communication. There is, in each</w:t>
      </w:r>
    </w:p>
    <w:p w14:paraId="29AC9550" w14:textId="77777777" w:rsidR="00CE6CD2" w:rsidRDefault="00CE6CD2" w:rsidP="008C72D1">
      <w:pPr>
        <w:pStyle w:val="NoSpacing"/>
        <w:numPr>
          <w:ilvl w:val="0"/>
          <w:numId w:val="10"/>
        </w:numPr>
        <w:jc w:val="both"/>
        <w:rPr>
          <w:rFonts w:ascii="Arial" w:hAnsi="Arial" w:cs="Arial"/>
        </w:rPr>
      </w:pPr>
      <w:r>
        <w:rPr>
          <w:rFonts w:ascii="Arial" w:hAnsi="Arial" w:cs="Arial"/>
        </w:rPr>
        <w:t>The naming of the addressed community (as well as the Engel of the community accord the model of the known apocalyptic tradition of the people Engels,</w:t>
      </w:r>
    </w:p>
    <w:p w14:paraId="49DA6661" w14:textId="77777777" w:rsidR="0001190E" w:rsidRDefault="00CE6CD2" w:rsidP="008C72D1">
      <w:pPr>
        <w:pStyle w:val="NoSpacing"/>
        <w:numPr>
          <w:ilvl w:val="0"/>
          <w:numId w:val="10"/>
        </w:numPr>
        <w:jc w:val="both"/>
        <w:rPr>
          <w:rFonts w:ascii="Arial" w:hAnsi="Arial" w:cs="Arial"/>
        </w:rPr>
      </w:pPr>
      <w:r>
        <w:rPr>
          <w:rFonts w:ascii="Arial" w:hAnsi="Arial" w:cs="Arial"/>
        </w:rPr>
        <w:t>And the command to write (</w:t>
      </w:r>
      <w:r w:rsidR="0001190E">
        <w:rPr>
          <w:rFonts w:ascii="Arial" w:hAnsi="Arial" w:cs="Arial"/>
        </w:rPr>
        <w:t xml:space="preserve">given by </w:t>
      </w:r>
      <w:r>
        <w:rPr>
          <w:rFonts w:ascii="Arial" w:hAnsi="Arial" w:cs="Arial"/>
        </w:rPr>
        <w:t>Christ himself)</w:t>
      </w:r>
      <w:r w:rsidR="0001190E">
        <w:rPr>
          <w:rFonts w:ascii="Arial" w:hAnsi="Arial" w:cs="Arial"/>
        </w:rPr>
        <w:t xml:space="preserve">. And then following is the actual “letter”, which assumes the forms of the Old Testament prophetic speech: </w:t>
      </w:r>
    </w:p>
    <w:p w14:paraId="6864815B" w14:textId="77777777" w:rsidR="00B64D41" w:rsidRDefault="0001190E" w:rsidP="008C72D1">
      <w:pPr>
        <w:pStyle w:val="NoSpacing"/>
        <w:numPr>
          <w:ilvl w:val="0"/>
          <w:numId w:val="10"/>
        </w:numPr>
        <w:jc w:val="both"/>
        <w:rPr>
          <w:rFonts w:ascii="Arial" w:hAnsi="Arial" w:cs="Arial"/>
        </w:rPr>
      </w:pPr>
      <w:r>
        <w:rPr>
          <w:rFonts w:ascii="Arial" w:hAnsi="Arial" w:cs="Arial"/>
        </w:rPr>
        <w:lastRenderedPageBreak/>
        <w:t xml:space="preserve">Sender in the form of messenger formula </w:t>
      </w:r>
      <w:r w:rsidR="00B64D41">
        <w:rPr>
          <w:rFonts w:ascii="Arial" w:hAnsi="Arial" w:cs="Arial"/>
          <w:lang w:val="el-GR"/>
        </w:rPr>
        <w:t>τάδε</w:t>
      </w:r>
      <w:r w:rsidR="00B64D41" w:rsidRPr="00197D50">
        <w:rPr>
          <w:rFonts w:ascii="Arial" w:hAnsi="Arial" w:cs="Arial"/>
        </w:rPr>
        <w:t xml:space="preserve"> </w:t>
      </w:r>
      <w:r w:rsidR="00B64D41">
        <w:rPr>
          <w:rFonts w:ascii="Arial" w:hAnsi="Arial" w:cs="Arial"/>
          <w:lang w:val="el-GR"/>
        </w:rPr>
        <w:t>λέγει</w:t>
      </w:r>
      <w:r w:rsidR="00B64D41" w:rsidRPr="00197D50">
        <w:rPr>
          <w:rFonts w:ascii="Arial" w:hAnsi="Arial" w:cs="Arial"/>
        </w:rPr>
        <w:t xml:space="preserve"> </w:t>
      </w:r>
      <w:r w:rsidR="00B64D41">
        <w:rPr>
          <w:rFonts w:ascii="Arial" w:hAnsi="Arial" w:cs="Arial"/>
        </w:rPr>
        <w:t>(thus says) (cross reference to the Imperial letter form</w:t>
      </w:r>
    </w:p>
    <w:p w14:paraId="1205AA91" w14:textId="77777777" w:rsidR="00B64D41" w:rsidRDefault="00B64D41" w:rsidP="008C72D1">
      <w:pPr>
        <w:pStyle w:val="NoSpacing"/>
        <w:numPr>
          <w:ilvl w:val="0"/>
          <w:numId w:val="10"/>
        </w:numPr>
        <w:jc w:val="both"/>
        <w:rPr>
          <w:rFonts w:ascii="Arial" w:hAnsi="Arial" w:cs="Arial"/>
        </w:rPr>
      </w:pPr>
      <w:r>
        <w:rPr>
          <w:rFonts w:ascii="Arial" w:hAnsi="Arial" w:cs="Arial"/>
        </w:rPr>
        <w:t>Relating to the situation – Familiarity (</w:t>
      </w:r>
      <w:proofErr w:type="spellStart"/>
      <w:r>
        <w:rPr>
          <w:rFonts w:ascii="Arial" w:hAnsi="Arial" w:cs="Arial"/>
          <w:lang w:val="el-GR"/>
        </w:rPr>
        <w:t>οἶδα</w:t>
      </w:r>
      <w:proofErr w:type="spellEnd"/>
      <w:r>
        <w:rPr>
          <w:rFonts w:ascii="Arial" w:hAnsi="Arial" w:cs="Arial"/>
        </w:rPr>
        <w:t>/I know)</w:t>
      </w:r>
    </w:p>
    <w:p w14:paraId="3E6713A2" w14:textId="77777777" w:rsidR="00B64D41" w:rsidRDefault="00B64D41" w:rsidP="008C72D1">
      <w:pPr>
        <w:pStyle w:val="NoSpacing"/>
        <w:numPr>
          <w:ilvl w:val="0"/>
          <w:numId w:val="10"/>
        </w:numPr>
        <w:jc w:val="both"/>
        <w:rPr>
          <w:rFonts w:ascii="Arial" w:hAnsi="Arial" w:cs="Arial"/>
        </w:rPr>
      </w:pPr>
      <w:r>
        <w:rPr>
          <w:rFonts w:ascii="Arial" w:hAnsi="Arial" w:cs="Arial"/>
        </w:rPr>
        <w:t>Wake-up call</w:t>
      </w:r>
    </w:p>
    <w:p w14:paraId="402F314D" w14:textId="77777777" w:rsidR="00C45E16" w:rsidRDefault="00B64D41" w:rsidP="008C72D1">
      <w:pPr>
        <w:pStyle w:val="NoSpacing"/>
        <w:numPr>
          <w:ilvl w:val="0"/>
          <w:numId w:val="10"/>
        </w:numPr>
        <w:jc w:val="both"/>
        <w:rPr>
          <w:rFonts w:ascii="Arial" w:hAnsi="Arial" w:cs="Arial"/>
        </w:rPr>
      </w:pPr>
      <w:r>
        <w:rPr>
          <w:rFonts w:ascii="Arial" w:hAnsi="Arial" w:cs="Arial"/>
        </w:rPr>
        <w:t xml:space="preserve">Oracle of triumph  </w:t>
      </w:r>
    </w:p>
    <w:p w14:paraId="4136C4B7" w14:textId="77777777" w:rsidR="00C45E16" w:rsidRDefault="00C45E16" w:rsidP="00C45E16">
      <w:pPr>
        <w:pStyle w:val="NoSpacing"/>
        <w:jc w:val="both"/>
        <w:rPr>
          <w:rFonts w:ascii="Arial" w:hAnsi="Arial" w:cs="Arial"/>
          <w:b/>
        </w:rPr>
      </w:pPr>
    </w:p>
    <w:p w14:paraId="2B63B458" w14:textId="77777777" w:rsidR="005E3DE4" w:rsidRDefault="005E3DE4" w:rsidP="00C45E16">
      <w:pPr>
        <w:pStyle w:val="NoSpacing"/>
        <w:jc w:val="both"/>
        <w:rPr>
          <w:rFonts w:ascii="Arial" w:hAnsi="Arial" w:cs="Arial"/>
          <w:b/>
        </w:rPr>
      </w:pPr>
    </w:p>
    <w:p w14:paraId="49CD33C0" w14:textId="77777777" w:rsidR="005E3DE4" w:rsidRDefault="005E3DE4" w:rsidP="00C45E16">
      <w:pPr>
        <w:pStyle w:val="NoSpacing"/>
        <w:jc w:val="both"/>
        <w:rPr>
          <w:rFonts w:ascii="Arial" w:hAnsi="Arial" w:cs="Arial"/>
          <w:b/>
        </w:rPr>
      </w:pPr>
    </w:p>
    <w:p w14:paraId="6D256A95" w14:textId="2B0A6B90" w:rsidR="00C45E16" w:rsidRDefault="00C45E16" w:rsidP="00C45E16">
      <w:pPr>
        <w:pStyle w:val="NoSpacing"/>
        <w:jc w:val="both"/>
        <w:rPr>
          <w:rFonts w:ascii="Arial" w:hAnsi="Arial" w:cs="Arial"/>
          <w:b/>
        </w:rPr>
      </w:pPr>
      <w:r>
        <w:rPr>
          <w:rFonts w:ascii="Arial" w:hAnsi="Arial" w:cs="Arial"/>
          <w:b/>
        </w:rPr>
        <w:t>DISCOURSE</w:t>
      </w:r>
    </w:p>
    <w:p w14:paraId="5CC611DA" w14:textId="388D00A0" w:rsidR="004B2299" w:rsidRDefault="00C45E16" w:rsidP="00C45E16">
      <w:pPr>
        <w:pStyle w:val="NoSpacing"/>
        <w:jc w:val="both"/>
        <w:rPr>
          <w:rFonts w:ascii="Arial" w:hAnsi="Arial" w:cs="Arial"/>
        </w:rPr>
      </w:pPr>
      <w:r>
        <w:rPr>
          <w:rFonts w:ascii="Arial" w:hAnsi="Arial" w:cs="Arial"/>
        </w:rPr>
        <w:t>The apocalypse is actually not a “secret” document. Its listeners were rather people who were well versed in the apocalyptic figurative world. For us to grasp the effect of this document on the original audience, we would need to know the cu</w:t>
      </w:r>
      <w:r w:rsidR="003478A4">
        <w:rPr>
          <w:rFonts w:ascii="Arial" w:hAnsi="Arial" w:cs="Arial"/>
        </w:rPr>
        <w:t xml:space="preserve">ltural milieu and condition of the community then. </w:t>
      </w:r>
      <w:r w:rsidR="004B2299">
        <w:rPr>
          <w:rFonts w:ascii="Arial" w:hAnsi="Arial" w:cs="Arial"/>
        </w:rPr>
        <w:t xml:space="preserve">In </w:t>
      </w:r>
      <w:r w:rsidR="00656B28">
        <w:rPr>
          <w:rFonts w:ascii="Arial" w:hAnsi="Arial" w:cs="Arial"/>
        </w:rPr>
        <w:t xml:space="preserve">order </w:t>
      </w:r>
      <w:r w:rsidR="004B2299">
        <w:rPr>
          <w:rFonts w:ascii="Arial" w:hAnsi="Arial" w:cs="Arial"/>
        </w:rPr>
        <w:t xml:space="preserve">to comprehend the apocalypse as “revelation” there is a need to explore and expose the historical setting and concrete events and experiences, which constitute </w:t>
      </w:r>
      <w:r w:rsidR="00656B28">
        <w:rPr>
          <w:rFonts w:ascii="Arial" w:hAnsi="Arial" w:cs="Arial"/>
        </w:rPr>
        <w:t>the empirical-physical ambience.</w:t>
      </w:r>
      <w:r w:rsidR="004B2299">
        <w:rPr>
          <w:rFonts w:ascii="Arial" w:hAnsi="Arial" w:cs="Arial"/>
        </w:rPr>
        <w:t xml:space="preserve"> </w:t>
      </w:r>
      <w:r w:rsidR="00656B28">
        <w:rPr>
          <w:rFonts w:ascii="Arial" w:hAnsi="Arial" w:cs="Arial"/>
        </w:rPr>
        <w:t>This i</w:t>
      </w:r>
      <w:r w:rsidR="004B2299">
        <w:rPr>
          <w:rFonts w:ascii="Arial" w:hAnsi="Arial" w:cs="Arial"/>
        </w:rPr>
        <w:t xml:space="preserve">s the stage upon which the apocalyptic drama unfolded. And </w:t>
      </w:r>
      <w:r w:rsidR="005E3DE4">
        <w:rPr>
          <w:rFonts w:ascii="Arial" w:hAnsi="Arial" w:cs="Arial"/>
        </w:rPr>
        <w:t>of course,</w:t>
      </w:r>
      <w:r w:rsidR="004B2299">
        <w:rPr>
          <w:rFonts w:ascii="Arial" w:hAnsi="Arial" w:cs="Arial"/>
        </w:rPr>
        <w:t xml:space="preserve"> we have to say that this historical/empirical staging of concrete events does not exhaust the depth of the reality being revealed in the apocalypse. </w:t>
      </w:r>
    </w:p>
    <w:p w14:paraId="003FF419" w14:textId="77777777" w:rsidR="004B2299" w:rsidRDefault="004B2299" w:rsidP="00C45E16">
      <w:pPr>
        <w:pStyle w:val="NoSpacing"/>
        <w:jc w:val="both"/>
        <w:rPr>
          <w:rFonts w:ascii="Arial" w:hAnsi="Arial" w:cs="Arial"/>
        </w:rPr>
      </w:pPr>
    </w:p>
    <w:p w14:paraId="47A8C96A" w14:textId="5FCCAABA" w:rsidR="004154B1" w:rsidRDefault="004B2299" w:rsidP="00C45E16">
      <w:pPr>
        <w:pStyle w:val="NoSpacing"/>
        <w:jc w:val="both"/>
        <w:rPr>
          <w:rFonts w:ascii="Arial" w:hAnsi="Arial" w:cs="Arial"/>
        </w:rPr>
      </w:pPr>
      <w:r>
        <w:rPr>
          <w:rFonts w:ascii="Arial" w:hAnsi="Arial" w:cs="Arial"/>
          <w:i/>
        </w:rPr>
        <w:t>Society, culture, politics in the Roman Empire</w:t>
      </w:r>
    </w:p>
    <w:p w14:paraId="49BE841A" w14:textId="77777777" w:rsidR="004B2299" w:rsidRDefault="004B2299" w:rsidP="00C45E16">
      <w:pPr>
        <w:pStyle w:val="NoSpacing"/>
        <w:jc w:val="both"/>
        <w:rPr>
          <w:rFonts w:ascii="Arial" w:hAnsi="Arial" w:cs="Arial"/>
        </w:rPr>
      </w:pPr>
    </w:p>
    <w:p w14:paraId="2CDEADD1" w14:textId="396F042C" w:rsidR="004B2299" w:rsidRDefault="004B2299" w:rsidP="00C45E16">
      <w:pPr>
        <w:pStyle w:val="NoSpacing"/>
        <w:jc w:val="both"/>
        <w:rPr>
          <w:rFonts w:ascii="Arial" w:hAnsi="Arial" w:cs="Arial"/>
        </w:rPr>
      </w:pPr>
      <w:r>
        <w:rPr>
          <w:rFonts w:ascii="Arial" w:hAnsi="Arial" w:cs="Arial"/>
        </w:rPr>
        <w:t>Domitian:</w:t>
      </w:r>
    </w:p>
    <w:p w14:paraId="75BEF2A1" w14:textId="6D2C6CD3" w:rsidR="004B2299" w:rsidRDefault="000832A6" w:rsidP="00C45E16">
      <w:pPr>
        <w:pStyle w:val="NoSpacing"/>
        <w:jc w:val="both"/>
        <w:rPr>
          <w:rFonts w:ascii="Arial" w:hAnsi="Arial" w:cs="Arial"/>
        </w:rPr>
      </w:pPr>
      <w:r>
        <w:rPr>
          <w:rFonts w:ascii="Arial" w:hAnsi="Arial" w:cs="Arial"/>
        </w:rPr>
        <w:t>The Roman Emperor</w:t>
      </w:r>
      <w:r w:rsidR="004B2299">
        <w:rPr>
          <w:rFonts w:ascii="Arial" w:hAnsi="Arial" w:cs="Arial"/>
        </w:rPr>
        <w:t xml:space="preserve"> Domitian</w:t>
      </w:r>
      <w:r>
        <w:rPr>
          <w:rFonts w:ascii="Arial" w:hAnsi="Arial" w:cs="Arial"/>
        </w:rPr>
        <w:t xml:space="preserve"> (81-96)</w:t>
      </w:r>
      <w:r w:rsidR="004B2299">
        <w:rPr>
          <w:rFonts w:ascii="Arial" w:hAnsi="Arial" w:cs="Arial"/>
        </w:rPr>
        <w:t xml:space="preserve">, defined the political landscape of </w:t>
      </w:r>
      <w:r>
        <w:rPr>
          <w:rFonts w:ascii="Arial" w:hAnsi="Arial" w:cs="Arial"/>
        </w:rPr>
        <w:t xml:space="preserve">the time when the apocalypse was composed. The exceptionally negative picture of Domitian as a tyrant who perverted Rulership flows from his oldest biographies by Tacitus, </w:t>
      </w:r>
      <w:proofErr w:type="spellStart"/>
      <w:r>
        <w:rPr>
          <w:rFonts w:ascii="Arial" w:hAnsi="Arial" w:cs="Arial"/>
        </w:rPr>
        <w:t>Plinus</w:t>
      </w:r>
      <w:proofErr w:type="spellEnd"/>
      <w:r>
        <w:rPr>
          <w:rFonts w:ascii="Arial" w:hAnsi="Arial" w:cs="Arial"/>
        </w:rPr>
        <w:t xml:space="preserve">, </w:t>
      </w:r>
      <w:proofErr w:type="spellStart"/>
      <w:r>
        <w:rPr>
          <w:rFonts w:ascii="Arial" w:hAnsi="Arial" w:cs="Arial"/>
        </w:rPr>
        <w:t>Sueton</w:t>
      </w:r>
      <w:proofErr w:type="spellEnd"/>
      <w:r>
        <w:rPr>
          <w:rFonts w:ascii="Arial" w:hAnsi="Arial" w:cs="Arial"/>
        </w:rPr>
        <w:t xml:space="preserve">. The picture of this tyrant, which was painted after his death assumed an abhorrent senatorial perspective after his death. Christian literature all too </w:t>
      </w:r>
      <w:r w:rsidR="00445E7A">
        <w:rPr>
          <w:rFonts w:ascii="Arial" w:hAnsi="Arial" w:cs="Arial"/>
        </w:rPr>
        <w:t xml:space="preserve">gladly identified with this biographical presentation and described Domitian as a divinization seeking despot and the enemy of Christ. He promoted the imperial cult in a deeply exaggerated and intolerant manner. The Christians rejected this disposition as they saw it as a usurpation of God’s Divine Majesty. This caused an indescribable persecution of Christians by the state services. </w:t>
      </w:r>
      <w:r w:rsidR="00810065">
        <w:rPr>
          <w:rFonts w:ascii="Arial" w:hAnsi="Arial" w:cs="Arial"/>
        </w:rPr>
        <w:t xml:space="preserve">In the contemporary time research is endeavoring to present a neutral account of the time in question, both as it concerns the </w:t>
      </w:r>
      <w:r w:rsidR="005E3DE4">
        <w:rPr>
          <w:rFonts w:ascii="Arial" w:hAnsi="Arial" w:cs="Arial"/>
        </w:rPr>
        <w:t>emperor</w:t>
      </w:r>
      <w:r w:rsidR="00810065">
        <w:rPr>
          <w:rFonts w:ascii="Arial" w:hAnsi="Arial" w:cs="Arial"/>
        </w:rPr>
        <w:t xml:space="preserve"> as well as for the Christians.</w:t>
      </w:r>
      <w:r w:rsidR="00810065">
        <w:rPr>
          <w:rStyle w:val="FootnoteReference"/>
          <w:rFonts w:ascii="Arial" w:hAnsi="Arial" w:cs="Arial"/>
        </w:rPr>
        <w:footnoteReference w:id="60"/>
      </w:r>
    </w:p>
    <w:p w14:paraId="4B65D6AB" w14:textId="77777777" w:rsidR="00DE45F3" w:rsidRDefault="00DE45F3" w:rsidP="00C45E16">
      <w:pPr>
        <w:pStyle w:val="NoSpacing"/>
        <w:jc w:val="both"/>
        <w:rPr>
          <w:rFonts w:ascii="Arial" w:hAnsi="Arial" w:cs="Arial"/>
        </w:rPr>
      </w:pPr>
    </w:p>
    <w:p w14:paraId="25006D07" w14:textId="77777777" w:rsidR="008F2069" w:rsidRDefault="00DE45F3" w:rsidP="00C45E16">
      <w:pPr>
        <w:pStyle w:val="NoSpacing"/>
        <w:jc w:val="both"/>
        <w:rPr>
          <w:rFonts w:ascii="Arial" w:hAnsi="Arial" w:cs="Arial"/>
        </w:rPr>
      </w:pPr>
      <w:r>
        <w:rPr>
          <w:rFonts w:ascii="Arial" w:hAnsi="Arial" w:cs="Arial"/>
        </w:rPr>
        <w:t xml:space="preserve">The government of Domitian allowed </w:t>
      </w:r>
      <w:r w:rsidR="00617CC6">
        <w:rPr>
          <w:rFonts w:ascii="Arial" w:hAnsi="Arial" w:cs="Arial"/>
        </w:rPr>
        <w:t xml:space="preserve">major centralizations and unifications in order to secure and preserve the unity of the giant Roman Empire. </w:t>
      </w:r>
      <w:r w:rsidR="002C179E">
        <w:rPr>
          <w:rFonts w:ascii="Arial" w:hAnsi="Arial" w:cs="Arial"/>
        </w:rPr>
        <w:t xml:space="preserve">The purpose of this was for a stronger Emperor to stand at the summit of the society as an absolute ruler. </w:t>
      </w:r>
    </w:p>
    <w:p w14:paraId="4E12A4D0" w14:textId="5A963756" w:rsidR="00746D60" w:rsidRDefault="008F2069" w:rsidP="00C45E16">
      <w:pPr>
        <w:pStyle w:val="NoSpacing"/>
        <w:jc w:val="both"/>
        <w:rPr>
          <w:rFonts w:ascii="Arial" w:hAnsi="Arial" w:cs="Arial"/>
        </w:rPr>
      </w:pPr>
      <w:r>
        <w:rPr>
          <w:rFonts w:ascii="Arial" w:hAnsi="Arial" w:cs="Arial"/>
        </w:rPr>
        <w:t xml:space="preserve">In sum, the Domitian Imperial despotic rulership acts as the social, political and cultural context in which the apocalypse was composed. The apocalypse was a way of saying that God’s kingship, like revelation, surpasses history. It went to demonstrate that Domitian’s historical persecution was nothing in the face of God’s merciful and consoling presence. In the throbbing and cracking avalanche of imperial subjugation, the axe of the evil of a power drunk emperor was soon to melt away like wax before the sun of God’s justice. And that same sun was to be the light of righteousness shinning peacefully and joyfully on Christ’s followers. </w:t>
      </w:r>
      <w:r w:rsidR="002E51CB">
        <w:rPr>
          <w:rFonts w:ascii="Arial" w:hAnsi="Arial" w:cs="Arial"/>
        </w:rPr>
        <w:t xml:space="preserve">Thus, it was not to be the </w:t>
      </w:r>
      <w:r w:rsidR="005E3DE4">
        <w:rPr>
          <w:rFonts w:ascii="Arial" w:hAnsi="Arial" w:cs="Arial"/>
        </w:rPr>
        <w:t>emperor</w:t>
      </w:r>
      <w:r w:rsidR="002E51CB">
        <w:rPr>
          <w:rFonts w:ascii="Arial" w:hAnsi="Arial" w:cs="Arial"/>
        </w:rPr>
        <w:t xml:space="preserve"> who was to have the last </w:t>
      </w:r>
      <w:r w:rsidR="002E51CB">
        <w:rPr>
          <w:rFonts w:ascii="Arial" w:hAnsi="Arial" w:cs="Arial"/>
        </w:rPr>
        <w:lastRenderedPageBreak/>
        <w:t xml:space="preserve">word, but the triumph of God’s faithful was going to be the song of victory in the </w:t>
      </w:r>
      <w:r w:rsidR="005E3DE4">
        <w:rPr>
          <w:rFonts w:ascii="Arial" w:hAnsi="Arial" w:cs="Arial"/>
        </w:rPr>
        <w:t>new</w:t>
      </w:r>
      <w:r w:rsidR="002E51CB">
        <w:rPr>
          <w:rFonts w:ascii="Arial" w:hAnsi="Arial" w:cs="Arial"/>
        </w:rPr>
        <w:t xml:space="preserve"> world of God’s kingship. </w:t>
      </w:r>
    </w:p>
    <w:p w14:paraId="5506AF2C" w14:textId="77777777" w:rsidR="005E3DE4" w:rsidRDefault="005E3DE4" w:rsidP="00C45E16">
      <w:pPr>
        <w:pStyle w:val="NoSpacing"/>
        <w:jc w:val="both"/>
        <w:rPr>
          <w:rFonts w:ascii="Arial" w:hAnsi="Arial" w:cs="Arial"/>
        </w:rPr>
      </w:pPr>
    </w:p>
    <w:p w14:paraId="3C49ABD6" w14:textId="4FD5B828" w:rsidR="00746D60" w:rsidRDefault="00746D60" w:rsidP="00C45E16">
      <w:pPr>
        <w:pStyle w:val="NoSpacing"/>
        <w:jc w:val="both"/>
        <w:rPr>
          <w:rFonts w:ascii="Arial" w:hAnsi="Arial" w:cs="Arial"/>
        </w:rPr>
      </w:pPr>
      <w:r>
        <w:rPr>
          <w:rFonts w:ascii="Arial" w:hAnsi="Arial" w:cs="Arial"/>
        </w:rPr>
        <w:t>The Imperial Cult:</w:t>
      </w:r>
    </w:p>
    <w:p w14:paraId="7151F646" w14:textId="5F02FBB3" w:rsidR="00746D60" w:rsidRDefault="00B559AF" w:rsidP="00C45E16">
      <w:pPr>
        <w:pStyle w:val="NoSpacing"/>
        <w:jc w:val="both"/>
        <w:rPr>
          <w:rFonts w:ascii="Arial" w:hAnsi="Arial" w:cs="Arial"/>
        </w:rPr>
      </w:pPr>
      <w:r>
        <w:rPr>
          <w:rFonts w:ascii="Arial" w:hAnsi="Arial" w:cs="Arial"/>
        </w:rPr>
        <w:t>There was no sharp distinction between politics and religion in the time of the composition of the apocalypse. God’s kingship and human life</w:t>
      </w:r>
      <w:r w:rsidR="00F53711">
        <w:rPr>
          <w:rFonts w:ascii="Arial" w:hAnsi="Arial" w:cs="Arial"/>
        </w:rPr>
        <w:t>’s organization were bonded together. Both were of central importance in the constitution of the social and political structure of the time.</w:t>
      </w:r>
    </w:p>
    <w:p w14:paraId="107EF006" w14:textId="72301EC2" w:rsidR="00F53711" w:rsidRDefault="00F53711" w:rsidP="00C45E16">
      <w:pPr>
        <w:pStyle w:val="NoSpacing"/>
        <w:jc w:val="both"/>
        <w:rPr>
          <w:rFonts w:ascii="Arial" w:hAnsi="Arial" w:cs="Arial"/>
        </w:rPr>
      </w:pPr>
      <w:r>
        <w:rPr>
          <w:rFonts w:ascii="Arial" w:hAnsi="Arial" w:cs="Arial"/>
        </w:rPr>
        <w:t xml:space="preserve">The lack of separation between politics and religion had a cultic value, not for the person adoration of the </w:t>
      </w:r>
      <w:r w:rsidR="00A07515">
        <w:rPr>
          <w:rFonts w:ascii="Arial" w:hAnsi="Arial" w:cs="Arial"/>
        </w:rPr>
        <w:t>emperors</w:t>
      </w:r>
      <w:r>
        <w:rPr>
          <w:rFonts w:ascii="Arial" w:hAnsi="Arial" w:cs="Arial"/>
        </w:rPr>
        <w:t>, but for the unity and survival of the colossal empire. And so, the numerous cults</w:t>
      </w:r>
      <w:r w:rsidR="00965423">
        <w:rPr>
          <w:rFonts w:ascii="Arial" w:hAnsi="Arial" w:cs="Arial"/>
        </w:rPr>
        <w:t xml:space="preserve"> of the emperors who counted among the gods granted a symbolic expression to the power structure and the socio-political order. In the imperial cult, it was not about matters of personal expression of faith, but rather it was about the social function and stability of the Roman Empire, whose people were as varied as they were numerous. </w:t>
      </w:r>
      <w:r w:rsidR="00B44670">
        <w:rPr>
          <w:rFonts w:ascii="Arial" w:hAnsi="Arial" w:cs="Arial"/>
        </w:rPr>
        <w:t xml:space="preserve">The romans comprised of a population from various peoples and cultures. </w:t>
      </w:r>
      <w:r w:rsidR="00A07515">
        <w:rPr>
          <w:rFonts w:ascii="Arial" w:hAnsi="Arial" w:cs="Arial"/>
        </w:rPr>
        <w:t>Thus,</w:t>
      </w:r>
      <w:r w:rsidR="00B44670">
        <w:rPr>
          <w:rFonts w:ascii="Arial" w:hAnsi="Arial" w:cs="Arial"/>
        </w:rPr>
        <w:t xml:space="preserve"> there was a need to secure the empire and bring to expression the fact that all were together in unity and stability. There were no votive offerings to the </w:t>
      </w:r>
      <w:r w:rsidR="00A07515">
        <w:rPr>
          <w:rFonts w:ascii="Arial" w:hAnsi="Arial" w:cs="Arial"/>
        </w:rPr>
        <w:t>emperor</w:t>
      </w:r>
      <w:r w:rsidR="00B44670">
        <w:rPr>
          <w:rFonts w:ascii="Arial" w:hAnsi="Arial" w:cs="Arial"/>
        </w:rPr>
        <w:t>, which had to do with personal matters or prayers and supplications for the empire as such. However, feasts and celebrations</w:t>
      </w:r>
      <w:r w:rsidR="00D26938">
        <w:rPr>
          <w:rFonts w:ascii="Arial" w:hAnsi="Arial" w:cs="Arial"/>
        </w:rPr>
        <w:t xml:space="preserve"> (supplications and thanksgivings)</w:t>
      </w:r>
      <w:r w:rsidR="00B44670">
        <w:rPr>
          <w:rFonts w:ascii="Arial" w:hAnsi="Arial" w:cs="Arial"/>
        </w:rPr>
        <w:t xml:space="preserve"> were organized in order to prepare the people for war in defense of the empire. </w:t>
      </w:r>
      <w:r w:rsidR="00D26938">
        <w:rPr>
          <w:rFonts w:ascii="Arial" w:hAnsi="Arial" w:cs="Arial"/>
        </w:rPr>
        <w:t xml:space="preserve">It was the pictures and the images of the </w:t>
      </w:r>
      <w:r w:rsidR="00A07515">
        <w:rPr>
          <w:rFonts w:ascii="Arial" w:hAnsi="Arial" w:cs="Arial"/>
        </w:rPr>
        <w:t>emperor</w:t>
      </w:r>
      <w:r w:rsidR="00D26938">
        <w:rPr>
          <w:rFonts w:ascii="Arial" w:hAnsi="Arial" w:cs="Arial"/>
        </w:rPr>
        <w:t xml:space="preserve"> that posed as the </w:t>
      </w:r>
      <w:r w:rsidR="0043317B">
        <w:rPr>
          <w:rFonts w:ascii="Arial" w:hAnsi="Arial" w:cs="Arial"/>
        </w:rPr>
        <w:t xml:space="preserve">public </w:t>
      </w:r>
      <w:r w:rsidR="00D26938">
        <w:rPr>
          <w:rFonts w:ascii="Arial" w:hAnsi="Arial" w:cs="Arial"/>
        </w:rPr>
        <w:t xml:space="preserve">symbols of unity and </w:t>
      </w:r>
      <w:r w:rsidR="0043317B">
        <w:rPr>
          <w:rFonts w:ascii="Arial" w:hAnsi="Arial" w:cs="Arial"/>
        </w:rPr>
        <w:t xml:space="preserve">which acted as a </w:t>
      </w:r>
      <w:r w:rsidR="00D26938">
        <w:rPr>
          <w:rFonts w:ascii="Arial" w:hAnsi="Arial" w:cs="Arial"/>
        </w:rPr>
        <w:t>bond</w:t>
      </w:r>
      <w:r w:rsidR="0043317B">
        <w:rPr>
          <w:rFonts w:ascii="Arial" w:hAnsi="Arial" w:cs="Arial"/>
        </w:rPr>
        <w:t xml:space="preserve"> to tie </w:t>
      </w:r>
      <w:r w:rsidR="00D26938">
        <w:rPr>
          <w:rFonts w:ascii="Arial" w:hAnsi="Arial" w:cs="Arial"/>
        </w:rPr>
        <w:t xml:space="preserve">the various population groups together. </w:t>
      </w:r>
      <w:r w:rsidR="0043317B">
        <w:rPr>
          <w:rFonts w:ascii="Arial" w:hAnsi="Arial" w:cs="Arial"/>
        </w:rPr>
        <w:t>The imperial cult was a sort of tried medium to express loyalty and affirm social identity. And so, i</w:t>
      </w:r>
      <w:r w:rsidR="00792E62">
        <w:rPr>
          <w:rFonts w:ascii="Arial" w:hAnsi="Arial" w:cs="Arial"/>
        </w:rPr>
        <w:t>t was normal for a city in the East of the Kingdom</w:t>
      </w:r>
      <w:r w:rsidR="0043317B">
        <w:rPr>
          <w:rFonts w:ascii="Arial" w:hAnsi="Arial" w:cs="Arial"/>
        </w:rPr>
        <w:t xml:space="preserve"> to construct a public cultic </w:t>
      </w:r>
      <w:r w:rsidR="00792E62">
        <w:rPr>
          <w:rFonts w:ascii="Arial" w:hAnsi="Arial" w:cs="Arial"/>
        </w:rPr>
        <w:t xml:space="preserve">place as a way to demonstrate their loyalty to the </w:t>
      </w:r>
      <w:r w:rsidR="00A07515">
        <w:rPr>
          <w:rFonts w:ascii="Arial" w:hAnsi="Arial" w:cs="Arial"/>
        </w:rPr>
        <w:t>emperor</w:t>
      </w:r>
      <w:r w:rsidR="00792E62">
        <w:rPr>
          <w:rFonts w:ascii="Arial" w:hAnsi="Arial" w:cs="Arial"/>
        </w:rPr>
        <w:t xml:space="preserve">. At the same time, such a city hoped to gain certain favors from the </w:t>
      </w:r>
      <w:r w:rsidR="00A07515">
        <w:rPr>
          <w:rFonts w:ascii="Arial" w:hAnsi="Arial" w:cs="Arial"/>
        </w:rPr>
        <w:t>emperor</w:t>
      </w:r>
      <w:r w:rsidR="00792E62">
        <w:rPr>
          <w:rFonts w:ascii="Arial" w:hAnsi="Arial" w:cs="Arial"/>
        </w:rPr>
        <w:t xml:space="preserve">. </w:t>
      </w:r>
    </w:p>
    <w:p w14:paraId="7C0109E9" w14:textId="77777777" w:rsidR="001043DE" w:rsidRDefault="001043DE" w:rsidP="00C45E16">
      <w:pPr>
        <w:pStyle w:val="NoSpacing"/>
        <w:jc w:val="both"/>
        <w:rPr>
          <w:rFonts w:ascii="Arial" w:hAnsi="Arial" w:cs="Arial"/>
        </w:rPr>
      </w:pPr>
    </w:p>
    <w:p w14:paraId="61371968" w14:textId="77777777" w:rsidR="003F3E90" w:rsidRDefault="003F3E90" w:rsidP="00C45E16">
      <w:pPr>
        <w:pStyle w:val="NoSpacing"/>
        <w:jc w:val="both"/>
        <w:rPr>
          <w:rFonts w:ascii="Arial" w:hAnsi="Arial" w:cs="Arial"/>
          <w:b/>
        </w:rPr>
      </w:pPr>
    </w:p>
    <w:p w14:paraId="1F303FF3" w14:textId="7CFF620B" w:rsidR="006B106A" w:rsidRDefault="003F3E90" w:rsidP="00C45E16">
      <w:pPr>
        <w:pStyle w:val="NoSpacing"/>
        <w:jc w:val="both"/>
        <w:rPr>
          <w:rFonts w:ascii="Arial" w:hAnsi="Arial" w:cs="Arial"/>
          <w:b/>
        </w:rPr>
      </w:pPr>
      <w:r w:rsidRPr="003F3E90">
        <w:rPr>
          <w:rFonts w:ascii="Arial" w:hAnsi="Arial" w:cs="Arial"/>
          <w:b/>
        </w:rPr>
        <w:t>A summary of the “conclusion” of the book</w:t>
      </w:r>
      <w:r>
        <w:rPr>
          <w:rFonts w:ascii="Arial" w:hAnsi="Arial" w:cs="Arial"/>
          <w:b/>
        </w:rPr>
        <w:t xml:space="preserve">: </w:t>
      </w:r>
      <w:r>
        <w:rPr>
          <w:rFonts w:ascii="Arial" w:hAnsi="Arial" w:cs="Arial"/>
          <w:b/>
          <w:i/>
        </w:rPr>
        <w:t xml:space="preserve">Le livre de </w:t>
      </w:r>
      <w:proofErr w:type="spellStart"/>
      <w:r>
        <w:rPr>
          <w:rFonts w:ascii="Arial" w:hAnsi="Arial" w:cs="Arial"/>
          <w:b/>
          <w:i/>
        </w:rPr>
        <w:t>l’Apocalypse</w:t>
      </w:r>
      <w:proofErr w:type="spellEnd"/>
      <w:r>
        <w:rPr>
          <w:rFonts w:ascii="Arial" w:hAnsi="Arial" w:cs="Arial"/>
          <w:b/>
        </w:rPr>
        <w:t xml:space="preserve"> by </w:t>
      </w:r>
      <w:proofErr w:type="spellStart"/>
      <w:r>
        <w:rPr>
          <w:rFonts w:ascii="Arial" w:hAnsi="Arial" w:cs="Arial"/>
          <w:b/>
        </w:rPr>
        <w:t>Régis</w:t>
      </w:r>
      <w:proofErr w:type="spellEnd"/>
      <w:r>
        <w:rPr>
          <w:rFonts w:ascii="Arial" w:hAnsi="Arial" w:cs="Arial"/>
          <w:b/>
        </w:rPr>
        <w:t xml:space="preserve"> Burnet</w:t>
      </w:r>
      <w:r w:rsidR="00B7161F">
        <w:rPr>
          <w:rFonts w:ascii="Arial" w:hAnsi="Arial" w:cs="Arial"/>
          <w:b/>
        </w:rPr>
        <w:t>, pp</w:t>
      </w:r>
      <w:r>
        <w:rPr>
          <w:rFonts w:ascii="Arial" w:hAnsi="Arial" w:cs="Arial"/>
          <w:b/>
        </w:rPr>
        <w:t>.</w:t>
      </w:r>
      <w:r w:rsidR="00B7161F">
        <w:rPr>
          <w:rFonts w:ascii="Arial" w:hAnsi="Arial" w:cs="Arial"/>
          <w:b/>
        </w:rPr>
        <w:t xml:space="preserve"> 149-151.</w:t>
      </w:r>
    </w:p>
    <w:p w14:paraId="19D69508" w14:textId="77777777" w:rsidR="003F3E90" w:rsidRDefault="003F3E90" w:rsidP="00C45E16">
      <w:pPr>
        <w:pStyle w:val="NoSpacing"/>
        <w:jc w:val="both"/>
        <w:rPr>
          <w:rFonts w:ascii="Arial" w:hAnsi="Arial" w:cs="Arial"/>
        </w:rPr>
      </w:pPr>
    </w:p>
    <w:p w14:paraId="050A8818" w14:textId="6309A6C4" w:rsidR="003F3E90" w:rsidRDefault="003F3E90" w:rsidP="00C45E16">
      <w:pPr>
        <w:pStyle w:val="NoSpacing"/>
        <w:jc w:val="both"/>
        <w:rPr>
          <w:rFonts w:ascii="Arial" w:hAnsi="Arial" w:cs="Arial"/>
        </w:rPr>
      </w:pPr>
      <w:r>
        <w:rPr>
          <w:rFonts w:ascii="Arial" w:hAnsi="Arial" w:cs="Arial"/>
        </w:rPr>
        <w:t>Rev 1:9:</w:t>
      </w:r>
    </w:p>
    <w:p w14:paraId="7ECACB50" w14:textId="62E28DAC" w:rsidR="003F3E90" w:rsidRDefault="003F3E90" w:rsidP="003F3E90">
      <w:pPr>
        <w:pStyle w:val="NoSpacing"/>
        <w:numPr>
          <w:ilvl w:val="0"/>
          <w:numId w:val="26"/>
        </w:numPr>
        <w:jc w:val="both"/>
        <w:rPr>
          <w:rFonts w:ascii="Arial" w:hAnsi="Arial" w:cs="Arial"/>
        </w:rPr>
      </w:pPr>
      <w:r>
        <w:rPr>
          <w:rFonts w:ascii="Arial" w:hAnsi="Arial" w:cs="Arial"/>
        </w:rPr>
        <w:t>The author writes in the first person. This is a novelty in comparison with the practice at the time of composing the book of Revelation.</w:t>
      </w:r>
    </w:p>
    <w:p w14:paraId="6C04BAA1" w14:textId="77777777" w:rsidR="003F3E90" w:rsidRDefault="003F3E90" w:rsidP="003F3E90">
      <w:pPr>
        <w:pStyle w:val="NoSpacing"/>
        <w:numPr>
          <w:ilvl w:val="0"/>
          <w:numId w:val="26"/>
        </w:numPr>
        <w:jc w:val="both"/>
        <w:rPr>
          <w:rFonts w:ascii="Arial" w:hAnsi="Arial" w:cs="Arial"/>
        </w:rPr>
      </w:pPr>
      <w:r>
        <w:rPr>
          <w:rFonts w:ascii="Arial" w:hAnsi="Arial" w:cs="Arial"/>
        </w:rPr>
        <w:t>We can observe here some words that hint at releasing some autobiographical information</w:t>
      </w:r>
    </w:p>
    <w:p w14:paraId="336522C2" w14:textId="77777777" w:rsidR="006B6D27" w:rsidRDefault="003F3E90" w:rsidP="003F3E90">
      <w:pPr>
        <w:pStyle w:val="NoSpacing"/>
        <w:numPr>
          <w:ilvl w:val="0"/>
          <w:numId w:val="26"/>
        </w:numPr>
        <w:jc w:val="both"/>
        <w:rPr>
          <w:rFonts w:ascii="Arial" w:hAnsi="Arial" w:cs="Arial"/>
        </w:rPr>
      </w:pPr>
      <w:r>
        <w:rPr>
          <w:rFonts w:ascii="Arial" w:hAnsi="Arial" w:cs="Arial"/>
        </w:rPr>
        <w:t>One can s</w:t>
      </w:r>
      <w:r w:rsidR="006B6D27">
        <w:rPr>
          <w:rFonts w:ascii="Arial" w:hAnsi="Arial" w:cs="Arial"/>
        </w:rPr>
        <w:t>uspect a person who has lost the</w:t>
      </w:r>
      <w:r>
        <w:rPr>
          <w:rFonts w:ascii="Arial" w:hAnsi="Arial" w:cs="Arial"/>
        </w:rPr>
        <w:t xml:space="preserve"> fatherland. </w:t>
      </w:r>
      <w:r w:rsidR="006B6D27">
        <w:rPr>
          <w:rFonts w:ascii="Arial" w:hAnsi="Arial" w:cs="Arial"/>
        </w:rPr>
        <w:t xml:space="preserve">This can be concluded from the manner in which he reports what happens at Ephesus or at Thyatira. It is most probable that the author is on exile on the Island of </w:t>
      </w:r>
      <w:proofErr w:type="spellStart"/>
      <w:r w:rsidR="006B6D27">
        <w:rPr>
          <w:rFonts w:ascii="Arial" w:hAnsi="Arial" w:cs="Arial"/>
        </w:rPr>
        <w:t>Pathmos</w:t>
      </w:r>
      <w:proofErr w:type="spellEnd"/>
      <w:r w:rsidR="006B6D27">
        <w:rPr>
          <w:rFonts w:ascii="Arial" w:hAnsi="Arial" w:cs="Arial"/>
        </w:rPr>
        <w:t xml:space="preserve">. </w:t>
      </w:r>
    </w:p>
    <w:p w14:paraId="7AD350AE" w14:textId="77777777" w:rsidR="006B6D27" w:rsidRDefault="006B6D27" w:rsidP="003F3E90">
      <w:pPr>
        <w:pStyle w:val="NoSpacing"/>
        <w:numPr>
          <w:ilvl w:val="0"/>
          <w:numId w:val="26"/>
        </w:numPr>
        <w:jc w:val="both"/>
        <w:rPr>
          <w:rFonts w:ascii="Arial" w:hAnsi="Arial" w:cs="Arial"/>
        </w:rPr>
      </w:pPr>
      <w:r>
        <w:rPr>
          <w:rFonts w:ascii="Arial" w:hAnsi="Arial" w:cs="Arial"/>
        </w:rPr>
        <w:t>Even if this person is some kind of an important personality, he appears to have lost his voice. His Churches are long reduced to the names of cities. Everything appears only on paper than in reality</w:t>
      </w:r>
    </w:p>
    <w:p w14:paraId="65F81864" w14:textId="77777777" w:rsidR="006B6D27" w:rsidRDefault="006B6D27" w:rsidP="006B6D27">
      <w:pPr>
        <w:pStyle w:val="NoSpacing"/>
        <w:jc w:val="both"/>
        <w:rPr>
          <w:rFonts w:ascii="Arial" w:hAnsi="Arial" w:cs="Arial"/>
        </w:rPr>
      </w:pPr>
    </w:p>
    <w:p w14:paraId="79CC95E2" w14:textId="77777777" w:rsidR="006B6D27" w:rsidRDefault="006B6D27" w:rsidP="006B6D27">
      <w:pPr>
        <w:pStyle w:val="NoSpacing"/>
        <w:jc w:val="both"/>
        <w:rPr>
          <w:rFonts w:ascii="Arial" w:hAnsi="Arial" w:cs="Arial"/>
        </w:rPr>
      </w:pPr>
      <w:r>
        <w:rPr>
          <w:rFonts w:ascii="Arial" w:hAnsi="Arial" w:cs="Arial"/>
        </w:rPr>
        <w:t xml:space="preserve">But why should we pay attention to the book of Revelation? </w:t>
      </w:r>
    </w:p>
    <w:p w14:paraId="43CF8673" w14:textId="5964BDB3" w:rsidR="006B6D27" w:rsidRDefault="006B6D27" w:rsidP="006B6D27">
      <w:pPr>
        <w:pStyle w:val="NoSpacing"/>
        <w:numPr>
          <w:ilvl w:val="0"/>
          <w:numId w:val="26"/>
        </w:numPr>
        <w:jc w:val="both"/>
        <w:rPr>
          <w:rFonts w:ascii="Arial" w:hAnsi="Arial" w:cs="Arial"/>
        </w:rPr>
      </w:pPr>
      <w:r>
        <w:rPr>
          <w:rFonts w:ascii="Arial" w:hAnsi="Arial" w:cs="Arial"/>
        </w:rPr>
        <w:t>Certainly not for any form of optimism about the world in this document.</w:t>
      </w:r>
    </w:p>
    <w:p w14:paraId="08CE6262" w14:textId="77777777" w:rsidR="006B6D27" w:rsidRDefault="006B6D27" w:rsidP="006B6D27">
      <w:pPr>
        <w:pStyle w:val="NoSpacing"/>
        <w:numPr>
          <w:ilvl w:val="0"/>
          <w:numId w:val="26"/>
        </w:numPr>
        <w:jc w:val="both"/>
        <w:rPr>
          <w:rFonts w:ascii="Arial" w:hAnsi="Arial" w:cs="Arial"/>
        </w:rPr>
      </w:pPr>
      <w:r>
        <w:rPr>
          <w:rFonts w:ascii="Arial" w:hAnsi="Arial" w:cs="Arial"/>
        </w:rPr>
        <w:t>It paints more of a gloomy picture of the epoch of its composition</w:t>
      </w:r>
    </w:p>
    <w:p w14:paraId="342C8E92" w14:textId="77777777" w:rsidR="006B6D27" w:rsidRDefault="006B6D27" w:rsidP="006B6D27">
      <w:pPr>
        <w:pStyle w:val="NoSpacing"/>
        <w:numPr>
          <w:ilvl w:val="0"/>
          <w:numId w:val="26"/>
        </w:numPr>
        <w:jc w:val="both"/>
        <w:rPr>
          <w:rFonts w:ascii="Arial" w:hAnsi="Arial" w:cs="Arial"/>
        </w:rPr>
      </w:pPr>
      <w:r>
        <w:rPr>
          <w:rFonts w:ascii="Arial" w:hAnsi="Arial" w:cs="Arial"/>
        </w:rPr>
        <w:t xml:space="preserve">According to the Apocalypse, the Christian communities are endangered entities. The reason is that the ancient serpent is to be seen everywhere </w:t>
      </w:r>
      <w:r>
        <w:rPr>
          <w:rFonts w:ascii="Arial" w:hAnsi="Arial" w:cs="Arial"/>
        </w:rPr>
        <w:lastRenderedPageBreak/>
        <w:t>in these communities. It dwells in the prison yard of the Roman Empire and its princes.</w:t>
      </w:r>
    </w:p>
    <w:p w14:paraId="1874E41B" w14:textId="77777777" w:rsidR="006A00B0" w:rsidRDefault="006B6D27" w:rsidP="006B6D27">
      <w:pPr>
        <w:pStyle w:val="NoSpacing"/>
        <w:numPr>
          <w:ilvl w:val="0"/>
          <w:numId w:val="26"/>
        </w:numPr>
        <w:jc w:val="both"/>
        <w:rPr>
          <w:rFonts w:ascii="Arial" w:hAnsi="Arial" w:cs="Arial"/>
        </w:rPr>
      </w:pPr>
      <w:r>
        <w:rPr>
          <w:rFonts w:ascii="Arial" w:hAnsi="Arial" w:cs="Arial"/>
        </w:rPr>
        <w:t xml:space="preserve">The world is about to experience cataclysmic </w:t>
      </w:r>
      <w:proofErr w:type="spellStart"/>
      <w:r>
        <w:rPr>
          <w:rFonts w:ascii="Arial" w:hAnsi="Arial" w:cs="Arial"/>
        </w:rPr>
        <w:t>catastrophies</w:t>
      </w:r>
      <w:proofErr w:type="spellEnd"/>
      <w:r>
        <w:rPr>
          <w:rFonts w:ascii="Arial" w:hAnsi="Arial" w:cs="Arial"/>
        </w:rPr>
        <w:t xml:space="preserve">. </w:t>
      </w:r>
    </w:p>
    <w:p w14:paraId="0B347715" w14:textId="72312226" w:rsidR="006A00B0" w:rsidRDefault="006A00B0" w:rsidP="006B6D27">
      <w:pPr>
        <w:pStyle w:val="NoSpacing"/>
        <w:numPr>
          <w:ilvl w:val="0"/>
          <w:numId w:val="26"/>
        </w:numPr>
        <w:jc w:val="both"/>
        <w:rPr>
          <w:rFonts w:ascii="Arial" w:hAnsi="Arial" w:cs="Arial"/>
        </w:rPr>
      </w:pPr>
      <w:r>
        <w:rPr>
          <w:rFonts w:ascii="Arial" w:hAnsi="Arial" w:cs="Arial"/>
        </w:rPr>
        <w:t xml:space="preserve">The writer does not speak in order to seduce his audience. </w:t>
      </w:r>
    </w:p>
    <w:p w14:paraId="005F6F24" w14:textId="77777777" w:rsidR="006A00B0" w:rsidRDefault="006A00B0" w:rsidP="006B6D27">
      <w:pPr>
        <w:pStyle w:val="NoSpacing"/>
        <w:numPr>
          <w:ilvl w:val="0"/>
          <w:numId w:val="26"/>
        </w:numPr>
        <w:jc w:val="both"/>
        <w:rPr>
          <w:rFonts w:ascii="Arial" w:hAnsi="Arial" w:cs="Arial"/>
        </w:rPr>
      </w:pPr>
      <w:r>
        <w:rPr>
          <w:rFonts w:ascii="Arial" w:hAnsi="Arial" w:cs="Arial"/>
        </w:rPr>
        <w:t xml:space="preserve">The adventures he is advancing are anything but good: wars, cataclysms, blood, sickness, wailing and sufferings. </w:t>
      </w:r>
    </w:p>
    <w:p w14:paraId="7AAFBBF8" w14:textId="77777777" w:rsidR="006A00B0" w:rsidRDefault="006A00B0" w:rsidP="006B6D27">
      <w:pPr>
        <w:pStyle w:val="NoSpacing"/>
        <w:numPr>
          <w:ilvl w:val="0"/>
          <w:numId w:val="26"/>
        </w:numPr>
        <w:jc w:val="both"/>
        <w:rPr>
          <w:rFonts w:ascii="Arial" w:hAnsi="Arial" w:cs="Arial"/>
        </w:rPr>
      </w:pPr>
      <w:r>
        <w:rPr>
          <w:rFonts w:ascii="Arial" w:hAnsi="Arial" w:cs="Arial"/>
        </w:rPr>
        <w:t>One has to certainly make the effort to discover what could be the Good News in the Book of Revelation</w:t>
      </w:r>
    </w:p>
    <w:p w14:paraId="1C2A0EF7" w14:textId="77777777" w:rsidR="006A00B0" w:rsidRDefault="006A00B0" w:rsidP="006B6D27">
      <w:pPr>
        <w:pStyle w:val="NoSpacing"/>
        <w:numPr>
          <w:ilvl w:val="0"/>
          <w:numId w:val="26"/>
        </w:numPr>
        <w:jc w:val="both"/>
        <w:rPr>
          <w:rFonts w:ascii="Arial" w:hAnsi="Arial" w:cs="Arial"/>
        </w:rPr>
      </w:pPr>
      <w:r>
        <w:rPr>
          <w:rFonts w:ascii="Arial" w:hAnsi="Arial" w:cs="Arial"/>
        </w:rPr>
        <w:t>The capacity of the Apocalypse to talk about the future is deplorable. It never ceases to proclaim that the Christ is coming soon. But nothing happens!</w:t>
      </w:r>
    </w:p>
    <w:p w14:paraId="7B2FFED3" w14:textId="77777777" w:rsidR="006A00B0" w:rsidRDefault="006A00B0" w:rsidP="006B6D27">
      <w:pPr>
        <w:pStyle w:val="NoSpacing"/>
        <w:numPr>
          <w:ilvl w:val="0"/>
          <w:numId w:val="26"/>
        </w:numPr>
        <w:jc w:val="both"/>
        <w:rPr>
          <w:rFonts w:ascii="Arial" w:hAnsi="Arial" w:cs="Arial"/>
        </w:rPr>
      </w:pPr>
      <w:r>
        <w:rPr>
          <w:rFonts w:ascii="Arial" w:hAnsi="Arial" w:cs="Arial"/>
        </w:rPr>
        <w:t xml:space="preserve">The genius of the Apocalypse lies somewhere else. </w:t>
      </w:r>
    </w:p>
    <w:p w14:paraId="447C2C70" w14:textId="77777777" w:rsidR="00E377EE" w:rsidRDefault="006A00B0" w:rsidP="006B6D27">
      <w:pPr>
        <w:pStyle w:val="NoSpacing"/>
        <w:numPr>
          <w:ilvl w:val="0"/>
          <w:numId w:val="26"/>
        </w:numPr>
        <w:jc w:val="both"/>
        <w:rPr>
          <w:rFonts w:ascii="Arial" w:hAnsi="Arial" w:cs="Arial"/>
        </w:rPr>
      </w:pPr>
      <w:r>
        <w:rPr>
          <w:rFonts w:ascii="Arial" w:hAnsi="Arial" w:cs="Arial"/>
        </w:rPr>
        <w:t xml:space="preserve">It has the expertise of weaving a grandiose tapestry with </w:t>
      </w:r>
      <w:r w:rsidR="00A56058">
        <w:rPr>
          <w:rFonts w:ascii="Arial" w:hAnsi="Arial" w:cs="Arial"/>
        </w:rPr>
        <w:t>the fine trades in the Bible: from Genesis and its serpent, Daniel and his visions of the night</w:t>
      </w:r>
      <w:r w:rsidR="00E377EE">
        <w:rPr>
          <w:rFonts w:ascii="Arial" w:hAnsi="Arial" w:cs="Arial"/>
        </w:rPr>
        <w:t xml:space="preserve"> by passing through the promises of the Exodus, the messianic prophesies and the liturgy of the Psalms. </w:t>
      </w:r>
    </w:p>
    <w:p w14:paraId="1855B6E9" w14:textId="4CF4FC87" w:rsidR="00E377EE" w:rsidRDefault="00E377EE" w:rsidP="006B6D27">
      <w:pPr>
        <w:pStyle w:val="NoSpacing"/>
        <w:numPr>
          <w:ilvl w:val="0"/>
          <w:numId w:val="26"/>
        </w:numPr>
        <w:jc w:val="both"/>
        <w:rPr>
          <w:rFonts w:ascii="Arial" w:hAnsi="Arial" w:cs="Arial"/>
        </w:rPr>
      </w:pPr>
      <w:r>
        <w:rPr>
          <w:rFonts w:ascii="Arial" w:hAnsi="Arial" w:cs="Arial"/>
        </w:rPr>
        <w:t>The subject that emerges is the Christ, who remains the Son of Man, the slain Lamb, victorious Cavalier, just Judge, and the attended Groom.</w:t>
      </w:r>
    </w:p>
    <w:p w14:paraId="50024D15" w14:textId="77777777" w:rsidR="004D4DD6" w:rsidRDefault="00E377EE" w:rsidP="006B6D27">
      <w:pPr>
        <w:pStyle w:val="NoSpacing"/>
        <w:numPr>
          <w:ilvl w:val="0"/>
          <w:numId w:val="26"/>
        </w:numPr>
        <w:jc w:val="both"/>
        <w:rPr>
          <w:rFonts w:ascii="Arial" w:hAnsi="Arial" w:cs="Arial"/>
        </w:rPr>
      </w:pPr>
      <w:r>
        <w:rPr>
          <w:rFonts w:ascii="Arial" w:hAnsi="Arial" w:cs="Arial"/>
        </w:rPr>
        <w:t xml:space="preserve">He is the Christ that has been since the beginning of the Scriptures, but in an alluded form, in figures and who, all of a sudden, appears as the supreme agent, who rolls out salvation. </w:t>
      </w:r>
    </w:p>
    <w:p w14:paraId="1260840D" w14:textId="77777777" w:rsidR="00974B0F" w:rsidRDefault="00974B0F" w:rsidP="006B6D27">
      <w:pPr>
        <w:pStyle w:val="NoSpacing"/>
        <w:numPr>
          <w:ilvl w:val="0"/>
          <w:numId w:val="26"/>
        </w:numPr>
        <w:jc w:val="both"/>
        <w:rPr>
          <w:rFonts w:ascii="Arial" w:hAnsi="Arial" w:cs="Arial"/>
        </w:rPr>
      </w:pPr>
      <w:r>
        <w:rPr>
          <w:rFonts w:ascii="Arial" w:hAnsi="Arial" w:cs="Arial"/>
        </w:rPr>
        <w:t xml:space="preserve">The theme of the Apocalypse is not actually the </w:t>
      </w:r>
      <w:proofErr w:type="spellStart"/>
      <w:r>
        <w:rPr>
          <w:rFonts w:ascii="Arial" w:hAnsi="Arial" w:cs="Arial"/>
        </w:rPr>
        <w:t>catastrophies</w:t>
      </w:r>
      <w:proofErr w:type="spellEnd"/>
      <w:r>
        <w:rPr>
          <w:rFonts w:ascii="Arial" w:hAnsi="Arial" w:cs="Arial"/>
        </w:rPr>
        <w:t xml:space="preserve"> that it assembles and enumerates. </w:t>
      </w:r>
    </w:p>
    <w:p w14:paraId="02DF8EBB" w14:textId="1E72CF69" w:rsidR="001A40CF" w:rsidRDefault="00974B0F" w:rsidP="006B6D27">
      <w:pPr>
        <w:pStyle w:val="NoSpacing"/>
        <w:numPr>
          <w:ilvl w:val="0"/>
          <w:numId w:val="26"/>
        </w:numPr>
        <w:jc w:val="both"/>
        <w:rPr>
          <w:rFonts w:ascii="Arial" w:hAnsi="Arial" w:cs="Arial"/>
        </w:rPr>
      </w:pPr>
      <w:r>
        <w:rPr>
          <w:rFonts w:ascii="Arial" w:hAnsi="Arial" w:cs="Arial"/>
        </w:rPr>
        <w:t>Its theme is rather the</w:t>
      </w:r>
      <w:r w:rsidR="00661298">
        <w:rPr>
          <w:rFonts w:ascii="Arial" w:hAnsi="Arial" w:cs="Arial"/>
        </w:rPr>
        <w:t xml:space="preserve"> Divine Being who takes the multiple forms in the unfolding of the n</w:t>
      </w:r>
      <w:r w:rsidR="001A40CF">
        <w:rPr>
          <w:rFonts w:ascii="Arial" w:hAnsi="Arial" w:cs="Arial"/>
        </w:rPr>
        <w:t>arrative for a unique intention:</w:t>
      </w:r>
    </w:p>
    <w:p w14:paraId="58201D1C" w14:textId="21FDE33D" w:rsidR="003F3E90" w:rsidRPr="003F3E90" w:rsidRDefault="001A40CF" w:rsidP="006B6D27">
      <w:pPr>
        <w:pStyle w:val="NoSpacing"/>
        <w:numPr>
          <w:ilvl w:val="0"/>
          <w:numId w:val="26"/>
        </w:numPr>
        <w:jc w:val="both"/>
        <w:rPr>
          <w:rFonts w:ascii="Arial" w:hAnsi="Arial" w:cs="Arial"/>
        </w:rPr>
      </w:pPr>
      <w:r>
        <w:rPr>
          <w:rFonts w:ascii="Arial" w:hAnsi="Arial" w:cs="Arial"/>
        </w:rPr>
        <w:t xml:space="preserve">This goal is to realize </w:t>
      </w:r>
      <w:r w:rsidR="00F7598B">
        <w:rPr>
          <w:rFonts w:ascii="Arial" w:hAnsi="Arial" w:cs="Arial"/>
        </w:rPr>
        <w:t>a humanity that</w:t>
      </w:r>
      <w:r>
        <w:rPr>
          <w:rFonts w:ascii="Arial" w:hAnsi="Arial" w:cs="Arial"/>
        </w:rPr>
        <w:t xml:space="preserve"> is finally reconciled and united in a single city that is accessible to all, at the pearly gates that are </w:t>
      </w:r>
      <w:proofErr w:type="spellStart"/>
      <w:r>
        <w:rPr>
          <w:rFonts w:ascii="Arial" w:hAnsi="Arial" w:cs="Arial"/>
        </w:rPr>
        <w:t>perpertually</w:t>
      </w:r>
      <w:proofErr w:type="spellEnd"/>
      <w:r>
        <w:rPr>
          <w:rFonts w:ascii="Arial" w:hAnsi="Arial" w:cs="Arial"/>
        </w:rPr>
        <w:t xml:space="preserve"> open!</w:t>
      </w:r>
      <w:r w:rsidR="00661298">
        <w:rPr>
          <w:rFonts w:ascii="Arial" w:hAnsi="Arial" w:cs="Arial"/>
        </w:rPr>
        <w:t xml:space="preserve"> </w:t>
      </w:r>
      <w:r w:rsidR="004D4DD6">
        <w:rPr>
          <w:rFonts w:ascii="Arial" w:hAnsi="Arial" w:cs="Arial"/>
        </w:rPr>
        <w:t xml:space="preserve"> </w:t>
      </w:r>
    </w:p>
    <w:p w14:paraId="2DF8145F" w14:textId="77777777" w:rsidR="00F7598B" w:rsidRDefault="00F7598B" w:rsidP="00C45E16">
      <w:pPr>
        <w:pStyle w:val="NoSpacing"/>
        <w:jc w:val="both"/>
        <w:rPr>
          <w:rFonts w:ascii="Arial" w:hAnsi="Arial" w:cs="Arial"/>
        </w:rPr>
      </w:pPr>
    </w:p>
    <w:p w14:paraId="2132496B" w14:textId="77777777" w:rsidR="00F7598B" w:rsidRDefault="00F7598B" w:rsidP="00C45E16">
      <w:pPr>
        <w:pStyle w:val="NoSpacing"/>
        <w:jc w:val="both"/>
        <w:rPr>
          <w:rFonts w:ascii="Arial" w:hAnsi="Arial" w:cs="Arial"/>
        </w:rPr>
      </w:pPr>
      <w:r>
        <w:rPr>
          <w:rFonts w:ascii="Arial" w:hAnsi="Arial" w:cs="Arial"/>
        </w:rPr>
        <w:t>Does the Book of Revelation speak about the future?</w:t>
      </w:r>
    </w:p>
    <w:p w14:paraId="297B444F" w14:textId="69673422" w:rsidR="00375396" w:rsidRDefault="00375396" w:rsidP="00375396">
      <w:pPr>
        <w:pStyle w:val="NoSpacing"/>
        <w:numPr>
          <w:ilvl w:val="0"/>
          <w:numId w:val="26"/>
        </w:numPr>
        <w:jc w:val="both"/>
        <w:rPr>
          <w:rFonts w:ascii="Arial" w:hAnsi="Arial" w:cs="Arial"/>
        </w:rPr>
      </w:pPr>
      <w:r>
        <w:rPr>
          <w:rFonts w:ascii="Arial" w:hAnsi="Arial" w:cs="Arial"/>
        </w:rPr>
        <w:t>This is a recurrent issue and question!</w:t>
      </w:r>
    </w:p>
    <w:p w14:paraId="3747F68F" w14:textId="77777777" w:rsidR="00375396" w:rsidRDefault="00375396" w:rsidP="00375396">
      <w:pPr>
        <w:pStyle w:val="NoSpacing"/>
        <w:numPr>
          <w:ilvl w:val="0"/>
          <w:numId w:val="26"/>
        </w:numPr>
        <w:jc w:val="both"/>
        <w:rPr>
          <w:rFonts w:ascii="Arial" w:hAnsi="Arial" w:cs="Arial"/>
        </w:rPr>
      </w:pPr>
      <w:r>
        <w:rPr>
          <w:rFonts w:ascii="Arial" w:hAnsi="Arial" w:cs="Arial"/>
        </w:rPr>
        <w:t>John speaks always about the past and he makes a future out of it</w:t>
      </w:r>
    </w:p>
    <w:p w14:paraId="20BF971D" w14:textId="77777777" w:rsidR="00375396" w:rsidRPr="00375396" w:rsidRDefault="00375396" w:rsidP="00375396">
      <w:pPr>
        <w:pStyle w:val="NoSpacing"/>
        <w:numPr>
          <w:ilvl w:val="0"/>
          <w:numId w:val="26"/>
        </w:numPr>
        <w:jc w:val="both"/>
        <w:rPr>
          <w:rFonts w:ascii="Arial" w:hAnsi="Arial" w:cs="Arial"/>
        </w:rPr>
      </w:pPr>
      <w:r>
        <w:rPr>
          <w:rFonts w:ascii="Arial" w:hAnsi="Arial" w:cs="Arial"/>
          <w:b/>
          <w:i/>
        </w:rPr>
        <w:t>In fact, God is faithful and would never deceive the people</w:t>
      </w:r>
    </w:p>
    <w:p w14:paraId="7B539AFF" w14:textId="77777777" w:rsidR="00077659" w:rsidRPr="00077659" w:rsidRDefault="00375396" w:rsidP="00375396">
      <w:pPr>
        <w:pStyle w:val="NoSpacing"/>
        <w:numPr>
          <w:ilvl w:val="0"/>
          <w:numId w:val="26"/>
        </w:numPr>
        <w:jc w:val="both"/>
        <w:rPr>
          <w:rFonts w:ascii="Arial" w:hAnsi="Arial" w:cs="Arial"/>
        </w:rPr>
      </w:pPr>
      <w:r>
        <w:rPr>
          <w:rFonts w:ascii="Arial" w:hAnsi="Arial" w:cs="Arial"/>
          <w:b/>
          <w:i/>
        </w:rPr>
        <w:t xml:space="preserve">It is only by reviewing his great deeds in the past that one can have </w:t>
      </w:r>
      <w:r w:rsidR="00077659">
        <w:rPr>
          <w:rFonts w:ascii="Arial" w:hAnsi="Arial" w:cs="Arial"/>
          <w:b/>
          <w:i/>
        </w:rPr>
        <w:t>an idea that is precise enough about what is to come</w:t>
      </w:r>
    </w:p>
    <w:p w14:paraId="3E00E150" w14:textId="60BA9AC2" w:rsidR="00634B6C" w:rsidRDefault="00077659" w:rsidP="00375396">
      <w:pPr>
        <w:pStyle w:val="NoSpacing"/>
        <w:numPr>
          <w:ilvl w:val="0"/>
          <w:numId w:val="26"/>
        </w:numPr>
        <w:jc w:val="both"/>
        <w:rPr>
          <w:rFonts w:ascii="Arial" w:hAnsi="Arial" w:cs="Arial"/>
        </w:rPr>
      </w:pPr>
      <w:r>
        <w:rPr>
          <w:rFonts w:ascii="Arial" w:hAnsi="Arial" w:cs="Arial"/>
          <w:b/>
          <w:i/>
        </w:rPr>
        <w:t xml:space="preserve">God never abandons anyone who has faith in him. He will always reward them, but in his own way, which is highly mysterious and impenetrable for people. </w:t>
      </w:r>
      <w:r w:rsidR="00A07515">
        <w:rPr>
          <w:rFonts w:ascii="Arial" w:hAnsi="Arial" w:cs="Arial"/>
        </w:rPr>
        <w:t>Thus,</w:t>
      </w:r>
      <w:r>
        <w:rPr>
          <w:rFonts w:ascii="Arial" w:hAnsi="Arial" w:cs="Arial"/>
        </w:rPr>
        <w:t xml:space="preserve"> we can understand the </w:t>
      </w:r>
      <w:proofErr w:type="spellStart"/>
      <w:r>
        <w:rPr>
          <w:rFonts w:ascii="Arial" w:hAnsi="Arial" w:cs="Arial"/>
        </w:rPr>
        <w:t>vigour</w:t>
      </w:r>
      <w:proofErr w:type="spellEnd"/>
      <w:r>
        <w:rPr>
          <w:rFonts w:ascii="Arial" w:hAnsi="Arial" w:cs="Arial"/>
        </w:rPr>
        <w:t xml:space="preserve"> with which John exhorts his communities: it is not the moment for one to be deceived! It is important and necessary to make the right choice! </w:t>
      </w:r>
    </w:p>
    <w:p w14:paraId="5D5BD60B" w14:textId="77777777" w:rsidR="00253D2E" w:rsidRDefault="00634B6C" w:rsidP="00375396">
      <w:pPr>
        <w:pStyle w:val="NoSpacing"/>
        <w:numPr>
          <w:ilvl w:val="0"/>
          <w:numId w:val="26"/>
        </w:numPr>
        <w:jc w:val="both"/>
        <w:rPr>
          <w:rFonts w:ascii="Arial" w:hAnsi="Arial" w:cs="Arial"/>
        </w:rPr>
      </w:pPr>
      <w:r>
        <w:rPr>
          <w:rFonts w:ascii="Arial" w:hAnsi="Arial" w:cs="Arial"/>
        </w:rPr>
        <w:t xml:space="preserve">We can conclude that the Book of Revelation is the future as mirrored in the events of the past history. </w:t>
      </w:r>
      <w:r w:rsidR="00DA0DAB">
        <w:rPr>
          <w:rFonts w:ascii="Arial" w:hAnsi="Arial" w:cs="Arial"/>
        </w:rPr>
        <w:t xml:space="preserve">In the elaborate, curios and historic events of the Old Testament, the pillar of fire by night and of the cloud during the day remain the symbolic banner of the liberation and hope of taking possession of the Promised Land. </w:t>
      </w:r>
      <w:r w:rsidR="00636DE0">
        <w:rPr>
          <w:rFonts w:ascii="Arial" w:hAnsi="Arial" w:cs="Arial"/>
        </w:rPr>
        <w:t xml:space="preserve">The saviors and leaders of Israel in the Old Testament were simply a foretaste and foreshadow of the singly and singular Messiah that will bring Salvation to the people. </w:t>
      </w:r>
      <w:r w:rsidR="00221A86">
        <w:rPr>
          <w:rFonts w:ascii="Arial" w:hAnsi="Arial" w:cs="Arial"/>
        </w:rPr>
        <w:t xml:space="preserve">And so, the Book of Revelation elucidates the joyful hope for the self-appropriation of this Salvation. </w:t>
      </w:r>
    </w:p>
    <w:p w14:paraId="1B3D4644" w14:textId="77777777" w:rsidR="00812E62" w:rsidRDefault="00253D2E" w:rsidP="00375396">
      <w:pPr>
        <w:pStyle w:val="NoSpacing"/>
        <w:numPr>
          <w:ilvl w:val="0"/>
          <w:numId w:val="26"/>
        </w:numPr>
        <w:jc w:val="both"/>
        <w:rPr>
          <w:rFonts w:ascii="Arial" w:hAnsi="Arial" w:cs="Arial"/>
        </w:rPr>
      </w:pPr>
      <w:r>
        <w:rPr>
          <w:rFonts w:ascii="Arial" w:hAnsi="Arial" w:cs="Arial"/>
        </w:rPr>
        <w:lastRenderedPageBreak/>
        <w:t xml:space="preserve">Even if we can imagine that the Book of Revelation talks about the future, we can understand that the pattern of the world and history has remained practically the same. The members of the Christian Faith cannot attain their Salvation without deadly, cataclysmic and dangerous encounters with the forces of evil and destruction. But from them all, God will deliver and reward those who persevere to the end. </w:t>
      </w:r>
    </w:p>
    <w:p w14:paraId="6761A72F" w14:textId="77777777" w:rsidR="00812E62" w:rsidRDefault="00812E62" w:rsidP="00375396">
      <w:pPr>
        <w:pStyle w:val="NoSpacing"/>
        <w:numPr>
          <w:ilvl w:val="0"/>
          <w:numId w:val="26"/>
        </w:numPr>
        <w:jc w:val="both"/>
        <w:rPr>
          <w:rFonts w:ascii="Arial" w:hAnsi="Arial" w:cs="Arial"/>
        </w:rPr>
      </w:pPr>
      <w:r>
        <w:rPr>
          <w:rFonts w:ascii="Arial" w:hAnsi="Arial" w:cs="Arial"/>
          <w:b/>
        </w:rPr>
        <w:t xml:space="preserve">We can observe </w:t>
      </w:r>
      <w:r>
        <w:rPr>
          <w:rFonts w:ascii="Arial" w:hAnsi="Arial" w:cs="Arial"/>
        </w:rPr>
        <w:t xml:space="preserve">that our contemporary epoch is so attracted to the Book of Revelation, even those who are not Christians. </w:t>
      </w:r>
    </w:p>
    <w:p w14:paraId="07F49707" w14:textId="77777777" w:rsidR="00812E62" w:rsidRDefault="00812E62" w:rsidP="00375396">
      <w:pPr>
        <w:pStyle w:val="NoSpacing"/>
        <w:numPr>
          <w:ilvl w:val="0"/>
          <w:numId w:val="26"/>
        </w:numPr>
        <w:jc w:val="both"/>
        <w:rPr>
          <w:rFonts w:ascii="Arial" w:hAnsi="Arial" w:cs="Arial"/>
        </w:rPr>
      </w:pPr>
      <w:r>
        <w:rPr>
          <w:rFonts w:ascii="Arial" w:hAnsi="Arial" w:cs="Arial"/>
          <w:b/>
        </w:rPr>
        <w:t>Just as in our time, John has the impression that the world is dancing on top of a volcanic mountain. As the saying goes, our world appears to be sitting on a ticking nuclear bomb!</w:t>
      </w:r>
    </w:p>
    <w:p w14:paraId="4C129F5E" w14:textId="77777777" w:rsidR="005169CA" w:rsidRDefault="00812E62" w:rsidP="00375396">
      <w:pPr>
        <w:pStyle w:val="NoSpacing"/>
        <w:numPr>
          <w:ilvl w:val="0"/>
          <w:numId w:val="26"/>
        </w:numPr>
        <w:jc w:val="both"/>
        <w:rPr>
          <w:rFonts w:ascii="Arial" w:hAnsi="Arial" w:cs="Arial"/>
        </w:rPr>
      </w:pPr>
      <w:r>
        <w:rPr>
          <w:rFonts w:ascii="Arial" w:hAnsi="Arial" w:cs="Arial"/>
        </w:rPr>
        <w:t>John knew how to find the words and the images to translate this climate at a time of tension and worry</w:t>
      </w:r>
      <w:r w:rsidR="005169CA">
        <w:rPr>
          <w:rFonts w:ascii="Arial" w:hAnsi="Arial" w:cs="Arial"/>
        </w:rPr>
        <w:t xml:space="preserve"> over imminent </w:t>
      </w:r>
      <w:proofErr w:type="spellStart"/>
      <w:r w:rsidR="005169CA">
        <w:rPr>
          <w:rFonts w:ascii="Arial" w:hAnsi="Arial" w:cs="Arial"/>
        </w:rPr>
        <w:t>catastrophies</w:t>
      </w:r>
      <w:proofErr w:type="spellEnd"/>
      <w:r>
        <w:rPr>
          <w:rFonts w:ascii="Arial" w:hAnsi="Arial" w:cs="Arial"/>
        </w:rPr>
        <w:t>.</w:t>
      </w:r>
      <w:r w:rsidR="005169CA">
        <w:rPr>
          <w:rFonts w:ascii="Arial" w:hAnsi="Arial" w:cs="Arial"/>
        </w:rPr>
        <w:t xml:space="preserve"> </w:t>
      </w:r>
    </w:p>
    <w:p w14:paraId="275991BD" w14:textId="77777777" w:rsidR="005169CA" w:rsidRDefault="005169CA" w:rsidP="00375396">
      <w:pPr>
        <w:pStyle w:val="NoSpacing"/>
        <w:numPr>
          <w:ilvl w:val="0"/>
          <w:numId w:val="26"/>
        </w:numPr>
        <w:jc w:val="both"/>
        <w:rPr>
          <w:rFonts w:ascii="Arial" w:hAnsi="Arial" w:cs="Arial"/>
        </w:rPr>
      </w:pPr>
      <w:r>
        <w:rPr>
          <w:rFonts w:ascii="Arial" w:hAnsi="Arial" w:cs="Arial"/>
        </w:rPr>
        <w:t xml:space="preserve">Our contemporaries do have every reason to believe that all will soon disappear! Did John have reasons to have also thought so? This might not be so very important. However, the future that he envisioned, no matter how it can be situated within our past, appears to be of a burning pertinence. </w:t>
      </w:r>
    </w:p>
    <w:p w14:paraId="153E434E" w14:textId="77777777" w:rsidR="00E16B9C" w:rsidRDefault="005169CA" w:rsidP="00375396">
      <w:pPr>
        <w:pStyle w:val="NoSpacing"/>
        <w:numPr>
          <w:ilvl w:val="0"/>
          <w:numId w:val="26"/>
        </w:numPr>
        <w:jc w:val="both"/>
        <w:rPr>
          <w:rFonts w:ascii="Arial" w:hAnsi="Arial" w:cs="Arial"/>
        </w:rPr>
      </w:pPr>
      <w:r>
        <w:rPr>
          <w:rFonts w:ascii="Arial" w:hAnsi="Arial" w:cs="Arial"/>
        </w:rPr>
        <w:t xml:space="preserve">Therefore, the entire Johannine enterprise appears to us as never before in </w:t>
      </w:r>
      <w:r w:rsidR="00E16B9C">
        <w:rPr>
          <w:rFonts w:ascii="Arial" w:hAnsi="Arial" w:cs="Arial"/>
        </w:rPr>
        <w:t xml:space="preserve">all its grandeur: it is the narration about the chaos of a world that has been sold to evil. One makes a literary composition out of it. It means that one succeeds at making sense of it. There is the </w:t>
      </w:r>
      <w:proofErr w:type="spellStart"/>
      <w:r w:rsidR="00E16B9C">
        <w:rPr>
          <w:rFonts w:ascii="Arial" w:hAnsi="Arial" w:cs="Arial"/>
        </w:rPr>
        <w:t>logique</w:t>
      </w:r>
      <w:proofErr w:type="spellEnd"/>
      <w:r w:rsidR="00E16B9C">
        <w:rPr>
          <w:rFonts w:ascii="Arial" w:hAnsi="Arial" w:cs="Arial"/>
        </w:rPr>
        <w:t xml:space="preserve"> of the divine will to it. </w:t>
      </w:r>
    </w:p>
    <w:p w14:paraId="0710E5B9" w14:textId="77777777" w:rsidR="007855DC" w:rsidRDefault="00E16B9C" w:rsidP="00375396">
      <w:pPr>
        <w:pStyle w:val="NoSpacing"/>
        <w:numPr>
          <w:ilvl w:val="0"/>
          <w:numId w:val="26"/>
        </w:numPr>
        <w:jc w:val="both"/>
        <w:rPr>
          <w:rFonts w:ascii="Arial" w:hAnsi="Arial" w:cs="Arial"/>
        </w:rPr>
      </w:pPr>
      <w:r>
        <w:rPr>
          <w:rFonts w:ascii="Arial" w:hAnsi="Arial" w:cs="Arial"/>
        </w:rPr>
        <w:t>This is the subversive discovery at the heart of the cataclysm: God has hands but he does not use them</w:t>
      </w:r>
      <w:r w:rsidR="00690BAB">
        <w:rPr>
          <w:rFonts w:ascii="Arial" w:hAnsi="Arial" w:cs="Arial"/>
        </w:rPr>
        <w:t>, not even to use</w:t>
      </w:r>
      <w:r>
        <w:rPr>
          <w:rFonts w:ascii="Arial" w:hAnsi="Arial" w:cs="Arial"/>
        </w:rPr>
        <w:t xml:space="preserve"> his</w:t>
      </w:r>
      <w:r w:rsidR="00690BAB">
        <w:rPr>
          <w:rFonts w:ascii="Arial" w:hAnsi="Arial" w:cs="Arial"/>
        </w:rPr>
        <w:t xml:space="preserve"> right hand, powerful and mighty</w:t>
      </w:r>
      <w:r>
        <w:rPr>
          <w:rFonts w:ascii="Arial" w:hAnsi="Arial" w:cs="Arial"/>
        </w:rPr>
        <w:t xml:space="preserve"> to </w:t>
      </w:r>
      <w:proofErr w:type="spellStart"/>
      <w:r>
        <w:rPr>
          <w:rFonts w:ascii="Arial" w:hAnsi="Arial" w:cs="Arial"/>
        </w:rPr>
        <w:t>dispearse</w:t>
      </w:r>
      <w:proofErr w:type="spellEnd"/>
      <w:r>
        <w:rPr>
          <w:rFonts w:ascii="Arial" w:hAnsi="Arial" w:cs="Arial"/>
        </w:rPr>
        <w:t xml:space="preserve"> his enemies</w:t>
      </w:r>
      <w:r w:rsidR="00690BAB">
        <w:rPr>
          <w:rFonts w:ascii="Arial" w:hAnsi="Arial" w:cs="Arial"/>
        </w:rPr>
        <w:t>. He simply uses them for something much more tender like caressing: He will wipe all</w:t>
      </w:r>
      <w:r w:rsidR="007855DC">
        <w:rPr>
          <w:rFonts w:ascii="Arial" w:hAnsi="Arial" w:cs="Arial"/>
        </w:rPr>
        <w:t xml:space="preserve"> tears from the eyes (Rev 21:4):</w:t>
      </w:r>
    </w:p>
    <w:p w14:paraId="7C816CEA" w14:textId="77777777" w:rsidR="007855DC" w:rsidRDefault="007855DC" w:rsidP="00375396">
      <w:pPr>
        <w:pStyle w:val="ListParagraph"/>
        <w:widowControl w:val="0"/>
        <w:numPr>
          <w:ilvl w:val="0"/>
          <w:numId w:val="26"/>
        </w:numPr>
        <w:autoSpaceDE w:val="0"/>
        <w:autoSpaceDN w:val="0"/>
        <w:adjustRightInd w:val="0"/>
        <w:spacing w:after="240"/>
        <w:jc w:val="both"/>
        <w:rPr>
          <w:rFonts w:ascii="Arial" w:hAnsi="Arial" w:cs="Arial"/>
        </w:rPr>
      </w:pPr>
      <w:r w:rsidRPr="007855DC">
        <w:rPr>
          <w:rFonts w:ascii="Arial" w:hAnsi="Arial" w:cs="Arial"/>
          <w:b/>
          <w:i/>
        </w:rPr>
        <w:t xml:space="preserve">καὶ </w:t>
      </w:r>
      <w:proofErr w:type="spellStart"/>
      <w:r w:rsidRPr="007855DC">
        <w:rPr>
          <w:rFonts w:ascii="Arial" w:hAnsi="Arial" w:cs="Arial"/>
          <w:b/>
          <w:i/>
        </w:rPr>
        <w:t>ἐξ</w:t>
      </w:r>
      <w:proofErr w:type="spellEnd"/>
      <w:r w:rsidRPr="007855DC">
        <w:rPr>
          <w:rFonts w:ascii="Arial" w:hAnsi="Arial" w:cs="Arial"/>
          <w:b/>
          <w:i/>
        </w:rPr>
        <w:t>α</w:t>
      </w:r>
      <w:proofErr w:type="spellStart"/>
      <w:r w:rsidRPr="007855DC">
        <w:rPr>
          <w:rFonts w:ascii="Arial" w:hAnsi="Arial" w:cs="Arial"/>
          <w:b/>
          <w:i/>
        </w:rPr>
        <w:t>λείψει</w:t>
      </w:r>
      <w:proofErr w:type="spellEnd"/>
      <w:r w:rsidRPr="007855DC">
        <w:rPr>
          <w:rFonts w:ascii="Arial" w:hAnsi="Arial" w:cs="Arial"/>
          <w:b/>
          <w:i/>
        </w:rPr>
        <w:t xml:space="preserve"> πᾶν δά</w:t>
      </w:r>
      <w:proofErr w:type="spellStart"/>
      <w:r w:rsidRPr="007855DC">
        <w:rPr>
          <w:rFonts w:ascii="Arial" w:hAnsi="Arial" w:cs="Arial"/>
          <w:b/>
          <w:i/>
        </w:rPr>
        <w:t>κρυον</w:t>
      </w:r>
      <w:proofErr w:type="spellEnd"/>
      <w:r w:rsidRPr="007855DC">
        <w:rPr>
          <w:rFonts w:ascii="Arial" w:hAnsi="Arial" w:cs="Arial"/>
          <w:b/>
          <w:i/>
        </w:rPr>
        <w:t xml:space="preserve"> ἀπὸ </w:t>
      </w:r>
      <w:proofErr w:type="spellStart"/>
      <w:r w:rsidRPr="007855DC">
        <w:rPr>
          <w:rFonts w:ascii="Arial" w:hAnsi="Arial" w:cs="Arial"/>
          <w:b/>
          <w:i/>
        </w:rPr>
        <w:t>τῶν</w:t>
      </w:r>
      <w:proofErr w:type="spellEnd"/>
      <w:r w:rsidRPr="007855DC">
        <w:rPr>
          <w:rFonts w:ascii="Arial" w:hAnsi="Arial" w:cs="Arial"/>
          <w:b/>
          <w:i/>
        </w:rPr>
        <w:t xml:space="preserve"> </w:t>
      </w:r>
      <w:proofErr w:type="spellStart"/>
      <w:r w:rsidRPr="007855DC">
        <w:rPr>
          <w:rFonts w:ascii="Arial" w:hAnsi="Arial" w:cs="Arial"/>
          <w:b/>
          <w:i/>
        </w:rPr>
        <w:t>ὀφθ</w:t>
      </w:r>
      <w:proofErr w:type="spellEnd"/>
      <w:r w:rsidRPr="007855DC">
        <w:rPr>
          <w:rFonts w:ascii="Arial" w:hAnsi="Arial" w:cs="Arial"/>
          <w:b/>
          <w:i/>
        </w:rPr>
        <w:t>α</w:t>
      </w:r>
      <w:proofErr w:type="spellStart"/>
      <w:r w:rsidRPr="007855DC">
        <w:rPr>
          <w:rFonts w:ascii="Arial" w:hAnsi="Arial" w:cs="Arial"/>
          <w:b/>
          <w:i/>
        </w:rPr>
        <w:t>λμῶν</w:t>
      </w:r>
      <w:proofErr w:type="spellEnd"/>
      <w:r w:rsidRPr="007855DC">
        <w:rPr>
          <w:rFonts w:ascii="Arial" w:hAnsi="Arial" w:cs="Arial"/>
          <w:b/>
          <w:i/>
        </w:rPr>
        <w:t xml:space="preserve"> α</w:t>
      </w:r>
      <w:proofErr w:type="spellStart"/>
      <w:r w:rsidRPr="007855DC">
        <w:rPr>
          <w:rFonts w:ascii="Arial" w:hAnsi="Arial" w:cs="Arial"/>
          <w:b/>
          <w:i/>
        </w:rPr>
        <w:t>ὐτῶν</w:t>
      </w:r>
      <w:proofErr w:type="spellEnd"/>
      <w:r w:rsidRPr="007855DC">
        <w:rPr>
          <w:rFonts w:ascii="Arial" w:hAnsi="Arial" w:cs="Arial"/>
          <w:b/>
          <w:i/>
        </w:rPr>
        <w:t>, καὶ ὁ θάνα</w:t>
      </w:r>
      <w:proofErr w:type="spellStart"/>
      <w:r w:rsidRPr="007855DC">
        <w:rPr>
          <w:rFonts w:ascii="Arial" w:hAnsi="Arial" w:cs="Arial"/>
          <w:b/>
          <w:i/>
        </w:rPr>
        <w:t>τος</w:t>
      </w:r>
      <w:proofErr w:type="spellEnd"/>
      <w:r w:rsidRPr="007855DC">
        <w:rPr>
          <w:rFonts w:ascii="Arial" w:hAnsi="Arial" w:cs="Arial"/>
          <w:b/>
          <w:i/>
        </w:rPr>
        <w:t xml:space="preserve"> </w:t>
      </w:r>
      <w:proofErr w:type="spellStart"/>
      <w:r w:rsidRPr="007855DC">
        <w:rPr>
          <w:rFonts w:ascii="Arial" w:hAnsi="Arial" w:cs="Arial"/>
          <w:b/>
          <w:i/>
        </w:rPr>
        <w:t>οὐκ</w:t>
      </w:r>
      <w:proofErr w:type="spellEnd"/>
      <w:r w:rsidRPr="007855DC">
        <w:rPr>
          <w:rFonts w:ascii="Arial" w:hAnsi="Arial" w:cs="Arial"/>
          <w:b/>
          <w:i/>
        </w:rPr>
        <w:t xml:space="preserve"> </w:t>
      </w:r>
      <w:proofErr w:type="spellStart"/>
      <w:r w:rsidRPr="007855DC">
        <w:rPr>
          <w:rFonts w:ascii="Arial" w:hAnsi="Arial" w:cs="Arial"/>
          <w:b/>
          <w:i/>
        </w:rPr>
        <w:t>ἔστ</w:t>
      </w:r>
      <w:proofErr w:type="spellEnd"/>
      <w:r w:rsidRPr="007855DC">
        <w:rPr>
          <w:rFonts w:ascii="Arial" w:hAnsi="Arial" w:cs="Arial"/>
          <w:b/>
          <w:i/>
        </w:rPr>
        <w:t xml:space="preserve">αι </w:t>
      </w:r>
      <w:proofErr w:type="spellStart"/>
      <w:r w:rsidRPr="007855DC">
        <w:rPr>
          <w:rFonts w:ascii="Arial" w:hAnsi="Arial" w:cs="Arial"/>
          <w:b/>
          <w:i/>
        </w:rPr>
        <w:t>ἔτι</w:t>
      </w:r>
      <w:proofErr w:type="spellEnd"/>
      <w:r w:rsidRPr="007855DC">
        <w:rPr>
          <w:rFonts w:ascii="Arial" w:hAnsi="Arial" w:cs="Arial"/>
          <w:b/>
          <w:i/>
        </w:rPr>
        <w:t xml:space="preserve">: </w:t>
      </w:r>
      <w:proofErr w:type="spellStart"/>
      <w:r w:rsidRPr="007855DC">
        <w:rPr>
          <w:rFonts w:ascii="Arial" w:hAnsi="Arial" w:cs="Arial"/>
          <w:b/>
          <w:i/>
        </w:rPr>
        <w:t>οὔτε</w:t>
      </w:r>
      <w:proofErr w:type="spellEnd"/>
      <w:r w:rsidRPr="007855DC">
        <w:rPr>
          <w:rFonts w:ascii="Arial" w:hAnsi="Arial" w:cs="Arial"/>
          <w:b/>
          <w:i/>
        </w:rPr>
        <w:t xml:space="preserve"> π</w:t>
      </w:r>
      <w:proofErr w:type="spellStart"/>
      <w:r w:rsidRPr="007855DC">
        <w:rPr>
          <w:rFonts w:ascii="Arial" w:hAnsi="Arial" w:cs="Arial"/>
          <w:b/>
          <w:i/>
        </w:rPr>
        <w:t>ένθος</w:t>
      </w:r>
      <w:proofErr w:type="spellEnd"/>
      <w:r w:rsidRPr="007855DC">
        <w:rPr>
          <w:rFonts w:ascii="Arial" w:hAnsi="Arial" w:cs="Arial"/>
          <w:b/>
          <w:i/>
        </w:rPr>
        <w:t xml:space="preserve">, </w:t>
      </w:r>
      <w:proofErr w:type="spellStart"/>
      <w:r w:rsidRPr="007855DC">
        <w:rPr>
          <w:rFonts w:ascii="Arial" w:hAnsi="Arial" w:cs="Arial"/>
          <w:b/>
          <w:i/>
        </w:rPr>
        <w:t>οὔτε</w:t>
      </w:r>
      <w:proofErr w:type="spellEnd"/>
      <w:r w:rsidRPr="007855DC">
        <w:rPr>
          <w:rFonts w:ascii="Arial" w:hAnsi="Arial" w:cs="Arial"/>
          <w:b/>
          <w:i/>
        </w:rPr>
        <w:t xml:space="preserve"> </w:t>
      </w:r>
      <w:proofErr w:type="spellStart"/>
      <w:r w:rsidRPr="007855DC">
        <w:rPr>
          <w:rFonts w:ascii="Arial" w:hAnsi="Arial" w:cs="Arial"/>
          <w:b/>
          <w:i/>
        </w:rPr>
        <w:t>κρ</w:t>
      </w:r>
      <w:proofErr w:type="spellEnd"/>
      <w:r w:rsidRPr="007855DC">
        <w:rPr>
          <w:rFonts w:ascii="Arial" w:hAnsi="Arial" w:cs="Arial"/>
          <w:b/>
          <w:i/>
        </w:rPr>
        <w:t>α</w:t>
      </w:r>
      <w:proofErr w:type="spellStart"/>
      <w:r w:rsidRPr="007855DC">
        <w:rPr>
          <w:rFonts w:ascii="Arial" w:hAnsi="Arial" w:cs="Arial"/>
          <w:b/>
          <w:i/>
        </w:rPr>
        <w:t>υγη</w:t>
      </w:r>
      <w:proofErr w:type="spellEnd"/>
      <w:r w:rsidRPr="007855DC">
        <w:rPr>
          <w:rFonts w:ascii="Arial" w:hAnsi="Arial" w:cs="Arial"/>
          <w:b/>
          <w:i/>
        </w:rPr>
        <w:t xml:space="preserve">́, </w:t>
      </w:r>
      <w:proofErr w:type="spellStart"/>
      <w:r w:rsidRPr="007855DC">
        <w:rPr>
          <w:rFonts w:ascii="Arial" w:hAnsi="Arial" w:cs="Arial"/>
          <w:b/>
          <w:i/>
        </w:rPr>
        <w:t>οὔτε</w:t>
      </w:r>
      <w:proofErr w:type="spellEnd"/>
      <w:r w:rsidRPr="007855DC">
        <w:rPr>
          <w:rFonts w:ascii="Arial" w:hAnsi="Arial" w:cs="Arial"/>
          <w:b/>
          <w:i/>
        </w:rPr>
        <w:t xml:space="preserve"> π</w:t>
      </w:r>
      <w:proofErr w:type="spellStart"/>
      <w:r w:rsidRPr="007855DC">
        <w:rPr>
          <w:rFonts w:ascii="Arial" w:hAnsi="Arial" w:cs="Arial"/>
          <w:b/>
          <w:i/>
        </w:rPr>
        <w:t>όνος</w:t>
      </w:r>
      <w:proofErr w:type="spellEnd"/>
      <w:r w:rsidRPr="007855DC">
        <w:rPr>
          <w:rFonts w:ascii="Arial" w:hAnsi="Arial" w:cs="Arial"/>
          <w:b/>
          <w:i/>
        </w:rPr>
        <w:t xml:space="preserve"> </w:t>
      </w:r>
      <w:proofErr w:type="spellStart"/>
      <w:r w:rsidRPr="007855DC">
        <w:rPr>
          <w:rFonts w:ascii="Arial" w:hAnsi="Arial" w:cs="Arial"/>
          <w:b/>
          <w:i/>
        </w:rPr>
        <w:t>οὐκ</w:t>
      </w:r>
      <w:proofErr w:type="spellEnd"/>
      <w:r w:rsidRPr="007855DC">
        <w:rPr>
          <w:rFonts w:ascii="Arial" w:hAnsi="Arial" w:cs="Arial"/>
          <w:b/>
          <w:i/>
        </w:rPr>
        <w:t xml:space="preserve"> </w:t>
      </w:r>
      <w:proofErr w:type="spellStart"/>
      <w:r w:rsidRPr="007855DC">
        <w:rPr>
          <w:rFonts w:ascii="Arial" w:hAnsi="Arial" w:cs="Arial"/>
          <w:b/>
          <w:i/>
        </w:rPr>
        <w:t>ἔστ</w:t>
      </w:r>
      <w:proofErr w:type="spellEnd"/>
      <w:r w:rsidRPr="007855DC">
        <w:rPr>
          <w:rFonts w:ascii="Arial" w:hAnsi="Arial" w:cs="Arial"/>
          <w:b/>
          <w:i/>
        </w:rPr>
        <w:t xml:space="preserve">αι </w:t>
      </w:r>
      <w:proofErr w:type="spellStart"/>
      <w:r w:rsidRPr="007855DC">
        <w:rPr>
          <w:rFonts w:ascii="Arial" w:hAnsi="Arial" w:cs="Arial"/>
          <w:b/>
          <w:i/>
        </w:rPr>
        <w:t>ἔτι</w:t>
      </w:r>
      <w:proofErr w:type="spellEnd"/>
      <w:r w:rsidRPr="007855DC">
        <w:rPr>
          <w:rFonts w:ascii="Arial" w:hAnsi="Arial" w:cs="Arial"/>
          <w:b/>
          <w:i/>
        </w:rPr>
        <w:t xml:space="preserve">: </w:t>
      </w:r>
      <w:proofErr w:type="spellStart"/>
      <w:r w:rsidRPr="007855DC">
        <w:rPr>
          <w:rFonts w:ascii="Arial" w:hAnsi="Arial" w:cs="Arial"/>
          <w:b/>
          <w:i/>
        </w:rPr>
        <w:t>ὅτι</w:t>
      </w:r>
      <w:proofErr w:type="spellEnd"/>
      <w:r w:rsidRPr="007855DC">
        <w:rPr>
          <w:rFonts w:ascii="Arial" w:hAnsi="Arial" w:cs="Arial"/>
          <w:b/>
          <w:i/>
        </w:rPr>
        <w:t xml:space="preserve"> τὰ π</w:t>
      </w:r>
      <w:proofErr w:type="spellStart"/>
      <w:r w:rsidRPr="007855DC">
        <w:rPr>
          <w:rFonts w:ascii="Arial" w:hAnsi="Arial" w:cs="Arial"/>
          <w:b/>
          <w:i/>
        </w:rPr>
        <w:t>ρῶτ</w:t>
      </w:r>
      <w:proofErr w:type="spellEnd"/>
      <w:r w:rsidRPr="007855DC">
        <w:rPr>
          <w:rFonts w:ascii="Arial" w:hAnsi="Arial" w:cs="Arial"/>
          <w:b/>
          <w:i/>
        </w:rPr>
        <w:t>α ἀπ</w:t>
      </w:r>
      <w:proofErr w:type="spellStart"/>
      <w:r w:rsidRPr="007855DC">
        <w:rPr>
          <w:rFonts w:ascii="Arial" w:hAnsi="Arial" w:cs="Arial"/>
          <w:b/>
          <w:i/>
        </w:rPr>
        <w:t>ῆλθον</w:t>
      </w:r>
      <w:proofErr w:type="spellEnd"/>
      <w:r w:rsidRPr="007855DC">
        <w:rPr>
          <w:rFonts w:ascii="Arial" w:hAnsi="Arial" w:cs="Arial"/>
          <w:b/>
          <w:i/>
        </w:rPr>
        <w:t>.</w:t>
      </w:r>
      <w:r w:rsidRPr="007855DC">
        <w:rPr>
          <w:rFonts w:ascii="Arial" w:hAnsi="Arial" w:cs="Arial"/>
        </w:rPr>
        <w:t xml:space="preserve"> </w:t>
      </w:r>
    </w:p>
    <w:p w14:paraId="690F3A82" w14:textId="77777777" w:rsidR="007855DC" w:rsidRDefault="007855DC" w:rsidP="00375396">
      <w:pPr>
        <w:pStyle w:val="ListParagraph"/>
        <w:widowControl w:val="0"/>
        <w:numPr>
          <w:ilvl w:val="0"/>
          <w:numId w:val="26"/>
        </w:numPr>
        <w:autoSpaceDE w:val="0"/>
        <w:autoSpaceDN w:val="0"/>
        <w:adjustRightInd w:val="0"/>
        <w:spacing w:after="240"/>
        <w:jc w:val="both"/>
        <w:rPr>
          <w:rFonts w:ascii="Arial" w:hAnsi="Arial" w:cs="Arial"/>
        </w:rPr>
      </w:pPr>
      <w:r w:rsidRPr="007855DC">
        <w:rPr>
          <w:rFonts w:ascii="Arial" w:hAnsi="Arial" w:cs="Arial"/>
        </w:rPr>
        <w:t>And d</w:t>
      </w:r>
      <w:r w:rsidR="00690BAB" w:rsidRPr="007855DC">
        <w:rPr>
          <w:rFonts w:ascii="Arial" w:hAnsi="Arial" w:cs="Arial"/>
        </w:rPr>
        <w:t>o not ask me why h</w:t>
      </w:r>
      <w:r>
        <w:rPr>
          <w:rFonts w:ascii="Arial" w:hAnsi="Arial" w:cs="Arial"/>
        </w:rPr>
        <w:t>e does not prevent the weeping!</w:t>
      </w:r>
    </w:p>
    <w:p w14:paraId="2ADD206D" w14:textId="77777777" w:rsidR="007855DC" w:rsidRDefault="000D6F95" w:rsidP="00375396">
      <w:pPr>
        <w:pStyle w:val="ListParagraph"/>
        <w:widowControl w:val="0"/>
        <w:numPr>
          <w:ilvl w:val="0"/>
          <w:numId w:val="26"/>
        </w:numPr>
        <w:autoSpaceDE w:val="0"/>
        <w:autoSpaceDN w:val="0"/>
        <w:adjustRightInd w:val="0"/>
        <w:spacing w:after="240"/>
        <w:jc w:val="both"/>
        <w:rPr>
          <w:rFonts w:ascii="Arial" w:hAnsi="Arial" w:cs="Arial"/>
        </w:rPr>
      </w:pPr>
      <w:r w:rsidRPr="007855DC">
        <w:rPr>
          <w:rFonts w:ascii="Arial" w:hAnsi="Arial" w:cs="Arial"/>
        </w:rPr>
        <w:t xml:space="preserve">The Book of Revelation appears to dramatize “God’s weakness” as sang by the Psalmist: </w:t>
      </w:r>
      <w:r w:rsidRPr="007855DC">
        <w:rPr>
          <w:rFonts w:ascii="Arial" w:hAnsi="Arial" w:cs="Arial"/>
          <w:b/>
          <w:i/>
        </w:rPr>
        <w:t xml:space="preserve">What hurts me most is that God is no longer powerful. </w:t>
      </w:r>
      <w:r w:rsidR="007855DC">
        <w:rPr>
          <w:rFonts w:ascii="Arial" w:hAnsi="Arial" w:cs="Arial"/>
        </w:rPr>
        <w:t>But is that really true?</w:t>
      </w:r>
    </w:p>
    <w:p w14:paraId="1119BB23" w14:textId="0031CFBE" w:rsidR="003F3E90" w:rsidRPr="007855DC" w:rsidRDefault="001F3371" w:rsidP="00375396">
      <w:pPr>
        <w:pStyle w:val="ListParagraph"/>
        <w:widowControl w:val="0"/>
        <w:numPr>
          <w:ilvl w:val="0"/>
          <w:numId w:val="26"/>
        </w:numPr>
        <w:autoSpaceDE w:val="0"/>
        <w:autoSpaceDN w:val="0"/>
        <w:adjustRightInd w:val="0"/>
        <w:spacing w:after="240"/>
        <w:jc w:val="both"/>
        <w:rPr>
          <w:rFonts w:ascii="Arial" w:hAnsi="Arial" w:cs="Arial"/>
        </w:rPr>
      </w:pPr>
      <w:r w:rsidRPr="007855DC">
        <w:rPr>
          <w:rFonts w:ascii="Arial" w:hAnsi="Arial" w:cs="Arial"/>
        </w:rPr>
        <w:t xml:space="preserve">The Book of Revelation describes in a picturesque manner the inevitable existential path of human life, especially the path of life for those who believe in God. It is the mirror on the wall of the past along the </w:t>
      </w:r>
      <w:r w:rsidR="001E32D9" w:rsidRPr="007855DC">
        <w:rPr>
          <w:rFonts w:ascii="Arial" w:hAnsi="Arial" w:cs="Arial"/>
        </w:rPr>
        <w:t>passageway</w:t>
      </w:r>
      <w:r w:rsidRPr="007855DC">
        <w:rPr>
          <w:rFonts w:ascii="Arial" w:hAnsi="Arial" w:cs="Arial"/>
        </w:rPr>
        <w:t xml:space="preserve"> to one’s own transition to eternity.  </w:t>
      </w:r>
      <w:r w:rsidR="005169CA" w:rsidRPr="007855DC">
        <w:rPr>
          <w:rFonts w:ascii="Arial" w:hAnsi="Arial" w:cs="Arial"/>
        </w:rPr>
        <w:t xml:space="preserve"> </w:t>
      </w:r>
      <w:r w:rsidR="00812E62" w:rsidRPr="007855DC">
        <w:rPr>
          <w:rFonts w:ascii="Arial" w:hAnsi="Arial" w:cs="Arial"/>
        </w:rPr>
        <w:t xml:space="preserve"> </w:t>
      </w:r>
      <w:r w:rsidR="00221A86" w:rsidRPr="007855DC">
        <w:rPr>
          <w:rFonts w:ascii="Arial" w:hAnsi="Arial" w:cs="Arial"/>
        </w:rPr>
        <w:t xml:space="preserve"> </w:t>
      </w:r>
      <w:r w:rsidR="00F7598B" w:rsidRPr="007855DC">
        <w:rPr>
          <w:rFonts w:ascii="Arial" w:hAnsi="Arial" w:cs="Arial"/>
        </w:rPr>
        <w:t xml:space="preserve"> </w:t>
      </w:r>
    </w:p>
    <w:p w14:paraId="6EB33034" w14:textId="77777777" w:rsidR="00DA0DF8" w:rsidRDefault="00DA0DF8" w:rsidP="00C45E16">
      <w:pPr>
        <w:pStyle w:val="NoSpacing"/>
        <w:jc w:val="both"/>
        <w:rPr>
          <w:rFonts w:ascii="Arial" w:hAnsi="Arial" w:cs="Arial"/>
          <w:b/>
          <w:i/>
        </w:rPr>
      </w:pPr>
    </w:p>
    <w:p w14:paraId="232CF340" w14:textId="59D22A72" w:rsidR="003F3E90" w:rsidRPr="00DA0DF8" w:rsidRDefault="00DA0DF8" w:rsidP="00C45E16">
      <w:pPr>
        <w:pStyle w:val="NoSpacing"/>
        <w:jc w:val="both"/>
        <w:rPr>
          <w:rFonts w:ascii="Arial" w:hAnsi="Arial" w:cs="Arial"/>
          <w:b/>
          <w:i/>
        </w:rPr>
      </w:pPr>
      <w:r>
        <w:rPr>
          <w:rFonts w:ascii="Arial" w:hAnsi="Arial" w:cs="Arial"/>
          <w:b/>
          <w:i/>
        </w:rPr>
        <w:t>Some detailed study of chapters and passages of Revelation</w:t>
      </w:r>
    </w:p>
    <w:p w14:paraId="6B4D1E18" w14:textId="77777777" w:rsidR="00DA0DF8" w:rsidRDefault="00DA0DF8" w:rsidP="00C45E16">
      <w:pPr>
        <w:pStyle w:val="NoSpacing"/>
        <w:jc w:val="both"/>
        <w:rPr>
          <w:rFonts w:ascii="Arial" w:hAnsi="Arial" w:cs="Arial"/>
        </w:rPr>
      </w:pPr>
    </w:p>
    <w:p w14:paraId="1912095F" w14:textId="49F124D4" w:rsidR="006B106A" w:rsidRDefault="006B106A" w:rsidP="00C45E16">
      <w:pPr>
        <w:pStyle w:val="NoSpacing"/>
        <w:jc w:val="both"/>
        <w:rPr>
          <w:rFonts w:ascii="Arial" w:hAnsi="Arial" w:cs="Arial"/>
        </w:rPr>
      </w:pPr>
      <w:r>
        <w:rPr>
          <w:rFonts w:ascii="Arial" w:hAnsi="Arial" w:cs="Arial"/>
        </w:rPr>
        <w:t>Revelation 1:1-8:</w:t>
      </w:r>
    </w:p>
    <w:p w14:paraId="431EBB8C" w14:textId="77777777" w:rsidR="006B106A" w:rsidRPr="00197D50" w:rsidRDefault="006B106A" w:rsidP="006B106A">
      <w:pPr>
        <w:pStyle w:val="NoSpacing"/>
        <w:jc w:val="both"/>
      </w:pPr>
      <w:r w:rsidRPr="00197D50">
        <w:rPr>
          <w:b/>
          <w:bCs/>
        </w:rPr>
        <w:t>1</w:t>
      </w:r>
      <w:r w:rsidRPr="00197D50">
        <w:t> </w:t>
      </w:r>
      <w:proofErr w:type="spellStart"/>
      <w:r w:rsidRPr="006B106A">
        <w:rPr>
          <w:lang w:val="el-GR"/>
        </w:rPr>
        <w:t>Ἀποκάλυψις</w:t>
      </w:r>
      <w:proofErr w:type="spellEnd"/>
      <w:r w:rsidRPr="00197D50">
        <w:t xml:space="preserve"> </w:t>
      </w:r>
      <w:proofErr w:type="spellStart"/>
      <w:r w:rsidRPr="006B106A">
        <w:rPr>
          <w:lang w:val="el-GR"/>
        </w:rPr>
        <w:t>Ἰησοῦ</w:t>
      </w:r>
      <w:proofErr w:type="spellEnd"/>
      <w:r w:rsidRPr="00197D50">
        <w:t xml:space="preserve"> </w:t>
      </w:r>
      <w:proofErr w:type="spellStart"/>
      <w:r w:rsidRPr="006B106A">
        <w:rPr>
          <w:lang w:val="el-GR"/>
        </w:rPr>
        <w:t>Χριστοῦ</w:t>
      </w:r>
      <w:proofErr w:type="spellEnd"/>
      <w:r w:rsidRPr="00197D50">
        <w:t xml:space="preserve">, </w:t>
      </w:r>
      <w:proofErr w:type="spellStart"/>
      <w:r w:rsidRPr="006B106A">
        <w:rPr>
          <w:lang w:val="el-GR"/>
        </w:rPr>
        <w:t>ἣν</w:t>
      </w:r>
      <w:proofErr w:type="spellEnd"/>
      <w:r w:rsidRPr="00197D50">
        <w:t xml:space="preserve"> </w:t>
      </w:r>
      <w:proofErr w:type="spellStart"/>
      <w:r w:rsidRPr="006B106A">
        <w:rPr>
          <w:lang w:val="el-GR"/>
        </w:rPr>
        <w:t>ἔδωκεν</w:t>
      </w:r>
      <w:proofErr w:type="spellEnd"/>
      <w:r w:rsidRPr="00197D50">
        <w:t xml:space="preserve"> </w:t>
      </w:r>
      <w:proofErr w:type="spellStart"/>
      <w:r w:rsidRPr="006B106A">
        <w:rPr>
          <w:lang w:val="el-GR"/>
        </w:rPr>
        <w:t>αὐτῷ</w:t>
      </w:r>
      <w:proofErr w:type="spellEnd"/>
      <w:r w:rsidRPr="00197D50">
        <w:t xml:space="preserve"> </w:t>
      </w:r>
      <w:r w:rsidRPr="006B106A">
        <w:rPr>
          <w:lang w:val="el-GR"/>
        </w:rPr>
        <w:t>ὁ</w:t>
      </w:r>
      <w:r w:rsidRPr="00197D50">
        <w:t xml:space="preserve"> </w:t>
      </w:r>
      <w:proofErr w:type="spellStart"/>
      <w:r w:rsidRPr="006B106A">
        <w:rPr>
          <w:lang w:val="el-GR"/>
        </w:rPr>
        <w:t>θεὸς</w:t>
      </w:r>
      <w:proofErr w:type="spellEnd"/>
      <w:r w:rsidRPr="00197D50">
        <w:t xml:space="preserve"> </w:t>
      </w:r>
      <w:proofErr w:type="spellStart"/>
      <w:r w:rsidRPr="006B106A">
        <w:rPr>
          <w:lang w:val="el-GR"/>
        </w:rPr>
        <w:t>δεῖξαι</w:t>
      </w:r>
      <w:proofErr w:type="spellEnd"/>
      <w:r w:rsidRPr="00197D50">
        <w:t xml:space="preserve"> </w:t>
      </w:r>
      <w:proofErr w:type="spellStart"/>
      <w:r w:rsidRPr="006B106A">
        <w:rPr>
          <w:lang w:val="el-GR"/>
        </w:rPr>
        <w:t>τοῖς</w:t>
      </w:r>
      <w:proofErr w:type="spellEnd"/>
      <w:r w:rsidRPr="00197D50">
        <w:t xml:space="preserve"> </w:t>
      </w:r>
      <w:proofErr w:type="spellStart"/>
      <w:r w:rsidRPr="006B106A">
        <w:rPr>
          <w:lang w:val="el-GR"/>
        </w:rPr>
        <w:t>δούλοις</w:t>
      </w:r>
      <w:proofErr w:type="spellEnd"/>
      <w:r w:rsidRPr="00197D50">
        <w:t xml:space="preserve"> </w:t>
      </w:r>
      <w:proofErr w:type="spellStart"/>
      <w:r w:rsidRPr="006B106A">
        <w:rPr>
          <w:lang w:val="el-GR"/>
        </w:rPr>
        <w:t>αὐτοῦ</w:t>
      </w:r>
      <w:proofErr w:type="spellEnd"/>
      <w:r w:rsidRPr="00197D50">
        <w:t xml:space="preserve">, </w:t>
      </w:r>
      <w:r w:rsidRPr="006B106A">
        <w:rPr>
          <w:lang w:val="el-GR"/>
        </w:rPr>
        <w:t>ἃ</w:t>
      </w:r>
      <w:r w:rsidRPr="00197D50">
        <w:t xml:space="preserve"> </w:t>
      </w:r>
      <w:proofErr w:type="spellStart"/>
      <w:r w:rsidRPr="006B106A">
        <w:rPr>
          <w:lang w:val="el-GR"/>
        </w:rPr>
        <w:t>δεῖ</w:t>
      </w:r>
      <w:proofErr w:type="spellEnd"/>
      <w:r w:rsidRPr="00197D50">
        <w:t xml:space="preserve"> </w:t>
      </w:r>
      <w:r w:rsidRPr="006B106A">
        <w:rPr>
          <w:lang w:val="el-GR"/>
        </w:rPr>
        <w:t>γενέσθαι</w:t>
      </w:r>
      <w:r w:rsidRPr="00197D50">
        <w:t xml:space="preserve"> </w:t>
      </w:r>
      <w:proofErr w:type="spellStart"/>
      <w:r w:rsidRPr="006B106A">
        <w:rPr>
          <w:lang w:val="el-GR"/>
        </w:rPr>
        <w:t>ἐν</w:t>
      </w:r>
      <w:proofErr w:type="spellEnd"/>
      <w:r w:rsidRPr="00197D50">
        <w:t xml:space="preserve"> </w:t>
      </w:r>
      <w:r w:rsidRPr="006B106A">
        <w:rPr>
          <w:lang w:val="el-GR"/>
        </w:rPr>
        <w:t>τάχει</w:t>
      </w:r>
      <w:r w:rsidRPr="00197D50">
        <w:t xml:space="preserve">, </w:t>
      </w:r>
      <w:proofErr w:type="spellStart"/>
      <w:r w:rsidRPr="006B106A">
        <w:rPr>
          <w:lang w:val="el-GR"/>
        </w:rPr>
        <w:t>καὶ</w:t>
      </w:r>
      <w:proofErr w:type="spellEnd"/>
      <w:r w:rsidRPr="00197D50">
        <w:t xml:space="preserve"> </w:t>
      </w:r>
      <w:proofErr w:type="spellStart"/>
      <w:r w:rsidRPr="006B106A">
        <w:rPr>
          <w:lang w:val="el-GR"/>
        </w:rPr>
        <w:t>ἐσήμανεν</w:t>
      </w:r>
      <w:proofErr w:type="spellEnd"/>
      <w:r w:rsidRPr="00197D50">
        <w:t xml:space="preserve"> </w:t>
      </w:r>
      <w:proofErr w:type="spellStart"/>
      <w:r w:rsidRPr="006B106A">
        <w:rPr>
          <w:lang w:val="el-GR"/>
        </w:rPr>
        <w:t>ἀποστείλας</w:t>
      </w:r>
      <w:proofErr w:type="spellEnd"/>
      <w:r w:rsidRPr="00197D50">
        <w:t xml:space="preserve"> </w:t>
      </w:r>
      <w:proofErr w:type="spellStart"/>
      <w:r w:rsidRPr="006B106A">
        <w:rPr>
          <w:lang w:val="el-GR"/>
        </w:rPr>
        <w:t>διὰ</w:t>
      </w:r>
      <w:proofErr w:type="spellEnd"/>
      <w:r w:rsidRPr="00197D50">
        <w:t xml:space="preserve"> </w:t>
      </w:r>
      <w:proofErr w:type="spellStart"/>
      <w:r w:rsidRPr="006B106A">
        <w:rPr>
          <w:lang w:val="el-GR"/>
        </w:rPr>
        <w:t>τοῦ</w:t>
      </w:r>
      <w:proofErr w:type="spellEnd"/>
      <w:r w:rsidRPr="00197D50">
        <w:t xml:space="preserve"> </w:t>
      </w:r>
      <w:proofErr w:type="spellStart"/>
      <w:r w:rsidRPr="006B106A">
        <w:rPr>
          <w:lang w:val="el-GR"/>
        </w:rPr>
        <w:t>ἀγγέλου</w:t>
      </w:r>
      <w:proofErr w:type="spellEnd"/>
      <w:r w:rsidRPr="00197D50">
        <w:t xml:space="preserve"> </w:t>
      </w:r>
      <w:proofErr w:type="spellStart"/>
      <w:r w:rsidRPr="006B106A">
        <w:rPr>
          <w:lang w:val="el-GR"/>
        </w:rPr>
        <w:t>αὐτοῦ</w:t>
      </w:r>
      <w:proofErr w:type="spellEnd"/>
      <w:r w:rsidRPr="00197D50">
        <w:t xml:space="preserve"> </w:t>
      </w:r>
      <w:proofErr w:type="spellStart"/>
      <w:r w:rsidRPr="006B106A">
        <w:rPr>
          <w:lang w:val="el-GR"/>
        </w:rPr>
        <w:t>τῷ</w:t>
      </w:r>
      <w:proofErr w:type="spellEnd"/>
      <w:r w:rsidRPr="00197D50">
        <w:t xml:space="preserve"> </w:t>
      </w:r>
      <w:proofErr w:type="spellStart"/>
      <w:r w:rsidRPr="006B106A">
        <w:rPr>
          <w:lang w:val="el-GR"/>
        </w:rPr>
        <w:t>δούλῳ</w:t>
      </w:r>
      <w:proofErr w:type="spellEnd"/>
      <w:r w:rsidRPr="00197D50">
        <w:t xml:space="preserve"> </w:t>
      </w:r>
      <w:proofErr w:type="spellStart"/>
      <w:r w:rsidRPr="006B106A">
        <w:rPr>
          <w:lang w:val="el-GR"/>
        </w:rPr>
        <w:t>αὐτοῦ</w:t>
      </w:r>
      <w:proofErr w:type="spellEnd"/>
      <w:r w:rsidRPr="00197D50">
        <w:t xml:space="preserve"> </w:t>
      </w:r>
      <w:proofErr w:type="spellStart"/>
      <w:r w:rsidRPr="006B106A">
        <w:rPr>
          <w:lang w:val="el-GR"/>
        </w:rPr>
        <w:t>Ἰωάννῃ</w:t>
      </w:r>
      <w:proofErr w:type="spellEnd"/>
      <w:r w:rsidRPr="00197D50">
        <w:t>, </w:t>
      </w:r>
    </w:p>
    <w:p w14:paraId="0D0DBE3B" w14:textId="77777777" w:rsidR="006B106A" w:rsidRPr="00197D50" w:rsidRDefault="006B106A" w:rsidP="006B106A">
      <w:pPr>
        <w:pStyle w:val="NoSpacing"/>
        <w:jc w:val="both"/>
      </w:pPr>
      <w:r w:rsidRPr="00197D50">
        <w:rPr>
          <w:b/>
          <w:bCs/>
        </w:rPr>
        <w:t>2</w:t>
      </w:r>
      <w:r w:rsidRPr="00197D50">
        <w:t> </w:t>
      </w:r>
      <w:proofErr w:type="spellStart"/>
      <w:r w:rsidRPr="006B106A">
        <w:rPr>
          <w:lang w:val="el-GR"/>
        </w:rPr>
        <w:t>ὃς</w:t>
      </w:r>
      <w:proofErr w:type="spellEnd"/>
      <w:r w:rsidRPr="00197D50">
        <w:t xml:space="preserve"> </w:t>
      </w:r>
      <w:proofErr w:type="spellStart"/>
      <w:r w:rsidRPr="006B106A">
        <w:rPr>
          <w:lang w:val="el-GR"/>
        </w:rPr>
        <w:t>ἐμαρτύρησεν</w:t>
      </w:r>
      <w:proofErr w:type="spellEnd"/>
      <w:r w:rsidRPr="00197D50">
        <w:t xml:space="preserve"> </w:t>
      </w:r>
      <w:proofErr w:type="spellStart"/>
      <w:r w:rsidRPr="006B106A">
        <w:rPr>
          <w:lang w:val="el-GR"/>
        </w:rPr>
        <w:t>τὸν</w:t>
      </w:r>
      <w:proofErr w:type="spellEnd"/>
      <w:r w:rsidRPr="00197D50">
        <w:t xml:space="preserve"> </w:t>
      </w:r>
      <w:proofErr w:type="spellStart"/>
      <w:r w:rsidRPr="006B106A">
        <w:rPr>
          <w:lang w:val="el-GR"/>
        </w:rPr>
        <w:t>λόγον</w:t>
      </w:r>
      <w:proofErr w:type="spellEnd"/>
      <w:r w:rsidRPr="00197D50">
        <w:t xml:space="preserve"> </w:t>
      </w:r>
      <w:proofErr w:type="spellStart"/>
      <w:r w:rsidRPr="006B106A">
        <w:rPr>
          <w:lang w:val="el-GR"/>
        </w:rPr>
        <w:t>τοῦ</w:t>
      </w:r>
      <w:proofErr w:type="spellEnd"/>
      <w:r w:rsidRPr="00197D50">
        <w:t xml:space="preserve"> </w:t>
      </w:r>
      <w:proofErr w:type="spellStart"/>
      <w:r w:rsidRPr="006B106A">
        <w:rPr>
          <w:lang w:val="el-GR"/>
        </w:rPr>
        <w:t>θεοῦ</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τὴν</w:t>
      </w:r>
      <w:proofErr w:type="spellEnd"/>
      <w:r w:rsidRPr="00197D50">
        <w:t xml:space="preserve"> </w:t>
      </w:r>
      <w:proofErr w:type="spellStart"/>
      <w:r w:rsidRPr="006B106A">
        <w:rPr>
          <w:lang w:val="el-GR"/>
        </w:rPr>
        <w:t>μαρτυρίαν</w:t>
      </w:r>
      <w:proofErr w:type="spellEnd"/>
      <w:r w:rsidRPr="00197D50">
        <w:t xml:space="preserve"> </w:t>
      </w:r>
      <w:proofErr w:type="spellStart"/>
      <w:r w:rsidRPr="006B106A">
        <w:rPr>
          <w:lang w:val="el-GR"/>
        </w:rPr>
        <w:t>Ἰησοῦ</w:t>
      </w:r>
      <w:proofErr w:type="spellEnd"/>
      <w:r w:rsidRPr="00197D50">
        <w:t xml:space="preserve"> </w:t>
      </w:r>
      <w:proofErr w:type="spellStart"/>
      <w:r w:rsidRPr="006B106A">
        <w:rPr>
          <w:lang w:val="el-GR"/>
        </w:rPr>
        <w:t>Χριστοῦ</w:t>
      </w:r>
      <w:proofErr w:type="spellEnd"/>
      <w:r w:rsidRPr="00197D50">
        <w:t xml:space="preserve">, </w:t>
      </w:r>
      <w:proofErr w:type="spellStart"/>
      <w:r w:rsidRPr="006B106A">
        <w:rPr>
          <w:lang w:val="el-GR"/>
        </w:rPr>
        <w:t>ὅσα</w:t>
      </w:r>
      <w:proofErr w:type="spellEnd"/>
      <w:r w:rsidRPr="00197D50">
        <w:t xml:space="preserve"> </w:t>
      </w:r>
      <w:proofErr w:type="spellStart"/>
      <w:r w:rsidRPr="006B106A">
        <w:rPr>
          <w:lang w:val="el-GR"/>
        </w:rPr>
        <w:t>εἶδεν</w:t>
      </w:r>
      <w:proofErr w:type="spellEnd"/>
      <w:r w:rsidRPr="00197D50">
        <w:t>. </w:t>
      </w:r>
    </w:p>
    <w:p w14:paraId="6347A523" w14:textId="77777777" w:rsidR="006B106A" w:rsidRPr="00197D50" w:rsidRDefault="006B106A" w:rsidP="006B106A">
      <w:pPr>
        <w:pStyle w:val="NoSpacing"/>
        <w:jc w:val="both"/>
      </w:pPr>
      <w:r w:rsidRPr="00197D50">
        <w:rPr>
          <w:b/>
          <w:bCs/>
        </w:rPr>
        <w:lastRenderedPageBreak/>
        <w:t>3</w:t>
      </w:r>
      <w:r w:rsidRPr="00197D50">
        <w:t> </w:t>
      </w:r>
      <w:r w:rsidRPr="006B106A">
        <w:rPr>
          <w:lang w:val="el-GR"/>
        </w:rPr>
        <w:t>μακάριος</w:t>
      </w:r>
      <w:r w:rsidRPr="00197D50">
        <w:t xml:space="preserve"> </w:t>
      </w:r>
      <w:r w:rsidRPr="006B106A">
        <w:rPr>
          <w:lang w:val="el-GR"/>
        </w:rPr>
        <w:t>ὁ</w:t>
      </w:r>
      <w:r w:rsidRPr="00197D50">
        <w:t xml:space="preserve"> </w:t>
      </w:r>
      <w:proofErr w:type="spellStart"/>
      <w:r w:rsidRPr="006B106A">
        <w:rPr>
          <w:lang w:val="el-GR"/>
        </w:rPr>
        <w:t>ἀναγινώσκων</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οἱ</w:t>
      </w:r>
      <w:proofErr w:type="spellEnd"/>
      <w:r w:rsidRPr="00197D50">
        <w:t xml:space="preserve"> </w:t>
      </w:r>
      <w:proofErr w:type="spellStart"/>
      <w:r w:rsidRPr="006B106A">
        <w:rPr>
          <w:lang w:val="el-GR"/>
        </w:rPr>
        <w:t>ἀκούοντες</w:t>
      </w:r>
      <w:proofErr w:type="spellEnd"/>
      <w:r w:rsidRPr="00197D50">
        <w:t xml:space="preserve"> </w:t>
      </w:r>
      <w:proofErr w:type="spellStart"/>
      <w:r w:rsidRPr="006B106A">
        <w:rPr>
          <w:lang w:val="el-GR"/>
        </w:rPr>
        <w:t>τοὺς</w:t>
      </w:r>
      <w:proofErr w:type="spellEnd"/>
      <w:r w:rsidRPr="00197D50">
        <w:t xml:space="preserve"> </w:t>
      </w:r>
      <w:r w:rsidRPr="006B106A">
        <w:rPr>
          <w:lang w:val="el-GR"/>
        </w:rPr>
        <w:t>λόγους</w:t>
      </w:r>
      <w:r w:rsidRPr="00197D50">
        <w:t xml:space="preserve"> </w:t>
      </w:r>
      <w:proofErr w:type="spellStart"/>
      <w:r w:rsidRPr="006B106A">
        <w:rPr>
          <w:lang w:val="el-GR"/>
        </w:rPr>
        <w:t>τῆς</w:t>
      </w:r>
      <w:proofErr w:type="spellEnd"/>
      <w:r w:rsidRPr="00197D50">
        <w:t xml:space="preserve"> </w:t>
      </w:r>
      <w:r w:rsidRPr="006B106A">
        <w:rPr>
          <w:lang w:val="el-GR"/>
        </w:rPr>
        <w:t>προφητείας</w:t>
      </w:r>
      <w:r w:rsidRPr="00197D50">
        <w:t xml:space="preserve"> </w:t>
      </w:r>
      <w:proofErr w:type="spellStart"/>
      <w:r w:rsidRPr="006B106A">
        <w:rPr>
          <w:lang w:val="el-GR"/>
        </w:rPr>
        <w:t>καὶ</w:t>
      </w:r>
      <w:proofErr w:type="spellEnd"/>
      <w:r w:rsidRPr="00197D50">
        <w:t xml:space="preserve"> </w:t>
      </w:r>
      <w:proofErr w:type="spellStart"/>
      <w:r w:rsidRPr="006B106A">
        <w:rPr>
          <w:lang w:val="el-GR"/>
        </w:rPr>
        <w:t>τηροῦντες</w:t>
      </w:r>
      <w:proofErr w:type="spellEnd"/>
      <w:r w:rsidRPr="00197D50">
        <w:t xml:space="preserve"> </w:t>
      </w:r>
      <w:proofErr w:type="spellStart"/>
      <w:r w:rsidRPr="006B106A">
        <w:rPr>
          <w:lang w:val="el-GR"/>
        </w:rPr>
        <w:t>τὰ</w:t>
      </w:r>
      <w:proofErr w:type="spellEnd"/>
      <w:r w:rsidRPr="00197D50">
        <w:t xml:space="preserve"> </w:t>
      </w:r>
      <w:proofErr w:type="spellStart"/>
      <w:r w:rsidRPr="006B106A">
        <w:rPr>
          <w:lang w:val="el-GR"/>
        </w:rPr>
        <w:t>ἐν</w:t>
      </w:r>
      <w:proofErr w:type="spellEnd"/>
      <w:r w:rsidRPr="00197D50">
        <w:t xml:space="preserve"> </w:t>
      </w:r>
      <w:proofErr w:type="spellStart"/>
      <w:r w:rsidRPr="006B106A">
        <w:rPr>
          <w:lang w:val="el-GR"/>
        </w:rPr>
        <w:t>αὐτῇ</w:t>
      </w:r>
      <w:proofErr w:type="spellEnd"/>
      <w:r w:rsidRPr="00197D50">
        <w:t xml:space="preserve"> </w:t>
      </w:r>
      <w:r w:rsidRPr="006B106A">
        <w:rPr>
          <w:lang w:val="el-GR"/>
        </w:rPr>
        <w:t>γεγραμμένα</w:t>
      </w:r>
      <w:r w:rsidRPr="00197D50">
        <w:t xml:space="preserve">, </w:t>
      </w:r>
      <w:r w:rsidRPr="006B106A">
        <w:rPr>
          <w:lang w:val="el-GR"/>
        </w:rPr>
        <w:t>ὁ</w:t>
      </w:r>
      <w:r w:rsidRPr="00197D50">
        <w:t xml:space="preserve"> </w:t>
      </w:r>
      <w:proofErr w:type="spellStart"/>
      <w:r w:rsidRPr="006B106A">
        <w:rPr>
          <w:lang w:val="el-GR"/>
        </w:rPr>
        <w:t>γὰρ</w:t>
      </w:r>
      <w:proofErr w:type="spellEnd"/>
      <w:r w:rsidRPr="00197D50">
        <w:t xml:space="preserve"> </w:t>
      </w:r>
      <w:proofErr w:type="spellStart"/>
      <w:r w:rsidRPr="006B106A">
        <w:rPr>
          <w:lang w:val="el-GR"/>
        </w:rPr>
        <w:t>καιρὸς</w:t>
      </w:r>
      <w:proofErr w:type="spellEnd"/>
      <w:r w:rsidRPr="00197D50">
        <w:t xml:space="preserve"> </w:t>
      </w:r>
      <w:proofErr w:type="spellStart"/>
      <w:r w:rsidRPr="006B106A">
        <w:rPr>
          <w:lang w:val="el-GR"/>
        </w:rPr>
        <w:t>ἐγγύς</w:t>
      </w:r>
      <w:proofErr w:type="spellEnd"/>
      <w:r w:rsidRPr="00197D50">
        <w:t>. </w:t>
      </w:r>
    </w:p>
    <w:p w14:paraId="4E972966" w14:textId="77777777" w:rsidR="006B106A" w:rsidRPr="00197D50" w:rsidRDefault="006B106A" w:rsidP="006B106A">
      <w:pPr>
        <w:pStyle w:val="NoSpacing"/>
        <w:jc w:val="both"/>
      </w:pPr>
      <w:r w:rsidRPr="00197D50">
        <w:rPr>
          <w:b/>
          <w:bCs/>
        </w:rPr>
        <w:t>4</w:t>
      </w:r>
      <w:r w:rsidRPr="00197D50">
        <w:t> </w:t>
      </w:r>
      <w:proofErr w:type="spellStart"/>
      <w:r w:rsidRPr="006B106A">
        <w:rPr>
          <w:lang w:val="el-GR"/>
        </w:rPr>
        <w:t>Ἰωάννης</w:t>
      </w:r>
      <w:proofErr w:type="spellEnd"/>
      <w:r w:rsidRPr="00197D50">
        <w:t xml:space="preserve"> </w:t>
      </w:r>
      <w:proofErr w:type="spellStart"/>
      <w:r w:rsidRPr="006B106A">
        <w:rPr>
          <w:lang w:val="el-GR"/>
        </w:rPr>
        <w:t>ταῖς</w:t>
      </w:r>
      <w:proofErr w:type="spellEnd"/>
      <w:r w:rsidRPr="00197D50">
        <w:t xml:space="preserve"> </w:t>
      </w:r>
      <w:proofErr w:type="spellStart"/>
      <w:r w:rsidRPr="006B106A">
        <w:rPr>
          <w:lang w:val="el-GR"/>
        </w:rPr>
        <w:t>ἑπτὰ</w:t>
      </w:r>
      <w:proofErr w:type="spellEnd"/>
      <w:r w:rsidRPr="00197D50">
        <w:t xml:space="preserve"> </w:t>
      </w:r>
      <w:proofErr w:type="spellStart"/>
      <w:r w:rsidRPr="006B106A">
        <w:rPr>
          <w:lang w:val="el-GR"/>
        </w:rPr>
        <w:t>ἐκκλησίαις</w:t>
      </w:r>
      <w:proofErr w:type="spellEnd"/>
      <w:r w:rsidRPr="00197D50">
        <w:t xml:space="preserve"> </w:t>
      </w:r>
      <w:proofErr w:type="spellStart"/>
      <w:r w:rsidRPr="006B106A">
        <w:rPr>
          <w:lang w:val="el-GR"/>
        </w:rPr>
        <w:t>ταῖς</w:t>
      </w:r>
      <w:proofErr w:type="spellEnd"/>
      <w:r w:rsidRPr="00197D50">
        <w:t xml:space="preserve"> </w:t>
      </w:r>
      <w:proofErr w:type="spellStart"/>
      <w:r w:rsidRPr="006B106A">
        <w:rPr>
          <w:lang w:val="el-GR"/>
        </w:rPr>
        <w:t>ἐν</w:t>
      </w:r>
      <w:proofErr w:type="spellEnd"/>
      <w:r w:rsidRPr="00197D50">
        <w:t xml:space="preserve"> </w:t>
      </w:r>
      <w:proofErr w:type="spellStart"/>
      <w:r w:rsidRPr="006B106A">
        <w:rPr>
          <w:lang w:val="el-GR"/>
        </w:rPr>
        <w:t>τῇ</w:t>
      </w:r>
      <w:proofErr w:type="spellEnd"/>
      <w:r w:rsidRPr="00197D50">
        <w:t xml:space="preserve"> </w:t>
      </w:r>
      <w:proofErr w:type="spellStart"/>
      <w:r w:rsidRPr="006B106A">
        <w:rPr>
          <w:lang w:val="el-GR"/>
        </w:rPr>
        <w:t>Ἀσίᾳ</w:t>
      </w:r>
      <w:proofErr w:type="spellEnd"/>
      <w:r w:rsidRPr="00197D50">
        <w:t xml:space="preserve"> · </w:t>
      </w:r>
      <w:r w:rsidRPr="006B106A">
        <w:rPr>
          <w:lang w:val="el-GR"/>
        </w:rPr>
        <w:t>χάρις</w:t>
      </w:r>
      <w:r w:rsidRPr="00197D50">
        <w:t xml:space="preserve"> </w:t>
      </w:r>
      <w:proofErr w:type="spellStart"/>
      <w:r w:rsidRPr="006B106A">
        <w:rPr>
          <w:lang w:val="el-GR"/>
        </w:rPr>
        <w:t>ὑμῖν</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εἰρήνη</w:t>
      </w:r>
      <w:proofErr w:type="spellEnd"/>
      <w:r w:rsidRPr="00197D50">
        <w:t xml:space="preserve"> </w:t>
      </w:r>
      <w:proofErr w:type="spellStart"/>
      <w:r w:rsidRPr="006B106A">
        <w:rPr>
          <w:lang w:val="el-GR"/>
        </w:rPr>
        <w:t>ἀπὸ</w:t>
      </w:r>
      <w:proofErr w:type="spellEnd"/>
      <w:r w:rsidRPr="00197D50">
        <w:t xml:space="preserve"> </w:t>
      </w:r>
      <w:r w:rsidRPr="006B106A">
        <w:rPr>
          <w:lang w:val="el-GR"/>
        </w:rPr>
        <w:t>ὁ</w:t>
      </w:r>
      <w:r w:rsidRPr="00197D50">
        <w:t xml:space="preserve"> </w:t>
      </w:r>
      <w:proofErr w:type="spellStart"/>
      <w:r w:rsidRPr="006B106A">
        <w:rPr>
          <w:lang w:val="el-GR"/>
        </w:rPr>
        <w:t>ὢν</w:t>
      </w:r>
      <w:proofErr w:type="spellEnd"/>
      <w:r w:rsidRPr="00197D50">
        <w:t xml:space="preserve"> </w:t>
      </w:r>
      <w:proofErr w:type="spellStart"/>
      <w:r w:rsidRPr="006B106A">
        <w:rPr>
          <w:lang w:val="el-GR"/>
        </w:rPr>
        <w:t>καὶ</w:t>
      </w:r>
      <w:proofErr w:type="spellEnd"/>
      <w:r w:rsidRPr="00197D50">
        <w:t xml:space="preserve"> </w:t>
      </w:r>
      <w:r w:rsidRPr="006B106A">
        <w:rPr>
          <w:lang w:val="el-GR"/>
        </w:rPr>
        <w:t>ὁ</w:t>
      </w:r>
      <w:r w:rsidRPr="00197D50">
        <w:t xml:space="preserve"> </w:t>
      </w:r>
      <w:proofErr w:type="spellStart"/>
      <w:r w:rsidRPr="006B106A">
        <w:rPr>
          <w:lang w:val="el-GR"/>
        </w:rPr>
        <w:t>ἦν</w:t>
      </w:r>
      <w:proofErr w:type="spellEnd"/>
      <w:r w:rsidRPr="00197D50">
        <w:t xml:space="preserve"> </w:t>
      </w:r>
      <w:proofErr w:type="spellStart"/>
      <w:r w:rsidRPr="006B106A">
        <w:rPr>
          <w:lang w:val="el-GR"/>
        </w:rPr>
        <w:t>καὶ</w:t>
      </w:r>
      <w:proofErr w:type="spellEnd"/>
      <w:r w:rsidRPr="00197D50">
        <w:t xml:space="preserve"> </w:t>
      </w:r>
      <w:r w:rsidRPr="006B106A">
        <w:rPr>
          <w:lang w:val="el-GR"/>
        </w:rPr>
        <w:t>ὁ</w:t>
      </w:r>
      <w:r w:rsidRPr="00197D50">
        <w:t xml:space="preserve"> </w:t>
      </w:r>
      <w:proofErr w:type="spellStart"/>
      <w:r w:rsidRPr="006B106A">
        <w:rPr>
          <w:lang w:val="el-GR"/>
        </w:rPr>
        <w:t>ἐρχόμενος</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ἀπὸ</w:t>
      </w:r>
      <w:proofErr w:type="spellEnd"/>
      <w:r w:rsidRPr="00197D50">
        <w:t xml:space="preserve"> </w:t>
      </w:r>
      <w:proofErr w:type="spellStart"/>
      <w:r w:rsidRPr="006B106A">
        <w:rPr>
          <w:lang w:val="el-GR"/>
        </w:rPr>
        <w:t>τῶν</w:t>
      </w:r>
      <w:proofErr w:type="spellEnd"/>
      <w:r w:rsidRPr="00197D50">
        <w:t xml:space="preserve"> </w:t>
      </w:r>
      <w:proofErr w:type="spellStart"/>
      <w:r w:rsidRPr="006B106A">
        <w:rPr>
          <w:lang w:val="el-GR"/>
        </w:rPr>
        <w:t>ἑπτὰ</w:t>
      </w:r>
      <w:proofErr w:type="spellEnd"/>
      <w:r w:rsidRPr="00197D50">
        <w:t xml:space="preserve"> </w:t>
      </w:r>
      <w:r w:rsidRPr="006B106A">
        <w:rPr>
          <w:lang w:val="el-GR"/>
        </w:rPr>
        <w:t>πνευμάτων</w:t>
      </w:r>
      <w:r w:rsidRPr="00197D50">
        <w:t xml:space="preserve"> </w:t>
      </w:r>
      <w:r w:rsidRPr="006B106A">
        <w:rPr>
          <w:lang w:val="el-GR"/>
        </w:rPr>
        <w:t>ἃ</w:t>
      </w:r>
      <w:r w:rsidRPr="00197D50">
        <w:t xml:space="preserve"> </w:t>
      </w:r>
      <w:proofErr w:type="spellStart"/>
      <w:r w:rsidRPr="006B106A">
        <w:rPr>
          <w:lang w:val="el-GR"/>
        </w:rPr>
        <w:t>ἐνώπιον</w:t>
      </w:r>
      <w:proofErr w:type="spellEnd"/>
      <w:r w:rsidRPr="00197D50">
        <w:t xml:space="preserve"> </w:t>
      </w:r>
      <w:proofErr w:type="spellStart"/>
      <w:r w:rsidRPr="006B106A">
        <w:rPr>
          <w:lang w:val="el-GR"/>
        </w:rPr>
        <w:t>τοῦ</w:t>
      </w:r>
      <w:proofErr w:type="spellEnd"/>
      <w:r w:rsidRPr="00197D50">
        <w:t xml:space="preserve"> </w:t>
      </w:r>
      <w:r w:rsidRPr="006B106A">
        <w:rPr>
          <w:lang w:val="el-GR"/>
        </w:rPr>
        <w:t>θρόνου</w:t>
      </w:r>
      <w:r w:rsidRPr="00197D50">
        <w:t xml:space="preserve"> </w:t>
      </w:r>
      <w:proofErr w:type="spellStart"/>
      <w:r w:rsidRPr="006B106A">
        <w:rPr>
          <w:lang w:val="el-GR"/>
        </w:rPr>
        <w:t>αὐτοῦ</w:t>
      </w:r>
      <w:proofErr w:type="spellEnd"/>
      <w:r w:rsidRPr="00197D50">
        <w:t>, </w:t>
      </w:r>
    </w:p>
    <w:p w14:paraId="181C074C" w14:textId="77777777" w:rsidR="006B106A" w:rsidRPr="00197D50" w:rsidRDefault="006B106A" w:rsidP="006B106A">
      <w:pPr>
        <w:pStyle w:val="NoSpacing"/>
        <w:jc w:val="both"/>
      </w:pPr>
      <w:r w:rsidRPr="00197D50">
        <w:rPr>
          <w:b/>
          <w:bCs/>
        </w:rPr>
        <w:t>5</w:t>
      </w:r>
      <w:r w:rsidRPr="00197D50">
        <w:t> </w:t>
      </w:r>
      <w:proofErr w:type="spellStart"/>
      <w:r w:rsidRPr="006B106A">
        <w:rPr>
          <w:lang w:val="el-GR"/>
        </w:rPr>
        <w:t>καὶ</w:t>
      </w:r>
      <w:proofErr w:type="spellEnd"/>
      <w:r w:rsidRPr="00197D50">
        <w:t xml:space="preserve"> </w:t>
      </w:r>
      <w:proofErr w:type="spellStart"/>
      <w:r w:rsidRPr="006B106A">
        <w:rPr>
          <w:lang w:val="el-GR"/>
        </w:rPr>
        <w:t>ἀπὸ</w:t>
      </w:r>
      <w:proofErr w:type="spellEnd"/>
      <w:r w:rsidRPr="00197D50">
        <w:t xml:space="preserve"> </w:t>
      </w:r>
      <w:proofErr w:type="spellStart"/>
      <w:r w:rsidRPr="006B106A">
        <w:rPr>
          <w:lang w:val="el-GR"/>
        </w:rPr>
        <w:t>Ἰησοῦ</w:t>
      </w:r>
      <w:proofErr w:type="spellEnd"/>
      <w:r w:rsidRPr="00197D50">
        <w:t xml:space="preserve"> </w:t>
      </w:r>
      <w:proofErr w:type="spellStart"/>
      <w:r w:rsidRPr="006B106A">
        <w:rPr>
          <w:lang w:val="el-GR"/>
        </w:rPr>
        <w:t>Χριστοῦ</w:t>
      </w:r>
      <w:proofErr w:type="spellEnd"/>
      <w:r w:rsidRPr="00197D50">
        <w:t xml:space="preserve">, </w:t>
      </w:r>
      <w:r w:rsidRPr="006B106A">
        <w:rPr>
          <w:lang w:val="el-GR"/>
        </w:rPr>
        <w:t>ὁ</w:t>
      </w:r>
      <w:r w:rsidRPr="00197D50">
        <w:t xml:space="preserve"> </w:t>
      </w:r>
      <w:r w:rsidRPr="006B106A">
        <w:rPr>
          <w:lang w:val="el-GR"/>
        </w:rPr>
        <w:t>μάρτυς</w:t>
      </w:r>
      <w:r w:rsidRPr="00197D50">
        <w:t xml:space="preserve"> </w:t>
      </w:r>
      <w:r w:rsidRPr="006B106A">
        <w:rPr>
          <w:lang w:val="el-GR"/>
        </w:rPr>
        <w:t>ὁ</w:t>
      </w:r>
      <w:r w:rsidRPr="00197D50">
        <w:t xml:space="preserve"> </w:t>
      </w:r>
      <w:r w:rsidRPr="006B106A">
        <w:rPr>
          <w:lang w:val="el-GR"/>
        </w:rPr>
        <w:t>πιστός</w:t>
      </w:r>
      <w:r w:rsidRPr="00197D50">
        <w:t xml:space="preserve">, </w:t>
      </w:r>
      <w:r w:rsidRPr="006B106A">
        <w:rPr>
          <w:lang w:val="el-GR"/>
        </w:rPr>
        <w:t>ὁ</w:t>
      </w:r>
      <w:r w:rsidRPr="00197D50">
        <w:t xml:space="preserve"> </w:t>
      </w:r>
      <w:r w:rsidRPr="006B106A">
        <w:rPr>
          <w:lang w:val="el-GR"/>
        </w:rPr>
        <w:t>πρωτότοκος</w:t>
      </w:r>
      <w:r w:rsidRPr="00197D50">
        <w:t xml:space="preserve"> </w:t>
      </w:r>
      <w:proofErr w:type="spellStart"/>
      <w:r w:rsidRPr="006B106A">
        <w:rPr>
          <w:lang w:val="el-GR"/>
        </w:rPr>
        <w:t>τῶν</w:t>
      </w:r>
      <w:proofErr w:type="spellEnd"/>
      <w:r w:rsidRPr="00197D50">
        <w:t xml:space="preserve"> </w:t>
      </w:r>
      <w:proofErr w:type="spellStart"/>
      <w:r w:rsidRPr="006B106A">
        <w:rPr>
          <w:lang w:val="el-GR"/>
        </w:rPr>
        <w:t>νεκρῶν</w:t>
      </w:r>
      <w:proofErr w:type="spellEnd"/>
      <w:r w:rsidRPr="00197D50">
        <w:t xml:space="preserve"> </w:t>
      </w:r>
      <w:proofErr w:type="spellStart"/>
      <w:r w:rsidRPr="006B106A">
        <w:rPr>
          <w:lang w:val="el-GR"/>
        </w:rPr>
        <w:t>καὶ</w:t>
      </w:r>
      <w:proofErr w:type="spellEnd"/>
      <w:r w:rsidRPr="00197D50">
        <w:t xml:space="preserve"> </w:t>
      </w:r>
      <w:r w:rsidRPr="006B106A">
        <w:rPr>
          <w:lang w:val="el-GR"/>
        </w:rPr>
        <w:t>ὁ</w:t>
      </w:r>
      <w:r w:rsidRPr="00197D50">
        <w:t xml:space="preserve"> </w:t>
      </w:r>
      <w:proofErr w:type="spellStart"/>
      <w:r w:rsidRPr="006B106A">
        <w:rPr>
          <w:lang w:val="el-GR"/>
        </w:rPr>
        <w:t>ἄρχων</w:t>
      </w:r>
      <w:proofErr w:type="spellEnd"/>
      <w:r w:rsidRPr="00197D50">
        <w:t xml:space="preserve"> </w:t>
      </w:r>
      <w:proofErr w:type="spellStart"/>
      <w:r w:rsidRPr="006B106A">
        <w:rPr>
          <w:lang w:val="el-GR"/>
        </w:rPr>
        <w:t>τῶν</w:t>
      </w:r>
      <w:proofErr w:type="spellEnd"/>
      <w:r w:rsidRPr="00197D50">
        <w:t xml:space="preserve"> </w:t>
      </w:r>
      <w:r w:rsidRPr="006B106A">
        <w:rPr>
          <w:lang w:val="el-GR"/>
        </w:rPr>
        <w:t>βασιλέων</w:t>
      </w:r>
      <w:r w:rsidRPr="00197D50">
        <w:t xml:space="preserve"> </w:t>
      </w:r>
      <w:proofErr w:type="spellStart"/>
      <w:r w:rsidRPr="006B106A">
        <w:rPr>
          <w:lang w:val="el-GR"/>
        </w:rPr>
        <w:t>τῆς</w:t>
      </w:r>
      <w:proofErr w:type="spellEnd"/>
      <w:r w:rsidRPr="00197D50">
        <w:t xml:space="preserve"> </w:t>
      </w:r>
      <w:proofErr w:type="spellStart"/>
      <w:r w:rsidRPr="006B106A">
        <w:rPr>
          <w:lang w:val="el-GR"/>
        </w:rPr>
        <w:t>γῆς</w:t>
      </w:r>
      <w:proofErr w:type="spellEnd"/>
      <w:r w:rsidRPr="00197D50">
        <w:t xml:space="preserve">. </w:t>
      </w:r>
      <w:proofErr w:type="spellStart"/>
      <w:r w:rsidRPr="006B106A">
        <w:rPr>
          <w:lang w:val="el-GR"/>
        </w:rPr>
        <w:t>Τῷ</w:t>
      </w:r>
      <w:proofErr w:type="spellEnd"/>
      <w:r w:rsidRPr="00197D50">
        <w:t xml:space="preserve"> </w:t>
      </w:r>
      <w:proofErr w:type="spellStart"/>
      <w:r w:rsidRPr="006B106A">
        <w:rPr>
          <w:lang w:val="el-GR"/>
        </w:rPr>
        <w:t>ἀγαπῶντι</w:t>
      </w:r>
      <w:proofErr w:type="spellEnd"/>
      <w:r w:rsidRPr="00197D50">
        <w:t xml:space="preserve"> </w:t>
      </w:r>
      <w:proofErr w:type="spellStart"/>
      <w:r w:rsidRPr="006B106A">
        <w:rPr>
          <w:lang w:val="el-GR"/>
        </w:rPr>
        <w:t>ἡμᾶς</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λύσαντι</w:t>
      </w:r>
      <w:proofErr w:type="spellEnd"/>
      <w:r w:rsidRPr="00197D50">
        <w:t xml:space="preserve"> </w:t>
      </w:r>
      <w:proofErr w:type="spellStart"/>
      <w:r w:rsidRPr="006B106A">
        <w:rPr>
          <w:lang w:val="el-GR"/>
        </w:rPr>
        <w:t>ἡμᾶς</w:t>
      </w:r>
      <w:proofErr w:type="spellEnd"/>
      <w:r w:rsidRPr="00197D50">
        <w:t xml:space="preserve"> </w:t>
      </w:r>
      <w:proofErr w:type="spellStart"/>
      <w:r w:rsidRPr="006B106A">
        <w:rPr>
          <w:lang w:val="el-GR"/>
        </w:rPr>
        <w:t>ἐκ</w:t>
      </w:r>
      <w:proofErr w:type="spellEnd"/>
      <w:r w:rsidRPr="00197D50">
        <w:t xml:space="preserve"> </w:t>
      </w:r>
      <w:proofErr w:type="spellStart"/>
      <w:r w:rsidRPr="006B106A">
        <w:rPr>
          <w:lang w:val="el-GR"/>
        </w:rPr>
        <w:t>τῶν</w:t>
      </w:r>
      <w:proofErr w:type="spellEnd"/>
      <w:r w:rsidRPr="00197D50">
        <w:t xml:space="preserve"> </w:t>
      </w:r>
      <w:proofErr w:type="spellStart"/>
      <w:r w:rsidRPr="006B106A">
        <w:rPr>
          <w:lang w:val="el-GR"/>
        </w:rPr>
        <w:t>ἁμαρτιῶν</w:t>
      </w:r>
      <w:proofErr w:type="spellEnd"/>
      <w:r w:rsidRPr="00197D50">
        <w:t xml:space="preserve"> </w:t>
      </w:r>
      <w:proofErr w:type="spellStart"/>
      <w:r w:rsidRPr="006B106A">
        <w:rPr>
          <w:lang w:val="el-GR"/>
        </w:rPr>
        <w:t>ἡμῶν</w:t>
      </w:r>
      <w:proofErr w:type="spellEnd"/>
      <w:r w:rsidRPr="00197D50">
        <w:t xml:space="preserve"> </w:t>
      </w:r>
      <w:proofErr w:type="spellStart"/>
      <w:r w:rsidRPr="006B106A">
        <w:rPr>
          <w:lang w:val="el-GR"/>
        </w:rPr>
        <w:t>ἐν</w:t>
      </w:r>
      <w:proofErr w:type="spellEnd"/>
      <w:r w:rsidRPr="00197D50">
        <w:t xml:space="preserve"> </w:t>
      </w:r>
      <w:proofErr w:type="spellStart"/>
      <w:r w:rsidRPr="006B106A">
        <w:rPr>
          <w:lang w:val="el-GR"/>
        </w:rPr>
        <w:t>τῷ</w:t>
      </w:r>
      <w:proofErr w:type="spellEnd"/>
      <w:r w:rsidRPr="00197D50">
        <w:t xml:space="preserve"> </w:t>
      </w:r>
      <w:proofErr w:type="spellStart"/>
      <w:r w:rsidRPr="006B106A">
        <w:rPr>
          <w:lang w:val="el-GR"/>
        </w:rPr>
        <w:t>αἵματι</w:t>
      </w:r>
      <w:proofErr w:type="spellEnd"/>
      <w:r w:rsidRPr="00197D50">
        <w:t xml:space="preserve"> </w:t>
      </w:r>
      <w:proofErr w:type="spellStart"/>
      <w:r w:rsidRPr="006B106A">
        <w:rPr>
          <w:lang w:val="el-GR"/>
        </w:rPr>
        <w:t>αὐτοῦ</w:t>
      </w:r>
      <w:proofErr w:type="spellEnd"/>
      <w:r w:rsidRPr="00197D50">
        <w:t xml:space="preserve"> — </w:t>
      </w:r>
    </w:p>
    <w:p w14:paraId="0650AEE7" w14:textId="77777777" w:rsidR="006B106A" w:rsidRPr="00197D50" w:rsidRDefault="006B106A" w:rsidP="006B106A">
      <w:pPr>
        <w:pStyle w:val="NoSpacing"/>
        <w:jc w:val="both"/>
      </w:pPr>
      <w:r w:rsidRPr="00197D50">
        <w:rPr>
          <w:b/>
          <w:bCs/>
        </w:rPr>
        <w:t>6</w:t>
      </w:r>
      <w:r w:rsidRPr="00197D50">
        <w:t> </w:t>
      </w:r>
      <w:proofErr w:type="spellStart"/>
      <w:r w:rsidRPr="006B106A">
        <w:rPr>
          <w:lang w:val="el-GR"/>
        </w:rPr>
        <w:t>καὶ</w:t>
      </w:r>
      <w:proofErr w:type="spellEnd"/>
      <w:r w:rsidRPr="00197D50">
        <w:t xml:space="preserve"> </w:t>
      </w:r>
      <w:proofErr w:type="spellStart"/>
      <w:r w:rsidRPr="006B106A">
        <w:rPr>
          <w:lang w:val="el-GR"/>
        </w:rPr>
        <w:t>ἐποίησεν</w:t>
      </w:r>
      <w:proofErr w:type="spellEnd"/>
      <w:r w:rsidRPr="00197D50">
        <w:t xml:space="preserve"> </w:t>
      </w:r>
      <w:proofErr w:type="spellStart"/>
      <w:r w:rsidRPr="006B106A">
        <w:rPr>
          <w:lang w:val="el-GR"/>
        </w:rPr>
        <w:t>ἡμᾶς</w:t>
      </w:r>
      <w:proofErr w:type="spellEnd"/>
      <w:r w:rsidRPr="00197D50">
        <w:t xml:space="preserve"> </w:t>
      </w:r>
      <w:proofErr w:type="spellStart"/>
      <w:r w:rsidRPr="006B106A">
        <w:rPr>
          <w:lang w:val="el-GR"/>
        </w:rPr>
        <w:t>βασιλείαν</w:t>
      </w:r>
      <w:proofErr w:type="spellEnd"/>
      <w:r w:rsidRPr="00197D50">
        <w:t xml:space="preserve">, </w:t>
      </w:r>
      <w:proofErr w:type="spellStart"/>
      <w:r w:rsidRPr="006B106A">
        <w:rPr>
          <w:lang w:val="el-GR"/>
        </w:rPr>
        <w:t>ἱερεῖς</w:t>
      </w:r>
      <w:proofErr w:type="spellEnd"/>
      <w:r w:rsidRPr="00197D50">
        <w:t xml:space="preserve"> </w:t>
      </w:r>
      <w:proofErr w:type="spellStart"/>
      <w:r w:rsidRPr="006B106A">
        <w:rPr>
          <w:lang w:val="el-GR"/>
        </w:rPr>
        <w:t>τῷ</w:t>
      </w:r>
      <w:proofErr w:type="spellEnd"/>
      <w:r w:rsidRPr="00197D50">
        <w:t xml:space="preserve"> </w:t>
      </w:r>
      <w:proofErr w:type="spellStart"/>
      <w:r w:rsidRPr="006B106A">
        <w:rPr>
          <w:lang w:val="el-GR"/>
        </w:rPr>
        <w:t>θεῷ</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πατρὶ</w:t>
      </w:r>
      <w:proofErr w:type="spellEnd"/>
      <w:r w:rsidRPr="00197D50">
        <w:t xml:space="preserve"> </w:t>
      </w:r>
      <w:proofErr w:type="spellStart"/>
      <w:r w:rsidRPr="006B106A">
        <w:rPr>
          <w:lang w:val="el-GR"/>
        </w:rPr>
        <w:t>αὐτοῦ</w:t>
      </w:r>
      <w:proofErr w:type="spellEnd"/>
      <w:r w:rsidRPr="00197D50">
        <w:t xml:space="preserve"> — </w:t>
      </w:r>
      <w:proofErr w:type="spellStart"/>
      <w:r w:rsidRPr="006B106A">
        <w:rPr>
          <w:lang w:val="el-GR"/>
        </w:rPr>
        <w:t>αὐτῷ</w:t>
      </w:r>
      <w:proofErr w:type="spellEnd"/>
      <w:r w:rsidRPr="00197D50">
        <w:t xml:space="preserve"> </w:t>
      </w:r>
      <w:r w:rsidRPr="006B106A">
        <w:rPr>
          <w:lang w:val="el-GR"/>
        </w:rPr>
        <w:t>ἡ</w:t>
      </w:r>
      <w:r w:rsidRPr="00197D50">
        <w:t xml:space="preserve"> </w:t>
      </w:r>
      <w:r w:rsidRPr="006B106A">
        <w:rPr>
          <w:lang w:val="el-GR"/>
        </w:rPr>
        <w:t>δόξα</w:t>
      </w:r>
      <w:r w:rsidRPr="00197D50">
        <w:t xml:space="preserve"> </w:t>
      </w:r>
      <w:proofErr w:type="spellStart"/>
      <w:r w:rsidRPr="006B106A">
        <w:rPr>
          <w:lang w:val="el-GR"/>
        </w:rPr>
        <w:t>καὶ</w:t>
      </w:r>
      <w:proofErr w:type="spellEnd"/>
      <w:r w:rsidRPr="00197D50">
        <w:t xml:space="preserve"> </w:t>
      </w:r>
      <w:proofErr w:type="spellStart"/>
      <w:r w:rsidRPr="006B106A">
        <w:rPr>
          <w:lang w:val="el-GR"/>
        </w:rPr>
        <w:t>τὸ</w:t>
      </w:r>
      <w:proofErr w:type="spellEnd"/>
      <w:r w:rsidRPr="00197D50">
        <w:t xml:space="preserve"> </w:t>
      </w:r>
      <w:r w:rsidRPr="006B106A">
        <w:rPr>
          <w:lang w:val="el-GR"/>
        </w:rPr>
        <w:t>κράτος</w:t>
      </w:r>
      <w:r w:rsidRPr="00197D50">
        <w:t xml:space="preserve"> </w:t>
      </w:r>
      <w:proofErr w:type="spellStart"/>
      <w:r w:rsidRPr="006B106A">
        <w:rPr>
          <w:lang w:val="el-GR"/>
        </w:rPr>
        <w:t>εἰς</w:t>
      </w:r>
      <w:proofErr w:type="spellEnd"/>
      <w:r w:rsidRPr="00197D50">
        <w:t xml:space="preserve"> </w:t>
      </w:r>
      <w:proofErr w:type="spellStart"/>
      <w:r w:rsidRPr="006B106A">
        <w:rPr>
          <w:lang w:val="el-GR"/>
        </w:rPr>
        <w:t>τοὺς</w:t>
      </w:r>
      <w:proofErr w:type="spellEnd"/>
      <w:r w:rsidRPr="00197D50">
        <w:t xml:space="preserve"> </w:t>
      </w:r>
      <w:proofErr w:type="spellStart"/>
      <w:r w:rsidRPr="006B106A">
        <w:rPr>
          <w:lang w:val="el-GR"/>
        </w:rPr>
        <w:t>αἰῶνας</w:t>
      </w:r>
      <w:proofErr w:type="spellEnd"/>
      <w:r w:rsidRPr="00197D50">
        <w:t xml:space="preserve"> </w:t>
      </w:r>
      <w:proofErr w:type="spellStart"/>
      <w:r w:rsidRPr="006B106A">
        <w:rPr>
          <w:lang w:val="el-GR"/>
        </w:rPr>
        <w:t>τῶν</w:t>
      </w:r>
      <w:proofErr w:type="spellEnd"/>
      <w:r w:rsidRPr="00197D50">
        <w:t xml:space="preserve"> </w:t>
      </w:r>
      <w:proofErr w:type="spellStart"/>
      <w:r w:rsidRPr="006B106A">
        <w:rPr>
          <w:lang w:val="el-GR"/>
        </w:rPr>
        <w:t>αἰώνων</w:t>
      </w:r>
      <w:proofErr w:type="spellEnd"/>
      <w:r w:rsidRPr="00197D50">
        <w:t xml:space="preserve"> </w:t>
      </w:r>
      <w:r w:rsidRPr="006B106A">
        <w:rPr>
          <w:rFonts w:ascii="Geneva" w:hAnsi="Geneva" w:cs="Geneva"/>
          <w:lang w:val="el-GR"/>
        </w:rPr>
        <w:t>⸃</w:t>
      </w:r>
      <w:r w:rsidRPr="00197D50">
        <w:t xml:space="preserve">· </w:t>
      </w:r>
      <w:proofErr w:type="spellStart"/>
      <w:r w:rsidRPr="006B106A">
        <w:rPr>
          <w:lang w:val="el-GR"/>
        </w:rPr>
        <w:t>ἀμήν</w:t>
      </w:r>
      <w:proofErr w:type="spellEnd"/>
      <w:r w:rsidRPr="00197D50">
        <w:t>. </w:t>
      </w:r>
    </w:p>
    <w:p w14:paraId="6052818C" w14:textId="77777777" w:rsidR="006B106A" w:rsidRPr="00197D50" w:rsidRDefault="006B106A" w:rsidP="006B106A">
      <w:pPr>
        <w:pStyle w:val="NoSpacing"/>
        <w:jc w:val="both"/>
      </w:pPr>
      <w:r w:rsidRPr="00197D50">
        <w:rPr>
          <w:b/>
          <w:bCs/>
        </w:rPr>
        <w:t>7</w:t>
      </w:r>
      <w:r w:rsidRPr="00197D50">
        <w:t> </w:t>
      </w:r>
      <w:proofErr w:type="spellStart"/>
      <w:r w:rsidRPr="006B106A">
        <w:rPr>
          <w:lang w:val="el-GR"/>
        </w:rPr>
        <w:t>Ἰδοὺ</w:t>
      </w:r>
      <w:proofErr w:type="spellEnd"/>
      <w:r w:rsidRPr="00197D50">
        <w:t xml:space="preserve"> </w:t>
      </w:r>
      <w:proofErr w:type="spellStart"/>
      <w:r w:rsidRPr="006B106A">
        <w:rPr>
          <w:lang w:val="el-GR"/>
        </w:rPr>
        <w:t>ἔρχεται</w:t>
      </w:r>
      <w:proofErr w:type="spellEnd"/>
      <w:r w:rsidRPr="00197D50">
        <w:t xml:space="preserve"> </w:t>
      </w:r>
      <w:proofErr w:type="spellStart"/>
      <w:r w:rsidRPr="006B106A">
        <w:rPr>
          <w:lang w:val="el-GR"/>
        </w:rPr>
        <w:t>μετὰ</w:t>
      </w:r>
      <w:proofErr w:type="spellEnd"/>
      <w:r w:rsidRPr="00197D50">
        <w:t xml:space="preserve"> </w:t>
      </w:r>
      <w:proofErr w:type="spellStart"/>
      <w:r w:rsidRPr="006B106A">
        <w:rPr>
          <w:lang w:val="el-GR"/>
        </w:rPr>
        <w:t>τῶν</w:t>
      </w:r>
      <w:proofErr w:type="spellEnd"/>
      <w:r w:rsidRPr="00197D50">
        <w:t xml:space="preserve"> </w:t>
      </w:r>
      <w:proofErr w:type="spellStart"/>
      <w:r w:rsidRPr="006B106A">
        <w:rPr>
          <w:lang w:val="el-GR"/>
        </w:rPr>
        <w:t>νεφελῶν</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ὄψεται</w:t>
      </w:r>
      <w:proofErr w:type="spellEnd"/>
      <w:r w:rsidRPr="00197D50">
        <w:t xml:space="preserve"> </w:t>
      </w:r>
      <w:proofErr w:type="spellStart"/>
      <w:r w:rsidRPr="006B106A">
        <w:rPr>
          <w:lang w:val="el-GR"/>
        </w:rPr>
        <w:t>αὐτὸν</w:t>
      </w:r>
      <w:proofErr w:type="spellEnd"/>
      <w:r w:rsidRPr="00197D50">
        <w:t xml:space="preserve"> </w:t>
      </w:r>
      <w:proofErr w:type="spellStart"/>
      <w:r w:rsidRPr="006B106A">
        <w:rPr>
          <w:lang w:val="el-GR"/>
        </w:rPr>
        <w:t>πᾶς</w:t>
      </w:r>
      <w:proofErr w:type="spellEnd"/>
      <w:r w:rsidRPr="00197D50">
        <w:t xml:space="preserve"> </w:t>
      </w:r>
      <w:proofErr w:type="spellStart"/>
      <w:r w:rsidRPr="006B106A">
        <w:rPr>
          <w:lang w:val="el-GR"/>
        </w:rPr>
        <w:t>ὀφθαλμὸς</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οἵτινες</w:t>
      </w:r>
      <w:proofErr w:type="spellEnd"/>
      <w:r w:rsidRPr="00197D50">
        <w:t xml:space="preserve"> </w:t>
      </w:r>
      <w:proofErr w:type="spellStart"/>
      <w:r w:rsidRPr="006B106A">
        <w:rPr>
          <w:lang w:val="el-GR"/>
        </w:rPr>
        <w:t>αὐτὸν</w:t>
      </w:r>
      <w:proofErr w:type="spellEnd"/>
      <w:r w:rsidRPr="00197D50">
        <w:t xml:space="preserve"> </w:t>
      </w:r>
      <w:proofErr w:type="spellStart"/>
      <w:r w:rsidRPr="006B106A">
        <w:rPr>
          <w:lang w:val="el-GR"/>
        </w:rPr>
        <w:t>ἐξεκέντησαν</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κόψονται</w:t>
      </w:r>
      <w:proofErr w:type="spellEnd"/>
      <w:r w:rsidRPr="00197D50">
        <w:t xml:space="preserve"> </w:t>
      </w:r>
      <w:proofErr w:type="spellStart"/>
      <w:r w:rsidRPr="006B106A">
        <w:rPr>
          <w:lang w:val="el-GR"/>
        </w:rPr>
        <w:t>ἐπ</w:t>
      </w:r>
      <w:proofErr w:type="spellEnd"/>
      <w:r w:rsidRPr="00197D50">
        <w:t xml:space="preserve">’ </w:t>
      </w:r>
      <w:proofErr w:type="spellStart"/>
      <w:r w:rsidRPr="006B106A">
        <w:rPr>
          <w:lang w:val="el-GR"/>
        </w:rPr>
        <w:t>αὐτὸν</w:t>
      </w:r>
      <w:proofErr w:type="spellEnd"/>
      <w:r w:rsidRPr="00197D50">
        <w:t xml:space="preserve"> </w:t>
      </w:r>
      <w:proofErr w:type="spellStart"/>
      <w:r w:rsidRPr="006B106A">
        <w:rPr>
          <w:lang w:val="el-GR"/>
        </w:rPr>
        <w:t>πᾶσαι</w:t>
      </w:r>
      <w:proofErr w:type="spellEnd"/>
      <w:r w:rsidRPr="00197D50">
        <w:t xml:space="preserve"> </w:t>
      </w:r>
      <w:proofErr w:type="spellStart"/>
      <w:r w:rsidRPr="006B106A">
        <w:rPr>
          <w:lang w:val="el-GR"/>
        </w:rPr>
        <w:t>αἱ</w:t>
      </w:r>
      <w:proofErr w:type="spellEnd"/>
      <w:r w:rsidRPr="00197D50">
        <w:t xml:space="preserve"> </w:t>
      </w:r>
      <w:proofErr w:type="spellStart"/>
      <w:r w:rsidRPr="006B106A">
        <w:rPr>
          <w:lang w:val="el-GR"/>
        </w:rPr>
        <w:t>φυλαὶ</w:t>
      </w:r>
      <w:proofErr w:type="spellEnd"/>
      <w:r w:rsidRPr="00197D50">
        <w:t xml:space="preserve"> </w:t>
      </w:r>
      <w:proofErr w:type="spellStart"/>
      <w:r w:rsidRPr="006B106A">
        <w:rPr>
          <w:lang w:val="el-GR"/>
        </w:rPr>
        <w:t>τῆς</w:t>
      </w:r>
      <w:proofErr w:type="spellEnd"/>
      <w:r w:rsidRPr="00197D50">
        <w:t xml:space="preserve"> </w:t>
      </w:r>
      <w:proofErr w:type="spellStart"/>
      <w:r w:rsidRPr="006B106A">
        <w:rPr>
          <w:lang w:val="el-GR"/>
        </w:rPr>
        <w:t>γῆς</w:t>
      </w:r>
      <w:proofErr w:type="spellEnd"/>
      <w:r w:rsidRPr="00197D50">
        <w:t xml:space="preserve">. </w:t>
      </w:r>
      <w:proofErr w:type="spellStart"/>
      <w:r w:rsidRPr="006B106A">
        <w:rPr>
          <w:lang w:val="el-GR"/>
        </w:rPr>
        <w:t>ναί</w:t>
      </w:r>
      <w:proofErr w:type="spellEnd"/>
      <w:r w:rsidRPr="00197D50">
        <w:t xml:space="preserve">, </w:t>
      </w:r>
      <w:proofErr w:type="spellStart"/>
      <w:r w:rsidRPr="006B106A">
        <w:rPr>
          <w:lang w:val="el-GR"/>
        </w:rPr>
        <w:t>ἀμήν</w:t>
      </w:r>
      <w:proofErr w:type="spellEnd"/>
      <w:r w:rsidRPr="00197D50">
        <w:t>. </w:t>
      </w:r>
    </w:p>
    <w:p w14:paraId="4EE6207C" w14:textId="048F58C3" w:rsidR="001043DE" w:rsidRPr="00197D50" w:rsidRDefault="006B106A" w:rsidP="00C45E16">
      <w:pPr>
        <w:pStyle w:val="NoSpacing"/>
        <w:jc w:val="both"/>
      </w:pPr>
      <w:r w:rsidRPr="00197D50">
        <w:rPr>
          <w:b/>
          <w:bCs/>
        </w:rPr>
        <w:t>8</w:t>
      </w:r>
      <w:proofErr w:type="spellStart"/>
      <w:r w:rsidRPr="006B106A">
        <w:rPr>
          <w:lang w:val="el-GR"/>
        </w:rPr>
        <w:t>Ἐγώ</w:t>
      </w:r>
      <w:proofErr w:type="spellEnd"/>
      <w:r w:rsidRPr="00197D50">
        <w:t xml:space="preserve"> </w:t>
      </w:r>
      <w:proofErr w:type="spellStart"/>
      <w:r w:rsidRPr="006B106A">
        <w:rPr>
          <w:lang w:val="el-GR"/>
        </w:rPr>
        <w:t>εἰμι</w:t>
      </w:r>
      <w:proofErr w:type="spellEnd"/>
      <w:r w:rsidRPr="00197D50">
        <w:t xml:space="preserve"> </w:t>
      </w:r>
      <w:proofErr w:type="spellStart"/>
      <w:r w:rsidRPr="006B106A">
        <w:rPr>
          <w:lang w:val="el-GR"/>
        </w:rPr>
        <w:t>τὸ</w:t>
      </w:r>
      <w:proofErr w:type="spellEnd"/>
      <w:r w:rsidRPr="00197D50">
        <w:t xml:space="preserve"> </w:t>
      </w:r>
      <w:proofErr w:type="spellStart"/>
      <w:r w:rsidRPr="006B106A">
        <w:rPr>
          <w:lang w:val="el-GR"/>
        </w:rPr>
        <w:t>Ἄλφα</w:t>
      </w:r>
      <w:proofErr w:type="spellEnd"/>
      <w:r w:rsidRPr="00197D50">
        <w:t xml:space="preserve"> </w:t>
      </w:r>
      <w:proofErr w:type="spellStart"/>
      <w:r w:rsidRPr="006B106A">
        <w:rPr>
          <w:lang w:val="el-GR"/>
        </w:rPr>
        <w:t>καὶ</w:t>
      </w:r>
      <w:proofErr w:type="spellEnd"/>
      <w:r w:rsidRPr="00197D50">
        <w:t xml:space="preserve"> </w:t>
      </w:r>
      <w:proofErr w:type="spellStart"/>
      <w:r w:rsidRPr="006B106A">
        <w:rPr>
          <w:lang w:val="el-GR"/>
        </w:rPr>
        <w:t>τὸ</w:t>
      </w:r>
      <w:proofErr w:type="spellEnd"/>
      <w:r w:rsidRPr="00197D50">
        <w:t xml:space="preserve"> </w:t>
      </w:r>
      <w:r w:rsidRPr="006B106A">
        <w:rPr>
          <w:lang w:val="el-GR"/>
        </w:rPr>
        <w:t>Ὦ</w:t>
      </w:r>
      <w:r w:rsidRPr="00197D50">
        <w:t xml:space="preserve">, </w:t>
      </w:r>
      <w:r w:rsidRPr="006B106A">
        <w:rPr>
          <w:lang w:val="el-GR"/>
        </w:rPr>
        <w:t>λέγει</w:t>
      </w:r>
      <w:r w:rsidRPr="00197D50">
        <w:t xml:space="preserve"> </w:t>
      </w:r>
      <w:r w:rsidRPr="006B106A">
        <w:rPr>
          <w:lang w:val="el-GR"/>
        </w:rPr>
        <w:t>κύριος</w:t>
      </w:r>
      <w:r w:rsidRPr="00197D50">
        <w:t xml:space="preserve">, </w:t>
      </w:r>
      <w:r w:rsidRPr="006B106A">
        <w:rPr>
          <w:lang w:val="el-GR"/>
        </w:rPr>
        <w:t>ὁ</w:t>
      </w:r>
      <w:r w:rsidRPr="00197D50">
        <w:t xml:space="preserve"> </w:t>
      </w:r>
      <w:r w:rsidRPr="006B106A">
        <w:rPr>
          <w:lang w:val="el-GR"/>
        </w:rPr>
        <w:t>θεός</w:t>
      </w:r>
      <w:r w:rsidRPr="00197D50">
        <w:t xml:space="preserve">, </w:t>
      </w:r>
      <w:r w:rsidRPr="006B106A">
        <w:rPr>
          <w:lang w:val="el-GR"/>
        </w:rPr>
        <w:t>ὁ</w:t>
      </w:r>
      <w:r w:rsidRPr="00197D50">
        <w:t xml:space="preserve"> </w:t>
      </w:r>
      <w:proofErr w:type="spellStart"/>
      <w:r w:rsidRPr="006B106A">
        <w:rPr>
          <w:lang w:val="el-GR"/>
        </w:rPr>
        <w:t>ὢν</w:t>
      </w:r>
      <w:proofErr w:type="spellEnd"/>
      <w:r w:rsidRPr="00197D50">
        <w:t xml:space="preserve"> </w:t>
      </w:r>
      <w:proofErr w:type="spellStart"/>
      <w:r w:rsidRPr="006B106A">
        <w:rPr>
          <w:lang w:val="el-GR"/>
        </w:rPr>
        <w:t>καὶ</w:t>
      </w:r>
      <w:proofErr w:type="spellEnd"/>
      <w:r w:rsidRPr="00197D50">
        <w:t xml:space="preserve"> </w:t>
      </w:r>
      <w:r w:rsidRPr="006B106A">
        <w:rPr>
          <w:lang w:val="el-GR"/>
        </w:rPr>
        <w:t>ὁ</w:t>
      </w:r>
      <w:r w:rsidRPr="00197D50">
        <w:t xml:space="preserve"> </w:t>
      </w:r>
      <w:proofErr w:type="spellStart"/>
      <w:r w:rsidRPr="006B106A">
        <w:rPr>
          <w:lang w:val="el-GR"/>
        </w:rPr>
        <w:t>ἦν</w:t>
      </w:r>
      <w:proofErr w:type="spellEnd"/>
      <w:r w:rsidRPr="00197D50">
        <w:t xml:space="preserve"> </w:t>
      </w:r>
      <w:proofErr w:type="spellStart"/>
      <w:r w:rsidRPr="006B106A">
        <w:rPr>
          <w:lang w:val="el-GR"/>
        </w:rPr>
        <w:t>καὶ</w:t>
      </w:r>
      <w:proofErr w:type="spellEnd"/>
      <w:r w:rsidRPr="00197D50">
        <w:t xml:space="preserve"> </w:t>
      </w:r>
      <w:r w:rsidRPr="006B106A">
        <w:rPr>
          <w:lang w:val="el-GR"/>
        </w:rPr>
        <w:t>ὁ</w:t>
      </w:r>
      <w:r w:rsidRPr="00197D50">
        <w:t xml:space="preserve"> </w:t>
      </w:r>
      <w:proofErr w:type="spellStart"/>
      <w:r w:rsidRPr="006B106A">
        <w:rPr>
          <w:lang w:val="el-GR"/>
        </w:rPr>
        <w:t>ἐρχόμενος</w:t>
      </w:r>
      <w:proofErr w:type="spellEnd"/>
      <w:r w:rsidRPr="00197D50">
        <w:t xml:space="preserve">, </w:t>
      </w:r>
      <w:r w:rsidRPr="006B106A">
        <w:rPr>
          <w:lang w:val="el-GR"/>
        </w:rPr>
        <w:t>ὁ</w:t>
      </w:r>
      <w:r w:rsidRPr="00197D50">
        <w:t xml:space="preserve"> </w:t>
      </w:r>
      <w:r w:rsidRPr="006B106A">
        <w:rPr>
          <w:lang w:val="el-GR"/>
        </w:rPr>
        <w:t>παντοκράτωρ</w:t>
      </w:r>
      <w:r w:rsidRPr="00197D50">
        <w:t>. </w:t>
      </w:r>
    </w:p>
    <w:p w14:paraId="278E3683" w14:textId="77777777" w:rsidR="00187146" w:rsidRDefault="00187146" w:rsidP="00C45E16">
      <w:pPr>
        <w:pStyle w:val="NoSpacing"/>
        <w:jc w:val="both"/>
        <w:rPr>
          <w:rFonts w:ascii="Arial" w:hAnsi="Arial" w:cs="Arial"/>
          <w:b/>
          <w:sz w:val="28"/>
          <w:szCs w:val="28"/>
        </w:rPr>
      </w:pPr>
    </w:p>
    <w:p w14:paraId="6D79242A" w14:textId="787C6EAE" w:rsidR="001043DE" w:rsidRDefault="006C0A59" w:rsidP="00C45E16">
      <w:pPr>
        <w:pStyle w:val="NoSpacing"/>
        <w:jc w:val="both"/>
        <w:rPr>
          <w:rFonts w:ascii="Arial" w:hAnsi="Arial" w:cs="Arial"/>
        </w:rPr>
      </w:pPr>
      <w:r>
        <w:rPr>
          <w:rFonts w:ascii="Arial" w:hAnsi="Arial" w:cs="Arial"/>
          <w:b/>
          <w:sz w:val="28"/>
          <w:szCs w:val="28"/>
        </w:rPr>
        <w:t>The Vision of the One like the Son of Man – Rev 1:9-20</w:t>
      </w:r>
    </w:p>
    <w:p w14:paraId="58AF006C" w14:textId="77777777" w:rsidR="006C0A59" w:rsidRDefault="006C0A59" w:rsidP="00C45E16">
      <w:pPr>
        <w:pStyle w:val="NoSpacing"/>
        <w:jc w:val="both"/>
        <w:rPr>
          <w:rFonts w:ascii="Arial" w:hAnsi="Arial" w:cs="Arial"/>
        </w:rPr>
      </w:pPr>
    </w:p>
    <w:p w14:paraId="31469710" w14:textId="7C1E0AC3" w:rsidR="006B106A" w:rsidRDefault="006B106A" w:rsidP="00C45E16">
      <w:pPr>
        <w:pStyle w:val="NoSpacing"/>
        <w:jc w:val="both"/>
        <w:rPr>
          <w:rFonts w:ascii="Arial" w:hAnsi="Arial" w:cs="Arial"/>
        </w:rPr>
      </w:pPr>
      <w:r>
        <w:rPr>
          <w:rFonts w:ascii="Arial" w:hAnsi="Arial" w:cs="Arial"/>
        </w:rPr>
        <w:t>Text:</w:t>
      </w:r>
    </w:p>
    <w:p w14:paraId="2A3EC3A6" w14:textId="77777777" w:rsidR="00E0004E" w:rsidRPr="00197D50" w:rsidRDefault="006B106A" w:rsidP="006B106A">
      <w:pPr>
        <w:pStyle w:val="NoSpacing"/>
        <w:jc w:val="both"/>
      </w:pPr>
      <w:r w:rsidRPr="00197D50">
        <w:rPr>
          <w:b/>
          <w:bCs/>
        </w:rPr>
        <w:t>9</w:t>
      </w:r>
      <w:r w:rsidRPr="00197D50">
        <w:t> </w:t>
      </w:r>
      <w:proofErr w:type="spellStart"/>
      <w:r w:rsidRPr="009D1089">
        <w:rPr>
          <w:i/>
          <w:color w:val="000000" w:themeColor="text1"/>
          <w:highlight w:val="lightGray"/>
          <w:lang w:val="el-GR"/>
        </w:rPr>
        <w:t>Ἐγὼ</w:t>
      </w:r>
      <w:proofErr w:type="spellEnd"/>
      <w:r w:rsidRPr="00197D50">
        <w:t xml:space="preserve"> </w:t>
      </w:r>
      <w:proofErr w:type="spellStart"/>
      <w:r w:rsidRPr="00D8269E">
        <w:rPr>
          <w:b/>
          <w:i/>
          <w:highlight w:val="yellow"/>
          <w:lang w:val="el-GR"/>
        </w:rPr>
        <w:t>Ἰωάννης</w:t>
      </w:r>
      <w:proofErr w:type="spellEnd"/>
      <w:r w:rsidRPr="00197D50">
        <w:rPr>
          <w:b/>
          <w:i/>
          <w:highlight w:val="yellow"/>
        </w:rPr>
        <w:t xml:space="preserve">, </w:t>
      </w:r>
      <w:r w:rsidRPr="00E0004E">
        <w:rPr>
          <w:b/>
          <w:i/>
          <w:highlight w:val="yellow"/>
          <w:lang w:val="el-GR"/>
        </w:rPr>
        <w:t>ὁ</w:t>
      </w:r>
      <w:r w:rsidRPr="00197D50">
        <w:rPr>
          <w:b/>
          <w:i/>
          <w:highlight w:val="yellow"/>
        </w:rPr>
        <w:t xml:space="preserve"> </w:t>
      </w:r>
      <w:proofErr w:type="spellStart"/>
      <w:r w:rsidRPr="00E0004E">
        <w:rPr>
          <w:b/>
          <w:i/>
          <w:highlight w:val="yellow"/>
          <w:lang w:val="el-GR"/>
        </w:rPr>
        <w:t>ἀδελφὸς</w:t>
      </w:r>
      <w:proofErr w:type="spellEnd"/>
      <w:r w:rsidRPr="00197D50">
        <w:rPr>
          <w:b/>
          <w:i/>
          <w:highlight w:val="yellow"/>
        </w:rPr>
        <w:t xml:space="preserve"> </w:t>
      </w:r>
      <w:proofErr w:type="spellStart"/>
      <w:r w:rsidRPr="00E0004E">
        <w:rPr>
          <w:b/>
          <w:i/>
          <w:highlight w:val="yellow"/>
          <w:lang w:val="el-GR"/>
        </w:rPr>
        <w:t>ὑμῶν</w:t>
      </w:r>
      <w:proofErr w:type="spellEnd"/>
      <w:r w:rsidRPr="00197D50">
        <w:rPr>
          <w:b/>
          <w:i/>
          <w:highlight w:val="yellow"/>
        </w:rPr>
        <w:t xml:space="preserve"> </w:t>
      </w:r>
      <w:proofErr w:type="spellStart"/>
      <w:r w:rsidRPr="00E0004E">
        <w:rPr>
          <w:b/>
          <w:i/>
          <w:highlight w:val="yellow"/>
          <w:lang w:val="el-GR"/>
        </w:rPr>
        <w:t>καὶ</w:t>
      </w:r>
      <w:proofErr w:type="spellEnd"/>
      <w:r w:rsidRPr="00197D50">
        <w:rPr>
          <w:b/>
          <w:i/>
          <w:highlight w:val="yellow"/>
        </w:rPr>
        <w:t xml:space="preserve"> </w:t>
      </w:r>
      <w:proofErr w:type="spellStart"/>
      <w:r w:rsidRPr="00E0004E">
        <w:rPr>
          <w:b/>
          <w:i/>
          <w:highlight w:val="yellow"/>
          <w:lang w:val="el-GR"/>
        </w:rPr>
        <w:t>συγκοινωνὸς</w:t>
      </w:r>
      <w:proofErr w:type="spellEnd"/>
      <w:r w:rsidRPr="00197D50">
        <w:t xml:space="preserve"> </w:t>
      </w:r>
    </w:p>
    <w:p w14:paraId="696FACA2" w14:textId="44E4871A" w:rsidR="006B106A" w:rsidRPr="00197D50" w:rsidRDefault="006B106A" w:rsidP="006B106A">
      <w:pPr>
        <w:pStyle w:val="NoSpacing"/>
        <w:jc w:val="both"/>
      </w:pPr>
      <w:proofErr w:type="spellStart"/>
      <w:r w:rsidRPr="009D1089">
        <w:rPr>
          <w:b/>
          <w:i/>
          <w:highlight w:val="green"/>
          <w:lang w:val="el-GR"/>
        </w:rPr>
        <w:t>ἐν</w:t>
      </w:r>
      <w:proofErr w:type="spellEnd"/>
      <w:r w:rsidRPr="00197D50">
        <w:rPr>
          <w:b/>
          <w:i/>
          <w:highlight w:val="green"/>
        </w:rPr>
        <w:t xml:space="preserve"> </w:t>
      </w:r>
      <w:proofErr w:type="spellStart"/>
      <w:r w:rsidRPr="009D1089">
        <w:rPr>
          <w:b/>
          <w:i/>
          <w:highlight w:val="green"/>
          <w:lang w:val="el-GR"/>
        </w:rPr>
        <w:t>τῇ</w:t>
      </w:r>
      <w:proofErr w:type="spellEnd"/>
      <w:r w:rsidRPr="00197D50">
        <w:rPr>
          <w:b/>
          <w:i/>
          <w:highlight w:val="green"/>
        </w:rPr>
        <w:t xml:space="preserve"> </w:t>
      </w:r>
      <w:r w:rsidRPr="00093936">
        <w:rPr>
          <w:b/>
          <w:i/>
          <w:highlight w:val="green"/>
          <w:lang w:val="el-GR"/>
        </w:rPr>
        <w:t>θλίψει</w:t>
      </w:r>
      <w:r w:rsidRPr="00197D50">
        <w:rPr>
          <w:b/>
          <w:i/>
          <w:highlight w:val="green"/>
        </w:rPr>
        <w:t xml:space="preserve"> </w:t>
      </w:r>
      <w:proofErr w:type="spellStart"/>
      <w:r w:rsidRPr="00093936">
        <w:rPr>
          <w:b/>
          <w:i/>
          <w:highlight w:val="green"/>
          <w:lang w:val="el-GR"/>
        </w:rPr>
        <w:t>καὶ</w:t>
      </w:r>
      <w:proofErr w:type="spellEnd"/>
      <w:r w:rsidRPr="00197D50">
        <w:rPr>
          <w:b/>
          <w:i/>
          <w:highlight w:val="green"/>
        </w:rPr>
        <w:t xml:space="preserve"> </w:t>
      </w:r>
      <w:proofErr w:type="spellStart"/>
      <w:r w:rsidRPr="00093936">
        <w:rPr>
          <w:b/>
          <w:i/>
          <w:highlight w:val="green"/>
          <w:lang w:val="el-GR"/>
        </w:rPr>
        <w:t>βασιλείᾳ</w:t>
      </w:r>
      <w:proofErr w:type="spellEnd"/>
      <w:r w:rsidRPr="00197D50">
        <w:rPr>
          <w:b/>
          <w:i/>
          <w:highlight w:val="green"/>
        </w:rPr>
        <w:t xml:space="preserve"> </w:t>
      </w:r>
      <w:proofErr w:type="spellStart"/>
      <w:r w:rsidRPr="00093936">
        <w:rPr>
          <w:b/>
          <w:i/>
          <w:highlight w:val="green"/>
          <w:lang w:val="el-GR"/>
        </w:rPr>
        <w:t>καὶ</w:t>
      </w:r>
      <w:proofErr w:type="spellEnd"/>
      <w:r w:rsidRPr="00197D50">
        <w:rPr>
          <w:b/>
          <w:i/>
          <w:highlight w:val="green"/>
        </w:rPr>
        <w:t xml:space="preserve"> </w:t>
      </w:r>
      <w:proofErr w:type="spellStart"/>
      <w:r w:rsidRPr="00093936">
        <w:rPr>
          <w:b/>
          <w:i/>
          <w:highlight w:val="green"/>
          <w:lang w:val="el-GR"/>
        </w:rPr>
        <w:t>ὑπομονῇ</w:t>
      </w:r>
      <w:proofErr w:type="spellEnd"/>
      <w:r w:rsidR="00E0004E" w:rsidRPr="00197D50">
        <w:rPr>
          <w:b/>
          <w:i/>
        </w:rPr>
        <w:t xml:space="preserve"> </w:t>
      </w:r>
      <w:r w:rsidRPr="00197D50">
        <w:t xml:space="preserve"> </w:t>
      </w:r>
      <w:proofErr w:type="spellStart"/>
      <w:r w:rsidRPr="00E0004E">
        <w:rPr>
          <w:b/>
          <w:i/>
          <w:highlight w:val="yellow"/>
          <w:lang w:val="el-GR"/>
        </w:rPr>
        <w:t>ἐν</w:t>
      </w:r>
      <w:proofErr w:type="spellEnd"/>
      <w:r w:rsidRPr="00197D50">
        <w:rPr>
          <w:b/>
          <w:i/>
          <w:highlight w:val="yellow"/>
        </w:rPr>
        <w:t xml:space="preserve"> </w:t>
      </w:r>
      <w:proofErr w:type="spellStart"/>
      <w:r w:rsidRPr="00E0004E">
        <w:rPr>
          <w:b/>
          <w:i/>
          <w:highlight w:val="yellow"/>
          <w:lang w:val="el-GR"/>
        </w:rPr>
        <w:t>Ἰησοῦ</w:t>
      </w:r>
      <w:proofErr w:type="spellEnd"/>
      <w:r w:rsidRPr="00197D50">
        <w:t xml:space="preserve">, </w:t>
      </w:r>
      <w:proofErr w:type="spellStart"/>
      <w:r w:rsidRPr="009D1089">
        <w:rPr>
          <w:highlight w:val="green"/>
          <w:lang w:val="el-GR"/>
        </w:rPr>
        <w:t>ἐγενόμην</w:t>
      </w:r>
      <w:proofErr w:type="spellEnd"/>
      <w:r w:rsidRPr="00197D50">
        <w:rPr>
          <w:highlight w:val="green"/>
        </w:rPr>
        <w:t xml:space="preserve"> </w:t>
      </w:r>
      <w:proofErr w:type="spellStart"/>
      <w:r w:rsidRPr="009D1089">
        <w:rPr>
          <w:highlight w:val="green"/>
          <w:lang w:val="el-GR"/>
        </w:rPr>
        <w:t>ἐν</w:t>
      </w:r>
      <w:proofErr w:type="spellEnd"/>
      <w:r w:rsidRPr="00197D50">
        <w:rPr>
          <w:highlight w:val="green"/>
        </w:rPr>
        <w:t xml:space="preserve"> </w:t>
      </w:r>
      <w:proofErr w:type="spellStart"/>
      <w:r w:rsidRPr="009D1089">
        <w:rPr>
          <w:highlight w:val="green"/>
          <w:lang w:val="el-GR"/>
        </w:rPr>
        <w:t>τῇ</w:t>
      </w:r>
      <w:proofErr w:type="spellEnd"/>
      <w:r w:rsidRPr="00197D50">
        <w:rPr>
          <w:highlight w:val="green"/>
        </w:rPr>
        <w:t xml:space="preserve"> </w:t>
      </w:r>
      <w:proofErr w:type="spellStart"/>
      <w:r w:rsidRPr="009D1089">
        <w:rPr>
          <w:highlight w:val="green"/>
          <w:lang w:val="el-GR"/>
        </w:rPr>
        <w:t>νήσῳ</w:t>
      </w:r>
      <w:proofErr w:type="spellEnd"/>
      <w:r w:rsidRPr="00197D50">
        <w:rPr>
          <w:highlight w:val="green"/>
        </w:rPr>
        <w:t xml:space="preserve"> </w:t>
      </w:r>
      <w:proofErr w:type="spellStart"/>
      <w:r w:rsidRPr="009D1089">
        <w:rPr>
          <w:highlight w:val="green"/>
          <w:lang w:val="el-GR"/>
        </w:rPr>
        <w:t>τῇ</w:t>
      </w:r>
      <w:proofErr w:type="spellEnd"/>
      <w:r w:rsidRPr="00197D50">
        <w:rPr>
          <w:highlight w:val="green"/>
        </w:rPr>
        <w:t xml:space="preserve"> </w:t>
      </w:r>
      <w:proofErr w:type="spellStart"/>
      <w:r w:rsidRPr="009D1089">
        <w:rPr>
          <w:highlight w:val="green"/>
          <w:lang w:val="el-GR"/>
        </w:rPr>
        <w:t>καλουμένῃ</w:t>
      </w:r>
      <w:proofErr w:type="spellEnd"/>
      <w:r w:rsidRPr="00197D50">
        <w:rPr>
          <w:highlight w:val="green"/>
        </w:rPr>
        <w:t xml:space="preserve"> </w:t>
      </w:r>
      <w:proofErr w:type="spellStart"/>
      <w:r w:rsidRPr="009D1089">
        <w:rPr>
          <w:highlight w:val="green"/>
          <w:lang w:val="el-GR"/>
        </w:rPr>
        <w:t>Πάτμῳ</w:t>
      </w:r>
      <w:proofErr w:type="spellEnd"/>
      <w:r w:rsidRPr="00197D50">
        <w:t xml:space="preserve"> </w:t>
      </w:r>
      <w:proofErr w:type="spellStart"/>
      <w:r w:rsidRPr="00D64B48">
        <w:rPr>
          <w:highlight w:val="cyan"/>
          <w:lang w:val="el-GR"/>
        </w:rPr>
        <w:t>διὰ</w:t>
      </w:r>
      <w:proofErr w:type="spellEnd"/>
      <w:r w:rsidRPr="00197D50">
        <w:rPr>
          <w:highlight w:val="cyan"/>
        </w:rPr>
        <w:t xml:space="preserve"> </w:t>
      </w:r>
      <w:proofErr w:type="spellStart"/>
      <w:r w:rsidRPr="00D64B48">
        <w:rPr>
          <w:highlight w:val="cyan"/>
          <w:lang w:val="el-GR"/>
        </w:rPr>
        <w:t>τὸν</w:t>
      </w:r>
      <w:proofErr w:type="spellEnd"/>
      <w:r w:rsidRPr="00197D50">
        <w:rPr>
          <w:highlight w:val="cyan"/>
        </w:rPr>
        <w:t xml:space="preserve"> </w:t>
      </w:r>
      <w:proofErr w:type="spellStart"/>
      <w:r w:rsidRPr="00D64B48">
        <w:rPr>
          <w:highlight w:val="cyan"/>
          <w:lang w:val="el-GR"/>
        </w:rPr>
        <w:t>λόγον</w:t>
      </w:r>
      <w:proofErr w:type="spellEnd"/>
      <w:r w:rsidRPr="00197D50">
        <w:rPr>
          <w:highlight w:val="cyan"/>
        </w:rPr>
        <w:t xml:space="preserve"> </w:t>
      </w:r>
      <w:proofErr w:type="spellStart"/>
      <w:r w:rsidRPr="00D64B48">
        <w:rPr>
          <w:highlight w:val="cyan"/>
          <w:lang w:val="el-GR"/>
        </w:rPr>
        <w:t>τοῦ</w:t>
      </w:r>
      <w:proofErr w:type="spellEnd"/>
      <w:r w:rsidRPr="00197D50">
        <w:rPr>
          <w:highlight w:val="cyan"/>
        </w:rPr>
        <w:t xml:space="preserve"> </w:t>
      </w:r>
      <w:proofErr w:type="spellStart"/>
      <w:r w:rsidRPr="00D64B48">
        <w:rPr>
          <w:highlight w:val="cyan"/>
          <w:lang w:val="el-GR"/>
        </w:rPr>
        <w:t>θεοῦ</w:t>
      </w:r>
      <w:proofErr w:type="spellEnd"/>
      <w:r w:rsidRPr="00197D50">
        <w:rPr>
          <w:highlight w:val="cyan"/>
        </w:rPr>
        <w:t xml:space="preserve"> </w:t>
      </w:r>
      <w:proofErr w:type="spellStart"/>
      <w:r w:rsidRPr="00D64B48">
        <w:rPr>
          <w:highlight w:val="cyan"/>
          <w:lang w:val="el-GR"/>
        </w:rPr>
        <w:t>καὶ</w:t>
      </w:r>
      <w:proofErr w:type="spellEnd"/>
      <w:r w:rsidRPr="00197D50">
        <w:rPr>
          <w:highlight w:val="cyan"/>
        </w:rPr>
        <w:t xml:space="preserve"> </w:t>
      </w:r>
      <w:proofErr w:type="spellStart"/>
      <w:r w:rsidRPr="00D64B48">
        <w:rPr>
          <w:highlight w:val="cyan"/>
          <w:lang w:val="el-GR"/>
        </w:rPr>
        <w:t>τὴν</w:t>
      </w:r>
      <w:proofErr w:type="spellEnd"/>
      <w:r w:rsidRPr="00197D50">
        <w:rPr>
          <w:highlight w:val="cyan"/>
        </w:rPr>
        <w:t xml:space="preserve"> </w:t>
      </w:r>
      <w:proofErr w:type="spellStart"/>
      <w:r w:rsidRPr="00D64B48">
        <w:rPr>
          <w:highlight w:val="cyan"/>
          <w:lang w:val="el-GR"/>
        </w:rPr>
        <w:t>μαρτυρίαν</w:t>
      </w:r>
      <w:proofErr w:type="spellEnd"/>
      <w:r w:rsidRPr="00197D50">
        <w:rPr>
          <w:highlight w:val="cyan"/>
        </w:rPr>
        <w:t xml:space="preserve"> </w:t>
      </w:r>
      <w:proofErr w:type="spellStart"/>
      <w:r w:rsidRPr="00D64B48">
        <w:rPr>
          <w:highlight w:val="cyan"/>
          <w:lang w:val="el-GR"/>
        </w:rPr>
        <w:t>Ἰησοῦ</w:t>
      </w:r>
      <w:proofErr w:type="spellEnd"/>
      <w:r w:rsidRPr="00197D50">
        <w:t>. </w:t>
      </w:r>
    </w:p>
    <w:p w14:paraId="3B6D41ED" w14:textId="77777777" w:rsidR="00D8269E" w:rsidRPr="00197D50" w:rsidRDefault="00D8269E" w:rsidP="006B106A">
      <w:pPr>
        <w:pStyle w:val="NoSpacing"/>
        <w:jc w:val="both"/>
      </w:pPr>
    </w:p>
    <w:p w14:paraId="7C3EB411" w14:textId="77777777" w:rsidR="006B106A" w:rsidRPr="00197D50" w:rsidRDefault="006B106A" w:rsidP="006B106A">
      <w:pPr>
        <w:pStyle w:val="NoSpacing"/>
        <w:jc w:val="both"/>
      </w:pPr>
      <w:r w:rsidRPr="00197D50">
        <w:rPr>
          <w:b/>
          <w:bCs/>
        </w:rPr>
        <w:t>10</w:t>
      </w:r>
      <w:r w:rsidRPr="00197D50">
        <w:t> </w:t>
      </w:r>
      <w:proofErr w:type="spellStart"/>
      <w:r w:rsidRPr="009D1089">
        <w:rPr>
          <w:highlight w:val="lightGray"/>
          <w:lang w:val="el-GR"/>
        </w:rPr>
        <w:t>ἐγενόμην</w:t>
      </w:r>
      <w:proofErr w:type="spellEnd"/>
      <w:r w:rsidRPr="00197D50">
        <w:t xml:space="preserve"> </w:t>
      </w:r>
      <w:proofErr w:type="spellStart"/>
      <w:r w:rsidRPr="001C3A01">
        <w:rPr>
          <w:highlight w:val="green"/>
          <w:lang w:val="el-GR"/>
        </w:rPr>
        <w:t>ἐν</w:t>
      </w:r>
      <w:proofErr w:type="spellEnd"/>
      <w:r w:rsidRPr="00197D50">
        <w:rPr>
          <w:highlight w:val="green"/>
        </w:rPr>
        <w:t xml:space="preserve"> </w:t>
      </w:r>
      <w:r w:rsidRPr="001C3A01">
        <w:rPr>
          <w:highlight w:val="green"/>
          <w:lang w:val="el-GR"/>
        </w:rPr>
        <w:t>πνεύματι</w:t>
      </w:r>
      <w:r w:rsidRPr="00197D50">
        <w:rPr>
          <w:highlight w:val="green"/>
        </w:rPr>
        <w:t xml:space="preserve"> </w:t>
      </w:r>
      <w:proofErr w:type="spellStart"/>
      <w:r w:rsidRPr="001C3A01">
        <w:rPr>
          <w:highlight w:val="green"/>
          <w:lang w:val="el-GR"/>
        </w:rPr>
        <w:t>ἐν</w:t>
      </w:r>
      <w:proofErr w:type="spellEnd"/>
      <w:r w:rsidRPr="00197D50">
        <w:rPr>
          <w:highlight w:val="green"/>
        </w:rPr>
        <w:t xml:space="preserve"> </w:t>
      </w:r>
      <w:proofErr w:type="spellStart"/>
      <w:r w:rsidRPr="001C3A01">
        <w:rPr>
          <w:highlight w:val="green"/>
          <w:lang w:val="el-GR"/>
        </w:rPr>
        <w:t>τῇ</w:t>
      </w:r>
      <w:proofErr w:type="spellEnd"/>
      <w:r w:rsidRPr="00197D50">
        <w:rPr>
          <w:highlight w:val="green"/>
        </w:rPr>
        <w:t xml:space="preserve"> </w:t>
      </w:r>
      <w:proofErr w:type="spellStart"/>
      <w:r w:rsidRPr="001C3A01">
        <w:rPr>
          <w:highlight w:val="green"/>
          <w:lang w:val="el-GR"/>
        </w:rPr>
        <w:t>κυριακῇ</w:t>
      </w:r>
      <w:proofErr w:type="spellEnd"/>
      <w:r w:rsidRPr="00197D50">
        <w:rPr>
          <w:highlight w:val="green"/>
        </w:rPr>
        <w:t xml:space="preserve"> </w:t>
      </w:r>
      <w:proofErr w:type="spellStart"/>
      <w:r w:rsidRPr="001C3A01">
        <w:rPr>
          <w:highlight w:val="green"/>
          <w:lang w:val="el-GR"/>
        </w:rPr>
        <w:t>ἡμέρᾳ</w:t>
      </w:r>
      <w:proofErr w:type="spellEnd"/>
      <w:r w:rsidRPr="00197D50">
        <w:t xml:space="preserve">, </w:t>
      </w:r>
      <w:proofErr w:type="spellStart"/>
      <w:r w:rsidRPr="006B106A">
        <w:rPr>
          <w:lang w:val="el-GR"/>
        </w:rPr>
        <w:t>καὶ</w:t>
      </w:r>
      <w:proofErr w:type="spellEnd"/>
      <w:r w:rsidRPr="00197D50">
        <w:t xml:space="preserve"> </w:t>
      </w:r>
      <w:proofErr w:type="spellStart"/>
      <w:r w:rsidRPr="00E7446D">
        <w:rPr>
          <w:highlight w:val="lightGray"/>
          <w:lang w:val="el-GR"/>
        </w:rPr>
        <w:t>ἤκουσα</w:t>
      </w:r>
      <w:proofErr w:type="spellEnd"/>
      <w:r w:rsidRPr="00197D50">
        <w:rPr>
          <w:highlight w:val="lightGray"/>
        </w:rPr>
        <w:t xml:space="preserve"> </w:t>
      </w:r>
      <w:proofErr w:type="spellStart"/>
      <w:r w:rsidRPr="00E7446D">
        <w:rPr>
          <w:highlight w:val="lightGray"/>
          <w:lang w:val="el-GR"/>
        </w:rPr>
        <w:t>ὀπίσω</w:t>
      </w:r>
      <w:proofErr w:type="spellEnd"/>
      <w:r w:rsidRPr="00197D50">
        <w:rPr>
          <w:highlight w:val="lightGray"/>
        </w:rPr>
        <w:t xml:space="preserve"> </w:t>
      </w:r>
      <w:r w:rsidRPr="00E7446D">
        <w:rPr>
          <w:highlight w:val="lightGray"/>
          <w:lang w:val="el-GR"/>
        </w:rPr>
        <w:t>μου</w:t>
      </w:r>
      <w:r w:rsidRPr="00197D50">
        <w:t xml:space="preserve"> </w:t>
      </w:r>
      <w:proofErr w:type="spellStart"/>
      <w:r w:rsidRPr="004D0826">
        <w:rPr>
          <w:highlight w:val="cyan"/>
          <w:lang w:val="el-GR"/>
        </w:rPr>
        <w:t>φωνὴν</w:t>
      </w:r>
      <w:proofErr w:type="spellEnd"/>
      <w:r w:rsidRPr="00197D50">
        <w:rPr>
          <w:highlight w:val="cyan"/>
        </w:rPr>
        <w:t xml:space="preserve"> </w:t>
      </w:r>
      <w:r w:rsidRPr="004D0826">
        <w:rPr>
          <w:rFonts w:ascii="Geneva" w:hAnsi="Geneva" w:cs="Geneva"/>
          <w:highlight w:val="cyan"/>
          <w:lang w:val="el-GR"/>
        </w:rPr>
        <w:t>⸃</w:t>
      </w:r>
      <w:r w:rsidRPr="00197D50">
        <w:rPr>
          <w:highlight w:val="cyan"/>
        </w:rPr>
        <w:t xml:space="preserve"> </w:t>
      </w:r>
      <w:proofErr w:type="spellStart"/>
      <w:r w:rsidRPr="004D0826">
        <w:rPr>
          <w:highlight w:val="cyan"/>
          <w:lang w:val="el-GR"/>
        </w:rPr>
        <w:t>μεγάλην</w:t>
      </w:r>
      <w:proofErr w:type="spellEnd"/>
      <w:r w:rsidRPr="00197D50">
        <w:rPr>
          <w:highlight w:val="cyan"/>
        </w:rPr>
        <w:t xml:space="preserve"> </w:t>
      </w:r>
      <w:proofErr w:type="spellStart"/>
      <w:r w:rsidRPr="004D0826">
        <w:rPr>
          <w:highlight w:val="cyan"/>
          <w:lang w:val="el-GR"/>
        </w:rPr>
        <w:t>ὡς</w:t>
      </w:r>
      <w:proofErr w:type="spellEnd"/>
      <w:r w:rsidRPr="00197D50">
        <w:rPr>
          <w:highlight w:val="cyan"/>
        </w:rPr>
        <w:t xml:space="preserve"> </w:t>
      </w:r>
      <w:proofErr w:type="spellStart"/>
      <w:r w:rsidRPr="004D0826">
        <w:rPr>
          <w:highlight w:val="cyan"/>
          <w:lang w:val="el-GR"/>
        </w:rPr>
        <w:t>σάλπιγγος</w:t>
      </w:r>
      <w:proofErr w:type="spellEnd"/>
      <w:r w:rsidRPr="00197D50">
        <w:t> </w:t>
      </w:r>
    </w:p>
    <w:p w14:paraId="0C8EDBA0" w14:textId="77777777" w:rsidR="006B106A" w:rsidRPr="00197D50" w:rsidRDefault="006B106A" w:rsidP="006B106A">
      <w:pPr>
        <w:pStyle w:val="NoSpacing"/>
        <w:jc w:val="both"/>
      </w:pPr>
      <w:r w:rsidRPr="00197D50">
        <w:rPr>
          <w:b/>
          <w:bCs/>
        </w:rPr>
        <w:t>11</w:t>
      </w:r>
      <w:r w:rsidRPr="00197D50">
        <w:t> </w:t>
      </w:r>
      <w:r w:rsidRPr="00B37BE1">
        <w:rPr>
          <w:lang w:val="el-GR"/>
        </w:rPr>
        <w:t>λεγούσης</w:t>
      </w:r>
      <w:r w:rsidRPr="00197D50">
        <w:t xml:space="preserve"> · </w:t>
      </w:r>
      <w:r w:rsidRPr="00B37BE1">
        <w:rPr>
          <w:lang w:val="el-GR"/>
        </w:rPr>
        <w:t>Ὃ</w:t>
      </w:r>
      <w:r w:rsidRPr="00197D50">
        <w:t xml:space="preserve"> </w:t>
      </w:r>
      <w:r w:rsidRPr="00B37BE1">
        <w:rPr>
          <w:lang w:val="el-GR"/>
        </w:rPr>
        <w:t>βλέπεις</w:t>
      </w:r>
      <w:r w:rsidRPr="00197D50">
        <w:t xml:space="preserve"> </w:t>
      </w:r>
      <w:proofErr w:type="spellStart"/>
      <w:r w:rsidRPr="00B37BE1">
        <w:rPr>
          <w:lang w:val="el-GR"/>
        </w:rPr>
        <w:t>γράψον</w:t>
      </w:r>
      <w:proofErr w:type="spellEnd"/>
      <w:r w:rsidRPr="00197D50">
        <w:t xml:space="preserve"> </w:t>
      </w:r>
      <w:proofErr w:type="spellStart"/>
      <w:r w:rsidRPr="00B37BE1">
        <w:rPr>
          <w:lang w:val="el-GR"/>
        </w:rPr>
        <w:t>εἰς</w:t>
      </w:r>
      <w:proofErr w:type="spellEnd"/>
      <w:r w:rsidRPr="00197D50">
        <w:t xml:space="preserve"> </w:t>
      </w:r>
      <w:proofErr w:type="spellStart"/>
      <w:r w:rsidRPr="00B37BE1">
        <w:rPr>
          <w:lang w:val="el-GR"/>
        </w:rPr>
        <w:t>βιβλίον</w:t>
      </w:r>
      <w:proofErr w:type="spellEnd"/>
      <w:r w:rsidRPr="00197D50">
        <w:t xml:space="preserve"> </w:t>
      </w:r>
      <w:proofErr w:type="spellStart"/>
      <w:r w:rsidRPr="00B37BE1">
        <w:rPr>
          <w:lang w:val="el-GR"/>
        </w:rPr>
        <w:t>καὶ</w:t>
      </w:r>
      <w:proofErr w:type="spellEnd"/>
      <w:r w:rsidRPr="00197D50">
        <w:t xml:space="preserve"> </w:t>
      </w:r>
      <w:proofErr w:type="spellStart"/>
      <w:r w:rsidRPr="00B37BE1">
        <w:rPr>
          <w:lang w:val="el-GR"/>
        </w:rPr>
        <w:t>πέμψον</w:t>
      </w:r>
      <w:proofErr w:type="spellEnd"/>
      <w:r w:rsidRPr="00197D50">
        <w:t xml:space="preserve"> </w:t>
      </w:r>
      <w:proofErr w:type="spellStart"/>
      <w:r w:rsidRPr="00B37BE1">
        <w:rPr>
          <w:lang w:val="el-GR"/>
        </w:rPr>
        <w:t>ταῖς</w:t>
      </w:r>
      <w:proofErr w:type="spellEnd"/>
      <w:r w:rsidRPr="00197D50">
        <w:t xml:space="preserve"> </w:t>
      </w:r>
      <w:proofErr w:type="spellStart"/>
      <w:r w:rsidRPr="00B37BE1">
        <w:rPr>
          <w:lang w:val="el-GR"/>
        </w:rPr>
        <w:t>ἑπτὰ</w:t>
      </w:r>
      <w:proofErr w:type="spellEnd"/>
      <w:r w:rsidRPr="00197D50">
        <w:t xml:space="preserve"> </w:t>
      </w:r>
      <w:proofErr w:type="spellStart"/>
      <w:r w:rsidRPr="00B37BE1">
        <w:rPr>
          <w:lang w:val="el-GR"/>
        </w:rPr>
        <w:t>ἐκκλησίαις</w:t>
      </w:r>
      <w:proofErr w:type="spellEnd"/>
      <w:r w:rsidRPr="00197D50">
        <w:t xml:space="preserve">, </w:t>
      </w:r>
      <w:proofErr w:type="spellStart"/>
      <w:r w:rsidRPr="00B37BE1">
        <w:rPr>
          <w:lang w:val="el-GR"/>
        </w:rPr>
        <w:t>εἰς</w:t>
      </w:r>
      <w:proofErr w:type="spellEnd"/>
      <w:r w:rsidRPr="00197D50">
        <w:t xml:space="preserve"> </w:t>
      </w:r>
      <w:proofErr w:type="spellStart"/>
      <w:r w:rsidRPr="00B37BE1">
        <w:rPr>
          <w:lang w:val="el-GR"/>
        </w:rPr>
        <w:t>Ἔφεσον</w:t>
      </w:r>
      <w:proofErr w:type="spellEnd"/>
      <w:r w:rsidRPr="00197D50">
        <w:t xml:space="preserve"> </w:t>
      </w:r>
      <w:proofErr w:type="spellStart"/>
      <w:r w:rsidRPr="00B37BE1">
        <w:rPr>
          <w:lang w:val="el-GR"/>
        </w:rPr>
        <w:t>καὶ</w:t>
      </w:r>
      <w:proofErr w:type="spellEnd"/>
      <w:r w:rsidRPr="00197D50">
        <w:t xml:space="preserve"> </w:t>
      </w:r>
      <w:proofErr w:type="spellStart"/>
      <w:r w:rsidRPr="00B37BE1">
        <w:rPr>
          <w:lang w:val="el-GR"/>
        </w:rPr>
        <w:t>εἰς</w:t>
      </w:r>
      <w:proofErr w:type="spellEnd"/>
      <w:r w:rsidRPr="00197D50">
        <w:t xml:space="preserve"> </w:t>
      </w:r>
      <w:proofErr w:type="spellStart"/>
      <w:r w:rsidRPr="00B37BE1">
        <w:rPr>
          <w:lang w:val="el-GR"/>
        </w:rPr>
        <w:t>Σμύρναν</w:t>
      </w:r>
      <w:proofErr w:type="spellEnd"/>
      <w:r w:rsidRPr="00197D50">
        <w:t xml:space="preserve"> </w:t>
      </w:r>
      <w:proofErr w:type="spellStart"/>
      <w:r w:rsidRPr="00B37BE1">
        <w:rPr>
          <w:lang w:val="el-GR"/>
        </w:rPr>
        <w:t>καὶ</w:t>
      </w:r>
      <w:proofErr w:type="spellEnd"/>
      <w:r w:rsidRPr="00197D50">
        <w:t xml:space="preserve"> </w:t>
      </w:r>
      <w:proofErr w:type="spellStart"/>
      <w:r w:rsidRPr="00B37BE1">
        <w:rPr>
          <w:lang w:val="el-GR"/>
        </w:rPr>
        <w:t>εἰς</w:t>
      </w:r>
      <w:proofErr w:type="spellEnd"/>
      <w:r w:rsidRPr="00197D50">
        <w:t xml:space="preserve"> </w:t>
      </w:r>
      <w:proofErr w:type="spellStart"/>
      <w:r w:rsidRPr="00B37BE1">
        <w:rPr>
          <w:lang w:val="el-GR"/>
        </w:rPr>
        <w:t>Πέργαμον</w:t>
      </w:r>
      <w:proofErr w:type="spellEnd"/>
      <w:r w:rsidRPr="00197D50">
        <w:t xml:space="preserve"> </w:t>
      </w:r>
      <w:proofErr w:type="spellStart"/>
      <w:r w:rsidRPr="00B37BE1">
        <w:rPr>
          <w:lang w:val="el-GR"/>
        </w:rPr>
        <w:t>καὶ</w:t>
      </w:r>
      <w:proofErr w:type="spellEnd"/>
      <w:r w:rsidRPr="00197D50">
        <w:t xml:space="preserve"> </w:t>
      </w:r>
      <w:proofErr w:type="spellStart"/>
      <w:r w:rsidRPr="00B37BE1">
        <w:rPr>
          <w:lang w:val="el-GR"/>
        </w:rPr>
        <w:t>εἰς</w:t>
      </w:r>
      <w:proofErr w:type="spellEnd"/>
      <w:r w:rsidRPr="00197D50">
        <w:t xml:space="preserve"> </w:t>
      </w:r>
      <w:r w:rsidRPr="00B37BE1">
        <w:rPr>
          <w:lang w:val="el-GR"/>
        </w:rPr>
        <w:t>Θυάτειρα</w:t>
      </w:r>
      <w:r w:rsidRPr="00197D50">
        <w:t xml:space="preserve"> </w:t>
      </w:r>
      <w:proofErr w:type="spellStart"/>
      <w:r w:rsidRPr="00B37BE1">
        <w:rPr>
          <w:lang w:val="el-GR"/>
        </w:rPr>
        <w:t>καὶ</w:t>
      </w:r>
      <w:proofErr w:type="spellEnd"/>
      <w:r w:rsidRPr="00197D50">
        <w:t xml:space="preserve"> </w:t>
      </w:r>
      <w:proofErr w:type="spellStart"/>
      <w:r w:rsidRPr="00B37BE1">
        <w:rPr>
          <w:lang w:val="el-GR"/>
        </w:rPr>
        <w:t>εἰς</w:t>
      </w:r>
      <w:proofErr w:type="spellEnd"/>
      <w:r w:rsidRPr="00197D50">
        <w:t xml:space="preserve"> </w:t>
      </w:r>
      <w:r w:rsidRPr="00B37BE1">
        <w:rPr>
          <w:lang w:val="el-GR"/>
        </w:rPr>
        <w:t>Σάρδεις</w:t>
      </w:r>
      <w:r w:rsidRPr="00197D50">
        <w:t xml:space="preserve"> </w:t>
      </w:r>
      <w:proofErr w:type="spellStart"/>
      <w:r w:rsidRPr="00B37BE1">
        <w:rPr>
          <w:lang w:val="el-GR"/>
        </w:rPr>
        <w:t>καὶ</w:t>
      </w:r>
      <w:proofErr w:type="spellEnd"/>
      <w:r w:rsidRPr="00197D50">
        <w:t xml:space="preserve"> </w:t>
      </w:r>
      <w:proofErr w:type="spellStart"/>
      <w:r w:rsidRPr="00B37BE1">
        <w:rPr>
          <w:lang w:val="el-GR"/>
        </w:rPr>
        <w:t>εἰς</w:t>
      </w:r>
      <w:proofErr w:type="spellEnd"/>
      <w:r w:rsidRPr="00197D50">
        <w:t xml:space="preserve"> </w:t>
      </w:r>
      <w:proofErr w:type="spellStart"/>
      <w:r w:rsidRPr="00B37BE1">
        <w:rPr>
          <w:lang w:val="el-GR"/>
        </w:rPr>
        <w:t>Φιλαδέλφειαν</w:t>
      </w:r>
      <w:proofErr w:type="spellEnd"/>
      <w:r w:rsidRPr="00197D50">
        <w:t xml:space="preserve"> </w:t>
      </w:r>
      <w:proofErr w:type="spellStart"/>
      <w:r w:rsidRPr="00B37BE1">
        <w:rPr>
          <w:lang w:val="el-GR"/>
        </w:rPr>
        <w:t>καὶ</w:t>
      </w:r>
      <w:proofErr w:type="spellEnd"/>
      <w:r w:rsidRPr="00197D50">
        <w:t xml:space="preserve"> </w:t>
      </w:r>
      <w:proofErr w:type="spellStart"/>
      <w:r w:rsidRPr="00B37BE1">
        <w:rPr>
          <w:lang w:val="el-GR"/>
        </w:rPr>
        <w:t>εἰς</w:t>
      </w:r>
      <w:proofErr w:type="spellEnd"/>
      <w:r w:rsidRPr="00197D50">
        <w:t xml:space="preserve"> </w:t>
      </w:r>
      <w:proofErr w:type="spellStart"/>
      <w:r w:rsidRPr="00B37BE1">
        <w:rPr>
          <w:lang w:val="el-GR"/>
        </w:rPr>
        <w:t>Λαοδίκειαν</w:t>
      </w:r>
      <w:proofErr w:type="spellEnd"/>
      <w:r w:rsidRPr="00197D50">
        <w:rPr>
          <w:highlight w:val="yellow"/>
        </w:rPr>
        <w:t>.</w:t>
      </w:r>
      <w:r w:rsidRPr="00197D50">
        <w:t> </w:t>
      </w:r>
    </w:p>
    <w:p w14:paraId="708757AF" w14:textId="77777777" w:rsidR="006E3A76" w:rsidRPr="00197D50" w:rsidRDefault="006E3A76" w:rsidP="006B106A">
      <w:pPr>
        <w:pStyle w:val="NoSpacing"/>
        <w:jc w:val="both"/>
        <w:rPr>
          <w:b/>
          <w:bCs/>
        </w:rPr>
      </w:pPr>
    </w:p>
    <w:p w14:paraId="5F8C4EE2" w14:textId="77777777" w:rsidR="006B106A" w:rsidRPr="00197D50" w:rsidRDefault="006B106A" w:rsidP="006B106A">
      <w:pPr>
        <w:pStyle w:val="NoSpacing"/>
        <w:jc w:val="both"/>
      </w:pPr>
      <w:r w:rsidRPr="00197D50">
        <w:rPr>
          <w:b/>
          <w:bCs/>
        </w:rPr>
        <w:t>12</w:t>
      </w:r>
      <w:r w:rsidRPr="00197D50">
        <w:t> </w:t>
      </w:r>
      <w:proofErr w:type="spellStart"/>
      <w:r w:rsidRPr="006B106A">
        <w:rPr>
          <w:lang w:val="el-GR"/>
        </w:rPr>
        <w:t>Καὶ</w:t>
      </w:r>
      <w:proofErr w:type="spellEnd"/>
      <w:r w:rsidRPr="00197D50">
        <w:t xml:space="preserve"> </w:t>
      </w:r>
      <w:proofErr w:type="spellStart"/>
      <w:r w:rsidRPr="00C30655">
        <w:rPr>
          <w:highlight w:val="lightGray"/>
          <w:lang w:val="el-GR"/>
        </w:rPr>
        <w:t>ἐπέστρεψα</w:t>
      </w:r>
      <w:proofErr w:type="spellEnd"/>
      <w:r w:rsidRPr="00197D50">
        <w:rPr>
          <w:highlight w:val="lightGray"/>
        </w:rPr>
        <w:t xml:space="preserve"> </w:t>
      </w:r>
      <w:proofErr w:type="spellStart"/>
      <w:r w:rsidRPr="00C30655">
        <w:rPr>
          <w:highlight w:val="lightGray"/>
          <w:lang w:val="el-GR"/>
        </w:rPr>
        <w:t>βλέπειν</w:t>
      </w:r>
      <w:proofErr w:type="spellEnd"/>
      <w:r w:rsidRPr="00197D50">
        <w:t xml:space="preserve"> </w:t>
      </w:r>
      <w:proofErr w:type="spellStart"/>
      <w:r w:rsidRPr="00E8342A">
        <w:rPr>
          <w:highlight w:val="green"/>
          <w:lang w:val="el-GR"/>
        </w:rPr>
        <w:t>τὴν</w:t>
      </w:r>
      <w:proofErr w:type="spellEnd"/>
      <w:r w:rsidRPr="00197D50">
        <w:rPr>
          <w:highlight w:val="green"/>
        </w:rPr>
        <w:t xml:space="preserve"> </w:t>
      </w:r>
      <w:proofErr w:type="spellStart"/>
      <w:r w:rsidRPr="00E8342A">
        <w:rPr>
          <w:highlight w:val="green"/>
          <w:lang w:val="el-GR"/>
        </w:rPr>
        <w:t>φωνὴν</w:t>
      </w:r>
      <w:proofErr w:type="spellEnd"/>
      <w:r w:rsidRPr="00197D50">
        <w:rPr>
          <w:highlight w:val="green"/>
        </w:rPr>
        <w:t xml:space="preserve"> </w:t>
      </w:r>
      <w:proofErr w:type="spellStart"/>
      <w:r w:rsidRPr="00E8342A">
        <w:rPr>
          <w:highlight w:val="green"/>
          <w:lang w:val="el-GR"/>
        </w:rPr>
        <w:t>ἥτις</w:t>
      </w:r>
      <w:proofErr w:type="spellEnd"/>
      <w:r w:rsidRPr="00197D50">
        <w:rPr>
          <w:highlight w:val="green"/>
        </w:rPr>
        <w:t xml:space="preserve"> </w:t>
      </w:r>
      <w:proofErr w:type="spellStart"/>
      <w:r w:rsidRPr="00E8342A">
        <w:rPr>
          <w:highlight w:val="green"/>
          <w:lang w:val="el-GR"/>
        </w:rPr>
        <w:t>ἐλάλει</w:t>
      </w:r>
      <w:proofErr w:type="spellEnd"/>
      <w:r w:rsidRPr="00197D50">
        <w:t xml:space="preserve"> </w:t>
      </w:r>
      <w:proofErr w:type="spellStart"/>
      <w:r w:rsidRPr="006108DE">
        <w:rPr>
          <w:highlight w:val="green"/>
          <w:lang w:val="el-GR"/>
        </w:rPr>
        <w:t>μετ</w:t>
      </w:r>
      <w:proofErr w:type="spellEnd"/>
      <w:r w:rsidRPr="00197D50">
        <w:rPr>
          <w:highlight w:val="green"/>
        </w:rPr>
        <w:t xml:space="preserve">’ </w:t>
      </w:r>
      <w:proofErr w:type="spellStart"/>
      <w:r w:rsidRPr="006108DE">
        <w:rPr>
          <w:highlight w:val="green"/>
          <w:lang w:val="el-GR"/>
        </w:rPr>
        <w:t>ἐμοῦ</w:t>
      </w:r>
      <w:proofErr w:type="spellEnd"/>
      <w:r w:rsidRPr="00197D50">
        <w:t xml:space="preserve"> · </w:t>
      </w:r>
      <w:proofErr w:type="spellStart"/>
      <w:r w:rsidRPr="006B106A">
        <w:rPr>
          <w:lang w:val="el-GR"/>
        </w:rPr>
        <w:t>καὶ</w:t>
      </w:r>
      <w:proofErr w:type="spellEnd"/>
      <w:r w:rsidRPr="00197D50">
        <w:t xml:space="preserve"> </w:t>
      </w:r>
      <w:proofErr w:type="spellStart"/>
      <w:r w:rsidRPr="00C30655">
        <w:rPr>
          <w:highlight w:val="lightGray"/>
          <w:lang w:val="el-GR"/>
        </w:rPr>
        <w:t>ἐπιστρέψας</w:t>
      </w:r>
      <w:proofErr w:type="spellEnd"/>
      <w:r w:rsidRPr="00197D50">
        <w:rPr>
          <w:highlight w:val="lightGray"/>
        </w:rPr>
        <w:t xml:space="preserve"> </w:t>
      </w:r>
      <w:proofErr w:type="spellStart"/>
      <w:r w:rsidRPr="00C30655">
        <w:rPr>
          <w:highlight w:val="lightGray"/>
          <w:lang w:val="el-GR"/>
        </w:rPr>
        <w:t>εἶδον</w:t>
      </w:r>
      <w:proofErr w:type="spellEnd"/>
      <w:r w:rsidRPr="00197D50">
        <w:t xml:space="preserve"> </w:t>
      </w:r>
      <w:proofErr w:type="spellStart"/>
      <w:r w:rsidRPr="00E8342A">
        <w:rPr>
          <w:highlight w:val="green"/>
          <w:lang w:val="el-GR"/>
        </w:rPr>
        <w:t>ἑπτὰ</w:t>
      </w:r>
      <w:proofErr w:type="spellEnd"/>
      <w:r w:rsidRPr="00197D50">
        <w:rPr>
          <w:highlight w:val="green"/>
        </w:rPr>
        <w:t xml:space="preserve"> </w:t>
      </w:r>
      <w:r w:rsidRPr="00E8342A">
        <w:rPr>
          <w:highlight w:val="green"/>
          <w:lang w:val="el-GR"/>
        </w:rPr>
        <w:t>λυχνίας</w:t>
      </w:r>
      <w:r w:rsidRPr="00197D50">
        <w:rPr>
          <w:highlight w:val="green"/>
        </w:rPr>
        <w:t xml:space="preserve"> </w:t>
      </w:r>
      <w:proofErr w:type="spellStart"/>
      <w:r w:rsidRPr="00E8342A">
        <w:rPr>
          <w:highlight w:val="green"/>
          <w:lang w:val="el-GR"/>
        </w:rPr>
        <w:t>χρυσᾶς</w:t>
      </w:r>
      <w:proofErr w:type="spellEnd"/>
      <w:r w:rsidRPr="00197D50">
        <w:rPr>
          <w:highlight w:val="green"/>
        </w:rPr>
        <w:t>,</w:t>
      </w:r>
      <w:r w:rsidRPr="00197D50">
        <w:t> </w:t>
      </w:r>
    </w:p>
    <w:p w14:paraId="24BB1210" w14:textId="77777777" w:rsidR="006B106A" w:rsidRPr="00197D50" w:rsidRDefault="006B106A" w:rsidP="006B106A">
      <w:pPr>
        <w:pStyle w:val="NoSpacing"/>
        <w:jc w:val="both"/>
        <w:rPr>
          <w:highlight w:val="green"/>
        </w:rPr>
      </w:pPr>
      <w:r w:rsidRPr="00197D50">
        <w:rPr>
          <w:b/>
          <w:bCs/>
        </w:rPr>
        <w:t>13</w:t>
      </w:r>
      <w:r w:rsidRPr="00197D50">
        <w:t> </w:t>
      </w:r>
      <w:proofErr w:type="spellStart"/>
      <w:r w:rsidRPr="006B106A">
        <w:rPr>
          <w:lang w:val="el-GR"/>
        </w:rPr>
        <w:t>καὶ</w:t>
      </w:r>
      <w:proofErr w:type="spellEnd"/>
      <w:r w:rsidRPr="00197D50">
        <w:t xml:space="preserve"> </w:t>
      </w:r>
      <w:proofErr w:type="spellStart"/>
      <w:r w:rsidRPr="006108DE">
        <w:rPr>
          <w:highlight w:val="green"/>
          <w:lang w:val="el-GR"/>
        </w:rPr>
        <w:t>ἐν</w:t>
      </w:r>
      <w:proofErr w:type="spellEnd"/>
      <w:r w:rsidRPr="00197D50">
        <w:rPr>
          <w:highlight w:val="green"/>
        </w:rPr>
        <w:t xml:space="preserve"> </w:t>
      </w:r>
      <w:proofErr w:type="spellStart"/>
      <w:r w:rsidRPr="006108DE">
        <w:rPr>
          <w:highlight w:val="green"/>
          <w:lang w:val="el-GR"/>
        </w:rPr>
        <w:t>μέσῳ</w:t>
      </w:r>
      <w:proofErr w:type="spellEnd"/>
      <w:r w:rsidRPr="00197D50">
        <w:rPr>
          <w:highlight w:val="green"/>
        </w:rPr>
        <w:t xml:space="preserve"> </w:t>
      </w:r>
      <w:proofErr w:type="spellStart"/>
      <w:r w:rsidRPr="006108DE">
        <w:rPr>
          <w:highlight w:val="green"/>
          <w:lang w:val="el-GR"/>
        </w:rPr>
        <w:t>τῶν</w:t>
      </w:r>
      <w:proofErr w:type="spellEnd"/>
      <w:r w:rsidRPr="00197D50">
        <w:rPr>
          <w:highlight w:val="green"/>
        </w:rPr>
        <w:t xml:space="preserve"> </w:t>
      </w:r>
      <w:proofErr w:type="spellStart"/>
      <w:r w:rsidRPr="00E8342A">
        <w:rPr>
          <w:highlight w:val="green"/>
          <w:lang w:val="el-GR"/>
        </w:rPr>
        <w:t>λυχνιῶν</w:t>
      </w:r>
      <w:proofErr w:type="spellEnd"/>
      <w:r w:rsidRPr="00197D50">
        <w:rPr>
          <w:highlight w:val="green"/>
        </w:rPr>
        <w:t xml:space="preserve"> </w:t>
      </w:r>
      <w:proofErr w:type="spellStart"/>
      <w:r w:rsidRPr="00E8342A">
        <w:rPr>
          <w:highlight w:val="green"/>
          <w:lang w:val="el-GR"/>
        </w:rPr>
        <w:t>ὅμοιον</w:t>
      </w:r>
      <w:proofErr w:type="spellEnd"/>
      <w:r w:rsidRPr="00197D50">
        <w:rPr>
          <w:highlight w:val="green"/>
        </w:rPr>
        <w:t xml:space="preserve"> </w:t>
      </w:r>
      <w:proofErr w:type="spellStart"/>
      <w:r w:rsidRPr="00E8342A">
        <w:rPr>
          <w:highlight w:val="green"/>
          <w:lang w:val="el-GR"/>
        </w:rPr>
        <w:t>υἱὸν</w:t>
      </w:r>
      <w:proofErr w:type="spellEnd"/>
      <w:r w:rsidRPr="00197D50">
        <w:rPr>
          <w:highlight w:val="green"/>
        </w:rPr>
        <w:t xml:space="preserve"> </w:t>
      </w:r>
      <w:proofErr w:type="spellStart"/>
      <w:r w:rsidRPr="00E8342A">
        <w:rPr>
          <w:highlight w:val="green"/>
          <w:lang w:val="el-GR"/>
        </w:rPr>
        <w:t>ἀνθρώπου</w:t>
      </w:r>
      <w:proofErr w:type="spellEnd"/>
      <w:r w:rsidRPr="00197D50">
        <w:rPr>
          <w:highlight w:val="green"/>
        </w:rPr>
        <w:t xml:space="preserve">, </w:t>
      </w:r>
      <w:proofErr w:type="spellStart"/>
      <w:r w:rsidRPr="00E8342A">
        <w:rPr>
          <w:highlight w:val="green"/>
          <w:lang w:val="el-GR"/>
        </w:rPr>
        <w:t>ἐνδεδυμένον</w:t>
      </w:r>
      <w:proofErr w:type="spellEnd"/>
      <w:r w:rsidRPr="00197D50">
        <w:rPr>
          <w:highlight w:val="green"/>
        </w:rPr>
        <w:t xml:space="preserve"> </w:t>
      </w:r>
      <w:r w:rsidRPr="00E8342A">
        <w:rPr>
          <w:highlight w:val="green"/>
          <w:lang w:val="el-GR"/>
        </w:rPr>
        <w:t>ποδήρη</w:t>
      </w:r>
      <w:r w:rsidRPr="00197D50">
        <w:rPr>
          <w:highlight w:val="green"/>
        </w:rPr>
        <w:t xml:space="preserve"> </w:t>
      </w:r>
      <w:proofErr w:type="spellStart"/>
      <w:r w:rsidRPr="00E8342A">
        <w:rPr>
          <w:highlight w:val="green"/>
          <w:lang w:val="el-GR"/>
        </w:rPr>
        <w:t>καὶ</w:t>
      </w:r>
      <w:proofErr w:type="spellEnd"/>
      <w:r w:rsidRPr="00197D50">
        <w:rPr>
          <w:highlight w:val="green"/>
        </w:rPr>
        <w:t xml:space="preserve"> </w:t>
      </w:r>
      <w:proofErr w:type="spellStart"/>
      <w:r w:rsidRPr="00E8342A">
        <w:rPr>
          <w:highlight w:val="green"/>
          <w:lang w:val="el-GR"/>
        </w:rPr>
        <w:t>περιεζωσμένον</w:t>
      </w:r>
      <w:proofErr w:type="spellEnd"/>
      <w:r w:rsidRPr="00197D50">
        <w:rPr>
          <w:highlight w:val="green"/>
        </w:rPr>
        <w:t xml:space="preserve"> </w:t>
      </w:r>
      <w:proofErr w:type="spellStart"/>
      <w:r w:rsidRPr="00E8342A">
        <w:rPr>
          <w:highlight w:val="green"/>
          <w:lang w:val="el-GR"/>
        </w:rPr>
        <w:t>πρὸς</w:t>
      </w:r>
      <w:proofErr w:type="spellEnd"/>
      <w:r w:rsidRPr="00197D50">
        <w:rPr>
          <w:highlight w:val="green"/>
        </w:rPr>
        <w:t xml:space="preserve"> </w:t>
      </w:r>
      <w:proofErr w:type="spellStart"/>
      <w:r w:rsidRPr="00E8342A">
        <w:rPr>
          <w:highlight w:val="green"/>
          <w:lang w:val="el-GR"/>
        </w:rPr>
        <w:t>τοῖς</w:t>
      </w:r>
      <w:proofErr w:type="spellEnd"/>
      <w:r w:rsidRPr="00197D50">
        <w:rPr>
          <w:highlight w:val="green"/>
        </w:rPr>
        <w:t xml:space="preserve"> </w:t>
      </w:r>
      <w:proofErr w:type="spellStart"/>
      <w:r w:rsidRPr="00E8342A">
        <w:rPr>
          <w:highlight w:val="green"/>
          <w:lang w:val="el-GR"/>
        </w:rPr>
        <w:t>μαστοῖς</w:t>
      </w:r>
      <w:proofErr w:type="spellEnd"/>
      <w:r w:rsidRPr="00197D50">
        <w:rPr>
          <w:highlight w:val="green"/>
        </w:rPr>
        <w:t xml:space="preserve"> </w:t>
      </w:r>
      <w:proofErr w:type="spellStart"/>
      <w:r w:rsidRPr="00E8342A">
        <w:rPr>
          <w:highlight w:val="green"/>
          <w:lang w:val="el-GR"/>
        </w:rPr>
        <w:t>ζώνην</w:t>
      </w:r>
      <w:proofErr w:type="spellEnd"/>
      <w:r w:rsidRPr="00197D50">
        <w:rPr>
          <w:highlight w:val="green"/>
        </w:rPr>
        <w:t xml:space="preserve"> </w:t>
      </w:r>
      <w:proofErr w:type="spellStart"/>
      <w:r w:rsidRPr="00E8342A">
        <w:rPr>
          <w:highlight w:val="green"/>
          <w:lang w:val="el-GR"/>
        </w:rPr>
        <w:t>χρυσᾶν</w:t>
      </w:r>
      <w:proofErr w:type="spellEnd"/>
      <w:r w:rsidRPr="00197D50">
        <w:rPr>
          <w:highlight w:val="green"/>
        </w:rPr>
        <w:t xml:space="preserve"> · </w:t>
      </w:r>
    </w:p>
    <w:p w14:paraId="37B0C11C" w14:textId="77777777" w:rsidR="006B106A" w:rsidRPr="00197D50" w:rsidRDefault="006B106A" w:rsidP="006B106A">
      <w:pPr>
        <w:pStyle w:val="NoSpacing"/>
        <w:jc w:val="both"/>
        <w:rPr>
          <w:highlight w:val="green"/>
        </w:rPr>
      </w:pPr>
      <w:r w:rsidRPr="00197D50">
        <w:rPr>
          <w:b/>
          <w:bCs/>
          <w:highlight w:val="green"/>
        </w:rPr>
        <w:t>14</w:t>
      </w:r>
      <w:r w:rsidRPr="00197D50">
        <w:rPr>
          <w:highlight w:val="green"/>
        </w:rPr>
        <w:t> </w:t>
      </w:r>
      <w:r w:rsidRPr="00E8342A">
        <w:rPr>
          <w:highlight w:val="green"/>
          <w:lang w:val="el-GR"/>
        </w:rPr>
        <w:t>ἡ</w:t>
      </w:r>
      <w:r w:rsidRPr="00197D50">
        <w:rPr>
          <w:highlight w:val="green"/>
        </w:rPr>
        <w:t xml:space="preserve"> </w:t>
      </w:r>
      <w:proofErr w:type="spellStart"/>
      <w:r w:rsidRPr="00E8342A">
        <w:rPr>
          <w:highlight w:val="green"/>
          <w:lang w:val="el-GR"/>
        </w:rPr>
        <w:t>δὲ</w:t>
      </w:r>
      <w:proofErr w:type="spellEnd"/>
      <w:r w:rsidRPr="00197D50">
        <w:rPr>
          <w:highlight w:val="green"/>
        </w:rPr>
        <w:t xml:space="preserve"> </w:t>
      </w:r>
      <w:proofErr w:type="spellStart"/>
      <w:r w:rsidRPr="00E8342A">
        <w:rPr>
          <w:highlight w:val="green"/>
          <w:lang w:val="el-GR"/>
        </w:rPr>
        <w:t>κεφαλὴ</w:t>
      </w:r>
      <w:proofErr w:type="spellEnd"/>
      <w:r w:rsidRPr="00197D50">
        <w:rPr>
          <w:highlight w:val="green"/>
        </w:rPr>
        <w:t xml:space="preserve"> </w:t>
      </w:r>
      <w:proofErr w:type="spellStart"/>
      <w:r w:rsidRPr="00E8342A">
        <w:rPr>
          <w:highlight w:val="green"/>
          <w:lang w:val="el-GR"/>
        </w:rPr>
        <w:t>αὐτοῦ</w:t>
      </w:r>
      <w:proofErr w:type="spellEnd"/>
      <w:r w:rsidRPr="00197D50">
        <w:rPr>
          <w:highlight w:val="green"/>
        </w:rPr>
        <w:t xml:space="preserve"> </w:t>
      </w:r>
      <w:proofErr w:type="spellStart"/>
      <w:r w:rsidRPr="00E8342A">
        <w:rPr>
          <w:highlight w:val="green"/>
          <w:lang w:val="el-GR"/>
        </w:rPr>
        <w:t>καὶ</w:t>
      </w:r>
      <w:proofErr w:type="spellEnd"/>
      <w:r w:rsidRPr="00197D50">
        <w:rPr>
          <w:highlight w:val="green"/>
        </w:rPr>
        <w:t xml:space="preserve"> </w:t>
      </w:r>
      <w:proofErr w:type="spellStart"/>
      <w:r w:rsidRPr="00E8342A">
        <w:rPr>
          <w:highlight w:val="green"/>
          <w:lang w:val="el-GR"/>
        </w:rPr>
        <w:t>αἱ</w:t>
      </w:r>
      <w:proofErr w:type="spellEnd"/>
      <w:r w:rsidRPr="00197D50">
        <w:rPr>
          <w:highlight w:val="green"/>
        </w:rPr>
        <w:t xml:space="preserve"> </w:t>
      </w:r>
      <w:r w:rsidRPr="00E8342A">
        <w:rPr>
          <w:highlight w:val="green"/>
          <w:lang w:val="el-GR"/>
        </w:rPr>
        <w:t>τρίχες</w:t>
      </w:r>
      <w:r w:rsidRPr="00197D50">
        <w:rPr>
          <w:highlight w:val="green"/>
        </w:rPr>
        <w:t xml:space="preserve"> </w:t>
      </w:r>
      <w:proofErr w:type="spellStart"/>
      <w:r w:rsidRPr="00E8342A">
        <w:rPr>
          <w:highlight w:val="green"/>
          <w:lang w:val="el-GR"/>
        </w:rPr>
        <w:t>λευκαὶ</w:t>
      </w:r>
      <w:proofErr w:type="spellEnd"/>
      <w:r w:rsidRPr="00197D50">
        <w:rPr>
          <w:highlight w:val="green"/>
        </w:rPr>
        <w:t xml:space="preserve"> </w:t>
      </w:r>
      <w:proofErr w:type="spellStart"/>
      <w:r w:rsidRPr="00E8342A">
        <w:rPr>
          <w:highlight w:val="green"/>
          <w:lang w:val="el-GR"/>
        </w:rPr>
        <w:t>ὡς</w:t>
      </w:r>
      <w:proofErr w:type="spellEnd"/>
      <w:r w:rsidRPr="00197D50">
        <w:rPr>
          <w:highlight w:val="green"/>
        </w:rPr>
        <w:t xml:space="preserve"> </w:t>
      </w:r>
      <w:proofErr w:type="spellStart"/>
      <w:r w:rsidRPr="00E8342A">
        <w:rPr>
          <w:highlight w:val="green"/>
          <w:lang w:val="el-GR"/>
        </w:rPr>
        <w:t>ἔριον</w:t>
      </w:r>
      <w:proofErr w:type="spellEnd"/>
      <w:r w:rsidRPr="00197D50">
        <w:rPr>
          <w:highlight w:val="green"/>
        </w:rPr>
        <w:t xml:space="preserve"> </w:t>
      </w:r>
      <w:proofErr w:type="spellStart"/>
      <w:r w:rsidRPr="00E8342A">
        <w:rPr>
          <w:highlight w:val="green"/>
          <w:lang w:val="el-GR"/>
        </w:rPr>
        <w:t>λευκόν</w:t>
      </w:r>
      <w:proofErr w:type="spellEnd"/>
      <w:r w:rsidRPr="00197D50">
        <w:rPr>
          <w:highlight w:val="green"/>
        </w:rPr>
        <w:t xml:space="preserve">, </w:t>
      </w:r>
      <w:proofErr w:type="spellStart"/>
      <w:r w:rsidRPr="00E8342A">
        <w:rPr>
          <w:highlight w:val="green"/>
          <w:lang w:val="el-GR"/>
        </w:rPr>
        <w:t>ὡς</w:t>
      </w:r>
      <w:proofErr w:type="spellEnd"/>
      <w:r w:rsidRPr="00197D50">
        <w:rPr>
          <w:highlight w:val="green"/>
        </w:rPr>
        <w:t xml:space="preserve"> </w:t>
      </w:r>
      <w:r w:rsidRPr="00E8342A">
        <w:rPr>
          <w:highlight w:val="green"/>
          <w:lang w:val="el-GR"/>
        </w:rPr>
        <w:t>χιών</w:t>
      </w:r>
      <w:r w:rsidRPr="00197D50">
        <w:rPr>
          <w:highlight w:val="green"/>
        </w:rPr>
        <w:t xml:space="preserve">, </w:t>
      </w:r>
      <w:proofErr w:type="spellStart"/>
      <w:r w:rsidRPr="00E8342A">
        <w:rPr>
          <w:highlight w:val="green"/>
          <w:lang w:val="el-GR"/>
        </w:rPr>
        <w:t>καὶ</w:t>
      </w:r>
      <w:proofErr w:type="spellEnd"/>
      <w:r w:rsidRPr="00197D50">
        <w:rPr>
          <w:highlight w:val="green"/>
        </w:rPr>
        <w:t xml:space="preserve"> </w:t>
      </w:r>
      <w:proofErr w:type="spellStart"/>
      <w:r w:rsidRPr="00E8342A">
        <w:rPr>
          <w:highlight w:val="green"/>
          <w:lang w:val="el-GR"/>
        </w:rPr>
        <w:t>οἱ</w:t>
      </w:r>
      <w:proofErr w:type="spellEnd"/>
      <w:r w:rsidRPr="00197D50">
        <w:rPr>
          <w:highlight w:val="green"/>
        </w:rPr>
        <w:t xml:space="preserve"> </w:t>
      </w:r>
      <w:proofErr w:type="spellStart"/>
      <w:r w:rsidRPr="00E8342A">
        <w:rPr>
          <w:highlight w:val="green"/>
          <w:lang w:val="el-GR"/>
        </w:rPr>
        <w:t>ὀφθαλμοὶ</w:t>
      </w:r>
      <w:proofErr w:type="spellEnd"/>
      <w:r w:rsidRPr="00197D50">
        <w:rPr>
          <w:highlight w:val="green"/>
        </w:rPr>
        <w:t xml:space="preserve"> </w:t>
      </w:r>
      <w:proofErr w:type="spellStart"/>
      <w:r w:rsidRPr="00E8342A">
        <w:rPr>
          <w:highlight w:val="green"/>
          <w:lang w:val="el-GR"/>
        </w:rPr>
        <w:t>αὐτοῦ</w:t>
      </w:r>
      <w:proofErr w:type="spellEnd"/>
      <w:r w:rsidRPr="00197D50">
        <w:rPr>
          <w:highlight w:val="green"/>
        </w:rPr>
        <w:t xml:space="preserve"> </w:t>
      </w:r>
      <w:proofErr w:type="spellStart"/>
      <w:r w:rsidRPr="00E8342A">
        <w:rPr>
          <w:highlight w:val="green"/>
          <w:lang w:val="el-GR"/>
        </w:rPr>
        <w:t>ὡς</w:t>
      </w:r>
      <w:proofErr w:type="spellEnd"/>
      <w:r w:rsidRPr="00197D50">
        <w:rPr>
          <w:highlight w:val="green"/>
        </w:rPr>
        <w:t xml:space="preserve"> </w:t>
      </w:r>
      <w:proofErr w:type="spellStart"/>
      <w:r w:rsidRPr="00E8342A">
        <w:rPr>
          <w:highlight w:val="green"/>
          <w:lang w:val="el-GR"/>
        </w:rPr>
        <w:t>φλὸξ</w:t>
      </w:r>
      <w:proofErr w:type="spellEnd"/>
      <w:r w:rsidRPr="00197D50">
        <w:rPr>
          <w:highlight w:val="green"/>
        </w:rPr>
        <w:t xml:space="preserve"> </w:t>
      </w:r>
      <w:r w:rsidRPr="00E8342A">
        <w:rPr>
          <w:highlight w:val="green"/>
          <w:lang w:val="el-GR"/>
        </w:rPr>
        <w:t>πυρός</w:t>
      </w:r>
      <w:r w:rsidRPr="00197D50">
        <w:rPr>
          <w:highlight w:val="green"/>
        </w:rPr>
        <w:t>, </w:t>
      </w:r>
    </w:p>
    <w:p w14:paraId="12ED2C16" w14:textId="77777777" w:rsidR="006B106A" w:rsidRPr="00197D50" w:rsidRDefault="006B106A" w:rsidP="006B106A">
      <w:pPr>
        <w:pStyle w:val="NoSpacing"/>
        <w:jc w:val="both"/>
        <w:rPr>
          <w:highlight w:val="green"/>
        </w:rPr>
      </w:pPr>
      <w:r w:rsidRPr="00197D50">
        <w:rPr>
          <w:b/>
          <w:bCs/>
          <w:highlight w:val="green"/>
        </w:rPr>
        <w:t>15</w:t>
      </w:r>
      <w:r w:rsidRPr="00197D50">
        <w:rPr>
          <w:highlight w:val="green"/>
        </w:rPr>
        <w:t> </w:t>
      </w:r>
      <w:proofErr w:type="spellStart"/>
      <w:r w:rsidRPr="00E8342A">
        <w:rPr>
          <w:highlight w:val="green"/>
          <w:lang w:val="el-GR"/>
        </w:rPr>
        <w:t>καὶ</w:t>
      </w:r>
      <w:proofErr w:type="spellEnd"/>
      <w:r w:rsidRPr="00197D50">
        <w:rPr>
          <w:highlight w:val="green"/>
        </w:rPr>
        <w:t xml:space="preserve"> </w:t>
      </w:r>
      <w:proofErr w:type="spellStart"/>
      <w:r w:rsidRPr="00E8342A">
        <w:rPr>
          <w:highlight w:val="green"/>
          <w:lang w:val="el-GR"/>
        </w:rPr>
        <w:t>οἱ</w:t>
      </w:r>
      <w:proofErr w:type="spellEnd"/>
      <w:r w:rsidRPr="00197D50">
        <w:rPr>
          <w:highlight w:val="green"/>
        </w:rPr>
        <w:t xml:space="preserve"> </w:t>
      </w:r>
      <w:proofErr w:type="spellStart"/>
      <w:r w:rsidRPr="00E8342A">
        <w:rPr>
          <w:highlight w:val="green"/>
          <w:lang w:val="el-GR"/>
        </w:rPr>
        <w:t>πόδες</w:t>
      </w:r>
      <w:proofErr w:type="spellEnd"/>
      <w:r w:rsidRPr="00197D50">
        <w:rPr>
          <w:highlight w:val="green"/>
        </w:rPr>
        <w:t xml:space="preserve"> </w:t>
      </w:r>
      <w:proofErr w:type="spellStart"/>
      <w:r w:rsidRPr="00E8342A">
        <w:rPr>
          <w:highlight w:val="green"/>
          <w:lang w:val="el-GR"/>
        </w:rPr>
        <w:t>αὐτοῦ</w:t>
      </w:r>
      <w:proofErr w:type="spellEnd"/>
      <w:r w:rsidRPr="00197D50">
        <w:rPr>
          <w:highlight w:val="green"/>
        </w:rPr>
        <w:t xml:space="preserve"> </w:t>
      </w:r>
      <w:proofErr w:type="spellStart"/>
      <w:r w:rsidRPr="00E8342A">
        <w:rPr>
          <w:highlight w:val="green"/>
          <w:lang w:val="el-GR"/>
        </w:rPr>
        <w:t>ὅμοιοι</w:t>
      </w:r>
      <w:proofErr w:type="spellEnd"/>
      <w:r w:rsidRPr="00197D50">
        <w:rPr>
          <w:highlight w:val="green"/>
        </w:rPr>
        <w:t xml:space="preserve"> </w:t>
      </w:r>
      <w:proofErr w:type="spellStart"/>
      <w:r w:rsidRPr="00E8342A">
        <w:rPr>
          <w:highlight w:val="green"/>
          <w:lang w:val="el-GR"/>
        </w:rPr>
        <w:t>χαλκολιβάνῳ</w:t>
      </w:r>
      <w:proofErr w:type="spellEnd"/>
      <w:r w:rsidRPr="00197D50">
        <w:rPr>
          <w:highlight w:val="green"/>
        </w:rPr>
        <w:t xml:space="preserve">, </w:t>
      </w:r>
      <w:proofErr w:type="spellStart"/>
      <w:r w:rsidRPr="00E8342A">
        <w:rPr>
          <w:highlight w:val="green"/>
          <w:lang w:val="el-GR"/>
        </w:rPr>
        <w:t>ὡς</w:t>
      </w:r>
      <w:proofErr w:type="spellEnd"/>
      <w:r w:rsidRPr="00197D50">
        <w:rPr>
          <w:highlight w:val="green"/>
        </w:rPr>
        <w:t xml:space="preserve"> </w:t>
      </w:r>
      <w:proofErr w:type="spellStart"/>
      <w:r w:rsidRPr="00E8342A">
        <w:rPr>
          <w:highlight w:val="green"/>
          <w:lang w:val="el-GR"/>
        </w:rPr>
        <w:t>ἐν</w:t>
      </w:r>
      <w:proofErr w:type="spellEnd"/>
      <w:r w:rsidRPr="00197D50">
        <w:rPr>
          <w:highlight w:val="green"/>
        </w:rPr>
        <w:t xml:space="preserve"> </w:t>
      </w:r>
      <w:proofErr w:type="spellStart"/>
      <w:r w:rsidRPr="00E8342A">
        <w:rPr>
          <w:highlight w:val="green"/>
          <w:lang w:val="el-GR"/>
        </w:rPr>
        <w:t>καμίνῳ</w:t>
      </w:r>
      <w:proofErr w:type="spellEnd"/>
      <w:r w:rsidRPr="00197D50">
        <w:rPr>
          <w:highlight w:val="green"/>
        </w:rPr>
        <w:t xml:space="preserve"> </w:t>
      </w:r>
      <w:proofErr w:type="spellStart"/>
      <w:r w:rsidRPr="00E8342A">
        <w:rPr>
          <w:highlight w:val="green"/>
          <w:lang w:val="el-GR"/>
        </w:rPr>
        <w:t>πεπυρωμένης</w:t>
      </w:r>
      <w:proofErr w:type="spellEnd"/>
      <w:r w:rsidRPr="00197D50">
        <w:rPr>
          <w:highlight w:val="green"/>
        </w:rPr>
        <w:t xml:space="preserve">, </w:t>
      </w:r>
      <w:proofErr w:type="spellStart"/>
      <w:r w:rsidRPr="00E8342A">
        <w:rPr>
          <w:highlight w:val="green"/>
          <w:lang w:val="el-GR"/>
        </w:rPr>
        <w:t>καὶ</w:t>
      </w:r>
      <w:proofErr w:type="spellEnd"/>
      <w:r w:rsidRPr="00197D50">
        <w:rPr>
          <w:highlight w:val="green"/>
        </w:rPr>
        <w:t xml:space="preserve"> </w:t>
      </w:r>
      <w:r w:rsidRPr="00E8342A">
        <w:rPr>
          <w:highlight w:val="green"/>
          <w:lang w:val="el-GR"/>
        </w:rPr>
        <w:t>ἡ</w:t>
      </w:r>
      <w:r w:rsidRPr="00197D50">
        <w:rPr>
          <w:highlight w:val="green"/>
        </w:rPr>
        <w:t xml:space="preserve"> </w:t>
      </w:r>
      <w:proofErr w:type="spellStart"/>
      <w:r w:rsidRPr="00E8342A">
        <w:rPr>
          <w:highlight w:val="green"/>
          <w:lang w:val="el-GR"/>
        </w:rPr>
        <w:t>φωνὴ</w:t>
      </w:r>
      <w:proofErr w:type="spellEnd"/>
      <w:r w:rsidRPr="00197D50">
        <w:rPr>
          <w:highlight w:val="green"/>
        </w:rPr>
        <w:t xml:space="preserve"> </w:t>
      </w:r>
      <w:proofErr w:type="spellStart"/>
      <w:r w:rsidRPr="00E8342A">
        <w:rPr>
          <w:highlight w:val="green"/>
          <w:lang w:val="el-GR"/>
        </w:rPr>
        <w:t>αὐτοῦ</w:t>
      </w:r>
      <w:proofErr w:type="spellEnd"/>
      <w:r w:rsidRPr="00197D50">
        <w:rPr>
          <w:highlight w:val="green"/>
        </w:rPr>
        <w:t xml:space="preserve"> </w:t>
      </w:r>
      <w:proofErr w:type="spellStart"/>
      <w:r w:rsidRPr="00E8342A">
        <w:rPr>
          <w:highlight w:val="green"/>
          <w:lang w:val="el-GR"/>
        </w:rPr>
        <w:t>ὡς</w:t>
      </w:r>
      <w:proofErr w:type="spellEnd"/>
      <w:r w:rsidRPr="00197D50">
        <w:rPr>
          <w:highlight w:val="green"/>
        </w:rPr>
        <w:t xml:space="preserve"> </w:t>
      </w:r>
      <w:proofErr w:type="spellStart"/>
      <w:r w:rsidRPr="00E8342A">
        <w:rPr>
          <w:highlight w:val="green"/>
          <w:lang w:val="el-GR"/>
        </w:rPr>
        <w:t>φωνὴ</w:t>
      </w:r>
      <w:proofErr w:type="spellEnd"/>
      <w:r w:rsidRPr="00197D50">
        <w:rPr>
          <w:highlight w:val="green"/>
        </w:rPr>
        <w:t xml:space="preserve"> </w:t>
      </w:r>
      <w:proofErr w:type="spellStart"/>
      <w:r w:rsidRPr="00E8342A">
        <w:rPr>
          <w:highlight w:val="green"/>
          <w:lang w:val="el-GR"/>
        </w:rPr>
        <w:t>ὑδάτων</w:t>
      </w:r>
      <w:proofErr w:type="spellEnd"/>
      <w:r w:rsidRPr="00197D50">
        <w:rPr>
          <w:highlight w:val="green"/>
        </w:rPr>
        <w:t xml:space="preserve"> </w:t>
      </w:r>
      <w:proofErr w:type="spellStart"/>
      <w:r w:rsidRPr="00E8342A">
        <w:rPr>
          <w:highlight w:val="green"/>
          <w:lang w:val="el-GR"/>
        </w:rPr>
        <w:t>πολλῶν</w:t>
      </w:r>
      <w:proofErr w:type="spellEnd"/>
      <w:r w:rsidRPr="00197D50">
        <w:rPr>
          <w:highlight w:val="green"/>
        </w:rPr>
        <w:t>, </w:t>
      </w:r>
    </w:p>
    <w:p w14:paraId="2FC10476" w14:textId="77777777" w:rsidR="006B106A" w:rsidRPr="00197D50" w:rsidRDefault="006B106A" w:rsidP="006B106A">
      <w:pPr>
        <w:pStyle w:val="NoSpacing"/>
        <w:jc w:val="both"/>
      </w:pPr>
      <w:r w:rsidRPr="00197D50">
        <w:rPr>
          <w:b/>
          <w:bCs/>
          <w:highlight w:val="green"/>
        </w:rPr>
        <w:t>16</w:t>
      </w:r>
      <w:r w:rsidRPr="00197D50">
        <w:rPr>
          <w:highlight w:val="green"/>
        </w:rPr>
        <w:t> </w:t>
      </w:r>
      <w:proofErr w:type="spellStart"/>
      <w:r w:rsidRPr="00E8342A">
        <w:rPr>
          <w:highlight w:val="green"/>
          <w:lang w:val="el-GR"/>
        </w:rPr>
        <w:t>καὶ</w:t>
      </w:r>
      <w:proofErr w:type="spellEnd"/>
      <w:r w:rsidRPr="00197D50">
        <w:rPr>
          <w:highlight w:val="green"/>
        </w:rPr>
        <w:t xml:space="preserve"> </w:t>
      </w:r>
      <w:proofErr w:type="spellStart"/>
      <w:r w:rsidRPr="00E8342A">
        <w:rPr>
          <w:highlight w:val="green"/>
          <w:lang w:val="el-GR"/>
        </w:rPr>
        <w:t>ἔχων</w:t>
      </w:r>
      <w:proofErr w:type="spellEnd"/>
      <w:r w:rsidRPr="00197D50">
        <w:rPr>
          <w:highlight w:val="green"/>
        </w:rPr>
        <w:t xml:space="preserve"> </w:t>
      </w:r>
      <w:proofErr w:type="spellStart"/>
      <w:r w:rsidRPr="00E8342A">
        <w:rPr>
          <w:highlight w:val="green"/>
          <w:lang w:val="el-GR"/>
        </w:rPr>
        <w:t>ἐν</w:t>
      </w:r>
      <w:proofErr w:type="spellEnd"/>
      <w:r w:rsidRPr="00197D50">
        <w:rPr>
          <w:highlight w:val="green"/>
        </w:rPr>
        <w:t xml:space="preserve"> </w:t>
      </w:r>
      <w:proofErr w:type="spellStart"/>
      <w:r w:rsidRPr="00E8342A">
        <w:rPr>
          <w:highlight w:val="green"/>
          <w:lang w:val="el-GR"/>
        </w:rPr>
        <w:t>τῇ</w:t>
      </w:r>
      <w:proofErr w:type="spellEnd"/>
      <w:r w:rsidRPr="00197D50">
        <w:rPr>
          <w:highlight w:val="green"/>
        </w:rPr>
        <w:t xml:space="preserve"> </w:t>
      </w:r>
      <w:proofErr w:type="spellStart"/>
      <w:r w:rsidRPr="00E8342A">
        <w:rPr>
          <w:highlight w:val="green"/>
          <w:lang w:val="el-GR"/>
        </w:rPr>
        <w:t>δεξιᾷ</w:t>
      </w:r>
      <w:proofErr w:type="spellEnd"/>
      <w:r w:rsidRPr="00197D50">
        <w:rPr>
          <w:highlight w:val="green"/>
        </w:rPr>
        <w:t xml:space="preserve"> </w:t>
      </w:r>
      <w:proofErr w:type="spellStart"/>
      <w:r w:rsidRPr="00E8342A">
        <w:rPr>
          <w:highlight w:val="green"/>
          <w:lang w:val="el-GR"/>
        </w:rPr>
        <w:t>χειρὶ</w:t>
      </w:r>
      <w:proofErr w:type="spellEnd"/>
      <w:r w:rsidRPr="00197D50">
        <w:rPr>
          <w:highlight w:val="green"/>
        </w:rPr>
        <w:t xml:space="preserve"> </w:t>
      </w:r>
      <w:proofErr w:type="spellStart"/>
      <w:r w:rsidRPr="00E8342A">
        <w:rPr>
          <w:highlight w:val="green"/>
          <w:lang w:val="el-GR"/>
        </w:rPr>
        <w:t>αὐτοῦ</w:t>
      </w:r>
      <w:proofErr w:type="spellEnd"/>
      <w:r w:rsidRPr="00197D50">
        <w:rPr>
          <w:highlight w:val="green"/>
        </w:rPr>
        <w:t xml:space="preserve"> </w:t>
      </w:r>
      <w:r w:rsidRPr="00E8342A">
        <w:rPr>
          <w:rFonts w:ascii="Geneva" w:hAnsi="Geneva" w:cs="Geneva"/>
          <w:highlight w:val="green"/>
          <w:lang w:val="el-GR"/>
        </w:rPr>
        <w:t>⸃</w:t>
      </w:r>
      <w:r w:rsidRPr="00197D50">
        <w:rPr>
          <w:highlight w:val="green"/>
        </w:rPr>
        <w:t xml:space="preserve"> </w:t>
      </w:r>
      <w:proofErr w:type="spellStart"/>
      <w:r w:rsidRPr="00E8342A">
        <w:rPr>
          <w:highlight w:val="green"/>
          <w:lang w:val="el-GR"/>
        </w:rPr>
        <w:t>ἀστέρας</w:t>
      </w:r>
      <w:proofErr w:type="spellEnd"/>
      <w:r w:rsidRPr="00197D50">
        <w:rPr>
          <w:highlight w:val="green"/>
        </w:rPr>
        <w:t xml:space="preserve"> </w:t>
      </w:r>
      <w:proofErr w:type="spellStart"/>
      <w:r w:rsidRPr="00E8342A">
        <w:rPr>
          <w:highlight w:val="green"/>
          <w:lang w:val="el-GR"/>
        </w:rPr>
        <w:t>ἑπτά</w:t>
      </w:r>
      <w:proofErr w:type="spellEnd"/>
      <w:r w:rsidRPr="00197D50">
        <w:rPr>
          <w:highlight w:val="green"/>
        </w:rPr>
        <w:t xml:space="preserve">, </w:t>
      </w:r>
      <w:proofErr w:type="spellStart"/>
      <w:r w:rsidRPr="00E8342A">
        <w:rPr>
          <w:highlight w:val="green"/>
          <w:lang w:val="el-GR"/>
        </w:rPr>
        <w:t>καὶ</w:t>
      </w:r>
      <w:proofErr w:type="spellEnd"/>
      <w:r w:rsidRPr="00197D50">
        <w:rPr>
          <w:highlight w:val="green"/>
        </w:rPr>
        <w:t xml:space="preserve"> </w:t>
      </w:r>
      <w:proofErr w:type="spellStart"/>
      <w:r w:rsidRPr="00E8342A">
        <w:rPr>
          <w:highlight w:val="green"/>
          <w:lang w:val="el-GR"/>
        </w:rPr>
        <w:t>ἐκ</w:t>
      </w:r>
      <w:proofErr w:type="spellEnd"/>
      <w:r w:rsidRPr="00197D50">
        <w:rPr>
          <w:highlight w:val="green"/>
        </w:rPr>
        <w:t xml:space="preserve"> </w:t>
      </w:r>
      <w:proofErr w:type="spellStart"/>
      <w:r w:rsidRPr="00E8342A">
        <w:rPr>
          <w:highlight w:val="green"/>
          <w:lang w:val="el-GR"/>
        </w:rPr>
        <w:t>τοῦ</w:t>
      </w:r>
      <w:proofErr w:type="spellEnd"/>
      <w:r w:rsidRPr="00197D50">
        <w:rPr>
          <w:highlight w:val="green"/>
        </w:rPr>
        <w:t xml:space="preserve"> </w:t>
      </w:r>
      <w:r w:rsidRPr="00E8342A">
        <w:rPr>
          <w:highlight w:val="green"/>
          <w:lang w:val="el-GR"/>
        </w:rPr>
        <w:t>στόματος</w:t>
      </w:r>
      <w:r w:rsidRPr="00197D50">
        <w:rPr>
          <w:highlight w:val="green"/>
        </w:rPr>
        <w:t xml:space="preserve"> </w:t>
      </w:r>
      <w:proofErr w:type="spellStart"/>
      <w:r w:rsidRPr="00E8342A">
        <w:rPr>
          <w:highlight w:val="green"/>
          <w:lang w:val="el-GR"/>
        </w:rPr>
        <w:t>αὐτοῦ</w:t>
      </w:r>
      <w:proofErr w:type="spellEnd"/>
      <w:r w:rsidRPr="00197D50">
        <w:rPr>
          <w:highlight w:val="green"/>
        </w:rPr>
        <w:t xml:space="preserve"> </w:t>
      </w:r>
      <w:proofErr w:type="spellStart"/>
      <w:r w:rsidRPr="00E8342A">
        <w:rPr>
          <w:highlight w:val="green"/>
          <w:lang w:val="el-GR"/>
        </w:rPr>
        <w:t>ῥομφαία</w:t>
      </w:r>
      <w:proofErr w:type="spellEnd"/>
      <w:r w:rsidRPr="00197D50">
        <w:rPr>
          <w:highlight w:val="green"/>
        </w:rPr>
        <w:t xml:space="preserve"> </w:t>
      </w:r>
      <w:r w:rsidRPr="00E8342A">
        <w:rPr>
          <w:highlight w:val="green"/>
          <w:lang w:val="el-GR"/>
        </w:rPr>
        <w:t>δίστομος</w:t>
      </w:r>
      <w:r w:rsidRPr="00197D50">
        <w:rPr>
          <w:highlight w:val="green"/>
        </w:rPr>
        <w:t xml:space="preserve"> </w:t>
      </w:r>
      <w:proofErr w:type="spellStart"/>
      <w:r w:rsidRPr="00E8342A">
        <w:rPr>
          <w:highlight w:val="green"/>
          <w:lang w:val="el-GR"/>
        </w:rPr>
        <w:t>ὀξεῖα</w:t>
      </w:r>
      <w:proofErr w:type="spellEnd"/>
      <w:r w:rsidRPr="00197D50">
        <w:rPr>
          <w:highlight w:val="green"/>
        </w:rPr>
        <w:t xml:space="preserve"> </w:t>
      </w:r>
      <w:proofErr w:type="spellStart"/>
      <w:r w:rsidRPr="00E8342A">
        <w:rPr>
          <w:highlight w:val="green"/>
          <w:lang w:val="el-GR"/>
        </w:rPr>
        <w:t>ἐκπορευομένη</w:t>
      </w:r>
      <w:proofErr w:type="spellEnd"/>
      <w:r w:rsidRPr="00197D50">
        <w:rPr>
          <w:highlight w:val="green"/>
        </w:rPr>
        <w:t xml:space="preserve">, </w:t>
      </w:r>
      <w:proofErr w:type="spellStart"/>
      <w:r w:rsidRPr="00E8342A">
        <w:rPr>
          <w:highlight w:val="green"/>
          <w:lang w:val="el-GR"/>
        </w:rPr>
        <w:t>καὶ</w:t>
      </w:r>
      <w:proofErr w:type="spellEnd"/>
      <w:r w:rsidRPr="00197D50">
        <w:rPr>
          <w:highlight w:val="green"/>
        </w:rPr>
        <w:t xml:space="preserve"> </w:t>
      </w:r>
      <w:r w:rsidRPr="00E8342A">
        <w:rPr>
          <w:highlight w:val="green"/>
          <w:lang w:val="el-GR"/>
        </w:rPr>
        <w:t>ἡ</w:t>
      </w:r>
      <w:r w:rsidRPr="00197D50">
        <w:rPr>
          <w:highlight w:val="green"/>
        </w:rPr>
        <w:t xml:space="preserve"> </w:t>
      </w:r>
      <w:proofErr w:type="spellStart"/>
      <w:r w:rsidRPr="00E8342A">
        <w:rPr>
          <w:highlight w:val="green"/>
          <w:lang w:val="el-GR"/>
        </w:rPr>
        <w:t>ὄψις</w:t>
      </w:r>
      <w:proofErr w:type="spellEnd"/>
      <w:r w:rsidRPr="00197D50">
        <w:rPr>
          <w:highlight w:val="green"/>
        </w:rPr>
        <w:t xml:space="preserve"> </w:t>
      </w:r>
      <w:proofErr w:type="spellStart"/>
      <w:r w:rsidRPr="00E8342A">
        <w:rPr>
          <w:highlight w:val="green"/>
          <w:lang w:val="el-GR"/>
        </w:rPr>
        <w:t>αὐτοῦ</w:t>
      </w:r>
      <w:proofErr w:type="spellEnd"/>
      <w:r w:rsidRPr="00197D50">
        <w:rPr>
          <w:highlight w:val="green"/>
        </w:rPr>
        <w:t xml:space="preserve"> </w:t>
      </w:r>
      <w:proofErr w:type="spellStart"/>
      <w:r w:rsidRPr="00E8342A">
        <w:rPr>
          <w:highlight w:val="green"/>
          <w:lang w:val="el-GR"/>
        </w:rPr>
        <w:t>ὡς</w:t>
      </w:r>
      <w:proofErr w:type="spellEnd"/>
      <w:r w:rsidRPr="00197D50">
        <w:rPr>
          <w:highlight w:val="green"/>
        </w:rPr>
        <w:t xml:space="preserve"> </w:t>
      </w:r>
      <w:r w:rsidRPr="00E8342A">
        <w:rPr>
          <w:highlight w:val="green"/>
          <w:lang w:val="el-GR"/>
        </w:rPr>
        <w:t>ὁ</w:t>
      </w:r>
      <w:r w:rsidRPr="00197D50">
        <w:rPr>
          <w:highlight w:val="green"/>
        </w:rPr>
        <w:t xml:space="preserve"> </w:t>
      </w:r>
      <w:proofErr w:type="spellStart"/>
      <w:r w:rsidRPr="00E8342A">
        <w:rPr>
          <w:highlight w:val="green"/>
          <w:lang w:val="el-GR"/>
        </w:rPr>
        <w:t>ἥλιος</w:t>
      </w:r>
      <w:proofErr w:type="spellEnd"/>
      <w:r w:rsidRPr="00197D50">
        <w:rPr>
          <w:highlight w:val="green"/>
        </w:rPr>
        <w:t xml:space="preserve"> </w:t>
      </w:r>
      <w:proofErr w:type="spellStart"/>
      <w:r w:rsidRPr="00E8342A">
        <w:rPr>
          <w:highlight w:val="green"/>
          <w:lang w:val="el-GR"/>
        </w:rPr>
        <w:t>φαίνει</w:t>
      </w:r>
      <w:proofErr w:type="spellEnd"/>
      <w:r w:rsidRPr="00197D50">
        <w:rPr>
          <w:highlight w:val="green"/>
        </w:rPr>
        <w:t xml:space="preserve"> </w:t>
      </w:r>
      <w:proofErr w:type="spellStart"/>
      <w:r w:rsidRPr="00E8342A">
        <w:rPr>
          <w:highlight w:val="green"/>
          <w:lang w:val="el-GR"/>
        </w:rPr>
        <w:t>ἐν</w:t>
      </w:r>
      <w:proofErr w:type="spellEnd"/>
      <w:r w:rsidRPr="00197D50">
        <w:rPr>
          <w:highlight w:val="green"/>
        </w:rPr>
        <w:t xml:space="preserve"> </w:t>
      </w:r>
      <w:proofErr w:type="spellStart"/>
      <w:r w:rsidRPr="00E8342A">
        <w:rPr>
          <w:highlight w:val="green"/>
          <w:lang w:val="el-GR"/>
        </w:rPr>
        <w:t>τῇ</w:t>
      </w:r>
      <w:proofErr w:type="spellEnd"/>
      <w:r w:rsidRPr="00197D50">
        <w:rPr>
          <w:highlight w:val="green"/>
        </w:rPr>
        <w:t xml:space="preserve"> </w:t>
      </w:r>
      <w:r w:rsidRPr="00E8342A">
        <w:rPr>
          <w:highlight w:val="green"/>
          <w:lang w:val="el-GR"/>
        </w:rPr>
        <w:t>δυνάμει</w:t>
      </w:r>
      <w:r w:rsidRPr="00197D50">
        <w:rPr>
          <w:highlight w:val="green"/>
        </w:rPr>
        <w:t xml:space="preserve"> </w:t>
      </w:r>
      <w:proofErr w:type="spellStart"/>
      <w:r w:rsidRPr="00E8342A">
        <w:rPr>
          <w:highlight w:val="green"/>
          <w:lang w:val="el-GR"/>
        </w:rPr>
        <w:t>αὐτοῦ</w:t>
      </w:r>
      <w:proofErr w:type="spellEnd"/>
      <w:r w:rsidRPr="00197D50">
        <w:rPr>
          <w:highlight w:val="green"/>
        </w:rPr>
        <w:t>.</w:t>
      </w:r>
      <w:r w:rsidRPr="00197D50">
        <w:t> </w:t>
      </w:r>
    </w:p>
    <w:p w14:paraId="1AD4ECC0" w14:textId="77777777" w:rsidR="006B106A" w:rsidRPr="00197D50" w:rsidRDefault="006B106A" w:rsidP="006B106A">
      <w:pPr>
        <w:pStyle w:val="NoSpacing"/>
        <w:jc w:val="both"/>
      </w:pPr>
      <w:r w:rsidRPr="00197D50">
        <w:rPr>
          <w:b/>
          <w:bCs/>
        </w:rPr>
        <w:t>17</w:t>
      </w:r>
      <w:r w:rsidRPr="00197D50">
        <w:t> </w:t>
      </w:r>
      <w:proofErr w:type="spellStart"/>
      <w:r w:rsidRPr="00647FDF">
        <w:rPr>
          <w:highlight w:val="lightGray"/>
          <w:lang w:val="el-GR"/>
        </w:rPr>
        <w:t>Καὶ</w:t>
      </w:r>
      <w:proofErr w:type="spellEnd"/>
      <w:r w:rsidRPr="00197D50">
        <w:rPr>
          <w:highlight w:val="lightGray"/>
        </w:rPr>
        <w:t xml:space="preserve"> </w:t>
      </w:r>
      <w:proofErr w:type="spellStart"/>
      <w:r w:rsidRPr="00647FDF">
        <w:rPr>
          <w:highlight w:val="lightGray"/>
          <w:lang w:val="el-GR"/>
        </w:rPr>
        <w:t>ὅτε</w:t>
      </w:r>
      <w:proofErr w:type="spellEnd"/>
      <w:r w:rsidRPr="00197D50">
        <w:rPr>
          <w:highlight w:val="lightGray"/>
        </w:rPr>
        <w:t xml:space="preserve"> </w:t>
      </w:r>
      <w:proofErr w:type="spellStart"/>
      <w:r w:rsidRPr="00647FDF">
        <w:rPr>
          <w:highlight w:val="lightGray"/>
          <w:lang w:val="el-GR"/>
        </w:rPr>
        <w:t>εἶδον</w:t>
      </w:r>
      <w:proofErr w:type="spellEnd"/>
      <w:r w:rsidRPr="00197D50">
        <w:rPr>
          <w:highlight w:val="lightGray"/>
        </w:rPr>
        <w:t xml:space="preserve"> </w:t>
      </w:r>
      <w:proofErr w:type="spellStart"/>
      <w:r w:rsidRPr="00647FDF">
        <w:rPr>
          <w:highlight w:val="lightGray"/>
          <w:lang w:val="el-GR"/>
        </w:rPr>
        <w:t>αὐτόν</w:t>
      </w:r>
      <w:proofErr w:type="spellEnd"/>
      <w:r w:rsidRPr="00197D50">
        <w:rPr>
          <w:highlight w:val="lightGray"/>
        </w:rPr>
        <w:t xml:space="preserve">, </w:t>
      </w:r>
      <w:proofErr w:type="spellStart"/>
      <w:r w:rsidRPr="00647FDF">
        <w:rPr>
          <w:highlight w:val="lightGray"/>
          <w:lang w:val="el-GR"/>
        </w:rPr>
        <w:t>ἔπεσα</w:t>
      </w:r>
      <w:proofErr w:type="spellEnd"/>
      <w:r w:rsidRPr="00197D50">
        <w:rPr>
          <w:highlight w:val="lightGray"/>
        </w:rPr>
        <w:t xml:space="preserve"> </w:t>
      </w:r>
      <w:proofErr w:type="spellStart"/>
      <w:r w:rsidRPr="00647FDF">
        <w:rPr>
          <w:highlight w:val="lightGray"/>
          <w:lang w:val="el-GR"/>
        </w:rPr>
        <w:t>πρὸς</w:t>
      </w:r>
      <w:proofErr w:type="spellEnd"/>
      <w:r w:rsidRPr="00197D50">
        <w:rPr>
          <w:highlight w:val="lightGray"/>
        </w:rPr>
        <w:t xml:space="preserve"> </w:t>
      </w:r>
      <w:proofErr w:type="spellStart"/>
      <w:r w:rsidRPr="00647FDF">
        <w:rPr>
          <w:highlight w:val="lightGray"/>
          <w:lang w:val="el-GR"/>
        </w:rPr>
        <w:t>τοὺς</w:t>
      </w:r>
      <w:proofErr w:type="spellEnd"/>
      <w:r w:rsidRPr="00197D50">
        <w:rPr>
          <w:highlight w:val="lightGray"/>
        </w:rPr>
        <w:t xml:space="preserve"> </w:t>
      </w:r>
      <w:proofErr w:type="spellStart"/>
      <w:r w:rsidRPr="00647FDF">
        <w:rPr>
          <w:highlight w:val="lightGray"/>
          <w:lang w:val="el-GR"/>
        </w:rPr>
        <w:t>πόδας</w:t>
      </w:r>
      <w:proofErr w:type="spellEnd"/>
      <w:r w:rsidRPr="00197D50">
        <w:rPr>
          <w:highlight w:val="lightGray"/>
        </w:rPr>
        <w:t xml:space="preserve"> </w:t>
      </w:r>
      <w:proofErr w:type="spellStart"/>
      <w:r w:rsidRPr="00647FDF">
        <w:rPr>
          <w:highlight w:val="lightGray"/>
          <w:lang w:val="el-GR"/>
        </w:rPr>
        <w:t>αὐτοῦ</w:t>
      </w:r>
      <w:proofErr w:type="spellEnd"/>
      <w:r w:rsidRPr="00197D50">
        <w:rPr>
          <w:highlight w:val="lightGray"/>
        </w:rPr>
        <w:t xml:space="preserve"> </w:t>
      </w:r>
      <w:proofErr w:type="spellStart"/>
      <w:r w:rsidRPr="00647FDF">
        <w:rPr>
          <w:highlight w:val="lightGray"/>
          <w:lang w:val="el-GR"/>
        </w:rPr>
        <w:t>ὡς</w:t>
      </w:r>
      <w:proofErr w:type="spellEnd"/>
      <w:r w:rsidRPr="00197D50">
        <w:rPr>
          <w:highlight w:val="lightGray"/>
        </w:rPr>
        <w:t xml:space="preserve"> </w:t>
      </w:r>
      <w:r w:rsidRPr="00647FDF">
        <w:rPr>
          <w:highlight w:val="lightGray"/>
          <w:lang w:val="el-GR"/>
        </w:rPr>
        <w:t>νεκρός</w:t>
      </w:r>
      <w:r w:rsidRPr="00197D50">
        <w:t xml:space="preserve"> · </w:t>
      </w:r>
      <w:proofErr w:type="spellStart"/>
      <w:r w:rsidRPr="00934644">
        <w:rPr>
          <w:highlight w:val="green"/>
          <w:lang w:val="el-GR"/>
        </w:rPr>
        <w:t>καὶ</w:t>
      </w:r>
      <w:proofErr w:type="spellEnd"/>
      <w:r w:rsidRPr="00197D50">
        <w:rPr>
          <w:highlight w:val="green"/>
        </w:rPr>
        <w:t xml:space="preserve"> </w:t>
      </w:r>
      <w:proofErr w:type="spellStart"/>
      <w:r w:rsidRPr="00934644">
        <w:rPr>
          <w:highlight w:val="green"/>
          <w:lang w:val="el-GR"/>
        </w:rPr>
        <w:t>ἔθηκεν</w:t>
      </w:r>
      <w:proofErr w:type="spellEnd"/>
      <w:r w:rsidRPr="00197D50">
        <w:rPr>
          <w:highlight w:val="green"/>
        </w:rPr>
        <w:t xml:space="preserve"> </w:t>
      </w:r>
      <w:proofErr w:type="spellStart"/>
      <w:r w:rsidRPr="00934644">
        <w:rPr>
          <w:highlight w:val="green"/>
          <w:lang w:val="el-GR"/>
        </w:rPr>
        <w:t>τὴν</w:t>
      </w:r>
      <w:proofErr w:type="spellEnd"/>
      <w:r w:rsidRPr="00197D50">
        <w:rPr>
          <w:highlight w:val="green"/>
        </w:rPr>
        <w:t xml:space="preserve"> </w:t>
      </w:r>
      <w:proofErr w:type="spellStart"/>
      <w:r w:rsidRPr="00934644">
        <w:rPr>
          <w:highlight w:val="green"/>
          <w:lang w:val="el-GR"/>
        </w:rPr>
        <w:t>δεξιὰν</w:t>
      </w:r>
      <w:proofErr w:type="spellEnd"/>
      <w:r w:rsidRPr="00197D50">
        <w:rPr>
          <w:highlight w:val="green"/>
        </w:rPr>
        <w:t xml:space="preserve"> </w:t>
      </w:r>
      <w:proofErr w:type="spellStart"/>
      <w:r w:rsidRPr="00934644">
        <w:rPr>
          <w:highlight w:val="green"/>
          <w:lang w:val="el-GR"/>
        </w:rPr>
        <w:t>αὐτοῦ</w:t>
      </w:r>
      <w:proofErr w:type="spellEnd"/>
      <w:r w:rsidRPr="00197D50">
        <w:rPr>
          <w:highlight w:val="green"/>
        </w:rPr>
        <w:t xml:space="preserve"> </w:t>
      </w:r>
      <w:proofErr w:type="spellStart"/>
      <w:r w:rsidRPr="00934644">
        <w:rPr>
          <w:highlight w:val="green"/>
          <w:lang w:val="el-GR"/>
        </w:rPr>
        <w:t>ἐπ</w:t>
      </w:r>
      <w:proofErr w:type="spellEnd"/>
      <w:r w:rsidRPr="00197D50">
        <w:rPr>
          <w:highlight w:val="green"/>
        </w:rPr>
        <w:t xml:space="preserve">’ </w:t>
      </w:r>
      <w:proofErr w:type="spellStart"/>
      <w:r w:rsidRPr="00934644">
        <w:rPr>
          <w:highlight w:val="green"/>
          <w:lang w:val="el-GR"/>
        </w:rPr>
        <w:t>ἐμὲ</w:t>
      </w:r>
      <w:proofErr w:type="spellEnd"/>
      <w:r w:rsidRPr="00197D50">
        <w:rPr>
          <w:highlight w:val="green"/>
        </w:rPr>
        <w:t xml:space="preserve"> </w:t>
      </w:r>
      <w:r w:rsidRPr="00934644">
        <w:rPr>
          <w:highlight w:val="green"/>
          <w:lang w:val="el-GR"/>
        </w:rPr>
        <w:t>λέγων</w:t>
      </w:r>
      <w:r w:rsidRPr="00197D50">
        <w:rPr>
          <w:highlight w:val="cyan"/>
        </w:rPr>
        <w:t xml:space="preserve"> · </w:t>
      </w:r>
      <w:proofErr w:type="spellStart"/>
      <w:r w:rsidRPr="009F41F9">
        <w:rPr>
          <w:highlight w:val="cyan"/>
          <w:lang w:val="el-GR"/>
        </w:rPr>
        <w:t>Μὴ</w:t>
      </w:r>
      <w:proofErr w:type="spellEnd"/>
      <w:r w:rsidRPr="00197D50">
        <w:rPr>
          <w:highlight w:val="cyan"/>
        </w:rPr>
        <w:t xml:space="preserve"> </w:t>
      </w:r>
      <w:proofErr w:type="spellStart"/>
      <w:r w:rsidRPr="009F41F9">
        <w:rPr>
          <w:highlight w:val="cyan"/>
          <w:lang w:val="el-GR"/>
        </w:rPr>
        <w:t>φοβοῦ</w:t>
      </w:r>
      <w:proofErr w:type="spellEnd"/>
      <w:r w:rsidRPr="00197D50">
        <w:rPr>
          <w:highlight w:val="cyan"/>
        </w:rPr>
        <w:t xml:space="preserve"> · </w:t>
      </w:r>
      <w:proofErr w:type="spellStart"/>
      <w:r w:rsidRPr="009F41F9">
        <w:rPr>
          <w:highlight w:val="cyan"/>
          <w:lang w:val="el-GR"/>
        </w:rPr>
        <w:t>ἐγώ</w:t>
      </w:r>
      <w:proofErr w:type="spellEnd"/>
      <w:r w:rsidRPr="00197D50">
        <w:rPr>
          <w:highlight w:val="cyan"/>
        </w:rPr>
        <w:t xml:space="preserve"> </w:t>
      </w:r>
      <w:proofErr w:type="spellStart"/>
      <w:r w:rsidRPr="009F41F9">
        <w:rPr>
          <w:highlight w:val="cyan"/>
          <w:lang w:val="el-GR"/>
        </w:rPr>
        <w:t>εἰμι</w:t>
      </w:r>
      <w:proofErr w:type="spellEnd"/>
      <w:r w:rsidRPr="00197D50">
        <w:rPr>
          <w:highlight w:val="cyan"/>
        </w:rPr>
        <w:t xml:space="preserve"> </w:t>
      </w:r>
      <w:r w:rsidRPr="009F41F9">
        <w:rPr>
          <w:highlight w:val="cyan"/>
          <w:lang w:val="el-GR"/>
        </w:rPr>
        <w:t>ὁ</w:t>
      </w:r>
      <w:r w:rsidRPr="00197D50">
        <w:rPr>
          <w:highlight w:val="cyan"/>
        </w:rPr>
        <w:t xml:space="preserve"> </w:t>
      </w:r>
      <w:proofErr w:type="spellStart"/>
      <w:r w:rsidRPr="009F41F9">
        <w:rPr>
          <w:highlight w:val="cyan"/>
          <w:lang w:val="el-GR"/>
        </w:rPr>
        <w:t>πρῶτος</w:t>
      </w:r>
      <w:proofErr w:type="spellEnd"/>
      <w:r w:rsidRPr="00197D50">
        <w:rPr>
          <w:highlight w:val="cyan"/>
        </w:rPr>
        <w:t xml:space="preserve"> </w:t>
      </w:r>
      <w:proofErr w:type="spellStart"/>
      <w:r w:rsidRPr="009F41F9">
        <w:rPr>
          <w:highlight w:val="cyan"/>
          <w:lang w:val="el-GR"/>
        </w:rPr>
        <w:t>καὶ</w:t>
      </w:r>
      <w:proofErr w:type="spellEnd"/>
      <w:r w:rsidRPr="00197D50">
        <w:rPr>
          <w:highlight w:val="cyan"/>
        </w:rPr>
        <w:t xml:space="preserve"> </w:t>
      </w:r>
      <w:r w:rsidRPr="009F41F9">
        <w:rPr>
          <w:highlight w:val="cyan"/>
          <w:lang w:val="el-GR"/>
        </w:rPr>
        <w:t>ὁ</w:t>
      </w:r>
      <w:r w:rsidRPr="00197D50">
        <w:rPr>
          <w:highlight w:val="cyan"/>
        </w:rPr>
        <w:t xml:space="preserve"> </w:t>
      </w:r>
      <w:proofErr w:type="spellStart"/>
      <w:r w:rsidRPr="009F41F9">
        <w:rPr>
          <w:highlight w:val="cyan"/>
          <w:lang w:val="el-GR"/>
        </w:rPr>
        <w:t>ἔσχατος</w:t>
      </w:r>
      <w:proofErr w:type="spellEnd"/>
      <w:r w:rsidRPr="00197D50">
        <w:rPr>
          <w:highlight w:val="cyan"/>
        </w:rPr>
        <w:t>,</w:t>
      </w:r>
      <w:r w:rsidRPr="00197D50">
        <w:t> </w:t>
      </w:r>
    </w:p>
    <w:p w14:paraId="758B38F8" w14:textId="77777777" w:rsidR="006B106A" w:rsidRPr="00197D50" w:rsidRDefault="006B106A" w:rsidP="006B106A">
      <w:pPr>
        <w:pStyle w:val="NoSpacing"/>
        <w:jc w:val="both"/>
        <w:rPr>
          <w:highlight w:val="cyan"/>
        </w:rPr>
      </w:pPr>
      <w:r w:rsidRPr="00197D50">
        <w:rPr>
          <w:b/>
          <w:bCs/>
        </w:rPr>
        <w:t>18</w:t>
      </w:r>
      <w:r w:rsidRPr="00197D50">
        <w:t> </w:t>
      </w:r>
      <w:proofErr w:type="spellStart"/>
      <w:r w:rsidRPr="009F41F9">
        <w:rPr>
          <w:highlight w:val="cyan"/>
          <w:lang w:val="el-GR"/>
        </w:rPr>
        <w:t>καὶ</w:t>
      </w:r>
      <w:proofErr w:type="spellEnd"/>
      <w:r w:rsidRPr="00197D50">
        <w:rPr>
          <w:highlight w:val="cyan"/>
        </w:rPr>
        <w:t xml:space="preserve"> </w:t>
      </w:r>
      <w:r w:rsidRPr="009F41F9">
        <w:rPr>
          <w:highlight w:val="cyan"/>
          <w:lang w:val="el-GR"/>
        </w:rPr>
        <w:t>ὁ</w:t>
      </w:r>
      <w:r w:rsidRPr="00197D50">
        <w:rPr>
          <w:highlight w:val="cyan"/>
        </w:rPr>
        <w:t xml:space="preserve"> </w:t>
      </w:r>
      <w:proofErr w:type="spellStart"/>
      <w:r w:rsidRPr="009F41F9">
        <w:rPr>
          <w:highlight w:val="cyan"/>
          <w:lang w:val="el-GR"/>
        </w:rPr>
        <w:t>ζῶν</w:t>
      </w:r>
      <w:proofErr w:type="spellEnd"/>
      <w:r w:rsidRPr="00197D50">
        <w:rPr>
          <w:highlight w:val="cyan"/>
        </w:rPr>
        <w:t xml:space="preserve"> — </w:t>
      </w:r>
      <w:proofErr w:type="spellStart"/>
      <w:r w:rsidRPr="009F41F9">
        <w:rPr>
          <w:highlight w:val="cyan"/>
          <w:lang w:val="el-GR"/>
        </w:rPr>
        <w:t>καὶ</w:t>
      </w:r>
      <w:proofErr w:type="spellEnd"/>
      <w:r w:rsidRPr="00197D50">
        <w:rPr>
          <w:highlight w:val="cyan"/>
        </w:rPr>
        <w:t xml:space="preserve"> </w:t>
      </w:r>
      <w:proofErr w:type="spellStart"/>
      <w:r w:rsidRPr="009F41F9">
        <w:rPr>
          <w:highlight w:val="cyan"/>
          <w:lang w:val="el-GR"/>
        </w:rPr>
        <w:t>ἐγενόμην</w:t>
      </w:r>
      <w:proofErr w:type="spellEnd"/>
      <w:r w:rsidRPr="00197D50">
        <w:rPr>
          <w:highlight w:val="cyan"/>
        </w:rPr>
        <w:t xml:space="preserve"> </w:t>
      </w:r>
      <w:proofErr w:type="spellStart"/>
      <w:r w:rsidRPr="009F41F9">
        <w:rPr>
          <w:highlight w:val="cyan"/>
          <w:lang w:val="el-GR"/>
        </w:rPr>
        <w:t>νεκρὸς</w:t>
      </w:r>
      <w:proofErr w:type="spellEnd"/>
      <w:r w:rsidRPr="00197D50">
        <w:rPr>
          <w:highlight w:val="cyan"/>
        </w:rPr>
        <w:t xml:space="preserve"> </w:t>
      </w:r>
      <w:proofErr w:type="spellStart"/>
      <w:r w:rsidRPr="009F41F9">
        <w:rPr>
          <w:highlight w:val="cyan"/>
          <w:lang w:val="el-GR"/>
        </w:rPr>
        <w:t>καὶ</w:t>
      </w:r>
      <w:proofErr w:type="spellEnd"/>
      <w:r w:rsidRPr="00197D50">
        <w:rPr>
          <w:highlight w:val="cyan"/>
        </w:rPr>
        <w:t xml:space="preserve"> </w:t>
      </w:r>
      <w:proofErr w:type="spellStart"/>
      <w:r w:rsidRPr="009F41F9">
        <w:rPr>
          <w:highlight w:val="cyan"/>
          <w:lang w:val="el-GR"/>
        </w:rPr>
        <w:t>ἰδοὺ</w:t>
      </w:r>
      <w:proofErr w:type="spellEnd"/>
      <w:r w:rsidRPr="00197D50">
        <w:rPr>
          <w:highlight w:val="cyan"/>
        </w:rPr>
        <w:t xml:space="preserve"> </w:t>
      </w:r>
      <w:proofErr w:type="spellStart"/>
      <w:r w:rsidRPr="009F41F9">
        <w:rPr>
          <w:highlight w:val="cyan"/>
          <w:lang w:val="el-GR"/>
        </w:rPr>
        <w:t>ζῶν</w:t>
      </w:r>
      <w:proofErr w:type="spellEnd"/>
      <w:r w:rsidRPr="00197D50">
        <w:rPr>
          <w:highlight w:val="cyan"/>
        </w:rPr>
        <w:t xml:space="preserve"> </w:t>
      </w:r>
      <w:proofErr w:type="spellStart"/>
      <w:r w:rsidRPr="009F41F9">
        <w:rPr>
          <w:highlight w:val="cyan"/>
          <w:lang w:val="el-GR"/>
        </w:rPr>
        <w:t>εἰμι</w:t>
      </w:r>
      <w:proofErr w:type="spellEnd"/>
      <w:r w:rsidRPr="00197D50">
        <w:rPr>
          <w:highlight w:val="cyan"/>
        </w:rPr>
        <w:t xml:space="preserve"> </w:t>
      </w:r>
      <w:proofErr w:type="spellStart"/>
      <w:r w:rsidRPr="009F41F9">
        <w:rPr>
          <w:highlight w:val="cyan"/>
          <w:lang w:val="el-GR"/>
        </w:rPr>
        <w:t>εἰς</w:t>
      </w:r>
      <w:proofErr w:type="spellEnd"/>
      <w:r w:rsidRPr="00197D50">
        <w:rPr>
          <w:highlight w:val="cyan"/>
        </w:rPr>
        <w:t xml:space="preserve"> </w:t>
      </w:r>
      <w:proofErr w:type="spellStart"/>
      <w:r w:rsidRPr="009F41F9">
        <w:rPr>
          <w:highlight w:val="cyan"/>
          <w:lang w:val="el-GR"/>
        </w:rPr>
        <w:t>τοὺς</w:t>
      </w:r>
      <w:proofErr w:type="spellEnd"/>
      <w:r w:rsidRPr="00197D50">
        <w:rPr>
          <w:highlight w:val="cyan"/>
        </w:rPr>
        <w:t xml:space="preserve"> </w:t>
      </w:r>
      <w:proofErr w:type="spellStart"/>
      <w:r w:rsidRPr="009F41F9">
        <w:rPr>
          <w:highlight w:val="cyan"/>
          <w:lang w:val="el-GR"/>
        </w:rPr>
        <w:t>αἰῶνας</w:t>
      </w:r>
      <w:proofErr w:type="spellEnd"/>
      <w:r w:rsidRPr="00197D50">
        <w:rPr>
          <w:highlight w:val="cyan"/>
        </w:rPr>
        <w:t xml:space="preserve"> </w:t>
      </w:r>
      <w:proofErr w:type="spellStart"/>
      <w:r w:rsidRPr="009F41F9">
        <w:rPr>
          <w:highlight w:val="cyan"/>
          <w:lang w:val="el-GR"/>
        </w:rPr>
        <w:t>τῶν</w:t>
      </w:r>
      <w:proofErr w:type="spellEnd"/>
      <w:r w:rsidRPr="00197D50">
        <w:rPr>
          <w:highlight w:val="cyan"/>
        </w:rPr>
        <w:t xml:space="preserve"> </w:t>
      </w:r>
      <w:proofErr w:type="spellStart"/>
      <w:r w:rsidRPr="009F41F9">
        <w:rPr>
          <w:highlight w:val="cyan"/>
          <w:lang w:val="el-GR"/>
        </w:rPr>
        <w:t>αἰώνων</w:t>
      </w:r>
      <w:proofErr w:type="spellEnd"/>
      <w:r w:rsidRPr="00197D50">
        <w:rPr>
          <w:highlight w:val="cyan"/>
        </w:rPr>
        <w:t xml:space="preserve"> — </w:t>
      </w:r>
      <w:proofErr w:type="spellStart"/>
      <w:r w:rsidRPr="009F41F9">
        <w:rPr>
          <w:highlight w:val="cyan"/>
          <w:lang w:val="el-GR"/>
        </w:rPr>
        <w:t>καὶ</w:t>
      </w:r>
      <w:proofErr w:type="spellEnd"/>
      <w:r w:rsidRPr="00197D50">
        <w:rPr>
          <w:highlight w:val="cyan"/>
        </w:rPr>
        <w:t xml:space="preserve"> </w:t>
      </w:r>
      <w:proofErr w:type="spellStart"/>
      <w:r w:rsidRPr="009F41F9">
        <w:rPr>
          <w:highlight w:val="cyan"/>
          <w:lang w:val="el-GR"/>
        </w:rPr>
        <w:t>ἔχω</w:t>
      </w:r>
      <w:proofErr w:type="spellEnd"/>
      <w:r w:rsidRPr="00197D50">
        <w:rPr>
          <w:highlight w:val="cyan"/>
        </w:rPr>
        <w:t xml:space="preserve"> </w:t>
      </w:r>
      <w:proofErr w:type="spellStart"/>
      <w:r w:rsidRPr="009F41F9">
        <w:rPr>
          <w:highlight w:val="cyan"/>
          <w:lang w:val="el-GR"/>
        </w:rPr>
        <w:t>τὰς</w:t>
      </w:r>
      <w:proofErr w:type="spellEnd"/>
      <w:r w:rsidRPr="00197D50">
        <w:rPr>
          <w:highlight w:val="cyan"/>
        </w:rPr>
        <w:t xml:space="preserve"> </w:t>
      </w:r>
      <w:proofErr w:type="spellStart"/>
      <w:r w:rsidRPr="009F41F9">
        <w:rPr>
          <w:highlight w:val="cyan"/>
          <w:lang w:val="el-GR"/>
        </w:rPr>
        <w:t>κλεῖς</w:t>
      </w:r>
      <w:proofErr w:type="spellEnd"/>
      <w:r w:rsidRPr="00197D50">
        <w:rPr>
          <w:highlight w:val="cyan"/>
        </w:rPr>
        <w:t xml:space="preserve"> </w:t>
      </w:r>
      <w:proofErr w:type="spellStart"/>
      <w:r w:rsidRPr="009F41F9">
        <w:rPr>
          <w:highlight w:val="cyan"/>
          <w:lang w:val="el-GR"/>
        </w:rPr>
        <w:t>τοῦ</w:t>
      </w:r>
      <w:proofErr w:type="spellEnd"/>
      <w:r w:rsidRPr="00197D50">
        <w:rPr>
          <w:highlight w:val="cyan"/>
        </w:rPr>
        <w:t xml:space="preserve"> </w:t>
      </w:r>
      <w:r w:rsidRPr="009F41F9">
        <w:rPr>
          <w:highlight w:val="cyan"/>
          <w:lang w:val="el-GR"/>
        </w:rPr>
        <w:t>θανάτου</w:t>
      </w:r>
      <w:r w:rsidRPr="00197D50">
        <w:rPr>
          <w:highlight w:val="cyan"/>
        </w:rPr>
        <w:t xml:space="preserve"> </w:t>
      </w:r>
      <w:proofErr w:type="spellStart"/>
      <w:r w:rsidRPr="009F41F9">
        <w:rPr>
          <w:highlight w:val="cyan"/>
          <w:lang w:val="el-GR"/>
        </w:rPr>
        <w:t>καὶ</w:t>
      </w:r>
      <w:proofErr w:type="spellEnd"/>
      <w:r w:rsidRPr="00197D50">
        <w:rPr>
          <w:highlight w:val="cyan"/>
        </w:rPr>
        <w:t xml:space="preserve"> </w:t>
      </w:r>
      <w:proofErr w:type="spellStart"/>
      <w:r w:rsidRPr="009F41F9">
        <w:rPr>
          <w:highlight w:val="cyan"/>
          <w:lang w:val="el-GR"/>
        </w:rPr>
        <w:t>τοῦ</w:t>
      </w:r>
      <w:proofErr w:type="spellEnd"/>
      <w:r w:rsidRPr="00197D50">
        <w:rPr>
          <w:highlight w:val="cyan"/>
        </w:rPr>
        <w:t xml:space="preserve"> </w:t>
      </w:r>
      <w:proofErr w:type="spellStart"/>
      <w:r w:rsidRPr="009F41F9">
        <w:rPr>
          <w:highlight w:val="cyan"/>
          <w:lang w:val="el-GR"/>
        </w:rPr>
        <w:t>ᾅδου</w:t>
      </w:r>
      <w:proofErr w:type="spellEnd"/>
      <w:r w:rsidRPr="00197D50">
        <w:rPr>
          <w:highlight w:val="cyan"/>
        </w:rPr>
        <w:t>. </w:t>
      </w:r>
    </w:p>
    <w:p w14:paraId="79157D46" w14:textId="77777777" w:rsidR="006B106A" w:rsidRPr="00197D50" w:rsidRDefault="006B106A" w:rsidP="006B106A">
      <w:pPr>
        <w:pStyle w:val="NoSpacing"/>
        <w:jc w:val="both"/>
      </w:pPr>
      <w:r w:rsidRPr="00197D50">
        <w:rPr>
          <w:b/>
          <w:bCs/>
          <w:highlight w:val="cyan"/>
        </w:rPr>
        <w:t>19</w:t>
      </w:r>
      <w:r w:rsidRPr="00197D50">
        <w:rPr>
          <w:highlight w:val="cyan"/>
        </w:rPr>
        <w:t> </w:t>
      </w:r>
      <w:proofErr w:type="spellStart"/>
      <w:r w:rsidRPr="009F41F9">
        <w:rPr>
          <w:highlight w:val="cyan"/>
          <w:lang w:val="el-GR"/>
        </w:rPr>
        <w:t>γράψον</w:t>
      </w:r>
      <w:proofErr w:type="spellEnd"/>
      <w:r w:rsidRPr="00197D50">
        <w:rPr>
          <w:highlight w:val="cyan"/>
        </w:rPr>
        <w:t xml:space="preserve"> </w:t>
      </w:r>
      <w:proofErr w:type="spellStart"/>
      <w:r w:rsidRPr="009F41F9">
        <w:rPr>
          <w:highlight w:val="cyan"/>
          <w:lang w:val="el-GR"/>
        </w:rPr>
        <w:t>οὖν</w:t>
      </w:r>
      <w:proofErr w:type="spellEnd"/>
      <w:r w:rsidRPr="00197D50">
        <w:rPr>
          <w:highlight w:val="cyan"/>
        </w:rPr>
        <w:t xml:space="preserve"> </w:t>
      </w:r>
      <w:r w:rsidRPr="009F41F9">
        <w:rPr>
          <w:highlight w:val="cyan"/>
          <w:lang w:val="el-GR"/>
        </w:rPr>
        <w:t>ἃ</w:t>
      </w:r>
      <w:r w:rsidRPr="00197D50">
        <w:rPr>
          <w:highlight w:val="cyan"/>
        </w:rPr>
        <w:t xml:space="preserve"> </w:t>
      </w:r>
      <w:proofErr w:type="spellStart"/>
      <w:r w:rsidRPr="009F41F9">
        <w:rPr>
          <w:highlight w:val="cyan"/>
          <w:lang w:val="el-GR"/>
        </w:rPr>
        <w:t>εἶδες</w:t>
      </w:r>
      <w:proofErr w:type="spellEnd"/>
      <w:r w:rsidRPr="00197D50">
        <w:rPr>
          <w:highlight w:val="cyan"/>
        </w:rPr>
        <w:t xml:space="preserve"> </w:t>
      </w:r>
      <w:proofErr w:type="spellStart"/>
      <w:r w:rsidRPr="009F41F9">
        <w:rPr>
          <w:highlight w:val="cyan"/>
          <w:lang w:val="el-GR"/>
        </w:rPr>
        <w:t>καὶ</w:t>
      </w:r>
      <w:proofErr w:type="spellEnd"/>
      <w:r w:rsidRPr="00197D50">
        <w:rPr>
          <w:highlight w:val="cyan"/>
        </w:rPr>
        <w:t xml:space="preserve"> </w:t>
      </w:r>
      <w:r w:rsidRPr="009F41F9">
        <w:rPr>
          <w:highlight w:val="cyan"/>
          <w:lang w:val="el-GR"/>
        </w:rPr>
        <w:t>ἃ</w:t>
      </w:r>
      <w:r w:rsidRPr="00197D50">
        <w:rPr>
          <w:highlight w:val="cyan"/>
        </w:rPr>
        <w:t xml:space="preserve"> </w:t>
      </w:r>
      <w:proofErr w:type="spellStart"/>
      <w:r w:rsidRPr="009F41F9">
        <w:rPr>
          <w:highlight w:val="cyan"/>
          <w:lang w:val="el-GR"/>
        </w:rPr>
        <w:t>εἰσὶν</w:t>
      </w:r>
      <w:proofErr w:type="spellEnd"/>
      <w:r w:rsidRPr="00197D50">
        <w:rPr>
          <w:highlight w:val="cyan"/>
        </w:rPr>
        <w:t xml:space="preserve"> </w:t>
      </w:r>
      <w:proofErr w:type="spellStart"/>
      <w:r w:rsidRPr="009F41F9">
        <w:rPr>
          <w:highlight w:val="cyan"/>
          <w:lang w:val="el-GR"/>
        </w:rPr>
        <w:t>καὶ</w:t>
      </w:r>
      <w:proofErr w:type="spellEnd"/>
      <w:r w:rsidRPr="00197D50">
        <w:rPr>
          <w:highlight w:val="cyan"/>
        </w:rPr>
        <w:t xml:space="preserve"> </w:t>
      </w:r>
      <w:r w:rsidRPr="009F41F9">
        <w:rPr>
          <w:highlight w:val="cyan"/>
          <w:lang w:val="el-GR"/>
        </w:rPr>
        <w:t>ἃ</w:t>
      </w:r>
      <w:r w:rsidRPr="00197D50">
        <w:rPr>
          <w:highlight w:val="cyan"/>
        </w:rPr>
        <w:t xml:space="preserve"> </w:t>
      </w:r>
      <w:r w:rsidRPr="009F41F9">
        <w:rPr>
          <w:highlight w:val="cyan"/>
          <w:lang w:val="el-GR"/>
        </w:rPr>
        <w:t>μέλλει</w:t>
      </w:r>
      <w:r w:rsidRPr="00197D50">
        <w:rPr>
          <w:highlight w:val="cyan"/>
        </w:rPr>
        <w:t xml:space="preserve"> </w:t>
      </w:r>
      <w:proofErr w:type="spellStart"/>
      <w:r w:rsidRPr="009F41F9">
        <w:rPr>
          <w:highlight w:val="cyan"/>
          <w:lang w:val="el-GR"/>
        </w:rPr>
        <w:t>γίνεσθαι</w:t>
      </w:r>
      <w:proofErr w:type="spellEnd"/>
      <w:r w:rsidRPr="00197D50">
        <w:rPr>
          <w:highlight w:val="cyan"/>
        </w:rPr>
        <w:t xml:space="preserve"> </w:t>
      </w:r>
      <w:proofErr w:type="spellStart"/>
      <w:r w:rsidRPr="009F41F9">
        <w:rPr>
          <w:highlight w:val="cyan"/>
          <w:lang w:val="el-GR"/>
        </w:rPr>
        <w:t>μετὰ</w:t>
      </w:r>
      <w:proofErr w:type="spellEnd"/>
      <w:r w:rsidRPr="00197D50">
        <w:rPr>
          <w:highlight w:val="cyan"/>
        </w:rPr>
        <w:t xml:space="preserve"> </w:t>
      </w:r>
      <w:proofErr w:type="spellStart"/>
      <w:r w:rsidRPr="009F41F9">
        <w:rPr>
          <w:highlight w:val="cyan"/>
          <w:lang w:val="el-GR"/>
        </w:rPr>
        <w:t>ταῦτα</w:t>
      </w:r>
      <w:proofErr w:type="spellEnd"/>
      <w:r w:rsidRPr="00197D50">
        <w:t>.</w:t>
      </w:r>
    </w:p>
    <w:p w14:paraId="4873D7F2" w14:textId="77777777" w:rsidR="006B106A" w:rsidRPr="00197D50" w:rsidRDefault="006B106A" w:rsidP="006B106A">
      <w:pPr>
        <w:pStyle w:val="NoSpacing"/>
        <w:jc w:val="both"/>
        <w:rPr>
          <w:rFonts w:ascii="Roboto" w:hAnsi="Roboto"/>
          <w:sz w:val="20"/>
          <w:szCs w:val="20"/>
        </w:rPr>
      </w:pPr>
      <w:r w:rsidRPr="00197D50">
        <w:rPr>
          <w:b/>
          <w:bCs/>
        </w:rPr>
        <w:t>20</w:t>
      </w:r>
      <w:r w:rsidRPr="00197D50">
        <w:t> </w:t>
      </w:r>
      <w:proofErr w:type="spellStart"/>
      <w:r w:rsidRPr="009F41F9">
        <w:rPr>
          <w:highlight w:val="green"/>
          <w:lang w:val="el-GR"/>
        </w:rPr>
        <w:t>τὸ</w:t>
      </w:r>
      <w:proofErr w:type="spellEnd"/>
      <w:r w:rsidRPr="00197D50">
        <w:rPr>
          <w:highlight w:val="green"/>
        </w:rPr>
        <w:t xml:space="preserve"> </w:t>
      </w:r>
      <w:r w:rsidRPr="009F41F9">
        <w:rPr>
          <w:highlight w:val="green"/>
          <w:lang w:val="el-GR"/>
        </w:rPr>
        <w:t>μυστήριον</w:t>
      </w:r>
      <w:r w:rsidRPr="00197D50">
        <w:rPr>
          <w:highlight w:val="green"/>
        </w:rPr>
        <w:t xml:space="preserve"> </w:t>
      </w:r>
      <w:proofErr w:type="spellStart"/>
      <w:r w:rsidRPr="009F41F9">
        <w:rPr>
          <w:highlight w:val="green"/>
          <w:lang w:val="el-GR"/>
        </w:rPr>
        <w:t>τῶν</w:t>
      </w:r>
      <w:proofErr w:type="spellEnd"/>
      <w:r w:rsidRPr="00197D50">
        <w:rPr>
          <w:highlight w:val="green"/>
        </w:rPr>
        <w:t xml:space="preserve"> </w:t>
      </w:r>
      <w:proofErr w:type="spellStart"/>
      <w:r w:rsidRPr="009F41F9">
        <w:rPr>
          <w:highlight w:val="green"/>
          <w:lang w:val="el-GR"/>
        </w:rPr>
        <w:t>ἑπτὰ</w:t>
      </w:r>
      <w:proofErr w:type="spellEnd"/>
      <w:r w:rsidRPr="00197D50">
        <w:rPr>
          <w:highlight w:val="green"/>
        </w:rPr>
        <w:t xml:space="preserve"> </w:t>
      </w:r>
      <w:proofErr w:type="spellStart"/>
      <w:r w:rsidRPr="009F41F9">
        <w:rPr>
          <w:highlight w:val="green"/>
          <w:lang w:val="el-GR"/>
        </w:rPr>
        <w:t>ἀστέρων</w:t>
      </w:r>
      <w:proofErr w:type="spellEnd"/>
      <w:r w:rsidRPr="00197D50">
        <w:rPr>
          <w:highlight w:val="green"/>
        </w:rPr>
        <w:t xml:space="preserve"> </w:t>
      </w:r>
      <w:proofErr w:type="spellStart"/>
      <w:r w:rsidRPr="009F41F9">
        <w:rPr>
          <w:highlight w:val="green"/>
          <w:lang w:val="el-GR"/>
        </w:rPr>
        <w:t>οὓς</w:t>
      </w:r>
      <w:proofErr w:type="spellEnd"/>
      <w:r w:rsidRPr="00197D50">
        <w:rPr>
          <w:highlight w:val="green"/>
        </w:rPr>
        <w:t xml:space="preserve"> </w:t>
      </w:r>
      <w:proofErr w:type="spellStart"/>
      <w:r w:rsidRPr="009F41F9">
        <w:rPr>
          <w:highlight w:val="green"/>
          <w:lang w:val="el-GR"/>
        </w:rPr>
        <w:t>εἶδες</w:t>
      </w:r>
      <w:proofErr w:type="spellEnd"/>
      <w:r w:rsidRPr="00197D50">
        <w:rPr>
          <w:highlight w:val="green"/>
        </w:rPr>
        <w:t xml:space="preserve"> </w:t>
      </w:r>
      <w:proofErr w:type="spellStart"/>
      <w:r w:rsidRPr="009F41F9">
        <w:rPr>
          <w:highlight w:val="green"/>
          <w:lang w:val="el-GR"/>
        </w:rPr>
        <w:t>ἐπὶ</w:t>
      </w:r>
      <w:proofErr w:type="spellEnd"/>
      <w:r w:rsidRPr="00197D50">
        <w:rPr>
          <w:highlight w:val="green"/>
        </w:rPr>
        <w:t xml:space="preserve"> </w:t>
      </w:r>
      <w:proofErr w:type="spellStart"/>
      <w:r w:rsidRPr="009F41F9">
        <w:rPr>
          <w:highlight w:val="green"/>
          <w:lang w:val="el-GR"/>
        </w:rPr>
        <w:t>τῆς</w:t>
      </w:r>
      <w:proofErr w:type="spellEnd"/>
      <w:r w:rsidRPr="00197D50">
        <w:rPr>
          <w:highlight w:val="green"/>
        </w:rPr>
        <w:t xml:space="preserve"> </w:t>
      </w:r>
      <w:proofErr w:type="spellStart"/>
      <w:r w:rsidRPr="009F41F9">
        <w:rPr>
          <w:highlight w:val="green"/>
          <w:lang w:val="el-GR"/>
        </w:rPr>
        <w:t>δεξιᾶς</w:t>
      </w:r>
      <w:proofErr w:type="spellEnd"/>
      <w:r w:rsidRPr="00197D50">
        <w:rPr>
          <w:highlight w:val="green"/>
        </w:rPr>
        <w:t xml:space="preserve"> </w:t>
      </w:r>
      <w:r w:rsidRPr="009F41F9">
        <w:rPr>
          <w:highlight w:val="green"/>
          <w:lang w:val="el-GR"/>
        </w:rPr>
        <w:t>μου</w:t>
      </w:r>
      <w:r w:rsidRPr="00197D50">
        <w:rPr>
          <w:highlight w:val="green"/>
        </w:rPr>
        <w:t xml:space="preserve">, </w:t>
      </w:r>
      <w:proofErr w:type="spellStart"/>
      <w:r w:rsidRPr="009F41F9">
        <w:rPr>
          <w:highlight w:val="green"/>
          <w:lang w:val="el-GR"/>
        </w:rPr>
        <w:t>καὶ</w:t>
      </w:r>
      <w:proofErr w:type="spellEnd"/>
      <w:r w:rsidRPr="00197D50">
        <w:rPr>
          <w:highlight w:val="green"/>
        </w:rPr>
        <w:t xml:space="preserve"> </w:t>
      </w:r>
      <w:proofErr w:type="spellStart"/>
      <w:r w:rsidRPr="009F41F9">
        <w:rPr>
          <w:highlight w:val="green"/>
          <w:lang w:val="el-GR"/>
        </w:rPr>
        <w:t>τὰς</w:t>
      </w:r>
      <w:proofErr w:type="spellEnd"/>
      <w:r w:rsidRPr="00197D50">
        <w:rPr>
          <w:highlight w:val="green"/>
        </w:rPr>
        <w:t xml:space="preserve"> </w:t>
      </w:r>
      <w:proofErr w:type="spellStart"/>
      <w:r w:rsidRPr="009F41F9">
        <w:rPr>
          <w:highlight w:val="green"/>
          <w:lang w:val="el-GR"/>
        </w:rPr>
        <w:t>ἑπτὰ</w:t>
      </w:r>
      <w:proofErr w:type="spellEnd"/>
      <w:r w:rsidRPr="00197D50">
        <w:rPr>
          <w:highlight w:val="green"/>
        </w:rPr>
        <w:t xml:space="preserve"> </w:t>
      </w:r>
      <w:r w:rsidRPr="009F41F9">
        <w:rPr>
          <w:highlight w:val="green"/>
          <w:lang w:val="el-GR"/>
        </w:rPr>
        <w:t>λυχνίας</w:t>
      </w:r>
      <w:r w:rsidRPr="00197D50">
        <w:rPr>
          <w:highlight w:val="green"/>
        </w:rPr>
        <w:t xml:space="preserve"> </w:t>
      </w:r>
      <w:proofErr w:type="spellStart"/>
      <w:r w:rsidRPr="009F41F9">
        <w:rPr>
          <w:highlight w:val="green"/>
          <w:lang w:val="el-GR"/>
        </w:rPr>
        <w:t>τὰς</w:t>
      </w:r>
      <w:proofErr w:type="spellEnd"/>
      <w:r w:rsidRPr="00197D50">
        <w:rPr>
          <w:highlight w:val="green"/>
        </w:rPr>
        <w:t xml:space="preserve"> </w:t>
      </w:r>
      <w:proofErr w:type="spellStart"/>
      <w:r w:rsidRPr="009F41F9">
        <w:rPr>
          <w:highlight w:val="green"/>
          <w:lang w:val="el-GR"/>
        </w:rPr>
        <w:t>χρυσᾶς</w:t>
      </w:r>
      <w:proofErr w:type="spellEnd"/>
      <w:r w:rsidRPr="00197D50">
        <w:rPr>
          <w:highlight w:val="green"/>
        </w:rPr>
        <w:t xml:space="preserve"> · </w:t>
      </w:r>
      <w:proofErr w:type="spellStart"/>
      <w:r w:rsidRPr="009F41F9">
        <w:rPr>
          <w:highlight w:val="green"/>
          <w:lang w:val="el-GR"/>
        </w:rPr>
        <w:t>οἱ</w:t>
      </w:r>
      <w:proofErr w:type="spellEnd"/>
      <w:r w:rsidRPr="00197D50">
        <w:rPr>
          <w:highlight w:val="green"/>
        </w:rPr>
        <w:t xml:space="preserve"> </w:t>
      </w:r>
      <w:proofErr w:type="spellStart"/>
      <w:r w:rsidRPr="009F41F9">
        <w:rPr>
          <w:highlight w:val="green"/>
          <w:lang w:val="el-GR"/>
        </w:rPr>
        <w:t>ἑπτὰ</w:t>
      </w:r>
      <w:proofErr w:type="spellEnd"/>
      <w:r w:rsidRPr="00197D50">
        <w:rPr>
          <w:highlight w:val="green"/>
        </w:rPr>
        <w:t xml:space="preserve"> </w:t>
      </w:r>
      <w:proofErr w:type="spellStart"/>
      <w:r w:rsidRPr="009F41F9">
        <w:rPr>
          <w:highlight w:val="green"/>
          <w:lang w:val="el-GR"/>
        </w:rPr>
        <w:t>ἀστέρες</w:t>
      </w:r>
      <w:proofErr w:type="spellEnd"/>
      <w:r w:rsidRPr="00197D50">
        <w:rPr>
          <w:highlight w:val="green"/>
        </w:rPr>
        <w:t xml:space="preserve"> </w:t>
      </w:r>
      <w:proofErr w:type="spellStart"/>
      <w:r w:rsidRPr="009F41F9">
        <w:rPr>
          <w:highlight w:val="green"/>
          <w:lang w:val="el-GR"/>
        </w:rPr>
        <w:t>ἄγγελοι</w:t>
      </w:r>
      <w:proofErr w:type="spellEnd"/>
      <w:r w:rsidRPr="00197D50">
        <w:rPr>
          <w:highlight w:val="green"/>
        </w:rPr>
        <w:t xml:space="preserve"> </w:t>
      </w:r>
      <w:proofErr w:type="spellStart"/>
      <w:r w:rsidRPr="009F41F9">
        <w:rPr>
          <w:highlight w:val="green"/>
          <w:lang w:val="el-GR"/>
        </w:rPr>
        <w:t>τῶν</w:t>
      </w:r>
      <w:proofErr w:type="spellEnd"/>
      <w:r w:rsidRPr="00197D50">
        <w:rPr>
          <w:highlight w:val="green"/>
        </w:rPr>
        <w:t xml:space="preserve"> </w:t>
      </w:r>
      <w:proofErr w:type="spellStart"/>
      <w:r w:rsidRPr="009F41F9">
        <w:rPr>
          <w:highlight w:val="green"/>
          <w:lang w:val="el-GR"/>
        </w:rPr>
        <w:t>ἑπτὰ</w:t>
      </w:r>
      <w:proofErr w:type="spellEnd"/>
      <w:r w:rsidRPr="00197D50">
        <w:rPr>
          <w:highlight w:val="green"/>
        </w:rPr>
        <w:t xml:space="preserve"> </w:t>
      </w:r>
      <w:proofErr w:type="spellStart"/>
      <w:r w:rsidRPr="009F41F9">
        <w:rPr>
          <w:highlight w:val="green"/>
          <w:lang w:val="el-GR"/>
        </w:rPr>
        <w:t>ἐκκλησιῶν</w:t>
      </w:r>
      <w:proofErr w:type="spellEnd"/>
      <w:r w:rsidRPr="00197D50">
        <w:rPr>
          <w:highlight w:val="green"/>
        </w:rPr>
        <w:t xml:space="preserve"> </w:t>
      </w:r>
      <w:proofErr w:type="spellStart"/>
      <w:r w:rsidRPr="009F41F9">
        <w:rPr>
          <w:highlight w:val="green"/>
          <w:lang w:val="el-GR"/>
        </w:rPr>
        <w:t>εἰσίν</w:t>
      </w:r>
      <w:proofErr w:type="spellEnd"/>
      <w:r w:rsidRPr="00197D50">
        <w:rPr>
          <w:highlight w:val="green"/>
        </w:rPr>
        <w:t xml:space="preserve">, </w:t>
      </w:r>
      <w:proofErr w:type="spellStart"/>
      <w:r w:rsidRPr="009F41F9">
        <w:rPr>
          <w:highlight w:val="green"/>
          <w:lang w:val="el-GR"/>
        </w:rPr>
        <w:t>καὶ</w:t>
      </w:r>
      <w:proofErr w:type="spellEnd"/>
      <w:r w:rsidRPr="00197D50">
        <w:rPr>
          <w:highlight w:val="green"/>
        </w:rPr>
        <w:t xml:space="preserve"> </w:t>
      </w:r>
      <w:proofErr w:type="spellStart"/>
      <w:r w:rsidRPr="009F41F9">
        <w:rPr>
          <w:highlight w:val="green"/>
          <w:lang w:val="el-GR"/>
        </w:rPr>
        <w:t>αἱ</w:t>
      </w:r>
      <w:proofErr w:type="spellEnd"/>
      <w:r w:rsidRPr="00197D50">
        <w:rPr>
          <w:highlight w:val="green"/>
        </w:rPr>
        <w:t xml:space="preserve"> </w:t>
      </w:r>
      <w:proofErr w:type="spellStart"/>
      <w:r w:rsidRPr="009F41F9">
        <w:rPr>
          <w:highlight w:val="green"/>
          <w:lang w:val="el-GR"/>
        </w:rPr>
        <w:t>λυχνίαι</w:t>
      </w:r>
      <w:proofErr w:type="spellEnd"/>
      <w:r w:rsidRPr="00197D50">
        <w:rPr>
          <w:highlight w:val="green"/>
        </w:rPr>
        <w:t xml:space="preserve"> </w:t>
      </w:r>
      <w:proofErr w:type="spellStart"/>
      <w:r w:rsidRPr="009F41F9">
        <w:rPr>
          <w:highlight w:val="green"/>
          <w:lang w:val="el-GR"/>
        </w:rPr>
        <w:t>αἱ</w:t>
      </w:r>
      <w:proofErr w:type="spellEnd"/>
      <w:r w:rsidRPr="00197D50">
        <w:rPr>
          <w:highlight w:val="green"/>
        </w:rPr>
        <w:t xml:space="preserve"> </w:t>
      </w:r>
      <w:proofErr w:type="spellStart"/>
      <w:r w:rsidRPr="009F41F9">
        <w:rPr>
          <w:highlight w:val="green"/>
          <w:lang w:val="el-GR"/>
        </w:rPr>
        <w:t>ἑπτὰ</w:t>
      </w:r>
      <w:proofErr w:type="spellEnd"/>
      <w:r w:rsidRPr="00197D50">
        <w:rPr>
          <w:highlight w:val="green"/>
        </w:rPr>
        <w:t xml:space="preserve"> </w:t>
      </w:r>
      <w:proofErr w:type="spellStart"/>
      <w:r w:rsidRPr="009F41F9">
        <w:rPr>
          <w:highlight w:val="green"/>
          <w:lang w:val="el-GR"/>
        </w:rPr>
        <w:t>ἑπτὰ</w:t>
      </w:r>
      <w:proofErr w:type="spellEnd"/>
      <w:r w:rsidRPr="00197D50">
        <w:rPr>
          <w:highlight w:val="green"/>
        </w:rPr>
        <w:t xml:space="preserve"> </w:t>
      </w:r>
      <w:proofErr w:type="spellStart"/>
      <w:r w:rsidRPr="009F41F9">
        <w:rPr>
          <w:highlight w:val="green"/>
          <w:lang w:val="el-GR"/>
        </w:rPr>
        <w:t>ἐκκλησίαι</w:t>
      </w:r>
      <w:proofErr w:type="spellEnd"/>
      <w:r w:rsidRPr="00197D50">
        <w:rPr>
          <w:highlight w:val="green"/>
        </w:rPr>
        <w:t xml:space="preserve"> </w:t>
      </w:r>
      <w:proofErr w:type="spellStart"/>
      <w:r w:rsidRPr="009F41F9">
        <w:rPr>
          <w:highlight w:val="green"/>
          <w:lang w:val="el-GR"/>
        </w:rPr>
        <w:t>εἰσίν</w:t>
      </w:r>
      <w:proofErr w:type="spellEnd"/>
      <w:r w:rsidRPr="00197D50">
        <w:t>.</w:t>
      </w:r>
    </w:p>
    <w:p w14:paraId="71233C72" w14:textId="77777777" w:rsidR="006B106A" w:rsidRDefault="006B106A" w:rsidP="00C45E16">
      <w:pPr>
        <w:pStyle w:val="NoSpacing"/>
        <w:jc w:val="both"/>
        <w:rPr>
          <w:rFonts w:ascii="Arial" w:hAnsi="Arial" w:cs="Arial"/>
        </w:rPr>
      </w:pPr>
    </w:p>
    <w:p w14:paraId="6FD2D70D" w14:textId="77777777" w:rsidR="006B106A" w:rsidRDefault="006B106A" w:rsidP="00C45E16">
      <w:pPr>
        <w:pStyle w:val="NoSpacing"/>
        <w:jc w:val="both"/>
        <w:rPr>
          <w:rFonts w:ascii="Arial" w:hAnsi="Arial" w:cs="Arial"/>
        </w:rPr>
      </w:pPr>
    </w:p>
    <w:p w14:paraId="55F216D9" w14:textId="68BAD649" w:rsidR="004D6DD1" w:rsidRPr="004D6DD1" w:rsidRDefault="004D6DD1" w:rsidP="00C45E16">
      <w:pPr>
        <w:pStyle w:val="NoSpacing"/>
        <w:jc w:val="both"/>
        <w:rPr>
          <w:rFonts w:ascii="Arial" w:hAnsi="Arial" w:cs="Arial"/>
        </w:rPr>
      </w:pPr>
      <w:r w:rsidRPr="004D6DD1">
        <w:rPr>
          <w:rFonts w:ascii="Arial" w:hAnsi="Arial" w:cs="Arial"/>
        </w:rPr>
        <w:t xml:space="preserve">This passage is also titled </w:t>
      </w:r>
      <w:r>
        <w:rPr>
          <w:rFonts w:ascii="Arial" w:hAnsi="Arial" w:cs="Arial"/>
        </w:rPr>
        <w:t>“the Vision of the One like a</w:t>
      </w:r>
      <w:r w:rsidRPr="004D6DD1">
        <w:rPr>
          <w:rFonts w:ascii="Arial" w:hAnsi="Arial" w:cs="Arial"/>
        </w:rPr>
        <w:t xml:space="preserve"> Son of Man.</w:t>
      </w:r>
      <w:r>
        <w:rPr>
          <w:rFonts w:ascii="Arial" w:hAnsi="Arial" w:cs="Arial"/>
        </w:rPr>
        <w:t>”</w:t>
      </w:r>
      <w:r>
        <w:rPr>
          <w:rStyle w:val="FootnoteReference"/>
          <w:rFonts w:ascii="Arial" w:hAnsi="Arial" w:cs="Arial"/>
        </w:rPr>
        <w:footnoteReference w:id="61"/>
      </w:r>
      <w:r w:rsidRPr="004D6DD1">
        <w:rPr>
          <w:rFonts w:ascii="Arial" w:hAnsi="Arial" w:cs="Arial"/>
        </w:rPr>
        <w:t xml:space="preserve"> </w:t>
      </w:r>
    </w:p>
    <w:p w14:paraId="56B03B1A" w14:textId="4041AA5C" w:rsidR="004D6DD1" w:rsidRDefault="006B4A80" w:rsidP="00C45E16">
      <w:pPr>
        <w:pStyle w:val="NoSpacing"/>
        <w:jc w:val="both"/>
        <w:rPr>
          <w:rFonts w:ascii="Arial" w:hAnsi="Arial" w:cs="Arial"/>
        </w:rPr>
      </w:pPr>
      <w:r>
        <w:rPr>
          <w:rFonts w:ascii="Arial" w:hAnsi="Arial" w:cs="Arial"/>
        </w:rPr>
        <w:t>“Prophetic call narrative.”</w:t>
      </w:r>
      <w:r>
        <w:rPr>
          <w:rStyle w:val="FootnoteReference"/>
          <w:rFonts w:ascii="Arial" w:hAnsi="Arial" w:cs="Arial"/>
        </w:rPr>
        <w:footnoteReference w:id="62"/>
      </w:r>
    </w:p>
    <w:p w14:paraId="0E1FDB72" w14:textId="77FFF7D0" w:rsidR="00E0004E" w:rsidRDefault="004D6DD1" w:rsidP="00C45E16">
      <w:pPr>
        <w:pStyle w:val="NoSpacing"/>
        <w:jc w:val="both"/>
        <w:rPr>
          <w:rFonts w:ascii="Arial" w:hAnsi="Arial" w:cs="Arial"/>
        </w:rPr>
      </w:pPr>
      <w:r>
        <w:rPr>
          <w:rFonts w:ascii="Arial" w:hAnsi="Arial" w:cs="Arial"/>
        </w:rPr>
        <w:t>We observe that John receives the commission to “write.” The reason is that these ecclesial communities have their confidence firmly rooted in Christ. This Lord Jesus Christ is the installed Cosmic Judge. He is the Priest. And He rules the Church because he has been victorious over death.</w:t>
      </w:r>
      <w:r>
        <w:rPr>
          <w:rStyle w:val="FootnoteReference"/>
          <w:rFonts w:ascii="Arial" w:hAnsi="Arial" w:cs="Arial"/>
        </w:rPr>
        <w:footnoteReference w:id="63"/>
      </w:r>
      <w:r w:rsidR="006E3A76">
        <w:rPr>
          <w:rFonts w:ascii="Arial" w:hAnsi="Arial" w:cs="Arial"/>
        </w:rPr>
        <w:t xml:space="preserve"> </w:t>
      </w:r>
    </w:p>
    <w:p w14:paraId="133BCBA3" w14:textId="04810CA5" w:rsidR="006E3A76" w:rsidRDefault="006E3A76" w:rsidP="00C45E16">
      <w:pPr>
        <w:pStyle w:val="NoSpacing"/>
        <w:jc w:val="both"/>
        <w:rPr>
          <w:rFonts w:ascii="Arial" w:hAnsi="Arial" w:cs="Arial"/>
        </w:rPr>
      </w:pPr>
      <w:r>
        <w:rPr>
          <w:rFonts w:ascii="Arial" w:hAnsi="Arial" w:cs="Arial"/>
        </w:rPr>
        <w:t xml:space="preserve">The text is generally divided into two: </w:t>
      </w:r>
    </w:p>
    <w:p w14:paraId="31D2F155" w14:textId="48290A05" w:rsidR="006E3A76" w:rsidRDefault="006E3A76" w:rsidP="00C45E16">
      <w:pPr>
        <w:pStyle w:val="NoSpacing"/>
        <w:jc w:val="both"/>
        <w:rPr>
          <w:rFonts w:ascii="Arial" w:hAnsi="Arial" w:cs="Arial"/>
        </w:rPr>
      </w:pPr>
      <w:r>
        <w:rPr>
          <w:rFonts w:ascii="Arial" w:hAnsi="Arial" w:cs="Arial"/>
        </w:rPr>
        <w:t xml:space="preserve">In vv. 9-11, John presents himself and the commission he received to write. </w:t>
      </w:r>
    </w:p>
    <w:p w14:paraId="65CEC359" w14:textId="2315D5A5" w:rsidR="006E3A76" w:rsidRDefault="006E3A76" w:rsidP="00C45E16">
      <w:pPr>
        <w:pStyle w:val="NoSpacing"/>
        <w:jc w:val="both"/>
        <w:rPr>
          <w:rFonts w:ascii="Arial" w:hAnsi="Arial" w:cs="Arial"/>
        </w:rPr>
      </w:pPr>
      <w:r>
        <w:rPr>
          <w:rFonts w:ascii="Arial" w:hAnsi="Arial" w:cs="Arial"/>
        </w:rPr>
        <w:t xml:space="preserve">In vv. 12-20, John has to write to the Churches because, according to his first vision, the saints have their confidence grounded in Christ’s installation as Cosmic Judge, Priest and Ruler of the Church as a result of his Victory over death. </w:t>
      </w:r>
    </w:p>
    <w:p w14:paraId="14ED4F3B" w14:textId="288402AD" w:rsidR="00D75DFA" w:rsidRDefault="00D75DFA" w:rsidP="00C45E16">
      <w:pPr>
        <w:pStyle w:val="NoSpacing"/>
        <w:jc w:val="both"/>
        <w:rPr>
          <w:rFonts w:ascii="Arial" w:hAnsi="Arial" w:cs="Arial"/>
        </w:rPr>
      </w:pPr>
      <w:r>
        <w:rPr>
          <w:rFonts w:ascii="Arial" w:hAnsi="Arial" w:cs="Arial"/>
        </w:rPr>
        <w:t xml:space="preserve">Something new, which is added to the vision of Jesus as Priest and King is the idea of judgment. Christ will be the judge. If people refuse to witness to Jesus’ testimony, then judgment will follow. </w:t>
      </w:r>
    </w:p>
    <w:p w14:paraId="7BA4C5BF" w14:textId="77777777" w:rsidR="00B41140" w:rsidRDefault="00B41140" w:rsidP="00C45E16">
      <w:pPr>
        <w:pStyle w:val="NoSpacing"/>
        <w:jc w:val="both"/>
        <w:rPr>
          <w:rFonts w:ascii="Arial" w:hAnsi="Arial" w:cs="Arial"/>
        </w:rPr>
      </w:pPr>
    </w:p>
    <w:p w14:paraId="7B432F03" w14:textId="7C819F91" w:rsidR="00B41140" w:rsidRDefault="00B41140" w:rsidP="00C45E16">
      <w:pPr>
        <w:pStyle w:val="NoSpacing"/>
        <w:jc w:val="both"/>
        <w:rPr>
          <w:rFonts w:ascii="Arial" w:hAnsi="Arial" w:cs="Arial"/>
        </w:rPr>
      </w:pPr>
      <w:r>
        <w:rPr>
          <w:rFonts w:ascii="Arial" w:hAnsi="Arial" w:cs="Arial"/>
          <w:i/>
        </w:rPr>
        <w:t>On Revelation 1:9-20</w:t>
      </w:r>
      <w:r>
        <w:rPr>
          <w:rFonts w:ascii="Arial" w:hAnsi="Arial" w:cs="Arial"/>
        </w:rPr>
        <w:t>:</w:t>
      </w:r>
      <w:r w:rsidR="00AC4144">
        <w:rPr>
          <w:rStyle w:val="FootnoteReference"/>
          <w:rFonts w:ascii="Arial" w:hAnsi="Arial" w:cs="Arial"/>
        </w:rPr>
        <w:footnoteReference w:id="64"/>
      </w:r>
    </w:p>
    <w:p w14:paraId="605D3E8B" w14:textId="7B1D3DCA" w:rsidR="00B41140" w:rsidRDefault="00B41140" w:rsidP="00C45E16">
      <w:pPr>
        <w:pStyle w:val="NoSpacing"/>
        <w:jc w:val="both"/>
        <w:rPr>
          <w:rFonts w:ascii="Arial" w:hAnsi="Arial" w:cs="Arial"/>
          <w:i/>
        </w:rPr>
      </w:pPr>
      <w:r>
        <w:rPr>
          <w:rFonts w:ascii="Arial" w:hAnsi="Arial" w:cs="Arial"/>
        </w:rPr>
        <w:t xml:space="preserve">Now, to draw out the message of this passage, let us consider some questions: </w:t>
      </w:r>
      <w:r>
        <w:rPr>
          <w:rFonts w:ascii="Arial" w:hAnsi="Arial" w:cs="Arial"/>
          <w:i/>
        </w:rPr>
        <w:t xml:space="preserve">who is speaking? To whom is he speaking? What is he saying? How does he say it? And why is he saying it? From where does the speaker talk? </w:t>
      </w:r>
    </w:p>
    <w:p w14:paraId="641B01B4" w14:textId="490053ED" w:rsidR="00B41140" w:rsidRDefault="00B41140" w:rsidP="00C45E16">
      <w:pPr>
        <w:pStyle w:val="NoSpacing"/>
        <w:jc w:val="both"/>
        <w:rPr>
          <w:rFonts w:ascii="Arial" w:hAnsi="Arial" w:cs="Arial"/>
        </w:rPr>
      </w:pPr>
      <w:r>
        <w:rPr>
          <w:rFonts w:ascii="Arial" w:hAnsi="Arial" w:cs="Arial"/>
        </w:rPr>
        <w:t>The person speaking can be called a writer</w:t>
      </w:r>
      <w:r w:rsidR="00095005">
        <w:rPr>
          <w:rFonts w:ascii="Arial" w:hAnsi="Arial" w:cs="Arial"/>
        </w:rPr>
        <w:t>, because he was commanded to write down what he saw</w:t>
      </w:r>
      <w:r>
        <w:rPr>
          <w:rFonts w:ascii="Arial" w:hAnsi="Arial" w:cs="Arial"/>
        </w:rPr>
        <w:t xml:space="preserve">. He is probably on exile and suffering persecution in Patmos. </w:t>
      </w:r>
      <w:r w:rsidR="00095005">
        <w:rPr>
          <w:rFonts w:ascii="Arial" w:hAnsi="Arial" w:cs="Arial"/>
        </w:rPr>
        <w:t xml:space="preserve">Perhaps he was banished </w:t>
      </w:r>
      <w:r>
        <w:rPr>
          <w:rFonts w:ascii="Arial" w:hAnsi="Arial" w:cs="Arial"/>
        </w:rPr>
        <w:t>for preaching God’s word or for agitating ag</w:t>
      </w:r>
      <w:r w:rsidR="00095005">
        <w:rPr>
          <w:rFonts w:ascii="Arial" w:hAnsi="Arial" w:cs="Arial"/>
        </w:rPr>
        <w:t>ainst the emperor and for disloyalty</w:t>
      </w:r>
      <w:r w:rsidR="00321A5D">
        <w:rPr>
          <w:rFonts w:ascii="Arial" w:hAnsi="Arial" w:cs="Arial"/>
        </w:rPr>
        <w:t>. As we have seen, Christians were opposed to acts that would suggest the worship of the emperor, who has constituted himself into a god. The early Christians abhorred idolatry</w:t>
      </w:r>
      <w:r w:rsidR="00095005">
        <w:rPr>
          <w:rFonts w:ascii="Arial" w:hAnsi="Arial" w:cs="Arial"/>
        </w:rPr>
        <w:t xml:space="preserve"> and even anything that would suggest that they engaged in it</w:t>
      </w:r>
      <w:r w:rsidR="00321A5D">
        <w:rPr>
          <w:rFonts w:ascii="Arial" w:hAnsi="Arial" w:cs="Arial"/>
        </w:rPr>
        <w:t>.</w:t>
      </w:r>
      <w:r w:rsidR="00095005">
        <w:rPr>
          <w:rFonts w:ascii="Arial" w:hAnsi="Arial" w:cs="Arial"/>
        </w:rPr>
        <w:t xml:space="preserve"> </w:t>
      </w:r>
      <w:r w:rsidR="00321A5D">
        <w:rPr>
          <w:rFonts w:ascii="Arial" w:hAnsi="Arial" w:cs="Arial"/>
        </w:rPr>
        <w:t xml:space="preserve"> </w:t>
      </w:r>
    </w:p>
    <w:p w14:paraId="62E40312" w14:textId="77777777" w:rsidR="00095005" w:rsidRDefault="00095005" w:rsidP="00C45E16">
      <w:pPr>
        <w:pStyle w:val="NoSpacing"/>
        <w:jc w:val="both"/>
        <w:rPr>
          <w:rFonts w:ascii="Arial" w:hAnsi="Arial" w:cs="Arial"/>
        </w:rPr>
      </w:pPr>
      <w:r>
        <w:rPr>
          <w:rFonts w:ascii="Arial" w:hAnsi="Arial" w:cs="Arial"/>
        </w:rPr>
        <w:t>In which</w:t>
      </w:r>
      <w:r w:rsidR="00321A5D">
        <w:rPr>
          <w:rFonts w:ascii="Arial" w:hAnsi="Arial" w:cs="Arial"/>
        </w:rPr>
        <w:t xml:space="preserve"> state of </w:t>
      </w:r>
      <w:r>
        <w:rPr>
          <w:rFonts w:ascii="Arial" w:hAnsi="Arial" w:cs="Arial"/>
        </w:rPr>
        <w:t xml:space="preserve">consciousness was </w:t>
      </w:r>
      <w:r w:rsidR="00321A5D">
        <w:rPr>
          <w:rFonts w:ascii="Arial" w:hAnsi="Arial" w:cs="Arial"/>
        </w:rPr>
        <w:t xml:space="preserve">the writer? He was </w:t>
      </w:r>
      <w:r>
        <w:rPr>
          <w:rFonts w:ascii="Arial" w:hAnsi="Arial" w:cs="Arial"/>
        </w:rPr>
        <w:t>in the S</w:t>
      </w:r>
      <w:r w:rsidR="00321A5D">
        <w:rPr>
          <w:rFonts w:ascii="Arial" w:hAnsi="Arial" w:cs="Arial"/>
        </w:rPr>
        <w:t>pirit. Does it mean he had some ecstatic experiences</w:t>
      </w:r>
      <w:r>
        <w:rPr>
          <w:rFonts w:ascii="Arial" w:hAnsi="Arial" w:cs="Arial"/>
        </w:rPr>
        <w:t>, out of the body feelings etc.</w:t>
      </w:r>
      <w:r w:rsidR="00321A5D">
        <w:rPr>
          <w:rFonts w:ascii="Arial" w:hAnsi="Arial" w:cs="Arial"/>
        </w:rPr>
        <w:t xml:space="preserve">? We can speculate about this. However, from every indication, the write </w:t>
      </w:r>
      <w:r>
        <w:rPr>
          <w:rFonts w:ascii="Arial" w:hAnsi="Arial" w:cs="Arial"/>
        </w:rPr>
        <w:t xml:space="preserve">must have </w:t>
      </w:r>
      <w:r w:rsidR="00321A5D">
        <w:rPr>
          <w:rFonts w:ascii="Arial" w:hAnsi="Arial" w:cs="Arial"/>
        </w:rPr>
        <w:t xml:space="preserve">had some supernatural encounter, then he was in the Spirit and it was on the day of the Lord. </w:t>
      </w:r>
      <w:r w:rsidR="008C0463">
        <w:rPr>
          <w:rFonts w:ascii="Arial" w:hAnsi="Arial" w:cs="Arial"/>
        </w:rPr>
        <w:t xml:space="preserve">He heard a voice that commands him to write and this voice sounded like a trumpet. The atmosphere was most certainly special or </w:t>
      </w:r>
      <w:r>
        <w:rPr>
          <w:rFonts w:ascii="Arial" w:hAnsi="Arial" w:cs="Arial"/>
        </w:rPr>
        <w:t>divine</w:t>
      </w:r>
      <w:r w:rsidR="008C0463">
        <w:rPr>
          <w:rFonts w:ascii="Arial" w:hAnsi="Arial" w:cs="Arial"/>
        </w:rPr>
        <w:t>. The voice, which commanded</w:t>
      </w:r>
      <w:r>
        <w:rPr>
          <w:rFonts w:ascii="Arial" w:hAnsi="Arial" w:cs="Arial"/>
        </w:rPr>
        <w:t xml:space="preserve"> John, came from behind him. This</w:t>
      </w:r>
      <w:r w:rsidR="008C0463">
        <w:rPr>
          <w:rFonts w:ascii="Arial" w:hAnsi="Arial" w:cs="Arial"/>
        </w:rPr>
        <w:t xml:space="preserve"> might be expressing the suddenness and surprise of the event. The writer saw the </w:t>
      </w:r>
      <w:r w:rsidR="008C0463">
        <w:rPr>
          <w:rFonts w:ascii="Arial" w:hAnsi="Arial" w:cs="Arial"/>
          <w:i/>
        </w:rPr>
        <w:t>menorah</w:t>
      </w:r>
      <w:r w:rsidR="008C0463">
        <w:rPr>
          <w:rFonts w:ascii="Arial" w:hAnsi="Arial" w:cs="Arial"/>
        </w:rPr>
        <w:t>, the seven-branched candlestick. This was a symbol of God’s unity. The position of the figure is significant, as it indicates association with the deity. We can</w:t>
      </w:r>
      <w:r w:rsidR="00213D61">
        <w:rPr>
          <w:rFonts w:ascii="Arial" w:hAnsi="Arial" w:cs="Arial"/>
        </w:rPr>
        <w:t xml:space="preserve"> observe a combination of </w:t>
      </w:r>
      <w:proofErr w:type="spellStart"/>
      <w:r w:rsidR="00213D61">
        <w:rPr>
          <w:rFonts w:ascii="Arial" w:hAnsi="Arial" w:cs="Arial"/>
        </w:rPr>
        <w:t>Ezk</w:t>
      </w:r>
      <w:proofErr w:type="spellEnd"/>
      <w:r w:rsidR="00213D61">
        <w:rPr>
          <w:rFonts w:ascii="Arial" w:hAnsi="Arial" w:cs="Arial"/>
        </w:rPr>
        <w:t xml:space="preserve"> 1:26; 9:2,11 and Dan 7:13. </w:t>
      </w:r>
    </w:p>
    <w:p w14:paraId="5CF6088F" w14:textId="77777777" w:rsidR="00F81090" w:rsidRDefault="00095005" w:rsidP="00C45E16">
      <w:pPr>
        <w:pStyle w:val="NoSpacing"/>
        <w:jc w:val="both"/>
        <w:rPr>
          <w:rFonts w:ascii="Arial" w:hAnsi="Arial" w:cs="Arial"/>
        </w:rPr>
      </w:pPr>
      <w:r>
        <w:rPr>
          <w:rFonts w:ascii="Arial" w:hAnsi="Arial" w:cs="Arial"/>
        </w:rPr>
        <w:t>What does the appearance of the figure signify? He bears the signs of priesthood and royalty in his dress (1:13). “The garment w</w:t>
      </w:r>
      <w:r w:rsidR="006359FD">
        <w:rPr>
          <w:rFonts w:ascii="Arial" w:hAnsi="Arial" w:cs="Arial"/>
        </w:rPr>
        <w:t xml:space="preserve">orn by him was that of the high priest… The golden belt or sash indicates royalty. His Lordship of the churches is also indicated by a scepter made up of seven stars, symbolic of the churches, and his divine word is like a sword that infallibly attains its mark </w:t>
      </w:r>
      <w:r w:rsidR="006359FD">
        <w:rPr>
          <w:rFonts w:ascii="Arial" w:hAnsi="Arial" w:cs="Arial"/>
        </w:rPr>
        <w:lastRenderedPageBreak/>
        <w:t xml:space="preserve">(vs. 16).” In addition, the writer ascribed the characteristics of the angel seen by Daniel in Dan 10:5-6. Both were girded in gold, both had flaming eyes and limbs like shinning bronze, both spoke with awesome strength.” </w:t>
      </w:r>
      <w:r w:rsidR="008A6D6E">
        <w:rPr>
          <w:rFonts w:ascii="Arial" w:hAnsi="Arial" w:cs="Arial"/>
        </w:rPr>
        <w:t>What one notices especially in the whole description of Rev 1:13-16 are the cosmic features, some of which could not obtain together on an earthly level, e.g., snow, fire, and water. The writer has introduced human features – head, hair, and eyes; inanimate materials – wool, snow, fire, bronze, water; celestial objects – stars and the sun; and finally, a spiritual symbol, the two-edged sword, i.</w:t>
      </w:r>
      <w:r w:rsidR="00F81090">
        <w:rPr>
          <w:rFonts w:ascii="Arial" w:hAnsi="Arial" w:cs="Arial"/>
        </w:rPr>
        <w:t>e., the Word of God (Heb 4:12).”</w:t>
      </w:r>
    </w:p>
    <w:p w14:paraId="0AB288E9" w14:textId="2D42D0ED" w:rsidR="00321A5D" w:rsidRPr="00B41140" w:rsidRDefault="00F81090" w:rsidP="00C45E16">
      <w:pPr>
        <w:pStyle w:val="NoSpacing"/>
        <w:jc w:val="both"/>
        <w:rPr>
          <w:rFonts w:ascii="Arial" w:hAnsi="Arial" w:cs="Arial"/>
        </w:rPr>
      </w:pPr>
      <w:r>
        <w:rPr>
          <w:rFonts w:ascii="Arial" w:hAnsi="Arial" w:cs="Arial"/>
        </w:rPr>
        <w:t xml:space="preserve">The “vision appears to be of the resurrected Christ; cf. Acts 7:56, one of the two texts other than </w:t>
      </w:r>
      <w:r w:rsidR="00FC1BEE">
        <w:rPr>
          <w:rFonts w:ascii="Arial" w:hAnsi="Arial" w:cs="Arial"/>
        </w:rPr>
        <w:t xml:space="preserve">the Gospels which uses the Son of Man title for Jesus. Cf. John 12:34…” The “celestial personage identifies himself as the “Living One”; cf. Acts 3:15, Jesus as the Prince and author of life and John 1:4, “in him was life,” etc. He cannot be God or an angel, for he affirms that he was dead (v. 18) but now lives eternally; cf. John 3:16, 36, etc. He has power over death and </w:t>
      </w:r>
      <w:proofErr w:type="spellStart"/>
      <w:r w:rsidR="00FC1BEE">
        <w:rPr>
          <w:rFonts w:ascii="Arial" w:hAnsi="Arial" w:cs="Arial"/>
        </w:rPr>
        <w:t>Sheol</w:t>
      </w:r>
      <w:proofErr w:type="spellEnd"/>
      <w:r w:rsidR="00FC1BEE">
        <w:rPr>
          <w:rFonts w:ascii="Arial" w:hAnsi="Arial" w:cs="Arial"/>
        </w:rPr>
        <w:t xml:space="preserve"> and Hades; cf. John 11:25, I Cor 15, etc.” “The present vision, however, may grant us a glimpse into the imagination of some of the early Christians, </w:t>
      </w:r>
      <w:proofErr w:type="gramStart"/>
      <w:r w:rsidR="00FC1BEE">
        <w:rPr>
          <w:rFonts w:ascii="Arial" w:hAnsi="Arial" w:cs="Arial"/>
        </w:rPr>
        <w:t>e.g.</w:t>
      </w:r>
      <w:proofErr w:type="gramEnd"/>
      <w:r w:rsidR="00FC1BEE">
        <w:rPr>
          <w:rFonts w:ascii="Arial" w:hAnsi="Arial" w:cs="Arial"/>
        </w:rPr>
        <w:t xml:space="preserve"> converted disciples of the Baptist, in their eschatological thinking.”   </w:t>
      </w:r>
      <w:r w:rsidR="006359FD">
        <w:rPr>
          <w:rFonts w:ascii="Arial" w:hAnsi="Arial" w:cs="Arial"/>
        </w:rPr>
        <w:t xml:space="preserve"> </w:t>
      </w:r>
      <w:r w:rsidR="00095005">
        <w:rPr>
          <w:rFonts w:ascii="Arial" w:hAnsi="Arial" w:cs="Arial"/>
        </w:rPr>
        <w:t xml:space="preserve"> </w:t>
      </w:r>
      <w:r w:rsidR="008C0463">
        <w:rPr>
          <w:rFonts w:ascii="Arial" w:hAnsi="Arial" w:cs="Arial"/>
        </w:rPr>
        <w:t xml:space="preserve">  </w:t>
      </w:r>
    </w:p>
    <w:p w14:paraId="6920B426" w14:textId="77777777" w:rsidR="00E0004E" w:rsidRDefault="00E0004E" w:rsidP="00C45E16">
      <w:pPr>
        <w:pStyle w:val="NoSpacing"/>
        <w:jc w:val="both"/>
        <w:rPr>
          <w:rFonts w:ascii="Arial" w:hAnsi="Arial" w:cs="Arial"/>
        </w:rPr>
      </w:pPr>
    </w:p>
    <w:p w14:paraId="3F8589CE" w14:textId="77777777" w:rsidR="004D50DC" w:rsidRDefault="00E0004E" w:rsidP="00C45E16">
      <w:pPr>
        <w:pStyle w:val="NoSpacing"/>
        <w:jc w:val="both"/>
        <w:rPr>
          <w:rFonts w:ascii="Arial" w:hAnsi="Arial" w:cs="Arial"/>
        </w:rPr>
      </w:pPr>
      <w:r>
        <w:rPr>
          <w:rFonts w:ascii="Arial" w:hAnsi="Arial" w:cs="Arial"/>
        </w:rPr>
        <w:t>V. 9:</w:t>
      </w:r>
      <w:r w:rsidR="001C3A01">
        <w:rPr>
          <w:rFonts w:ascii="Arial" w:hAnsi="Arial" w:cs="Arial"/>
        </w:rPr>
        <w:t xml:space="preserve"> </w:t>
      </w:r>
    </w:p>
    <w:p w14:paraId="1A5AD2A2" w14:textId="77777777" w:rsidR="004D50DC" w:rsidRDefault="004D50DC" w:rsidP="00C45E16">
      <w:pPr>
        <w:pStyle w:val="NoSpacing"/>
        <w:jc w:val="both"/>
        <w:rPr>
          <w:rFonts w:ascii="Arial" w:hAnsi="Arial" w:cs="Arial"/>
        </w:rPr>
      </w:pPr>
      <w:r>
        <w:rPr>
          <w:rFonts w:ascii="Arial" w:hAnsi="Arial" w:cs="Arial"/>
        </w:rPr>
        <w:t>Literary consideration:</w:t>
      </w:r>
    </w:p>
    <w:p w14:paraId="7FAF9F98" w14:textId="3FBC8ACF" w:rsidR="00941B3F" w:rsidRDefault="004D50DC" w:rsidP="00C45E16">
      <w:pPr>
        <w:pStyle w:val="NoSpacing"/>
        <w:jc w:val="both"/>
        <w:rPr>
          <w:rFonts w:ascii="Arial" w:hAnsi="Arial" w:cs="Arial"/>
          <w:i/>
        </w:rPr>
      </w:pPr>
      <w:r>
        <w:rPr>
          <w:rFonts w:ascii="Arial" w:hAnsi="Arial" w:cs="Arial"/>
          <w:i/>
        </w:rPr>
        <w:t>A</w:t>
      </w:r>
      <w:r w:rsidR="001C3A01">
        <w:rPr>
          <w:rFonts w:ascii="Arial" w:hAnsi="Arial" w:cs="Arial"/>
          <w:i/>
        </w:rPr>
        <w:t xml:space="preserve">uthor/audience (relationship), </w:t>
      </w:r>
      <w:r w:rsidR="00941B3F">
        <w:rPr>
          <w:rFonts w:ascii="Arial" w:hAnsi="Arial" w:cs="Arial"/>
          <w:i/>
        </w:rPr>
        <w:t xml:space="preserve">the setting: earth and heaven! Where is this place </w:t>
      </w:r>
      <w:r w:rsidR="001C3A01">
        <w:rPr>
          <w:rFonts w:ascii="Arial" w:hAnsi="Arial" w:cs="Arial"/>
          <w:i/>
        </w:rPr>
        <w:t>f</w:t>
      </w:r>
      <w:r w:rsidR="00941B3F">
        <w:rPr>
          <w:rFonts w:ascii="Arial" w:hAnsi="Arial" w:cs="Arial"/>
          <w:i/>
        </w:rPr>
        <w:t>or</w:t>
      </w:r>
      <w:r w:rsidR="001C3A01">
        <w:rPr>
          <w:rFonts w:ascii="Arial" w:hAnsi="Arial" w:cs="Arial"/>
          <w:i/>
        </w:rPr>
        <w:t xml:space="preserve"> </w:t>
      </w:r>
      <w:r w:rsidR="00941B3F">
        <w:rPr>
          <w:rFonts w:ascii="Arial" w:hAnsi="Arial" w:cs="Arial"/>
          <w:i/>
        </w:rPr>
        <w:t>the vision?</w:t>
      </w:r>
      <w:r w:rsidR="000615A9">
        <w:rPr>
          <w:rFonts w:ascii="Arial" w:hAnsi="Arial" w:cs="Arial"/>
          <w:i/>
        </w:rPr>
        <w:t xml:space="preserve"> </w:t>
      </w:r>
      <w:r w:rsidR="00941B3F">
        <w:rPr>
          <w:rFonts w:ascii="Arial" w:hAnsi="Arial" w:cs="Arial"/>
          <w:i/>
        </w:rPr>
        <w:t xml:space="preserve">Why is </w:t>
      </w:r>
      <w:r w:rsidR="000615A9">
        <w:rPr>
          <w:rFonts w:ascii="Arial" w:hAnsi="Arial" w:cs="Arial"/>
          <w:i/>
        </w:rPr>
        <w:t xml:space="preserve">the subject </w:t>
      </w:r>
      <w:r w:rsidR="00941B3F">
        <w:rPr>
          <w:rFonts w:ascii="Arial" w:hAnsi="Arial" w:cs="Arial"/>
          <w:i/>
        </w:rPr>
        <w:t xml:space="preserve">there </w:t>
      </w:r>
      <w:r w:rsidR="000615A9">
        <w:rPr>
          <w:rFonts w:ascii="Arial" w:hAnsi="Arial" w:cs="Arial"/>
          <w:i/>
        </w:rPr>
        <w:t xml:space="preserve">and </w:t>
      </w:r>
      <w:r w:rsidR="00941B3F">
        <w:rPr>
          <w:rFonts w:ascii="Arial" w:hAnsi="Arial" w:cs="Arial"/>
          <w:i/>
        </w:rPr>
        <w:t xml:space="preserve">what is he doing there? Is he </w:t>
      </w:r>
      <w:r w:rsidR="007E5C42">
        <w:rPr>
          <w:rFonts w:ascii="Arial" w:hAnsi="Arial" w:cs="Arial"/>
          <w:i/>
        </w:rPr>
        <w:t xml:space="preserve">in </w:t>
      </w:r>
      <w:r w:rsidR="001C3A01">
        <w:rPr>
          <w:rFonts w:ascii="Arial" w:hAnsi="Arial" w:cs="Arial"/>
          <w:i/>
        </w:rPr>
        <w:t>exile?</w:t>
      </w:r>
      <w:r w:rsidR="000615A9">
        <w:rPr>
          <w:rFonts w:ascii="Arial" w:hAnsi="Arial" w:cs="Arial"/>
          <w:i/>
        </w:rPr>
        <w:t xml:space="preserve"> </w:t>
      </w:r>
      <w:r w:rsidR="00941B3F">
        <w:rPr>
          <w:rFonts w:ascii="Arial" w:hAnsi="Arial" w:cs="Arial"/>
          <w:i/>
        </w:rPr>
        <w:t xml:space="preserve">What is the implication? </w:t>
      </w:r>
      <w:r w:rsidR="000615A9">
        <w:rPr>
          <w:rFonts w:ascii="Arial" w:hAnsi="Arial" w:cs="Arial"/>
          <w:i/>
        </w:rPr>
        <w:t>Christians are exile in the world of tribulation. Thus, they anticipate the coming of God’s kingdom with perseverance.</w:t>
      </w:r>
    </w:p>
    <w:p w14:paraId="3D29D3A0" w14:textId="77777777" w:rsidR="004D50DC" w:rsidRDefault="004D50DC" w:rsidP="00C45E16">
      <w:pPr>
        <w:pStyle w:val="NoSpacing"/>
        <w:jc w:val="both"/>
        <w:rPr>
          <w:rFonts w:ascii="Arial" w:hAnsi="Arial" w:cs="Arial"/>
          <w:i/>
        </w:rPr>
      </w:pPr>
    </w:p>
    <w:p w14:paraId="0C43F59D" w14:textId="08A86709" w:rsidR="00E0004E" w:rsidRPr="001C3A01" w:rsidRDefault="004D50DC" w:rsidP="00C45E16">
      <w:pPr>
        <w:pStyle w:val="NoSpacing"/>
        <w:jc w:val="both"/>
        <w:rPr>
          <w:rFonts w:ascii="Arial" w:hAnsi="Arial" w:cs="Arial"/>
          <w:i/>
        </w:rPr>
      </w:pPr>
      <w:r>
        <w:rPr>
          <w:rFonts w:ascii="Arial" w:hAnsi="Arial" w:cs="Arial"/>
        </w:rPr>
        <w:t>Theological implication:</w:t>
      </w:r>
      <w:r w:rsidR="000615A9">
        <w:rPr>
          <w:rFonts w:ascii="Arial" w:hAnsi="Arial" w:cs="Arial"/>
          <w:i/>
        </w:rPr>
        <w:t xml:space="preserve"> </w:t>
      </w:r>
    </w:p>
    <w:p w14:paraId="4625F06E" w14:textId="77777777" w:rsidR="004D50DC" w:rsidRDefault="00E0004E" w:rsidP="00C45E16">
      <w:pPr>
        <w:pStyle w:val="NoSpacing"/>
        <w:jc w:val="both"/>
        <w:rPr>
          <w:rFonts w:ascii="Arial" w:hAnsi="Arial" w:cs="Arial"/>
        </w:rPr>
      </w:pPr>
      <w:r>
        <w:rPr>
          <w:rFonts w:ascii="Arial" w:hAnsi="Arial" w:cs="Arial"/>
        </w:rPr>
        <w:t>The first observation here concerns the basis</w:t>
      </w:r>
      <w:r w:rsidR="000000DD">
        <w:rPr>
          <w:rFonts w:ascii="Arial" w:hAnsi="Arial" w:cs="Arial"/>
        </w:rPr>
        <w:t xml:space="preserve"> (source, nature, content and spatial-temporal comprehension)</w:t>
      </w:r>
      <w:r>
        <w:rPr>
          <w:rFonts w:ascii="Arial" w:hAnsi="Arial" w:cs="Arial"/>
        </w:rPr>
        <w:t xml:space="preserve"> of the Christians’ common identity </w:t>
      </w:r>
      <w:r w:rsidR="000000DD">
        <w:rPr>
          <w:rFonts w:ascii="Arial" w:hAnsi="Arial" w:cs="Arial"/>
        </w:rPr>
        <w:t>and the hero (</w:t>
      </w:r>
      <w:r>
        <w:rPr>
          <w:rFonts w:ascii="Arial" w:hAnsi="Arial" w:cs="Arial"/>
        </w:rPr>
        <w:t>Jesus Christ</w:t>
      </w:r>
      <w:r w:rsidR="000000DD">
        <w:rPr>
          <w:rFonts w:ascii="Arial" w:hAnsi="Arial" w:cs="Arial"/>
        </w:rPr>
        <w:t>) of this communality/sharing</w:t>
      </w:r>
      <w:r>
        <w:rPr>
          <w:rFonts w:ascii="Arial" w:hAnsi="Arial" w:cs="Arial"/>
        </w:rPr>
        <w:t>.</w:t>
      </w:r>
      <w:r w:rsidR="000000DD">
        <w:rPr>
          <w:rFonts w:ascii="Arial" w:hAnsi="Arial" w:cs="Arial"/>
        </w:rPr>
        <w:t xml:space="preserve"> </w:t>
      </w:r>
      <w:r w:rsidR="00551A75">
        <w:rPr>
          <w:rFonts w:ascii="Arial" w:hAnsi="Arial" w:cs="Arial"/>
        </w:rPr>
        <w:t>Thus, what characterizes the Christian life-experience in the here and now? Christians live the Eschatology in the here and now. This end time experience is sort of curios. The reason is that it does not actually subscribe to the convention of utopia or Eldorado. It is rather the end time, which one experiences through suffering, persecution, etc. And so, endurance and patience in the midst of tribulation is a sort of partaking in Jesus’ kingship. And so, even in the midst of the earthly challenges, Christians are already ruling with the exalted Christ</w:t>
      </w:r>
      <w:r w:rsidR="00D4752C">
        <w:rPr>
          <w:rFonts w:ascii="Arial" w:hAnsi="Arial" w:cs="Arial"/>
        </w:rPr>
        <w:t xml:space="preserve"> over their enemies. It means that strength does not lie with the enemy, but the weak and the persecuted. </w:t>
      </w:r>
      <w:r w:rsidR="00DA00B8">
        <w:rPr>
          <w:rFonts w:ascii="Arial" w:hAnsi="Arial" w:cs="Arial"/>
        </w:rPr>
        <w:t xml:space="preserve">This is one way to understand the combination between suffering, kingdom and perseverance. </w:t>
      </w:r>
      <w:r w:rsidR="00CF5FFA">
        <w:rPr>
          <w:rFonts w:ascii="Arial" w:hAnsi="Arial" w:cs="Arial"/>
        </w:rPr>
        <w:t xml:space="preserve">Jesus’ experience is the perfect model for this Christian vision and interpretation. </w:t>
      </w:r>
      <w:r w:rsidR="00867721">
        <w:rPr>
          <w:rFonts w:ascii="Arial" w:hAnsi="Arial" w:cs="Arial"/>
        </w:rPr>
        <w:t>“John views Christians as identified corporately with Jesus… This corporate identity is the basis for both the trials that confront them and their ability to endure such trials and to participate in the kingdom of kings (cf. Luke 24:46; Acts 14:22; Phil 1:29).”</w:t>
      </w:r>
      <w:r w:rsidR="00867721">
        <w:rPr>
          <w:rStyle w:val="FootnoteReference"/>
          <w:rFonts w:ascii="Arial" w:hAnsi="Arial" w:cs="Arial"/>
        </w:rPr>
        <w:footnoteReference w:id="65"/>
      </w:r>
    </w:p>
    <w:p w14:paraId="756ADB24" w14:textId="714228C1" w:rsidR="004D50DC" w:rsidRDefault="004D50DC" w:rsidP="00C45E16">
      <w:pPr>
        <w:pStyle w:val="NoSpacing"/>
        <w:jc w:val="both"/>
        <w:rPr>
          <w:rFonts w:ascii="Arial" w:hAnsi="Arial" w:cs="Arial"/>
        </w:rPr>
      </w:pPr>
    </w:p>
    <w:p w14:paraId="12226ACE" w14:textId="4D680986" w:rsidR="005A1ABD" w:rsidRDefault="005A1ABD" w:rsidP="00C45E16">
      <w:pPr>
        <w:pStyle w:val="NoSpacing"/>
        <w:jc w:val="both"/>
        <w:rPr>
          <w:rFonts w:ascii="Arial" w:hAnsi="Arial" w:cs="Arial"/>
        </w:rPr>
      </w:pPr>
    </w:p>
    <w:p w14:paraId="2B42255C" w14:textId="239FFF6F" w:rsidR="005A1ABD" w:rsidRDefault="005A1ABD" w:rsidP="00C45E16">
      <w:pPr>
        <w:pStyle w:val="NoSpacing"/>
        <w:jc w:val="both"/>
        <w:rPr>
          <w:rFonts w:ascii="Arial" w:hAnsi="Arial" w:cs="Arial"/>
        </w:rPr>
      </w:pPr>
    </w:p>
    <w:p w14:paraId="4C1703F7" w14:textId="77777777" w:rsidR="005A1ABD" w:rsidRDefault="005A1ABD" w:rsidP="00C45E16">
      <w:pPr>
        <w:pStyle w:val="NoSpacing"/>
        <w:jc w:val="both"/>
        <w:rPr>
          <w:rFonts w:ascii="Arial" w:hAnsi="Arial" w:cs="Arial"/>
        </w:rPr>
      </w:pPr>
    </w:p>
    <w:p w14:paraId="1F65F3D5" w14:textId="0666B2B7" w:rsidR="004D50DC" w:rsidRDefault="004D50DC" w:rsidP="00C45E16">
      <w:pPr>
        <w:pStyle w:val="NoSpacing"/>
        <w:jc w:val="both"/>
        <w:rPr>
          <w:rFonts w:ascii="Arial" w:hAnsi="Arial" w:cs="Arial"/>
        </w:rPr>
      </w:pPr>
      <w:r>
        <w:rPr>
          <w:rFonts w:ascii="Arial" w:hAnsi="Arial" w:cs="Arial"/>
        </w:rPr>
        <w:t>V. 10</w:t>
      </w:r>
      <w:r w:rsidR="004679B9">
        <w:rPr>
          <w:rFonts w:ascii="Arial" w:hAnsi="Arial" w:cs="Arial"/>
        </w:rPr>
        <w:t xml:space="preserve"> (4:2; 17:3; 21:10; Mic 3:8;</w:t>
      </w:r>
      <w:r w:rsidR="00137ACE">
        <w:rPr>
          <w:rFonts w:ascii="Arial" w:hAnsi="Arial" w:cs="Arial"/>
        </w:rPr>
        <w:t xml:space="preserve"> </w:t>
      </w:r>
      <w:proofErr w:type="spellStart"/>
      <w:r w:rsidR="00137ACE">
        <w:rPr>
          <w:rFonts w:ascii="Arial" w:hAnsi="Arial" w:cs="Arial"/>
        </w:rPr>
        <w:t>Ezk</w:t>
      </w:r>
      <w:proofErr w:type="spellEnd"/>
      <w:r w:rsidR="00137ACE">
        <w:rPr>
          <w:rFonts w:ascii="Arial" w:hAnsi="Arial" w:cs="Arial"/>
        </w:rPr>
        <w:t xml:space="preserve"> 3:12; Ex 19:16; 20:18</w:t>
      </w:r>
      <w:r w:rsidR="0068179F">
        <w:rPr>
          <w:rFonts w:ascii="Arial" w:hAnsi="Arial" w:cs="Arial"/>
        </w:rPr>
        <w:t>)</w:t>
      </w:r>
      <w:r w:rsidR="004679B9">
        <w:rPr>
          <w:rStyle w:val="FootnoteReference"/>
          <w:rFonts w:ascii="Arial" w:hAnsi="Arial" w:cs="Arial"/>
        </w:rPr>
        <w:footnoteReference w:id="66"/>
      </w:r>
    </w:p>
    <w:p w14:paraId="486621ED" w14:textId="74EB2F6F" w:rsidR="004D50DC" w:rsidRPr="00327ABC" w:rsidRDefault="004D50DC" w:rsidP="00C45E16">
      <w:pPr>
        <w:pStyle w:val="NoSpacing"/>
        <w:jc w:val="both"/>
        <w:rPr>
          <w:rFonts w:ascii="Arial" w:hAnsi="Arial" w:cs="Arial"/>
          <w:i/>
        </w:rPr>
      </w:pPr>
      <w:r>
        <w:rPr>
          <w:rFonts w:ascii="Arial" w:hAnsi="Arial" w:cs="Arial"/>
        </w:rPr>
        <w:lastRenderedPageBreak/>
        <w:t>Literary content:</w:t>
      </w:r>
      <w:r w:rsidR="00327ABC">
        <w:rPr>
          <w:rFonts w:ascii="Arial" w:hAnsi="Arial" w:cs="Arial"/>
        </w:rPr>
        <w:t xml:space="preserve"> </w:t>
      </w:r>
      <w:r w:rsidR="00327ABC">
        <w:rPr>
          <w:rFonts w:ascii="Arial" w:hAnsi="Arial" w:cs="Arial"/>
          <w:i/>
        </w:rPr>
        <w:t>A spiritual-religious ambience – liturgical celebration</w:t>
      </w:r>
      <w:r w:rsidR="00D601E1">
        <w:rPr>
          <w:rFonts w:ascii="Arial" w:hAnsi="Arial" w:cs="Arial"/>
          <w:i/>
        </w:rPr>
        <w:t>, which has an influence on the author and induces a personal experience. What is the state of the author’s consciousness</w:t>
      </w:r>
      <w:r w:rsidR="00327ABC">
        <w:rPr>
          <w:rFonts w:ascii="Arial" w:hAnsi="Arial" w:cs="Arial"/>
          <w:i/>
        </w:rPr>
        <w:t>?</w:t>
      </w:r>
      <w:r w:rsidR="00121DD7">
        <w:rPr>
          <w:rFonts w:ascii="Arial" w:hAnsi="Arial" w:cs="Arial"/>
          <w:i/>
        </w:rPr>
        <w:t xml:space="preserve"> </w:t>
      </w:r>
    </w:p>
    <w:p w14:paraId="16BDD1B2" w14:textId="77777777" w:rsidR="00480CC0" w:rsidRDefault="004D50DC" w:rsidP="00C45E16">
      <w:pPr>
        <w:pStyle w:val="NoSpacing"/>
        <w:jc w:val="both"/>
        <w:rPr>
          <w:rFonts w:ascii="Arial" w:hAnsi="Arial" w:cs="Arial"/>
        </w:rPr>
      </w:pPr>
      <w:r>
        <w:rPr>
          <w:rFonts w:ascii="Arial" w:hAnsi="Arial" w:cs="Arial"/>
          <w:i/>
        </w:rPr>
        <w:t xml:space="preserve">How is this vision possible? There is the Divine influence of the Spirit, which makes the vision of the heavenly stage possible from the earthly setting. And it happens on the Lord’s </w:t>
      </w:r>
      <w:r w:rsidR="00E12B14">
        <w:rPr>
          <w:rFonts w:ascii="Arial" w:hAnsi="Arial" w:cs="Arial"/>
          <w:i/>
        </w:rPr>
        <w:t>Day</w:t>
      </w:r>
      <w:r>
        <w:rPr>
          <w:rFonts w:ascii="Arial" w:hAnsi="Arial" w:cs="Arial"/>
          <w:i/>
        </w:rPr>
        <w:t xml:space="preserve">. </w:t>
      </w:r>
      <w:r w:rsidR="00E12B14">
        <w:rPr>
          <w:rFonts w:ascii="Arial" w:hAnsi="Arial" w:cs="Arial"/>
          <w:i/>
        </w:rPr>
        <w:t xml:space="preserve">He is probably at </w:t>
      </w:r>
      <w:r w:rsidR="002852B4">
        <w:rPr>
          <w:rFonts w:ascii="Arial" w:hAnsi="Arial" w:cs="Arial"/>
          <w:i/>
        </w:rPr>
        <w:t>prayer (</w:t>
      </w:r>
      <w:r w:rsidR="00E12B14">
        <w:rPr>
          <w:rFonts w:ascii="Arial" w:hAnsi="Arial" w:cs="Arial"/>
          <w:i/>
        </w:rPr>
        <w:t>worship</w:t>
      </w:r>
      <w:r w:rsidR="002852B4">
        <w:rPr>
          <w:rFonts w:ascii="Arial" w:hAnsi="Arial" w:cs="Arial"/>
          <w:i/>
        </w:rPr>
        <w:t>)</w:t>
      </w:r>
      <w:r w:rsidR="00E12B14">
        <w:rPr>
          <w:rFonts w:ascii="Arial" w:hAnsi="Arial" w:cs="Arial"/>
          <w:i/>
        </w:rPr>
        <w:t xml:space="preserve">! </w:t>
      </w:r>
      <w:r w:rsidR="00E215C0">
        <w:rPr>
          <w:rFonts w:ascii="Arial" w:hAnsi="Arial" w:cs="Arial"/>
          <w:i/>
        </w:rPr>
        <w:t>How about the trumpet-like</w:t>
      </w:r>
      <w:r w:rsidR="002852B4">
        <w:rPr>
          <w:rFonts w:ascii="Arial" w:hAnsi="Arial" w:cs="Arial"/>
          <w:i/>
        </w:rPr>
        <w:t xml:space="preserve"> </w:t>
      </w:r>
      <w:r w:rsidR="00121DD7">
        <w:rPr>
          <w:rFonts w:ascii="Arial" w:hAnsi="Arial" w:cs="Arial"/>
          <w:i/>
        </w:rPr>
        <w:t>voice, which the author hears? Is this a s</w:t>
      </w:r>
      <w:r w:rsidR="002852B4">
        <w:rPr>
          <w:rFonts w:ascii="Arial" w:hAnsi="Arial" w:cs="Arial"/>
          <w:i/>
        </w:rPr>
        <w:t>ymbol of</w:t>
      </w:r>
      <w:r w:rsidR="00E215C0">
        <w:rPr>
          <w:rFonts w:ascii="Arial" w:hAnsi="Arial" w:cs="Arial"/>
          <w:i/>
        </w:rPr>
        <w:t xml:space="preserve"> </w:t>
      </w:r>
      <w:r w:rsidR="002852B4">
        <w:rPr>
          <w:rFonts w:ascii="Arial" w:hAnsi="Arial" w:cs="Arial"/>
          <w:i/>
        </w:rPr>
        <w:t xml:space="preserve">a </w:t>
      </w:r>
      <w:r w:rsidR="00E215C0">
        <w:rPr>
          <w:rFonts w:ascii="Arial" w:hAnsi="Arial" w:cs="Arial"/>
          <w:i/>
        </w:rPr>
        <w:t>theophany?</w:t>
      </w:r>
      <w:r w:rsidR="00536623">
        <w:rPr>
          <w:rFonts w:ascii="Arial" w:hAnsi="Arial" w:cs="Arial"/>
          <w:i/>
        </w:rPr>
        <w:t xml:space="preserve"> </w:t>
      </w:r>
      <w:r w:rsidR="00DD6A5B">
        <w:rPr>
          <w:rFonts w:ascii="Arial" w:hAnsi="Arial" w:cs="Arial"/>
          <w:i/>
        </w:rPr>
        <w:t xml:space="preserve">According to </w:t>
      </w:r>
      <w:proofErr w:type="spellStart"/>
      <w:r w:rsidR="00DD6A5B">
        <w:rPr>
          <w:rFonts w:ascii="Arial" w:hAnsi="Arial" w:cs="Arial"/>
          <w:i/>
        </w:rPr>
        <w:t>Schnackenburg</w:t>
      </w:r>
      <w:proofErr w:type="spellEnd"/>
      <w:r w:rsidR="00DD6A5B">
        <w:rPr>
          <w:rFonts w:ascii="Arial" w:hAnsi="Arial" w:cs="Arial"/>
          <w:i/>
        </w:rPr>
        <w:t>, it could an introduction of suddenness and surprise that is the reason for the idea that the voice spoke from behind.</w:t>
      </w:r>
      <w:r w:rsidR="00E36D5E">
        <w:rPr>
          <w:rFonts w:ascii="Arial" w:hAnsi="Arial" w:cs="Arial"/>
          <w:i/>
        </w:rPr>
        <w:t xml:space="preserve"> </w:t>
      </w:r>
      <w:proofErr w:type="spellStart"/>
      <w:r w:rsidR="00E36D5E">
        <w:rPr>
          <w:rFonts w:ascii="Arial" w:hAnsi="Arial" w:cs="Arial"/>
          <w:i/>
        </w:rPr>
        <w:t>Schnackenburg</w:t>
      </w:r>
      <w:proofErr w:type="spellEnd"/>
      <w:r w:rsidR="00E36D5E">
        <w:rPr>
          <w:rFonts w:ascii="Arial" w:hAnsi="Arial" w:cs="Arial"/>
          <w:i/>
        </w:rPr>
        <w:t xml:space="preserve"> goes further to observe that trumpets are important both in liturgy (Lev 25:9; Ps 98:6) and in the OT – they herald the glory of God, victory (Joshua 6:6; Judges 7:18). In the NT, the trumpet heralds the </w:t>
      </w:r>
      <w:proofErr w:type="spellStart"/>
      <w:r w:rsidR="00E36D5E">
        <w:rPr>
          <w:rFonts w:ascii="Arial" w:hAnsi="Arial" w:cs="Arial"/>
          <w:i/>
        </w:rPr>
        <w:t>parousia</w:t>
      </w:r>
      <w:proofErr w:type="spellEnd"/>
      <w:r w:rsidR="00E36D5E">
        <w:rPr>
          <w:rFonts w:ascii="Arial" w:hAnsi="Arial" w:cs="Arial"/>
          <w:i/>
        </w:rPr>
        <w:t xml:space="preserve"> (Matt 24:31, 1 Cor 15:52, 1 </w:t>
      </w:r>
      <w:proofErr w:type="spellStart"/>
      <w:r w:rsidR="00E36D5E">
        <w:rPr>
          <w:rFonts w:ascii="Arial" w:hAnsi="Arial" w:cs="Arial"/>
          <w:i/>
        </w:rPr>
        <w:t>Thess</w:t>
      </w:r>
      <w:proofErr w:type="spellEnd"/>
      <w:r w:rsidR="00E36D5E">
        <w:rPr>
          <w:rFonts w:ascii="Arial" w:hAnsi="Arial" w:cs="Arial"/>
          <w:i/>
        </w:rPr>
        <w:t xml:space="preserve"> 4:16).  </w:t>
      </w:r>
      <w:r w:rsidR="00DD6A5B">
        <w:rPr>
          <w:rFonts w:ascii="Arial" w:hAnsi="Arial" w:cs="Arial"/>
          <w:i/>
        </w:rPr>
        <w:t xml:space="preserve"> </w:t>
      </w:r>
    </w:p>
    <w:p w14:paraId="2C242DDE" w14:textId="0B2261AC" w:rsidR="00D17F08" w:rsidRDefault="00536623" w:rsidP="00C45E16">
      <w:pPr>
        <w:pStyle w:val="NoSpacing"/>
        <w:jc w:val="both"/>
        <w:rPr>
          <w:rFonts w:ascii="Arial" w:hAnsi="Arial" w:cs="Arial"/>
        </w:rPr>
      </w:pPr>
      <w:r>
        <w:rPr>
          <w:rFonts w:ascii="Arial" w:hAnsi="Arial" w:cs="Arial"/>
        </w:rPr>
        <w:t>V. 11</w:t>
      </w:r>
      <w:r w:rsidR="00D17F08">
        <w:rPr>
          <w:rFonts w:ascii="Arial" w:hAnsi="Arial" w:cs="Arial"/>
        </w:rPr>
        <w:t xml:space="preserve"> </w:t>
      </w:r>
    </w:p>
    <w:p w14:paraId="20A87C8B" w14:textId="5D61EDD1" w:rsidR="00C30655" w:rsidRDefault="00D17F08" w:rsidP="00C45E16">
      <w:pPr>
        <w:pStyle w:val="NoSpacing"/>
        <w:jc w:val="both"/>
        <w:rPr>
          <w:rFonts w:ascii="Arial" w:hAnsi="Arial" w:cs="Arial"/>
        </w:rPr>
      </w:pPr>
      <w:r>
        <w:rPr>
          <w:rFonts w:ascii="Arial" w:hAnsi="Arial" w:cs="Arial"/>
          <w:i/>
        </w:rPr>
        <w:t xml:space="preserve">Why write and send? </w:t>
      </w:r>
      <w:r w:rsidR="00375BF8">
        <w:rPr>
          <w:rFonts w:ascii="Arial" w:hAnsi="Arial" w:cs="Arial"/>
          <w:i/>
        </w:rPr>
        <w:t xml:space="preserve">John plays the role of a prophetic servant of Yahweh, like the prophets (Ex 17:14; Isa 30:8; </w:t>
      </w:r>
      <w:proofErr w:type="spellStart"/>
      <w:r w:rsidR="00375BF8">
        <w:rPr>
          <w:rFonts w:ascii="Arial" w:hAnsi="Arial" w:cs="Arial"/>
          <w:i/>
        </w:rPr>
        <w:t>Jer</w:t>
      </w:r>
      <w:proofErr w:type="spellEnd"/>
      <w:r w:rsidR="00375BF8">
        <w:rPr>
          <w:rFonts w:ascii="Arial" w:hAnsi="Arial" w:cs="Arial"/>
          <w:i/>
        </w:rPr>
        <w:t xml:space="preserve"> 37:2; 39:44; Does this command to write have implications? Yes, it does, for judgment, just as the same command to the prophets of Israel was for judgment. </w:t>
      </w:r>
      <w:r w:rsidR="00900E3C">
        <w:rPr>
          <w:rFonts w:ascii="Arial" w:hAnsi="Arial" w:cs="Arial"/>
          <w:i/>
        </w:rPr>
        <w:t xml:space="preserve">The number of the Churches indicates perfection and universality. </w:t>
      </w:r>
      <w:r w:rsidR="005A1ABD">
        <w:rPr>
          <w:rFonts w:ascii="Arial" w:hAnsi="Arial" w:cs="Arial"/>
          <w:i/>
        </w:rPr>
        <w:t>Thus,</w:t>
      </w:r>
      <w:r w:rsidR="00900E3C">
        <w:rPr>
          <w:rFonts w:ascii="Arial" w:hAnsi="Arial" w:cs="Arial"/>
          <w:i/>
        </w:rPr>
        <w:t xml:space="preserve"> their contents, both singly and in group concerns the entire Church.</w:t>
      </w:r>
    </w:p>
    <w:p w14:paraId="7E8FAE7C" w14:textId="77777777" w:rsidR="00C30655" w:rsidRDefault="00C30655" w:rsidP="00C45E16">
      <w:pPr>
        <w:pStyle w:val="NoSpacing"/>
        <w:jc w:val="both"/>
        <w:rPr>
          <w:rFonts w:ascii="Arial" w:hAnsi="Arial" w:cs="Arial"/>
        </w:rPr>
      </w:pPr>
    </w:p>
    <w:p w14:paraId="4C7CA327" w14:textId="77777777" w:rsidR="00C30655" w:rsidRDefault="00C30655" w:rsidP="00C45E16">
      <w:pPr>
        <w:pStyle w:val="NoSpacing"/>
        <w:jc w:val="both"/>
        <w:rPr>
          <w:rFonts w:ascii="Arial" w:hAnsi="Arial" w:cs="Arial"/>
        </w:rPr>
      </w:pPr>
    </w:p>
    <w:p w14:paraId="50C94C21" w14:textId="14F6A87F" w:rsidR="00934644" w:rsidRDefault="00934644" w:rsidP="00C45E16">
      <w:pPr>
        <w:pStyle w:val="NoSpacing"/>
        <w:jc w:val="both"/>
        <w:rPr>
          <w:rFonts w:ascii="Arial" w:hAnsi="Arial" w:cs="Arial"/>
        </w:rPr>
      </w:pPr>
      <w:r>
        <w:rPr>
          <w:rFonts w:ascii="Arial" w:hAnsi="Arial" w:cs="Arial"/>
          <w:b/>
        </w:rPr>
        <w:t>To the angel of the community in Ephesus (2:1-7)</w:t>
      </w:r>
    </w:p>
    <w:p w14:paraId="3C8C55E0" w14:textId="77777777" w:rsidR="00295E14" w:rsidRDefault="00295E14" w:rsidP="00C45E16">
      <w:pPr>
        <w:pStyle w:val="NoSpacing"/>
        <w:jc w:val="both"/>
        <w:rPr>
          <w:rFonts w:ascii="Arial" w:hAnsi="Arial" w:cs="Arial"/>
        </w:rPr>
      </w:pPr>
    </w:p>
    <w:p w14:paraId="7929BB34" w14:textId="7B45B70D" w:rsidR="00295E14" w:rsidRDefault="00295E14" w:rsidP="00C45E16">
      <w:pPr>
        <w:pStyle w:val="NoSpacing"/>
        <w:jc w:val="both"/>
        <w:rPr>
          <w:rFonts w:ascii="Arial" w:hAnsi="Arial" w:cs="Arial"/>
        </w:rPr>
      </w:pPr>
      <w:r>
        <w:rPr>
          <w:rFonts w:ascii="Arial" w:hAnsi="Arial" w:cs="Arial"/>
        </w:rPr>
        <w:t>Text:</w:t>
      </w:r>
    </w:p>
    <w:p w14:paraId="758C9D0D" w14:textId="77777777" w:rsidR="00FF3244" w:rsidRPr="00197D50" w:rsidRDefault="00FF3244" w:rsidP="00FF3244">
      <w:pPr>
        <w:pStyle w:val="NoSpacing"/>
      </w:pPr>
      <w:r w:rsidRPr="00197D50">
        <w:rPr>
          <w:b/>
          <w:bCs/>
        </w:rPr>
        <w:t>1</w:t>
      </w:r>
      <w:r w:rsidRPr="00197D50">
        <w:t> </w:t>
      </w:r>
      <w:proofErr w:type="spellStart"/>
      <w:r w:rsidRPr="006C5F94">
        <w:rPr>
          <w:highlight w:val="green"/>
          <w:lang w:val="el-GR"/>
        </w:rPr>
        <w:t>Τῷ</w:t>
      </w:r>
      <w:proofErr w:type="spellEnd"/>
      <w:r w:rsidRPr="00197D50">
        <w:rPr>
          <w:highlight w:val="green"/>
        </w:rPr>
        <w:t xml:space="preserve"> </w:t>
      </w:r>
      <w:proofErr w:type="spellStart"/>
      <w:r w:rsidRPr="006C5F94">
        <w:rPr>
          <w:highlight w:val="green"/>
          <w:lang w:val="el-GR"/>
        </w:rPr>
        <w:t>ἀγγέλῳ</w:t>
      </w:r>
      <w:proofErr w:type="spellEnd"/>
      <w:r w:rsidRPr="00197D50">
        <w:rPr>
          <w:highlight w:val="green"/>
        </w:rPr>
        <w:t xml:space="preserve"> </w:t>
      </w:r>
      <w:proofErr w:type="spellStart"/>
      <w:r w:rsidRPr="006C5F94">
        <w:rPr>
          <w:highlight w:val="green"/>
          <w:lang w:val="el-GR"/>
        </w:rPr>
        <w:t>τῆς</w:t>
      </w:r>
      <w:proofErr w:type="spellEnd"/>
      <w:r w:rsidRPr="00197D50">
        <w:rPr>
          <w:highlight w:val="green"/>
        </w:rPr>
        <w:t xml:space="preserve"> </w:t>
      </w:r>
      <w:proofErr w:type="spellStart"/>
      <w:r w:rsidRPr="006C5F94">
        <w:rPr>
          <w:highlight w:val="green"/>
          <w:lang w:val="el-GR"/>
        </w:rPr>
        <w:t>ἐν</w:t>
      </w:r>
      <w:proofErr w:type="spellEnd"/>
      <w:r w:rsidRPr="00197D50">
        <w:rPr>
          <w:highlight w:val="green"/>
        </w:rPr>
        <w:t xml:space="preserve"> </w:t>
      </w:r>
      <w:proofErr w:type="spellStart"/>
      <w:r w:rsidRPr="006C5F94">
        <w:rPr>
          <w:highlight w:val="green"/>
          <w:lang w:val="el-GR"/>
        </w:rPr>
        <w:t>Ἐφέσῳ</w:t>
      </w:r>
      <w:proofErr w:type="spellEnd"/>
      <w:r w:rsidRPr="00197D50">
        <w:rPr>
          <w:highlight w:val="green"/>
        </w:rPr>
        <w:t xml:space="preserve"> </w:t>
      </w:r>
      <w:proofErr w:type="spellStart"/>
      <w:r w:rsidRPr="006C5F94">
        <w:rPr>
          <w:highlight w:val="green"/>
          <w:lang w:val="el-GR"/>
        </w:rPr>
        <w:t>ἐκκλησίας</w:t>
      </w:r>
      <w:proofErr w:type="spellEnd"/>
      <w:r w:rsidRPr="00197D50">
        <w:rPr>
          <w:highlight w:val="green"/>
        </w:rPr>
        <w:t xml:space="preserve"> </w:t>
      </w:r>
      <w:proofErr w:type="spellStart"/>
      <w:r w:rsidRPr="006C5F94">
        <w:rPr>
          <w:highlight w:val="green"/>
          <w:lang w:val="el-GR"/>
        </w:rPr>
        <w:t>γράψον</w:t>
      </w:r>
      <w:proofErr w:type="spellEnd"/>
      <w:r w:rsidRPr="00197D50">
        <w:rPr>
          <w:highlight w:val="green"/>
        </w:rPr>
        <w:t xml:space="preserve"> · </w:t>
      </w:r>
      <w:r w:rsidRPr="006C5F94">
        <w:rPr>
          <w:highlight w:val="green"/>
          <w:lang w:val="el-GR"/>
        </w:rPr>
        <w:t>Τάδε</w:t>
      </w:r>
      <w:r w:rsidRPr="00197D50">
        <w:rPr>
          <w:highlight w:val="green"/>
        </w:rPr>
        <w:t xml:space="preserve"> </w:t>
      </w:r>
      <w:r w:rsidRPr="006C5F94">
        <w:rPr>
          <w:highlight w:val="green"/>
          <w:lang w:val="el-GR"/>
        </w:rPr>
        <w:t>λέγει</w:t>
      </w:r>
      <w:r w:rsidRPr="00197D50">
        <w:rPr>
          <w:highlight w:val="green"/>
        </w:rPr>
        <w:t xml:space="preserve"> </w:t>
      </w:r>
      <w:r w:rsidRPr="006C5F94">
        <w:rPr>
          <w:highlight w:val="green"/>
          <w:lang w:val="el-GR"/>
        </w:rPr>
        <w:t>ὁ</w:t>
      </w:r>
      <w:r w:rsidRPr="00197D50">
        <w:rPr>
          <w:highlight w:val="green"/>
        </w:rPr>
        <w:t xml:space="preserve"> </w:t>
      </w:r>
      <w:proofErr w:type="spellStart"/>
      <w:r w:rsidRPr="006C5F94">
        <w:rPr>
          <w:highlight w:val="green"/>
          <w:lang w:val="el-GR"/>
        </w:rPr>
        <w:t>κρατῶν</w:t>
      </w:r>
      <w:proofErr w:type="spellEnd"/>
      <w:r w:rsidRPr="00197D50">
        <w:rPr>
          <w:highlight w:val="green"/>
        </w:rPr>
        <w:t xml:space="preserve"> </w:t>
      </w:r>
      <w:proofErr w:type="spellStart"/>
      <w:r w:rsidRPr="006C5F94">
        <w:rPr>
          <w:highlight w:val="green"/>
          <w:lang w:val="el-GR"/>
        </w:rPr>
        <w:t>τοὺς</w:t>
      </w:r>
      <w:proofErr w:type="spellEnd"/>
      <w:r w:rsidRPr="00197D50">
        <w:rPr>
          <w:highlight w:val="green"/>
        </w:rPr>
        <w:t xml:space="preserve"> </w:t>
      </w:r>
      <w:proofErr w:type="spellStart"/>
      <w:r w:rsidRPr="006C5F94">
        <w:rPr>
          <w:highlight w:val="green"/>
          <w:lang w:val="el-GR"/>
        </w:rPr>
        <w:t>ἑπτὰ</w:t>
      </w:r>
      <w:proofErr w:type="spellEnd"/>
      <w:r w:rsidRPr="00197D50">
        <w:rPr>
          <w:highlight w:val="green"/>
        </w:rPr>
        <w:t xml:space="preserve"> </w:t>
      </w:r>
      <w:proofErr w:type="spellStart"/>
      <w:r w:rsidRPr="006C5F94">
        <w:rPr>
          <w:highlight w:val="green"/>
          <w:lang w:val="el-GR"/>
        </w:rPr>
        <w:t>ἀστέρας</w:t>
      </w:r>
      <w:proofErr w:type="spellEnd"/>
      <w:r w:rsidRPr="00197D50">
        <w:rPr>
          <w:highlight w:val="green"/>
        </w:rPr>
        <w:t xml:space="preserve"> </w:t>
      </w:r>
      <w:proofErr w:type="spellStart"/>
      <w:r w:rsidRPr="006C5F94">
        <w:rPr>
          <w:highlight w:val="green"/>
          <w:lang w:val="el-GR"/>
        </w:rPr>
        <w:t>ἐν</w:t>
      </w:r>
      <w:proofErr w:type="spellEnd"/>
      <w:r w:rsidRPr="00197D50">
        <w:rPr>
          <w:highlight w:val="green"/>
        </w:rPr>
        <w:t xml:space="preserve"> </w:t>
      </w:r>
      <w:proofErr w:type="spellStart"/>
      <w:r w:rsidRPr="006C5F94">
        <w:rPr>
          <w:highlight w:val="green"/>
          <w:lang w:val="el-GR"/>
        </w:rPr>
        <w:t>τῇ</w:t>
      </w:r>
      <w:proofErr w:type="spellEnd"/>
      <w:r w:rsidRPr="00197D50">
        <w:rPr>
          <w:highlight w:val="green"/>
        </w:rPr>
        <w:t xml:space="preserve"> </w:t>
      </w:r>
      <w:proofErr w:type="spellStart"/>
      <w:r w:rsidRPr="006C5F94">
        <w:rPr>
          <w:highlight w:val="green"/>
          <w:lang w:val="el-GR"/>
        </w:rPr>
        <w:t>δεξιᾷ</w:t>
      </w:r>
      <w:proofErr w:type="spellEnd"/>
      <w:r w:rsidRPr="00197D50">
        <w:rPr>
          <w:highlight w:val="green"/>
        </w:rPr>
        <w:t xml:space="preserve"> </w:t>
      </w:r>
      <w:proofErr w:type="spellStart"/>
      <w:r w:rsidRPr="006C5F94">
        <w:rPr>
          <w:highlight w:val="green"/>
          <w:lang w:val="el-GR"/>
        </w:rPr>
        <w:t>αὐτοῦ</w:t>
      </w:r>
      <w:proofErr w:type="spellEnd"/>
      <w:r w:rsidRPr="00197D50">
        <w:rPr>
          <w:highlight w:val="green"/>
        </w:rPr>
        <w:t xml:space="preserve">, </w:t>
      </w:r>
      <w:r w:rsidRPr="006C5F94">
        <w:rPr>
          <w:highlight w:val="green"/>
          <w:lang w:val="el-GR"/>
        </w:rPr>
        <w:t>ὁ</w:t>
      </w:r>
      <w:r w:rsidRPr="00197D50">
        <w:rPr>
          <w:highlight w:val="green"/>
        </w:rPr>
        <w:t xml:space="preserve"> </w:t>
      </w:r>
      <w:proofErr w:type="spellStart"/>
      <w:r w:rsidRPr="006C5F94">
        <w:rPr>
          <w:highlight w:val="green"/>
          <w:lang w:val="el-GR"/>
        </w:rPr>
        <w:t>περιπατῶν</w:t>
      </w:r>
      <w:proofErr w:type="spellEnd"/>
      <w:r w:rsidRPr="00197D50">
        <w:rPr>
          <w:highlight w:val="green"/>
        </w:rPr>
        <w:t xml:space="preserve"> </w:t>
      </w:r>
      <w:proofErr w:type="spellStart"/>
      <w:r w:rsidRPr="006C5F94">
        <w:rPr>
          <w:highlight w:val="green"/>
          <w:lang w:val="el-GR"/>
        </w:rPr>
        <w:t>ἐν</w:t>
      </w:r>
      <w:proofErr w:type="spellEnd"/>
      <w:r w:rsidRPr="00197D50">
        <w:rPr>
          <w:highlight w:val="green"/>
        </w:rPr>
        <w:t xml:space="preserve"> </w:t>
      </w:r>
      <w:proofErr w:type="spellStart"/>
      <w:r w:rsidRPr="006C5F94">
        <w:rPr>
          <w:highlight w:val="green"/>
          <w:lang w:val="el-GR"/>
        </w:rPr>
        <w:t>μέσῳ</w:t>
      </w:r>
      <w:proofErr w:type="spellEnd"/>
      <w:r w:rsidRPr="00197D50">
        <w:rPr>
          <w:highlight w:val="green"/>
        </w:rPr>
        <w:t xml:space="preserve"> </w:t>
      </w:r>
      <w:proofErr w:type="spellStart"/>
      <w:r w:rsidRPr="006C5F94">
        <w:rPr>
          <w:highlight w:val="green"/>
          <w:lang w:val="el-GR"/>
        </w:rPr>
        <w:t>τῶν</w:t>
      </w:r>
      <w:proofErr w:type="spellEnd"/>
      <w:r w:rsidRPr="00197D50">
        <w:rPr>
          <w:highlight w:val="green"/>
        </w:rPr>
        <w:t xml:space="preserve"> </w:t>
      </w:r>
      <w:proofErr w:type="spellStart"/>
      <w:r w:rsidRPr="006C5F94">
        <w:rPr>
          <w:highlight w:val="green"/>
          <w:lang w:val="el-GR"/>
        </w:rPr>
        <w:t>ἑπτὰ</w:t>
      </w:r>
      <w:proofErr w:type="spellEnd"/>
      <w:r w:rsidRPr="00197D50">
        <w:rPr>
          <w:highlight w:val="green"/>
        </w:rPr>
        <w:t xml:space="preserve"> </w:t>
      </w:r>
      <w:proofErr w:type="spellStart"/>
      <w:r w:rsidRPr="006C5F94">
        <w:rPr>
          <w:highlight w:val="green"/>
          <w:lang w:val="el-GR"/>
        </w:rPr>
        <w:t>λυχνιῶν</w:t>
      </w:r>
      <w:proofErr w:type="spellEnd"/>
      <w:r w:rsidRPr="00197D50">
        <w:rPr>
          <w:highlight w:val="green"/>
        </w:rPr>
        <w:t xml:space="preserve"> </w:t>
      </w:r>
      <w:proofErr w:type="spellStart"/>
      <w:r w:rsidRPr="006C5F94">
        <w:rPr>
          <w:highlight w:val="green"/>
          <w:lang w:val="el-GR"/>
        </w:rPr>
        <w:t>τῶν</w:t>
      </w:r>
      <w:proofErr w:type="spellEnd"/>
      <w:r w:rsidRPr="00197D50">
        <w:rPr>
          <w:highlight w:val="green"/>
        </w:rPr>
        <w:t xml:space="preserve"> </w:t>
      </w:r>
      <w:proofErr w:type="spellStart"/>
      <w:r w:rsidRPr="006C5F94">
        <w:rPr>
          <w:highlight w:val="green"/>
          <w:lang w:val="el-GR"/>
        </w:rPr>
        <w:t>χρυσῶν</w:t>
      </w:r>
      <w:proofErr w:type="spellEnd"/>
      <w:r w:rsidRPr="00197D50">
        <w:rPr>
          <w:highlight w:val="green"/>
        </w:rPr>
        <w:t xml:space="preserve"> ·</w:t>
      </w:r>
      <w:r w:rsidRPr="00197D50">
        <w:t> </w:t>
      </w:r>
    </w:p>
    <w:p w14:paraId="2E71F1BC" w14:textId="77777777" w:rsidR="00FF3244" w:rsidRPr="00197D50" w:rsidRDefault="00FF3244" w:rsidP="00FF3244">
      <w:pPr>
        <w:pStyle w:val="NoSpacing"/>
        <w:rPr>
          <w:highlight w:val="cyan"/>
        </w:rPr>
      </w:pPr>
      <w:r w:rsidRPr="00197D50">
        <w:rPr>
          <w:b/>
          <w:bCs/>
        </w:rPr>
        <w:t>2</w:t>
      </w:r>
      <w:r w:rsidRPr="00197D50">
        <w:t> </w:t>
      </w:r>
      <w:proofErr w:type="spellStart"/>
      <w:r w:rsidRPr="006C5F94">
        <w:rPr>
          <w:highlight w:val="cyan"/>
          <w:lang w:val="el-GR"/>
        </w:rPr>
        <w:t>Οἶδα</w:t>
      </w:r>
      <w:proofErr w:type="spellEnd"/>
      <w:r w:rsidRPr="00197D50">
        <w:rPr>
          <w:highlight w:val="cyan"/>
        </w:rPr>
        <w:t xml:space="preserve"> </w:t>
      </w:r>
      <w:proofErr w:type="spellStart"/>
      <w:r w:rsidRPr="006C5F94">
        <w:rPr>
          <w:highlight w:val="cyan"/>
          <w:lang w:val="el-GR"/>
        </w:rPr>
        <w:t>τὰ</w:t>
      </w:r>
      <w:proofErr w:type="spellEnd"/>
      <w:r w:rsidRPr="00197D50">
        <w:rPr>
          <w:highlight w:val="cyan"/>
        </w:rPr>
        <w:t xml:space="preserve"> </w:t>
      </w:r>
      <w:proofErr w:type="spellStart"/>
      <w:r w:rsidRPr="006C5F94">
        <w:rPr>
          <w:highlight w:val="cyan"/>
          <w:lang w:val="el-GR"/>
        </w:rPr>
        <w:t>ἔργα</w:t>
      </w:r>
      <w:proofErr w:type="spellEnd"/>
      <w:r w:rsidRPr="00197D50">
        <w:rPr>
          <w:highlight w:val="cyan"/>
        </w:rPr>
        <w:t xml:space="preserve"> </w:t>
      </w:r>
      <w:r w:rsidRPr="006C5F94">
        <w:rPr>
          <w:highlight w:val="cyan"/>
          <w:lang w:val="el-GR"/>
        </w:rPr>
        <w:t>σου</w:t>
      </w:r>
      <w:r w:rsidRPr="00197D50">
        <w:rPr>
          <w:highlight w:val="cyan"/>
        </w:rPr>
        <w:t xml:space="preserve">,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τὸν</w:t>
      </w:r>
      <w:proofErr w:type="spellEnd"/>
      <w:r w:rsidRPr="00197D50">
        <w:rPr>
          <w:highlight w:val="cyan"/>
        </w:rPr>
        <w:t xml:space="preserve"> </w:t>
      </w:r>
      <w:proofErr w:type="spellStart"/>
      <w:r w:rsidRPr="006C5F94">
        <w:rPr>
          <w:highlight w:val="cyan"/>
          <w:lang w:val="el-GR"/>
        </w:rPr>
        <w:t>κόπον</w:t>
      </w:r>
      <w:proofErr w:type="spellEnd"/>
      <w:r w:rsidRPr="00197D50">
        <w:rPr>
          <w:highlight w:val="cyan"/>
        </w:rPr>
        <w:t xml:space="preserve">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τὴν</w:t>
      </w:r>
      <w:proofErr w:type="spellEnd"/>
      <w:r w:rsidRPr="00197D50">
        <w:rPr>
          <w:highlight w:val="cyan"/>
        </w:rPr>
        <w:t xml:space="preserve"> </w:t>
      </w:r>
      <w:proofErr w:type="spellStart"/>
      <w:r w:rsidRPr="006C5F94">
        <w:rPr>
          <w:highlight w:val="cyan"/>
          <w:lang w:val="el-GR"/>
        </w:rPr>
        <w:t>ὑπομονήν</w:t>
      </w:r>
      <w:proofErr w:type="spellEnd"/>
      <w:r w:rsidRPr="00197D50">
        <w:rPr>
          <w:highlight w:val="cyan"/>
        </w:rPr>
        <w:t xml:space="preserve"> </w:t>
      </w:r>
      <w:r w:rsidRPr="006C5F94">
        <w:rPr>
          <w:highlight w:val="cyan"/>
          <w:lang w:val="el-GR"/>
        </w:rPr>
        <w:t>σου</w:t>
      </w:r>
      <w:r w:rsidRPr="00197D50">
        <w:rPr>
          <w:highlight w:val="cyan"/>
        </w:rPr>
        <w:t xml:space="preserve">,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ὅτι</w:t>
      </w:r>
      <w:proofErr w:type="spellEnd"/>
      <w:r w:rsidRPr="00197D50">
        <w:rPr>
          <w:highlight w:val="cyan"/>
        </w:rPr>
        <w:t xml:space="preserve"> </w:t>
      </w:r>
      <w:proofErr w:type="spellStart"/>
      <w:r w:rsidRPr="006C5F94">
        <w:rPr>
          <w:highlight w:val="cyan"/>
          <w:lang w:val="el-GR"/>
        </w:rPr>
        <w:t>οὐ</w:t>
      </w:r>
      <w:proofErr w:type="spellEnd"/>
      <w:r w:rsidRPr="00197D50">
        <w:rPr>
          <w:highlight w:val="cyan"/>
        </w:rPr>
        <w:t xml:space="preserve"> </w:t>
      </w:r>
      <w:proofErr w:type="spellStart"/>
      <w:r w:rsidRPr="006C5F94">
        <w:rPr>
          <w:highlight w:val="cyan"/>
          <w:lang w:val="el-GR"/>
        </w:rPr>
        <w:t>δύνῃ</w:t>
      </w:r>
      <w:proofErr w:type="spellEnd"/>
      <w:r w:rsidRPr="00197D50">
        <w:rPr>
          <w:highlight w:val="cyan"/>
        </w:rPr>
        <w:t xml:space="preserve"> </w:t>
      </w:r>
      <w:proofErr w:type="spellStart"/>
      <w:r w:rsidRPr="006C5F94">
        <w:rPr>
          <w:highlight w:val="cyan"/>
          <w:lang w:val="el-GR"/>
        </w:rPr>
        <w:t>βαστάσαι</w:t>
      </w:r>
      <w:proofErr w:type="spellEnd"/>
      <w:r w:rsidRPr="00197D50">
        <w:rPr>
          <w:highlight w:val="cyan"/>
        </w:rPr>
        <w:t xml:space="preserve"> </w:t>
      </w:r>
      <w:r w:rsidRPr="006C5F94">
        <w:rPr>
          <w:highlight w:val="cyan"/>
          <w:lang w:val="el-GR"/>
        </w:rPr>
        <w:t>κακούς</w:t>
      </w:r>
      <w:r w:rsidRPr="00197D50">
        <w:rPr>
          <w:highlight w:val="cyan"/>
        </w:rPr>
        <w:t xml:space="preserve">,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ἐπείρασας</w:t>
      </w:r>
      <w:proofErr w:type="spellEnd"/>
      <w:r w:rsidRPr="00197D50">
        <w:rPr>
          <w:highlight w:val="cyan"/>
        </w:rPr>
        <w:t xml:space="preserve"> </w:t>
      </w:r>
      <w:proofErr w:type="spellStart"/>
      <w:r w:rsidRPr="006C5F94">
        <w:rPr>
          <w:highlight w:val="cyan"/>
          <w:lang w:val="el-GR"/>
        </w:rPr>
        <w:t>τοὺς</w:t>
      </w:r>
      <w:proofErr w:type="spellEnd"/>
      <w:r w:rsidRPr="00197D50">
        <w:rPr>
          <w:highlight w:val="cyan"/>
        </w:rPr>
        <w:t xml:space="preserve"> </w:t>
      </w:r>
      <w:r w:rsidRPr="006C5F94">
        <w:rPr>
          <w:highlight w:val="cyan"/>
          <w:lang w:val="el-GR"/>
        </w:rPr>
        <w:t>λέγοντας</w:t>
      </w:r>
      <w:r w:rsidRPr="00197D50">
        <w:rPr>
          <w:highlight w:val="cyan"/>
        </w:rPr>
        <w:t xml:space="preserve"> </w:t>
      </w:r>
      <w:proofErr w:type="spellStart"/>
      <w:r w:rsidRPr="006C5F94">
        <w:rPr>
          <w:highlight w:val="cyan"/>
          <w:lang w:val="el-GR"/>
        </w:rPr>
        <w:t>ἑαυτοὺς</w:t>
      </w:r>
      <w:proofErr w:type="spellEnd"/>
      <w:r w:rsidRPr="00197D50">
        <w:rPr>
          <w:highlight w:val="cyan"/>
        </w:rPr>
        <w:t xml:space="preserve"> </w:t>
      </w:r>
      <w:proofErr w:type="spellStart"/>
      <w:r w:rsidRPr="006C5F94">
        <w:rPr>
          <w:highlight w:val="cyan"/>
          <w:lang w:val="el-GR"/>
        </w:rPr>
        <w:t>ἀποστόλους</w:t>
      </w:r>
      <w:proofErr w:type="spellEnd"/>
      <w:r w:rsidRPr="00197D50">
        <w:rPr>
          <w:highlight w:val="cyan"/>
        </w:rPr>
        <w:t xml:space="preserve">,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οὐκ</w:t>
      </w:r>
      <w:proofErr w:type="spellEnd"/>
      <w:r w:rsidRPr="00197D50">
        <w:rPr>
          <w:highlight w:val="cyan"/>
        </w:rPr>
        <w:t xml:space="preserve"> </w:t>
      </w:r>
      <w:proofErr w:type="spellStart"/>
      <w:r w:rsidRPr="006C5F94">
        <w:rPr>
          <w:highlight w:val="cyan"/>
          <w:lang w:val="el-GR"/>
        </w:rPr>
        <w:t>εἰσίν</w:t>
      </w:r>
      <w:proofErr w:type="spellEnd"/>
      <w:r w:rsidRPr="00197D50">
        <w:rPr>
          <w:highlight w:val="cyan"/>
        </w:rPr>
        <w:t xml:space="preserve">,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εὗρες</w:t>
      </w:r>
      <w:proofErr w:type="spellEnd"/>
      <w:r w:rsidRPr="00197D50">
        <w:rPr>
          <w:highlight w:val="cyan"/>
        </w:rPr>
        <w:t xml:space="preserve"> </w:t>
      </w:r>
      <w:proofErr w:type="spellStart"/>
      <w:r w:rsidRPr="006C5F94">
        <w:rPr>
          <w:highlight w:val="cyan"/>
          <w:lang w:val="el-GR"/>
        </w:rPr>
        <w:t>αὐτοὺς</w:t>
      </w:r>
      <w:proofErr w:type="spellEnd"/>
      <w:r w:rsidRPr="00197D50">
        <w:rPr>
          <w:highlight w:val="cyan"/>
        </w:rPr>
        <w:t xml:space="preserve"> </w:t>
      </w:r>
      <w:proofErr w:type="spellStart"/>
      <w:r w:rsidRPr="006C5F94">
        <w:rPr>
          <w:highlight w:val="cyan"/>
          <w:lang w:val="el-GR"/>
        </w:rPr>
        <w:t>ψευδεῖς</w:t>
      </w:r>
      <w:proofErr w:type="spellEnd"/>
      <w:r w:rsidRPr="00197D50">
        <w:rPr>
          <w:highlight w:val="cyan"/>
        </w:rPr>
        <w:t xml:space="preserve"> · </w:t>
      </w:r>
    </w:p>
    <w:p w14:paraId="6453966E" w14:textId="77777777" w:rsidR="00FF3244" w:rsidRPr="00197D50" w:rsidRDefault="00FF3244" w:rsidP="00FF3244">
      <w:pPr>
        <w:pStyle w:val="NoSpacing"/>
      </w:pPr>
      <w:r w:rsidRPr="00197D50">
        <w:rPr>
          <w:b/>
          <w:bCs/>
          <w:highlight w:val="cyan"/>
        </w:rPr>
        <w:t>3</w:t>
      </w:r>
      <w:r w:rsidRPr="00197D50">
        <w:rPr>
          <w:highlight w:val="cyan"/>
        </w:rPr>
        <w:t>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ὑπομονὴν</w:t>
      </w:r>
      <w:proofErr w:type="spellEnd"/>
      <w:r w:rsidRPr="00197D50">
        <w:rPr>
          <w:highlight w:val="cyan"/>
        </w:rPr>
        <w:t xml:space="preserve"> </w:t>
      </w:r>
      <w:proofErr w:type="spellStart"/>
      <w:r w:rsidRPr="006C5F94">
        <w:rPr>
          <w:highlight w:val="cyan"/>
          <w:lang w:val="el-GR"/>
        </w:rPr>
        <w:t>ἔχεις</w:t>
      </w:r>
      <w:proofErr w:type="spellEnd"/>
      <w:r w:rsidRPr="00197D50">
        <w:rPr>
          <w:highlight w:val="cyan"/>
        </w:rPr>
        <w:t xml:space="preserve">,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ἐβάστασας</w:t>
      </w:r>
      <w:proofErr w:type="spellEnd"/>
      <w:r w:rsidRPr="00197D50">
        <w:rPr>
          <w:highlight w:val="cyan"/>
        </w:rPr>
        <w:t xml:space="preserve"> </w:t>
      </w:r>
      <w:proofErr w:type="spellStart"/>
      <w:r w:rsidRPr="006C5F94">
        <w:rPr>
          <w:highlight w:val="cyan"/>
          <w:lang w:val="el-GR"/>
        </w:rPr>
        <w:t>διὰ</w:t>
      </w:r>
      <w:proofErr w:type="spellEnd"/>
      <w:r w:rsidRPr="00197D50">
        <w:rPr>
          <w:highlight w:val="cyan"/>
        </w:rPr>
        <w:t xml:space="preserve"> </w:t>
      </w:r>
      <w:proofErr w:type="spellStart"/>
      <w:r w:rsidRPr="006C5F94">
        <w:rPr>
          <w:highlight w:val="cyan"/>
          <w:lang w:val="el-GR"/>
        </w:rPr>
        <w:t>τὸ</w:t>
      </w:r>
      <w:proofErr w:type="spellEnd"/>
      <w:r w:rsidRPr="00197D50">
        <w:rPr>
          <w:highlight w:val="cyan"/>
        </w:rPr>
        <w:t xml:space="preserve"> </w:t>
      </w:r>
      <w:proofErr w:type="spellStart"/>
      <w:r w:rsidRPr="006C5F94">
        <w:rPr>
          <w:highlight w:val="cyan"/>
          <w:lang w:val="el-GR"/>
        </w:rPr>
        <w:t>ὄνομά</w:t>
      </w:r>
      <w:proofErr w:type="spellEnd"/>
      <w:r w:rsidRPr="00197D50">
        <w:rPr>
          <w:highlight w:val="cyan"/>
        </w:rPr>
        <w:t xml:space="preserve"> </w:t>
      </w:r>
      <w:r w:rsidRPr="006C5F94">
        <w:rPr>
          <w:highlight w:val="cyan"/>
          <w:lang w:val="el-GR"/>
        </w:rPr>
        <w:t>μου</w:t>
      </w:r>
      <w:r w:rsidRPr="00197D50">
        <w:rPr>
          <w:highlight w:val="cyan"/>
        </w:rPr>
        <w:t xml:space="preserve">, </w:t>
      </w:r>
      <w:proofErr w:type="spellStart"/>
      <w:r w:rsidRPr="006C5F94">
        <w:rPr>
          <w:highlight w:val="cyan"/>
          <w:lang w:val="el-GR"/>
        </w:rPr>
        <w:t>καὶ</w:t>
      </w:r>
      <w:proofErr w:type="spellEnd"/>
      <w:r w:rsidRPr="00197D50">
        <w:rPr>
          <w:highlight w:val="cyan"/>
        </w:rPr>
        <w:t xml:space="preserve"> </w:t>
      </w:r>
      <w:proofErr w:type="spellStart"/>
      <w:r w:rsidRPr="006C5F94">
        <w:rPr>
          <w:highlight w:val="cyan"/>
          <w:lang w:val="el-GR"/>
        </w:rPr>
        <w:t>οὐ</w:t>
      </w:r>
      <w:proofErr w:type="spellEnd"/>
      <w:r w:rsidRPr="00197D50">
        <w:rPr>
          <w:highlight w:val="cyan"/>
        </w:rPr>
        <w:t xml:space="preserve"> </w:t>
      </w:r>
      <w:proofErr w:type="spellStart"/>
      <w:r w:rsidRPr="006C5F94">
        <w:rPr>
          <w:highlight w:val="cyan"/>
          <w:lang w:val="el-GR"/>
        </w:rPr>
        <w:t>κεκοπίακες</w:t>
      </w:r>
      <w:proofErr w:type="spellEnd"/>
      <w:r w:rsidRPr="00197D50">
        <w:rPr>
          <w:highlight w:val="cyan"/>
        </w:rPr>
        <w:t>.</w:t>
      </w:r>
      <w:r w:rsidRPr="00197D50">
        <w:t> </w:t>
      </w:r>
    </w:p>
    <w:p w14:paraId="75BEF1B2" w14:textId="77777777" w:rsidR="00FF3244" w:rsidRPr="00197D50" w:rsidRDefault="00FF3244" w:rsidP="00FF3244">
      <w:pPr>
        <w:pStyle w:val="NoSpacing"/>
      </w:pPr>
      <w:r w:rsidRPr="00197D50">
        <w:rPr>
          <w:b/>
          <w:bCs/>
        </w:rPr>
        <w:t>4</w:t>
      </w:r>
      <w:r w:rsidRPr="00197D50">
        <w:t> </w:t>
      </w:r>
      <w:proofErr w:type="spellStart"/>
      <w:r w:rsidRPr="006C5F94">
        <w:rPr>
          <w:highlight w:val="magenta"/>
          <w:lang w:val="el-GR"/>
        </w:rPr>
        <w:t>ἀλλὰ</w:t>
      </w:r>
      <w:proofErr w:type="spellEnd"/>
      <w:r w:rsidRPr="00197D50">
        <w:rPr>
          <w:highlight w:val="magenta"/>
        </w:rPr>
        <w:t xml:space="preserve"> </w:t>
      </w:r>
      <w:proofErr w:type="spellStart"/>
      <w:r w:rsidRPr="006C5F94">
        <w:rPr>
          <w:highlight w:val="magenta"/>
          <w:lang w:val="el-GR"/>
        </w:rPr>
        <w:t>ἔχω</w:t>
      </w:r>
      <w:proofErr w:type="spellEnd"/>
      <w:r w:rsidRPr="00197D50">
        <w:rPr>
          <w:highlight w:val="magenta"/>
        </w:rPr>
        <w:t xml:space="preserve"> </w:t>
      </w:r>
      <w:proofErr w:type="spellStart"/>
      <w:r w:rsidRPr="006C5F94">
        <w:rPr>
          <w:highlight w:val="magenta"/>
          <w:lang w:val="el-GR"/>
        </w:rPr>
        <w:t>κατὰ</w:t>
      </w:r>
      <w:proofErr w:type="spellEnd"/>
      <w:r w:rsidRPr="00197D50">
        <w:rPr>
          <w:highlight w:val="magenta"/>
        </w:rPr>
        <w:t xml:space="preserve"> </w:t>
      </w:r>
      <w:proofErr w:type="spellStart"/>
      <w:r w:rsidRPr="006C5F94">
        <w:rPr>
          <w:highlight w:val="magenta"/>
          <w:lang w:val="el-GR"/>
        </w:rPr>
        <w:t>σοῦ</w:t>
      </w:r>
      <w:proofErr w:type="spellEnd"/>
      <w:r w:rsidRPr="00197D50">
        <w:rPr>
          <w:highlight w:val="magenta"/>
        </w:rPr>
        <w:t xml:space="preserve"> </w:t>
      </w:r>
      <w:proofErr w:type="spellStart"/>
      <w:r w:rsidRPr="006C5F94">
        <w:rPr>
          <w:highlight w:val="magenta"/>
          <w:lang w:val="el-GR"/>
        </w:rPr>
        <w:t>ὅτι</w:t>
      </w:r>
      <w:proofErr w:type="spellEnd"/>
      <w:r w:rsidRPr="00197D50">
        <w:rPr>
          <w:highlight w:val="magenta"/>
        </w:rPr>
        <w:t xml:space="preserve"> </w:t>
      </w:r>
      <w:proofErr w:type="spellStart"/>
      <w:r w:rsidRPr="006C5F94">
        <w:rPr>
          <w:highlight w:val="magenta"/>
          <w:lang w:val="el-GR"/>
        </w:rPr>
        <w:t>τὴν</w:t>
      </w:r>
      <w:proofErr w:type="spellEnd"/>
      <w:r w:rsidRPr="00197D50">
        <w:rPr>
          <w:highlight w:val="magenta"/>
        </w:rPr>
        <w:t xml:space="preserve"> </w:t>
      </w:r>
      <w:proofErr w:type="spellStart"/>
      <w:r w:rsidRPr="006C5F94">
        <w:rPr>
          <w:highlight w:val="magenta"/>
          <w:lang w:val="el-GR"/>
        </w:rPr>
        <w:t>ἀγάπην</w:t>
      </w:r>
      <w:proofErr w:type="spellEnd"/>
      <w:r w:rsidRPr="00197D50">
        <w:rPr>
          <w:highlight w:val="magenta"/>
        </w:rPr>
        <w:t xml:space="preserve"> </w:t>
      </w:r>
      <w:r w:rsidRPr="006C5F94">
        <w:rPr>
          <w:highlight w:val="magenta"/>
          <w:lang w:val="el-GR"/>
        </w:rPr>
        <w:t>σου</w:t>
      </w:r>
      <w:r w:rsidRPr="00197D50">
        <w:rPr>
          <w:highlight w:val="magenta"/>
        </w:rPr>
        <w:t xml:space="preserve"> </w:t>
      </w:r>
      <w:proofErr w:type="spellStart"/>
      <w:r w:rsidRPr="006C5F94">
        <w:rPr>
          <w:highlight w:val="magenta"/>
          <w:lang w:val="el-GR"/>
        </w:rPr>
        <w:t>τὴν</w:t>
      </w:r>
      <w:proofErr w:type="spellEnd"/>
      <w:r w:rsidRPr="00197D50">
        <w:rPr>
          <w:highlight w:val="magenta"/>
        </w:rPr>
        <w:t xml:space="preserve"> </w:t>
      </w:r>
      <w:proofErr w:type="spellStart"/>
      <w:r w:rsidRPr="006C5F94">
        <w:rPr>
          <w:highlight w:val="magenta"/>
          <w:lang w:val="el-GR"/>
        </w:rPr>
        <w:t>πρώτην</w:t>
      </w:r>
      <w:proofErr w:type="spellEnd"/>
      <w:r w:rsidRPr="00197D50">
        <w:rPr>
          <w:highlight w:val="magenta"/>
        </w:rPr>
        <w:t xml:space="preserve"> </w:t>
      </w:r>
      <w:proofErr w:type="spellStart"/>
      <w:r w:rsidRPr="006C5F94">
        <w:rPr>
          <w:highlight w:val="magenta"/>
          <w:lang w:val="el-GR"/>
        </w:rPr>
        <w:t>ἀφῆκες</w:t>
      </w:r>
      <w:proofErr w:type="spellEnd"/>
      <w:r w:rsidRPr="00197D50">
        <w:rPr>
          <w:highlight w:val="magenta"/>
        </w:rPr>
        <w:t>.</w:t>
      </w:r>
      <w:r w:rsidRPr="00197D50">
        <w:t> </w:t>
      </w:r>
    </w:p>
    <w:p w14:paraId="394B1D8B" w14:textId="77777777" w:rsidR="00FF3244" w:rsidRPr="00197D50" w:rsidRDefault="00FF3244" w:rsidP="00FF3244">
      <w:pPr>
        <w:pStyle w:val="NoSpacing"/>
      </w:pPr>
      <w:r w:rsidRPr="00197D50">
        <w:rPr>
          <w:b/>
          <w:bCs/>
        </w:rPr>
        <w:t>5</w:t>
      </w:r>
      <w:r w:rsidRPr="00197D50">
        <w:t> </w:t>
      </w:r>
      <w:r w:rsidRPr="006C5F94">
        <w:rPr>
          <w:highlight w:val="yellow"/>
          <w:lang w:val="el-GR"/>
        </w:rPr>
        <w:t>μνημόνευε</w:t>
      </w:r>
      <w:r w:rsidRPr="00197D50">
        <w:rPr>
          <w:highlight w:val="yellow"/>
        </w:rPr>
        <w:t xml:space="preserve"> </w:t>
      </w:r>
      <w:proofErr w:type="spellStart"/>
      <w:r w:rsidRPr="006C5F94">
        <w:rPr>
          <w:highlight w:val="yellow"/>
          <w:lang w:val="el-GR"/>
        </w:rPr>
        <w:t>οὖν</w:t>
      </w:r>
      <w:proofErr w:type="spellEnd"/>
      <w:r w:rsidRPr="00197D50">
        <w:rPr>
          <w:highlight w:val="yellow"/>
        </w:rPr>
        <w:t xml:space="preserve"> </w:t>
      </w:r>
      <w:r w:rsidRPr="006C5F94">
        <w:rPr>
          <w:highlight w:val="yellow"/>
          <w:lang w:val="el-GR"/>
        </w:rPr>
        <w:t>πόθεν</w:t>
      </w:r>
      <w:r w:rsidRPr="00197D50">
        <w:rPr>
          <w:highlight w:val="yellow"/>
        </w:rPr>
        <w:t xml:space="preserve"> </w:t>
      </w:r>
      <w:proofErr w:type="spellStart"/>
      <w:r w:rsidRPr="006C5F94">
        <w:rPr>
          <w:highlight w:val="yellow"/>
          <w:lang w:val="el-GR"/>
        </w:rPr>
        <w:t>πέπτωκας</w:t>
      </w:r>
      <w:proofErr w:type="spellEnd"/>
      <w:r w:rsidRPr="00197D50">
        <w:rPr>
          <w:highlight w:val="yellow"/>
        </w:rPr>
        <w:t xml:space="preserve">, </w:t>
      </w:r>
      <w:proofErr w:type="spellStart"/>
      <w:r w:rsidRPr="006C5F94">
        <w:rPr>
          <w:highlight w:val="yellow"/>
          <w:lang w:val="el-GR"/>
        </w:rPr>
        <w:t>καὶ</w:t>
      </w:r>
      <w:proofErr w:type="spellEnd"/>
      <w:r w:rsidRPr="00197D50">
        <w:rPr>
          <w:highlight w:val="yellow"/>
        </w:rPr>
        <w:t xml:space="preserve"> </w:t>
      </w:r>
      <w:proofErr w:type="spellStart"/>
      <w:r w:rsidRPr="006C5F94">
        <w:rPr>
          <w:highlight w:val="yellow"/>
          <w:lang w:val="el-GR"/>
        </w:rPr>
        <w:t>μετανόησον</w:t>
      </w:r>
      <w:proofErr w:type="spellEnd"/>
      <w:r w:rsidRPr="00197D50">
        <w:rPr>
          <w:highlight w:val="yellow"/>
        </w:rPr>
        <w:t xml:space="preserve"> </w:t>
      </w:r>
      <w:proofErr w:type="spellStart"/>
      <w:r w:rsidRPr="006C5F94">
        <w:rPr>
          <w:highlight w:val="yellow"/>
          <w:lang w:val="el-GR"/>
        </w:rPr>
        <w:t>καὶ</w:t>
      </w:r>
      <w:proofErr w:type="spellEnd"/>
      <w:r w:rsidRPr="00197D50">
        <w:rPr>
          <w:highlight w:val="yellow"/>
        </w:rPr>
        <w:t xml:space="preserve"> </w:t>
      </w:r>
      <w:proofErr w:type="spellStart"/>
      <w:r w:rsidRPr="006C5F94">
        <w:rPr>
          <w:highlight w:val="yellow"/>
          <w:lang w:val="el-GR"/>
        </w:rPr>
        <w:t>τὰ</w:t>
      </w:r>
      <w:proofErr w:type="spellEnd"/>
      <w:r w:rsidRPr="00197D50">
        <w:rPr>
          <w:highlight w:val="yellow"/>
        </w:rPr>
        <w:t xml:space="preserve"> </w:t>
      </w:r>
      <w:proofErr w:type="spellStart"/>
      <w:r w:rsidRPr="006C5F94">
        <w:rPr>
          <w:highlight w:val="yellow"/>
          <w:lang w:val="el-GR"/>
        </w:rPr>
        <w:t>πρῶτα</w:t>
      </w:r>
      <w:proofErr w:type="spellEnd"/>
      <w:r w:rsidRPr="00197D50">
        <w:rPr>
          <w:highlight w:val="yellow"/>
        </w:rPr>
        <w:t xml:space="preserve"> </w:t>
      </w:r>
      <w:proofErr w:type="spellStart"/>
      <w:r w:rsidRPr="006C5F94">
        <w:rPr>
          <w:highlight w:val="yellow"/>
          <w:lang w:val="el-GR"/>
        </w:rPr>
        <w:t>ἔργα</w:t>
      </w:r>
      <w:proofErr w:type="spellEnd"/>
      <w:r w:rsidRPr="00197D50">
        <w:rPr>
          <w:highlight w:val="yellow"/>
        </w:rPr>
        <w:t xml:space="preserve"> </w:t>
      </w:r>
      <w:proofErr w:type="spellStart"/>
      <w:r w:rsidRPr="006C5F94">
        <w:rPr>
          <w:highlight w:val="yellow"/>
          <w:lang w:val="el-GR"/>
        </w:rPr>
        <w:t>ποίησον</w:t>
      </w:r>
      <w:proofErr w:type="spellEnd"/>
      <w:r w:rsidRPr="00197D50">
        <w:rPr>
          <w:highlight w:val="yellow"/>
        </w:rPr>
        <w:t xml:space="preserve"> · </w:t>
      </w:r>
      <w:proofErr w:type="spellStart"/>
      <w:r w:rsidRPr="006C5F94">
        <w:rPr>
          <w:highlight w:val="yellow"/>
          <w:lang w:val="el-GR"/>
        </w:rPr>
        <w:t>εἰ</w:t>
      </w:r>
      <w:proofErr w:type="spellEnd"/>
      <w:r w:rsidRPr="00197D50">
        <w:rPr>
          <w:highlight w:val="yellow"/>
        </w:rPr>
        <w:t xml:space="preserve"> </w:t>
      </w:r>
      <w:proofErr w:type="spellStart"/>
      <w:r w:rsidRPr="006C5F94">
        <w:rPr>
          <w:highlight w:val="yellow"/>
          <w:lang w:val="el-GR"/>
        </w:rPr>
        <w:t>δὲ</w:t>
      </w:r>
      <w:proofErr w:type="spellEnd"/>
      <w:r w:rsidRPr="00197D50">
        <w:rPr>
          <w:highlight w:val="yellow"/>
        </w:rPr>
        <w:t xml:space="preserve"> </w:t>
      </w:r>
      <w:proofErr w:type="spellStart"/>
      <w:r w:rsidRPr="006C5F94">
        <w:rPr>
          <w:highlight w:val="yellow"/>
          <w:lang w:val="el-GR"/>
        </w:rPr>
        <w:t>μή</w:t>
      </w:r>
      <w:proofErr w:type="spellEnd"/>
      <w:r w:rsidRPr="00197D50">
        <w:rPr>
          <w:highlight w:val="yellow"/>
        </w:rPr>
        <w:t xml:space="preserve">, </w:t>
      </w:r>
      <w:proofErr w:type="spellStart"/>
      <w:r w:rsidRPr="006C5F94">
        <w:rPr>
          <w:highlight w:val="yellow"/>
          <w:lang w:val="el-GR"/>
        </w:rPr>
        <w:t>ἔρχομαί</w:t>
      </w:r>
      <w:proofErr w:type="spellEnd"/>
      <w:r w:rsidRPr="00197D50">
        <w:rPr>
          <w:highlight w:val="yellow"/>
        </w:rPr>
        <w:t xml:space="preserve"> </w:t>
      </w:r>
      <w:r w:rsidRPr="006C5F94">
        <w:rPr>
          <w:highlight w:val="yellow"/>
          <w:lang w:val="el-GR"/>
        </w:rPr>
        <w:t>σοι</w:t>
      </w:r>
      <w:r w:rsidRPr="00197D50">
        <w:rPr>
          <w:highlight w:val="yellow"/>
        </w:rPr>
        <w:t xml:space="preserve">, </w:t>
      </w:r>
      <w:proofErr w:type="spellStart"/>
      <w:r w:rsidRPr="006C5F94">
        <w:rPr>
          <w:highlight w:val="yellow"/>
          <w:lang w:val="el-GR"/>
        </w:rPr>
        <w:t>καὶ</w:t>
      </w:r>
      <w:proofErr w:type="spellEnd"/>
      <w:r w:rsidRPr="00197D50">
        <w:rPr>
          <w:highlight w:val="yellow"/>
        </w:rPr>
        <w:t xml:space="preserve"> </w:t>
      </w:r>
      <w:r w:rsidRPr="006C5F94">
        <w:rPr>
          <w:highlight w:val="yellow"/>
          <w:lang w:val="el-GR"/>
        </w:rPr>
        <w:t>κινήσω</w:t>
      </w:r>
      <w:r w:rsidRPr="00197D50">
        <w:rPr>
          <w:highlight w:val="yellow"/>
        </w:rPr>
        <w:t xml:space="preserve"> </w:t>
      </w:r>
      <w:proofErr w:type="spellStart"/>
      <w:r w:rsidRPr="006C5F94">
        <w:rPr>
          <w:highlight w:val="yellow"/>
          <w:lang w:val="el-GR"/>
        </w:rPr>
        <w:t>τὴν</w:t>
      </w:r>
      <w:proofErr w:type="spellEnd"/>
      <w:r w:rsidRPr="00197D50">
        <w:rPr>
          <w:highlight w:val="yellow"/>
        </w:rPr>
        <w:t xml:space="preserve"> </w:t>
      </w:r>
      <w:proofErr w:type="spellStart"/>
      <w:r w:rsidRPr="006C5F94">
        <w:rPr>
          <w:highlight w:val="yellow"/>
          <w:lang w:val="el-GR"/>
        </w:rPr>
        <w:t>λυχνίαν</w:t>
      </w:r>
      <w:proofErr w:type="spellEnd"/>
      <w:r w:rsidRPr="00197D50">
        <w:rPr>
          <w:highlight w:val="yellow"/>
        </w:rPr>
        <w:t xml:space="preserve"> </w:t>
      </w:r>
      <w:r w:rsidRPr="006C5F94">
        <w:rPr>
          <w:highlight w:val="yellow"/>
          <w:lang w:val="el-GR"/>
        </w:rPr>
        <w:t>σου</w:t>
      </w:r>
      <w:r w:rsidRPr="00197D50">
        <w:rPr>
          <w:highlight w:val="yellow"/>
        </w:rPr>
        <w:t xml:space="preserve"> </w:t>
      </w:r>
      <w:proofErr w:type="spellStart"/>
      <w:r w:rsidRPr="006C5F94">
        <w:rPr>
          <w:highlight w:val="yellow"/>
          <w:lang w:val="el-GR"/>
        </w:rPr>
        <w:t>ἐκ</w:t>
      </w:r>
      <w:proofErr w:type="spellEnd"/>
      <w:r w:rsidRPr="00197D50">
        <w:rPr>
          <w:highlight w:val="yellow"/>
        </w:rPr>
        <w:t xml:space="preserve"> </w:t>
      </w:r>
      <w:proofErr w:type="spellStart"/>
      <w:r w:rsidRPr="006C5F94">
        <w:rPr>
          <w:highlight w:val="yellow"/>
          <w:lang w:val="el-GR"/>
        </w:rPr>
        <w:t>τοῦ</w:t>
      </w:r>
      <w:proofErr w:type="spellEnd"/>
      <w:r w:rsidRPr="00197D50">
        <w:rPr>
          <w:highlight w:val="yellow"/>
        </w:rPr>
        <w:t xml:space="preserve"> </w:t>
      </w:r>
      <w:r w:rsidRPr="006C5F94">
        <w:rPr>
          <w:highlight w:val="yellow"/>
          <w:lang w:val="el-GR"/>
        </w:rPr>
        <w:t>τόπου</w:t>
      </w:r>
      <w:r w:rsidRPr="00197D50">
        <w:rPr>
          <w:highlight w:val="yellow"/>
        </w:rPr>
        <w:t xml:space="preserve"> </w:t>
      </w:r>
      <w:proofErr w:type="spellStart"/>
      <w:r w:rsidRPr="006C5F94">
        <w:rPr>
          <w:highlight w:val="yellow"/>
          <w:lang w:val="el-GR"/>
        </w:rPr>
        <w:t>αὐτῆς</w:t>
      </w:r>
      <w:proofErr w:type="spellEnd"/>
      <w:r w:rsidRPr="00197D50">
        <w:rPr>
          <w:highlight w:val="yellow"/>
        </w:rPr>
        <w:t xml:space="preserve">, </w:t>
      </w:r>
      <w:proofErr w:type="spellStart"/>
      <w:r w:rsidRPr="006C5F94">
        <w:rPr>
          <w:highlight w:val="yellow"/>
          <w:lang w:val="el-GR"/>
        </w:rPr>
        <w:t>ἐὰν</w:t>
      </w:r>
      <w:proofErr w:type="spellEnd"/>
      <w:r w:rsidRPr="00197D50">
        <w:rPr>
          <w:highlight w:val="yellow"/>
        </w:rPr>
        <w:t xml:space="preserve"> </w:t>
      </w:r>
      <w:proofErr w:type="spellStart"/>
      <w:r w:rsidRPr="006C5F94">
        <w:rPr>
          <w:highlight w:val="yellow"/>
          <w:lang w:val="el-GR"/>
        </w:rPr>
        <w:t>μὴ</w:t>
      </w:r>
      <w:proofErr w:type="spellEnd"/>
      <w:r w:rsidRPr="00197D50">
        <w:rPr>
          <w:highlight w:val="yellow"/>
        </w:rPr>
        <w:t xml:space="preserve"> </w:t>
      </w:r>
      <w:proofErr w:type="spellStart"/>
      <w:r w:rsidRPr="006C5F94">
        <w:rPr>
          <w:highlight w:val="yellow"/>
          <w:lang w:val="el-GR"/>
        </w:rPr>
        <w:t>μετανοήσῃς</w:t>
      </w:r>
      <w:proofErr w:type="spellEnd"/>
      <w:r w:rsidRPr="00197D50">
        <w:rPr>
          <w:highlight w:val="yellow"/>
        </w:rPr>
        <w:t>.</w:t>
      </w:r>
      <w:r w:rsidRPr="00197D50">
        <w:t> </w:t>
      </w:r>
    </w:p>
    <w:p w14:paraId="11B93C49" w14:textId="77777777" w:rsidR="00FF3244" w:rsidRPr="00197D50" w:rsidRDefault="00FF3244" w:rsidP="00FF3244">
      <w:pPr>
        <w:pStyle w:val="NoSpacing"/>
      </w:pPr>
      <w:r w:rsidRPr="00197D50">
        <w:rPr>
          <w:b/>
          <w:bCs/>
        </w:rPr>
        <w:t>6</w:t>
      </w:r>
      <w:r w:rsidRPr="00197D50">
        <w:t> </w:t>
      </w:r>
      <w:proofErr w:type="spellStart"/>
      <w:r w:rsidRPr="006C5F94">
        <w:rPr>
          <w:highlight w:val="cyan"/>
          <w:lang w:val="el-GR"/>
        </w:rPr>
        <w:t>ἀλλὰ</w:t>
      </w:r>
      <w:proofErr w:type="spellEnd"/>
      <w:r w:rsidRPr="00197D50">
        <w:rPr>
          <w:highlight w:val="cyan"/>
        </w:rPr>
        <w:t xml:space="preserve"> </w:t>
      </w:r>
      <w:proofErr w:type="spellStart"/>
      <w:r w:rsidRPr="006C5F94">
        <w:rPr>
          <w:highlight w:val="cyan"/>
          <w:lang w:val="el-GR"/>
        </w:rPr>
        <w:t>τοῦτο</w:t>
      </w:r>
      <w:proofErr w:type="spellEnd"/>
      <w:r w:rsidRPr="00197D50">
        <w:rPr>
          <w:highlight w:val="cyan"/>
        </w:rPr>
        <w:t xml:space="preserve"> </w:t>
      </w:r>
      <w:proofErr w:type="spellStart"/>
      <w:r w:rsidRPr="006C5F94">
        <w:rPr>
          <w:highlight w:val="cyan"/>
          <w:lang w:val="el-GR"/>
        </w:rPr>
        <w:t>ἔχεις</w:t>
      </w:r>
      <w:proofErr w:type="spellEnd"/>
      <w:r w:rsidRPr="00197D50">
        <w:rPr>
          <w:highlight w:val="cyan"/>
        </w:rPr>
        <w:t xml:space="preserve"> </w:t>
      </w:r>
      <w:proofErr w:type="spellStart"/>
      <w:r w:rsidRPr="006C5F94">
        <w:rPr>
          <w:highlight w:val="cyan"/>
          <w:lang w:val="el-GR"/>
        </w:rPr>
        <w:t>ὅτι</w:t>
      </w:r>
      <w:proofErr w:type="spellEnd"/>
      <w:r w:rsidRPr="00197D50">
        <w:rPr>
          <w:highlight w:val="cyan"/>
        </w:rPr>
        <w:t xml:space="preserve"> </w:t>
      </w:r>
      <w:proofErr w:type="spellStart"/>
      <w:r w:rsidRPr="006C5F94">
        <w:rPr>
          <w:highlight w:val="cyan"/>
          <w:lang w:val="el-GR"/>
        </w:rPr>
        <w:t>μισεῖς</w:t>
      </w:r>
      <w:proofErr w:type="spellEnd"/>
      <w:r w:rsidRPr="00197D50">
        <w:rPr>
          <w:highlight w:val="cyan"/>
        </w:rPr>
        <w:t xml:space="preserve"> </w:t>
      </w:r>
      <w:proofErr w:type="spellStart"/>
      <w:r w:rsidRPr="006C5F94">
        <w:rPr>
          <w:highlight w:val="cyan"/>
          <w:lang w:val="el-GR"/>
        </w:rPr>
        <w:t>τὰ</w:t>
      </w:r>
      <w:proofErr w:type="spellEnd"/>
      <w:r w:rsidRPr="00197D50">
        <w:rPr>
          <w:highlight w:val="cyan"/>
        </w:rPr>
        <w:t xml:space="preserve"> </w:t>
      </w:r>
      <w:proofErr w:type="spellStart"/>
      <w:r w:rsidRPr="006C5F94">
        <w:rPr>
          <w:highlight w:val="cyan"/>
          <w:lang w:val="el-GR"/>
        </w:rPr>
        <w:t>ἔργα</w:t>
      </w:r>
      <w:proofErr w:type="spellEnd"/>
      <w:r w:rsidRPr="00197D50">
        <w:rPr>
          <w:highlight w:val="cyan"/>
        </w:rPr>
        <w:t xml:space="preserve"> </w:t>
      </w:r>
      <w:proofErr w:type="spellStart"/>
      <w:r w:rsidRPr="006C5F94">
        <w:rPr>
          <w:highlight w:val="cyan"/>
          <w:lang w:val="el-GR"/>
        </w:rPr>
        <w:t>τῶν</w:t>
      </w:r>
      <w:proofErr w:type="spellEnd"/>
      <w:r w:rsidRPr="00197D50">
        <w:rPr>
          <w:highlight w:val="cyan"/>
        </w:rPr>
        <w:t xml:space="preserve"> </w:t>
      </w:r>
      <w:proofErr w:type="spellStart"/>
      <w:r w:rsidRPr="006C5F94">
        <w:rPr>
          <w:highlight w:val="cyan"/>
          <w:lang w:val="el-GR"/>
        </w:rPr>
        <w:t>Νικολαϊτῶν</w:t>
      </w:r>
      <w:proofErr w:type="spellEnd"/>
      <w:r w:rsidRPr="00197D50">
        <w:rPr>
          <w:highlight w:val="cyan"/>
        </w:rPr>
        <w:t xml:space="preserve">, </w:t>
      </w:r>
      <w:r w:rsidRPr="006C5F94">
        <w:rPr>
          <w:highlight w:val="cyan"/>
          <w:lang w:val="el-GR"/>
        </w:rPr>
        <w:t>ἃ</w:t>
      </w:r>
      <w:r w:rsidRPr="00197D50">
        <w:rPr>
          <w:highlight w:val="cyan"/>
        </w:rPr>
        <w:t xml:space="preserve"> </w:t>
      </w:r>
      <w:proofErr w:type="spellStart"/>
      <w:r w:rsidRPr="006C5F94">
        <w:rPr>
          <w:highlight w:val="cyan"/>
          <w:lang w:val="el-GR"/>
        </w:rPr>
        <w:t>κἀγὼ</w:t>
      </w:r>
      <w:proofErr w:type="spellEnd"/>
      <w:r w:rsidRPr="00197D50">
        <w:rPr>
          <w:highlight w:val="cyan"/>
        </w:rPr>
        <w:t xml:space="preserve"> </w:t>
      </w:r>
      <w:proofErr w:type="spellStart"/>
      <w:r w:rsidRPr="006C5F94">
        <w:rPr>
          <w:highlight w:val="cyan"/>
          <w:lang w:val="el-GR"/>
        </w:rPr>
        <w:t>μισῶ</w:t>
      </w:r>
      <w:proofErr w:type="spellEnd"/>
      <w:r w:rsidRPr="00197D50">
        <w:rPr>
          <w:highlight w:val="cyan"/>
        </w:rPr>
        <w:t>.</w:t>
      </w:r>
      <w:r w:rsidRPr="00197D50">
        <w:t> </w:t>
      </w:r>
    </w:p>
    <w:p w14:paraId="0A4A6762" w14:textId="77777777" w:rsidR="00FF3244" w:rsidRPr="00197D50" w:rsidRDefault="00FF3244" w:rsidP="00FF3244">
      <w:pPr>
        <w:pStyle w:val="NoSpacing"/>
      </w:pPr>
      <w:r w:rsidRPr="00197D50">
        <w:rPr>
          <w:b/>
          <w:bCs/>
        </w:rPr>
        <w:t>7</w:t>
      </w:r>
      <w:r w:rsidRPr="00197D50">
        <w:t> </w:t>
      </w:r>
      <w:r w:rsidRPr="006C5F94">
        <w:rPr>
          <w:highlight w:val="magenta"/>
          <w:lang w:val="el-GR"/>
        </w:rPr>
        <w:t>ὁ</w:t>
      </w:r>
      <w:r w:rsidRPr="00197D50">
        <w:rPr>
          <w:highlight w:val="magenta"/>
        </w:rPr>
        <w:t xml:space="preserve"> </w:t>
      </w:r>
      <w:proofErr w:type="spellStart"/>
      <w:r w:rsidRPr="006C5F94">
        <w:rPr>
          <w:highlight w:val="magenta"/>
          <w:lang w:val="el-GR"/>
        </w:rPr>
        <w:t>ἔχων</w:t>
      </w:r>
      <w:proofErr w:type="spellEnd"/>
      <w:r w:rsidRPr="00197D50">
        <w:rPr>
          <w:highlight w:val="magenta"/>
        </w:rPr>
        <w:t xml:space="preserve"> </w:t>
      </w:r>
      <w:proofErr w:type="spellStart"/>
      <w:r w:rsidRPr="006C5F94">
        <w:rPr>
          <w:highlight w:val="magenta"/>
          <w:lang w:val="el-GR"/>
        </w:rPr>
        <w:t>οὖς</w:t>
      </w:r>
      <w:proofErr w:type="spellEnd"/>
      <w:r w:rsidRPr="00197D50">
        <w:rPr>
          <w:highlight w:val="magenta"/>
        </w:rPr>
        <w:t xml:space="preserve"> </w:t>
      </w:r>
      <w:proofErr w:type="spellStart"/>
      <w:r w:rsidRPr="006C5F94">
        <w:rPr>
          <w:highlight w:val="magenta"/>
          <w:lang w:val="el-GR"/>
        </w:rPr>
        <w:t>ἀκουσάτω</w:t>
      </w:r>
      <w:proofErr w:type="spellEnd"/>
      <w:r w:rsidRPr="00197D50">
        <w:rPr>
          <w:highlight w:val="magenta"/>
        </w:rPr>
        <w:t xml:space="preserve"> </w:t>
      </w:r>
      <w:r w:rsidRPr="006C5F94">
        <w:rPr>
          <w:highlight w:val="magenta"/>
          <w:lang w:val="el-GR"/>
        </w:rPr>
        <w:t>τί</w:t>
      </w:r>
      <w:r w:rsidRPr="00197D50">
        <w:rPr>
          <w:highlight w:val="magenta"/>
        </w:rPr>
        <w:t xml:space="preserve"> </w:t>
      </w:r>
      <w:proofErr w:type="spellStart"/>
      <w:r w:rsidRPr="006C5F94">
        <w:rPr>
          <w:highlight w:val="magenta"/>
          <w:lang w:val="el-GR"/>
        </w:rPr>
        <w:t>τὸ</w:t>
      </w:r>
      <w:proofErr w:type="spellEnd"/>
      <w:r w:rsidRPr="00197D50">
        <w:rPr>
          <w:highlight w:val="magenta"/>
        </w:rPr>
        <w:t xml:space="preserve"> </w:t>
      </w:r>
      <w:proofErr w:type="spellStart"/>
      <w:r w:rsidRPr="006C5F94">
        <w:rPr>
          <w:highlight w:val="magenta"/>
          <w:lang w:val="el-GR"/>
        </w:rPr>
        <w:t>πνεῦμα</w:t>
      </w:r>
      <w:proofErr w:type="spellEnd"/>
      <w:r w:rsidRPr="00197D50">
        <w:rPr>
          <w:highlight w:val="magenta"/>
        </w:rPr>
        <w:t xml:space="preserve"> </w:t>
      </w:r>
      <w:r w:rsidRPr="006C5F94">
        <w:rPr>
          <w:highlight w:val="magenta"/>
          <w:lang w:val="el-GR"/>
        </w:rPr>
        <w:t>λέγει</w:t>
      </w:r>
      <w:r w:rsidRPr="00197D50">
        <w:rPr>
          <w:highlight w:val="magenta"/>
        </w:rPr>
        <w:t xml:space="preserve"> </w:t>
      </w:r>
      <w:proofErr w:type="spellStart"/>
      <w:r w:rsidRPr="006C5F94">
        <w:rPr>
          <w:highlight w:val="magenta"/>
          <w:lang w:val="el-GR"/>
        </w:rPr>
        <w:t>ταῖς</w:t>
      </w:r>
      <w:proofErr w:type="spellEnd"/>
      <w:r w:rsidRPr="00197D50">
        <w:rPr>
          <w:highlight w:val="magenta"/>
        </w:rPr>
        <w:t xml:space="preserve"> </w:t>
      </w:r>
      <w:proofErr w:type="spellStart"/>
      <w:r w:rsidRPr="006C5F94">
        <w:rPr>
          <w:highlight w:val="magenta"/>
          <w:lang w:val="el-GR"/>
        </w:rPr>
        <w:t>ἐκκλησίαις</w:t>
      </w:r>
      <w:proofErr w:type="spellEnd"/>
      <w:r w:rsidRPr="00197D50">
        <w:rPr>
          <w:highlight w:val="magenta"/>
        </w:rPr>
        <w:t>.</w:t>
      </w:r>
      <w:r w:rsidRPr="00197D50">
        <w:t xml:space="preserve"> </w:t>
      </w:r>
      <w:proofErr w:type="spellStart"/>
      <w:r w:rsidRPr="006C5F94">
        <w:rPr>
          <w:highlight w:val="cyan"/>
          <w:lang w:val="el-GR"/>
        </w:rPr>
        <w:t>τῷ</w:t>
      </w:r>
      <w:proofErr w:type="spellEnd"/>
      <w:r w:rsidRPr="00197D50">
        <w:rPr>
          <w:highlight w:val="cyan"/>
        </w:rPr>
        <w:t xml:space="preserve"> </w:t>
      </w:r>
      <w:proofErr w:type="spellStart"/>
      <w:r w:rsidRPr="006C5F94">
        <w:rPr>
          <w:highlight w:val="cyan"/>
          <w:lang w:val="el-GR"/>
        </w:rPr>
        <w:t>νικῶντι</w:t>
      </w:r>
      <w:proofErr w:type="spellEnd"/>
      <w:r w:rsidRPr="00197D50">
        <w:rPr>
          <w:highlight w:val="cyan"/>
        </w:rPr>
        <w:t xml:space="preserve"> </w:t>
      </w:r>
      <w:r w:rsidRPr="006C5F94">
        <w:rPr>
          <w:highlight w:val="cyan"/>
          <w:lang w:val="el-GR"/>
        </w:rPr>
        <w:t>δώσω</w:t>
      </w:r>
      <w:r w:rsidRPr="00197D50">
        <w:rPr>
          <w:highlight w:val="cyan"/>
        </w:rPr>
        <w:t xml:space="preserve"> </w:t>
      </w:r>
      <w:proofErr w:type="spellStart"/>
      <w:r w:rsidRPr="006C5F94">
        <w:rPr>
          <w:highlight w:val="cyan"/>
          <w:lang w:val="el-GR"/>
        </w:rPr>
        <w:t>αὐτῷ</w:t>
      </w:r>
      <w:proofErr w:type="spellEnd"/>
      <w:r w:rsidRPr="00197D50">
        <w:rPr>
          <w:highlight w:val="cyan"/>
        </w:rPr>
        <w:t xml:space="preserve"> </w:t>
      </w:r>
      <w:proofErr w:type="spellStart"/>
      <w:r w:rsidRPr="006C5F94">
        <w:rPr>
          <w:highlight w:val="cyan"/>
          <w:lang w:val="el-GR"/>
        </w:rPr>
        <w:t>φαγεῖν</w:t>
      </w:r>
      <w:proofErr w:type="spellEnd"/>
      <w:r w:rsidRPr="00197D50">
        <w:rPr>
          <w:highlight w:val="cyan"/>
        </w:rPr>
        <w:t xml:space="preserve"> </w:t>
      </w:r>
      <w:proofErr w:type="spellStart"/>
      <w:r w:rsidRPr="006C5F94">
        <w:rPr>
          <w:highlight w:val="cyan"/>
          <w:lang w:val="el-GR"/>
        </w:rPr>
        <w:t>ἐκ</w:t>
      </w:r>
      <w:proofErr w:type="spellEnd"/>
      <w:r w:rsidRPr="00197D50">
        <w:rPr>
          <w:highlight w:val="cyan"/>
        </w:rPr>
        <w:t xml:space="preserve"> </w:t>
      </w:r>
      <w:proofErr w:type="spellStart"/>
      <w:r w:rsidRPr="006C5F94">
        <w:rPr>
          <w:highlight w:val="cyan"/>
          <w:lang w:val="el-GR"/>
        </w:rPr>
        <w:t>τοῦ</w:t>
      </w:r>
      <w:proofErr w:type="spellEnd"/>
      <w:r w:rsidRPr="00197D50">
        <w:rPr>
          <w:highlight w:val="cyan"/>
        </w:rPr>
        <w:t xml:space="preserve"> </w:t>
      </w:r>
      <w:r w:rsidRPr="006C5F94">
        <w:rPr>
          <w:highlight w:val="cyan"/>
          <w:lang w:val="el-GR"/>
        </w:rPr>
        <w:t>ξύλου</w:t>
      </w:r>
      <w:r w:rsidRPr="00197D50">
        <w:rPr>
          <w:highlight w:val="cyan"/>
        </w:rPr>
        <w:t xml:space="preserve"> </w:t>
      </w:r>
      <w:proofErr w:type="spellStart"/>
      <w:r w:rsidRPr="006C5F94">
        <w:rPr>
          <w:highlight w:val="cyan"/>
          <w:lang w:val="el-GR"/>
        </w:rPr>
        <w:t>τῆς</w:t>
      </w:r>
      <w:proofErr w:type="spellEnd"/>
      <w:r w:rsidRPr="00197D50">
        <w:rPr>
          <w:highlight w:val="cyan"/>
        </w:rPr>
        <w:t xml:space="preserve"> </w:t>
      </w:r>
      <w:proofErr w:type="spellStart"/>
      <w:r w:rsidRPr="006C5F94">
        <w:rPr>
          <w:highlight w:val="cyan"/>
          <w:lang w:val="el-GR"/>
        </w:rPr>
        <w:t>ζωῆς</w:t>
      </w:r>
      <w:proofErr w:type="spellEnd"/>
      <w:r w:rsidRPr="00197D50">
        <w:rPr>
          <w:highlight w:val="cyan"/>
        </w:rPr>
        <w:t xml:space="preserve">, </w:t>
      </w:r>
      <w:r w:rsidRPr="006C5F94">
        <w:rPr>
          <w:highlight w:val="cyan"/>
          <w:lang w:val="el-GR"/>
        </w:rPr>
        <w:t>ὅ</w:t>
      </w:r>
      <w:r w:rsidRPr="00197D50">
        <w:rPr>
          <w:highlight w:val="cyan"/>
        </w:rPr>
        <w:t xml:space="preserve"> </w:t>
      </w:r>
      <w:proofErr w:type="spellStart"/>
      <w:r w:rsidRPr="006C5F94">
        <w:rPr>
          <w:highlight w:val="cyan"/>
          <w:lang w:val="el-GR"/>
        </w:rPr>
        <w:t>ἐστιν</w:t>
      </w:r>
      <w:proofErr w:type="spellEnd"/>
      <w:r w:rsidRPr="00197D50">
        <w:rPr>
          <w:highlight w:val="cyan"/>
        </w:rPr>
        <w:t xml:space="preserve"> </w:t>
      </w:r>
      <w:proofErr w:type="spellStart"/>
      <w:r w:rsidRPr="006C5F94">
        <w:rPr>
          <w:highlight w:val="cyan"/>
          <w:lang w:val="el-GR"/>
        </w:rPr>
        <w:t>ἐν</w:t>
      </w:r>
      <w:proofErr w:type="spellEnd"/>
      <w:r w:rsidRPr="00197D50">
        <w:rPr>
          <w:highlight w:val="cyan"/>
        </w:rPr>
        <w:t xml:space="preserve"> </w:t>
      </w:r>
      <w:proofErr w:type="spellStart"/>
      <w:r w:rsidRPr="006C5F94">
        <w:rPr>
          <w:highlight w:val="cyan"/>
          <w:lang w:val="el-GR"/>
        </w:rPr>
        <w:t>τῷ</w:t>
      </w:r>
      <w:proofErr w:type="spellEnd"/>
      <w:r w:rsidRPr="00197D50">
        <w:rPr>
          <w:highlight w:val="cyan"/>
        </w:rPr>
        <w:t xml:space="preserve"> </w:t>
      </w:r>
      <w:proofErr w:type="spellStart"/>
      <w:r w:rsidRPr="006C5F94">
        <w:rPr>
          <w:highlight w:val="cyan"/>
          <w:lang w:val="el-GR"/>
        </w:rPr>
        <w:t>παραδείσῳ</w:t>
      </w:r>
      <w:proofErr w:type="spellEnd"/>
      <w:r w:rsidRPr="00197D50">
        <w:rPr>
          <w:highlight w:val="cyan"/>
        </w:rPr>
        <w:t xml:space="preserve"> </w:t>
      </w:r>
      <w:proofErr w:type="spellStart"/>
      <w:r w:rsidRPr="006C5F94">
        <w:rPr>
          <w:highlight w:val="cyan"/>
          <w:lang w:val="el-GR"/>
        </w:rPr>
        <w:t>τοῦ</w:t>
      </w:r>
      <w:proofErr w:type="spellEnd"/>
      <w:r w:rsidRPr="00197D50">
        <w:rPr>
          <w:highlight w:val="cyan"/>
        </w:rPr>
        <w:t xml:space="preserve"> </w:t>
      </w:r>
      <w:proofErr w:type="spellStart"/>
      <w:r w:rsidRPr="006C5F94">
        <w:rPr>
          <w:highlight w:val="cyan"/>
          <w:lang w:val="el-GR"/>
        </w:rPr>
        <w:t>θεοῦ</w:t>
      </w:r>
      <w:proofErr w:type="spellEnd"/>
      <w:r w:rsidRPr="00197D50">
        <w:t>.</w:t>
      </w:r>
    </w:p>
    <w:p w14:paraId="69298C2D" w14:textId="77777777" w:rsidR="00007008" w:rsidRDefault="00007008" w:rsidP="00C45E16">
      <w:pPr>
        <w:pStyle w:val="NoSpacing"/>
        <w:jc w:val="both"/>
        <w:rPr>
          <w:rFonts w:ascii="Arial" w:hAnsi="Arial" w:cs="Arial"/>
        </w:rPr>
      </w:pPr>
    </w:p>
    <w:p w14:paraId="3834EA75" w14:textId="130F4F1C" w:rsidR="00007008" w:rsidRDefault="00046747" w:rsidP="00C45E16">
      <w:pPr>
        <w:pStyle w:val="NoSpacing"/>
        <w:jc w:val="both"/>
        <w:rPr>
          <w:rFonts w:ascii="Arial" w:hAnsi="Arial" w:cs="Arial"/>
        </w:rPr>
      </w:pPr>
      <w:r>
        <w:rPr>
          <w:rFonts w:ascii="Arial" w:hAnsi="Arial" w:cs="Arial"/>
        </w:rPr>
        <w:t xml:space="preserve">V. 1: Who and to whom? Vv. 2-3: What is the disposition and condition of the audience? V. 4: What does the author have against the audience? V. 5: What must the audience do now? V. 6: What else does the community have to her credit? V. 7: What does the author seek from the audience? </w:t>
      </w:r>
      <w:r w:rsidR="00ED1E30">
        <w:rPr>
          <w:rFonts w:ascii="Arial" w:hAnsi="Arial" w:cs="Arial"/>
        </w:rPr>
        <w:t xml:space="preserve">V. 8: How does the writer intend </w:t>
      </w:r>
      <w:r w:rsidR="0046526B">
        <w:rPr>
          <w:rFonts w:ascii="Arial" w:hAnsi="Arial" w:cs="Arial"/>
        </w:rPr>
        <w:t xml:space="preserve">to </w:t>
      </w:r>
      <w:r w:rsidR="00ED1E30">
        <w:rPr>
          <w:rFonts w:ascii="Arial" w:hAnsi="Arial" w:cs="Arial"/>
        </w:rPr>
        <w:t>reward the audience?</w:t>
      </w:r>
    </w:p>
    <w:p w14:paraId="17E6E530" w14:textId="19E24273" w:rsidR="00E01873" w:rsidRPr="00D86385" w:rsidRDefault="00E01873" w:rsidP="00C45E16">
      <w:pPr>
        <w:pStyle w:val="NoSpacing"/>
        <w:jc w:val="both"/>
        <w:rPr>
          <w:rFonts w:ascii="Arial" w:hAnsi="Arial" w:cs="Arial"/>
        </w:rPr>
      </w:pPr>
      <w:r>
        <w:rPr>
          <w:rFonts w:ascii="Arial" w:hAnsi="Arial" w:cs="Arial"/>
          <w:i/>
        </w:rPr>
        <w:t>And so, we see Christ commanding a letter to the Ephesian Church in order to commend her orthodoxy, to condemn her for lack of witness and to exhort her to overcome her lack in order to inherit eternal life</w:t>
      </w:r>
      <w:r w:rsidR="00F33462">
        <w:rPr>
          <w:rFonts w:ascii="Arial" w:hAnsi="Arial" w:cs="Arial"/>
          <w:i/>
        </w:rPr>
        <w:t>.</w:t>
      </w:r>
      <w:r w:rsidR="00F33462" w:rsidRPr="00D86385">
        <w:rPr>
          <w:rStyle w:val="FootnoteReference"/>
          <w:rFonts w:ascii="Arial" w:hAnsi="Arial" w:cs="Arial"/>
        </w:rPr>
        <w:footnoteReference w:id="67"/>
      </w:r>
      <w:r w:rsidR="00D86385">
        <w:rPr>
          <w:rFonts w:ascii="Arial" w:hAnsi="Arial" w:cs="Arial"/>
        </w:rPr>
        <w:t xml:space="preserve">  </w:t>
      </w:r>
    </w:p>
    <w:p w14:paraId="22ED4BF3" w14:textId="3E5E176F" w:rsidR="0057455E" w:rsidRDefault="0057455E" w:rsidP="00C45E16">
      <w:pPr>
        <w:pStyle w:val="NoSpacing"/>
        <w:jc w:val="both"/>
        <w:rPr>
          <w:rFonts w:ascii="Arial" w:hAnsi="Arial" w:cs="Arial"/>
        </w:rPr>
      </w:pPr>
    </w:p>
    <w:p w14:paraId="61C7C4B7" w14:textId="47D296F1" w:rsidR="00B56ACC" w:rsidRDefault="00B56ACC" w:rsidP="00C45E16">
      <w:pPr>
        <w:pStyle w:val="NoSpacing"/>
        <w:jc w:val="both"/>
        <w:rPr>
          <w:rFonts w:ascii="Arial" w:hAnsi="Arial" w:cs="Arial"/>
        </w:rPr>
      </w:pPr>
      <w:r>
        <w:rPr>
          <w:rFonts w:ascii="Arial" w:hAnsi="Arial" w:cs="Arial"/>
        </w:rPr>
        <w:t>V. 1:</w:t>
      </w:r>
    </w:p>
    <w:p w14:paraId="4B44B351" w14:textId="05CCBB48" w:rsidR="004E5A13" w:rsidRDefault="0057455E" w:rsidP="00C45E16">
      <w:pPr>
        <w:pStyle w:val="NoSpacing"/>
        <w:jc w:val="both"/>
        <w:rPr>
          <w:rFonts w:ascii="Arial" w:hAnsi="Arial" w:cs="Arial"/>
        </w:rPr>
      </w:pPr>
      <w:r>
        <w:rPr>
          <w:rFonts w:ascii="Arial" w:hAnsi="Arial" w:cs="Arial"/>
        </w:rPr>
        <w:t>There is no scholarly agreement as to who the angel of the Ephesian Community is. If the angel being referred to here is the guardian ang</w:t>
      </w:r>
      <w:r w:rsidR="00503962">
        <w:rPr>
          <w:rFonts w:ascii="Arial" w:hAnsi="Arial" w:cs="Arial"/>
        </w:rPr>
        <w:t xml:space="preserve">el, as </w:t>
      </w:r>
      <w:proofErr w:type="spellStart"/>
      <w:r w:rsidR="00503962">
        <w:rPr>
          <w:rFonts w:ascii="Arial" w:hAnsi="Arial" w:cs="Arial"/>
        </w:rPr>
        <w:t>Massyngberde</w:t>
      </w:r>
      <w:proofErr w:type="spellEnd"/>
      <w:r>
        <w:rPr>
          <w:rFonts w:ascii="Arial" w:hAnsi="Arial" w:cs="Arial"/>
        </w:rPr>
        <w:t xml:space="preserve"> appears to propose, then how possible is it that this angel can forsake his first love? </w:t>
      </w:r>
      <w:r w:rsidR="005A1ABD">
        <w:rPr>
          <w:rFonts w:ascii="Arial" w:hAnsi="Arial" w:cs="Arial"/>
        </w:rPr>
        <w:t>Thus,</w:t>
      </w:r>
      <w:r>
        <w:rPr>
          <w:rFonts w:ascii="Arial" w:hAnsi="Arial" w:cs="Arial"/>
        </w:rPr>
        <w:t xml:space="preserve"> the preference of the Latin fathers that the angel refers to the bishop of the community appears much more plausible. </w:t>
      </w:r>
    </w:p>
    <w:p w14:paraId="79E6ECAD" w14:textId="7F01D415" w:rsidR="00B56ACC" w:rsidRDefault="008F26BC" w:rsidP="00C45E16">
      <w:pPr>
        <w:pStyle w:val="NoSpacing"/>
        <w:jc w:val="both"/>
        <w:rPr>
          <w:rFonts w:ascii="Arial" w:hAnsi="Arial" w:cs="Arial"/>
        </w:rPr>
      </w:pPr>
      <w:r>
        <w:rPr>
          <w:rFonts w:ascii="Arial" w:hAnsi="Arial" w:cs="Arial"/>
        </w:rPr>
        <w:t>Ephesus “played a leading role in the beginning of the Christian church in the Gentile world (it was the center of the Pauline mission and later the residence of John</w:t>
      </w:r>
      <w:r w:rsidR="00D86385">
        <w:rPr>
          <w:rFonts w:ascii="Arial" w:hAnsi="Arial" w:cs="Arial"/>
        </w:rPr>
        <w:t>)</w:t>
      </w:r>
      <w:r>
        <w:rPr>
          <w:rFonts w:ascii="Arial" w:hAnsi="Arial" w:cs="Arial"/>
        </w:rPr>
        <w:t>.”</w:t>
      </w:r>
      <w:r>
        <w:rPr>
          <w:rStyle w:val="FootnoteReference"/>
          <w:rFonts w:ascii="Arial" w:hAnsi="Arial" w:cs="Arial"/>
        </w:rPr>
        <w:footnoteReference w:id="68"/>
      </w:r>
      <w:r>
        <w:rPr>
          <w:rFonts w:ascii="Arial" w:hAnsi="Arial" w:cs="Arial"/>
        </w:rPr>
        <w:t xml:space="preserve"> </w:t>
      </w:r>
      <w:r w:rsidR="00D86385">
        <w:rPr>
          <w:rFonts w:ascii="Arial" w:hAnsi="Arial" w:cs="Arial"/>
        </w:rPr>
        <w:t xml:space="preserve">The Lord’s self-introduction follows the OT formula, which the prophets employed (v. 1b). And finally, the Lord presents himself as </w:t>
      </w:r>
      <w:r w:rsidR="000E7FC5">
        <w:rPr>
          <w:rFonts w:ascii="Arial" w:hAnsi="Arial" w:cs="Arial"/>
        </w:rPr>
        <w:t>“</w:t>
      </w:r>
      <w:r w:rsidR="00D86385">
        <w:rPr>
          <w:rFonts w:ascii="Arial" w:hAnsi="Arial" w:cs="Arial"/>
        </w:rPr>
        <w:t>the one</w:t>
      </w:r>
      <w:r w:rsidR="000E7FC5">
        <w:rPr>
          <w:rFonts w:ascii="Arial" w:hAnsi="Arial" w:cs="Arial"/>
        </w:rPr>
        <w:t xml:space="preserve"> who governs the seven stars with his right hand, who walks among the seven golden candlesticks. </w:t>
      </w:r>
      <w:r w:rsidR="00862C59">
        <w:rPr>
          <w:rFonts w:ascii="Arial" w:hAnsi="Arial" w:cs="Arial"/>
        </w:rPr>
        <w:t xml:space="preserve">Christ is always in the midst of his people and in their community and thereby he is deeply aware of the goings on in among the faithful. </w:t>
      </w:r>
      <w:r w:rsidR="00D86385">
        <w:rPr>
          <w:rFonts w:ascii="Arial" w:hAnsi="Arial" w:cs="Arial"/>
        </w:rPr>
        <w:t xml:space="preserve">  </w:t>
      </w:r>
    </w:p>
    <w:p w14:paraId="3ECDFDD8" w14:textId="77777777" w:rsidR="008F26BC" w:rsidRDefault="008F26BC" w:rsidP="00C45E16">
      <w:pPr>
        <w:pStyle w:val="NoSpacing"/>
        <w:jc w:val="both"/>
        <w:rPr>
          <w:rFonts w:ascii="Arial" w:hAnsi="Arial" w:cs="Arial"/>
        </w:rPr>
      </w:pPr>
    </w:p>
    <w:p w14:paraId="424F5CBC" w14:textId="31E72554" w:rsidR="00B56ACC" w:rsidRDefault="00B56ACC" w:rsidP="00C45E16">
      <w:pPr>
        <w:pStyle w:val="NoSpacing"/>
        <w:jc w:val="both"/>
        <w:rPr>
          <w:rFonts w:ascii="Arial" w:hAnsi="Arial" w:cs="Arial"/>
        </w:rPr>
      </w:pPr>
      <w:r>
        <w:rPr>
          <w:rFonts w:ascii="Arial" w:hAnsi="Arial" w:cs="Arial"/>
        </w:rPr>
        <w:t xml:space="preserve">Vv. 2-3: </w:t>
      </w:r>
    </w:p>
    <w:p w14:paraId="7167B066" w14:textId="039CAD70" w:rsidR="00B56ACC" w:rsidRDefault="00862C59" w:rsidP="00C45E16">
      <w:pPr>
        <w:pStyle w:val="NoSpacing"/>
        <w:jc w:val="both"/>
        <w:rPr>
          <w:rFonts w:ascii="Arial" w:hAnsi="Arial" w:cs="Arial"/>
        </w:rPr>
      </w:pPr>
      <w:r>
        <w:rPr>
          <w:rFonts w:ascii="Arial" w:hAnsi="Arial" w:cs="Arial"/>
        </w:rPr>
        <w:t>Before putting words on the problem facing the Ephesian community, the Lord acknowledged their works, toils and steadfastness, including what they endure in his name. However, the “salvage wolves” had gained access into the community and there is the need to call for caution</w:t>
      </w:r>
      <w:r w:rsidR="00431A57">
        <w:rPr>
          <w:rFonts w:ascii="Arial" w:hAnsi="Arial" w:cs="Arial"/>
        </w:rPr>
        <w:t>, as we observe in v</w:t>
      </w:r>
      <w:r>
        <w:rPr>
          <w:rFonts w:ascii="Arial" w:hAnsi="Arial" w:cs="Arial"/>
        </w:rPr>
        <w:t>.</w:t>
      </w:r>
      <w:r w:rsidR="00431A57">
        <w:rPr>
          <w:rFonts w:ascii="Arial" w:hAnsi="Arial" w:cs="Arial"/>
        </w:rPr>
        <w:t xml:space="preserve"> 4. </w:t>
      </w:r>
      <w:r>
        <w:rPr>
          <w:rFonts w:ascii="Arial" w:hAnsi="Arial" w:cs="Arial"/>
        </w:rPr>
        <w:t xml:space="preserve"> </w:t>
      </w:r>
    </w:p>
    <w:p w14:paraId="369D3F4D" w14:textId="77777777" w:rsidR="00862C59" w:rsidRDefault="00862C59" w:rsidP="00C45E16">
      <w:pPr>
        <w:pStyle w:val="NoSpacing"/>
        <w:jc w:val="both"/>
        <w:rPr>
          <w:rFonts w:ascii="Arial" w:hAnsi="Arial" w:cs="Arial"/>
        </w:rPr>
      </w:pPr>
    </w:p>
    <w:p w14:paraId="540B3119" w14:textId="4C676300" w:rsidR="00431A57" w:rsidRDefault="00431A57" w:rsidP="00C45E16">
      <w:pPr>
        <w:pStyle w:val="NoSpacing"/>
        <w:jc w:val="both"/>
        <w:rPr>
          <w:rFonts w:ascii="Arial" w:hAnsi="Arial" w:cs="Arial"/>
        </w:rPr>
      </w:pPr>
      <w:r>
        <w:rPr>
          <w:rFonts w:ascii="Arial" w:hAnsi="Arial" w:cs="Arial"/>
        </w:rPr>
        <w:t>V. 4</w:t>
      </w:r>
    </w:p>
    <w:p w14:paraId="0946872C" w14:textId="31615372" w:rsidR="00862C59" w:rsidRDefault="00862C59" w:rsidP="00C45E16">
      <w:pPr>
        <w:pStyle w:val="NoSpacing"/>
        <w:jc w:val="both"/>
        <w:rPr>
          <w:rFonts w:ascii="Arial" w:hAnsi="Arial" w:cs="Arial"/>
        </w:rPr>
      </w:pPr>
      <w:r>
        <w:rPr>
          <w:rFonts w:ascii="Arial" w:hAnsi="Arial" w:cs="Arial"/>
        </w:rPr>
        <w:t>Thus, it was obvious that the Ephesians were not winning all the battle. The Lord called attention to the dwindling love of the Ephesians. Perhaps some doubts had crept into their minds because of the false t</w:t>
      </w:r>
      <w:r w:rsidR="00BB77B8">
        <w:rPr>
          <w:rFonts w:ascii="Arial" w:hAnsi="Arial" w:cs="Arial"/>
        </w:rPr>
        <w:t>eachings with which they we</w:t>
      </w:r>
      <w:r>
        <w:rPr>
          <w:rFonts w:ascii="Arial" w:hAnsi="Arial" w:cs="Arial"/>
        </w:rPr>
        <w:t xml:space="preserve">re </w:t>
      </w:r>
      <w:r w:rsidR="00BB77B8">
        <w:rPr>
          <w:rFonts w:ascii="Arial" w:hAnsi="Arial" w:cs="Arial"/>
        </w:rPr>
        <w:t xml:space="preserve">seriously </w:t>
      </w:r>
      <w:r>
        <w:rPr>
          <w:rFonts w:ascii="Arial" w:hAnsi="Arial" w:cs="Arial"/>
        </w:rPr>
        <w:t>confronted</w:t>
      </w:r>
      <w:r w:rsidR="00BB77B8">
        <w:rPr>
          <w:rFonts w:ascii="Arial" w:hAnsi="Arial" w:cs="Arial"/>
        </w:rPr>
        <w:t xml:space="preserve">. One might not underestimate the influence of the false teachers. </w:t>
      </w:r>
      <w:r w:rsidR="00EE49A5">
        <w:rPr>
          <w:rFonts w:ascii="Arial" w:hAnsi="Arial" w:cs="Arial"/>
        </w:rPr>
        <w:t>By itself, Ephesus was a cosmopolitan city that was prone to great challenges to the Christian faith. Here are some of the reasons:</w:t>
      </w:r>
    </w:p>
    <w:p w14:paraId="2B12A11C" w14:textId="24195F65" w:rsidR="00B56ACC" w:rsidRDefault="00B56ACC" w:rsidP="00B56ACC">
      <w:pPr>
        <w:pStyle w:val="NoSpacing"/>
        <w:numPr>
          <w:ilvl w:val="0"/>
          <w:numId w:val="10"/>
        </w:numPr>
        <w:jc w:val="both"/>
        <w:rPr>
          <w:rFonts w:ascii="Arial" w:hAnsi="Arial" w:cs="Arial"/>
        </w:rPr>
      </w:pPr>
      <w:r>
        <w:rPr>
          <w:rFonts w:ascii="Arial" w:hAnsi="Arial" w:cs="Arial"/>
        </w:rPr>
        <w:t xml:space="preserve">the strategic position of Ephesus for commerce and politics. </w:t>
      </w:r>
      <w:r w:rsidR="005A1ABD">
        <w:rPr>
          <w:rFonts w:ascii="Arial" w:hAnsi="Arial" w:cs="Arial"/>
        </w:rPr>
        <w:t>Thus,</w:t>
      </w:r>
      <w:r>
        <w:rPr>
          <w:rFonts w:ascii="Arial" w:hAnsi="Arial" w:cs="Arial"/>
        </w:rPr>
        <w:t xml:space="preserve"> the temptation to “forsake the original love” for the pursuit of material goods can be high.</w:t>
      </w:r>
    </w:p>
    <w:p w14:paraId="04BB772F" w14:textId="49E0443A" w:rsidR="00B56ACC" w:rsidRDefault="005A1ABD" w:rsidP="00B56ACC">
      <w:pPr>
        <w:pStyle w:val="NoSpacing"/>
        <w:numPr>
          <w:ilvl w:val="0"/>
          <w:numId w:val="20"/>
        </w:numPr>
        <w:jc w:val="both"/>
        <w:rPr>
          <w:rFonts w:ascii="Arial" w:hAnsi="Arial" w:cs="Arial"/>
        </w:rPr>
      </w:pPr>
      <w:r>
        <w:rPr>
          <w:rFonts w:ascii="Arial" w:hAnsi="Arial" w:cs="Arial"/>
        </w:rPr>
        <w:t>Thus,</w:t>
      </w:r>
      <w:r w:rsidR="00B56ACC">
        <w:rPr>
          <w:rFonts w:ascii="Arial" w:hAnsi="Arial" w:cs="Arial"/>
        </w:rPr>
        <w:t xml:space="preserve"> the warning against abandoning the faith. There are five factors for this warning: hostility between Jew and Gentile. Association with emperor-worship. The worship of Artemis in the middle of the first century, which constituted further pagan influence against the Ephesian Jews and Christians. Ephesians notorious association with magic (see Acts 19:13, 14, 18). In reference to Acts 20:17-38, the prophesied “savage wolves” might have arisen among the flock in order to distort the true doctrine.  </w:t>
      </w:r>
    </w:p>
    <w:p w14:paraId="79A56878" w14:textId="77777777" w:rsidR="00B56ACC" w:rsidRDefault="00B56ACC" w:rsidP="00C45E16">
      <w:pPr>
        <w:pStyle w:val="NoSpacing"/>
        <w:jc w:val="both"/>
        <w:rPr>
          <w:rFonts w:ascii="Arial" w:hAnsi="Arial" w:cs="Arial"/>
        </w:rPr>
      </w:pPr>
    </w:p>
    <w:p w14:paraId="1B13AE25" w14:textId="77777777" w:rsidR="003D326F" w:rsidRDefault="00BC3A6E" w:rsidP="00C45E16">
      <w:pPr>
        <w:pStyle w:val="NoSpacing"/>
        <w:jc w:val="both"/>
        <w:rPr>
          <w:rFonts w:ascii="Arial" w:hAnsi="Arial" w:cs="Arial"/>
        </w:rPr>
      </w:pPr>
      <w:r>
        <w:rPr>
          <w:rFonts w:ascii="Arial" w:hAnsi="Arial" w:cs="Arial"/>
        </w:rPr>
        <w:t xml:space="preserve">The description of the ambience for the vision of the Son of Man is highly symbolic. It </w:t>
      </w:r>
      <w:r w:rsidR="00DD73F9">
        <w:rPr>
          <w:rFonts w:ascii="Arial" w:hAnsi="Arial" w:cs="Arial"/>
        </w:rPr>
        <w:t xml:space="preserve">was a case of a great human city and civilization facing the glory of the mystical world decorated with golden candlesticks and crown of seven stars. The glory and awesomeness of this celestial environment must necessarily have an edge over the Asia Minor </w:t>
      </w:r>
      <w:r w:rsidR="00F71550">
        <w:rPr>
          <w:rFonts w:ascii="Arial" w:hAnsi="Arial" w:cs="Arial"/>
        </w:rPr>
        <w:t>city that</w:t>
      </w:r>
      <w:r w:rsidR="00DD73F9">
        <w:rPr>
          <w:rFonts w:ascii="Arial" w:hAnsi="Arial" w:cs="Arial"/>
        </w:rPr>
        <w:t xml:space="preserve"> was tainted by paganism and religious riotous pluralism. </w:t>
      </w:r>
      <w:r w:rsidR="00CC5418">
        <w:rPr>
          <w:rFonts w:ascii="Arial" w:hAnsi="Arial" w:cs="Arial"/>
        </w:rPr>
        <w:t xml:space="preserve">Minimalism and mechanical observances have </w:t>
      </w:r>
      <w:r w:rsidR="00CC5418">
        <w:rPr>
          <w:rFonts w:ascii="Arial" w:hAnsi="Arial" w:cs="Arial"/>
        </w:rPr>
        <w:lastRenderedPageBreak/>
        <w:t xml:space="preserve">no place in the Christian faith. It is the zealousness of love that defines and determines Christian orthodoxy and orthopraxis. </w:t>
      </w:r>
    </w:p>
    <w:p w14:paraId="796DDB6E" w14:textId="75634FD2" w:rsidR="0012377D" w:rsidRDefault="003D326F" w:rsidP="00C45E16">
      <w:pPr>
        <w:pStyle w:val="NoSpacing"/>
        <w:jc w:val="both"/>
        <w:rPr>
          <w:rFonts w:ascii="Arial" w:hAnsi="Arial" w:cs="Arial"/>
        </w:rPr>
      </w:pPr>
      <w:r>
        <w:rPr>
          <w:rFonts w:ascii="Arial" w:hAnsi="Arial" w:cs="Arial"/>
        </w:rPr>
        <w:t xml:space="preserve">My take is that the angel of the Ephesian community being addressed by the Son of Man must be the </w:t>
      </w:r>
      <w:r w:rsidR="005A1ABD">
        <w:rPr>
          <w:rFonts w:ascii="Arial" w:hAnsi="Arial" w:cs="Arial"/>
        </w:rPr>
        <w:t>bishop</w:t>
      </w:r>
      <w:r>
        <w:rPr>
          <w:rFonts w:ascii="Arial" w:hAnsi="Arial" w:cs="Arial"/>
        </w:rPr>
        <w:t xml:space="preserve"> (leader) of the community. The reason is that if the leader does not compromise or suffer from acedia or try to cultivate friendships that tolerate syncretism, then the orthodox sanity of the community will be preserved.</w:t>
      </w:r>
      <w:r w:rsidR="00431A57">
        <w:rPr>
          <w:rFonts w:ascii="Arial" w:hAnsi="Arial" w:cs="Arial"/>
        </w:rPr>
        <w:t xml:space="preserve"> This observation hinges on v. 6. </w:t>
      </w:r>
    </w:p>
    <w:p w14:paraId="29835A37" w14:textId="77777777" w:rsidR="0012377D" w:rsidRDefault="0012377D" w:rsidP="00C45E16">
      <w:pPr>
        <w:pStyle w:val="NoSpacing"/>
        <w:jc w:val="both"/>
        <w:rPr>
          <w:rFonts w:ascii="Arial" w:hAnsi="Arial" w:cs="Arial"/>
        </w:rPr>
      </w:pPr>
    </w:p>
    <w:p w14:paraId="65E03D9D" w14:textId="13D5B7C4" w:rsidR="00087226" w:rsidRDefault="0012377D" w:rsidP="00C45E16">
      <w:pPr>
        <w:pStyle w:val="NoSpacing"/>
        <w:jc w:val="both"/>
        <w:rPr>
          <w:rFonts w:ascii="Arial" w:hAnsi="Arial" w:cs="Arial"/>
        </w:rPr>
      </w:pPr>
      <w:r>
        <w:rPr>
          <w:rFonts w:ascii="Arial" w:hAnsi="Arial" w:cs="Arial"/>
        </w:rPr>
        <w:t xml:space="preserve">The </w:t>
      </w:r>
      <w:proofErr w:type="spellStart"/>
      <w:r>
        <w:rPr>
          <w:rFonts w:ascii="Arial" w:hAnsi="Arial" w:cs="Arial"/>
        </w:rPr>
        <w:t>Nikolaitans</w:t>
      </w:r>
      <w:proofErr w:type="spellEnd"/>
      <w:r w:rsidR="00431A57">
        <w:rPr>
          <w:rFonts w:ascii="Arial" w:hAnsi="Arial" w:cs="Arial"/>
        </w:rPr>
        <w:t>’ challenge exposes the dangers in Ephesus</w:t>
      </w:r>
      <w:r>
        <w:rPr>
          <w:rFonts w:ascii="Arial" w:hAnsi="Arial" w:cs="Arial"/>
        </w:rPr>
        <w:t>.</w:t>
      </w:r>
      <w:r w:rsidR="00431A57">
        <w:rPr>
          <w:rFonts w:ascii="Arial" w:hAnsi="Arial" w:cs="Arial"/>
        </w:rPr>
        <w:t xml:space="preserve"> The heretics, who were called the </w:t>
      </w:r>
      <w:proofErr w:type="spellStart"/>
      <w:r w:rsidR="00431A57">
        <w:rPr>
          <w:rFonts w:ascii="Arial" w:hAnsi="Arial" w:cs="Arial"/>
        </w:rPr>
        <w:t>Nikolaitans</w:t>
      </w:r>
      <w:proofErr w:type="spellEnd"/>
      <w:r w:rsidR="00431A57">
        <w:rPr>
          <w:rFonts w:ascii="Arial" w:hAnsi="Arial" w:cs="Arial"/>
        </w:rPr>
        <w:t xml:space="preserve"> “taught that some degree of participation in the idolatrous culture of Ephesus was permissible. The temptations and even pressures to become so involved were great since the city’s life was dominated by the pagan temples. Ephesus was </w:t>
      </w:r>
      <w:r w:rsidR="005A1ABD">
        <w:rPr>
          <w:rFonts w:ascii="Arial" w:hAnsi="Arial" w:cs="Arial"/>
        </w:rPr>
        <w:t>known</w:t>
      </w:r>
      <w:r w:rsidR="00431A57">
        <w:rPr>
          <w:rFonts w:ascii="Arial" w:hAnsi="Arial" w:cs="Arial"/>
        </w:rPr>
        <w:t xml:space="preserve"> as the temple warden of the goddess Artemis, and thousands of priests and priestesses served in the temple </w:t>
      </w:r>
      <w:r w:rsidR="00655107">
        <w:rPr>
          <w:rFonts w:ascii="Arial" w:hAnsi="Arial" w:cs="Arial"/>
        </w:rPr>
        <w:t>precincts</w:t>
      </w:r>
      <w:r w:rsidR="00A535B2">
        <w:rPr>
          <w:rFonts w:ascii="Arial" w:hAnsi="Arial" w:cs="Arial"/>
        </w:rPr>
        <w:t xml:space="preserve"> (cf. Acts 19:35). The city’s prosperous economy was partly dependent on trade associated with that temple (Acts 19:23-41)</w:t>
      </w:r>
      <w:r w:rsidR="00431A57">
        <w:rPr>
          <w:rFonts w:ascii="Arial" w:hAnsi="Arial" w:cs="Arial"/>
        </w:rPr>
        <w:t>.</w:t>
      </w:r>
      <w:r w:rsidR="00A535B2">
        <w:rPr>
          <w:rFonts w:ascii="Arial" w:hAnsi="Arial" w:cs="Arial"/>
        </w:rPr>
        <w:t xml:space="preserve"> The city had also been declared a “temple warden of two temples dedicated the imperial cult, which meant that this cult also played an essential part in the city’s life. Therefore, the church’s resistance to internal pressures to accommodate to (sic) aspects of this idolatrous society was very commendable.</w:t>
      </w:r>
      <w:r w:rsidR="00431A57">
        <w:rPr>
          <w:rFonts w:ascii="Arial" w:hAnsi="Arial" w:cs="Arial"/>
        </w:rPr>
        <w:t>”</w:t>
      </w:r>
      <w:r w:rsidR="00BA571C">
        <w:rPr>
          <w:rStyle w:val="FootnoteReference"/>
          <w:rFonts w:ascii="Arial" w:hAnsi="Arial" w:cs="Arial"/>
        </w:rPr>
        <w:footnoteReference w:id="69"/>
      </w:r>
      <w:r>
        <w:rPr>
          <w:rFonts w:ascii="Arial" w:hAnsi="Arial" w:cs="Arial"/>
        </w:rPr>
        <w:t xml:space="preserve"> </w:t>
      </w:r>
    </w:p>
    <w:p w14:paraId="6EB7BA43" w14:textId="77777777" w:rsidR="00087226" w:rsidRDefault="00087226" w:rsidP="00C45E16">
      <w:pPr>
        <w:pStyle w:val="NoSpacing"/>
        <w:jc w:val="both"/>
        <w:rPr>
          <w:rFonts w:ascii="Arial" w:hAnsi="Arial" w:cs="Arial"/>
        </w:rPr>
      </w:pPr>
    </w:p>
    <w:p w14:paraId="6B14F053" w14:textId="6AE8A230" w:rsidR="0089254B" w:rsidRDefault="00087226" w:rsidP="00C45E16">
      <w:pPr>
        <w:pStyle w:val="NoSpacing"/>
        <w:jc w:val="both"/>
        <w:rPr>
          <w:rFonts w:ascii="Arial" w:hAnsi="Arial" w:cs="Arial"/>
        </w:rPr>
      </w:pPr>
      <w:r>
        <w:rPr>
          <w:rFonts w:ascii="Arial" w:hAnsi="Arial" w:cs="Arial"/>
        </w:rPr>
        <w:t xml:space="preserve">There are two points to the conclusion. It is a formulaic expression calling on those who have ears to hear to hear (see Isaiah 6:9-10; </w:t>
      </w:r>
      <w:proofErr w:type="spellStart"/>
      <w:r>
        <w:rPr>
          <w:rFonts w:ascii="Arial" w:hAnsi="Arial" w:cs="Arial"/>
        </w:rPr>
        <w:t>Ezk</w:t>
      </w:r>
      <w:proofErr w:type="spellEnd"/>
      <w:r>
        <w:rPr>
          <w:rFonts w:ascii="Arial" w:hAnsi="Arial" w:cs="Arial"/>
        </w:rPr>
        <w:t xml:space="preserve"> 3:27; 12:2; </w:t>
      </w:r>
      <w:proofErr w:type="spellStart"/>
      <w:r>
        <w:rPr>
          <w:rFonts w:ascii="Arial" w:hAnsi="Arial" w:cs="Arial"/>
        </w:rPr>
        <w:t>Jer</w:t>
      </w:r>
      <w:proofErr w:type="spellEnd"/>
      <w:r>
        <w:rPr>
          <w:rFonts w:ascii="Arial" w:hAnsi="Arial" w:cs="Arial"/>
        </w:rPr>
        <w:t xml:space="preserve"> 5:21; Matt 13:9-17; Mark 4:9, 23; Luke 8:8).</w:t>
      </w:r>
      <w:r w:rsidR="009816FB">
        <w:rPr>
          <w:rStyle w:val="FootnoteReference"/>
          <w:rFonts w:ascii="Arial" w:hAnsi="Arial" w:cs="Arial"/>
        </w:rPr>
        <w:footnoteReference w:id="70"/>
      </w:r>
      <w:r>
        <w:rPr>
          <w:rFonts w:ascii="Arial" w:hAnsi="Arial" w:cs="Arial"/>
        </w:rPr>
        <w:t xml:space="preserve"> It means that right from the onset, there is a division of the members of the community into two: those who would listen and here and those who would neither listen nor hear. </w:t>
      </w:r>
      <w:r w:rsidR="00777985">
        <w:rPr>
          <w:rFonts w:ascii="Arial" w:hAnsi="Arial" w:cs="Arial"/>
        </w:rPr>
        <w:t>“</w:t>
      </w:r>
      <w:r w:rsidR="00065BCC">
        <w:rPr>
          <w:rFonts w:ascii="Arial" w:hAnsi="Arial" w:cs="Arial"/>
        </w:rPr>
        <w:t xml:space="preserve">The consensus view is that this repeated formula in Revelation 2-3 alludes to the Synoptic formula… But the repetition of the formula at the same concluding point in each of the letters </w:t>
      </w:r>
      <w:r w:rsidR="0036340B">
        <w:rPr>
          <w:rFonts w:ascii="Arial" w:hAnsi="Arial" w:cs="Arial"/>
        </w:rPr>
        <w:t xml:space="preserve">drops </w:t>
      </w:r>
      <w:r w:rsidR="00065BCC">
        <w:rPr>
          <w:rFonts w:ascii="Arial" w:hAnsi="Arial" w:cs="Arial"/>
        </w:rPr>
        <w:t>hints that it is not a mere early Christian stock-in-trade reflection of the Gospel expression, but is utilized with awareness of its Synoptic context. Therefore, as in Isaiah 6 and the Synoptics, the formula refers to the fact that Christ’s message will enlighten some but blind others. But now the formula is addressed to the church, which is the continuation of true Israel as God’s people. But like Israel, the church has become compromising and spiritually lethargic and has entertained idolatrous allegiances, so that the parabolic method of revelation is instituted.”</w:t>
      </w:r>
      <w:r w:rsidR="00065BCC">
        <w:rPr>
          <w:rStyle w:val="FootnoteReference"/>
          <w:rFonts w:ascii="Arial" w:hAnsi="Arial" w:cs="Arial"/>
        </w:rPr>
        <w:footnoteReference w:id="71"/>
      </w:r>
      <w:r w:rsidR="00065BCC">
        <w:rPr>
          <w:rFonts w:ascii="Arial" w:hAnsi="Arial" w:cs="Arial"/>
        </w:rPr>
        <w:t xml:space="preserve"> </w:t>
      </w:r>
      <w:r w:rsidR="00A60E84">
        <w:rPr>
          <w:rFonts w:ascii="Arial" w:hAnsi="Arial" w:cs="Arial"/>
        </w:rPr>
        <w:t xml:space="preserve">“Recalling that the hearing formula is rooted ultimately in Isaiah 6:9-10 helps explain why it is used in a context of compromise with idols. Just as idols had eyes but could not see and ears but could hear, so Isaiah 6:9-10 describes apostate Israelites likewise to indicate figuratively that what they revered they had come to resemble spiritually (so also </w:t>
      </w:r>
      <w:proofErr w:type="spellStart"/>
      <w:r w:rsidR="00A60E84">
        <w:rPr>
          <w:rFonts w:ascii="Arial" w:hAnsi="Arial" w:cs="Arial"/>
        </w:rPr>
        <w:t>Pss</w:t>
      </w:r>
      <w:proofErr w:type="spellEnd"/>
      <w:r w:rsidR="00A60E84">
        <w:rPr>
          <w:rFonts w:ascii="Arial" w:hAnsi="Arial" w:cs="Arial"/>
        </w:rPr>
        <w:t xml:space="preserve">. 115:4-8; 135:15-18). They became as spiritually lifeless as their idols. </w:t>
      </w:r>
      <w:r w:rsidR="00A60E84">
        <w:rPr>
          <w:rFonts w:ascii="Arial" w:hAnsi="Arial" w:cs="Arial"/>
        </w:rPr>
        <w:lastRenderedPageBreak/>
        <w:t>Though the seven churches have not yet capitulated to the idols of the culture, some are in the process of doing so, while are facing the temptation. Therefore, the hearing formula is suitably addressed to the churches in the midst of this idolatrous atmosphere in order to warn them not to become identified with the idols.”</w:t>
      </w:r>
      <w:r w:rsidR="006A72BB">
        <w:rPr>
          <w:rStyle w:val="FootnoteReference"/>
          <w:rFonts w:ascii="Arial" w:hAnsi="Arial" w:cs="Arial"/>
        </w:rPr>
        <w:footnoteReference w:id="72"/>
      </w:r>
      <w:r w:rsidR="00A60E84">
        <w:rPr>
          <w:rFonts w:ascii="Arial" w:hAnsi="Arial" w:cs="Arial"/>
        </w:rPr>
        <w:t xml:space="preserve"> </w:t>
      </w:r>
      <w:r w:rsidR="00D66AAB">
        <w:rPr>
          <w:rFonts w:ascii="Arial" w:hAnsi="Arial" w:cs="Arial"/>
        </w:rPr>
        <w:t>The second point is that the formula demonstrates that the word is Christ’s word; it is the word of the Spirit. The implication is that Christ dwells in the community th</w:t>
      </w:r>
      <w:r w:rsidR="0089254B">
        <w:rPr>
          <w:rFonts w:ascii="Arial" w:hAnsi="Arial" w:cs="Arial"/>
        </w:rPr>
        <w:t>rough the Spirit.</w:t>
      </w:r>
    </w:p>
    <w:p w14:paraId="5261F730" w14:textId="77777777" w:rsidR="0089254B" w:rsidRDefault="0089254B" w:rsidP="00C45E16">
      <w:pPr>
        <w:pStyle w:val="NoSpacing"/>
        <w:jc w:val="both"/>
        <w:rPr>
          <w:rFonts w:ascii="Arial" w:hAnsi="Arial" w:cs="Arial"/>
        </w:rPr>
      </w:pPr>
    </w:p>
    <w:p w14:paraId="670E1387" w14:textId="77777777" w:rsidR="00391954" w:rsidRDefault="0089254B" w:rsidP="00C45E16">
      <w:pPr>
        <w:pStyle w:val="NoSpacing"/>
        <w:jc w:val="both"/>
        <w:rPr>
          <w:rFonts w:ascii="Arial" w:hAnsi="Arial" w:cs="Arial"/>
        </w:rPr>
      </w:pPr>
      <w:r>
        <w:rPr>
          <w:rFonts w:ascii="Arial" w:hAnsi="Arial" w:cs="Arial"/>
        </w:rPr>
        <w:t xml:space="preserve">Finally, there is the promise of reward for faithful Ephesian Christians who persevere to the end. The recompense will involve a share in the tree of life. “The tree of life is mentioned in Gen 2:9, </w:t>
      </w:r>
      <w:proofErr w:type="spellStart"/>
      <w:r>
        <w:rPr>
          <w:rFonts w:ascii="Arial" w:hAnsi="Arial" w:cs="Arial"/>
        </w:rPr>
        <w:t>Ezek</w:t>
      </w:r>
      <w:proofErr w:type="spellEnd"/>
      <w:r>
        <w:rPr>
          <w:rFonts w:ascii="Arial" w:hAnsi="Arial" w:cs="Arial"/>
        </w:rPr>
        <w:t xml:space="preserve"> 31:8… In Prov 3:18 wisdom is called the tree of </w:t>
      </w:r>
      <w:r w:rsidR="0037347F">
        <w:rPr>
          <w:rFonts w:ascii="Arial" w:hAnsi="Arial" w:cs="Arial"/>
        </w:rPr>
        <w:t>life, which</w:t>
      </w:r>
      <w:r>
        <w:rPr>
          <w:rFonts w:ascii="Arial" w:hAnsi="Arial" w:cs="Arial"/>
        </w:rPr>
        <w:t xml:space="preserve"> could be destroyed by violence. Further, the Jewish mystics were especially interested in the creation accounts of Genesis and made this the object of their prayer and contemplation. They strove to enter paradise. Thus, the symbol of eating from the tree of life and/or knowledge may be equivalent to imbibing supernatural wisdom, distinguishing between good and evil and, possibly, acquiring immortality.”</w:t>
      </w:r>
      <w:r w:rsidR="00D004AB">
        <w:rPr>
          <w:rStyle w:val="FootnoteReference"/>
          <w:rFonts w:ascii="Arial" w:hAnsi="Arial" w:cs="Arial"/>
        </w:rPr>
        <w:footnoteReference w:id="73"/>
      </w:r>
      <w:r>
        <w:rPr>
          <w:rFonts w:ascii="Arial" w:hAnsi="Arial" w:cs="Arial"/>
        </w:rPr>
        <w:t xml:space="preserve"> </w:t>
      </w:r>
      <w:r w:rsidR="0037347F">
        <w:rPr>
          <w:rFonts w:ascii="Arial" w:hAnsi="Arial" w:cs="Arial"/>
        </w:rPr>
        <w:t>On his part, Beale links the tree of life with the lampstand. Both, he said, “are partly symbolic of God’s presence. In particular, the light emanating from the lampstand represented God’s pre</w:t>
      </w:r>
      <w:r w:rsidR="00097E5A">
        <w:rPr>
          <w:rFonts w:ascii="Arial" w:hAnsi="Arial" w:cs="Arial"/>
        </w:rPr>
        <w:t xml:space="preserve">sence, which Israel was to mediate to the world. The notion of the lampstand connoting God’s presence with the church is confirmed by 11:4, where the lampstands … stand </w:t>
      </w:r>
      <w:r w:rsidR="00097E5A">
        <w:rPr>
          <w:rFonts w:ascii="Arial" w:hAnsi="Arial" w:cs="Arial"/>
          <w:i/>
        </w:rPr>
        <w:t>before</w:t>
      </w:r>
      <w:r w:rsidR="00097E5A">
        <w:rPr>
          <w:rFonts w:ascii="Arial" w:hAnsi="Arial" w:cs="Arial"/>
        </w:rPr>
        <w:t xml:space="preserve"> the Lord of the earth.” They are also equated there with “the two olive </w:t>
      </w:r>
      <w:r w:rsidR="00097E5A" w:rsidRPr="00097E5A">
        <w:rPr>
          <w:rFonts w:ascii="Arial" w:hAnsi="Arial" w:cs="Arial"/>
          <w:i/>
        </w:rPr>
        <w:t>trees</w:t>
      </w:r>
      <w:r w:rsidR="00097E5A">
        <w:rPr>
          <w:rFonts w:ascii="Arial" w:hAnsi="Arial" w:cs="Arial"/>
        </w:rPr>
        <w:t>.”</w:t>
      </w:r>
      <w:r w:rsidR="00087226">
        <w:rPr>
          <w:rFonts w:ascii="Arial" w:hAnsi="Arial" w:cs="Arial"/>
        </w:rPr>
        <w:t xml:space="preserve"> </w:t>
      </w:r>
      <w:r w:rsidR="00097E5A">
        <w:rPr>
          <w:rFonts w:ascii="Arial" w:hAnsi="Arial" w:cs="Arial"/>
        </w:rPr>
        <w:t>The identification of the two OT emblems of lampstand and tree of life is enhanced as we recognize that the lampstand in the tabernacle represented the tree of life (probably from Eden).”</w:t>
      </w:r>
      <w:r w:rsidR="009B0237">
        <w:rPr>
          <w:rStyle w:val="FootnoteReference"/>
          <w:rFonts w:ascii="Arial" w:hAnsi="Arial" w:cs="Arial"/>
        </w:rPr>
        <w:footnoteReference w:id="74"/>
      </w:r>
      <w:r w:rsidR="00087226">
        <w:rPr>
          <w:rFonts w:ascii="Arial" w:hAnsi="Arial" w:cs="Arial"/>
        </w:rPr>
        <w:t xml:space="preserve"> </w:t>
      </w:r>
    </w:p>
    <w:p w14:paraId="5AFC963D" w14:textId="77777777" w:rsidR="00391954" w:rsidRDefault="00391954" w:rsidP="00C45E16">
      <w:pPr>
        <w:pStyle w:val="NoSpacing"/>
        <w:jc w:val="both"/>
        <w:rPr>
          <w:rFonts w:ascii="Arial" w:hAnsi="Arial" w:cs="Arial"/>
        </w:rPr>
      </w:pPr>
    </w:p>
    <w:p w14:paraId="0A386467" w14:textId="77777777" w:rsidR="00391954" w:rsidRDefault="00391954" w:rsidP="00C45E16">
      <w:pPr>
        <w:pStyle w:val="NoSpacing"/>
        <w:jc w:val="both"/>
        <w:rPr>
          <w:rFonts w:ascii="Arial" w:hAnsi="Arial" w:cs="Arial"/>
        </w:rPr>
      </w:pPr>
    </w:p>
    <w:p w14:paraId="30706690" w14:textId="77777777" w:rsidR="00391954" w:rsidRDefault="00391954" w:rsidP="00C45E16">
      <w:pPr>
        <w:pStyle w:val="NoSpacing"/>
        <w:jc w:val="both"/>
        <w:rPr>
          <w:rFonts w:ascii="Arial" w:hAnsi="Arial" w:cs="Arial"/>
          <w:b/>
        </w:rPr>
      </w:pPr>
      <w:r>
        <w:rPr>
          <w:rFonts w:ascii="Arial" w:hAnsi="Arial" w:cs="Arial"/>
          <w:b/>
        </w:rPr>
        <w:t>To the angel of the community in Smyrna (2:8-11)</w:t>
      </w:r>
    </w:p>
    <w:p w14:paraId="110529DF" w14:textId="77777777" w:rsidR="00391954" w:rsidRDefault="00391954" w:rsidP="00C45E16">
      <w:pPr>
        <w:pStyle w:val="NoSpacing"/>
        <w:jc w:val="both"/>
        <w:rPr>
          <w:rFonts w:ascii="Arial" w:hAnsi="Arial" w:cs="Arial"/>
        </w:rPr>
      </w:pPr>
    </w:p>
    <w:p w14:paraId="0E241C38" w14:textId="77777777" w:rsidR="00391954" w:rsidRDefault="00391954" w:rsidP="00C45E16">
      <w:pPr>
        <w:pStyle w:val="NoSpacing"/>
        <w:jc w:val="both"/>
        <w:rPr>
          <w:rFonts w:ascii="Arial" w:hAnsi="Arial" w:cs="Arial"/>
        </w:rPr>
      </w:pPr>
      <w:r>
        <w:rPr>
          <w:rFonts w:ascii="Arial" w:hAnsi="Arial" w:cs="Arial"/>
        </w:rPr>
        <w:t>Text</w:t>
      </w:r>
    </w:p>
    <w:p w14:paraId="11091981" w14:textId="77777777" w:rsidR="00391954" w:rsidRPr="00197D50" w:rsidRDefault="00391954" w:rsidP="00391954">
      <w:pPr>
        <w:pStyle w:val="NoSpacing"/>
        <w:jc w:val="both"/>
      </w:pPr>
      <w:r w:rsidRPr="00197D50">
        <w:rPr>
          <w:b/>
          <w:bCs/>
        </w:rPr>
        <w:t>8</w:t>
      </w:r>
      <w:r w:rsidRPr="00197D50">
        <w:t> </w:t>
      </w:r>
      <w:proofErr w:type="spellStart"/>
      <w:r w:rsidRPr="004F0B4C">
        <w:rPr>
          <w:highlight w:val="green"/>
          <w:lang w:val="el-GR"/>
        </w:rPr>
        <w:t>Καὶ</w:t>
      </w:r>
      <w:proofErr w:type="spellEnd"/>
      <w:r w:rsidRPr="00197D50">
        <w:rPr>
          <w:highlight w:val="green"/>
        </w:rPr>
        <w:t xml:space="preserve"> </w:t>
      </w:r>
      <w:proofErr w:type="spellStart"/>
      <w:r w:rsidRPr="004F0B4C">
        <w:rPr>
          <w:highlight w:val="green"/>
          <w:lang w:val="el-GR"/>
        </w:rPr>
        <w:t>τῷ</w:t>
      </w:r>
      <w:proofErr w:type="spellEnd"/>
      <w:r w:rsidRPr="00197D50">
        <w:rPr>
          <w:highlight w:val="green"/>
        </w:rPr>
        <w:t xml:space="preserve"> </w:t>
      </w:r>
      <w:proofErr w:type="spellStart"/>
      <w:r w:rsidRPr="004F0B4C">
        <w:rPr>
          <w:highlight w:val="green"/>
          <w:lang w:val="el-GR"/>
        </w:rPr>
        <w:t>ἀγγέλῳ</w:t>
      </w:r>
      <w:proofErr w:type="spellEnd"/>
      <w:r w:rsidRPr="00197D50">
        <w:rPr>
          <w:highlight w:val="green"/>
        </w:rPr>
        <w:t xml:space="preserve"> </w:t>
      </w:r>
      <w:proofErr w:type="spellStart"/>
      <w:r w:rsidRPr="004F0B4C">
        <w:rPr>
          <w:highlight w:val="green"/>
          <w:lang w:val="el-GR"/>
        </w:rPr>
        <w:t>τῆς</w:t>
      </w:r>
      <w:proofErr w:type="spellEnd"/>
      <w:r w:rsidRPr="00197D50">
        <w:rPr>
          <w:highlight w:val="green"/>
        </w:rPr>
        <w:t xml:space="preserve"> </w:t>
      </w:r>
      <w:proofErr w:type="spellStart"/>
      <w:r w:rsidRPr="004F0B4C">
        <w:rPr>
          <w:highlight w:val="green"/>
          <w:lang w:val="el-GR"/>
        </w:rPr>
        <w:t>ἐν</w:t>
      </w:r>
      <w:proofErr w:type="spellEnd"/>
      <w:r w:rsidRPr="00197D50">
        <w:rPr>
          <w:highlight w:val="green"/>
        </w:rPr>
        <w:t xml:space="preserve"> </w:t>
      </w:r>
      <w:proofErr w:type="spellStart"/>
      <w:r w:rsidRPr="004F0B4C">
        <w:rPr>
          <w:highlight w:val="green"/>
          <w:lang w:val="el-GR"/>
        </w:rPr>
        <w:t>Σμύρνῃ</w:t>
      </w:r>
      <w:proofErr w:type="spellEnd"/>
      <w:r w:rsidRPr="00197D50">
        <w:rPr>
          <w:highlight w:val="green"/>
        </w:rPr>
        <w:t xml:space="preserve"> </w:t>
      </w:r>
      <w:proofErr w:type="spellStart"/>
      <w:r w:rsidRPr="004F0B4C">
        <w:rPr>
          <w:highlight w:val="green"/>
          <w:lang w:val="el-GR"/>
        </w:rPr>
        <w:t>ἐκκλησίας</w:t>
      </w:r>
      <w:proofErr w:type="spellEnd"/>
      <w:r w:rsidRPr="00197D50">
        <w:rPr>
          <w:highlight w:val="green"/>
        </w:rPr>
        <w:t xml:space="preserve"> </w:t>
      </w:r>
      <w:proofErr w:type="spellStart"/>
      <w:r w:rsidRPr="004F0B4C">
        <w:rPr>
          <w:highlight w:val="green"/>
          <w:lang w:val="el-GR"/>
        </w:rPr>
        <w:t>γράψον</w:t>
      </w:r>
      <w:proofErr w:type="spellEnd"/>
      <w:r w:rsidRPr="00197D50">
        <w:rPr>
          <w:highlight w:val="green"/>
        </w:rPr>
        <w:t xml:space="preserve"> · </w:t>
      </w:r>
      <w:r w:rsidRPr="004F0B4C">
        <w:rPr>
          <w:highlight w:val="green"/>
          <w:lang w:val="el-GR"/>
        </w:rPr>
        <w:t>Τάδε</w:t>
      </w:r>
      <w:r w:rsidRPr="00197D50">
        <w:rPr>
          <w:highlight w:val="green"/>
        </w:rPr>
        <w:t xml:space="preserve"> </w:t>
      </w:r>
      <w:r w:rsidRPr="004F0B4C">
        <w:rPr>
          <w:highlight w:val="green"/>
          <w:lang w:val="el-GR"/>
        </w:rPr>
        <w:t>λέγει</w:t>
      </w:r>
      <w:r w:rsidRPr="00197D50">
        <w:rPr>
          <w:highlight w:val="green"/>
        </w:rPr>
        <w:t xml:space="preserve"> </w:t>
      </w:r>
      <w:r w:rsidRPr="004F0B4C">
        <w:rPr>
          <w:highlight w:val="green"/>
          <w:lang w:val="el-GR"/>
        </w:rPr>
        <w:t>ὁ</w:t>
      </w:r>
      <w:r w:rsidRPr="00197D50">
        <w:rPr>
          <w:highlight w:val="green"/>
        </w:rPr>
        <w:t xml:space="preserve"> </w:t>
      </w:r>
      <w:proofErr w:type="spellStart"/>
      <w:r w:rsidRPr="004F0B4C">
        <w:rPr>
          <w:highlight w:val="green"/>
          <w:lang w:val="el-GR"/>
        </w:rPr>
        <w:t>πρῶτος</w:t>
      </w:r>
      <w:proofErr w:type="spellEnd"/>
      <w:r w:rsidRPr="00197D50">
        <w:rPr>
          <w:highlight w:val="green"/>
        </w:rPr>
        <w:t xml:space="preserve"> </w:t>
      </w:r>
      <w:proofErr w:type="spellStart"/>
      <w:r w:rsidRPr="004F0B4C">
        <w:rPr>
          <w:highlight w:val="green"/>
          <w:lang w:val="el-GR"/>
        </w:rPr>
        <w:t>καὶ</w:t>
      </w:r>
      <w:proofErr w:type="spellEnd"/>
      <w:r w:rsidRPr="00197D50">
        <w:rPr>
          <w:highlight w:val="green"/>
        </w:rPr>
        <w:t xml:space="preserve"> </w:t>
      </w:r>
      <w:r w:rsidRPr="004F0B4C">
        <w:rPr>
          <w:highlight w:val="green"/>
          <w:lang w:val="el-GR"/>
        </w:rPr>
        <w:t>ὁ</w:t>
      </w:r>
      <w:r w:rsidRPr="00197D50">
        <w:rPr>
          <w:highlight w:val="green"/>
        </w:rPr>
        <w:t xml:space="preserve"> </w:t>
      </w:r>
      <w:proofErr w:type="spellStart"/>
      <w:r w:rsidRPr="004F0B4C">
        <w:rPr>
          <w:highlight w:val="green"/>
          <w:lang w:val="el-GR"/>
        </w:rPr>
        <w:t>ἔσχατος</w:t>
      </w:r>
      <w:proofErr w:type="spellEnd"/>
      <w:r w:rsidRPr="00197D50">
        <w:rPr>
          <w:highlight w:val="green"/>
        </w:rPr>
        <w:t xml:space="preserve">, </w:t>
      </w:r>
      <w:proofErr w:type="spellStart"/>
      <w:r w:rsidRPr="004F0B4C">
        <w:rPr>
          <w:highlight w:val="green"/>
          <w:lang w:val="el-GR"/>
        </w:rPr>
        <w:t>ὃς</w:t>
      </w:r>
      <w:proofErr w:type="spellEnd"/>
      <w:r w:rsidRPr="00197D50">
        <w:rPr>
          <w:highlight w:val="green"/>
        </w:rPr>
        <w:t xml:space="preserve"> </w:t>
      </w:r>
      <w:proofErr w:type="spellStart"/>
      <w:r w:rsidRPr="004F0B4C">
        <w:rPr>
          <w:highlight w:val="green"/>
          <w:lang w:val="el-GR"/>
        </w:rPr>
        <w:t>ἐγένετο</w:t>
      </w:r>
      <w:proofErr w:type="spellEnd"/>
      <w:r w:rsidRPr="00197D50">
        <w:rPr>
          <w:highlight w:val="green"/>
        </w:rPr>
        <w:t xml:space="preserve"> </w:t>
      </w:r>
      <w:proofErr w:type="spellStart"/>
      <w:r w:rsidRPr="004F0B4C">
        <w:rPr>
          <w:highlight w:val="green"/>
          <w:lang w:val="el-GR"/>
        </w:rPr>
        <w:t>νεκρὸς</w:t>
      </w:r>
      <w:proofErr w:type="spellEnd"/>
      <w:r w:rsidRPr="00197D50">
        <w:rPr>
          <w:highlight w:val="green"/>
        </w:rPr>
        <w:t xml:space="preserve"> </w:t>
      </w:r>
      <w:proofErr w:type="spellStart"/>
      <w:r w:rsidRPr="004F0B4C">
        <w:rPr>
          <w:highlight w:val="green"/>
          <w:lang w:val="el-GR"/>
        </w:rPr>
        <w:t>καὶ</w:t>
      </w:r>
      <w:proofErr w:type="spellEnd"/>
      <w:r w:rsidRPr="00197D50">
        <w:rPr>
          <w:highlight w:val="green"/>
        </w:rPr>
        <w:t xml:space="preserve"> </w:t>
      </w:r>
      <w:proofErr w:type="spellStart"/>
      <w:r w:rsidRPr="004F0B4C">
        <w:rPr>
          <w:highlight w:val="green"/>
          <w:lang w:val="el-GR"/>
        </w:rPr>
        <w:t>ἔζησεν</w:t>
      </w:r>
      <w:proofErr w:type="spellEnd"/>
      <w:r w:rsidRPr="00197D50">
        <w:t xml:space="preserve"> · </w:t>
      </w:r>
    </w:p>
    <w:p w14:paraId="25243372" w14:textId="77777777" w:rsidR="00391954" w:rsidRPr="00197D50" w:rsidRDefault="00391954" w:rsidP="00391954">
      <w:pPr>
        <w:pStyle w:val="NoSpacing"/>
        <w:jc w:val="both"/>
      </w:pPr>
      <w:r w:rsidRPr="00197D50">
        <w:rPr>
          <w:b/>
          <w:bCs/>
        </w:rPr>
        <w:t>9</w:t>
      </w:r>
      <w:r w:rsidRPr="00197D50">
        <w:t> </w:t>
      </w:r>
      <w:proofErr w:type="spellStart"/>
      <w:r w:rsidRPr="004F0B4C">
        <w:rPr>
          <w:highlight w:val="cyan"/>
          <w:lang w:val="el-GR"/>
        </w:rPr>
        <w:t>Οἶδά</w:t>
      </w:r>
      <w:proofErr w:type="spellEnd"/>
      <w:r w:rsidRPr="00197D50">
        <w:rPr>
          <w:highlight w:val="cyan"/>
        </w:rPr>
        <w:t xml:space="preserve"> </w:t>
      </w:r>
      <w:r w:rsidRPr="004F0B4C">
        <w:rPr>
          <w:highlight w:val="cyan"/>
          <w:lang w:val="el-GR"/>
        </w:rPr>
        <w:t>σου</w:t>
      </w:r>
      <w:r w:rsidRPr="00197D50">
        <w:rPr>
          <w:highlight w:val="cyan"/>
        </w:rPr>
        <w:t xml:space="preserve"> </w:t>
      </w:r>
      <w:proofErr w:type="spellStart"/>
      <w:r w:rsidRPr="004F0B4C">
        <w:rPr>
          <w:highlight w:val="cyan"/>
          <w:lang w:val="el-GR"/>
        </w:rPr>
        <w:t>τὴν</w:t>
      </w:r>
      <w:proofErr w:type="spellEnd"/>
      <w:r w:rsidRPr="00197D50">
        <w:rPr>
          <w:highlight w:val="cyan"/>
        </w:rPr>
        <w:t xml:space="preserve"> </w:t>
      </w:r>
      <w:proofErr w:type="spellStart"/>
      <w:r w:rsidRPr="004F0B4C">
        <w:rPr>
          <w:highlight w:val="cyan"/>
          <w:lang w:val="el-GR"/>
        </w:rPr>
        <w:t>θλῖψιν</w:t>
      </w:r>
      <w:proofErr w:type="spellEnd"/>
      <w:r w:rsidRPr="00197D50">
        <w:rPr>
          <w:highlight w:val="cyan"/>
        </w:rPr>
        <w:t xml:space="preserve"> </w:t>
      </w:r>
      <w:proofErr w:type="spellStart"/>
      <w:r w:rsidRPr="004F0B4C">
        <w:rPr>
          <w:highlight w:val="cyan"/>
          <w:lang w:val="el-GR"/>
        </w:rPr>
        <w:t>καὶ</w:t>
      </w:r>
      <w:proofErr w:type="spellEnd"/>
      <w:r w:rsidRPr="00197D50">
        <w:rPr>
          <w:highlight w:val="cyan"/>
        </w:rPr>
        <w:t xml:space="preserve"> </w:t>
      </w:r>
      <w:proofErr w:type="spellStart"/>
      <w:r w:rsidRPr="004F0B4C">
        <w:rPr>
          <w:highlight w:val="cyan"/>
          <w:lang w:val="el-GR"/>
        </w:rPr>
        <w:t>τὴν</w:t>
      </w:r>
      <w:proofErr w:type="spellEnd"/>
      <w:r w:rsidRPr="00197D50">
        <w:rPr>
          <w:highlight w:val="cyan"/>
        </w:rPr>
        <w:t xml:space="preserve"> </w:t>
      </w:r>
      <w:proofErr w:type="spellStart"/>
      <w:r w:rsidRPr="004F0B4C">
        <w:rPr>
          <w:highlight w:val="cyan"/>
          <w:lang w:val="el-GR"/>
        </w:rPr>
        <w:t>πτωχείαν</w:t>
      </w:r>
      <w:proofErr w:type="spellEnd"/>
      <w:r w:rsidRPr="00197D50">
        <w:rPr>
          <w:highlight w:val="cyan"/>
        </w:rPr>
        <w:t xml:space="preserve">, </w:t>
      </w:r>
      <w:proofErr w:type="spellStart"/>
      <w:r w:rsidRPr="004F0B4C">
        <w:rPr>
          <w:highlight w:val="cyan"/>
          <w:lang w:val="el-GR"/>
        </w:rPr>
        <w:t>ἀλλὰ</w:t>
      </w:r>
      <w:proofErr w:type="spellEnd"/>
      <w:r w:rsidRPr="00197D50">
        <w:rPr>
          <w:highlight w:val="cyan"/>
        </w:rPr>
        <w:t xml:space="preserve"> </w:t>
      </w:r>
      <w:r w:rsidRPr="004F0B4C">
        <w:rPr>
          <w:highlight w:val="cyan"/>
          <w:lang w:val="el-GR"/>
        </w:rPr>
        <w:t>πλούσιος</w:t>
      </w:r>
      <w:r w:rsidRPr="00197D50">
        <w:rPr>
          <w:highlight w:val="cyan"/>
        </w:rPr>
        <w:t xml:space="preserve"> </w:t>
      </w:r>
      <w:proofErr w:type="spellStart"/>
      <w:r w:rsidRPr="004F0B4C">
        <w:rPr>
          <w:highlight w:val="cyan"/>
          <w:lang w:val="el-GR"/>
        </w:rPr>
        <w:t>εἶ</w:t>
      </w:r>
      <w:proofErr w:type="spellEnd"/>
      <w:r w:rsidRPr="00197D50">
        <w:rPr>
          <w:highlight w:val="cyan"/>
        </w:rPr>
        <w:t xml:space="preserve">, </w:t>
      </w:r>
      <w:proofErr w:type="spellStart"/>
      <w:r w:rsidRPr="004F0B4C">
        <w:rPr>
          <w:highlight w:val="cyan"/>
          <w:lang w:val="el-GR"/>
        </w:rPr>
        <w:t>καὶ</w:t>
      </w:r>
      <w:proofErr w:type="spellEnd"/>
      <w:r w:rsidRPr="00197D50">
        <w:rPr>
          <w:highlight w:val="cyan"/>
        </w:rPr>
        <w:t xml:space="preserve"> </w:t>
      </w:r>
      <w:proofErr w:type="spellStart"/>
      <w:r w:rsidRPr="004F0B4C">
        <w:rPr>
          <w:highlight w:val="cyan"/>
          <w:lang w:val="el-GR"/>
        </w:rPr>
        <w:t>τὴν</w:t>
      </w:r>
      <w:proofErr w:type="spellEnd"/>
      <w:r w:rsidRPr="00197D50">
        <w:rPr>
          <w:highlight w:val="cyan"/>
        </w:rPr>
        <w:t xml:space="preserve"> </w:t>
      </w:r>
      <w:proofErr w:type="spellStart"/>
      <w:r w:rsidRPr="004F0B4C">
        <w:rPr>
          <w:highlight w:val="cyan"/>
          <w:lang w:val="el-GR"/>
        </w:rPr>
        <w:t>βλασφημίαν</w:t>
      </w:r>
      <w:proofErr w:type="spellEnd"/>
      <w:r w:rsidRPr="00197D50">
        <w:rPr>
          <w:highlight w:val="cyan"/>
        </w:rPr>
        <w:t xml:space="preserve"> </w:t>
      </w:r>
      <w:proofErr w:type="spellStart"/>
      <w:r w:rsidRPr="004F0B4C">
        <w:rPr>
          <w:highlight w:val="cyan"/>
          <w:lang w:val="el-GR"/>
        </w:rPr>
        <w:t>ἐκ</w:t>
      </w:r>
      <w:proofErr w:type="spellEnd"/>
      <w:r w:rsidRPr="00197D50">
        <w:rPr>
          <w:highlight w:val="cyan"/>
        </w:rPr>
        <w:t xml:space="preserve"> </w:t>
      </w:r>
      <w:proofErr w:type="spellStart"/>
      <w:r w:rsidRPr="004F0B4C">
        <w:rPr>
          <w:highlight w:val="cyan"/>
          <w:lang w:val="el-GR"/>
        </w:rPr>
        <w:t>τῶν</w:t>
      </w:r>
      <w:proofErr w:type="spellEnd"/>
      <w:r w:rsidRPr="00197D50">
        <w:rPr>
          <w:highlight w:val="cyan"/>
        </w:rPr>
        <w:t xml:space="preserve"> </w:t>
      </w:r>
      <w:r w:rsidRPr="004F0B4C">
        <w:rPr>
          <w:highlight w:val="cyan"/>
          <w:lang w:val="el-GR"/>
        </w:rPr>
        <w:t>λεγόντων</w:t>
      </w:r>
      <w:r w:rsidRPr="00197D50">
        <w:rPr>
          <w:highlight w:val="cyan"/>
        </w:rPr>
        <w:t xml:space="preserve"> </w:t>
      </w:r>
      <w:proofErr w:type="spellStart"/>
      <w:r w:rsidRPr="004F0B4C">
        <w:rPr>
          <w:highlight w:val="cyan"/>
          <w:lang w:val="el-GR"/>
        </w:rPr>
        <w:t>Ἰουδαίους</w:t>
      </w:r>
      <w:proofErr w:type="spellEnd"/>
      <w:r w:rsidRPr="00197D50">
        <w:rPr>
          <w:highlight w:val="cyan"/>
        </w:rPr>
        <w:t xml:space="preserve"> </w:t>
      </w:r>
      <w:proofErr w:type="spellStart"/>
      <w:r w:rsidRPr="004F0B4C">
        <w:rPr>
          <w:highlight w:val="cyan"/>
          <w:lang w:val="el-GR"/>
        </w:rPr>
        <w:t>εἶναι</w:t>
      </w:r>
      <w:proofErr w:type="spellEnd"/>
      <w:r w:rsidRPr="00197D50">
        <w:rPr>
          <w:highlight w:val="cyan"/>
        </w:rPr>
        <w:t xml:space="preserve"> </w:t>
      </w:r>
      <w:proofErr w:type="spellStart"/>
      <w:r w:rsidRPr="004F0B4C">
        <w:rPr>
          <w:highlight w:val="cyan"/>
          <w:lang w:val="el-GR"/>
        </w:rPr>
        <w:t>ἑαυτούς</w:t>
      </w:r>
      <w:proofErr w:type="spellEnd"/>
      <w:r w:rsidRPr="00197D50">
        <w:rPr>
          <w:highlight w:val="cyan"/>
        </w:rPr>
        <w:t xml:space="preserve">, </w:t>
      </w:r>
      <w:proofErr w:type="spellStart"/>
      <w:r w:rsidRPr="004F0B4C">
        <w:rPr>
          <w:highlight w:val="cyan"/>
          <w:lang w:val="el-GR"/>
        </w:rPr>
        <w:t>καὶ</w:t>
      </w:r>
      <w:proofErr w:type="spellEnd"/>
      <w:r w:rsidRPr="00197D50">
        <w:rPr>
          <w:highlight w:val="cyan"/>
        </w:rPr>
        <w:t xml:space="preserve"> </w:t>
      </w:r>
      <w:proofErr w:type="spellStart"/>
      <w:r w:rsidRPr="004F0B4C">
        <w:rPr>
          <w:highlight w:val="cyan"/>
          <w:lang w:val="el-GR"/>
        </w:rPr>
        <w:t>οὐκ</w:t>
      </w:r>
      <w:proofErr w:type="spellEnd"/>
      <w:r w:rsidRPr="00197D50">
        <w:rPr>
          <w:highlight w:val="cyan"/>
        </w:rPr>
        <w:t xml:space="preserve"> </w:t>
      </w:r>
      <w:proofErr w:type="spellStart"/>
      <w:r w:rsidRPr="004F0B4C">
        <w:rPr>
          <w:highlight w:val="cyan"/>
          <w:lang w:val="el-GR"/>
        </w:rPr>
        <w:t>εἰσίν</w:t>
      </w:r>
      <w:proofErr w:type="spellEnd"/>
      <w:r w:rsidRPr="00197D50">
        <w:rPr>
          <w:highlight w:val="cyan"/>
        </w:rPr>
        <w:t xml:space="preserve">, </w:t>
      </w:r>
      <w:proofErr w:type="spellStart"/>
      <w:r w:rsidRPr="004F0B4C">
        <w:rPr>
          <w:highlight w:val="cyan"/>
          <w:lang w:val="el-GR"/>
        </w:rPr>
        <w:t>ἀλλὰ</w:t>
      </w:r>
      <w:proofErr w:type="spellEnd"/>
      <w:r w:rsidRPr="00197D50">
        <w:rPr>
          <w:highlight w:val="cyan"/>
        </w:rPr>
        <w:t xml:space="preserve"> </w:t>
      </w:r>
      <w:proofErr w:type="spellStart"/>
      <w:r w:rsidRPr="004F0B4C">
        <w:rPr>
          <w:highlight w:val="cyan"/>
          <w:lang w:val="el-GR"/>
        </w:rPr>
        <w:t>συναγωγὴ</w:t>
      </w:r>
      <w:proofErr w:type="spellEnd"/>
      <w:r w:rsidRPr="00197D50">
        <w:rPr>
          <w:highlight w:val="cyan"/>
        </w:rPr>
        <w:t xml:space="preserve"> </w:t>
      </w:r>
      <w:proofErr w:type="spellStart"/>
      <w:r w:rsidRPr="004F0B4C">
        <w:rPr>
          <w:highlight w:val="cyan"/>
          <w:lang w:val="el-GR"/>
        </w:rPr>
        <w:t>τοῦ</w:t>
      </w:r>
      <w:proofErr w:type="spellEnd"/>
      <w:r w:rsidRPr="00197D50">
        <w:rPr>
          <w:highlight w:val="cyan"/>
        </w:rPr>
        <w:t xml:space="preserve"> </w:t>
      </w:r>
      <w:proofErr w:type="spellStart"/>
      <w:r w:rsidRPr="004F0B4C">
        <w:rPr>
          <w:highlight w:val="cyan"/>
          <w:lang w:val="el-GR"/>
        </w:rPr>
        <w:t>Σατανᾶ</w:t>
      </w:r>
      <w:proofErr w:type="spellEnd"/>
      <w:r w:rsidRPr="00197D50">
        <w:t>. </w:t>
      </w:r>
    </w:p>
    <w:p w14:paraId="78D65E1F" w14:textId="77777777" w:rsidR="00391954" w:rsidRPr="00197D50" w:rsidRDefault="00391954" w:rsidP="00391954">
      <w:pPr>
        <w:pStyle w:val="NoSpacing"/>
        <w:jc w:val="both"/>
      </w:pPr>
      <w:r w:rsidRPr="00197D50">
        <w:rPr>
          <w:b/>
          <w:bCs/>
        </w:rPr>
        <w:t>10</w:t>
      </w:r>
      <w:r w:rsidRPr="00197D50">
        <w:t> </w:t>
      </w:r>
      <w:proofErr w:type="spellStart"/>
      <w:r w:rsidRPr="008411CE">
        <w:rPr>
          <w:highlight w:val="yellow"/>
          <w:lang w:val="el-GR"/>
        </w:rPr>
        <w:t>μηδὲν</w:t>
      </w:r>
      <w:proofErr w:type="spellEnd"/>
      <w:r w:rsidRPr="00197D50">
        <w:rPr>
          <w:highlight w:val="yellow"/>
        </w:rPr>
        <w:t xml:space="preserve"> </w:t>
      </w:r>
      <w:proofErr w:type="spellStart"/>
      <w:r w:rsidRPr="008411CE">
        <w:rPr>
          <w:highlight w:val="yellow"/>
          <w:lang w:val="el-GR"/>
        </w:rPr>
        <w:t>φοβοῦ</w:t>
      </w:r>
      <w:proofErr w:type="spellEnd"/>
      <w:r w:rsidRPr="00197D50">
        <w:rPr>
          <w:highlight w:val="yellow"/>
        </w:rPr>
        <w:t xml:space="preserve"> </w:t>
      </w:r>
      <w:r w:rsidRPr="008411CE">
        <w:rPr>
          <w:highlight w:val="yellow"/>
          <w:lang w:val="el-GR"/>
        </w:rPr>
        <w:t>ἃ</w:t>
      </w:r>
      <w:r w:rsidRPr="00197D50">
        <w:rPr>
          <w:highlight w:val="yellow"/>
        </w:rPr>
        <w:t xml:space="preserve"> </w:t>
      </w:r>
      <w:r w:rsidRPr="008411CE">
        <w:rPr>
          <w:highlight w:val="yellow"/>
          <w:lang w:val="el-GR"/>
        </w:rPr>
        <w:t>μέλλεις</w:t>
      </w:r>
      <w:r w:rsidRPr="00197D50">
        <w:rPr>
          <w:highlight w:val="yellow"/>
        </w:rPr>
        <w:t xml:space="preserve"> </w:t>
      </w:r>
      <w:proofErr w:type="spellStart"/>
      <w:r w:rsidRPr="008411CE">
        <w:rPr>
          <w:highlight w:val="yellow"/>
          <w:lang w:val="el-GR"/>
        </w:rPr>
        <w:t>πάσχειν</w:t>
      </w:r>
      <w:proofErr w:type="spellEnd"/>
      <w:r w:rsidRPr="00197D50">
        <w:rPr>
          <w:highlight w:val="yellow"/>
        </w:rPr>
        <w:t xml:space="preserve">. </w:t>
      </w:r>
      <w:proofErr w:type="spellStart"/>
      <w:r w:rsidRPr="008411CE">
        <w:rPr>
          <w:highlight w:val="yellow"/>
          <w:lang w:val="el-GR"/>
        </w:rPr>
        <w:t>ἰδοὺ</w:t>
      </w:r>
      <w:proofErr w:type="spellEnd"/>
      <w:r w:rsidRPr="00197D50">
        <w:rPr>
          <w:highlight w:val="yellow"/>
        </w:rPr>
        <w:t xml:space="preserve"> </w:t>
      </w:r>
      <w:r w:rsidRPr="008411CE">
        <w:rPr>
          <w:highlight w:val="yellow"/>
          <w:lang w:val="el-GR"/>
        </w:rPr>
        <w:t>μέλλει</w:t>
      </w:r>
      <w:r w:rsidRPr="00197D50">
        <w:rPr>
          <w:highlight w:val="yellow"/>
        </w:rPr>
        <w:t xml:space="preserve"> </w:t>
      </w:r>
      <w:proofErr w:type="spellStart"/>
      <w:r w:rsidRPr="008411CE">
        <w:rPr>
          <w:highlight w:val="yellow"/>
          <w:lang w:val="el-GR"/>
        </w:rPr>
        <w:t>βάλλειν</w:t>
      </w:r>
      <w:proofErr w:type="spellEnd"/>
      <w:r w:rsidRPr="00197D50">
        <w:rPr>
          <w:highlight w:val="yellow"/>
        </w:rPr>
        <w:t xml:space="preserve"> </w:t>
      </w:r>
      <w:r w:rsidRPr="008411CE">
        <w:rPr>
          <w:highlight w:val="yellow"/>
          <w:lang w:val="el-GR"/>
        </w:rPr>
        <w:t>ὁ</w:t>
      </w:r>
      <w:r w:rsidRPr="00197D50">
        <w:rPr>
          <w:highlight w:val="yellow"/>
        </w:rPr>
        <w:t xml:space="preserve"> </w:t>
      </w:r>
      <w:r w:rsidRPr="008411CE">
        <w:rPr>
          <w:highlight w:val="yellow"/>
          <w:lang w:val="el-GR"/>
        </w:rPr>
        <w:t>διάβολος</w:t>
      </w:r>
      <w:r w:rsidRPr="00197D50">
        <w:rPr>
          <w:highlight w:val="yellow"/>
        </w:rPr>
        <w:t xml:space="preserve"> </w:t>
      </w:r>
      <w:proofErr w:type="spellStart"/>
      <w:r w:rsidRPr="008411CE">
        <w:rPr>
          <w:highlight w:val="yellow"/>
          <w:lang w:val="el-GR"/>
        </w:rPr>
        <w:t>ἐξ</w:t>
      </w:r>
      <w:proofErr w:type="spellEnd"/>
      <w:r w:rsidRPr="00197D50">
        <w:rPr>
          <w:highlight w:val="yellow"/>
        </w:rPr>
        <w:t xml:space="preserve"> </w:t>
      </w:r>
      <w:proofErr w:type="spellStart"/>
      <w:r w:rsidRPr="008411CE">
        <w:rPr>
          <w:highlight w:val="yellow"/>
          <w:lang w:val="el-GR"/>
        </w:rPr>
        <w:t>ὑμῶν</w:t>
      </w:r>
      <w:proofErr w:type="spellEnd"/>
      <w:r w:rsidRPr="00197D50">
        <w:rPr>
          <w:highlight w:val="yellow"/>
        </w:rPr>
        <w:t xml:space="preserve"> </w:t>
      </w:r>
      <w:proofErr w:type="spellStart"/>
      <w:r w:rsidRPr="008411CE">
        <w:rPr>
          <w:highlight w:val="yellow"/>
          <w:lang w:val="el-GR"/>
        </w:rPr>
        <w:t>εἰς</w:t>
      </w:r>
      <w:proofErr w:type="spellEnd"/>
      <w:r w:rsidRPr="00197D50">
        <w:rPr>
          <w:highlight w:val="yellow"/>
        </w:rPr>
        <w:t xml:space="preserve"> </w:t>
      </w:r>
      <w:proofErr w:type="spellStart"/>
      <w:r w:rsidRPr="008411CE">
        <w:rPr>
          <w:highlight w:val="yellow"/>
          <w:lang w:val="el-GR"/>
        </w:rPr>
        <w:t>φυλακὴν</w:t>
      </w:r>
      <w:proofErr w:type="spellEnd"/>
      <w:r w:rsidRPr="00197D50">
        <w:rPr>
          <w:highlight w:val="yellow"/>
        </w:rPr>
        <w:t xml:space="preserve"> </w:t>
      </w:r>
      <w:proofErr w:type="spellStart"/>
      <w:r w:rsidRPr="008411CE">
        <w:rPr>
          <w:highlight w:val="yellow"/>
          <w:lang w:val="el-GR"/>
        </w:rPr>
        <w:t>ἵνα</w:t>
      </w:r>
      <w:proofErr w:type="spellEnd"/>
      <w:r w:rsidRPr="00197D50">
        <w:rPr>
          <w:highlight w:val="yellow"/>
        </w:rPr>
        <w:t xml:space="preserve"> </w:t>
      </w:r>
      <w:proofErr w:type="spellStart"/>
      <w:r w:rsidRPr="008411CE">
        <w:rPr>
          <w:highlight w:val="yellow"/>
          <w:lang w:val="el-GR"/>
        </w:rPr>
        <w:t>πειρασθῆτε</w:t>
      </w:r>
      <w:proofErr w:type="spellEnd"/>
      <w:r w:rsidRPr="00197D50">
        <w:rPr>
          <w:highlight w:val="yellow"/>
        </w:rPr>
        <w:t xml:space="preserve">, </w:t>
      </w:r>
      <w:proofErr w:type="spellStart"/>
      <w:r w:rsidRPr="008411CE">
        <w:rPr>
          <w:highlight w:val="yellow"/>
          <w:lang w:val="el-GR"/>
        </w:rPr>
        <w:t>καὶ</w:t>
      </w:r>
      <w:proofErr w:type="spellEnd"/>
      <w:r w:rsidRPr="00197D50">
        <w:rPr>
          <w:highlight w:val="yellow"/>
        </w:rPr>
        <w:t xml:space="preserve"> </w:t>
      </w:r>
      <w:proofErr w:type="spellStart"/>
      <w:r w:rsidRPr="008411CE">
        <w:rPr>
          <w:highlight w:val="yellow"/>
          <w:lang w:val="el-GR"/>
        </w:rPr>
        <w:t>ἕξετε</w:t>
      </w:r>
      <w:proofErr w:type="spellEnd"/>
      <w:r w:rsidRPr="00197D50">
        <w:rPr>
          <w:highlight w:val="yellow"/>
        </w:rPr>
        <w:t xml:space="preserve"> </w:t>
      </w:r>
      <w:proofErr w:type="spellStart"/>
      <w:r w:rsidRPr="008411CE">
        <w:rPr>
          <w:highlight w:val="yellow"/>
          <w:lang w:val="el-GR"/>
        </w:rPr>
        <w:t>θλῖψιν</w:t>
      </w:r>
      <w:proofErr w:type="spellEnd"/>
      <w:r w:rsidRPr="00197D50">
        <w:rPr>
          <w:highlight w:val="yellow"/>
        </w:rPr>
        <w:t xml:space="preserve"> </w:t>
      </w:r>
      <w:proofErr w:type="spellStart"/>
      <w:r w:rsidRPr="008411CE">
        <w:rPr>
          <w:highlight w:val="yellow"/>
          <w:lang w:val="el-GR"/>
        </w:rPr>
        <w:t>ἡμερῶν</w:t>
      </w:r>
      <w:proofErr w:type="spellEnd"/>
      <w:r w:rsidRPr="00197D50">
        <w:rPr>
          <w:highlight w:val="yellow"/>
        </w:rPr>
        <w:t xml:space="preserve"> </w:t>
      </w:r>
      <w:r w:rsidRPr="008411CE">
        <w:rPr>
          <w:highlight w:val="yellow"/>
          <w:lang w:val="el-GR"/>
        </w:rPr>
        <w:t>δέκα</w:t>
      </w:r>
      <w:r w:rsidRPr="00197D50">
        <w:rPr>
          <w:highlight w:val="yellow"/>
        </w:rPr>
        <w:t xml:space="preserve">. </w:t>
      </w:r>
      <w:r w:rsidRPr="008411CE">
        <w:rPr>
          <w:highlight w:val="yellow"/>
          <w:lang w:val="el-GR"/>
        </w:rPr>
        <w:t>γίνου</w:t>
      </w:r>
      <w:r w:rsidRPr="00197D50">
        <w:rPr>
          <w:highlight w:val="yellow"/>
        </w:rPr>
        <w:t xml:space="preserve"> </w:t>
      </w:r>
      <w:proofErr w:type="spellStart"/>
      <w:r w:rsidRPr="008411CE">
        <w:rPr>
          <w:highlight w:val="yellow"/>
          <w:lang w:val="el-GR"/>
        </w:rPr>
        <w:t>πιστὸς</w:t>
      </w:r>
      <w:proofErr w:type="spellEnd"/>
      <w:r w:rsidRPr="00197D50">
        <w:rPr>
          <w:highlight w:val="yellow"/>
        </w:rPr>
        <w:t xml:space="preserve"> </w:t>
      </w:r>
      <w:proofErr w:type="spellStart"/>
      <w:r w:rsidRPr="008411CE">
        <w:rPr>
          <w:highlight w:val="yellow"/>
          <w:lang w:val="el-GR"/>
        </w:rPr>
        <w:t>ἄχρι</w:t>
      </w:r>
      <w:proofErr w:type="spellEnd"/>
      <w:r w:rsidRPr="00197D50">
        <w:rPr>
          <w:highlight w:val="yellow"/>
        </w:rPr>
        <w:t xml:space="preserve"> </w:t>
      </w:r>
      <w:r w:rsidRPr="008411CE">
        <w:rPr>
          <w:highlight w:val="yellow"/>
          <w:lang w:val="el-GR"/>
        </w:rPr>
        <w:t>θανάτου</w:t>
      </w:r>
      <w:r w:rsidRPr="00197D50">
        <w:rPr>
          <w:highlight w:val="yellow"/>
        </w:rPr>
        <w:t xml:space="preserve">, </w:t>
      </w:r>
      <w:proofErr w:type="spellStart"/>
      <w:r w:rsidRPr="008411CE">
        <w:rPr>
          <w:highlight w:val="yellow"/>
          <w:lang w:val="el-GR"/>
        </w:rPr>
        <w:t>καὶ</w:t>
      </w:r>
      <w:proofErr w:type="spellEnd"/>
      <w:r w:rsidRPr="00197D50">
        <w:rPr>
          <w:highlight w:val="yellow"/>
        </w:rPr>
        <w:t xml:space="preserve"> </w:t>
      </w:r>
      <w:r w:rsidRPr="008411CE">
        <w:rPr>
          <w:highlight w:val="yellow"/>
          <w:lang w:val="el-GR"/>
        </w:rPr>
        <w:t>δώσω</w:t>
      </w:r>
      <w:r w:rsidRPr="00197D50">
        <w:rPr>
          <w:highlight w:val="yellow"/>
        </w:rPr>
        <w:t xml:space="preserve"> </w:t>
      </w:r>
      <w:r w:rsidRPr="008411CE">
        <w:rPr>
          <w:highlight w:val="yellow"/>
          <w:lang w:val="el-GR"/>
        </w:rPr>
        <w:t>σοι</w:t>
      </w:r>
      <w:r w:rsidRPr="00197D50">
        <w:rPr>
          <w:highlight w:val="yellow"/>
        </w:rPr>
        <w:t xml:space="preserve"> </w:t>
      </w:r>
      <w:proofErr w:type="spellStart"/>
      <w:r w:rsidRPr="008411CE">
        <w:rPr>
          <w:highlight w:val="yellow"/>
          <w:lang w:val="el-GR"/>
        </w:rPr>
        <w:t>τὸν</w:t>
      </w:r>
      <w:proofErr w:type="spellEnd"/>
      <w:r w:rsidRPr="00197D50">
        <w:rPr>
          <w:highlight w:val="yellow"/>
        </w:rPr>
        <w:t xml:space="preserve"> </w:t>
      </w:r>
      <w:proofErr w:type="spellStart"/>
      <w:r w:rsidRPr="008411CE">
        <w:rPr>
          <w:highlight w:val="yellow"/>
          <w:lang w:val="el-GR"/>
        </w:rPr>
        <w:t>στέφανον</w:t>
      </w:r>
      <w:proofErr w:type="spellEnd"/>
      <w:r w:rsidRPr="00197D50">
        <w:rPr>
          <w:highlight w:val="yellow"/>
        </w:rPr>
        <w:t xml:space="preserve"> </w:t>
      </w:r>
      <w:proofErr w:type="spellStart"/>
      <w:r w:rsidRPr="008411CE">
        <w:rPr>
          <w:highlight w:val="yellow"/>
          <w:lang w:val="el-GR"/>
        </w:rPr>
        <w:t>τῆς</w:t>
      </w:r>
      <w:proofErr w:type="spellEnd"/>
      <w:r w:rsidRPr="00197D50">
        <w:rPr>
          <w:highlight w:val="yellow"/>
        </w:rPr>
        <w:t xml:space="preserve"> </w:t>
      </w:r>
      <w:proofErr w:type="spellStart"/>
      <w:r w:rsidRPr="008411CE">
        <w:rPr>
          <w:highlight w:val="yellow"/>
          <w:lang w:val="el-GR"/>
        </w:rPr>
        <w:t>ζωῆς</w:t>
      </w:r>
      <w:proofErr w:type="spellEnd"/>
      <w:r w:rsidRPr="00197D50">
        <w:rPr>
          <w:highlight w:val="yellow"/>
        </w:rPr>
        <w:t>.</w:t>
      </w:r>
      <w:r w:rsidRPr="00197D50">
        <w:t> </w:t>
      </w:r>
    </w:p>
    <w:p w14:paraId="52E5D6ED" w14:textId="77777777" w:rsidR="00391954" w:rsidRPr="00391954" w:rsidRDefault="00391954" w:rsidP="00391954">
      <w:pPr>
        <w:pStyle w:val="NoSpacing"/>
        <w:jc w:val="both"/>
        <w:rPr>
          <w:rFonts w:ascii="Roboto" w:hAnsi="Roboto"/>
          <w:sz w:val="20"/>
          <w:szCs w:val="20"/>
        </w:rPr>
      </w:pPr>
      <w:r w:rsidRPr="00197D50">
        <w:rPr>
          <w:b/>
          <w:bCs/>
        </w:rPr>
        <w:t>11</w:t>
      </w:r>
      <w:r w:rsidRPr="00197D50">
        <w:t> </w:t>
      </w:r>
      <w:r w:rsidRPr="00DA4A5D">
        <w:rPr>
          <w:highlight w:val="magenta"/>
          <w:lang w:val="el-GR"/>
        </w:rPr>
        <w:t>ὁ</w:t>
      </w:r>
      <w:r w:rsidRPr="00197D50">
        <w:rPr>
          <w:highlight w:val="magenta"/>
        </w:rPr>
        <w:t xml:space="preserve"> </w:t>
      </w:r>
      <w:proofErr w:type="spellStart"/>
      <w:r w:rsidRPr="00DA4A5D">
        <w:rPr>
          <w:highlight w:val="magenta"/>
          <w:lang w:val="el-GR"/>
        </w:rPr>
        <w:t>ἔχων</w:t>
      </w:r>
      <w:proofErr w:type="spellEnd"/>
      <w:r w:rsidRPr="00197D50">
        <w:rPr>
          <w:highlight w:val="magenta"/>
        </w:rPr>
        <w:t xml:space="preserve"> </w:t>
      </w:r>
      <w:proofErr w:type="spellStart"/>
      <w:r w:rsidRPr="00DA4A5D">
        <w:rPr>
          <w:highlight w:val="magenta"/>
          <w:lang w:val="el-GR"/>
        </w:rPr>
        <w:t>οὖς</w:t>
      </w:r>
      <w:proofErr w:type="spellEnd"/>
      <w:r w:rsidRPr="00197D50">
        <w:rPr>
          <w:highlight w:val="magenta"/>
        </w:rPr>
        <w:t xml:space="preserve"> </w:t>
      </w:r>
      <w:proofErr w:type="spellStart"/>
      <w:r w:rsidRPr="00DA4A5D">
        <w:rPr>
          <w:highlight w:val="magenta"/>
          <w:lang w:val="el-GR"/>
        </w:rPr>
        <w:t>ἀκουσάτω</w:t>
      </w:r>
      <w:proofErr w:type="spellEnd"/>
      <w:r w:rsidRPr="00197D50">
        <w:rPr>
          <w:highlight w:val="magenta"/>
        </w:rPr>
        <w:t xml:space="preserve"> </w:t>
      </w:r>
      <w:r w:rsidRPr="00DA4A5D">
        <w:rPr>
          <w:highlight w:val="magenta"/>
          <w:lang w:val="el-GR"/>
        </w:rPr>
        <w:t>τί</w:t>
      </w:r>
      <w:r w:rsidRPr="00197D50">
        <w:rPr>
          <w:highlight w:val="magenta"/>
        </w:rPr>
        <w:t xml:space="preserve"> </w:t>
      </w:r>
      <w:proofErr w:type="spellStart"/>
      <w:r w:rsidRPr="00DA4A5D">
        <w:rPr>
          <w:highlight w:val="magenta"/>
          <w:lang w:val="el-GR"/>
        </w:rPr>
        <w:t>τὸ</w:t>
      </w:r>
      <w:proofErr w:type="spellEnd"/>
      <w:r w:rsidRPr="00197D50">
        <w:rPr>
          <w:highlight w:val="magenta"/>
        </w:rPr>
        <w:t xml:space="preserve"> </w:t>
      </w:r>
      <w:proofErr w:type="spellStart"/>
      <w:r w:rsidRPr="00DA4A5D">
        <w:rPr>
          <w:highlight w:val="magenta"/>
          <w:lang w:val="el-GR"/>
        </w:rPr>
        <w:t>πνεῦμα</w:t>
      </w:r>
      <w:proofErr w:type="spellEnd"/>
      <w:r w:rsidRPr="00197D50">
        <w:rPr>
          <w:highlight w:val="magenta"/>
        </w:rPr>
        <w:t xml:space="preserve"> </w:t>
      </w:r>
      <w:r w:rsidRPr="00DA4A5D">
        <w:rPr>
          <w:highlight w:val="magenta"/>
          <w:lang w:val="el-GR"/>
        </w:rPr>
        <w:t>λέγει</w:t>
      </w:r>
      <w:r w:rsidRPr="00197D50">
        <w:rPr>
          <w:highlight w:val="magenta"/>
        </w:rPr>
        <w:t xml:space="preserve"> </w:t>
      </w:r>
      <w:proofErr w:type="spellStart"/>
      <w:r w:rsidRPr="00DA4A5D">
        <w:rPr>
          <w:highlight w:val="magenta"/>
          <w:lang w:val="el-GR"/>
        </w:rPr>
        <w:t>ταῖς</w:t>
      </w:r>
      <w:proofErr w:type="spellEnd"/>
      <w:r w:rsidRPr="00197D50">
        <w:rPr>
          <w:highlight w:val="magenta"/>
        </w:rPr>
        <w:t xml:space="preserve"> </w:t>
      </w:r>
      <w:proofErr w:type="spellStart"/>
      <w:r w:rsidRPr="00DA4A5D">
        <w:rPr>
          <w:highlight w:val="magenta"/>
          <w:lang w:val="el-GR"/>
        </w:rPr>
        <w:t>ἐκκλησίαις</w:t>
      </w:r>
      <w:proofErr w:type="spellEnd"/>
      <w:r w:rsidRPr="00197D50">
        <w:rPr>
          <w:highlight w:val="magenta"/>
        </w:rPr>
        <w:t xml:space="preserve">. </w:t>
      </w:r>
      <w:r w:rsidRPr="00DA4A5D">
        <w:rPr>
          <w:highlight w:val="magenta"/>
          <w:lang w:val="el-GR"/>
        </w:rPr>
        <w:t>ὁ</w:t>
      </w:r>
      <w:r w:rsidRPr="00197D50">
        <w:rPr>
          <w:highlight w:val="magenta"/>
        </w:rPr>
        <w:t xml:space="preserve"> </w:t>
      </w:r>
      <w:proofErr w:type="spellStart"/>
      <w:r w:rsidRPr="00DA4A5D">
        <w:rPr>
          <w:highlight w:val="magenta"/>
          <w:lang w:val="el-GR"/>
        </w:rPr>
        <w:t>νικῶν</w:t>
      </w:r>
      <w:proofErr w:type="spellEnd"/>
      <w:r w:rsidRPr="00197D50">
        <w:rPr>
          <w:highlight w:val="magenta"/>
        </w:rPr>
        <w:t xml:space="preserve"> </w:t>
      </w:r>
      <w:proofErr w:type="spellStart"/>
      <w:r w:rsidRPr="00DA4A5D">
        <w:rPr>
          <w:highlight w:val="magenta"/>
          <w:lang w:val="el-GR"/>
        </w:rPr>
        <w:t>οὐ</w:t>
      </w:r>
      <w:proofErr w:type="spellEnd"/>
      <w:r w:rsidRPr="00197D50">
        <w:rPr>
          <w:highlight w:val="magenta"/>
        </w:rPr>
        <w:t xml:space="preserve"> </w:t>
      </w:r>
      <w:proofErr w:type="spellStart"/>
      <w:r w:rsidRPr="00DA4A5D">
        <w:rPr>
          <w:highlight w:val="magenta"/>
          <w:lang w:val="el-GR"/>
        </w:rPr>
        <w:t>μὴ</w:t>
      </w:r>
      <w:proofErr w:type="spellEnd"/>
      <w:r w:rsidRPr="00197D50">
        <w:rPr>
          <w:highlight w:val="magenta"/>
        </w:rPr>
        <w:t xml:space="preserve"> </w:t>
      </w:r>
      <w:proofErr w:type="spellStart"/>
      <w:r w:rsidRPr="00DA4A5D">
        <w:rPr>
          <w:highlight w:val="magenta"/>
          <w:lang w:val="el-GR"/>
        </w:rPr>
        <w:t>ἀδικηθῇ</w:t>
      </w:r>
      <w:proofErr w:type="spellEnd"/>
      <w:r w:rsidRPr="00197D50">
        <w:rPr>
          <w:highlight w:val="magenta"/>
        </w:rPr>
        <w:t xml:space="preserve"> </w:t>
      </w:r>
      <w:proofErr w:type="spellStart"/>
      <w:r w:rsidRPr="00DA4A5D">
        <w:rPr>
          <w:highlight w:val="magenta"/>
          <w:lang w:val="el-GR"/>
        </w:rPr>
        <w:t>ἐκ</w:t>
      </w:r>
      <w:proofErr w:type="spellEnd"/>
      <w:r w:rsidRPr="00197D50">
        <w:rPr>
          <w:highlight w:val="magenta"/>
        </w:rPr>
        <w:t xml:space="preserve"> </w:t>
      </w:r>
      <w:proofErr w:type="spellStart"/>
      <w:r w:rsidRPr="00DA4A5D">
        <w:rPr>
          <w:highlight w:val="magenta"/>
          <w:lang w:val="el-GR"/>
        </w:rPr>
        <w:t>τοῦ</w:t>
      </w:r>
      <w:proofErr w:type="spellEnd"/>
      <w:r w:rsidRPr="00197D50">
        <w:rPr>
          <w:highlight w:val="magenta"/>
        </w:rPr>
        <w:t xml:space="preserve"> </w:t>
      </w:r>
      <w:r w:rsidRPr="00DA4A5D">
        <w:rPr>
          <w:highlight w:val="magenta"/>
          <w:lang w:val="el-GR"/>
        </w:rPr>
        <w:t>θανάτου</w:t>
      </w:r>
      <w:r w:rsidRPr="00197D50">
        <w:rPr>
          <w:highlight w:val="magenta"/>
        </w:rPr>
        <w:t xml:space="preserve"> </w:t>
      </w:r>
      <w:proofErr w:type="spellStart"/>
      <w:r w:rsidRPr="00DA4A5D">
        <w:rPr>
          <w:highlight w:val="magenta"/>
          <w:lang w:val="el-GR"/>
        </w:rPr>
        <w:t>τοῦ</w:t>
      </w:r>
      <w:proofErr w:type="spellEnd"/>
      <w:r w:rsidRPr="00197D50">
        <w:rPr>
          <w:highlight w:val="magenta"/>
        </w:rPr>
        <w:t xml:space="preserve"> </w:t>
      </w:r>
      <w:r w:rsidRPr="00DA4A5D">
        <w:rPr>
          <w:highlight w:val="magenta"/>
          <w:lang w:val="el-GR"/>
        </w:rPr>
        <w:t>δευτέρου</w:t>
      </w:r>
      <w:r w:rsidRPr="00197D50">
        <w:rPr>
          <w:highlight w:val="magenta"/>
        </w:rPr>
        <w:t>.</w:t>
      </w:r>
      <w:r w:rsidRPr="00197D50">
        <w:t> </w:t>
      </w:r>
    </w:p>
    <w:p w14:paraId="4B5C9114" w14:textId="2CAB937B" w:rsidR="002A6271" w:rsidRDefault="002A6271" w:rsidP="00C45E16">
      <w:pPr>
        <w:pStyle w:val="NoSpacing"/>
        <w:jc w:val="both"/>
        <w:rPr>
          <w:rFonts w:ascii="Arial" w:hAnsi="Arial" w:cs="Arial"/>
        </w:rPr>
      </w:pPr>
    </w:p>
    <w:p w14:paraId="4D459D17" w14:textId="77777777" w:rsidR="001366DB" w:rsidRDefault="001366DB" w:rsidP="00C45E16">
      <w:pPr>
        <w:pStyle w:val="NoSpacing"/>
        <w:jc w:val="both"/>
        <w:rPr>
          <w:rFonts w:ascii="Arial" w:hAnsi="Arial" w:cs="Arial"/>
        </w:rPr>
      </w:pPr>
    </w:p>
    <w:p w14:paraId="7B1CD2FA" w14:textId="05B1FA48" w:rsidR="002A6271" w:rsidRPr="00614213" w:rsidRDefault="002A6271" w:rsidP="00C45E16">
      <w:pPr>
        <w:pStyle w:val="NoSpacing"/>
        <w:jc w:val="both"/>
        <w:rPr>
          <w:rFonts w:ascii="Arial" w:hAnsi="Arial" w:cs="Arial"/>
        </w:rPr>
      </w:pPr>
      <w:r>
        <w:rPr>
          <w:rFonts w:ascii="Arial" w:hAnsi="Arial" w:cs="Arial"/>
          <w:i/>
        </w:rPr>
        <w:t>OUTLINE</w:t>
      </w:r>
      <w:r w:rsidR="00614213">
        <w:rPr>
          <w:rStyle w:val="FootnoteReference"/>
          <w:rFonts w:ascii="Arial" w:hAnsi="Arial" w:cs="Arial"/>
          <w:i/>
        </w:rPr>
        <w:footnoteReference w:id="75"/>
      </w:r>
    </w:p>
    <w:p w14:paraId="19F9C672" w14:textId="77777777" w:rsidR="002A6271" w:rsidRDefault="002A6271" w:rsidP="00C45E16">
      <w:pPr>
        <w:pStyle w:val="NoSpacing"/>
        <w:jc w:val="both"/>
        <w:rPr>
          <w:rFonts w:ascii="Arial" w:hAnsi="Arial" w:cs="Arial"/>
        </w:rPr>
      </w:pPr>
      <w:r>
        <w:rPr>
          <w:rFonts w:ascii="Arial" w:hAnsi="Arial" w:cs="Arial"/>
        </w:rPr>
        <w:t>Proclamation to Smyrna (2:8-11)</w:t>
      </w:r>
    </w:p>
    <w:p w14:paraId="445F2C73" w14:textId="6CAE33BD" w:rsidR="002A6271" w:rsidRDefault="002A6271" w:rsidP="007615FE">
      <w:pPr>
        <w:pStyle w:val="NoSpacing"/>
        <w:ind w:firstLine="360"/>
        <w:jc w:val="both"/>
        <w:rPr>
          <w:rFonts w:ascii="Arial" w:hAnsi="Arial" w:cs="Arial"/>
        </w:rPr>
      </w:pPr>
      <w:r w:rsidRPr="007D1985">
        <w:rPr>
          <w:rFonts w:ascii="Arial" w:hAnsi="Arial" w:cs="Arial"/>
          <w:b/>
        </w:rPr>
        <w:t xml:space="preserve">The </w:t>
      </w:r>
      <w:proofErr w:type="spellStart"/>
      <w:r w:rsidRPr="007D1985">
        <w:rPr>
          <w:rFonts w:ascii="Arial" w:hAnsi="Arial" w:cs="Arial"/>
          <w:b/>
          <w:i/>
        </w:rPr>
        <w:t>adscriptio</w:t>
      </w:r>
      <w:proofErr w:type="spellEnd"/>
      <w:r>
        <w:rPr>
          <w:rFonts w:ascii="Arial" w:hAnsi="Arial" w:cs="Arial"/>
        </w:rPr>
        <w:t>: to the angel of the church in Smyrna (v 8a)</w:t>
      </w:r>
    </w:p>
    <w:p w14:paraId="6C1997B4" w14:textId="77777777" w:rsidR="002A6271" w:rsidRDefault="002A6271" w:rsidP="002A6271">
      <w:pPr>
        <w:pStyle w:val="NoSpacing"/>
        <w:numPr>
          <w:ilvl w:val="0"/>
          <w:numId w:val="20"/>
        </w:numPr>
        <w:jc w:val="both"/>
        <w:rPr>
          <w:rFonts w:ascii="Arial" w:hAnsi="Arial" w:cs="Arial"/>
        </w:rPr>
      </w:pPr>
      <w:r>
        <w:rPr>
          <w:rFonts w:ascii="Arial" w:hAnsi="Arial" w:cs="Arial"/>
        </w:rPr>
        <w:t>The command to write (v 8b)</w:t>
      </w:r>
    </w:p>
    <w:p w14:paraId="3C7DA58C" w14:textId="4C32734C" w:rsidR="002A6271" w:rsidRDefault="002A6271" w:rsidP="002A6271">
      <w:pPr>
        <w:pStyle w:val="NoSpacing"/>
        <w:numPr>
          <w:ilvl w:val="0"/>
          <w:numId w:val="20"/>
        </w:numPr>
        <w:jc w:val="both"/>
        <w:rPr>
          <w:rFonts w:ascii="Arial" w:hAnsi="Arial" w:cs="Arial"/>
        </w:rPr>
      </w:pPr>
      <w:r>
        <w:rPr>
          <w:rFonts w:ascii="Arial" w:hAnsi="Arial" w:cs="Arial"/>
        </w:rPr>
        <w:lastRenderedPageBreak/>
        <w:t>The</w:t>
      </w:r>
      <w:r w:rsidR="003D326F">
        <w:rPr>
          <w:rFonts w:ascii="Arial" w:hAnsi="Arial" w:cs="Arial"/>
        </w:rPr>
        <w:t xml:space="preserve"> </w:t>
      </w:r>
      <w:r w:rsidRPr="002A6271">
        <w:rPr>
          <w:lang w:val="el-GR"/>
        </w:rPr>
        <w:t>Τάδε</w:t>
      </w:r>
      <w:r w:rsidRPr="00197D50">
        <w:t xml:space="preserve"> </w:t>
      </w:r>
      <w:r w:rsidRPr="002A6271">
        <w:rPr>
          <w:lang w:val="el-GR"/>
        </w:rPr>
        <w:t>λέγει</w:t>
      </w:r>
      <w:r w:rsidR="003D326F">
        <w:rPr>
          <w:rFonts w:ascii="Arial" w:hAnsi="Arial" w:cs="Arial"/>
        </w:rPr>
        <w:t xml:space="preserve"> </w:t>
      </w:r>
      <w:r>
        <w:rPr>
          <w:rFonts w:ascii="Arial" w:hAnsi="Arial" w:cs="Arial"/>
        </w:rPr>
        <w:t>formula (v 8c)</w:t>
      </w:r>
    </w:p>
    <w:p w14:paraId="7203CA93" w14:textId="77777777" w:rsidR="002A6271" w:rsidRDefault="002A6271" w:rsidP="002A6271">
      <w:pPr>
        <w:pStyle w:val="NoSpacing"/>
        <w:numPr>
          <w:ilvl w:val="0"/>
          <w:numId w:val="20"/>
        </w:numPr>
        <w:jc w:val="both"/>
        <w:rPr>
          <w:rFonts w:ascii="Arial" w:hAnsi="Arial" w:cs="Arial"/>
        </w:rPr>
      </w:pPr>
      <w:r>
        <w:rPr>
          <w:rFonts w:ascii="Arial" w:hAnsi="Arial" w:cs="Arial"/>
        </w:rPr>
        <w:t>Christological predications (v 8d)</w:t>
      </w:r>
    </w:p>
    <w:p w14:paraId="4890C943" w14:textId="77777777" w:rsidR="002A6271" w:rsidRDefault="002A6271" w:rsidP="002A6271">
      <w:pPr>
        <w:pStyle w:val="NoSpacing"/>
        <w:numPr>
          <w:ilvl w:val="0"/>
          <w:numId w:val="20"/>
        </w:numPr>
        <w:jc w:val="both"/>
        <w:rPr>
          <w:rFonts w:ascii="Arial" w:hAnsi="Arial" w:cs="Arial"/>
        </w:rPr>
      </w:pPr>
      <w:r>
        <w:rPr>
          <w:rFonts w:ascii="Arial" w:hAnsi="Arial" w:cs="Arial"/>
        </w:rPr>
        <w:t>1. The First and the Last</w:t>
      </w:r>
    </w:p>
    <w:p w14:paraId="2AF97649" w14:textId="77777777" w:rsidR="002A6271" w:rsidRDefault="002A6271" w:rsidP="002A6271">
      <w:pPr>
        <w:pStyle w:val="NoSpacing"/>
        <w:numPr>
          <w:ilvl w:val="0"/>
          <w:numId w:val="20"/>
        </w:numPr>
        <w:jc w:val="both"/>
        <w:rPr>
          <w:rFonts w:ascii="Arial" w:hAnsi="Arial" w:cs="Arial"/>
        </w:rPr>
      </w:pPr>
      <w:r>
        <w:rPr>
          <w:rFonts w:ascii="Arial" w:hAnsi="Arial" w:cs="Arial"/>
        </w:rPr>
        <w:t>2. The One who died and came back to life</w:t>
      </w:r>
    </w:p>
    <w:p w14:paraId="1B30A2C4" w14:textId="71C78BA2" w:rsidR="002A6271" w:rsidRDefault="002A6271" w:rsidP="007615FE">
      <w:pPr>
        <w:pStyle w:val="NoSpacing"/>
        <w:ind w:left="360"/>
        <w:jc w:val="both"/>
        <w:rPr>
          <w:rFonts w:ascii="Arial" w:hAnsi="Arial" w:cs="Arial"/>
        </w:rPr>
      </w:pPr>
      <w:r w:rsidRPr="007D1985">
        <w:rPr>
          <w:rFonts w:ascii="Arial" w:hAnsi="Arial" w:cs="Arial"/>
          <w:b/>
        </w:rPr>
        <w:t xml:space="preserve">The </w:t>
      </w:r>
      <w:proofErr w:type="spellStart"/>
      <w:r w:rsidRPr="007D1985">
        <w:rPr>
          <w:rFonts w:ascii="Arial" w:hAnsi="Arial" w:cs="Arial"/>
          <w:b/>
          <w:i/>
        </w:rPr>
        <w:t>narratio</w:t>
      </w:r>
      <w:proofErr w:type="spellEnd"/>
      <w:r>
        <w:rPr>
          <w:rFonts w:ascii="Arial" w:hAnsi="Arial" w:cs="Arial"/>
        </w:rPr>
        <w:t>: “I know your conduct” (v 9)</w:t>
      </w:r>
    </w:p>
    <w:p w14:paraId="57D341A6" w14:textId="77777777" w:rsidR="002A6271" w:rsidRDefault="002A6271" w:rsidP="002A6271">
      <w:pPr>
        <w:pStyle w:val="NoSpacing"/>
        <w:numPr>
          <w:ilvl w:val="0"/>
          <w:numId w:val="20"/>
        </w:numPr>
        <w:jc w:val="both"/>
        <w:rPr>
          <w:rFonts w:ascii="Arial" w:hAnsi="Arial" w:cs="Arial"/>
        </w:rPr>
      </w:pPr>
      <w:r>
        <w:rPr>
          <w:rFonts w:ascii="Arial" w:hAnsi="Arial" w:cs="Arial"/>
        </w:rPr>
        <w:t>1. Your tribulation (v 9a)</w:t>
      </w:r>
    </w:p>
    <w:p w14:paraId="7EDA4A01" w14:textId="77777777" w:rsidR="002A6271" w:rsidRDefault="002A6271" w:rsidP="002A6271">
      <w:pPr>
        <w:pStyle w:val="NoSpacing"/>
        <w:numPr>
          <w:ilvl w:val="0"/>
          <w:numId w:val="20"/>
        </w:numPr>
        <w:jc w:val="both"/>
        <w:rPr>
          <w:rFonts w:ascii="Arial" w:hAnsi="Arial" w:cs="Arial"/>
        </w:rPr>
      </w:pPr>
      <w:r>
        <w:rPr>
          <w:rFonts w:ascii="Arial" w:hAnsi="Arial" w:cs="Arial"/>
        </w:rPr>
        <w:t>2. Your poverty (though you are rich) (v 9b)</w:t>
      </w:r>
    </w:p>
    <w:p w14:paraId="5A207998" w14:textId="77777777" w:rsidR="002A6271" w:rsidRDefault="002A6271" w:rsidP="002A6271">
      <w:pPr>
        <w:pStyle w:val="NoSpacing"/>
        <w:numPr>
          <w:ilvl w:val="0"/>
          <w:numId w:val="20"/>
        </w:numPr>
        <w:jc w:val="both"/>
        <w:rPr>
          <w:rFonts w:ascii="Arial" w:hAnsi="Arial" w:cs="Arial"/>
        </w:rPr>
      </w:pPr>
      <w:r>
        <w:rPr>
          <w:rFonts w:ascii="Arial" w:hAnsi="Arial" w:cs="Arial"/>
        </w:rPr>
        <w:t>3. The slander you endured (v 9c)</w:t>
      </w:r>
    </w:p>
    <w:p w14:paraId="47699036" w14:textId="77777777" w:rsidR="002A6271" w:rsidRDefault="002A6271" w:rsidP="002A6271">
      <w:pPr>
        <w:pStyle w:val="NoSpacing"/>
        <w:numPr>
          <w:ilvl w:val="0"/>
          <w:numId w:val="20"/>
        </w:numPr>
        <w:jc w:val="both"/>
        <w:rPr>
          <w:rFonts w:ascii="Arial" w:hAnsi="Arial" w:cs="Arial"/>
        </w:rPr>
      </w:pPr>
      <w:r>
        <w:rPr>
          <w:rFonts w:ascii="Arial" w:hAnsi="Arial" w:cs="Arial"/>
        </w:rPr>
        <w:t>(a) From those who claim to be Jews but are not</w:t>
      </w:r>
    </w:p>
    <w:p w14:paraId="0080C25C" w14:textId="77777777" w:rsidR="002A6271" w:rsidRDefault="002A6271" w:rsidP="002A6271">
      <w:pPr>
        <w:pStyle w:val="NoSpacing"/>
        <w:numPr>
          <w:ilvl w:val="0"/>
          <w:numId w:val="20"/>
        </w:numPr>
        <w:jc w:val="both"/>
        <w:rPr>
          <w:rFonts w:ascii="Arial" w:hAnsi="Arial" w:cs="Arial"/>
        </w:rPr>
      </w:pPr>
      <w:r>
        <w:rPr>
          <w:rFonts w:ascii="Arial" w:hAnsi="Arial" w:cs="Arial"/>
        </w:rPr>
        <w:t>(b) From those who are a synagogue of Satan</w:t>
      </w:r>
    </w:p>
    <w:p w14:paraId="52CAD4E4" w14:textId="77777777" w:rsidR="002A6271" w:rsidRDefault="002A6271" w:rsidP="007615FE">
      <w:pPr>
        <w:pStyle w:val="NoSpacing"/>
        <w:ind w:left="360"/>
        <w:jc w:val="both"/>
        <w:rPr>
          <w:rFonts w:ascii="Arial" w:hAnsi="Arial" w:cs="Arial"/>
        </w:rPr>
      </w:pPr>
      <w:r w:rsidRPr="007D1985">
        <w:rPr>
          <w:rFonts w:ascii="Arial" w:hAnsi="Arial" w:cs="Arial"/>
          <w:b/>
        </w:rPr>
        <w:t xml:space="preserve">The </w:t>
      </w:r>
      <w:proofErr w:type="spellStart"/>
      <w:r w:rsidRPr="007D1985">
        <w:rPr>
          <w:rFonts w:ascii="Arial" w:hAnsi="Arial" w:cs="Arial"/>
          <w:b/>
          <w:i/>
        </w:rPr>
        <w:t>dispositio</w:t>
      </w:r>
      <w:proofErr w:type="spellEnd"/>
      <w:r>
        <w:rPr>
          <w:rFonts w:ascii="Arial" w:hAnsi="Arial" w:cs="Arial"/>
        </w:rPr>
        <w:t xml:space="preserve"> (v 10)</w:t>
      </w:r>
    </w:p>
    <w:p w14:paraId="0E727C16" w14:textId="77777777" w:rsidR="00614213" w:rsidRDefault="002A6271" w:rsidP="002A6271">
      <w:pPr>
        <w:pStyle w:val="NoSpacing"/>
        <w:numPr>
          <w:ilvl w:val="0"/>
          <w:numId w:val="20"/>
        </w:numPr>
        <w:jc w:val="both"/>
        <w:rPr>
          <w:rFonts w:ascii="Arial" w:hAnsi="Arial" w:cs="Arial"/>
        </w:rPr>
      </w:pPr>
      <w:r>
        <w:rPr>
          <w:rFonts w:ascii="Arial" w:hAnsi="Arial" w:cs="Arial"/>
        </w:rPr>
        <w:t>(1) Do not fear what you will suffer (v 10a)</w:t>
      </w:r>
    </w:p>
    <w:p w14:paraId="3246001C" w14:textId="77777777" w:rsidR="00614213" w:rsidRDefault="00614213" w:rsidP="002A6271">
      <w:pPr>
        <w:pStyle w:val="NoSpacing"/>
        <w:numPr>
          <w:ilvl w:val="0"/>
          <w:numId w:val="20"/>
        </w:numPr>
        <w:jc w:val="both"/>
        <w:rPr>
          <w:rFonts w:ascii="Arial" w:hAnsi="Arial" w:cs="Arial"/>
        </w:rPr>
      </w:pPr>
      <w:r>
        <w:rPr>
          <w:rFonts w:ascii="Arial" w:hAnsi="Arial" w:cs="Arial"/>
        </w:rPr>
        <w:t>(a) Satan will throw some of you into prison (v 10b)</w:t>
      </w:r>
    </w:p>
    <w:p w14:paraId="1E5BA802" w14:textId="77777777" w:rsidR="00614213" w:rsidRDefault="00614213" w:rsidP="002A6271">
      <w:pPr>
        <w:pStyle w:val="NoSpacing"/>
        <w:numPr>
          <w:ilvl w:val="0"/>
          <w:numId w:val="20"/>
        </w:numPr>
        <w:jc w:val="both"/>
        <w:rPr>
          <w:rFonts w:ascii="Arial" w:hAnsi="Arial" w:cs="Arial"/>
        </w:rPr>
      </w:pPr>
      <w:r>
        <w:rPr>
          <w:rFonts w:ascii="Arial" w:hAnsi="Arial" w:cs="Arial"/>
        </w:rPr>
        <w:t>[1] Purpose: God is testing you</w:t>
      </w:r>
    </w:p>
    <w:p w14:paraId="6EB298B8" w14:textId="77777777" w:rsidR="00614213" w:rsidRDefault="00614213" w:rsidP="002A6271">
      <w:pPr>
        <w:pStyle w:val="NoSpacing"/>
        <w:numPr>
          <w:ilvl w:val="0"/>
          <w:numId w:val="20"/>
        </w:numPr>
        <w:jc w:val="both"/>
        <w:rPr>
          <w:rFonts w:ascii="Arial" w:hAnsi="Arial" w:cs="Arial"/>
        </w:rPr>
      </w:pPr>
      <w:r>
        <w:rPr>
          <w:rFonts w:ascii="Arial" w:hAnsi="Arial" w:cs="Arial"/>
        </w:rPr>
        <w:t>[2] Length of time: you will suffer for “ten” days</w:t>
      </w:r>
    </w:p>
    <w:p w14:paraId="2BAA9620" w14:textId="77777777" w:rsidR="00614213" w:rsidRDefault="00614213" w:rsidP="002A6271">
      <w:pPr>
        <w:pStyle w:val="NoSpacing"/>
        <w:numPr>
          <w:ilvl w:val="0"/>
          <w:numId w:val="20"/>
        </w:numPr>
        <w:jc w:val="both"/>
        <w:rPr>
          <w:rFonts w:ascii="Arial" w:hAnsi="Arial" w:cs="Arial"/>
        </w:rPr>
      </w:pPr>
      <w:r>
        <w:rPr>
          <w:rFonts w:ascii="Arial" w:hAnsi="Arial" w:cs="Arial"/>
        </w:rPr>
        <w:t>(2) Admonition and promise (v 10c)</w:t>
      </w:r>
    </w:p>
    <w:p w14:paraId="2F12E7AD" w14:textId="77777777" w:rsidR="00614213" w:rsidRDefault="00614213" w:rsidP="002A6271">
      <w:pPr>
        <w:pStyle w:val="NoSpacing"/>
        <w:numPr>
          <w:ilvl w:val="0"/>
          <w:numId w:val="20"/>
        </w:numPr>
        <w:jc w:val="both"/>
        <w:rPr>
          <w:rFonts w:ascii="Arial" w:hAnsi="Arial" w:cs="Arial"/>
        </w:rPr>
      </w:pPr>
      <w:r>
        <w:rPr>
          <w:rFonts w:ascii="Arial" w:hAnsi="Arial" w:cs="Arial"/>
        </w:rPr>
        <w:t>(a) Admonition: Be faithful to death</w:t>
      </w:r>
    </w:p>
    <w:p w14:paraId="7B34B36D" w14:textId="77777777" w:rsidR="00614213" w:rsidRDefault="00614213" w:rsidP="002A6271">
      <w:pPr>
        <w:pStyle w:val="NoSpacing"/>
        <w:numPr>
          <w:ilvl w:val="0"/>
          <w:numId w:val="20"/>
        </w:numPr>
        <w:jc w:val="both"/>
        <w:rPr>
          <w:rFonts w:ascii="Arial" w:hAnsi="Arial" w:cs="Arial"/>
        </w:rPr>
      </w:pPr>
      <w:r>
        <w:rPr>
          <w:rFonts w:ascii="Arial" w:hAnsi="Arial" w:cs="Arial"/>
        </w:rPr>
        <w:t>(b) Promise: I will give you the crown of life</w:t>
      </w:r>
    </w:p>
    <w:p w14:paraId="0299DA79" w14:textId="77777777" w:rsidR="00614213" w:rsidRDefault="00614213" w:rsidP="002A6271">
      <w:pPr>
        <w:pStyle w:val="NoSpacing"/>
        <w:numPr>
          <w:ilvl w:val="0"/>
          <w:numId w:val="20"/>
        </w:numPr>
        <w:jc w:val="both"/>
        <w:rPr>
          <w:rFonts w:ascii="Arial" w:hAnsi="Arial" w:cs="Arial"/>
        </w:rPr>
      </w:pPr>
      <w:r>
        <w:rPr>
          <w:rFonts w:ascii="Arial" w:hAnsi="Arial" w:cs="Arial"/>
        </w:rPr>
        <w:t>The proclamation formula (v 11a)</w:t>
      </w:r>
    </w:p>
    <w:p w14:paraId="198CA9D0" w14:textId="77777777" w:rsidR="00732556" w:rsidRDefault="00614213" w:rsidP="002A6271">
      <w:pPr>
        <w:pStyle w:val="NoSpacing"/>
        <w:numPr>
          <w:ilvl w:val="0"/>
          <w:numId w:val="20"/>
        </w:numPr>
        <w:jc w:val="both"/>
        <w:rPr>
          <w:rFonts w:ascii="Arial" w:hAnsi="Arial" w:cs="Arial"/>
        </w:rPr>
      </w:pPr>
      <w:r>
        <w:rPr>
          <w:rFonts w:ascii="Arial" w:hAnsi="Arial" w:cs="Arial"/>
        </w:rPr>
        <w:t>The promise-to-the-victor formula: the one who conquers will not be harmed by the second death (v 11b)</w:t>
      </w:r>
      <w:r w:rsidR="002A6271">
        <w:rPr>
          <w:rFonts w:ascii="Arial" w:hAnsi="Arial" w:cs="Arial"/>
        </w:rPr>
        <w:t xml:space="preserve"> </w:t>
      </w:r>
    </w:p>
    <w:p w14:paraId="00251914" w14:textId="77777777" w:rsidR="00732556" w:rsidRDefault="00732556" w:rsidP="00732556">
      <w:pPr>
        <w:pStyle w:val="NoSpacing"/>
        <w:jc w:val="both"/>
        <w:rPr>
          <w:rFonts w:ascii="Arial" w:hAnsi="Arial" w:cs="Arial"/>
        </w:rPr>
      </w:pPr>
    </w:p>
    <w:p w14:paraId="149404B0" w14:textId="7BB2F0CA" w:rsidR="00B0287E" w:rsidRDefault="00B0287E" w:rsidP="00732556">
      <w:pPr>
        <w:pStyle w:val="NoSpacing"/>
        <w:jc w:val="both"/>
        <w:rPr>
          <w:rFonts w:ascii="Arial" w:hAnsi="Arial" w:cs="Arial"/>
        </w:rPr>
      </w:pPr>
      <w:r>
        <w:rPr>
          <w:rFonts w:ascii="Arial" w:hAnsi="Arial" w:cs="Arial"/>
          <w:i/>
        </w:rPr>
        <w:t>EXPLANATION</w:t>
      </w:r>
      <w:r>
        <w:rPr>
          <w:rFonts w:ascii="Arial" w:hAnsi="Arial" w:cs="Arial"/>
        </w:rPr>
        <w:t xml:space="preserve"> – The city of Smyrna and the fate of Christian faithful</w:t>
      </w:r>
      <w:r w:rsidR="00117580">
        <w:rPr>
          <w:rFonts w:ascii="Arial" w:hAnsi="Arial" w:cs="Arial"/>
        </w:rPr>
        <w:t xml:space="preserve">: it is all about how each of these communities is living out their faithfulness to Christ. </w:t>
      </w:r>
    </w:p>
    <w:p w14:paraId="62D5EAEC" w14:textId="458F7FA5" w:rsidR="00B0287E" w:rsidRDefault="00B0287E" w:rsidP="00732556">
      <w:pPr>
        <w:pStyle w:val="NoSpacing"/>
        <w:jc w:val="both"/>
        <w:rPr>
          <w:rFonts w:ascii="Arial" w:hAnsi="Arial" w:cs="Arial"/>
        </w:rPr>
      </w:pPr>
      <w:r>
        <w:rPr>
          <w:rFonts w:ascii="Arial" w:hAnsi="Arial" w:cs="Arial"/>
        </w:rPr>
        <w:t>Smyrna</w:t>
      </w:r>
    </w:p>
    <w:p w14:paraId="43A25479" w14:textId="2C5D7A2E" w:rsidR="00B0287E" w:rsidRDefault="00B0287E" w:rsidP="00B0287E">
      <w:pPr>
        <w:pStyle w:val="NoSpacing"/>
        <w:numPr>
          <w:ilvl w:val="0"/>
          <w:numId w:val="20"/>
        </w:numPr>
        <w:jc w:val="both"/>
        <w:rPr>
          <w:rFonts w:ascii="Arial" w:hAnsi="Arial" w:cs="Arial"/>
        </w:rPr>
      </w:pPr>
      <w:r>
        <w:rPr>
          <w:rFonts w:ascii="Arial" w:hAnsi="Arial" w:cs="Arial"/>
        </w:rPr>
        <w:t>city with excellent harbor facilities that was prosperous in both Hellenistic and Roman times</w:t>
      </w:r>
    </w:p>
    <w:p w14:paraId="2D20C70B" w14:textId="541D4255" w:rsidR="00B0287E" w:rsidRDefault="00B0287E" w:rsidP="00B0287E">
      <w:pPr>
        <w:pStyle w:val="NoSpacing"/>
        <w:numPr>
          <w:ilvl w:val="0"/>
          <w:numId w:val="20"/>
        </w:numPr>
        <w:jc w:val="both"/>
        <w:rPr>
          <w:rFonts w:ascii="Arial" w:hAnsi="Arial" w:cs="Arial"/>
        </w:rPr>
      </w:pPr>
      <w:r>
        <w:rPr>
          <w:rFonts w:ascii="Arial" w:hAnsi="Arial" w:cs="Arial"/>
        </w:rPr>
        <w:t>b</w:t>
      </w:r>
      <w:r w:rsidR="00EA0D7E">
        <w:rPr>
          <w:rFonts w:ascii="Arial" w:hAnsi="Arial" w:cs="Arial"/>
        </w:rPr>
        <w:t xml:space="preserve">ecame center for imperial cult, winning the right to have a temple to Tiberius, Livia and the Senate in A.D. 29. </w:t>
      </w:r>
    </w:p>
    <w:p w14:paraId="32507820" w14:textId="17237935" w:rsidR="00EA0D7E" w:rsidRDefault="00EA0D7E" w:rsidP="00EA0D7E">
      <w:pPr>
        <w:pStyle w:val="NoSpacing"/>
        <w:jc w:val="both"/>
        <w:rPr>
          <w:rFonts w:ascii="Arial" w:hAnsi="Arial" w:cs="Arial"/>
        </w:rPr>
      </w:pPr>
      <w:r>
        <w:rPr>
          <w:rFonts w:ascii="Arial" w:hAnsi="Arial" w:cs="Arial"/>
        </w:rPr>
        <w:t>The community of the faithful</w:t>
      </w:r>
    </w:p>
    <w:p w14:paraId="22E7BB5A" w14:textId="75D15EC9" w:rsidR="00EA0D7E" w:rsidRDefault="00EA0D7E" w:rsidP="00EA0D7E">
      <w:pPr>
        <w:pStyle w:val="NoSpacing"/>
        <w:numPr>
          <w:ilvl w:val="0"/>
          <w:numId w:val="20"/>
        </w:numPr>
        <w:jc w:val="both"/>
        <w:rPr>
          <w:rFonts w:ascii="Arial" w:hAnsi="Arial" w:cs="Arial"/>
        </w:rPr>
      </w:pPr>
      <w:r>
        <w:rPr>
          <w:rFonts w:ascii="Arial" w:hAnsi="Arial" w:cs="Arial"/>
        </w:rPr>
        <w:t>had only a few, if wealthy members at all (v 9)</w:t>
      </w:r>
    </w:p>
    <w:p w14:paraId="51251856" w14:textId="387BC565" w:rsidR="00EA0D7E" w:rsidRPr="00B0287E" w:rsidRDefault="00EA0D7E" w:rsidP="00EA0D7E">
      <w:pPr>
        <w:pStyle w:val="NoSpacing"/>
        <w:numPr>
          <w:ilvl w:val="0"/>
          <w:numId w:val="20"/>
        </w:numPr>
        <w:jc w:val="both"/>
        <w:rPr>
          <w:rFonts w:ascii="Arial" w:hAnsi="Arial" w:cs="Arial"/>
        </w:rPr>
      </w:pPr>
      <w:r>
        <w:rPr>
          <w:rFonts w:ascii="Arial" w:hAnsi="Arial" w:cs="Arial"/>
        </w:rPr>
        <w:t xml:space="preserve">experienced severe persecution as the apparent result of Jewish “slander.” John says that they are not real Jews but a synagogue of Satan. This implies that Christians are the </w:t>
      </w:r>
      <w:r>
        <w:rPr>
          <w:rFonts w:ascii="Arial" w:hAnsi="Arial" w:cs="Arial"/>
          <w:i/>
        </w:rPr>
        <w:t>true</w:t>
      </w:r>
      <w:r>
        <w:rPr>
          <w:rFonts w:ascii="Arial" w:hAnsi="Arial" w:cs="Arial"/>
        </w:rPr>
        <w:t xml:space="preserve"> Israel (a widespread Christian view; cf. John 4:23-24; Gal 6:16; Phil 3:3; I Pet 2:9-10). The term “slander” here in all likelihood refers to the Jewish role in denouncing Christians to Roman authorities. Since Jews had a special status, exempting them from certain cultic obligations, Jewish Christians had the option taking advantage of those benefits by claiming to be Jews. </w:t>
      </w:r>
      <w:r w:rsidR="00D3048C">
        <w:rPr>
          <w:rFonts w:ascii="Arial" w:hAnsi="Arial" w:cs="Arial"/>
        </w:rPr>
        <w:t xml:space="preserve">The prediction that some Christians will be shortly </w:t>
      </w:r>
      <w:proofErr w:type="gramStart"/>
      <w:r w:rsidR="00D3048C">
        <w:rPr>
          <w:rFonts w:ascii="Arial" w:hAnsi="Arial" w:cs="Arial"/>
        </w:rPr>
        <w:t>imprisoned  (</w:t>
      </w:r>
      <w:proofErr w:type="gramEnd"/>
      <w:r w:rsidR="00D3048C">
        <w:rPr>
          <w:rFonts w:ascii="Arial" w:hAnsi="Arial" w:cs="Arial"/>
        </w:rPr>
        <w:t xml:space="preserve">v 10) indicates the seriousness of the situation. The reward for faithfulness is the “crown [or, more accurately, ‘wreath’] of life,” a metaphor for eternal life (v 10b). In v 11 the victorious Christian is promised exemption from the second death (see 20:14). </w:t>
      </w:r>
    </w:p>
    <w:p w14:paraId="2A3FD155" w14:textId="77777777" w:rsidR="00732556" w:rsidRDefault="00732556" w:rsidP="00732556">
      <w:pPr>
        <w:pStyle w:val="NoSpacing"/>
        <w:jc w:val="both"/>
        <w:rPr>
          <w:rFonts w:ascii="Arial" w:hAnsi="Arial" w:cs="Arial"/>
          <w:b/>
        </w:rPr>
      </w:pPr>
    </w:p>
    <w:p w14:paraId="6D4E8524" w14:textId="129911E4" w:rsidR="00732556" w:rsidRDefault="00732556" w:rsidP="00732556">
      <w:pPr>
        <w:pStyle w:val="NoSpacing"/>
        <w:jc w:val="both"/>
        <w:rPr>
          <w:rFonts w:ascii="Arial" w:hAnsi="Arial" w:cs="Arial"/>
          <w:b/>
        </w:rPr>
      </w:pPr>
      <w:r>
        <w:rPr>
          <w:rFonts w:ascii="Arial" w:hAnsi="Arial" w:cs="Arial"/>
          <w:b/>
        </w:rPr>
        <w:t>To the angel of the community in Pergamon</w:t>
      </w:r>
      <w:r w:rsidR="00D67AD0">
        <w:rPr>
          <w:rFonts w:ascii="Arial" w:hAnsi="Arial" w:cs="Arial"/>
          <w:b/>
        </w:rPr>
        <w:t xml:space="preserve"> (2:12-17)</w:t>
      </w:r>
    </w:p>
    <w:p w14:paraId="2F629383" w14:textId="77777777" w:rsidR="00732556" w:rsidRDefault="00732556" w:rsidP="00732556">
      <w:pPr>
        <w:pStyle w:val="NoSpacing"/>
        <w:jc w:val="both"/>
        <w:rPr>
          <w:rFonts w:ascii="Arial" w:hAnsi="Arial" w:cs="Arial"/>
        </w:rPr>
      </w:pPr>
      <w:r>
        <w:rPr>
          <w:rFonts w:ascii="Arial" w:hAnsi="Arial" w:cs="Arial"/>
        </w:rPr>
        <w:t>Text</w:t>
      </w:r>
    </w:p>
    <w:p w14:paraId="63CB037D" w14:textId="77777777" w:rsidR="004410CA" w:rsidRPr="00197D50" w:rsidRDefault="00DD73F9" w:rsidP="004410CA">
      <w:pPr>
        <w:pStyle w:val="NoSpacing"/>
      </w:pPr>
      <w:r>
        <w:t xml:space="preserve"> </w:t>
      </w:r>
      <w:r w:rsidR="004410CA" w:rsidRPr="00197D50">
        <w:rPr>
          <w:b/>
          <w:bCs/>
        </w:rPr>
        <w:t>12</w:t>
      </w:r>
      <w:r w:rsidR="004410CA" w:rsidRPr="00197D50">
        <w:rPr>
          <w:highlight w:val="green"/>
        </w:rPr>
        <w:t> </w:t>
      </w:r>
      <w:proofErr w:type="spellStart"/>
      <w:r w:rsidR="004410CA" w:rsidRPr="00C74F65">
        <w:rPr>
          <w:highlight w:val="green"/>
          <w:lang w:val="el-GR"/>
        </w:rPr>
        <w:t>Καὶ</w:t>
      </w:r>
      <w:proofErr w:type="spellEnd"/>
      <w:r w:rsidR="004410CA" w:rsidRPr="00197D50">
        <w:rPr>
          <w:highlight w:val="green"/>
        </w:rPr>
        <w:t xml:space="preserve"> </w:t>
      </w:r>
      <w:proofErr w:type="spellStart"/>
      <w:r w:rsidR="004410CA" w:rsidRPr="00C74F65">
        <w:rPr>
          <w:highlight w:val="green"/>
          <w:lang w:val="el-GR"/>
        </w:rPr>
        <w:t>τῷ</w:t>
      </w:r>
      <w:proofErr w:type="spellEnd"/>
      <w:r w:rsidR="004410CA" w:rsidRPr="00197D50">
        <w:rPr>
          <w:highlight w:val="green"/>
        </w:rPr>
        <w:t xml:space="preserve"> </w:t>
      </w:r>
      <w:proofErr w:type="spellStart"/>
      <w:r w:rsidR="004410CA" w:rsidRPr="00C74F65">
        <w:rPr>
          <w:highlight w:val="green"/>
          <w:lang w:val="el-GR"/>
        </w:rPr>
        <w:t>ἀγγέλῳ</w:t>
      </w:r>
      <w:proofErr w:type="spellEnd"/>
      <w:r w:rsidR="004410CA" w:rsidRPr="00197D50">
        <w:rPr>
          <w:highlight w:val="green"/>
        </w:rPr>
        <w:t xml:space="preserve"> </w:t>
      </w:r>
      <w:proofErr w:type="spellStart"/>
      <w:r w:rsidR="004410CA" w:rsidRPr="00C74F65">
        <w:rPr>
          <w:highlight w:val="green"/>
          <w:lang w:val="el-GR"/>
        </w:rPr>
        <w:t>τῆς</w:t>
      </w:r>
      <w:proofErr w:type="spellEnd"/>
      <w:r w:rsidR="004410CA" w:rsidRPr="00197D50">
        <w:rPr>
          <w:highlight w:val="green"/>
        </w:rPr>
        <w:t xml:space="preserve"> </w:t>
      </w:r>
      <w:proofErr w:type="spellStart"/>
      <w:r w:rsidR="004410CA" w:rsidRPr="00C74F65">
        <w:rPr>
          <w:highlight w:val="green"/>
          <w:lang w:val="el-GR"/>
        </w:rPr>
        <w:t>ἐν</w:t>
      </w:r>
      <w:proofErr w:type="spellEnd"/>
      <w:r w:rsidR="004410CA" w:rsidRPr="00197D50">
        <w:rPr>
          <w:highlight w:val="green"/>
        </w:rPr>
        <w:t xml:space="preserve"> </w:t>
      </w:r>
      <w:proofErr w:type="spellStart"/>
      <w:r w:rsidR="004410CA" w:rsidRPr="00C74F65">
        <w:rPr>
          <w:highlight w:val="green"/>
          <w:lang w:val="el-GR"/>
        </w:rPr>
        <w:t>Περγάμῳ</w:t>
      </w:r>
      <w:proofErr w:type="spellEnd"/>
      <w:r w:rsidR="004410CA" w:rsidRPr="00197D50">
        <w:rPr>
          <w:highlight w:val="green"/>
        </w:rPr>
        <w:t xml:space="preserve"> </w:t>
      </w:r>
      <w:proofErr w:type="spellStart"/>
      <w:r w:rsidR="004410CA" w:rsidRPr="00C74F65">
        <w:rPr>
          <w:highlight w:val="green"/>
          <w:lang w:val="el-GR"/>
        </w:rPr>
        <w:t>ἐκκλησίας</w:t>
      </w:r>
      <w:proofErr w:type="spellEnd"/>
      <w:r w:rsidR="004410CA" w:rsidRPr="00197D50">
        <w:rPr>
          <w:highlight w:val="green"/>
        </w:rPr>
        <w:t xml:space="preserve"> </w:t>
      </w:r>
      <w:proofErr w:type="spellStart"/>
      <w:r w:rsidR="004410CA" w:rsidRPr="00C74F65">
        <w:rPr>
          <w:highlight w:val="green"/>
          <w:lang w:val="el-GR"/>
        </w:rPr>
        <w:t>γράψον</w:t>
      </w:r>
      <w:proofErr w:type="spellEnd"/>
      <w:r w:rsidR="004410CA" w:rsidRPr="00197D50">
        <w:rPr>
          <w:highlight w:val="green"/>
        </w:rPr>
        <w:t xml:space="preserve"> · </w:t>
      </w:r>
      <w:r w:rsidR="004410CA" w:rsidRPr="00C74F65">
        <w:rPr>
          <w:highlight w:val="green"/>
          <w:lang w:val="el-GR"/>
        </w:rPr>
        <w:t>Τάδε</w:t>
      </w:r>
      <w:r w:rsidR="004410CA" w:rsidRPr="00197D50">
        <w:rPr>
          <w:highlight w:val="green"/>
        </w:rPr>
        <w:t xml:space="preserve"> </w:t>
      </w:r>
      <w:r w:rsidR="004410CA" w:rsidRPr="00C74F65">
        <w:rPr>
          <w:highlight w:val="green"/>
          <w:lang w:val="el-GR"/>
        </w:rPr>
        <w:t>λέγει</w:t>
      </w:r>
      <w:r w:rsidR="004410CA" w:rsidRPr="00197D50">
        <w:rPr>
          <w:highlight w:val="green"/>
        </w:rPr>
        <w:t xml:space="preserve"> </w:t>
      </w:r>
      <w:r w:rsidR="004410CA" w:rsidRPr="00C74F65">
        <w:rPr>
          <w:highlight w:val="green"/>
          <w:lang w:val="el-GR"/>
        </w:rPr>
        <w:t>ὁ</w:t>
      </w:r>
      <w:r w:rsidR="004410CA" w:rsidRPr="00197D50">
        <w:rPr>
          <w:highlight w:val="green"/>
        </w:rPr>
        <w:t xml:space="preserve"> </w:t>
      </w:r>
      <w:proofErr w:type="spellStart"/>
      <w:r w:rsidR="004410CA" w:rsidRPr="00C74F65">
        <w:rPr>
          <w:highlight w:val="green"/>
          <w:lang w:val="el-GR"/>
        </w:rPr>
        <w:t>ἔχων</w:t>
      </w:r>
      <w:proofErr w:type="spellEnd"/>
      <w:r w:rsidR="004410CA" w:rsidRPr="00197D50">
        <w:rPr>
          <w:highlight w:val="green"/>
        </w:rPr>
        <w:t xml:space="preserve"> </w:t>
      </w:r>
      <w:proofErr w:type="spellStart"/>
      <w:r w:rsidR="004410CA" w:rsidRPr="00C74F65">
        <w:rPr>
          <w:highlight w:val="green"/>
          <w:lang w:val="el-GR"/>
        </w:rPr>
        <w:t>τὴν</w:t>
      </w:r>
      <w:proofErr w:type="spellEnd"/>
      <w:r w:rsidR="004410CA" w:rsidRPr="00197D50">
        <w:rPr>
          <w:highlight w:val="green"/>
        </w:rPr>
        <w:t xml:space="preserve"> </w:t>
      </w:r>
      <w:proofErr w:type="spellStart"/>
      <w:r w:rsidR="004410CA" w:rsidRPr="00C74F65">
        <w:rPr>
          <w:highlight w:val="green"/>
          <w:lang w:val="el-GR"/>
        </w:rPr>
        <w:t>ῥομφαίαν</w:t>
      </w:r>
      <w:proofErr w:type="spellEnd"/>
      <w:r w:rsidR="004410CA" w:rsidRPr="00197D50">
        <w:rPr>
          <w:highlight w:val="green"/>
        </w:rPr>
        <w:t xml:space="preserve"> </w:t>
      </w:r>
      <w:proofErr w:type="spellStart"/>
      <w:r w:rsidR="004410CA" w:rsidRPr="00C74F65">
        <w:rPr>
          <w:highlight w:val="green"/>
          <w:lang w:val="el-GR"/>
        </w:rPr>
        <w:t>τὴν</w:t>
      </w:r>
      <w:proofErr w:type="spellEnd"/>
      <w:r w:rsidR="004410CA" w:rsidRPr="00197D50">
        <w:rPr>
          <w:highlight w:val="green"/>
        </w:rPr>
        <w:t xml:space="preserve"> </w:t>
      </w:r>
      <w:proofErr w:type="spellStart"/>
      <w:r w:rsidR="004410CA" w:rsidRPr="00C74F65">
        <w:rPr>
          <w:highlight w:val="green"/>
          <w:lang w:val="el-GR"/>
        </w:rPr>
        <w:t>δίστομον</w:t>
      </w:r>
      <w:proofErr w:type="spellEnd"/>
      <w:r w:rsidR="004410CA" w:rsidRPr="00197D50">
        <w:rPr>
          <w:highlight w:val="green"/>
        </w:rPr>
        <w:t xml:space="preserve"> </w:t>
      </w:r>
      <w:proofErr w:type="spellStart"/>
      <w:r w:rsidR="004410CA" w:rsidRPr="00C74F65">
        <w:rPr>
          <w:highlight w:val="green"/>
          <w:lang w:val="el-GR"/>
        </w:rPr>
        <w:t>τὴν</w:t>
      </w:r>
      <w:proofErr w:type="spellEnd"/>
      <w:r w:rsidR="004410CA" w:rsidRPr="00197D50">
        <w:rPr>
          <w:highlight w:val="green"/>
        </w:rPr>
        <w:t xml:space="preserve"> </w:t>
      </w:r>
      <w:proofErr w:type="spellStart"/>
      <w:r w:rsidR="004410CA" w:rsidRPr="00C74F65">
        <w:rPr>
          <w:highlight w:val="green"/>
          <w:lang w:val="el-GR"/>
        </w:rPr>
        <w:t>ὀξεῖαν</w:t>
      </w:r>
      <w:proofErr w:type="spellEnd"/>
      <w:r w:rsidR="004410CA" w:rsidRPr="00197D50">
        <w:rPr>
          <w:highlight w:val="green"/>
        </w:rPr>
        <w:t xml:space="preserve"> ·</w:t>
      </w:r>
      <w:r w:rsidR="004410CA" w:rsidRPr="00197D50">
        <w:t> </w:t>
      </w:r>
    </w:p>
    <w:p w14:paraId="7E51CDD0" w14:textId="77777777" w:rsidR="004410CA" w:rsidRPr="00197D50" w:rsidRDefault="004410CA" w:rsidP="004410CA">
      <w:pPr>
        <w:pStyle w:val="NoSpacing"/>
        <w:rPr>
          <w:highlight w:val="magenta"/>
        </w:rPr>
      </w:pPr>
      <w:r w:rsidRPr="00197D50">
        <w:rPr>
          <w:b/>
          <w:bCs/>
        </w:rPr>
        <w:lastRenderedPageBreak/>
        <w:t>13</w:t>
      </w:r>
      <w:r w:rsidRPr="00197D50">
        <w:t> </w:t>
      </w:r>
      <w:proofErr w:type="spellStart"/>
      <w:r w:rsidRPr="00023811">
        <w:rPr>
          <w:highlight w:val="magenta"/>
          <w:lang w:val="el-GR"/>
        </w:rPr>
        <w:t>Οἶδα</w:t>
      </w:r>
      <w:proofErr w:type="spellEnd"/>
      <w:r w:rsidRPr="00197D50">
        <w:rPr>
          <w:highlight w:val="magenta"/>
        </w:rPr>
        <w:t xml:space="preserve"> </w:t>
      </w:r>
      <w:proofErr w:type="spellStart"/>
      <w:r w:rsidRPr="00023811">
        <w:rPr>
          <w:highlight w:val="magenta"/>
          <w:lang w:val="el-GR"/>
        </w:rPr>
        <w:t>ποῦ</w:t>
      </w:r>
      <w:proofErr w:type="spellEnd"/>
      <w:r w:rsidRPr="00197D50">
        <w:rPr>
          <w:highlight w:val="magenta"/>
        </w:rPr>
        <w:t xml:space="preserve"> </w:t>
      </w:r>
      <w:proofErr w:type="spellStart"/>
      <w:r w:rsidRPr="00023811">
        <w:rPr>
          <w:highlight w:val="magenta"/>
          <w:lang w:val="el-GR"/>
        </w:rPr>
        <w:t>κατοικεῖς</w:t>
      </w:r>
      <w:proofErr w:type="spellEnd"/>
      <w:r w:rsidRPr="00197D50">
        <w:rPr>
          <w:highlight w:val="magenta"/>
        </w:rPr>
        <w:t xml:space="preserve">, </w:t>
      </w:r>
      <w:proofErr w:type="spellStart"/>
      <w:r w:rsidRPr="00023811">
        <w:rPr>
          <w:highlight w:val="magenta"/>
          <w:lang w:val="el-GR"/>
        </w:rPr>
        <w:t>ὅπου</w:t>
      </w:r>
      <w:proofErr w:type="spellEnd"/>
      <w:r w:rsidRPr="00197D50">
        <w:rPr>
          <w:highlight w:val="magenta"/>
        </w:rPr>
        <w:t xml:space="preserve"> </w:t>
      </w:r>
      <w:r w:rsidRPr="00023811">
        <w:rPr>
          <w:highlight w:val="magenta"/>
          <w:lang w:val="el-GR"/>
        </w:rPr>
        <w:t>ὁ</w:t>
      </w:r>
      <w:r w:rsidRPr="00197D50">
        <w:rPr>
          <w:highlight w:val="magenta"/>
        </w:rPr>
        <w:t xml:space="preserve"> </w:t>
      </w:r>
      <w:r w:rsidRPr="00023811">
        <w:rPr>
          <w:highlight w:val="magenta"/>
          <w:lang w:val="el-GR"/>
        </w:rPr>
        <w:t>θρόνος</w:t>
      </w:r>
      <w:r w:rsidRPr="00197D50">
        <w:rPr>
          <w:highlight w:val="magenta"/>
        </w:rPr>
        <w:t xml:space="preserve"> </w:t>
      </w:r>
      <w:proofErr w:type="spellStart"/>
      <w:r w:rsidRPr="00023811">
        <w:rPr>
          <w:highlight w:val="magenta"/>
          <w:lang w:val="el-GR"/>
        </w:rPr>
        <w:t>τοῦ</w:t>
      </w:r>
      <w:proofErr w:type="spellEnd"/>
      <w:r w:rsidRPr="00197D50">
        <w:rPr>
          <w:highlight w:val="magenta"/>
        </w:rPr>
        <w:t xml:space="preserve"> </w:t>
      </w:r>
      <w:proofErr w:type="spellStart"/>
      <w:r w:rsidRPr="00023811">
        <w:rPr>
          <w:highlight w:val="magenta"/>
          <w:lang w:val="el-GR"/>
        </w:rPr>
        <w:t>Σατανᾶ</w:t>
      </w:r>
      <w:proofErr w:type="spellEnd"/>
      <w:r w:rsidRPr="00197D50">
        <w:rPr>
          <w:highlight w:val="magenta"/>
        </w:rPr>
        <w:t xml:space="preserve">, </w:t>
      </w:r>
      <w:proofErr w:type="spellStart"/>
      <w:r w:rsidRPr="00023811">
        <w:rPr>
          <w:highlight w:val="magenta"/>
          <w:lang w:val="el-GR"/>
        </w:rPr>
        <w:t>καὶ</w:t>
      </w:r>
      <w:proofErr w:type="spellEnd"/>
      <w:r w:rsidRPr="00197D50">
        <w:rPr>
          <w:highlight w:val="magenta"/>
        </w:rPr>
        <w:t xml:space="preserve"> </w:t>
      </w:r>
      <w:proofErr w:type="spellStart"/>
      <w:r w:rsidRPr="00023811">
        <w:rPr>
          <w:highlight w:val="magenta"/>
          <w:lang w:val="el-GR"/>
        </w:rPr>
        <w:t>κρατεῖς</w:t>
      </w:r>
      <w:proofErr w:type="spellEnd"/>
      <w:r w:rsidRPr="00197D50">
        <w:rPr>
          <w:highlight w:val="magenta"/>
        </w:rPr>
        <w:t xml:space="preserve"> </w:t>
      </w:r>
      <w:proofErr w:type="spellStart"/>
      <w:r w:rsidRPr="00023811">
        <w:rPr>
          <w:highlight w:val="magenta"/>
          <w:lang w:val="el-GR"/>
        </w:rPr>
        <w:t>τὸ</w:t>
      </w:r>
      <w:proofErr w:type="spellEnd"/>
      <w:r w:rsidRPr="00197D50">
        <w:rPr>
          <w:highlight w:val="magenta"/>
        </w:rPr>
        <w:t xml:space="preserve"> </w:t>
      </w:r>
      <w:proofErr w:type="spellStart"/>
      <w:r w:rsidRPr="00023811">
        <w:rPr>
          <w:highlight w:val="magenta"/>
          <w:lang w:val="el-GR"/>
        </w:rPr>
        <w:t>ὄνομά</w:t>
      </w:r>
      <w:proofErr w:type="spellEnd"/>
      <w:r w:rsidRPr="00197D50">
        <w:rPr>
          <w:highlight w:val="magenta"/>
        </w:rPr>
        <w:t xml:space="preserve"> </w:t>
      </w:r>
      <w:r w:rsidRPr="00023811">
        <w:rPr>
          <w:highlight w:val="magenta"/>
          <w:lang w:val="el-GR"/>
        </w:rPr>
        <w:t>μου</w:t>
      </w:r>
      <w:r w:rsidRPr="00197D50">
        <w:rPr>
          <w:highlight w:val="magenta"/>
        </w:rPr>
        <w:t xml:space="preserve">, </w:t>
      </w:r>
      <w:proofErr w:type="spellStart"/>
      <w:r w:rsidRPr="00023811">
        <w:rPr>
          <w:highlight w:val="magenta"/>
          <w:lang w:val="el-GR"/>
        </w:rPr>
        <w:t>καὶ</w:t>
      </w:r>
      <w:proofErr w:type="spellEnd"/>
      <w:r w:rsidRPr="00197D50">
        <w:rPr>
          <w:highlight w:val="magenta"/>
        </w:rPr>
        <w:t xml:space="preserve"> </w:t>
      </w:r>
      <w:proofErr w:type="spellStart"/>
      <w:r w:rsidRPr="00023811">
        <w:rPr>
          <w:highlight w:val="magenta"/>
          <w:lang w:val="el-GR"/>
        </w:rPr>
        <w:t>οὐκ</w:t>
      </w:r>
      <w:proofErr w:type="spellEnd"/>
      <w:r w:rsidRPr="00197D50">
        <w:rPr>
          <w:highlight w:val="magenta"/>
        </w:rPr>
        <w:t xml:space="preserve"> </w:t>
      </w:r>
      <w:proofErr w:type="spellStart"/>
      <w:r w:rsidRPr="00023811">
        <w:rPr>
          <w:highlight w:val="magenta"/>
          <w:lang w:val="el-GR"/>
        </w:rPr>
        <w:t>ἠρνήσω</w:t>
      </w:r>
      <w:proofErr w:type="spellEnd"/>
      <w:r w:rsidRPr="00197D50">
        <w:rPr>
          <w:highlight w:val="magenta"/>
        </w:rPr>
        <w:t xml:space="preserve"> </w:t>
      </w:r>
      <w:proofErr w:type="spellStart"/>
      <w:r w:rsidRPr="00023811">
        <w:rPr>
          <w:highlight w:val="magenta"/>
          <w:lang w:val="el-GR"/>
        </w:rPr>
        <w:t>τὴν</w:t>
      </w:r>
      <w:proofErr w:type="spellEnd"/>
      <w:r w:rsidRPr="00197D50">
        <w:rPr>
          <w:highlight w:val="magenta"/>
        </w:rPr>
        <w:t xml:space="preserve"> </w:t>
      </w:r>
      <w:proofErr w:type="spellStart"/>
      <w:r w:rsidRPr="00023811">
        <w:rPr>
          <w:highlight w:val="magenta"/>
          <w:lang w:val="el-GR"/>
        </w:rPr>
        <w:t>πίστιν</w:t>
      </w:r>
      <w:proofErr w:type="spellEnd"/>
      <w:r w:rsidRPr="00197D50">
        <w:rPr>
          <w:highlight w:val="magenta"/>
        </w:rPr>
        <w:t xml:space="preserve"> </w:t>
      </w:r>
      <w:r w:rsidRPr="00023811">
        <w:rPr>
          <w:highlight w:val="magenta"/>
          <w:lang w:val="el-GR"/>
        </w:rPr>
        <w:t>μου</w:t>
      </w:r>
      <w:r w:rsidRPr="00197D50">
        <w:rPr>
          <w:highlight w:val="magenta"/>
        </w:rPr>
        <w:t xml:space="preserve"> </w:t>
      </w:r>
      <w:proofErr w:type="spellStart"/>
      <w:r w:rsidRPr="00023811">
        <w:rPr>
          <w:highlight w:val="magenta"/>
          <w:lang w:val="el-GR"/>
        </w:rPr>
        <w:t>καὶ</w:t>
      </w:r>
      <w:proofErr w:type="spellEnd"/>
      <w:r w:rsidRPr="00197D50">
        <w:rPr>
          <w:highlight w:val="magenta"/>
        </w:rPr>
        <w:t xml:space="preserve"> </w:t>
      </w:r>
      <w:proofErr w:type="spellStart"/>
      <w:r w:rsidRPr="00023811">
        <w:rPr>
          <w:highlight w:val="magenta"/>
          <w:lang w:val="el-GR"/>
        </w:rPr>
        <w:t>ἐν</w:t>
      </w:r>
      <w:proofErr w:type="spellEnd"/>
      <w:r w:rsidRPr="00197D50">
        <w:rPr>
          <w:highlight w:val="magenta"/>
        </w:rPr>
        <w:t xml:space="preserve"> </w:t>
      </w:r>
      <w:proofErr w:type="spellStart"/>
      <w:r w:rsidRPr="00023811">
        <w:rPr>
          <w:highlight w:val="magenta"/>
          <w:lang w:val="el-GR"/>
        </w:rPr>
        <w:t>ταῖς</w:t>
      </w:r>
      <w:proofErr w:type="spellEnd"/>
      <w:r w:rsidRPr="00197D50">
        <w:rPr>
          <w:highlight w:val="magenta"/>
        </w:rPr>
        <w:t xml:space="preserve"> </w:t>
      </w:r>
      <w:proofErr w:type="spellStart"/>
      <w:r w:rsidRPr="00023811">
        <w:rPr>
          <w:highlight w:val="magenta"/>
          <w:lang w:val="el-GR"/>
        </w:rPr>
        <w:t>ἡμέραις</w:t>
      </w:r>
      <w:proofErr w:type="spellEnd"/>
      <w:r w:rsidRPr="00197D50">
        <w:rPr>
          <w:highlight w:val="magenta"/>
        </w:rPr>
        <w:t xml:space="preserve"> </w:t>
      </w:r>
      <w:proofErr w:type="spellStart"/>
      <w:r w:rsidRPr="00023811">
        <w:rPr>
          <w:highlight w:val="magenta"/>
          <w:lang w:val="el-GR"/>
        </w:rPr>
        <w:t>Ἀντιπᾶς</w:t>
      </w:r>
      <w:proofErr w:type="spellEnd"/>
      <w:r w:rsidRPr="00197D50">
        <w:rPr>
          <w:highlight w:val="magenta"/>
        </w:rPr>
        <w:t xml:space="preserve">, </w:t>
      </w:r>
      <w:r w:rsidRPr="00023811">
        <w:rPr>
          <w:highlight w:val="magenta"/>
          <w:lang w:val="el-GR"/>
        </w:rPr>
        <w:t>ὁ</w:t>
      </w:r>
      <w:r w:rsidRPr="00197D50">
        <w:rPr>
          <w:highlight w:val="magenta"/>
        </w:rPr>
        <w:t xml:space="preserve"> </w:t>
      </w:r>
      <w:r w:rsidRPr="00023811">
        <w:rPr>
          <w:highlight w:val="magenta"/>
          <w:lang w:val="el-GR"/>
        </w:rPr>
        <w:t>μάρτυς</w:t>
      </w:r>
      <w:r w:rsidRPr="00197D50">
        <w:rPr>
          <w:highlight w:val="magenta"/>
        </w:rPr>
        <w:t xml:space="preserve"> </w:t>
      </w:r>
      <w:r w:rsidRPr="00023811">
        <w:rPr>
          <w:highlight w:val="magenta"/>
          <w:lang w:val="el-GR"/>
        </w:rPr>
        <w:t>μου</w:t>
      </w:r>
      <w:r w:rsidRPr="00197D50">
        <w:rPr>
          <w:highlight w:val="magenta"/>
        </w:rPr>
        <w:t xml:space="preserve">, </w:t>
      </w:r>
      <w:r w:rsidRPr="00023811">
        <w:rPr>
          <w:highlight w:val="magenta"/>
          <w:lang w:val="el-GR"/>
        </w:rPr>
        <w:t>ὁ</w:t>
      </w:r>
      <w:r w:rsidRPr="00197D50">
        <w:rPr>
          <w:highlight w:val="magenta"/>
        </w:rPr>
        <w:t xml:space="preserve"> </w:t>
      </w:r>
      <w:r w:rsidRPr="00023811">
        <w:rPr>
          <w:highlight w:val="magenta"/>
          <w:lang w:val="el-GR"/>
        </w:rPr>
        <w:t>πιστός</w:t>
      </w:r>
      <w:r w:rsidRPr="00197D50">
        <w:rPr>
          <w:highlight w:val="magenta"/>
        </w:rPr>
        <w:t xml:space="preserve"> </w:t>
      </w:r>
      <w:r w:rsidRPr="00023811">
        <w:rPr>
          <w:highlight w:val="magenta"/>
          <w:lang w:val="el-GR"/>
        </w:rPr>
        <w:t>μου</w:t>
      </w:r>
      <w:r w:rsidRPr="00197D50">
        <w:rPr>
          <w:highlight w:val="magenta"/>
        </w:rPr>
        <w:t xml:space="preserve">, </w:t>
      </w:r>
      <w:proofErr w:type="spellStart"/>
      <w:r w:rsidRPr="00023811">
        <w:rPr>
          <w:highlight w:val="magenta"/>
          <w:lang w:val="el-GR"/>
        </w:rPr>
        <w:t>ὃς</w:t>
      </w:r>
      <w:proofErr w:type="spellEnd"/>
      <w:r w:rsidRPr="00197D50">
        <w:rPr>
          <w:highlight w:val="magenta"/>
        </w:rPr>
        <w:t xml:space="preserve"> </w:t>
      </w:r>
      <w:proofErr w:type="spellStart"/>
      <w:r w:rsidRPr="00023811">
        <w:rPr>
          <w:highlight w:val="magenta"/>
          <w:lang w:val="el-GR"/>
        </w:rPr>
        <w:t>ἀπεκτάνθη</w:t>
      </w:r>
      <w:proofErr w:type="spellEnd"/>
      <w:r w:rsidRPr="00197D50">
        <w:rPr>
          <w:highlight w:val="magenta"/>
        </w:rPr>
        <w:t xml:space="preserve"> </w:t>
      </w:r>
      <w:proofErr w:type="spellStart"/>
      <w:r w:rsidRPr="00023811">
        <w:rPr>
          <w:highlight w:val="magenta"/>
          <w:lang w:val="el-GR"/>
        </w:rPr>
        <w:t>παρ</w:t>
      </w:r>
      <w:proofErr w:type="spellEnd"/>
      <w:r w:rsidRPr="00197D50">
        <w:rPr>
          <w:highlight w:val="magenta"/>
        </w:rPr>
        <w:t xml:space="preserve">’ </w:t>
      </w:r>
      <w:proofErr w:type="spellStart"/>
      <w:r w:rsidRPr="00023811">
        <w:rPr>
          <w:highlight w:val="magenta"/>
          <w:lang w:val="el-GR"/>
        </w:rPr>
        <w:t>ὑμῖν</w:t>
      </w:r>
      <w:proofErr w:type="spellEnd"/>
      <w:r w:rsidRPr="00197D50">
        <w:rPr>
          <w:highlight w:val="magenta"/>
        </w:rPr>
        <w:t xml:space="preserve">, </w:t>
      </w:r>
      <w:proofErr w:type="spellStart"/>
      <w:r w:rsidRPr="00023811">
        <w:rPr>
          <w:highlight w:val="magenta"/>
          <w:lang w:val="el-GR"/>
        </w:rPr>
        <w:t>ὅπου</w:t>
      </w:r>
      <w:proofErr w:type="spellEnd"/>
      <w:r w:rsidRPr="00197D50">
        <w:rPr>
          <w:highlight w:val="magenta"/>
        </w:rPr>
        <w:t xml:space="preserve"> </w:t>
      </w:r>
      <w:r w:rsidRPr="00023811">
        <w:rPr>
          <w:highlight w:val="magenta"/>
          <w:lang w:val="el-GR"/>
        </w:rPr>
        <w:t>ὁ</w:t>
      </w:r>
      <w:r w:rsidRPr="00197D50">
        <w:rPr>
          <w:highlight w:val="magenta"/>
        </w:rPr>
        <w:t xml:space="preserve"> </w:t>
      </w:r>
      <w:proofErr w:type="spellStart"/>
      <w:r w:rsidRPr="00023811">
        <w:rPr>
          <w:highlight w:val="magenta"/>
          <w:lang w:val="el-GR"/>
        </w:rPr>
        <w:t>Σατανᾶς</w:t>
      </w:r>
      <w:proofErr w:type="spellEnd"/>
      <w:r w:rsidRPr="00197D50">
        <w:rPr>
          <w:highlight w:val="magenta"/>
        </w:rPr>
        <w:t xml:space="preserve"> </w:t>
      </w:r>
      <w:proofErr w:type="spellStart"/>
      <w:r w:rsidRPr="00023811">
        <w:rPr>
          <w:highlight w:val="magenta"/>
          <w:lang w:val="el-GR"/>
        </w:rPr>
        <w:t>κατοικεῖ</w:t>
      </w:r>
      <w:proofErr w:type="spellEnd"/>
      <w:r w:rsidRPr="00197D50">
        <w:rPr>
          <w:highlight w:val="magenta"/>
        </w:rPr>
        <w:t>.</w:t>
      </w:r>
    </w:p>
    <w:p w14:paraId="2351AAFC" w14:textId="77777777" w:rsidR="004410CA" w:rsidRPr="00197D50" w:rsidRDefault="004410CA" w:rsidP="004410CA">
      <w:pPr>
        <w:pStyle w:val="NoSpacing"/>
      </w:pPr>
      <w:r w:rsidRPr="00197D50">
        <w:rPr>
          <w:b/>
          <w:bCs/>
        </w:rPr>
        <w:t>14</w:t>
      </w:r>
      <w:r w:rsidRPr="00197D50">
        <w:rPr>
          <w:highlight w:val="magenta"/>
        </w:rPr>
        <w:t> </w:t>
      </w:r>
      <w:proofErr w:type="spellStart"/>
      <w:r w:rsidRPr="00023811">
        <w:rPr>
          <w:highlight w:val="magenta"/>
          <w:lang w:val="el-GR"/>
        </w:rPr>
        <w:t>ἀλλὰ</w:t>
      </w:r>
      <w:proofErr w:type="spellEnd"/>
      <w:r w:rsidRPr="00197D50">
        <w:rPr>
          <w:highlight w:val="magenta"/>
        </w:rPr>
        <w:t xml:space="preserve"> </w:t>
      </w:r>
      <w:proofErr w:type="spellStart"/>
      <w:r w:rsidRPr="00023811">
        <w:rPr>
          <w:highlight w:val="magenta"/>
          <w:lang w:val="el-GR"/>
        </w:rPr>
        <w:t>ἔχω</w:t>
      </w:r>
      <w:proofErr w:type="spellEnd"/>
      <w:r w:rsidRPr="00197D50">
        <w:rPr>
          <w:highlight w:val="magenta"/>
        </w:rPr>
        <w:t xml:space="preserve"> </w:t>
      </w:r>
      <w:proofErr w:type="spellStart"/>
      <w:r w:rsidRPr="00023811">
        <w:rPr>
          <w:highlight w:val="magenta"/>
          <w:lang w:val="el-GR"/>
        </w:rPr>
        <w:t>κατὰ</w:t>
      </w:r>
      <w:proofErr w:type="spellEnd"/>
      <w:r w:rsidRPr="00197D50">
        <w:rPr>
          <w:highlight w:val="magenta"/>
        </w:rPr>
        <w:t xml:space="preserve"> </w:t>
      </w:r>
      <w:proofErr w:type="spellStart"/>
      <w:r w:rsidRPr="00023811">
        <w:rPr>
          <w:highlight w:val="magenta"/>
          <w:lang w:val="el-GR"/>
        </w:rPr>
        <w:t>σοῦ</w:t>
      </w:r>
      <w:proofErr w:type="spellEnd"/>
      <w:r w:rsidRPr="00197D50">
        <w:rPr>
          <w:highlight w:val="magenta"/>
        </w:rPr>
        <w:t xml:space="preserve"> </w:t>
      </w:r>
      <w:proofErr w:type="spellStart"/>
      <w:r w:rsidRPr="00023811">
        <w:rPr>
          <w:highlight w:val="magenta"/>
          <w:lang w:val="el-GR"/>
        </w:rPr>
        <w:t>ὀλίγα</w:t>
      </w:r>
      <w:proofErr w:type="spellEnd"/>
      <w:r w:rsidRPr="00197D50">
        <w:rPr>
          <w:highlight w:val="magenta"/>
        </w:rPr>
        <w:t xml:space="preserve">, </w:t>
      </w:r>
      <w:proofErr w:type="spellStart"/>
      <w:r w:rsidRPr="00023811">
        <w:rPr>
          <w:highlight w:val="magenta"/>
          <w:lang w:val="el-GR"/>
        </w:rPr>
        <w:t>ὅτι</w:t>
      </w:r>
      <w:proofErr w:type="spellEnd"/>
      <w:r w:rsidRPr="00197D50">
        <w:rPr>
          <w:highlight w:val="magenta"/>
        </w:rPr>
        <w:t xml:space="preserve"> </w:t>
      </w:r>
      <w:proofErr w:type="spellStart"/>
      <w:r w:rsidRPr="00023811">
        <w:rPr>
          <w:highlight w:val="magenta"/>
          <w:lang w:val="el-GR"/>
        </w:rPr>
        <w:t>ἔχεις</w:t>
      </w:r>
      <w:proofErr w:type="spellEnd"/>
      <w:r w:rsidRPr="00197D50">
        <w:rPr>
          <w:highlight w:val="magenta"/>
        </w:rPr>
        <w:t xml:space="preserve"> </w:t>
      </w:r>
      <w:proofErr w:type="spellStart"/>
      <w:r w:rsidRPr="00023811">
        <w:rPr>
          <w:highlight w:val="magenta"/>
          <w:lang w:val="el-GR"/>
        </w:rPr>
        <w:t>ἐκεῖ</w:t>
      </w:r>
      <w:proofErr w:type="spellEnd"/>
      <w:r w:rsidRPr="00197D50">
        <w:rPr>
          <w:highlight w:val="magenta"/>
        </w:rPr>
        <w:t xml:space="preserve"> </w:t>
      </w:r>
      <w:proofErr w:type="spellStart"/>
      <w:r w:rsidRPr="00023811">
        <w:rPr>
          <w:highlight w:val="magenta"/>
          <w:lang w:val="el-GR"/>
        </w:rPr>
        <w:t>κρατοῦντας</w:t>
      </w:r>
      <w:proofErr w:type="spellEnd"/>
      <w:r w:rsidRPr="00197D50">
        <w:rPr>
          <w:highlight w:val="magenta"/>
        </w:rPr>
        <w:t xml:space="preserve"> </w:t>
      </w:r>
      <w:proofErr w:type="spellStart"/>
      <w:r w:rsidRPr="00023811">
        <w:rPr>
          <w:highlight w:val="magenta"/>
          <w:lang w:val="el-GR"/>
        </w:rPr>
        <w:t>τὴν</w:t>
      </w:r>
      <w:proofErr w:type="spellEnd"/>
      <w:r w:rsidRPr="00197D50">
        <w:rPr>
          <w:highlight w:val="magenta"/>
        </w:rPr>
        <w:t xml:space="preserve"> </w:t>
      </w:r>
      <w:proofErr w:type="spellStart"/>
      <w:r w:rsidRPr="00023811">
        <w:rPr>
          <w:highlight w:val="magenta"/>
          <w:lang w:val="el-GR"/>
        </w:rPr>
        <w:t>διδαχὴν</w:t>
      </w:r>
      <w:proofErr w:type="spellEnd"/>
      <w:r w:rsidRPr="00197D50">
        <w:rPr>
          <w:highlight w:val="magenta"/>
        </w:rPr>
        <w:t xml:space="preserve"> </w:t>
      </w:r>
      <w:proofErr w:type="spellStart"/>
      <w:r w:rsidRPr="00023811">
        <w:rPr>
          <w:highlight w:val="magenta"/>
          <w:lang w:val="el-GR"/>
        </w:rPr>
        <w:t>Βαλαάμ</w:t>
      </w:r>
      <w:proofErr w:type="spellEnd"/>
      <w:r w:rsidRPr="00197D50">
        <w:rPr>
          <w:highlight w:val="magenta"/>
        </w:rPr>
        <w:t xml:space="preserve">, </w:t>
      </w:r>
      <w:proofErr w:type="spellStart"/>
      <w:r w:rsidRPr="00023811">
        <w:rPr>
          <w:highlight w:val="magenta"/>
          <w:lang w:val="el-GR"/>
        </w:rPr>
        <w:t>ὃς</w:t>
      </w:r>
      <w:proofErr w:type="spellEnd"/>
      <w:r w:rsidRPr="00197D50">
        <w:rPr>
          <w:highlight w:val="magenta"/>
        </w:rPr>
        <w:t xml:space="preserve"> </w:t>
      </w:r>
      <w:proofErr w:type="spellStart"/>
      <w:r w:rsidRPr="00023811">
        <w:rPr>
          <w:highlight w:val="magenta"/>
          <w:lang w:val="el-GR"/>
        </w:rPr>
        <w:t>ἐδίδασκεν</w:t>
      </w:r>
      <w:proofErr w:type="spellEnd"/>
      <w:r w:rsidRPr="00197D50">
        <w:rPr>
          <w:highlight w:val="magenta"/>
        </w:rPr>
        <w:t xml:space="preserve"> </w:t>
      </w:r>
      <w:proofErr w:type="spellStart"/>
      <w:r w:rsidRPr="00023811">
        <w:rPr>
          <w:highlight w:val="magenta"/>
          <w:lang w:val="el-GR"/>
        </w:rPr>
        <w:t>τῷ</w:t>
      </w:r>
      <w:proofErr w:type="spellEnd"/>
      <w:r w:rsidRPr="00197D50">
        <w:rPr>
          <w:highlight w:val="magenta"/>
        </w:rPr>
        <w:t xml:space="preserve"> </w:t>
      </w:r>
      <w:r w:rsidRPr="00023811">
        <w:rPr>
          <w:rFonts w:ascii="System Font Regular" w:hAnsi="System Font Regular" w:cs="System Font Regular"/>
          <w:highlight w:val="magenta"/>
          <w:lang w:val="el-GR"/>
        </w:rPr>
        <w:t>⸃</w:t>
      </w:r>
      <w:r w:rsidRPr="00197D50">
        <w:rPr>
          <w:highlight w:val="magenta"/>
        </w:rPr>
        <w:t xml:space="preserve"> </w:t>
      </w:r>
      <w:proofErr w:type="spellStart"/>
      <w:r w:rsidRPr="00023811">
        <w:rPr>
          <w:highlight w:val="magenta"/>
          <w:lang w:val="el-GR"/>
        </w:rPr>
        <w:t>Βαλὰκ</w:t>
      </w:r>
      <w:proofErr w:type="spellEnd"/>
      <w:r w:rsidRPr="00197D50">
        <w:rPr>
          <w:highlight w:val="magenta"/>
        </w:rPr>
        <w:t xml:space="preserve"> </w:t>
      </w:r>
      <w:proofErr w:type="spellStart"/>
      <w:r w:rsidRPr="00023811">
        <w:rPr>
          <w:highlight w:val="magenta"/>
          <w:lang w:val="el-GR"/>
        </w:rPr>
        <w:t>βαλεῖν</w:t>
      </w:r>
      <w:proofErr w:type="spellEnd"/>
      <w:r w:rsidRPr="00197D50">
        <w:rPr>
          <w:highlight w:val="magenta"/>
        </w:rPr>
        <w:t xml:space="preserve"> </w:t>
      </w:r>
      <w:proofErr w:type="spellStart"/>
      <w:r w:rsidRPr="00023811">
        <w:rPr>
          <w:highlight w:val="magenta"/>
          <w:lang w:val="el-GR"/>
        </w:rPr>
        <w:t>σκάνδαλον</w:t>
      </w:r>
      <w:proofErr w:type="spellEnd"/>
      <w:r w:rsidRPr="00197D50">
        <w:rPr>
          <w:highlight w:val="magenta"/>
        </w:rPr>
        <w:t xml:space="preserve"> </w:t>
      </w:r>
      <w:proofErr w:type="spellStart"/>
      <w:r w:rsidRPr="00023811">
        <w:rPr>
          <w:highlight w:val="magenta"/>
          <w:lang w:val="el-GR"/>
        </w:rPr>
        <w:t>ἐνώπιον</w:t>
      </w:r>
      <w:proofErr w:type="spellEnd"/>
      <w:r w:rsidRPr="00197D50">
        <w:rPr>
          <w:highlight w:val="magenta"/>
        </w:rPr>
        <w:t xml:space="preserve"> </w:t>
      </w:r>
      <w:proofErr w:type="spellStart"/>
      <w:r w:rsidRPr="00023811">
        <w:rPr>
          <w:highlight w:val="magenta"/>
          <w:lang w:val="el-GR"/>
        </w:rPr>
        <w:t>τῶν</w:t>
      </w:r>
      <w:proofErr w:type="spellEnd"/>
      <w:r w:rsidRPr="00197D50">
        <w:rPr>
          <w:highlight w:val="magenta"/>
        </w:rPr>
        <w:t xml:space="preserve"> </w:t>
      </w:r>
      <w:proofErr w:type="spellStart"/>
      <w:r w:rsidRPr="00023811">
        <w:rPr>
          <w:highlight w:val="magenta"/>
          <w:lang w:val="el-GR"/>
        </w:rPr>
        <w:t>υἱῶν</w:t>
      </w:r>
      <w:proofErr w:type="spellEnd"/>
      <w:r w:rsidRPr="00197D50">
        <w:rPr>
          <w:highlight w:val="magenta"/>
        </w:rPr>
        <w:t xml:space="preserve"> </w:t>
      </w:r>
      <w:proofErr w:type="spellStart"/>
      <w:r w:rsidRPr="00023811">
        <w:rPr>
          <w:highlight w:val="magenta"/>
          <w:lang w:val="el-GR"/>
        </w:rPr>
        <w:t>Ἰσραήλ</w:t>
      </w:r>
      <w:proofErr w:type="spellEnd"/>
      <w:r w:rsidRPr="00197D50">
        <w:rPr>
          <w:highlight w:val="magenta"/>
        </w:rPr>
        <w:t xml:space="preserve">, </w:t>
      </w:r>
      <w:proofErr w:type="spellStart"/>
      <w:r w:rsidRPr="00023811">
        <w:rPr>
          <w:highlight w:val="magenta"/>
          <w:lang w:val="el-GR"/>
        </w:rPr>
        <w:t>φαγεῖν</w:t>
      </w:r>
      <w:proofErr w:type="spellEnd"/>
      <w:r w:rsidRPr="00197D50">
        <w:rPr>
          <w:highlight w:val="magenta"/>
        </w:rPr>
        <w:t xml:space="preserve"> </w:t>
      </w:r>
      <w:proofErr w:type="spellStart"/>
      <w:r w:rsidRPr="00023811">
        <w:rPr>
          <w:highlight w:val="magenta"/>
          <w:lang w:val="el-GR"/>
        </w:rPr>
        <w:t>εἰδωλόθυτα</w:t>
      </w:r>
      <w:proofErr w:type="spellEnd"/>
      <w:r w:rsidRPr="00197D50">
        <w:rPr>
          <w:highlight w:val="magenta"/>
        </w:rPr>
        <w:t xml:space="preserve"> </w:t>
      </w:r>
      <w:proofErr w:type="spellStart"/>
      <w:r w:rsidRPr="00023811">
        <w:rPr>
          <w:highlight w:val="magenta"/>
          <w:lang w:val="el-GR"/>
        </w:rPr>
        <w:t>καὶ</w:t>
      </w:r>
      <w:proofErr w:type="spellEnd"/>
      <w:r w:rsidRPr="00197D50">
        <w:rPr>
          <w:highlight w:val="magenta"/>
        </w:rPr>
        <w:t xml:space="preserve"> </w:t>
      </w:r>
      <w:proofErr w:type="spellStart"/>
      <w:r w:rsidRPr="00023811">
        <w:rPr>
          <w:highlight w:val="magenta"/>
          <w:lang w:val="el-GR"/>
        </w:rPr>
        <w:t>πορνεῦσαι</w:t>
      </w:r>
      <w:proofErr w:type="spellEnd"/>
      <w:r w:rsidRPr="00197D50">
        <w:rPr>
          <w:highlight w:val="magenta"/>
        </w:rPr>
        <w:t xml:space="preserve"> ·</w:t>
      </w:r>
      <w:r w:rsidRPr="00197D50">
        <w:t> </w:t>
      </w:r>
    </w:p>
    <w:p w14:paraId="0F195A4B" w14:textId="77777777" w:rsidR="004410CA" w:rsidRPr="00197D50" w:rsidRDefault="004410CA" w:rsidP="004410CA">
      <w:pPr>
        <w:pStyle w:val="NoSpacing"/>
      </w:pPr>
      <w:r w:rsidRPr="00197D50">
        <w:rPr>
          <w:b/>
          <w:bCs/>
        </w:rPr>
        <w:t>15</w:t>
      </w:r>
      <w:r w:rsidRPr="00197D50">
        <w:t> </w:t>
      </w:r>
      <w:proofErr w:type="spellStart"/>
      <w:r w:rsidRPr="00023811">
        <w:rPr>
          <w:highlight w:val="magenta"/>
          <w:lang w:val="el-GR"/>
        </w:rPr>
        <w:t>οὕτως</w:t>
      </w:r>
      <w:proofErr w:type="spellEnd"/>
      <w:r w:rsidRPr="00197D50">
        <w:rPr>
          <w:highlight w:val="magenta"/>
        </w:rPr>
        <w:t xml:space="preserve"> </w:t>
      </w:r>
      <w:proofErr w:type="spellStart"/>
      <w:r w:rsidRPr="00023811">
        <w:rPr>
          <w:highlight w:val="magenta"/>
          <w:lang w:val="el-GR"/>
        </w:rPr>
        <w:t>ἔχεις</w:t>
      </w:r>
      <w:proofErr w:type="spellEnd"/>
      <w:r w:rsidRPr="00197D50">
        <w:rPr>
          <w:highlight w:val="magenta"/>
        </w:rPr>
        <w:t xml:space="preserve"> </w:t>
      </w:r>
      <w:proofErr w:type="spellStart"/>
      <w:r w:rsidRPr="00023811">
        <w:rPr>
          <w:highlight w:val="magenta"/>
          <w:lang w:val="el-GR"/>
        </w:rPr>
        <w:t>καὶ</w:t>
      </w:r>
      <w:proofErr w:type="spellEnd"/>
      <w:r w:rsidRPr="00197D50">
        <w:rPr>
          <w:highlight w:val="magenta"/>
        </w:rPr>
        <w:t xml:space="preserve"> </w:t>
      </w:r>
      <w:proofErr w:type="spellStart"/>
      <w:r w:rsidRPr="00023811">
        <w:rPr>
          <w:highlight w:val="magenta"/>
          <w:lang w:val="el-GR"/>
        </w:rPr>
        <w:t>σὺ</w:t>
      </w:r>
      <w:proofErr w:type="spellEnd"/>
      <w:r w:rsidRPr="00197D50">
        <w:rPr>
          <w:highlight w:val="magenta"/>
        </w:rPr>
        <w:t xml:space="preserve"> </w:t>
      </w:r>
      <w:proofErr w:type="spellStart"/>
      <w:r w:rsidRPr="00023811">
        <w:rPr>
          <w:highlight w:val="magenta"/>
          <w:lang w:val="el-GR"/>
        </w:rPr>
        <w:t>κρατοῦντας</w:t>
      </w:r>
      <w:proofErr w:type="spellEnd"/>
      <w:r w:rsidRPr="00197D50">
        <w:rPr>
          <w:highlight w:val="magenta"/>
        </w:rPr>
        <w:t xml:space="preserve"> </w:t>
      </w:r>
      <w:proofErr w:type="spellStart"/>
      <w:r w:rsidRPr="00023811">
        <w:rPr>
          <w:highlight w:val="magenta"/>
          <w:lang w:val="el-GR"/>
        </w:rPr>
        <w:t>τὴν</w:t>
      </w:r>
      <w:proofErr w:type="spellEnd"/>
      <w:r w:rsidRPr="00197D50">
        <w:rPr>
          <w:highlight w:val="magenta"/>
        </w:rPr>
        <w:t xml:space="preserve"> </w:t>
      </w:r>
      <w:proofErr w:type="spellStart"/>
      <w:r w:rsidRPr="00023811">
        <w:rPr>
          <w:highlight w:val="magenta"/>
          <w:lang w:val="el-GR"/>
        </w:rPr>
        <w:t>διδαχὴν</w:t>
      </w:r>
      <w:proofErr w:type="spellEnd"/>
      <w:r w:rsidRPr="00197D50">
        <w:rPr>
          <w:highlight w:val="magenta"/>
        </w:rPr>
        <w:t xml:space="preserve"> </w:t>
      </w:r>
      <w:proofErr w:type="spellStart"/>
      <w:r w:rsidRPr="00023811">
        <w:rPr>
          <w:highlight w:val="magenta"/>
          <w:lang w:val="el-GR"/>
        </w:rPr>
        <w:t>Νικολαϊτῶν</w:t>
      </w:r>
      <w:proofErr w:type="spellEnd"/>
      <w:r w:rsidRPr="00197D50">
        <w:rPr>
          <w:highlight w:val="magenta"/>
        </w:rPr>
        <w:t xml:space="preserve"> </w:t>
      </w:r>
      <w:proofErr w:type="spellStart"/>
      <w:r w:rsidRPr="00023811">
        <w:rPr>
          <w:highlight w:val="magenta"/>
          <w:lang w:val="el-GR"/>
        </w:rPr>
        <w:t>ὁμοίως</w:t>
      </w:r>
      <w:proofErr w:type="spellEnd"/>
      <w:r w:rsidRPr="00197D50">
        <w:rPr>
          <w:highlight w:val="magenta"/>
        </w:rPr>
        <w:t>.</w:t>
      </w:r>
      <w:r w:rsidRPr="00197D50">
        <w:t> </w:t>
      </w:r>
    </w:p>
    <w:p w14:paraId="5AA9B36E" w14:textId="77777777" w:rsidR="004410CA" w:rsidRPr="00197D50" w:rsidRDefault="004410CA" w:rsidP="004410CA">
      <w:pPr>
        <w:pStyle w:val="NoSpacing"/>
      </w:pPr>
      <w:r w:rsidRPr="00197D50">
        <w:rPr>
          <w:b/>
          <w:bCs/>
        </w:rPr>
        <w:t>16</w:t>
      </w:r>
      <w:r w:rsidRPr="00197D50">
        <w:t> </w:t>
      </w:r>
      <w:proofErr w:type="spellStart"/>
      <w:r w:rsidRPr="00023811">
        <w:rPr>
          <w:highlight w:val="yellow"/>
          <w:lang w:val="el-GR"/>
        </w:rPr>
        <w:t>μετανόησον</w:t>
      </w:r>
      <w:proofErr w:type="spellEnd"/>
      <w:r w:rsidRPr="00197D50">
        <w:rPr>
          <w:highlight w:val="yellow"/>
        </w:rPr>
        <w:t xml:space="preserve"> </w:t>
      </w:r>
      <w:proofErr w:type="spellStart"/>
      <w:r w:rsidRPr="00023811">
        <w:rPr>
          <w:highlight w:val="yellow"/>
          <w:lang w:val="el-GR"/>
        </w:rPr>
        <w:t>οὖν</w:t>
      </w:r>
      <w:proofErr w:type="spellEnd"/>
      <w:r w:rsidRPr="00197D50">
        <w:rPr>
          <w:highlight w:val="yellow"/>
        </w:rPr>
        <w:t xml:space="preserve"> · </w:t>
      </w:r>
      <w:proofErr w:type="spellStart"/>
      <w:r w:rsidRPr="00023811">
        <w:rPr>
          <w:highlight w:val="yellow"/>
          <w:lang w:val="el-GR"/>
        </w:rPr>
        <w:t>εἰ</w:t>
      </w:r>
      <w:proofErr w:type="spellEnd"/>
      <w:r w:rsidRPr="00197D50">
        <w:rPr>
          <w:highlight w:val="yellow"/>
        </w:rPr>
        <w:t xml:space="preserve"> </w:t>
      </w:r>
      <w:proofErr w:type="spellStart"/>
      <w:r w:rsidRPr="00023811">
        <w:rPr>
          <w:highlight w:val="yellow"/>
          <w:lang w:val="el-GR"/>
        </w:rPr>
        <w:t>δὲ</w:t>
      </w:r>
      <w:proofErr w:type="spellEnd"/>
      <w:r w:rsidRPr="00197D50">
        <w:rPr>
          <w:highlight w:val="yellow"/>
        </w:rPr>
        <w:t xml:space="preserve"> </w:t>
      </w:r>
      <w:proofErr w:type="spellStart"/>
      <w:r w:rsidRPr="00023811">
        <w:rPr>
          <w:highlight w:val="yellow"/>
          <w:lang w:val="el-GR"/>
        </w:rPr>
        <w:t>μή</w:t>
      </w:r>
      <w:proofErr w:type="spellEnd"/>
      <w:r w:rsidRPr="00197D50">
        <w:rPr>
          <w:highlight w:val="yellow"/>
        </w:rPr>
        <w:t xml:space="preserve">, </w:t>
      </w:r>
      <w:proofErr w:type="spellStart"/>
      <w:r w:rsidRPr="00023811">
        <w:rPr>
          <w:highlight w:val="yellow"/>
          <w:lang w:val="el-GR"/>
        </w:rPr>
        <w:t>ἔρχομαί</w:t>
      </w:r>
      <w:proofErr w:type="spellEnd"/>
      <w:r w:rsidRPr="00197D50">
        <w:rPr>
          <w:highlight w:val="yellow"/>
        </w:rPr>
        <w:t xml:space="preserve"> </w:t>
      </w:r>
      <w:r w:rsidRPr="00023811">
        <w:rPr>
          <w:highlight w:val="yellow"/>
          <w:lang w:val="el-GR"/>
        </w:rPr>
        <w:t>σοι</w:t>
      </w:r>
      <w:r w:rsidRPr="00197D50">
        <w:rPr>
          <w:highlight w:val="yellow"/>
        </w:rPr>
        <w:t xml:space="preserve"> </w:t>
      </w:r>
      <w:r w:rsidRPr="00023811">
        <w:rPr>
          <w:highlight w:val="yellow"/>
          <w:lang w:val="el-GR"/>
        </w:rPr>
        <w:t>ταχύ</w:t>
      </w:r>
      <w:r w:rsidRPr="00197D50">
        <w:rPr>
          <w:highlight w:val="yellow"/>
        </w:rPr>
        <w:t xml:space="preserve">, </w:t>
      </w:r>
      <w:proofErr w:type="spellStart"/>
      <w:r w:rsidRPr="00023811">
        <w:rPr>
          <w:highlight w:val="yellow"/>
          <w:lang w:val="el-GR"/>
        </w:rPr>
        <w:t>καὶ</w:t>
      </w:r>
      <w:proofErr w:type="spellEnd"/>
      <w:r w:rsidRPr="00197D50">
        <w:rPr>
          <w:highlight w:val="yellow"/>
        </w:rPr>
        <w:t xml:space="preserve"> </w:t>
      </w:r>
      <w:r w:rsidRPr="00023811">
        <w:rPr>
          <w:highlight w:val="yellow"/>
          <w:lang w:val="el-GR"/>
        </w:rPr>
        <w:t>πολεμήσω</w:t>
      </w:r>
      <w:r w:rsidRPr="00197D50">
        <w:rPr>
          <w:highlight w:val="yellow"/>
        </w:rPr>
        <w:t xml:space="preserve"> </w:t>
      </w:r>
      <w:proofErr w:type="spellStart"/>
      <w:r w:rsidRPr="00023811">
        <w:rPr>
          <w:highlight w:val="yellow"/>
          <w:lang w:val="el-GR"/>
        </w:rPr>
        <w:t>μετ</w:t>
      </w:r>
      <w:proofErr w:type="spellEnd"/>
      <w:r w:rsidRPr="00197D50">
        <w:rPr>
          <w:highlight w:val="yellow"/>
        </w:rPr>
        <w:t xml:space="preserve">’ </w:t>
      </w:r>
      <w:proofErr w:type="spellStart"/>
      <w:r w:rsidRPr="00023811">
        <w:rPr>
          <w:highlight w:val="yellow"/>
          <w:lang w:val="el-GR"/>
        </w:rPr>
        <w:t>αὐτῶν</w:t>
      </w:r>
      <w:proofErr w:type="spellEnd"/>
      <w:r w:rsidRPr="00197D50">
        <w:rPr>
          <w:highlight w:val="yellow"/>
        </w:rPr>
        <w:t xml:space="preserve"> </w:t>
      </w:r>
      <w:proofErr w:type="spellStart"/>
      <w:r w:rsidRPr="00023811">
        <w:rPr>
          <w:highlight w:val="yellow"/>
          <w:lang w:val="el-GR"/>
        </w:rPr>
        <w:t>ἐν</w:t>
      </w:r>
      <w:proofErr w:type="spellEnd"/>
      <w:r w:rsidRPr="00197D50">
        <w:rPr>
          <w:highlight w:val="yellow"/>
        </w:rPr>
        <w:t xml:space="preserve"> </w:t>
      </w:r>
      <w:proofErr w:type="spellStart"/>
      <w:r w:rsidRPr="00023811">
        <w:rPr>
          <w:highlight w:val="yellow"/>
          <w:lang w:val="el-GR"/>
        </w:rPr>
        <w:t>τῇ</w:t>
      </w:r>
      <w:proofErr w:type="spellEnd"/>
      <w:r w:rsidRPr="00197D50">
        <w:rPr>
          <w:highlight w:val="yellow"/>
        </w:rPr>
        <w:t xml:space="preserve"> </w:t>
      </w:r>
      <w:proofErr w:type="spellStart"/>
      <w:r w:rsidRPr="00023811">
        <w:rPr>
          <w:highlight w:val="yellow"/>
          <w:lang w:val="el-GR"/>
        </w:rPr>
        <w:t>ῥομφαίᾳ</w:t>
      </w:r>
      <w:proofErr w:type="spellEnd"/>
      <w:r w:rsidRPr="00197D50">
        <w:rPr>
          <w:highlight w:val="yellow"/>
        </w:rPr>
        <w:t xml:space="preserve"> </w:t>
      </w:r>
      <w:proofErr w:type="spellStart"/>
      <w:r w:rsidRPr="00023811">
        <w:rPr>
          <w:highlight w:val="yellow"/>
          <w:lang w:val="el-GR"/>
        </w:rPr>
        <w:t>τοῦ</w:t>
      </w:r>
      <w:proofErr w:type="spellEnd"/>
      <w:r w:rsidRPr="00197D50">
        <w:rPr>
          <w:highlight w:val="yellow"/>
        </w:rPr>
        <w:t xml:space="preserve"> </w:t>
      </w:r>
      <w:r w:rsidRPr="00023811">
        <w:rPr>
          <w:highlight w:val="yellow"/>
          <w:lang w:val="el-GR"/>
        </w:rPr>
        <w:t>στόματός</w:t>
      </w:r>
      <w:r w:rsidRPr="00197D50">
        <w:rPr>
          <w:highlight w:val="yellow"/>
        </w:rPr>
        <w:t xml:space="preserve"> </w:t>
      </w:r>
      <w:r w:rsidRPr="00023811">
        <w:rPr>
          <w:highlight w:val="yellow"/>
          <w:lang w:val="el-GR"/>
        </w:rPr>
        <w:t>μου</w:t>
      </w:r>
      <w:r w:rsidRPr="00197D50">
        <w:t>. </w:t>
      </w:r>
    </w:p>
    <w:p w14:paraId="3B55680A" w14:textId="77777777" w:rsidR="004410CA" w:rsidRPr="004410CA" w:rsidRDefault="004410CA" w:rsidP="004410CA">
      <w:pPr>
        <w:pStyle w:val="NoSpacing"/>
        <w:rPr>
          <w:rFonts w:ascii="Roboto" w:hAnsi="Roboto"/>
          <w:sz w:val="20"/>
          <w:szCs w:val="20"/>
        </w:rPr>
      </w:pPr>
      <w:r w:rsidRPr="00197D50">
        <w:rPr>
          <w:b/>
          <w:bCs/>
        </w:rPr>
        <w:t>17</w:t>
      </w:r>
      <w:r w:rsidRPr="00197D50">
        <w:t> </w:t>
      </w:r>
      <w:r w:rsidRPr="00023811">
        <w:rPr>
          <w:highlight w:val="cyan"/>
          <w:lang w:val="el-GR"/>
        </w:rPr>
        <w:t>ὁ</w:t>
      </w:r>
      <w:r w:rsidRPr="00197D50">
        <w:rPr>
          <w:highlight w:val="cyan"/>
        </w:rPr>
        <w:t xml:space="preserve"> </w:t>
      </w:r>
      <w:proofErr w:type="spellStart"/>
      <w:r w:rsidRPr="00023811">
        <w:rPr>
          <w:highlight w:val="cyan"/>
          <w:lang w:val="el-GR"/>
        </w:rPr>
        <w:t>ἔχων</w:t>
      </w:r>
      <w:proofErr w:type="spellEnd"/>
      <w:r w:rsidRPr="00197D50">
        <w:rPr>
          <w:highlight w:val="cyan"/>
        </w:rPr>
        <w:t xml:space="preserve"> </w:t>
      </w:r>
      <w:proofErr w:type="spellStart"/>
      <w:r w:rsidRPr="00023811">
        <w:rPr>
          <w:highlight w:val="cyan"/>
          <w:lang w:val="el-GR"/>
        </w:rPr>
        <w:t>οὖς</w:t>
      </w:r>
      <w:proofErr w:type="spellEnd"/>
      <w:r w:rsidRPr="00197D50">
        <w:rPr>
          <w:highlight w:val="cyan"/>
        </w:rPr>
        <w:t xml:space="preserve"> </w:t>
      </w:r>
      <w:proofErr w:type="spellStart"/>
      <w:r w:rsidRPr="00023811">
        <w:rPr>
          <w:highlight w:val="cyan"/>
          <w:lang w:val="el-GR"/>
        </w:rPr>
        <w:t>ἀκουσάτω</w:t>
      </w:r>
      <w:proofErr w:type="spellEnd"/>
      <w:r w:rsidRPr="00197D50">
        <w:rPr>
          <w:highlight w:val="cyan"/>
        </w:rPr>
        <w:t xml:space="preserve"> </w:t>
      </w:r>
      <w:r w:rsidRPr="00023811">
        <w:rPr>
          <w:highlight w:val="cyan"/>
          <w:lang w:val="el-GR"/>
        </w:rPr>
        <w:t>τί</w:t>
      </w:r>
      <w:r w:rsidRPr="00197D50">
        <w:rPr>
          <w:highlight w:val="cyan"/>
        </w:rPr>
        <w:t xml:space="preserve"> </w:t>
      </w:r>
      <w:proofErr w:type="spellStart"/>
      <w:r w:rsidRPr="00023811">
        <w:rPr>
          <w:highlight w:val="cyan"/>
          <w:lang w:val="el-GR"/>
        </w:rPr>
        <w:t>τὸ</w:t>
      </w:r>
      <w:proofErr w:type="spellEnd"/>
      <w:r w:rsidRPr="00197D50">
        <w:rPr>
          <w:highlight w:val="cyan"/>
        </w:rPr>
        <w:t xml:space="preserve"> </w:t>
      </w:r>
      <w:proofErr w:type="spellStart"/>
      <w:r w:rsidRPr="00023811">
        <w:rPr>
          <w:highlight w:val="cyan"/>
          <w:lang w:val="el-GR"/>
        </w:rPr>
        <w:t>πνεῦμα</w:t>
      </w:r>
      <w:proofErr w:type="spellEnd"/>
      <w:r w:rsidRPr="00197D50">
        <w:rPr>
          <w:highlight w:val="cyan"/>
        </w:rPr>
        <w:t xml:space="preserve"> </w:t>
      </w:r>
      <w:r w:rsidRPr="00023811">
        <w:rPr>
          <w:highlight w:val="cyan"/>
          <w:lang w:val="el-GR"/>
        </w:rPr>
        <w:t>λέγει</w:t>
      </w:r>
      <w:r w:rsidRPr="00197D50">
        <w:rPr>
          <w:highlight w:val="cyan"/>
        </w:rPr>
        <w:t xml:space="preserve"> </w:t>
      </w:r>
      <w:proofErr w:type="spellStart"/>
      <w:r w:rsidRPr="00023811">
        <w:rPr>
          <w:highlight w:val="cyan"/>
          <w:lang w:val="el-GR"/>
        </w:rPr>
        <w:t>ταῖς</w:t>
      </w:r>
      <w:proofErr w:type="spellEnd"/>
      <w:r w:rsidRPr="00197D50">
        <w:rPr>
          <w:highlight w:val="cyan"/>
        </w:rPr>
        <w:t xml:space="preserve"> </w:t>
      </w:r>
      <w:proofErr w:type="spellStart"/>
      <w:r w:rsidRPr="00023811">
        <w:rPr>
          <w:highlight w:val="cyan"/>
          <w:lang w:val="el-GR"/>
        </w:rPr>
        <w:t>ἐκκλησίαις</w:t>
      </w:r>
      <w:proofErr w:type="spellEnd"/>
      <w:r w:rsidRPr="00197D50">
        <w:rPr>
          <w:highlight w:val="cyan"/>
        </w:rPr>
        <w:t xml:space="preserve">. </w:t>
      </w:r>
      <w:proofErr w:type="spellStart"/>
      <w:r w:rsidRPr="00023811">
        <w:rPr>
          <w:highlight w:val="cyan"/>
          <w:lang w:val="el-GR"/>
        </w:rPr>
        <w:t>τῷ</w:t>
      </w:r>
      <w:proofErr w:type="spellEnd"/>
      <w:r w:rsidRPr="00197D50">
        <w:rPr>
          <w:highlight w:val="cyan"/>
        </w:rPr>
        <w:t xml:space="preserve"> </w:t>
      </w:r>
      <w:proofErr w:type="spellStart"/>
      <w:r w:rsidRPr="00023811">
        <w:rPr>
          <w:highlight w:val="cyan"/>
          <w:lang w:val="el-GR"/>
        </w:rPr>
        <w:t>νικῶντι</w:t>
      </w:r>
      <w:proofErr w:type="spellEnd"/>
      <w:r w:rsidRPr="00197D50">
        <w:rPr>
          <w:highlight w:val="cyan"/>
        </w:rPr>
        <w:t xml:space="preserve"> </w:t>
      </w:r>
      <w:r w:rsidRPr="00023811">
        <w:rPr>
          <w:highlight w:val="cyan"/>
          <w:lang w:val="el-GR"/>
        </w:rPr>
        <w:t>δώσω</w:t>
      </w:r>
      <w:r w:rsidRPr="00197D50">
        <w:rPr>
          <w:highlight w:val="cyan"/>
        </w:rPr>
        <w:t xml:space="preserve"> </w:t>
      </w:r>
      <w:proofErr w:type="spellStart"/>
      <w:r w:rsidRPr="00023811">
        <w:rPr>
          <w:highlight w:val="cyan"/>
          <w:lang w:val="el-GR"/>
        </w:rPr>
        <w:t>αὐτῷ</w:t>
      </w:r>
      <w:proofErr w:type="spellEnd"/>
      <w:r w:rsidRPr="00197D50">
        <w:rPr>
          <w:highlight w:val="cyan"/>
        </w:rPr>
        <w:t xml:space="preserve"> </w:t>
      </w:r>
      <w:proofErr w:type="spellStart"/>
      <w:r w:rsidRPr="00023811">
        <w:rPr>
          <w:highlight w:val="cyan"/>
          <w:lang w:val="el-GR"/>
        </w:rPr>
        <w:t>τοῦ</w:t>
      </w:r>
      <w:proofErr w:type="spellEnd"/>
      <w:r w:rsidRPr="00197D50">
        <w:rPr>
          <w:highlight w:val="cyan"/>
        </w:rPr>
        <w:t xml:space="preserve"> </w:t>
      </w:r>
      <w:r w:rsidRPr="00023811">
        <w:rPr>
          <w:highlight w:val="cyan"/>
          <w:lang w:val="el-GR"/>
        </w:rPr>
        <w:t>μάννα</w:t>
      </w:r>
      <w:r w:rsidRPr="00197D50">
        <w:rPr>
          <w:highlight w:val="cyan"/>
        </w:rPr>
        <w:t xml:space="preserve"> </w:t>
      </w:r>
      <w:proofErr w:type="spellStart"/>
      <w:r w:rsidRPr="00023811">
        <w:rPr>
          <w:highlight w:val="cyan"/>
          <w:lang w:val="el-GR"/>
        </w:rPr>
        <w:t>τοῦ</w:t>
      </w:r>
      <w:proofErr w:type="spellEnd"/>
      <w:r w:rsidRPr="00197D50">
        <w:rPr>
          <w:highlight w:val="cyan"/>
        </w:rPr>
        <w:t xml:space="preserve"> </w:t>
      </w:r>
      <w:proofErr w:type="spellStart"/>
      <w:r w:rsidRPr="00023811">
        <w:rPr>
          <w:highlight w:val="cyan"/>
          <w:lang w:val="el-GR"/>
        </w:rPr>
        <w:t>κεκρυμμένου</w:t>
      </w:r>
      <w:proofErr w:type="spellEnd"/>
      <w:r w:rsidRPr="00197D50">
        <w:rPr>
          <w:highlight w:val="cyan"/>
        </w:rPr>
        <w:t xml:space="preserve">, </w:t>
      </w:r>
      <w:proofErr w:type="spellStart"/>
      <w:r w:rsidRPr="00023811">
        <w:rPr>
          <w:highlight w:val="cyan"/>
          <w:lang w:val="el-GR"/>
        </w:rPr>
        <w:t>καὶ</w:t>
      </w:r>
      <w:proofErr w:type="spellEnd"/>
      <w:r w:rsidRPr="00197D50">
        <w:rPr>
          <w:highlight w:val="cyan"/>
        </w:rPr>
        <w:t xml:space="preserve"> </w:t>
      </w:r>
      <w:r w:rsidRPr="00023811">
        <w:rPr>
          <w:highlight w:val="cyan"/>
          <w:lang w:val="el-GR"/>
        </w:rPr>
        <w:t>δώσω</w:t>
      </w:r>
      <w:r w:rsidRPr="00197D50">
        <w:rPr>
          <w:highlight w:val="cyan"/>
        </w:rPr>
        <w:t xml:space="preserve"> </w:t>
      </w:r>
      <w:proofErr w:type="spellStart"/>
      <w:r w:rsidRPr="00023811">
        <w:rPr>
          <w:highlight w:val="cyan"/>
          <w:lang w:val="el-GR"/>
        </w:rPr>
        <w:t>αὐτῷ</w:t>
      </w:r>
      <w:proofErr w:type="spellEnd"/>
      <w:r w:rsidRPr="00197D50">
        <w:rPr>
          <w:highlight w:val="cyan"/>
        </w:rPr>
        <w:t xml:space="preserve"> </w:t>
      </w:r>
      <w:proofErr w:type="spellStart"/>
      <w:r w:rsidRPr="00023811">
        <w:rPr>
          <w:highlight w:val="cyan"/>
          <w:lang w:val="el-GR"/>
        </w:rPr>
        <w:t>ψῆφον</w:t>
      </w:r>
      <w:proofErr w:type="spellEnd"/>
      <w:r w:rsidRPr="00197D50">
        <w:rPr>
          <w:highlight w:val="cyan"/>
        </w:rPr>
        <w:t xml:space="preserve"> </w:t>
      </w:r>
      <w:proofErr w:type="spellStart"/>
      <w:r w:rsidRPr="00023811">
        <w:rPr>
          <w:highlight w:val="cyan"/>
          <w:lang w:val="el-GR"/>
        </w:rPr>
        <w:t>λευκήν</w:t>
      </w:r>
      <w:proofErr w:type="spellEnd"/>
      <w:r w:rsidRPr="00197D50">
        <w:rPr>
          <w:highlight w:val="cyan"/>
        </w:rPr>
        <w:t xml:space="preserve">, </w:t>
      </w:r>
      <w:proofErr w:type="spellStart"/>
      <w:r w:rsidRPr="00023811">
        <w:rPr>
          <w:highlight w:val="cyan"/>
          <w:lang w:val="el-GR"/>
        </w:rPr>
        <w:t>καὶ</w:t>
      </w:r>
      <w:proofErr w:type="spellEnd"/>
      <w:r w:rsidRPr="00197D50">
        <w:rPr>
          <w:highlight w:val="cyan"/>
        </w:rPr>
        <w:t xml:space="preserve"> </w:t>
      </w:r>
      <w:proofErr w:type="spellStart"/>
      <w:r w:rsidRPr="00023811">
        <w:rPr>
          <w:highlight w:val="cyan"/>
          <w:lang w:val="el-GR"/>
        </w:rPr>
        <w:t>ἐπὶ</w:t>
      </w:r>
      <w:proofErr w:type="spellEnd"/>
      <w:r w:rsidRPr="00197D50">
        <w:rPr>
          <w:highlight w:val="cyan"/>
        </w:rPr>
        <w:t xml:space="preserve"> </w:t>
      </w:r>
      <w:proofErr w:type="spellStart"/>
      <w:r w:rsidRPr="00023811">
        <w:rPr>
          <w:highlight w:val="cyan"/>
          <w:lang w:val="el-GR"/>
        </w:rPr>
        <w:t>τὴν</w:t>
      </w:r>
      <w:proofErr w:type="spellEnd"/>
      <w:r w:rsidRPr="00197D50">
        <w:rPr>
          <w:highlight w:val="cyan"/>
        </w:rPr>
        <w:t xml:space="preserve"> </w:t>
      </w:r>
      <w:proofErr w:type="spellStart"/>
      <w:r w:rsidRPr="00023811">
        <w:rPr>
          <w:highlight w:val="cyan"/>
          <w:lang w:val="el-GR"/>
        </w:rPr>
        <w:t>ψῆφον</w:t>
      </w:r>
      <w:proofErr w:type="spellEnd"/>
      <w:r w:rsidRPr="00197D50">
        <w:rPr>
          <w:highlight w:val="cyan"/>
        </w:rPr>
        <w:t xml:space="preserve"> </w:t>
      </w:r>
      <w:proofErr w:type="spellStart"/>
      <w:r w:rsidRPr="00023811">
        <w:rPr>
          <w:highlight w:val="cyan"/>
          <w:lang w:val="el-GR"/>
        </w:rPr>
        <w:t>ὄνομα</w:t>
      </w:r>
      <w:proofErr w:type="spellEnd"/>
      <w:r w:rsidRPr="00197D50">
        <w:rPr>
          <w:highlight w:val="cyan"/>
        </w:rPr>
        <w:t xml:space="preserve"> </w:t>
      </w:r>
      <w:proofErr w:type="spellStart"/>
      <w:r w:rsidRPr="00023811">
        <w:rPr>
          <w:highlight w:val="cyan"/>
          <w:lang w:val="el-GR"/>
        </w:rPr>
        <w:t>καινὸν</w:t>
      </w:r>
      <w:proofErr w:type="spellEnd"/>
      <w:r w:rsidRPr="00197D50">
        <w:rPr>
          <w:highlight w:val="cyan"/>
        </w:rPr>
        <w:t xml:space="preserve"> </w:t>
      </w:r>
      <w:proofErr w:type="spellStart"/>
      <w:r w:rsidRPr="00023811">
        <w:rPr>
          <w:highlight w:val="cyan"/>
          <w:lang w:val="el-GR"/>
        </w:rPr>
        <w:t>γεγραμμένον</w:t>
      </w:r>
      <w:proofErr w:type="spellEnd"/>
      <w:r w:rsidRPr="00197D50">
        <w:rPr>
          <w:highlight w:val="cyan"/>
        </w:rPr>
        <w:t xml:space="preserve"> </w:t>
      </w:r>
      <w:r w:rsidRPr="00023811">
        <w:rPr>
          <w:highlight w:val="cyan"/>
          <w:lang w:val="el-GR"/>
        </w:rPr>
        <w:t>ὃ</w:t>
      </w:r>
      <w:r w:rsidRPr="00197D50">
        <w:rPr>
          <w:highlight w:val="cyan"/>
        </w:rPr>
        <w:t xml:space="preserve"> </w:t>
      </w:r>
      <w:proofErr w:type="spellStart"/>
      <w:r w:rsidRPr="00023811">
        <w:rPr>
          <w:highlight w:val="cyan"/>
          <w:lang w:val="el-GR"/>
        </w:rPr>
        <w:t>οὐδεὶς</w:t>
      </w:r>
      <w:proofErr w:type="spellEnd"/>
      <w:r w:rsidRPr="00197D50">
        <w:rPr>
          <w:highlight w:val="cyan"/>
        </w:rPr>
        <w:t xml:space="preserve"> </w:t>
      </w:r>
      <w:proofErr w:type="spellStart"/>
      <w:r w:rsidRPr="00023811">
        <w:rPr>
          <w:highlight w:val="cyan"/>
          <w:lang w:val="el-GR"/>
        </w:rPr>
        <w:t>οἶδεν</w:t>
      </w:r>
      <w:proofErr w:type="spellEnd"/>
      <w:r w:rsidRPr="00197D50">
        <w:rPr>
          <w:highlight w:val="cyan"/>
        </w:rPr>
        <w:t xml:space="preserve"> </w:t>
      </w:r>
      <w:proofErr w:type="spellStart"/>
      <w:r w:rsidRPr="00023811">
        <w:rPr>
          <w:highlight w:val="cyan"/>
          <w:lang w:val="el-GR"/>
        </w:rPr>
        <w:t>εἰ</w:t>
      </w:r>
      <w:proofErr w:type="spellEnd"/>
      <w:r w:rsidRPr="00197D50">
        <w:rPr>
          <w:highlight w:val="cyan"/>
        </w:rPr>
        <w:t xml:space="preserve"> </w:t>
      </w:r>
      <w:proofErr w:type="spellStart"/>
      <w:r w:rsidRPr="00023811">
        <w:rPr>
          <w:highlight w:val="cyan"/>
          <w:lang w:val="el-GR"/>
        </w:rPr>
        <w:t>μὴ</w:t>
      </w:r>
      <w:proofErr w:type="spellEnd"/>
      <w:r w:rsidRPr="00197D50">
        <w:rPr>
          <w:highlight w:val="cyan"/>
        </w:rPr>
        <w:t xml:space="preserve"> </w:t>
      </w:r>
      <w:r w:rsidRPr="00023811">
        <w:rPr>
          <w:highlight w:val="cyan"/>
          <w:lang w:val="el-GR"/>
        </w:rPr>
        <w:t>ὁ</w:t>
      </w:r>
      <w:r w:rsidRPr="00197D50">
        <w:rPr>
          <w:highlight w:val="cyan"/>
        </w:rPr>
        <w:t xml:space="preserve"> </w:t>
      </w:r>
      <w:r w:rsidRPr="00023811">
        <w:rPr>
          <w:highlight w:val="cyan"/>
          <w:lang w:val="el-GR"/>
        </w:rPr>
        <w:t>λαμβάνων</w:t>
      </w:r>
      <w:r w:rsidRPr="00197D50">
        <w:t>.</w:t>
      </w:r>
      <w:r w:rsidRPr="004410CA">
        <w:rPr>
          <w:rFonts w:ascii="Roboto" w:hAnsi="Roboto"/>
          <w:sz w:val="20"/>
          <w:szCs w:val="20"/>
        </w:rPr>
        <w:t> </w:t>
      </w:r>
    </w:p>
    <w:p w14:paraId="3C575835" w14:textId="73C1CCFF" w:rsidR="00BC3A6E" w:rsidRDefault="00BC3A6E" w:rsidP="00732556">
      <w:pPr>
        <w:pStyle w:val="NoSpacing"/>
        <w:jc w:val="both"/>
        <w:rPr>
          <w:rFonts w:ascii="Arial" w:hAnsi="Arial" w:cs="Arial"/>
        </w:rPr>
      </w:pPr>
      <w:r>
        <w:rPr>
          <w:rFonts w:ascii="Arial" w:hAnsi="Arial" w:cs="Arial"/>
        </w:rPr>
        <w:t xml:space="preserve"> </w:t>
      </w:r>
    </w:p>
    <w:p w14:paraId="568522BF" w14:textId="6FB5C600" w:rsidR="004410CA" w:rsidRDefault="004410CA" w:rsidP="00732556">
      <w:pPr>
        <w:pStyle w:val="NoSpacing"/>
        <w:jc w:val="both"/>
        <w:rPr>
          <w:rFonts w:ascii="Arial" w:hAnsi="Arial" w:cs="Arial"/>
        </w:rPr>
      </w:pPr>
      <w:r>
        <w:rPr>
          <w:rFonts w:ascii="Arial" w:hAnsi="Arial" w:cs="Arial"/>
          <w:i/>
        </w:rPr>
        <w:t>OUTLINE</w:t>
      </w:r>
      <w:r>
        <w:rPr>
          <w:rStyle w:val="FootnoteReference"/>
          <w:rFonts w:ascii="Arial" w:hAnsi="Arial" w:cs="Arial"/>
          <w:i/>
        </w:rPr>
        <w:footnoteReference w:id="76"/>
      </w:r>
      <w:r>
        <w:rPr>
          <w:rFonts w:ascii="Arial" w:hAnsi="Arial" w:cs="Arial"/>
        </w:rPr>
        <w:t xml:space="preserve"> </w:t>
      </w:r>
    </w:p>
    <w:p w14:paraId="59FD9123" w14:textId="7EFEFAB5" w:rsidR="004410CA" w:rsidRDefault="004410CA" w:rsidP="00732556">
      <w:pPr>
        <w:pStyle w:val="NoSpacing"/>
        <w:jc w:val="both"/>
        <w:rPr>
          <w:rFonts w:ascii="Arial" w:hAnsi="Arial" w:cs="Arial"/>
        </w:rPr>
      </w:pPr>
      <w:r>
        <w:rPr>
          <w:rFonts w:ascii="Arial" w:hAnsi="Arial" w:cs="Arial"/>
        </w:rPr>
        <w:t>The proclamation to Pergamon (2:12-17)</w:t>
      </w:r>
    </w:p>
    <w:p w14:paraId="2B79E97C" w14:textId="6864B26C" w:rsidR="004410CA" w:rsidRDefault="004410CA" w:rsidP="007D1985">
      <w:pPr>
        <w:pStyle w:val="NoSpacing"/>
        <w:ind w:firstLine="360"/>
        <w:jc w:val="both"/>
        <w:rPr>
          <w:rFonts w:ascii="Arial" w:hAnsi="Arial" w:cs="Arial"/>
        </w:rPr>
      </w:pPr>
      <w:r w:rsidRPr="007D1985">
        <w:rPr>
          <w:rFonts w:ascii="Arial" w:hAnsi="Arial" w:cs="Arial"/>
          <w:b/>
        </w:rPr>
        <w:t xml:space="preserve">The </w:t>
      </w:r>
      <w:proofErr w:type="spellStart"/>
      <w:r w:rsidRPr="007D1985">
        <w:rPr>
          <w:rFonts w:ascii="Arial" w:hAnsi="Arial" w:cs="Arial"/>
          <w:b/>
          <w:i/>
        </w:rPr>
        <w:t>adscriptio</w:t>
      </w:r>
      <w:proofErr w:type="spellEnd"/>
      <w:r>
        <w:rPr>
          <w:rFonts w:ascii="Arial" w:hAnsi="Arial" w:cs="Arial"/>
        </w:rPr>
        <w:t>: to the angel of the church in Pergamon (</w:t>
      </w:r>
      <w:r w:rsidR="00E569C6">
        <w:rPr>
          <w:rFonts w:ascii="Arial" w:hAnsi="Arial" w:cs="Arial"/>
        </w:rPr>
        <w:t>v 12a)</w:t>
      </w:r>
    </w:p>
    <w:p w14:paraId="0DD8E442" w14:textId="643FE579" w:rsidR="00E569C6" w:rsidRDefault="00E569C6" w:rsidP="00E569C6">
      <w:pPr>
        <w:pStyle w:val="NoSpacing"/>
        <w:numPr>
          <w:ilvl w:val="0"/>
          <w:numId w:val="20"/>
        </w:numPr>
        <w:jc w:val="both"/>
        <w:rPr>
          <w:rFonts w:ascii="Arial" w:hAnsi="Arial" w:cs="Arial"/>
        </w:rPr>
      </w:pPr>
      <w:r>
        <w:rPr>
          <w:rFonts w:ascii="Arial" w:hAnsi="Arial" w:cs="Arial"/>
        </w:rPr>
        <w:t>The command to write (v 12a)</w:t>
      </w:r>
    </w:p>
    <w:p w14:paraId="63CF396F" w14:textId="77777777" w:rsidR="00E569C6" w:rsidRPr="00E569C6" w:rsidRDefault="00E569C6" w:rsidP="00E569C6">
      <w:pPr>
        <w:pStyle w:val="NoSpacing"/>
        <w:numPr>
          <w:ilvl w:val="0"/>
          <w:numId w:val="20"/>
        </w:numPr>
        <w:jc w:val="both"/>
        <w:rPr>
          <w:rFonts w:ascii="Arial" w:hAnsi="Arial" w:cs="Arial"/>
        </w:rPr>
      </w:pPr>
      <w:r>
        <w:rPr>
          <w:rFonts w:ascii="Arial" w:hAnsi="Arial" w:cs="Arial"/>
        </w:rPr>
        <w:t xml:space="preserve">The </w:t>
      </w:r>
      <w:r w:rsidRPr="00E569C6">
        <w:rPr>
          <w:rFonts w:ascii="Arial" w:hAnsi="Arial" w:cs="Arial"/>
          <w:lang w:val="el-GR"/>
        </w:rPr>
        <w:t>Τάδε</w:t>
      </w:r>
      <w:r w:rsidRPr="00197D50">
        <w:rPr>
          <w:rFonts w:ascii="Arial" w:hAnsi="Arial" w:cs="Arial"/>
        </w:rPr>
        <w:t xml:space="preserve"> </w:t>
      </w:r>
      <w:r w:rsidRPr="00E569C6">
        <w:rPr>
          <w:rFonts w:ascii="Arial" w:hAnsi="Arial" w:cs="Arial"/>
          <w:lang w:val="el-GR"/>
        </w:rPr>
        <w:t>λέγει</w:t>
      </w:r>
      <w:r w:rsidRPr="00197D50">
        <w:rPr>
          <w:rFonts w:ascii="Arial" w:hAnsi="Arial" w:cs="Arial"/>
        </w:rPr>
        <w:t xml:space="preserve"> formula (v 12b)</w:t>
      </w:r>
    </w:p>
    <w:p w14:paraId="3386B726" w14:textId="77777777" w:rsidR="00E569C6" w:rsidRPr="00E569C6" w:rsidRDefault="00E569C6" w:rsidP="00E569C6">
      <w:pPr>
        <w:pStyle w:val="NoSpacing"/>
        <w:numPr>
          <w:ilvl w:val="0"/>
          <w:numId w:val="20"/>
        </w:numPr>
        <w:jc w:val="both"/>
        <w:rPr>
          <w:rFonts w:ascii="Arial" w:hAnsi="Arial" w:cs="Arial"/>
        </w:rPr>
      </w:pPr>
      <w:r w:rsidRPr="00197D50">
        <w:rPr>
          <w:rFonts w:ascii="Arial" w:hAnsi="Arial" w:cs="Arial"/>
        </w:rPr>
        <w:t>Christological predication: the One who has the sharp two-edged sword (v 12b)</w:t>
      </w:r>
    </w:p>
    <w:p w14:paraId="7A1DCC9F" w14:textId="6949FADC" w:rsidR="00E569C6" w:rsidRDefault="00E569C6" w:rsidP="007D1985">
      <w:pPr>
        <w:pStyle w:val="NoSpacing"/>
        <w:ind w:left="360"/>
        <w:jc w:val="both"/>
        <w:rPr>
          <w:rFonts w:ascii="Arial" w:hAnsi="Arial" w:cs="Arial"/>
        </w:rPr>
      </w:pPr>
      <w:r w:rsidRPr="00197D50">
        <w:rPr>
          <w:rFonts w:ascii="Arial" w:hAnsi="Arial" w:cs="Arial"/>
          <w:b/>
        </w:rPr>
        <w:t xml:space="preserve">The </w:t>
      </w:r>
      <w:proofErr w:type="spellStart"/>
      <w:r w:rsidRPr="00197D50">
        <w:rPr>
          <w:rFonts w:ascii="Arial" w:hAnsi="Arial" w:cs="Arial"/>
          <w:b/>
          <w:i/>
        </w:rPr>
        <w:t>narratio</w:t>
      </w:r>
      <w:proofErr w:type="spellEnd"/>
      <w:r w:rsidRPr="00197D50">
        <w:rPr>
          <w:rFonts w:ascii="Arial" w:hAnsi="Arial" w:cs="Arial"/>
        </w:rPr>
        <w:t xml:space="preserve">: </w:t>
      </w:r>
      <w:r>
        <w:rPr>
          <w:rFonts w:ascii="Arial" w:hAnsi="Arial" w:cs="Arial"/>
        </w:rPr>
        <w:t>“I know your conduct” (</w:t>
      </w:r>
      <w:proofErr w:type="spellStart"/>
      <w:r>
        <w:rPr>
          <w:rFonts w:ascii="Arial" w:hAnsi="Arial" w:cs="Arial"/>
        </w:rPr>
        <w:t>vv</w:t>
      </w:r>
      <w:proofErr w:type="spellEnd"/>
      <w:r>
        <w:rPr>
          <w:rFonts w:ascii="Arial" w:hAnsi="Arial" w:cs="Arial"/>
        </w:rPr>
        <w:t xml:space="preserve"> 13-15)</w:t>
      </w:r>
    </w:p>
    <w:p w14:paraId="04F94147" w14:textId="1542C4A7" w:rsidR="00E569C6" w:rsidRDefault="00E569C6" w:rsidP="00E569C6">
      <w:pPr>
        <w:pStyle w:val="NoSpacing"/>
        <w:numPr>
          <w:ilvl w:val="0"/>
          <w:numId w:val="20"/>
        </w:numPr>
        <w:jc w:val="both"/>
        <w:rPr>
          <w:rFonts w:ascii="Arial" w:hAnsi="Arial" w:cs="Arial"/>
        </w:rPr>
      </w:pPr>
      <w:r>
        <w:rPr>
          <w:rFonts w:ascii="Arial" w:hAnsi="Arial" w:cs="Arial"/>
        </w:rPr>
        <w:t>(1) Difficult circumstances suggested: you live where Satan’s throne is located (v. 13a)</w:t>
      </w:r>
    </w:p>
    <w:p w14:paraId="41668680" w14:textId="4C45F34C" w:rsidR="00E569C6" w:rsidRDefault="00E569C6" w:rsidP="00E569C6">
      <w:pPr>
        <w:pStyle w:val="NoSpacing"/>
        <w:numPr>
          <w:ilvl w:val="0"/>
          <w:numId w:val="20"/>
        </w:numPr>
        <w:jc w:val="both"/>
        <w:rPr>
          <w:rFonts w:ascii="Arial" w:hAnsi="Arial" w:cs="Arial"/>
        </w:rPr>
      </w:pPr>
      <w:r>
        <w:rPr>
          <w:rFonts w:ascii="Arial" w:hAnsi="Arial" w:cs="Arial"/>
        </w:rPr>
        <w:t>(2) Affirmation (v 13b)</w:t>
      </w:r>
    </w:p>
    <w:p w14:paraId="3D7F0094" w14:textId="6388DC34" w:rsidR="00E569C6" w:rsidRDefault="00E569C6" w:rsidP="00E569C6">
      <w:pPr>
        <w:pStyle w:val="NoSpacing"/>
        <w:numPr>
          <w:ilvl w:val="0"/>
          <w:numId w:val="20"/>
        </w:numPr>
        <w:jc w:val="both"/>
        <w:rPr>
          <w:rFonts w:ascii="Arial" w:hAnsi="Arial" w:cs="Arial"/>
        </w:rPr>
      </w:pPr>
      <w:r>
        <w:rPr>
          <w:rFonts w:ascii="Arial" w:hAnsi="Arial" w:cs="Arial"/>
        </w:rPr>
        <w:t>(a) You hold my name fast</w:t>
      </w:r>
    </w:p>
    <w:p w14:paraId="32939A07" w14:textId="572BE43E" w:rsidR="00E569C6" w:rsidRDefault="00E569C6" w:rsidP="00E569C6">
      <w:pPr>
        <w:pStyle w:val="NoSpacing"/>
        <w:numPr>
          <w:ilvl w:val="0"/>
          <w:numId w:val="20"/>
        </w:numPr>
        <w:jc w:val="both"/>
        <w:rPr>
          <w:rFonts w:ascii="Arial" w:hAnsi="Arial" w:cs="Arial"/>
        </w:rPr>
      </w:pPr>
      <w:r>
        <w:rPr>
          <w:rFonts w:ascii="Arial" w:hAnsi="Arial" w:cs="Arial"/>
        </w:rPr>
        <w:t>(b) You did not renounce your faith in me</w:t>
      </w:r>
    </w:p>
    <w:p w14:paraId="147492AE" w14:textId="31674C87" w:rsidR="00E569C6" w:rsidRDefault="00E569C6" w:rsidP="00E569C6">
      <w:pPr>
        <w:pStyle w:val="NoSpacing"/>
        <w:numPr>
          <w:ilvl w:val="0"/>
          <w:numId w:val="20"/>
        </w:numPr>
        <w:jc w:val="both"/>
        <w:rPr>
          <w:rFonts w:ascii="Arial" w:hAnsi="Arial" w:cs="Arial"/>
        </w:rPr>
      </w:pPr>
      <w:r>
        <w:rPr>
          <w:rFonts w:ascii="Arial" w:hAnsi="Arial" w:cs="Arial"/>
        </w:rPr>
        <w:t>(3) Difficult circumstances amplified: the instance of Antipas (v 13c-d)</w:t>
      </w:r>
    </w:p>
    <w:p w14:paraId="49DFFFDB" w14:textId="1C0C11B2" w:rsidR="00E569C6" w:rsidRDefault="00E569C6" w:rsidP="00E569C6">
      <w:pPr>
        <w:pStyle w:val="NoSpacing"/>
        <w:numPr>
          <w:ilvl w:val="0"/>
          <w:numId w:val="20"/>
        </w:numPr>
        <w:jc w:val="both"/>
        <w:rPr>
          <w:rFonts w:ascii="Arial" w:hAnsi="Arial" w:cs="Arial"/>
        </w:rPr>
      </w:pPr>
      <w:r>
        <w:rPr>
          <w:rFonts w:ascii="Arial" w:hAnsi="Arial" w:cs="Arial"/>
        </w:rPr>
        <w:t>(a) He was my faithful witness</w:t>
      </w:r>
    </w:p>
    <w:p w14:paraId="62EF93F5" w14:textId="704151BE" w:rsidR="00E569C6" w:rsidRDefault="00E569C6" w:rsidP="00E569C6">
      <w:pPr>
        <w:pStyle w:val="NoSpacing"/>
        <w:numPr>
          <w:ilvl w:val="0"/>
          <w:numId w:val="20"/>
        </w:numPr>
        <w:jc w:val="both"/>
        <w:rPr>
          <w:rFonts w:ascii="Arial" w:hAnsi="Arial" w:cs="Arial"/>
        </w:rPr>
      </w:pPr>
      <w:r>
        <w:rPr>
          <w:rFonts w:ascii="Arial" w:hAnsi="Arial" w:cs="Arial"/>
        </w:rPr>
        <w:t>(b) He was killed among you</w:t>
      </w:r>
    </w:p>
    <w:p w14:paraId="160F9E87" w14:textId="724E2576" w:rsidR="00E569C6" w:rsidRDefault="00E569C6" w:rsidP="00E569C6">
      <w:pPr>
        <w:pStyle w:val="NoSpacing"/>
        <w:numPr>
          <w:ilvl w:val="0"/>
          <w:numId w:val="20"/>
        </w:numPr>
        <w:jc w:val="both"/>
        <w:rPr>
          <w:rFonts w:ascii="Arial" w:hAnsi="Arial" w:cs="Arial"/>
        </w:rPr>
      </w:pPr>
      <w:r>
        <w:rPr>
          <w:rFonts w:ascii="Arial" w:hAnsi="Arial" w:cs="Arial"/>
        </w:rPr>
        <w:t>(c) He was killed where Satan dwells</w:t>
      </w:r>
    </w:p>
    <w:p w14:paraId="62F87FDD" w14:textId="0E038DEA" w:rsidR="00E569C6" w:rsidRDefault="00E569C6" w:rsidP="00E569C6">
      <w:pPr>
        <w:pStyle w:val="NoSpacing"/>
        <w:numPr>
          <w:ilvl w:val="0"/>
          <w:numId w:val="20"/>
        </w:numPr>
        <w:jc w:val="both"/>
        <w:rPr>
          <w:rFonts w:ascii="Arial" w:hAnsi="Arial" w:cs="Arial"/>
        </w:rPr>
      </w:pPr>
      <w:r>
        <w:rPr>
          <w:rFonts w:ascii="Arial" w:hAnsi="Arial" w:cs="Arial"/>
        </w:rPr>
        <w:t>(4) Accusations (</w:t>
      </w:r>
      <w:proofErr w:type="spellStart"/>
      <w:r>
        <w:rPr>
          <w:rFonts w:ascii="Arial" w:hAnsi="Arial" w:cs="Arial"/>
        </w:rPr>
        <w:t>vv</w:t>
      </w:r>
      <w:proofErr w:type="spellEnd"/>
      <w:r>
        <w:rPr>
          <w:rFonts w:ascii="Arial" w:hAnsi="Arial" w:cs="Arial"/>
        </w:rPr>
        <w:t xml:space="preserve"> 14-15)</w:t>
      </w:r>
    </w:p>
    <w:p w14:paraId="3B001A73" w14:textId="65B66CBE" w:rsidR="00E569C6" w:rsidRDefault="00E569C6" w:rsidP="00E569C6">
      <w:pPr>
        <w:pStyle w:val="NoSpacing"/>
        <w:numPr>
          <w:ilvl w:val="0"/>
          <w:numId w:val="20"/>
        </w:numPr>
        <w:jc w:val="both"/>
        <w:rPr>
          <w:rFonts w:ascii="Arial" w:hAnsi="Arial" w:cs="Arial"/>
        </w:rPr>
      </w:pPr>
      <w:r>
        <w:rPr>
          <w:rFonts w:ascii="Arial" w:hAnsi="Arial" w:cs="Arial"/>
        </w:rPr>
        <w:t xml:space="preserve">(a) Some hold the teaching of Balaam (who taught </w:t>
      </w:r>
      <w:proofErr w:type="spellStart"/>
      <w:r>
        <w:rPr>
          <w:rFonts w:ascii="Arial" w:hAnsi="Arial" w:cs="Arial"/>
        </w:rPr>
        <w:t>Balak</w:t>
      </w:r>
      <w:proofErr w:type="spellEnd"/>
      <w:r>
        <w:rPr>
          <w:rFonts w:ascii="Arial" w:hAnsi="Arial" w:cs="Arial"/>
        </w:rPr>
        <w:t xml:space="preserve"> to lead Israel astray) (v 14)</w:t>
      </w:r>
    </w:p>
    <w:p w14:paraId="3967FF35" w14:textId="3C4D43B0" w:rsidR="00E569C6" w:rsidRDefault="00E569C6" w:rsidP="00E569C6">
      <w:pPr>
        <w:pStyle w:val="NoSpacing"/>
        <w:numPr>
          <w:ilvl w:val="0"/>
          <w:numId w:val="20"/>
        </w:numPr>
        <w:jc w:val="both"/>
        <w:rPr>
          <w:rFonts w:ascii="Arial" w:hAnsi="Arial" w:cs="Arial"/>
        </w:rPr>
      </w:pPr>
      <w:r>
        <w:rPr>
          <w:rFonts w:ascii="Arial" w:hAnsi="Arial" w:cs="Arial"/>
        </w:rPr>
        <w:t>[1] Eat meat sacrificed to idols</w:t>
      </w:r>
    </w:p>
    <w:p w14:paraId="2276A2B8" w14:textId="2840B3A7" w:rsidR="00E569C6" w:rsidRDefault="00E569C6" w:rsidP="00E569C6">
      <w:pPr>
        <w:pStyle w:val="NoSpacing"/>
        <w:numPr>
          <w:ilvl w:val="0"/>
          <w:numId w:val="20"/>
        </w:numPr>
        <w:jc w:val="both"/>
        <w:rPr>
          <w:rFonts w:ascii="Arial" w:hAnsi="Arial" w:cs="Arial"/>
        </w:rPr>
      </w:pPr>
      <w:r>
        <w:rPr>
          <w:rFonts w:ascii="Arial" w:hAnsi="Arial" w:cs="Arial"/>
        </w:rPr>
        <w:t>[2] Practice fornication</w:t>
      </w:r>
    </w:p>
    <w:p w14:paraId="7B2A7E6A" w14:textId="5538CCFB" w:rsidR="00E569C6" w:rsidRDefault="00E569C6" w:rsidP="00E569C6">
      <w:pPr>
        <w:pStyle w:val="NoSpacing"/>
        <w:numPr>
          <w:ilvl w:val="0"/>
          <w:numId w:val="20"/>
        </w:numPr>
        <w:jc w:val="both"/>
        <w:rPr>
          <w:rFonts w:ascii="Arial" w:hAnsi="Arial" w:cs="Arial"/>
        </w:rPr>
      </w:pPr>
      <w:r>
        <w:rPr>
          <w:rFonts w:ascii="Arial" w:hAnsi="Arial" w:cs="Arial"/>
        </w:rPr>
        <w:t>(b) You have some who hold the teaching of the Nicolaitans (v 15)</w:t>
      </w:r>
    </w:p>
    <w:p w14:paraId="4DC6696F" w14:textId="0B7D33DA" w:rsidR="001B090C" w:rsidRDefault="001B090C" w:rsidP="007D1985">
      <w:pPr>
        <w:pStyle w:val="NoSpacing"/>
        <w:ind w:left="360"/>
        <w:jc w:val="both"/>
        <w:rPr>
          <w:rFonts w:ascii="Arial" w:hAnsi="Arial" w:cs="Arial"/>
        </w:rPr>
      </w:pPr>
      <w:r w:rsidRPr="007D1985">
        <w:rPr>
          <w:rFonts w:ascii="Arial" w:hAnsi="Arial" w:cs="Arial"/>
          <w:b/>
        </w:rPr>
        <w:t xml:space="preserve">The </w:t>
      </w:r>
      <w:proofErr w:type="spellStart"/>
      <w:r w:rsidRPr="007D1985">
        <w:rPr>
          <w:rFonts w:ascii="Arial" w:hAnsi="Arial" w:cs="Arial"/>
          <w:b/>
          <w:i/>
        </w:rPr>
        <w:t>dispositio</w:t>
      </w:r>
      <w:proofErr w:type="spellEnd"/>
      <w:r>
        <w:rPr>
          <w:rFonts w:ascii="Arial" w:hAnsi="Arial" w:cs="Arial"/>
        </w:rPr>
        <w:t xml:space="preserve"> (v 16)</w:t>
      </w:r>
    </w:p>
    <w:p w14:paraId="092C81D3" w14:textId="38DCF9E6" w:rsidR="001B090C" w:rsidRDefault="001B090C" w:rsidP="00E569C6">
      <w:pPr>
        <w:pStyle w:val="NoSpacing"/>
        <w:numPr>
          <w:ilvl w:val="0"/>
          <w:numId w:val="20"/>
        </w:numPr>
        <w:jc w:val="both"/>
        <w:rPr>
          <w:rFonts w:ascii="Arial" w:hAnsi="Arial" w:cs="Arial"/>
        </w:rPr>
      </w:pPr>
      <w:r>
        <w:rPr>
          <w:rFonts w:ascii="Arial" w:hAnsi="Arial" w:cs="Arial"/>
        </w:rPr>
        <w:t>(1) Command: repent (v 16a)</w:t>
      </w:r>
    </w:p>
    <w:p w14:paraId="5D3AEE83" w14:textId="297549AA" w:rsidR="001B090C" w:rsidRDefault="001B090C" w:rsidP="00E569C6">
      <w:pPr>
        <w:pStyle w:val="NoSpacing"/>
        <w:numPr>
          <w:ilvl w:val="0"/>
          <w:numId w:val="20"/>
        </w:numPr>
        <w:jc w:val="both"/>
        <w:rPr>
          <w:rFonts w:ascii="Arial" w:hAnsi="Arial" w:cs="Arial"/>
        </w:rPr>
      </w:pPr>
      <w:r>
        <w:rPr>
          <w:rFonts w:ascii="Arial" w:hAnsi="Arial" w:cs="Arial"/>
        </w:rPr>
        <w:t>(2) Threat: if you do not repent (v 16b)</w:t>
      </w:r>
    </w:p>
    <w:p w14:paraId="1397BC34" w14:textId="27DECD71" w:rsidR="001B090C" w:rsidRDefault="001B090C" w:rsidP="00E569C6">
      <w:pPr>
        <w:pStyle w:val="NoSpacing"/>
        <w:numPr>
          <w:ilvl w:val="0"/>
          <w:numId w:val="20"/>
        </w:numPr>
        <w:jc w:val="both"/>
        <w:rPr>
          <w:rFonts w:ascii="Arial" w:hAnsi="Arial" w:cs="Arial"/>
        </w:rPr>
      </w:pPr>
      <w:r>
        <w:rPr>
          <w:rFonts w:ascii="Arial" w:hAnsi="Arial" w:cs="Arial"/>
        </w:rPr>
        <w:t>(a) I will come to you soon</w:t>
      </w:r>
    </w:p>
    <w:p w14:paraId="3F1BC845" w14:textId="316804A6" w:rsidR="001B090C" w:rsidRDefault="001B090C" w:rsidP="00E569C6">
      <w:pPr>
        <w:pStyle w:val="NoSpacing"/>
        <w:numPr>
          <w:ilvl w:val="0"/>
          <w:numId w:val="20"/>
        </w:numPr>
        <w:jc w:val="both"/>
        <w:rPr>
          <w:rFonts w:ascii="Arial" w:hAnsi="Arial" w:cs="Arial"/>
        </w:rPr>
      </w:pPr>
      <w:r>
        <w:rPr>
          <w:rFonts w:ascii="Arial" w:hAnsi="Arial" w:cs="Arial"/>
        </w:rPr>
        <w:t xml:space="preserve">(b) I will make war against </w:t>
      </w:r>
      <w:r>
        <w:rPr>
          <w:rFonts w:ascii="Arial" w:hAnsi="Arial" w:cs="Arial"/>
          <w:i/>
        </w:rPr>
        <w:t>them</w:t>
      </w:r>
      <w:r>
        <w:rPr>
          <w:rFonts w:ascii="Arial" w:hAnsi="Arial" w:cs="Arial"/>
        </w:rPr>
        <w:t xml:space="preserve"> with the sword of my mouth</w:t>
      </w:r>
    </w:p>
    <w:p w14:paraId="6598C91B" w14:textId="21F3DF46" w:rsidR="001B090C" w:rsidRDefault="001B090C" w:rsidP="00E569C6">
      <w:pPr>
        <w:pStyle w:val="NoSpacing"/>
        <w:numPr>
          <w:ilvl w:val="0"/>
          <w:numId w:val="20"/>
        </w:numPr>
        <w:jc w:val="both"/>
        <w:rPr>
          <w:rFonts w:ascii="Arial" w:hAnsi="Arial" w:cs="Arial"/>
        </w:rPr>
      </w:pPr>
      <w:r>
        <w:rPr>
          <w:rFonts w:ascii="Arial" w:hAnsi="Arial" w:cs="Arial"/>
        </w:rPr>
        <w:t>The proclamation formula (v 17a)</w:t>
      </w:r>
    </w:p>
    <w:p w14:paraId="7E872719" w14:textId="79579742" w:rsidR="001B090C" w:rsidRDefault="001B090C" w:rsidP="00E569C6">
      <w:pPr>
        <w:pStyle w:val="NoSpacing"/>
        <w:numPr>
          <w:ilvl w:val="0"/>
          <w:numId w:val="20"/>
        </w:numPr>
        <w:jc w:val="both"/>
        <w:rPr>
          <w:rFonts w:ascii="Arial" w:hAnsi="Arial" w:cs="Arial"/>
        </w:rPr>
      </w:pPr>
      <w:r>
        <w:rPr>
          <w:rFonts w:ascii="Arial" w:hAnsi="Arial" w:cs="Arial"/>
        </w:rPr>
        <w:t>The Promise-to-the-victor formula (v 17b)</w:t>
      </w:r>
    </w:p>
    <w:p w14:paraId="23C93734" w14:textId="72FE4820" w:rsidR="001B090C" w:rsidRDefault="001B090C" w:rsidP="00E569C6">
      <w:pPr>
        <w:pStyle w:val="NoSpacing"/>
        <w:numPr>
          <w:ilvl w:val="0"/>
          <w:numId w:val="20"/>
        </w:numPr>
        <w:jc w:val="both"/>
        <w:rPr>
          <w:rFonts w:ascii="Arial" w:hAnsi="Arial" w:cs="Arial"/>
        </w:rPr>
      </w:pPr>
      <w:r>
        <w:rPr>
          <w:rFonts w:ascii="Arial" w:hAnsi="Arial" w:cs="Arial"/>
        </w:rPr>
        <w:t>(1) I will give them hidden manna</w:t>
      </w:r>
    </w:p>
    <w:p w14:paraId="3052C938" w14:textId="2021EB36" w:rsidR="001B090C" w:rsidRDefault="001B090C" w:rsidP="00E569C6">
      <w:pPr>
        <w:pStyle w:val="NoSpacing"/>
        <w:numPr>
          <w:ilvl w:val="0"/>
          <w:numId w:val="20"/>
        </w:numPr>
        <w:jc w:val="both"/>
        <w:rPr>
          <w:rFonts w:ascii="Arial" w:hAnsi="Arial" w:cs="Arial"/>
        </w:rPr>
      </w:pPr>
      <w:r>
        <w:rPr>
          <w:rFonts w:ascii="Arial" w:hAnsi="Arial" w:cs="Arial"/>
        </w:rPr>
        <w:t>(2) I will give them a white stone with a new name known only to the recipient</w:t>
      </w:r>
    </w:p>
    <w:p w14:paraId="541E45A8" w14:textId="77777777" w:rsidR="00D67AD0" w:rsidRDefault="00D67AD0" w:rsidP="00D67AD0">
      <w:pPr>
        <w:pStyle w:val="NoSpacing"/>
        <w:jc w:val="both"/>
        <w:rPr>
          <w:rFonts w:ascii="Arial" w:hAnsi="Arial" w:cs="Arial"/>
          <w:i/>
        </w:rPr>
      </w:pPr>
    </w:p>
    <w:p w14:paraId="286C09C6" w14:textId="66A4C7D7" w:rsidR="007D1985" w:rsidRDefault="007D1985" w:rsidP="00D67AD0">
      <w:pPr>
        <w:pStyle w:val="NoSpacing"/>
        <w:jc w:val="both"/>
        <w:rPr>
          <w:rFonts w:ascii="Arial" w:hAnsi="Arial" w:cs="Arial"/>
        </w:rPr>
      </w:pPr>
      <w:r>
        <w:rPr>
          <w:rFonts w:ascii="Arial" w:hAnsi="Arial" w:cs="Arial"/>
          <w:i/>
        </w:rPr>
        <w:t xml:space="preserve">EXPLANATION </w:t>
      </w:r>
      <w:r w:rsidR="00B55425">
        <w:rPr>
          <w:rFonts w:ascii="Arial" w:hAnsi="Arial" w:cs="Arial"/>
        </w:rPr>
        <w:t>–</w:t>
      </w:r>
      <w:r>
        <w:rPr>
          <w:rFonts w:ascii="Arial" w:hAnsi="Arial" w:cs="Arial"/>
        </w:rPr>
        <w:t xml:space="preserve"> </w:t>
      </w:r>
      <w:r w:rsidR="00B55425">
        <w:rPr>
          <w:rFonts w:ascii="Arial" w:hAnsi="Arial" w:cs="Arial"/>
        </w:rPr>
        <w:t>The city and the Pergamene Christians</w:t>
      </w:r>
    </w:p>
    <w:p w14:paraId="5D0D69E8" w14:textId="63B4B253" w:rsidR="00B55425" w:rsidRDefault="00B55425" w:rsidP="00D67AD0">
      <w:pPr>
        <w:pStyle w:val="NoSpacing"/>
        <w:jc w:val="both"/>
        <w:rPr>
          <w:rFonts w:ascii="Arial" w:hAnsi="Arial" w:cs="Arial"/>
        </w:rPr>
      </w:pPr>
      <w:r>
        <w:rPr>
          <w:rFonts w:ascii="Arial" w:hAnsi="Arial" w:cs="Arial"/>
        </w:rPr>
        <w:lastRenderedPageBreak/>
        <w:t xml:space="preserve">The </w:t>
      </w:r>
      <w:proofErr w:type="gramStart"/>
      <w:r>
        <w:rPr>
          <w:rFonts w:ascii="Arial" w:hAnsi="Arial" w:cs="Arial"/>
        </w:rPr>
        <w:t>City</w:t>
      </w:r>
      <w:proofErr w:type="gramEnd"/>
    </w:p>
    <w:p w14:paraId="5A9365C9" w14:textId="72BF10D4" w:rsidR="00B55425" w:rsidRDefault="00A81D06" w:rsidP="00A81D06">
      <w:pPr>
        <w:pStyle w:val="NoSpacing"/>
        <w:numPr>
          <w:ilvl w:val="0"/>
          <w:numId w:val="20"/>
        </w:numPr>
        <w:jc w:val="both"/>
        <w:rPr>
          <w:rFonts w:ascii="Arial" w:hAnsi="Arial" w:cs="Arial"/>
        </w:rPr>
      </w:pPr>
      <w:r>
        <w:rPr>
          <w:rFonts w:ascii="Arial" w:hAnsi="Arial" w:cs="Arial"/>
        </w:rPr>
        <w:t>the most famous place of Asia. Located sixty-eight miles north of Smyrna and had an estimated population of 120,000.</w:t>
      </w:r>
    </w:p>
    <w:p w14:paraId="15EF3043" w14:textId="31E3EB23" w:rsidR="00A81D06" w:rsidRDefault="00A81D06" w:rsidP="00A81D06">
      <w:pPr>
        <w:pStyle w:val="NoSpacing"/>
        <w:numPr>
          <w:ilvl w:val="0"/>
          <w:numId w:val="20"/>
        </w:numPr>
        <w:jc w:val="both"/>
        <w:rPr>
          <w:rFonts w:ascii="Arial" w:hAnsi="Arial" w:cs="Arial"/>
        </w:rPr>
      </w:pPr>
      <w:r>
        <w:rPr>
          <w:rFonts w:ascii="Arial" w:hAnsi="Arial" w:cs="Arial"/>
        </w:rPr>
        <w:t xml:space="preserve">It was the site of an enormous altar of Zeus now displayed in reconstructed form in the Pergamon Museum in Berlin. </w:t>
      </w:r>
    </w:p>
    <w:p w14:paraId="26F57706" w14:textId="4C4E247A" w:rsidR="00A81D06" w:rsidRDefault="00A81D06" w:rsidP="00A81D06">
      <w:pPr>
        <w:pStyle w:val="NoSpacing"/>
        <w:numPr>
          <w:ilvl w:val="0"/>
          <w:numId w:val="20"/>
        </w:numPr>
        <w:jc w:val="both"/>
        <w:rPr>
          <w:rFonts w:ascii="Arial" w:hAnsi="Arial" w:cs="Arial"/>
        </w:rPr>
      </w:pPr>
      <w:r>
        <w:rPr>
          <w:rFonts w:ascii="Arial" w:hAnsi="Arial" w:cs="Arial"/>
        </w:rPr>
        <w:t xml:space="preserve">It was an important center for the imperial cult. It was the first and most important temple to the deified Augustus. “Satan’s throne” (v 13) may refer to this center of imperial worship or, less likely, to the great altar of Zeus. </w:t>
      </w:r>
    </w:p>
    <w:p w14:paraId="666F0636" w14:textId="0A1D576A" w:rsidR="00A81D06" w:rsidRDefault="00A81D06" w:rsidP="00A81D06">
      <w:pPr>
        <w:pStyle w:val="NoSpacing"/>
        <w:jc w:val="both"/>
        <w:rPr>
          <w:rFonts w:ascii="Arial" w:hAnsi="Arial" w:cs="Arial"/>
        </w:rPr>
      </w:pPr>
      <w:r>
        <w:rPr>
          <w:rFonts w:ascii="Arial" w:hAnsi="Arial" w:cs="Arial"/>
        </w:rPr>
        <w:t>The Christians of Pergamon</w:t>
      </w:r>
    </w:p>
    <w:p w14:paraId="6CDA3482" w14:textId="54A81EDA" w:rsidR="00A81D06" w:rsidRDefault="00A81D06" w:rsidP="00FB6A11">
      <w:pPr>
        <w:pStyle w:val="NoSpacing"/>
        <w:numPr>
          <w:ilvl w:val="0"/>
          <w:numId w:val="20"/>
        </w:numPr>
        <w:jc w:val="both"/>
        <w:rPr>
          <w:rFonts w:ascii="Arial" w:hAnsi="Arial" w:cs="Arial"/>
        </w:rPr>
      </w:pPr>
      <w:r>
        <w:rPr>
          <w:rFonts w:ascii="Arial" w:hAnsi="Arial" w:cs="Arial"/>
        </w:rPr>
        <w:t xml:space="preserve">commended for their steadfastness even in the face of persecution. </w:t>
      </w:r>
    </w:p>
    <w:p w14:paraId="633A7505" w14:textId="3C7AC685" w:rsidR="00FB6A11" w:rsidRDefault="00FB6A11" w:rsidP="00FB6A11">
      <w:pPr>
        <w:pStyle w:val="NoSpacing"/>
        <w:numPr>
          <w:ilvl w:val="0"/>
          <w:numId w:val="20"/>
        </w:numPr>
        <w:jc w:val="both"/>
        <w:rPr>
          <w:rFonts w:ascii="Arial" w:hAnsi="Arial" w:cs="Arial"/>
        </w:rPr>
      </w:pPr>
      <w:r>
        <w:rPr>
          <w:rFonts w:ascii="Arial" w:hAnsi="Arial" w:cs="Arial"/>
        </w:rPr>
        <w:t xml:space="preserve">Nevertheless, the Church is censored for tolerating some who hold the teaching of Balaam and eat food sacrificed to idols and practice immorality. </w:t>
      </w:r>
    </w:p>
    <w:p w14:paraId="63728C3C" w14:textId="536208E1" w:rsidR="00FB6A11" w:rsidRDefault="00FB6A11" w:rsidP="00FB6A11">
      <w:pPr>
        <w:pStyle w:val="NoSpacing"/>
        <w:numPr>
          <w:ilvl w:val="0"/>
          <w:numId w:val="20"/>
        </w:numPr>
        <w:jc w:val="both"/>
        <w:rPr>
          <w:rFonts w:ascii="Arial" w:hAnsi="Arial" w:cs="Arial"/>
        </w:rPr>
      </w:pPr>
      <w:r>
        <w:rPr>
          <w:rFonts w:ascii="Arial" w:hAnsi="Arial" w:cs="Arial"/>
        </w:rPr>
        <w:t xml:space="preserve">Balaam was non-Israelite diviner whose contact with Israel is narrated in Num 22-24 and who was regarded as instrumental in leading Israel into idolatrous and immoral practices (Num 25:1-5; 31:16). In later Jewish tradition, Balaam is regarded as a paradigmatic false prophet. </w:t>
      </w:r>
    </w:p>
    <w:p w14:paraId="72FB8CC2" w14:textId="78041CCE" w:rsidR="00FB6A11" w:rsidRDefault="00FB6A11" w:rsidP="00FB6A11">
      <w:pPr>
        <w:pStyle w:val="NoSpacing"/>
        <w:numPr>
          <w:ilvl w:val="0"/>
          <w:numId w:val="20"/>
        </w:numPr>
        <w:jc w:val="both"/>
        <w:rPr>
          <w:rFonts w:ascii="Arial" w:hAnsi="Arial" w:cs="Arial"/>
        </w:rPr>
      </w:pPr>
      <w:r>
        <w:rPr>
          <w:rFonts w:ascii="Arial" w:hAnsi="Arial" w:cs="Arial"/>
        </w:rPr>
        <w:t xml:space="preserve">The practice of eating food sacrificed to idols was problematic for both Jews and Christians. Ancients rarely ate meat, and when they did it was typically in connection with public or private religious celebrations in which the edible parts of sacrificial animals were eaten. Such meat was taboo for Jews (4 Macc. 5;2-3), a prohibition sometimes taken over by early Christians, particularly Jewish Christians (Acts 15:29). </w:t>
      </w:r>
      <w:r w:rsidR="007120E7">
        <w:rPr>
          <w:rFonts w:ascii="Arial" w:hAnsi="Arial" w:cs="Arial"/>
        </w:rPr>
        <w:t>Paul, however, was equivocal on the subject (I Cor 8:4-13; 10:14-11:1</w:t>
      </w:r>
      <w:r w:rsidR="00D1231B">
        <w:rPr>
          <w:rFonts w:ascii="Arial" w:hAnsi="Arial" w:cs="Arial"/>
        </w:rPr>
        <w:t xml:space="preserve">). The </w:t>
      </w:r>
      <w:proofErr w:type="spellStart"/>
      <w:r w:rsidR="00D1231B">
        <w:rPr>
          <w:rFonts w:ascii="Arial" w:hAnsi="Arial" w:cs="Arial"/>
        </w:rPr>
        <w:t>Nikolaitans</w:t>
      </w:r>
      <w:proofErr w:type="spellEnd"/>
      <w:r w:rsidR="00D1231B">
        <w:rPr>
          <w:rFonts w:ascii="Arial" w:hAnsi="Arial" w:cs="Arial"/>
        </w:rPr>
        <w:t xml:space="preserve"> (v 15) are accused of teaching sexual immorality and eating meat offered to idols, both libertine practices. </w:t>
      </w:r>
    </w:p>
    <w:p w14:paraId="6D28FBF6" w14:textId="3E45F090" w:rsidR="00D1231B" w:rsidRDefault="00D1231B" w:rsidP="00FB6A11">
      <w:pPr>
        <w:pStyle w:val="NoSpacing"/>
        <w:numPr>
          <w:ilvl w:val="0"/>
          <w:numId w:val="20"/>
        </w:numPr>
        <w:jc w:val="both"/>
        <w:rPr>
          <w:rFonts w:ascii="Arial" w:hAnsi="Arial" w:cs="Arial"/>
        </w:rPr>
      </w:pPr>
      <w:r>
        <w:rPr>
          <w:rFonts w:ascii="Arial" w:hAnsi="Arial" w:cs="Arial"/>
        </w:rPr>
        <w:t xml:space="preserve">The Pergamene Christians are urged to repent; </w:t>
      </w:r>
      <w:r w:rsidR="00C72508">
        <w:rPr>
          <w:rFonts w:ascii="Arial" w:hAnsi="Arial" w:cs="Arial"/>
        </w:rPr>
        <w:t>otherwise,</w:t>
      </w:r>
      <w:r>
        <w:rPr>
          <w:rFonts w:ascii="Arial" w:hAnsi="Arial" w:cs="Arial"/>
        </w:rPr>
        <w:t xml:space="preserve"> Christ threatens to </w:t>
      </w:r>
      <w:r>
        <w:rPr>
          <w:rFonts w:ascii="Arial" w:hAnsi="Arial" w:cs="Arial"/>
          <w:i/>
        </w:rPr>
        <w:t>come</w:t>
      </w:r>
      <w:r>
        <w:rPr>
          <w:rFonts w:ascii="Arial" w:hAnsi="Arial" w:cs="Arial"/>
        </w:rPr>
        <w:t xml:space="preserve"> to them in judgment. The coming does not refer to the </w:t>
      </w:r>
      <w:proofErr w:type="spellStart"/>
      <w:r>
        <w:rPr>
          <w:rFonts w:ascii="Arial" w:hAnsi="Arial" w:cs="Arial"/>
        </w:rPr>
        <w:t>parousia</w:t>
      </w:r>
      <w:proofErr w:type="spellEnd"/>
      <w:r>
        <w:rPr>
          <w:rFonts w:ascii="Arial" w:hAnsi="Arial" w:cs="Arial"/>
        </w:rPr>
        <w:t>. Those who conquer are promised hidden manna and a white stone with a new name inscribed on it. “Manna” (a Hebrew term meaning “what is it?”) was the name for miraculous “bread” supplied to the Israelites by God (</w:t>
      </w:r>
      <w:proofErr w:type="spellStart"/>
      <w:r>
        <w:rPr>
          <w:rFonts w:ascii="Arial" w:hAnsi="Arial" w:cs="Arial"/>
        </w:rPr>
        <w:t>Exod</w:t>
      </w:r>
      <w:proofErr w:type="spellEnd"/>
      <w:r>
        <w:rPr>
          <w:rFonts w:ascii="Arial" w:hAnsi="Arial" w:cs="Arial"/>
        </w:rPr>
        <w:t xml:space="preserve"> 16:1-36). Jews expected God to repeat that miracle in the last days (John 6:31-34). Manna is therefore another metaphor for eternal life (as in John 6:49-51). The white stone may be a reference to an amulet inscribed with a secret divine name. </w:t>
      </w:r>
    </w:p>
    <w:p w14:paraId="67410A70" w14:textId="77777777" w:rsidR="00B55425" w:rsidRPr="007D1985" w:rsidRDefault="00B55425" w:rsidP="00D67AD0">
      <w:pPr>
        <w:pStyle w:val="NoSpacing"/>
        <w:jc w:val="both"/>
        <w:rPr>
          <w:rFonts w:ascii="Arial" w:hAnsi="Arial" w:cs="Arial"/>
        </w:rPr>
      </w:pPr>
    </w:p>
    <w:p w14:paraId="28630E95" w14:textId="1C2AABB7" w:rsidR="00D67AD0" w:rsidRDefault="00D67AD0" w:rsidP="00D67AD0">
      <w:pPr>
        <w:pStyle w:val="NoSpacing"/>
        <w:jc w:val="both"/>
        <w:rPr>
          <w:rFonts w:ascii="Arial" w:hAnsi="Arial" w:cs="Arial"/>
        </w:rPr>
      </w:pPr>
    </w:p>
    <w:p w14:paraId="2C0A586F" w14:textId="23EF62B5" w:rsidR="00C72508" w:rsidRDefault="00C72508" w:rsidP="00D67AD0">
      <w:pPr>
        <w:pStyle w:val="NoSpacing"/>
        <w:jc w:val="both"/>
        <w:rPr>
          <w:rFonts w:ascii="Arial" w:hAnsi="Arial" w:cs="Arial"/>
        </w:rPr>
      </w:pPr>
    </w:p>
    <w:p w14:paraId="31AA7F10" w14:textId="74D96353" w:rsidR="00C72508" w:rsidRDefault="00C72508" w:rsidP="00D67AD0">
      <w:pPr>
        <w:pStyle w:val="NoSpacing"/>
        <w:jc w:val="both"/>
        <w:rPr>
          <w:rFonts w:ascii="Arial" w:hAnsi="Arial" w:cs="Arial"/>
        </w:rPr>
      </w:pPr>
    </w:p>
    <w:p w14:paraId="52C4512D" w14:textId="506B0616" w:rsidR="00C72508" w:rsidRDefault="00C72508" w:rsidP="00D67AD0">
      <w:pPr>
        <w:pStyle w:val="NoSpacing"/>
        <w:jc w:val="both"/>
        <w:rPr>
          <w:rFonts w:ascii="Arial" w:hAnsi="Arial" w:cs="Arial"/>
        </w:rPr>
      </w:pPr>
    </w:p>
    <w:p w14:paraId="34D5528F" w14:textId="76CD063F" w:rsidR="00C72508" w:rsidRDefault="00C72508" w:rsidP="00D67AD0">
      <w:pPr>
        <w:pStyle w:val="NoSpacing"/>
        <w:jc w:val="both"/>
        <w:rPr>
          <w:rFonts w:ascii="Arial" w:hAnsi="Arial" w:cs="Arial"/>
        </w:rPr>
      </w:pPr>
    </w:p>
    <w:p w14:paraId="327597F9" w14:textId="6453F350" w:rsidR="00C72508" w:rsidRDefault="00C72508" w:rsidP="00D67AD0">
      <w:pPr>
        <w:pStyle w:val="NoSpacing"/>
        <w:jc w:val="both"/>
        <w:rPr>
          <w:rFonts w:ascii="Arial" w:hAnsi="Arial" w:cs="Arial"/>
        </w:rPr>
      </w:pPr>
    </w:p>
    <w:p w14:paraId="03AA2553" w14:textId="31668BCA" w:rsidR="00C72508" w:rsidRDefault="00C72508" w:rsidP="00D67AD0">
      <w:pPr>
        <w:pStyle w:val="NoSpacing"/>
        <w:jc w:val="both"/>
        <w:rPr>
          <w:rFonts w:ascii="Arial" w:hAnsi="Arial" w:cs="Arial"/>
        </w:rPr>
      </w:pPr>
    </w:p>
    <w:p w14:paraId="460D856C" w14:textId="77777777" w:rsidR="00C72508" w:rsidRDefault="00C72508" w:rsidP="00D67AD0">
      <w:pPr>
        <w:pStyle w:val="NoSpacing"/>
        <w:jc w:val="both"/>
        <w:rPr>
          <w:rFonts w:ascii="Arial" w:hAnsi="Arial" w:cs="Arial"/>
        </w:rPr>
      </w:pPr>
    </w:p>
    <w:p w14:paraId="3BF3B3D1" w14:textId="77777777" w:rsidR="00D67AD0" w:rsidRDefault="00D67AD0" w:rsidP="00D67AD0">
      <w:pPr>
        <w:pStyle w:val="NoSpacing"/>
        <w:jc w:val="both"/>
        <w:rPr>
          <w:rFonts w:ascii="Arial" w:hAnsi="Arial" w:cs="Arial"/>
        </w:rPr>
      </w:pPr>
      <w:r>
        <w:rPr>
          <w:rFonts w:ascii="Arial" w:hAnsi="Arial" w:cs="Arial"/>
          <w:b/>
        </w:rPr>
        <w:t>The angel of the community in Thyatira (2:18-29)</w:t>
      </w:r>
    </w:p>
    <w:p w14:paraId="134458CF" w14:textId="77777777" w:rsidR="00D67AD0" w:rsidRDefault="00D67AD0" w:rsidP="00D67AD0">
      <w:pPr>
        <w:pStyle w:val="NoSpacing"/>
        <w:jc w:val="both"/>
        <w:rPr>
          <w:rFonts w:ascii="Arial" w:hAnsi="Arial" w:cs="Arial"/>
        </w:rPr>
      </w:pPr>
    </w:p>
    <w:p w14:paraId="400FBB04" w14:textId="77777777" w:rsidR="00D67AD0" w:rsidRDefault="00D67AD0" w:rsidP="00D67AD0">
      <w:pPr>
        <w:pStyle w:val="NoSpacing"/>
        <w:jc w:val="both"/>
        <w:rPr>
          <w:rFonts w:ascii="Arial" w:hAnsi="Arial" w:cs="Arial"/>
        </w:rPr>
      </w:pPr>
      <w:r>
        <w:rPr>
          <w:rFonts w:ascii="Arial" w:hAnsi="Arial" w:cs="Arial"/>
        </w:rPr>
        <w:t>Text</w:t>
      </w:r>
    </w:p>
    <w:p w14:paraId="3E87538F" w14:textId="77777777" w:rsidR="000C3B57" w:rsidRPr="00197D50" w:rsidRDefault="000C3B57" w:rsidP="000C3B57">
      <w:pPr>
        <w:pStyle w:val="NoSpacing"/>
        <w:jc w:val="both"/>
        <w:rPr>
          <w:rFonts w:ascii="Arial" w:hAnsi="Arial" w:cs="Arial"/>
        </w:rPr>
      </w:pPr>
      <w:r w:rsidRPr="00197D50">
        <w:rPr>
          <w:rFonts w:ascii="Arial" w:hAnsi="Arial" w:cs="Arial"/>
          <w:b/>
          <w:bCs/>
        </w:rPr>
        <w:t>18</w:t>
      </w:r>
      <w:r w:rsidRPr="00197D50">
        <w:rPr>
          <w:rFonts w:ascii="Arial" w:hAnsi="Arial" w:cs="Arial"/>
        </w:rPr>
        <w:t> </w:t>
      </w:r>
      <w:proofErr w:type="spellStart"/>
      <w:r w:rsidRPr="008B348B">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τῷ</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ἀγγέλῳ</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τῆς</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ἐν</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Θυατείροις</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ἐκκλησίας</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γράψον</w:t>
      </w:r>
      <w:proofErr w:type="spellEnd"/>
      <w:r w:rsidRPr="00197D50">
        <w:rPr>
          <w:rFonts w:ascii="Arial" w:hAnsi="Arial" w:cs="Arial"/>
          <w:highlight w:val="green"/>
        </w:rPr>
        <w:t xml:space="preserve"> · </w:t>
      </w:r>
      <w:r w:rsidRPr="008B348B">
        <w:rPr>
          <w:rFonts w:ascii="Arial" w:hAnsi="Arial" w:cs="Arial"/>
          <w:highlight w:val="green"/>
          <w:lang w:val="el-GR"/>
        </w:rPr>
        <w:t>Τάδε</w:t>
      </w:r>
      <w:r w:rsidRPr="00197D50">
        <w:rPr>
          <w:rFonts w:ascii="Arial" w:hAnsi="Arial" w:cs="Arial"/>
          <w:highlight w:val="green"/>
        </w:rPr>
        <w:t xml:space="preserve"> </w:t>
      </w:r>
      <w:r w:rsidRPr="008B348B">
        <w:rPr>
          <w:rFonts w:ascii="Arial" w:hAnsi="Arial" w:cs="Arial"/>
          <w:highlight w:val="green"/>
          <w:lang w:val="el-GR"/>
        </w:rPr>
        <w:t>λέγει</w:t>
      </w:r>
      <w:r w:rsidRPr="00197D50">
        <w:rPr>
          <w:rFonts w:ascii="Arial" w:hAnsi="Arial" w:cs="Arial"/>
          <w:highlight w:val="green"/>
        </w:rPr>
        <w:t xml:space="preserve"> </w:t>
      </w:r>
      <w:r w:rsidRPr="008B348B">
        <w:rPr>
          <w:rFonts w:ascii="Arial" w:hAnsi="Arial" w:cs="Arial"/>
          <w:highlight w:val="green"/>
          <w:lang w:val="el-GR"/>
        </w:rPr>
        <w:t>ὁ</w:t>
      </w:r>
      <w:r w:rsidRPr="00197D50">
        <w:rPr>
          <w:rFonts w:ascii="Arial" w:hAnsi="Arial" w:cs="Arial"/>
          <w:highlight w:val="green"/>
        </w:rPr>
        <w:t xml:space="preserve"> </w:t>
      </w:r>
      <w:proofErr w:type="spellStart"/>
      <w:r w:rsidRPr="008B348B">
        <w:rPr>
          <w:rFonts w:ascii="Arial" w:hAnsi="Arial" w:cs="Arial"/>
          <w:highlight w:val="green"/>
          <w:lang w:val="el-GR"/>
        </w:rPr>
        <w:t>υἱὸς</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τοῦ</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θεοῦ</w:t>
      </w:r>
      <w:proofErr w:type="spellEnd"/>
      <w:r w:rsidRPr="00197D50">
        <w:rPr>
          <w:rFonts w:ascii="Arial" w:hAnsi="Arial" w:cs="Arial"/>
          <w:highlight w:val="green"/>
        </w:rPr>
        <w:t xml:space="preserve">, </w:t>
      </w:r>
      <w:r w:rsidRPr="008B348B">
        <w:rPr>
          <w:rFonts w:ascii="Arial" w:hAnsi="Arial" w:cs="Arial"/>
          <w:highlight w:val="green"/>
          <w:lang w:val="el-GR"/>
        </w:rPr>
        <w:t>ὁ</w:t>
      </w:r>
      <w:r w:rsidRPr="00197D50">
        <w:rPr>
          <w:rFonts w:ascii="Arial" w:hAnsi="Arial" w:cs="Arial"/>
          <w:highlight w:val="green"/>
        </w:rPr>
        <w:t xml:space="preserve"> </w:t>
      </w:r>
      <w:proofErr w:type="spellStart"/>
      <w:r w:rsidRPr="008B348B">
        <w:rPr>
          <w:rFonts w:ascii="Arial" w:hAnsi="Arial" w:cs="Arial"/>
          <w:highlight w:val="green"/>
          <w:lang w:val="el-GR"/>
        </w:rPr>
        <w:t>ἔχων</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τοὺς</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ὀφθαλμοὺς</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αὐτοῦ</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ὡς</w:t>
      </w:r>
      <w:proofErr w:type="spellEnd"/>
      <w:r w:rsidRPr="00197D50">
        <w:rPr>
          <w:rFonts w:ascii="Arial" w:hAnsi="Arial" w:cs="Arial"/>
          <w:highlight w:val="green"/>
        </w:rPr>
        <w:t xml:space="preserve"> </w:t>
      </w:r>
      <w:r w:rsidRPr="008B348B">
        <w:rPr>
          <w:rFonts w:ascii="Arial" w:hAnsi="Arial" w:cs="Arial"/>
          <w:highlight w:val="green"/>
          <w:lang w:val="el-GR"/>
        </w:rPr>
        <w:t>φλόγα</w:t>
      </w:r>
      <w:r w:rsidRPr="00197D50">
        <w:rPr>
          <w:rFonts w:ascii="Arial" w:hAnsi="Arial" w:cs="Arial"/>
          <w:highlight w:val="green"/>
        </w:rPr>
        <w:t xml:space="preserve"> </w:t>
      </w:r>
      <w:r w:rsidRPr="008B348B">
        <w:rPr>
          <w:rFonts w:ascii="Arial" w:hAnsi="Arial" w:cs="Arial"/>
          <w:highlight w:val="green"/>
          <w:lang w:val="el-GR"/>
        </w:rPr>
        <w:t>πυρός</w:t>
      </w:r>
      <w:r w:rsidRPr="00197D50">
        <w:rPr>
          <w:rFonts w:ascii="Arial" w:hAnsi="Arial" w:cs="Arial"/>
          <w:highlight w:val="green"/>
        </w:rPr>
        <w:t xml:space="preserve">, </w:t>
      </w:r>
      <w:proofErr w:type="spellStart"/>
      <w:r w:rsidRPr="008B348B">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οἱ</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πόδες</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αὐτοῦ</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ὅμοιοι</w:t>
      </w:r>
      <w:proofErr w:type="spellEnd"/>
      <w:r w:rsidRPr="00197D50">
        <w:rPr>
          <w:rFonts w:ascii="Arial" w:hAnsi="Arial" w:cs="Arial"/>
          <w:highlight w:val="green"/>
        </w:rPr>
        <w:t xml:space="preserve"> </w:t>
      </w:r>
      <w:proofErr w:type="spellStart"/>
      <w:r w:rsidRPr="008B348B">
        <w:rPr>
          <w:rFonts w:ascii="Arial" w:hAnsi="Arial" w:cs="Arial"/>
          <w:highlight w:val="green"/>
          <w:lang w:val="el-GR"/>
        </w:rPr>
        <w:t>χαλκολιβάνῳ</w:t>
      </w:r>
      <w:proofErr w:type="spellEnd"/>
      <w:r w:rsidRPr="00197D50">
        <w:rPr>
          <w:rFonts w:ascii="Arial" w:hAnsi="Arial" w:cs="Arial"/>
        </w:rPr>
        <w:t xml:space="preserve"> · </w:t>
      </w:r>
    </w:p>
    <w:p w14:paraId="689D57DC" w14:textId="77777777" w:rsidR="000C3B57" w:rsidRPr="00197D50" w:rsidRDefault="000C3B57" w:rsidP="000C3B57">
      <w:pPr>
        <w:pStyle w:val="NoSpacing"/>
        <w:jc w:val="both"/>
        <w:rPr>
          <w:rFonts w:ascii="Arial" w:hAnsi="Arial" w:cs="Arial"/>
        </w:rPr>
      </w:pPr>
      <w:r w:rsidRPr="00197D50">
        <w:rPr>
          <w:rFonts w:ascii="Arial" w:hAnsi="Arial" w:cs="Arial"/>
          <w:b/>
          <w:bCs/>
        </w:rPr>
        <w:t>19</w:t>
      </w:r>
      <w:r w:rsidRPr="00197D50">
        <w:rPr>
          <w:rFonts w:ascii="Arial" w:hAnsi="Arial" w:cs="Arial"/>
        </w:rPr>
        <w:t> </w:t>
      </w:r>
      <w:proofErr w:type="spellStart"/>
      <w:r w:rsidRPr="008B348B">
        <w:rPr>
          <w:rFonts w:ascii="Arial" w:hAnsi="Arial" w:cs="Arial"/>
          <w:highlight w:val="cyan"/>
          <w:lang w:val="el-GR"/>
        </w:rPr>
        <w:t>Οἶδά</w:t>
      </w:r>
      <w:proofErr w:type="spellEnd"/>
      <w:r w:rsidRPr="00197D50">
        <w:rPr>
          <w:rFonts w:ascii="Arial" w:hAnsi="Arial" w:cs="Arial"/>
          <w:highlight w:val="cyan"/>
        </w:rPr>
        <w:t xml:space="preserve"> </w:t>
      </w:r>
      <w:r w:rsidRPr="008B348B">
        <w:rPr>
          <w:rFonts w:ascii="Arial" w:hAnsi="Arial" w:cs="Arial"/>
          <w:highlight w:val="cyan"/>
          <w:lang w:val="el-GR"/>
        </w:rPr>
        <w:t>σου</w:t>
      </w:r>
      <w:r w:rsidRPr="00197D50">
        <w:rPr>
          <w:rFonts w:ascii="Arial" w:hAnsi="Arial" w:cs="Arial"/>
          <w:highlight w:val="cyan"/>
        </w:rPr>
        <w:t xml:space="preserve"> </w:t>
      </w:r>
      <w:proofErr w:type="spellStart"/>
      <w:r w:rsidRPr="008B348B">
        <w:rPr>
          <w:rFonts w:ascii="Arial" w:hAnsi="Arial" w:cs="Arial"/>
          <w:highlight w:val="cyan"/>
          <w:lang w:val="el-GR"/>
        </w:rPr>
        <w:t>τὰ</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ἔργα</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τὴν</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ἀγάπην</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τὴν</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πίστιν</w:t>
      </w:r>
      <w:proofErr w:type="spellEnd"/>
      <w:r w:rsidRPr="00197D50">
        <w:rPr>
          <w:rFonts w:ascii="Arial" w:hAnsi="Arial" w:cs="Arial"/>
          <w:highlight w:val="cyan"/>
        </w:rPr>
        <w:t xml:space="preserve"> </w:t>
      </w:r>
      <w:r w:rsidRPr="008B348B">
        <w:rPr>
          <w:rFonts w:ascii="System Font Regular" w:hAnsi="System Font Regular" w:cs="System Font Regular"/>
          <w:highlight w:val="cyan"/>
          <w:lang w:val="el-GR"/>
        </w:rPr>
        <w:t>⸃</w:t>
      </w:r>
      <w:r w:rsidRPr="00197D50">
        <w:rPr>
          <w:rFonts w:ascii="Arial" w:hAnsi="Arial" w:cs="Arial"/>
          <w:highlight w:val="cyan"/>
        </w:rPr>
        <w:t xml:space="preserve"> </w:t>
      </w:r>
      <w:proofErr w:type="spellStart"/>
      <w:r w:rsidRPr="008B348B">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τὴν</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διακονίαν</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τὴν</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ὑπομονήν</w:t>
      </w:r>
      <w:proofErr w:type="spellEnd"/>
      <w:r w:rsidRPr="00197D50">
        <w:rPr>
          <w:rFonts w:ascii="Arial" w:hAnsi="Arial" w:cs="Arial"/>
          <w:highlight w:val="cyan"/>
        </w:rPr>
        <w:t xml:space="preserve"> </w:t>
      </w:r>
      <w:r w:rsidRPr="008B348B">
        <w:rPr>
          <w:rFonts w:ascii="Arial" w:hAnsi="Arial" w:cs="Arial"/>
          <w:highlight w:val="cyan"/>
          <w:lang w:val="el-GR"/>
        </w:rPr>
        <w:t>σου</w:t>
      </w:r>
      <w:r w:rsidRPr="00197D50">
        <w:rPr>
          <w:rFonts w:ascii="Arial" w:hAnsi="Arial" w:cs="Arial"/>
          <w:highlight w:val="cyan"/>
        </w:rPr>
        <w:t xml:space="preserve">, </w:t>
      </w:r>
      <w:proofErr w:type="spellStart"/>
      <w:r w:rsidRPr="008B348B">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τὰ</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ἔργα</w:t>
      </w:r>
      <w:proofErr w:type="spellEnd"/>
      <w:r w:rsidRPr="00197D50">
        <w:rPr>
          <w:rFonts w:ascii="Arial" w:hAnsi="Arial" w:cs="Arial"/>
          <w:highlight w:val="cyan"/>
        </w:rPr>
        <w:t xml:space="preserve"> </w:t>
      </w:r>
      <w:r w:rsidRPr="008B348B">
        <w:rPr>
          <w:rFonts w:ascii="Arial" w:hAnsi="Arial" w:cs="Arial"/>
          <w:highlight w:val="cyan"/>
          <w:lang w:val="el-GR"/>
        </w:rPr>
        <w:t>σου</w:t>
      </w:r>
      <w:r w:rsidRPr="00197D50">
        <w:rPr>
          <w:rFonts w:ascii="Arial" w:hAnsi="Arial" w:cs="Arial"/>
          <w:highlight w:val="cyan"/>
        </w:rPr>
        <w:t xml:space="preserve"> </w:t>
      </w:r>
      <w:proofErr w:type="spellStart"/>
      <w:r w:rsidRPr="008B348B">
        <w:rPr>
          <w:rFonts w:ascii="Arial" w:hAnsi="Arial" w:cs="Arial"/>
          <w:highlight w:val="cyan"/>
          <w:lang w:val="el-GR"/>
        </w:rPr>
        <w:t>τὰ</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ἔσχατα</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πλείονα</w:t>
      </w:r>
      <w:proofErr w:type="spellEnd"/>
      <w:r w:rsidRPr="00197D50">
        <w:rPr>
          <w:rFonts w:ascii="Arial" w:hAnsi="Arial" w:cs="Arial"/>
          <w:highlight w:val="cyan"/>
        </w:rPr>
        <w:t xml:space="preserve"> </w:t>
      </w:r>
      <w:proofErr w:type="spellStart"/>
      <w:r w:rsidRPr="008B348B">
        <w:rPr>
          <w:rFonts w:ascii="Arial" w:hAnsi="Arial" w:cs="Arial"/>
          <w:highlight w:val="cyan"/>
          <w:lang w:val="el-GR"/>
        </w:rPr>
        <w:t>τῶν</w:t>
      </w:r>
      <w:proofErr w:type="spellEnd"/>
      <w:r w:rsidRPr="00197D50">
        <w:rPr>
          <w:rFonts w:ascii="Arial" w:hAnsi="Arial" w:cs="Arial"/>
          <w:highlight w:val="cyan"/>
        </w:rPr>
        <w:t xml:space="preserve"> </w:t>
      </w:r>
      <w:r w:rsidRPr="008B348B">
        <w:rPr>
          <w:rFonts w:ascii="Arial" w:hAnsi="Arial" w:cs="Arial"/>
          <w:highlight w:val="cyan"/>
          <w:lang w:val="el-GR"/>
        </w:rPr>
        <w:t>πρώτων</w:t>
      </w:r>
      <w:r w:rsidRPr="00197D50">
        <w:rPr>
          <w:rFonts w:ascii="Arial" w:hAnsi="Arial" w:cs="Arial"/>
          <w:highlight w:val="cyan"/>
        </w:rPr>
        <w:t>.</w:t>
      </w:r>
      <w:r w:rsidRPr="00197D50">
        <w:rPr>
          <w:rFonts w:ascii="Arial" w:hAnsi="Arial" w:cs="Arial"/>
        </w:rPr>
        <w:t> </w:t>
      </w:r>
    </w:p>
    <w:p w14:paraId="774074A0" w14:textId="77777777" w:rsidR="000C3B57" w:rsidRPr="00197D50" w:rsidRDefault="000C3B57" w:rsidP="000C3B57">
      <w:pPr>
        <w:pStyle w:val="NoSpacing"/>
        <w:jc w:val="both"/>
        <w:rPr>
          <w:rFonts w:ascii="Arial" w:hAnsi="Arial" w:cs="Arial"/>
        </w:rPr>
      </w:pPr>
      <w:r w:rsidRPr="00197D50">
        <w:rPr>
          <w:rFonts w:ascii="Arial" w:hAnsi="Arial" w:cs="Arial"/>
          <w:b/>
          <w:bCs/>
        </w:rPr>
        <w:t>20</w:t>
      </w:r>
      <w:r w:rsidRPr="00197D50">
        <w:rPr>
          <w:rFonts w:ascii="Arial" w:hAnsi="Arial" w:cs="Arial"/>
        </w:rPr>
        <w:t> </w:t>
      </w:r>
      <w:proofErr w:type="spellStart"/>
      <w:r w:rsidRPr="00621508">
        <w:rPr>
          <w:rFonts w:ascii="Arial" w:hAnsi="Arial" w:cs="Arial"/>
          <w:highlight w:val="magenta"/>
          <w:lang w:val="el-GR"/>
        </w:rPr>
        <w:t>ἀλλὰ</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ἔχω</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κατὰ</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σοῦ</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ὅτι</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ἀφεῖς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τὴν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γυναῖκα</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Ἰεζάβελ</w:t>
      </w:r>
      <w:proofErr w:type="spellEnd"/>
      <w:r w:rsidRPr="00197D50">
        <w:rPr>
          <w:rFonts w:ascii="Arial" w:hAnsi="Arial" w:cs="Arial"/>
          <w:highlight w:val="magenta"/>
        </w:rPr>
        <w:t xml:space="preserve">, </w:t>
      </w:r>
      <w:r w:rsidRPr="00621508">
        <w:rPr>
          <w:rFonts w:ascii="Arial" w:hAnsi="Arial" w:cs="Arial"/>
          <w:highlight w:val="magenta"/>
          <w:lang w:val="el-GR"/>
        </w:rPr>
        <w:t>ἡ</w:t>
      </w:r>
      <w:r w:rsidRPr="00197D50">
        <w:rPr>
          <w:rFonts w:ascii="Arial" w:hAnsi="Arial" w:cs="Arial"/>
          <w:highlight w:val="magenta"/>
        </w:rPr>
        <w:t xml:space="preserve"> </w:t>
      </w:r>
      <w:r w:rsidRPr="00621508">
        <w:rPr>
          <w:rFonts w:ascii="Arial" w:hAnsi="Arial" w:cs="Arial"/>
          <w:highlight w:val="magenta"/>
          <w:lang w:val="el-GR"/>
        </w:rPr>
        <w:t>λέγουσα</w:t>
      </w:r>
      <w:r w:rsidRPr="00197D50">
        <w:rPr>
          <w:rFonts w:ascii="Arial" w:hAnsi="Arial" w:cs="Arial"/>
          <w:highlight w:val="magenta"/>
        </w:rPr>
        <w:t xml:space="preserve"> </w:t>
      </w:r>
      <w:proofErr w:type="spellStart"/>
      <w:r w:rsidRPr="00621508">
        <w:rPr>
          <w:rFonts w:ascii="Arial" w:hAnsi="Arial" w:cs="Arial"/>
          <w:highlight w:val="magenta"/>
          <w:lang w:val="el-GR"/>
        </w:rPr>
        <w:t>ἑαυτὴν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προφῆτιν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r w:rsidRPr="00621508">
        <w:rPr>
          <w:rFonts w:ascii="Arial" w:hAnsi="Arial" w:cs="Arial"/>
          <w:highlight w:val="magenta"/>
          <w:lang w:val="el-GR"/>
        </w:rPr>
        <w:t>διδάσκει</w:t>
      </w:r>
      <w:r w:rsidRPr="00197D50">
        <w:rPr>
          <w:rFonts w:ascii="Arial" w:hAnsi="Arial" w:cs="Arial"/>
          <w:highlight w:val="magenta"/>
        </w:rPr>
        <w:t xml:space="preserve">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πλανᾷ</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τοὺς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ἐμοὺς</w:t>
      </w:r>
      <w:proofErr w:type="spellEnd"/>
      <w:r w:rsidRPr="00197D50">
        <w:rPr>
          <w:rFonts w:ascii="Arial" w:hAnsi="Arial" w:cs="Arial"/>
          <w:highlight w:val="magenta"/>
        </w:rPr>
        <w:t xml:space="preserve"> </w:t>
      </w:r>
      <w:r w:rsidRPr="00621508">
        <w:rPr>
          <w:rFonts w:ascii="Arial" w:hAnsi="Arial" w:cs="Arial"/>
          <w:highlight w:val="magenta"/>
          <w:lang w:val="el-GR"/>
        </w:rPr>
        <w:t>δούλους</w:t>
      </w:r>
      <w:r w:rsidRPr="00197D50">
        <w:rPr>
          <w:rFonts w:ascii="Arial" w:hAnsi="Arial" w:cs="Arial"/>
          <w:highlight w:val="magenta"/>
        </w:rPr>
        <w:t xml:space="preserve"> </w:t>
      </w:r>
      <w:proofErr w:type="spellStart"/>
      <w:r w:rsidRPr="00621508">
        <w:rPr>
          <w:rFonts w:ascii="Arial" w:hAnsi="Arial" w:cs="Arial"/>
          <w:highlight w:val="magenta"/>
          <w:lang w:val="el-GR"/>
        </w:rPr>
        <w:t>πορνεῦσαι</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φαγεῖν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εἰδωλόθυτα</w:t>
      </w:r>
      <w:proofErr w:type="spellEnd"/>
      <w:r w:rsidRPr="00197D50">
        <w:rPr>
          <w:rFonts w:ascii="Arial" w:hAnsi="Arial" w:cs="Arial"/>
        </w:rPr>
        <w:t>. </w:t>
      </w:r>
    </w:p>
    <w:p w14:paraId="7EC718EE" w14:textId="77777777" w:rsidR="000C3B57" w:rsidRPr="00197D50" w:rsidRDefault="000C3B57" w:rsidP="000C3B57">
      <w:pPr>
        <w:pStyle w:val="NoSpacing"/>
        <w:jc w:val="both"/>
        <w:rPr>
          <w:rFonts w:ascii="Arial" w:hAnsi="Arial" w:cs="Arial"/>
        </w:rPr>
      </w:pPr>
      <w:r w:rsidRPr="00197D50">
        <w:rPr>
          <w:rFonts w:ascii="Arial" w:hAnsi="Arial" w:cs="Arial"/>
          <w:b/>
          <w:bCs/>
        </w:rPr>
        <w:lastRenderedPageBreak/>
        <w:t>21</w:t>
      </w:r>
      <w:r w:rsidRPr="00197D50">
        <w:rPr>
          <w:rFonts w:ascii="Arial" w:hAnsi="Arial" w:cs="Arial"/>
        </w:rPr>
        <w:t>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ἔδωκα</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αὐτῇ</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χρόνον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ἵνα</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μετανοήσῃ</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οὐ</w:t>
      </w:r>
      <w:proofErr w:type="spellEnd"/>
      <w:r w:rsidRPr="00197D50">
        <w:rPr>
          <w:rFonts w:ascii="Arial" w:hAnsi="Arial" w:cs="Arial"/>
          <w:highlight w:val="magenta"/>
        </w:rPr>
        <w:t xml:space="preserve"> </w:t>
      </w:r>
      <w:r w:rsidRPr="00621508">
        <w:rPr>
          <w:rFonts w:ascii="Arial" w:hAnsi="Arial" w:cs="Arial"/>
          <w:highlight w:val="magenta"/>
          <w:lang w:val="el-GR"/>
        </w:rPr>
        <w:t>θέλει</w:t>
      </w:r>
      <w:r w:rsidRPr="00197D50">
        <w:rPr>
          <w:rFonts w:ascii="Arial" w:hAnsi="Arial" w:cs="Arial"/>
          <w:highlight w:val="magenta"/>
        </w:rPr>
        <w:t xml:space="preserve"> </w:t>
      </w:r>
      <w:proofErr w:type="spellStart"/>
      <w:r w:rsidRPr="00621508">
        <w:rPr>
          <w:rFonts w:ascii="Arial" w:hAnsi="Arial" w:cs="Arial"/>
          <w:highlight w:val="magenta"/>
          <w:lang w:val="el-GR"/>
        </w:rPr>
        <w:t>μετανοῆσαι</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ἐκ</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τῆς</w:t>
      </w:r>
      <w:proofErr w:type="spellEnd"/>
      <w:r w:rsidRPr="00197D50">
        <w:rPr>
          <w:rFonts w:ascii="Arial" w:hAnsi="Arial" w:cs="Arial"/>
          <w:highlight w:val="magenta"/>
        </w:rPr>
        <w:t xml:space="preserve"> </w:t>
      </w:r>
      <w:r w:rsidRPr="00621508">
        <w:rPr>
          <w:rFonts w:ascii="Arial" w:hAnsi="Arial" w:cs="Arial"/>
          <w:highlight w:val="magenta"/>
          <w:lang w:val="el-GR"/>
        </w:rPr>
        <w:t>πορνείας</w:t>
      </w:r>
      <w:r w:rsidRPr="00197D50">
        <w:rPr>
          <w:rFonts w:ascii="Arial" w:hAnsi="Arial" w:cs="Arial"/>
          <w:highlight w:val="magenta"/>
        </w:rPr>
        <w:t xml:space="preserve"> </w:t>
      </w:r>
      <w:proofErr w:type="spellStart"/>
      <w:r w:rsidRPr="00621508">
        <w:rPr>
          <w:rFonts w:ascii="Arial" w:hAnsi="Arial" w:cs="Arial"/>
          <w:highlight w:val="magenta"/>
          <w:lang w:val="el-GR"/>
        </w:rPr>
        <w:t>αὐτῆς</w:t>
      </w:r>
      <w:proofErr w:type="spellEnd"/>
      <w:r w:rsidRPr="00197D50">
        <w:rPr>
          <w:rFonts w:ascii="Arial" w:hAnsi="Arial" w:cs="Arial"/>
        </w:rPr>
        <w:t>. </w:t>
      </w:r>
    </w:p>
    <w:p w14:paraId="37145793" w14:textId="77777777" w:rsidR="000C3B57" w:rsidRPr="00197D50" w:rsidRDefault="000C3B57" w:rsidP="000C3B57">
      <w:pPr>
        <w:pStyle w:val="NoSpacing"/>
        <w:jc w:val="both"/>
        <w:rPr>
          <w:rFonts w:ascii="Arial" w:hAnsi="Arial" w:cs="Arial"/>
        </w:rPr>
      </w:pPr>
      <w:r w:rsidRPr="00197D50">
        <w:rPr>
          <w:rFonts w:ascii="Arial" w:hAnsi="Arial" w:cs="Arial"/>
          <w:b/>
          <w:bCs/>
        </w:rPr>
        <w:t>22</w:t>
      </w:r>
      <w:r w:rsidRPr="00197D50">
        <w:rPr>
          <w:rFonts w:ascii="Arial" w:hAnsi="Arial" w:cs="Arial"/>
        </w:rPr>
        <w:t> </w:t>
      </w:r>
      <w:proofErr w:type="spellStart"/>
      <w:r w:rsidRPr="00621508">
        <w:rPr>
          <w:rFonts w:ascii="Arial" w:hAnsi="Arial" w:cs="Arial"/>
          <w:highlight w:val="magenta"/>
          <w:lang w:val="el-GR"/>
        </w:rPr>
        <w:t>ἰδοὺ</w:t>
      </w:r>
      <w:proofErr w:type="spellEnd"/>
      <w:r w:rsidRPr="00197D50">
        <w:rPr>
          <w:rFonts w:ascii="Arial" w:hAnsi="Arial" w:cs="Arial"/>
          <w:highlight w:val="magenta"/>
        </w:rPr>
        <w:t xml:space="preserve"> </w:t>
      </w:r>
      <w:r w:rsidRPr="00621508">
        <w:rPr>
          <w:rFonts w:ascii="Arial" w:hAnsi="Arial" w:cs="Arial"/>
          <w:highlight w:val="magenta"/>
          <w:lang w:val="el-GR"/>
        </w:rPr>
        <w:t>βάλλω</w:t>
      </w:r>
      <w:r w:rsidRPr="00197D50">
        <w:rPr>
          <w:rFonts w:ascii="Arial" w:hAnsi="Arial" w:cs="Arial"/>
          <w:highlight w:val="magenta"/>
        </w:rPr>
        <w:t xml:space="preserve"> </w:t>
      </w:r>
      <w:proofErr w:type="spellStart"/>
      <w:r w:rsidRPr="00621508">
        <w:rPr>
          <w:rFonts w:ascii="Arial" w:hAnsi="Arial" w:cs="Arial"/>
          <w:highlight w:val="magenta"/>
          <w:lang w:val="el-GR"/>
        </w:rPr>
        <w:t>αὐτὴν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εἰς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κλίνην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τοὺς</w:t>
      </w:r>
      <w:proofErr w:type="spellEnd"/>
      <w:r w:rsidRPr="00197D50">
        <w:rPr>
          <w:rFonts w:ascii="Arial" w:hAnsi="Arial" w:cs="Arial"/>
          <w:highlight w:val="magenta"/>
        </w:rPr>
        <w:t xml:space="preserve"> </w:t>
      </w:r>
      <w:r w:rsidRPr="00621508">
        <w:rPr>
          <w:rFonts w:ascii="Arial" w:hAnsi="Arial" w:cs="Arial"/>
          <w:highlight w:val="magenta"/>
          <w:lang w:val="el-GR"/>
        </w:rPr>
        <w:t>μοιχεύοντας</w:t>
      </w:r>
      <w:r w:rsidRPr="00197D50">
        <w:rPr>
          <w:rFonts w:ascii="Arial" w:hAnsi="Arial" w:cs="Arial"/>
          <w:highlight w:val="magenta"/>
        </w:rPr>
        <w:t xml:space="preserve"> </w:t>
      </w:r>
      <w:proofErr w:type="spellStart"/>
      <w:r w:rsidRPr="00621508">
        <w:rPr>
          <w:rFonts w:ascii="Arial" w:hAnsi="Arial" w:cs="Arial"/>
          <w:highlight w:val="magenta"/>
          <w:lang w:val="el-GR"/>
        </w:rPr>
        <w:t>μετ</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αὐτῆς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εἰς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θλῖψιν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μεγάλην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ἐὰν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μὴ</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μετανοήσωσιν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ἐκ</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τῶν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ἔργων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αὐτῆς</w:t>
      </w:r>
      <w:proofErr w:type="spellEnd"/>
      <w:r w:rsidRPr="00197D50">
        <w:rPr>
          <w:rFonts w:ascii="Arial" w:hAnsi="Arial" w:cs="Arial"/>
        </w:rPr>
        <w:t xml:space="preserve"> · </w:t>
      </w:r>
    </w:p>
    <w:p w14:paraId="227078A6" w14:textId="11CB9D1D" w:rsidR="000C3B57" w:rsidRPr="00197D50" w:rsidRDefault="000C3B57" w:rsidP="000C3B57">
      <w:pPr>
        <w:pStyle w:val="NoSpacing"/>
        <w:jc w:val="both"/>
        <w:rPr>
          <w:rFonts w:ascii="Arial" w:hAnsi="Arial" w:cs="Arial"/>
        </w:rPr>
      </w:pPr>
      <w:r w:rsidRPr="00197D50">
        <w:rPr>
          <w:rFonts w:ascii="Arial" w:hAnsi="Arial" w:cs="Arial"/>
          <w:b/>
          <w:bCs/>
        </w:rPr>
        <w:t>23</w:t>
      </w:r>
      <w:r w:rsidRPr="00197D50">
        <w:rPr>
          <w:rFonts w:ascii="Arial" w:hAnsi="Arial" w:cs="Arial"/>
        </w:rPr>
        <w:t>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τὰ</w:t>
      </w:r>
      <w:proofErr w:type="spellEnd"/>
      <w:r w:rsidRPr="00197D50">
        <w:rPr>
          <w:rFonts w:ascii="Arial" w:hAnsi="Arial" w:cs="Arial"/>
          <w:highlight w:val="magenta"/>
        </w:rPr>
        <w:t xml:space="preserve"> </w:t>
      </w:r>
      <w:r w:rsidRPr="00621508">
        <w:rPr>
          <w:rFonts w:ascii="Arial" w:hAnsi="Arial" w:cs="Arial"/>
          <w:highlight w:val="magenta"/>
          <w:lang w:val="el-GR"/>
        </w:rPr>
        <w:t>τέκνα</w:t>
      </w:r>
      <w:r w:rsidRPr="00197D50">
        <w:rPr>
          <w:rFonts w:ascii="Arial" w:hAnsi="Arial" w:cs="Arial"/>
          <w:highlight w:val="magenta"/>
        </w:rPr>
        <w:t xml:space="preserve"> </w:t>
      </w:r>
      <w:proofErr w:type="spellStart"/>
      <w:r w:rsidRPr="00621508">
        <w:rPr>
          <w:rFonts w:ascii="Arial" w:hAnsi="Arial" w:cs="Arial"/>
          <w:highlight w:val="magenta"/>
          <w:lang w:val="el-GR"/>
        </w:rPr>
        <w:t>αὐτῆς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ἀποκτενῶ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ἐν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θανάτῳ</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γνώσοννται</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πᾶσαι</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αἱ</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ἐκκλησίαι</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ὅτι</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ἐγώ</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εἰμι</w:t>
      </w:r>
      <w:proofErr w:type="spellEnd"/>
      <w:r w:rsidRPr="00197D50">
        <w:rPr>
          <w:rFonts w:ascii="Arial" w:hAnsi="Arial" w:cs="Arial"/>
          <w:highlight w:val="magenta"/>
        </w:rPr>
        <w:t xml:space="preserve"> </w:t>
      </w:r>
      <w:r w:rsidRPr="00621508">
        <w:rPr>
          <w:rFonts w:ascii="Arial" w:hAnsi="Arial" w:cs="Arial"/>
          <w:highlight w:val="magenta"/>
          <w:lang w:val="el-GR"/>
        </w:rPr>
        <w:t>ὁ</w:t>
      </w:r>
      <w:r w:rsidRPr="00197D50">
        <w:rPr>
          <w:rFonts w:ascii="Arial" w:hAnsi="Arial" w:cs="Arial"/>
          <w:highlight w:val="magenta"/>
        </w:rPr>
        <w:t xml:space="preserve"> </w:t>
      </w:r>
      <w:proofErr w:type="spellStart"/>
      <w:r w:rsidRPr="00621508">
        <w:rPr>
          <w:rFonts w:ascii="Arial" w:hAnsi="Arial" w:cs="Arial"/>
          <w:highlight w:val="magenta"/>
          <w:lang w:val="el-GR"/>
        </w:rPr>
        <w:t>ἐραυνῶν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νεφροὺς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r w:rsidRPr="00621508">
        <w:rPr>
          <w:rFonts w:ascii="Arial" w:hAnsi="Arial" w:cs="Arial"/>
          <w:highlight w:val="magenta"/>
          <w:lang w:val="el-GR"/>
        </w:rPr>
        <w:t>καρδίας</w:t>
      </w:r>
      <w:r w:rsidRPr="00197D50">
        <w:rPr>
          <w:rFonts w:ascii="Arial" w:hAnsi="Arial" w:cs="Arial"/>
          <w:highlight w:val="magenta"/>
        </w:rPr>
        <w:t xml:space="preserve">,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r w:rsidRPr="00621508">
        <w:rPr>
          <w:rFonts w:ascii="Arial" w:hAnsi="Arial" w:cs="Arial"/>
          <w:highlight w:val="magenta"/>
          <w:lang w:val="el-GR"/>
        </w:rPr>
        <w:t>δώσω</w:t>
      </w:r>
      <w:r w:rsidRPr="00197D50">
        <w:rPr>
          <w:rFonts w:ascii="Arial" w:hAnsi="Arial" w:cs="Arial"/>
          <w:highlight w:val="magenta"/>
        </w:rPr>
        <w:t xml:space="preserve"> </w:t>
      </w:r>
      <w:proofErr w:type="spellStart"/>
      <w:r w:rsidRPr="00621508">
        <w:rPr>
          <w:rFonts w:ascii="Arial" w:hAnsi="Arial" w:cs="Arial"/>
          <w:highlight w:val="magenta"/>
          <w:lang w:val="el-GR"/>
        </w:rPr>
        <w:t>ὑμῖν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ἑκάστῳ</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κατὰ</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τὰ</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ἔργα</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ὑμῶν</w:t>
      </w:r>
      <w:proofErr w:type="spellEnd"/>
      <w:r w:rsidRPr="00197D50">
        <w:rPr>
          <w:rFonts w:ascii="Arial" w:hAnsi="Arial" w:cs="Arial"/>
          <w:highlight w:val="magenta"/>
        </w:rPr>
        <w:t>.</w:t>
      </w:r>
      <w:r w:rsidRPr="00197D50">
        <w:rPr>
          <w:rFonts w:ascii="Arial" w:hAnsi="Arial" w:cs="Arial"/>
        </w:rPr>
        <w:t> </w:t>
      </w:r>
    </w:p>
    <w:p w14:paraId="4FD12E67" w14:textId="77777777" w:rsidR="000C3B57" w:rsidRPr="00197D50" w:rsidRDefault="000C3B57" w:rsidP="000C3B57">
      <w:pPr>
        <w:pStyle w:val="NoSpacing"/>
        <w:jc w:val="both"/>
        <w:rPr>
          <w:rFonts w:ascii="Arial" w:hAnsi="Arial" w:cs="Arial"/>
        </w:rPr>
      </w:pPr>
      <w:r w:rsidRPr="00197D50">
        <w:rPr>
          <w:rFonts w:ascii="Arial" w:hAnsi="Arial" w:cs="Arial"/>
          <w:b/>
          <w:bCs/>
        </w:rPr>
        <w:t>24</w:t>
      </w:r>
      <w:r w:rsidRPr="00197D50">
        <w:rPr>
          <w:rFonts w:ascii="Arial" w:hAnsi="Arial" w:cs="Arial"/>
        </w:rPr>
        <w:t> </w:t>
      </w:r>
      <w:proofErr w:type="spellStart"/>
      <w:r w:rsidRPr="00621508">
        <w:rPr>
          <w:rFonts w:ascii="Arial" w:hAnsi="Arial" w:cs="Arial"/>
          <w:highlight w:val="yellow"/>
          <w:lang w:val="el-GR"/>
        </w:rPr>
        <w:t>ὑμῖν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δὲ</w:t>
      </w:r>
      <w:proofErr w:type="spellEnd"/>
      <w:r w:rsidRPr="00197D50">
        <w:rPr>
          <w:rFonts w:ascii="Arial" w:hAnsi="Arial" w:cs="Arial"/>
          <w:highlight w:val="yellow"/>
        </w:rPr>
        <w:t xml:space="preserve"> </w:t>
      </w:r>
      <w:r w:rsidRPr="00621508">
        <w:rPr>
          <w:rFonts w:ascii="Arial" w:hAnsi="Arial" w:cs="Arial"/>
          <w:highlight w:val="yellow"/>
          <w:lang w:val="el-GR"/>
        </w:rPr>
        <w:t>λέγω</w:t>
      </w:r>
      <w:r w:rsidRPr="00197D50">
        <w:rPr>
          <w:rFonts w:ascii="Arial" w:hAnsi="Arial" w:cs="Arial"/>
          <w:highlight w:val="yellow"/>
        </w:rPr>
        <w:t xml:space="preserve"> </w:t>
      </w:r>
      <w:proofErr w:type="spellStart"/>
      <w:r w:rsidRPr="00621508">
        <w:rPr>
          <w:rFonts w:ascii="Arial" w:hAnsi="Arial" w:cs="Arial"/>
          <w:highlight w:val="yellow"/>
          <w:lang w:val="el-GR"/>
        </w:rPr>
        <w:t>τοῖς</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λοιποῖς</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τοῖς</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ἐν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Θυατείροις</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ὅσοι</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οὐκ</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ἔχουσιν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τὴν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διδαχὴν</w:t>
      </w:r>
      <w:proofErr w:type="spellEnd"/>
      <w:r w:rsidRPr="00197D50">
        <w:rPr>
          <w:rFonts w:ascii="Arial" w:hAnsi="Arial" w:cs="Arial"/>
          <w:highlight w:val="yellow"/>
        </w:rPr>
        <w:t xml:space="preserve"> </w:t>
      </w:r>
      <w:r w:rsidRPr="00621508">
        <w:rPr>
          <w:rFonts w:ascii="Arial" w:hAnsi="Arial" w:cs="Arial"/>
          <w:highlight w:val="yellow"/>
          <w:lang w:val="el-GR"/>
        </w:rPr>
        <w:t>ταύτην</w:t>
      </w:r>
      <w:r w:rsidRPr="00197D50">
        <w:rPr>
          <w:rFonts w:ascii="Arial" w:hAnsi="Arial" w:cs="Arial"/>
          <w:highlight w:val="yellow"/>
        </w:rPr>
        <w:t xml:space="preserve">, </w:t>
      </w:r>
      <w:proofErr w:type="spellStart"/>
      <w:r w:rsidRPr="00621508">
        <w:rPr>
          <w:rFonts w:ascii="Arial" w:hAnsi="Arial" w:cs="Arial"/>
          <w:highlight w:val="yellow"/>
          <w:lang w:val="el-GR"/>
        </w:rPr>
        <w:t>οἵτινες</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οὐκ</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ἔγνωσαν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τὰ</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βαθέα</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τοῦ</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Σατανᾶ</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ὡς</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λέγουσιν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οὐ</w:t>
      </w:r>
      <w:proofErr w:type="spellEnd"/>
      <w:r w:rsidRPr="00197D50">
        <w:rPr>
          <w:rFonts w:ascii="Arial" w:hAnsi="Arial" w:cs="Arial"/>
          <w:highlight w:val="yellow"/>
        </w:rPr>
        <w:t xml:space="preserve"> </w:t>
      </w:r>
      <w:r w:rsidRPr="00621508">
        <w:rPr>
          <w:rFonts w:ascii="Arial" w:hAnsi="Arial" w:cs="Arial"/>
          <w:highlight w:val="yellow"/>
          <w:lang w:val="el-GR"/>
        </w:rPr>
        <w:t>βάλλω</w:t>
      </w:r>
      <w:r w:rsidRPr="00197D50">
        <w:rPr>
          <w:rFonts w:ascii="Arial" w:hAnsi="Arial" w:cs="Arial"/>
          <w:highlight w:val="yellow"/>
        </w:rPr>
        <w:t xml:space="preserve"> </w:t>
      </w:r>
      <w:proofErr w:type="spellStart"/>
      <w:r w:rsidRPr="00621508">
        <w:rPr>
          <w:rFonts w:ascii="Arial" w:hAnsi="Arial" w:cs="Arial"/>
          <w:highlight w:val="yellow"/>
          <w:lang w:val="el-GR"/>
        </w:rPr>
        <w:t>ἐφ</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ὑμᾶς</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ἄλλο</w:t>
      </w:r>
      <w:proofErr w:type="spellEnd"/>
      <w:r w:rsidRPr="00197D50">
        <w:rPr>
          <w:rFonts w:ascii="Arial" w:hAnsi="Arial" w:cs="Arial"/>
          <w:highlight w:val="yellow"/>
        </w:rPr>
        <w:t xml:space="preserve"> </w:t>
      </w:r>
      <w:r w:rsidRPr="00621508">
        <w:rPr>
          <w:rFonts w:ascii="Arial" w:hAnsi="Arial" w:cs="Arial"/>
          <w:highlight w:val="yellow"/>
          <w:lang w:val="el-GR"/>
        </w:rPr>
        <w:t>βάρος</w:t>
      </w:r>
      <w:r w:rsidRPr="00197D50">
        <w:rPr>
          <w:rFonts w:ascii="Arial" w:hAnsi="Arial" w:cs="Arial"/>
        </w:rPr>
        <w:t xml:space="preserve"> · </w:t>
      </w:r>
    </w:p>
    <w:p w14:paraId="26EE04CE" w14:textId="77777777" w:rsidR="000C3B57" w:rsidRPr="00197D50" w:rsidRDefault="000C3B57" w:rsidP="000C3B57">
      <w:pPr>
        <w:pStyle w:val="NoSpacing"/>
        <w:jc w:val="both"/>
        <w:rPr>
          <w:rFonts w:ascii="Arial" w:hAnsi="Arial" w:cs="Arial"/>
        </w:rPr>
      </w:pPr>
      <w:r w:rsidRPr="00197D50">
        <w:rPr>
          <w:rFonts w:ascii="Arial" w:hAnsi="Arial" w:cs="Arial"/>
          <w:b/>
          <w:bCs/>
        </w:rPr>
        <w:t>25</w:t>
      </w:r>
      <w:proofErr w:type="spellStart"/>
      <w:r w:rsidRPr="00621508">
        <w:rPr>
          <w:rFonts w:ascii="Arial" w:hAnsi="Arial" w:cs="Arial"/>
          <w:highlight w:val="yellow"/>
          <w:lang w:val="el-GR"/>
        </w:rPr>
        <w:t>πλὴν</w:t>
      </w:r>
      <w:proofErr w:type="spellEnd"/>
      <w:r w:rsidRPr="00197D50">
        <w:rPr>
          <w:rFonts w:ascii="Arial" w:hAnsi="Arial" w:cs="Arial"/>
          <w:highlight w:val="yellow"/>
        </w:rPr>
        <w:t xml:space="preserve"> </w:t>
      </w:r>
      <w:r w:rsidRPr="00621508">
        <w:rPr>
          <w:rFonts w:ascii="Arial" w:hAnsi="Arial" w:cs="Arial"/>
          <w:highlight w:val="yellow"/>
          <w:lang w:val="el-GR"/>
        </w:rPr>
        <w:t>ὃ</w:t>
      </w:r>
      <w:r w:rsidRPr="00197D50">
        <w:rPr>
          <w:rFonts w:ascii="Arial" w:hAnsi="Arial" w:cs="Arial"/>
          <w:highlight w:val="yellow"/>
        </w:rPr>
        <w:t xml:space="preserve"> </w:t>
      </w:r>
      <w:proofErr w:type="spellStart"/>
      <w:r w:rsidRPr="00621508">
        <w:rPr>
          <w:rFonts w:ascii="Arial" w:hAnsi="Arial" w:cs="Arial"/>
          <w:highlight w:val="yellow"/>
          <w:lang w:val="el-GR"/>
        </w:rPr>
        <w:t>ἔχετε</w:t>
      </w:r>
      <w:proofErr w:type="spellEnd"/>
      <w:r w:rsidRPr="00197D50">
        <w:rPr>
          <w:rFonts w:ascii="Arial" w:hAnsi="Arial" w:cs="Arial"/>
          <w:highlight w:val="yellow"/>
        </w:rPr>
        <w:t xml:space="preserve"> </w:t>
      </w:r>
      <w:r w:rsidRPr="00621508">
        <w:rPr>
          <w:rFonts w:ascii="Arial" w:hAnsi="Arial" w:cs="Arial"/>
          <w:highlight w:val="yellow"/>
          <w:lang w:val="el-GR"/>
        </w:rPr>
        <w:t>κρατήσατε</w:t>
      </w:r>
      <w:r w:rsidRPr="00197D50">
        <w:rPr>
          <w:rFonts w:ascii="Arial" w:hAnsi="Arial" w:cs="Arial"/>
          <w:highlight w:val="yellow"/>
        </w:rPr>
        <w:t xml:space="preserve"> </w:t>
      </w:r>
      <w:proofErr w:type="spellStart"/>
      <w:r w:rsidRPr="00621508">
        <w:rPr>
          <w:rFonts w:ascii="Arial" w:hAnsi="Arial" w:cs="Arial"/>
          <w:highlight w:val="yellow"/>
          <w:lang w:val="el-GR"/>
        </w:rPr>
        <w:t>ἄχρι</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οὗ</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ἂν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ἥξω</w:t>
      </w:r>
      <w:proofErr w:type="spellEnd"/>
      <w:r w:rsidRPr="00197D50">
        <w:rPr>
          <w:rFonts w:ascii="Arial" w:hAnsi="Arial" w:cs="Arial"/>
          <w:highlight w:val="yellow"/>
        </w:rPr>
        <w:t>.</w:t>
      </w:r>
      <w:r w:rsidRPr="00197D50">
        <w:rPr>
          <w:rFonts w:ascii="Arial" w:hAnsi="Arial" w:cs="Arial"/>
        </w:rPr>
        <w:t> </w:t>
      </w:r>
    </w:p>
    <w:p w14:paraId="143B0F15" w14:textId="77777777" w:rsidR="000C3B57" w:rsidRPr="00197D50" w:rsidRDefault="000C3B57" w:rsidP="000C3B57">
      <w:pPr>
        <w:pStyle w:val="NoSpacing"/>
        <w:jc w:val="both"/>
        <w:rPr>
          <w:rFonts w:ascii="Arial" w:hAnsi="Arial" w:cs="Arial"/>
        </w:rPr>
      </w:pPr>
      <w:r w:rsidRPr="00197D50">
        <w:rPr>
          <w:rFonts w:ascii="Arial" w:hAnsi="Arial" w:cs="Arial"/>
          <w:b/>
          <w:bCs/>
        </w:rPr>
        <w:t>26</w:t>
      </w:r>
      <w:r w:rsidRPr="00197D50">
        <w:rPr>
          <w:rFonts w:ascii="Arial" w:hAnsi="Arial" w:cs="Arial"/>
        </w:rPr>
        <w:t> </w:t>
      </w:r>
      <w:proofErr w:type="spellStart"/>
      <w:r w:rsidRPr="00621508">
        <w:rPr>
          <w:rFonts w:ascii="Arial" w:hAnsi="Arial" w:cs="Arial"/>
          <w:highlight w:val="yellow"/>
          <w:lang w:val="el-GR"/>
        </w:rPr>
        <w:t>καὶ</w:t>
      </w:r>
      <w:proofErr w:type="spellEnd"/>
      <w:r w:rsidRPr="00197D50">
        <w:rPr>
          <w:rFonts w:ascii="Arial" w:hAnsi="Arial" w:cs="Arial"/>
          <w:highlight w:val="yellow"/>
        </w:rPr>
        <w:t xml:space="preserve"> </w:t>
      </w:r>
      <w:r w:rsidRPr="00621508">
        <w:rPr>
          <w:rFonts w:ascii="Arial" w:hAnsi="Arial" w:cs="Arial"/>
          <w:highlight w:val="yellow"/>
          <w:lang w:val="el-GR"/>
        </w:rPr>
        <w:t>ὁ</w:t>
      </w:r>
      <w:r w:rsidRPr="00197D50">
        <w:rPr>
          <w:rFonts w:ascii="Arial" w:hAnsi="Arial" w:cs="Arial"/>
          <w:highlight w:val="yellow"/>
        </w:rPr>
        <w:t xml:space="preserve"> </w:t>
      </w:r>
      <w:proofErr w:type="spellStart"/>
      <w:r w:rsidRPr="00621508">
        <w:rPr>
          <w:rFonts w:ascii="Arial" w:hAnsi="Arial" w:cs="Arial"/>
          <w:highlight w:val="yellow"/>
          <w:lang w:val="el-GR"/>
        </w:rPr>
        <w:t>νικῶν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καὶ</w:t>
      </w:r>
      <w:proofErr w:type="spellEnd"/>
      <w:r w:rsidRPr="00197D50">
        <w:rPr>
          <w:rFonts w:ascii="Arial" w:hAnsi="Arial" w:cs="Arial"/>
          <w:highlight w:val="yellow"/>
        </w:rPr>
        <w:t xml:space="preserve"> </w:t>
      </w:r>
      <w:r w:rsidRPr="00621508">
        <w:rPr>
          <w:rFonts w:ascii="Arial" w:hAnsi="Arial" w:cs="Arial"/>
          <w:highlight w:val="yellow"/>
          <w:lang w:val="el-GR"/>
        </w:rPr>
        <w:t>ὁ</w:t>
      </w:r>
      <w:r w:rsidRPr="00197D50">
        <w:rPr>
          <w:rFonts w:ascii="Arial" w:hAnsi="Arial" w:cs="Arial"/>
          <w:highlight w:val="yellow"/>
        </w:rPr>
        <w:t xml:space="preserve"> </w:t>
      </w:r>
      <w:proofErr w:type="spellStart"/>
      <w:r w:rsidRPr="00621508">
        <w:rPr>
          <w:rFonts w:ascii="Arial" w:hAnsi="Arial" w:cs="Arial"/>
          <w:highlight w:val="yellow"/>
          <w:lang w:val="el-GR"/>
        </w:rPr>
        <w:t>τηρῶν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ἄχρι</w:t>
      </w:r>
      <w:proofErr w:type="spellEnd"/>
      <w:r w:rsidRPr="00197D50">
        <w:rPr>
          <w:rFonts w:ascii="Arial" w:hAnsi="Arial" w:cs="Arial"/>
          <w:highlight w:val="yellow"/>
        </w:rPr>
        <w:t xml:space="preserve"> </w:t>
      </w:r>
      <w:r w:rsidRPr="00621508">
        <w:rPr>
          <w:rFonts w:ascii="Arial" w:hAnsi="Arial" w:cs="Arial"/>
          <w:highlight w:val="yellow"/>
          <w:lang w:val="el-GR"/>
        </w:rPr>
        <w:t>τέλους</w:t>
      </w:r>
      <w:r w:rsidRPr="00197D50">
        <w:rPr>
          <w:rFonts w:ascii="Arial" w:hAnsi="Arial" w:cs="Arial"/>
          <w:highlight w:val="yellow"/>
        </w:rPr>
        <w:t xml:space="preserve"> </w:t>
      </w:r>
      <w:proofErr w:type="spellStart"/>
      <w:r w:rsidRPr="00621508">
        <w:rPr>
          <w:rFonts w:ascii="Arial" w:hAnsi="Arial" w:cs="Arial"/>
          <w:highlight w:val="yellow"/>
          <w:lang w:val="el-GR"/>
        </w:rPr>
        <w:t>τὰ</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ἔργα</w:t>
      </w:r>
      <w:proofErr w:type="spellEnd"/>
      <w:r w:rsidRPr="00197D50">
        <w:rPr>
          <w:rFonts w:ascii="Arial" w:hAnsi="Arial" w:cs="Arial"/>
          <w:highlight w:val="yellow"/>
        </w:rPr>
        <w:t xml:space="preserve"> </w:t>
      </w:r>
      <w:r w:rsidRPr="00621508">
        <w:rPr>
          <w:rFonts w:ascii="Arial" w:hAnsi="Arial" w:cs="Arial"/>
          <w:highlight w:val="yellow"/>
          <w:lang w:val="el-GR"/>
        </w:rPr>
        <w:t>μου</w:t>
      </w:r>
      <w:r w:rsidRPr="00197D50">
        <w:rPr>
          <w:rFonts w:ascii="Arial" w:hAnsi="Arial" w:cs="Arial"/>
          <w:highlight w:val="yellow"/>
        </w:rPr>
        <w:t xml:space="preserve">, </w:t>
      </w:r>
      <w:r w:rsidRPr="00621508">
        <w:rPr>
          <w:rFonts w:ascii="Arial" w:hAnsi="Arial" w:cs="Arial"/>
          <w:highlight w:val="yellow"/>
          <w:lang w:val="el-GR"/>
        </w:rPr>
        <w:t>δώσω</w:t>
      </w:r>
      <w:r w:rsidRPr="00197D50">
        <w:rPr>
          <w:rFonts w:ascii="Arial" w:hAnsi="Arial" w:cs="Arial"/>
          <w:highlight w:val="yellow"/>
        </w:rPr>
        <w:t xml:space="preserve"> </w:t>
      </w:r>
      <w:proofErr w:type="spellStart"/>
      <w:r w:rsidRPr="00621508">
        <w:rPr>
          <w:rFonts w:ascii="Arial" w:hAnsi="Arial" w:cs="Arial"/>
          <w:highlight w:val="yellow"/>
          <w:lang w:val="el-GR"/>
        </w:rPr>
        <w:t>αὐτῷ</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ἐξουσίαν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ἐπὶ</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τῶν</w:t>
      </w:r>
      <w:proofErr w:type="spellEnd"/>
      <w:r w:rsidRPr="00197D50">
        <w:rPr>
          <w:rFonts w:ascii="Arial" w:hAnsi="Arial" w:cs="Arial"/>
          <w:highlight w:val="yellow"/>
        </w:rPr>
        <w:t xml:space="preserve"> </w:t>
      </w:r>
      <w:proofErr w:type="spellStart"/>
      <w:r w:rsidRPr="00621508">
        <w:rPr>
          <w:rFonts w:ascii="Arial" w:hAnsi="Arial" w:cs="Arial"/>
          <w:highlight w:val="yellow"/>
          <w:lang w:val="el-GR"/>
        </w:rPr>
        <w:t>ἐθνῶν</w:t>
      </w:r>
      <w:proofErr w:type="spellEnd"/>
      <w:r w:rsidRPr="00197D50">
        <w:rPr>
          <w:rFonts w:ascii="Arial" w:hAnsi="Arial" w:cs="Arial"/>
        </w:rPr>
        <w:t>, </w:t>
      </w:r>
    </w:p>
    <w:p w14:paraId="38BE4D9B" w14:textId="77777777" w:rsidR="000C3B57" w:rsidRPr="00197D50" w:rsidRDefault="000C3B57" w:rsidP="000C3B57">
      <w:pPr>
        <w:pStyle w:val="NoSpacing"/>
        <w:jc w:val="both"/>
        <w:rPr>
          <w:rFonts w:ascii="Arial" w:hAnsi="Arial" w:cs="Arial"/>
        </w:rPr>
      </w:pPr>
      <w:r w:rsidRPr="00197D50">
        <w:rPr>
          <w:rFonts w:ascii="Arial" w:hAnsi="Arial" w:cs="Arial"/>
          <w:b/>
          <w:bCs/>
        </w:rPr>
        <w:t>27</w:t>
      </w:r>
      <w:r w:rsidRPr="00197D50">
        <w:rPr>
          <w:rFonts w:ascii="Arial" w:hAnsi="Arial" w:cs="Arial"/>
        </w:rPr>
        <w:t> </w:t>
      </w:r>
      <w:proofErr w:type="spellStart"/>
      <w:r w:rsidRPr="00621508">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ποιμανεῖ</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αὐτοὺς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ἐν</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ῥάβδῳ</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σιδηρᾷ</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ὡς</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τὰ</w:t>
      </w:r>
      <w:proofErr w:type="spellEnd"/>
      <w:r w:rsidRPr="00197D50">
        <w:rPr>
          <w:rFonts w:ascii="Arial" w:hAnsi="Arial" w:cs="Arial"/>
          <w:highlight w:val="magenta"/>
        </w:rPr>
        <w:t xml:space="preserve"> </w:t>
      </w:r>
      <w:r w:rsidRPr="00621508">
        <w:rPr>
          <w:rFonts w:ascii="Arial" w:hAnsi="Arial" w:cs="Arial"/>
          <w:highlight w:val="magenta"/>
          <w:lang w:val="el-GR"/>
        </w:rPr>
        <w:t>σκεύη</w:t>
      </w:r>
      <w:r w:rsidRPr="00197D50">
        <w:rPr>
          <w:rFonts w:ascii="Arial" w:hAnsi="Arial" w:cs="Arial"/>
          <w:highlight w:val="magenta"/>
        </w:rPr>
        <w:t xml:space="preserve"> </w:t>
      </w:r>
      <w:proofErr w:type="spellStart"/>
      <w:r w:rsidRPr="00621508">
        <w:rPr>
          <w:rFonts w:ascii="Arial" w:hAnsi="Arial" w:cs="Arial"/>
          <w:highlight w:val="magenta"/>
          <w:lang w:val="el-GR"/>
        </w:rPr>
        <w:t>τὰ</w:t>
      </w:r>
      <w:proofErr w:type="spellEnd"/>
      <w:r w:rsidRPr="00197D50">
        <w:rPr>
          <w:rFonts w:ascii="Arial" w:hAnsi="Arial" w:cs="Arial"/>
          <w:highlight w:val="magenta"/>
        </w:rPr>
        <w:t xml:space="preserve"> </w:t>
      </w:r>
      <w:proofErr w:type="spellStart"/>
      <w:r w:rsidRPr="00621508">
        <w:rPr>
          <w:rFonts w:ascii="Arial" w:hAnsi="Arial" w:cs="Arial"/>
          <w:highlight w:val="magenta"/>
          <w:lang w:val="el-GR"/>
        </w:rPr>
        <w:t>κεραμικὰ</w:t>
      </w:r>
      <w:proofErr w:type="spellEnd"/>
      <w:r w:rsidRPr="00197D50">
        <w:rPr>
          <w:rFonts w:ascii="Arial" w:hAnsi="Arial" w:cs="Arial"/>
          <w:highlight w:val="magenta"/>
        </w:rPr>
        <w:t xml:space="preserve"> </w:t>
      </w:r>
      <w:r w:rsidRPr="00621508">
        <w:rPr>
          <w:rFonts w:ascii="Arial" w:hAnsi="Arial" w:cs="Arial"/>
          <w:highlight w:val="magenta"/>
          <w:lang w:val="el-GR"/>
        </w:rPr>
        <w:t>συντρίβεται</w:t>
      </w:r>
      <w:r w:rsidRPr="00197D50">
        <w:rPr>
          <w:rFonts w:ascii="Arial" w:hAnsi="Arial" w:cs="Arial"/>
        </w:rPr>
        <w:t>, </w:t>
      </w:r>
    </w:p>
    <w:p w14:paraId="77B3F6E4" w14:textId="77777777" w:rsidR="000C3B57" w:rsidRPr="00197D50" w:rsidRDefault="000C3B57" w:rsidP="000C3B57">
      <w:pPr>
        <w:pStyle w:val="NoSpacing"/>
        <w:jc w:val="both"/>
        <w:rPr>
          <w:rFonts w:ascii="Arial" w:hAnsi="Arial" w:cs="Arial"/>
        </w:rPr>
      </w:pPr>
      <w:r w:rsidRPr="00197D50">
        <w:rPr>
          <w:rFonts w:ascii="Arial" w:hAnsi="Arial" w:cs="Arial"/>
          <w:b/>
          <w:bCs/>
        </w:rPr>
        <w:t>28</w:t>
      </w:r>
      <w:r w:rsidRPr="00197D50">
        <w:rPr>
          <w:rFonts w:ascii="Arial" w:hAnsi="Arial" w:cs="Arial"/>
        </w:rPr>
        <w:t> </w:t>
      </w:r>
      <w:proofErr w:type="spellStart"/>
      <w:r w:rsidRPr="00621508">
        <w:rPr>
          <w:rFonts w:ascii="Arial" w:hAnsi="Arial" w:cs="Arial"/>
          <w:highlight w:val="cyan"/>
          <w:lang w:val="el-GR"/>
        </w:rPr>
        <w:t>ὡς</w:t>
      </w:r>
      <w:proofErr w:type="spellEnd"/>
      <w:r w:rsidRPr="00197D50">
        <w:rPr>
          <w:rFonts w:ascii="Arial" w:hAnsi="Arial" w:cs="Arial"/>
          <w:highlight w:val="cyan"/>
        </w:rPr>
        <w:t xml:space="preserve"> </w:t>
      </w:r>
      <w:proofErr w:type="spellStart"/>
      <w:r w:rsidRPr="00621508">
        <w:rPr>
          <w:rFonts w:ascii="Arial" w:hAnsi="Arial" w:cs="Arial"/>
          <w:highlight w:val="cyan"/>
          <w:lang w:val="el-GR"/>
        </w:rPr>
        <w:t>κἀγὼ</w:t>
      </w:r>
      <w:proofErr w:type="spellEnd"/>
      <w:r w:rsidRPr="00197D50">
        <w:rPr>
          <w:rFonts w:ascii="Arial" w:hAnsi="Arial" w:cs="Arial"/>
          <w:highlight w:val="cyan"/>
        </w:rPr>
        <w:t xml:space="preserve"> </w:t>
      </w:r>
      <w:proofErr w:type="spellStart"/>
      <w:r w:rsidRPr="00621508">
        <w:rPr>
          <w:rFonts w:ascii="Arial" w:hAnsi="Arial" w:cs="Arial"/>
          <w:highlight w:val="cyan"/>
          <w:lang w:val="el-GR"/>
        </w:rPr>
        <w:t>εἴληφα</w:t>
      </w:r>
      <w:proofErr w:type="spellEnd"/>
      <w:r w:rsidRPr="00197D50">
        <w:rPr>
          <w:rFonts w:ascii="Arial" w:hAnsi="Arial" w:cs="Arial"/>
          <w:highlight w:val="cyan"/>
        </w:rPr>
        <w:t xml:space="preserve"> </w:t>
      </w:r>
      <w:proofErr w:type="spellStart"/>
      <w:r w:rsidRPr="00621508">
        <w:rPr>
          <w:rFonts w:ascii="Arial" w:hAnsi="Arial" w:cs="Arial"/>
          <w:highlight w:val="cyan"/>
          <w:lang w:val="el-GR"/>
        </w:rPr>
        <w:t>παρὰ</w:t>
      </w:r>
      <w:proofErr w:type="spellEnd"/>
      <w:r w:rsidRPr="00197D50">
        <w:rPr>
          <w:rFonts w:ascii="Arial" w:hAnsi="Arial" w:cs="Arial"/>
          <w:highlight w:val="cyan"/>
        </w:rPr>
        <w:t xml:space="preserve"> </w:t>
      </w:r>
      <w:proofErr w:type="spellStart"/>
      <w:r w:rsidRPr="00621508">
        <w:rPr>
          <w:rFonts w:ascii="Arial" w:hAnsi="Arial" w:cs="Arial"/>
          <w:highlight w:val="cyan"/>
          <w:lang w:val="el-GR"/>
        </w:rPr>
        <w:t>τοῦ</w:t>
      </w:r>
      <w:proofErr w:type="spellEnd"/>
      <w:r w:rsidRPr="00197D50">
        <w:rPr>
          <w:rFonts w:ascii="Arial" w:hAnsi="Arial" w:cs="Arial"/>
          <w:highlight w:val="cyan"/>
        </w:rPr>
        <w:t xml:space="preserve"> </w:t>
      </w:r>
      <w:r w:rsidRPr="00621508">
        <w:rPr>
          <w:rFonts w:ascii="Arial" w:hAnsi="Arial" w:cs="Arial"/>
          <w:highlight w:val="cyan"/>
          <w:lang w:val="el-GR"/>
        </w:rPr>
        <w:t>πατρός</w:t>
      </w:r>
      <w:r w:rsidRPr="00197D50">
        <w:rPr>
          <w:rFonts w:ascii="Arial" w:hAnsi="Arial" w:cs="Arial"/>
          <w:highlight w:val="cyan"/>
        </w:rPr>
        <w:t xml:space="preserve"> </w:t>
      </w:r>
      <w:r w:rsidRPr="00621508">
        <w:rPr>
          <w:rFonts w:ascii="Arial" w:hAnsi="Arial" w:cs="Arial"/>
          <w:highlight w:val="cyan"/>
          <w:lang w:val="el-GR"/>
        </w:rPr>
        <w:t>μου</w:t>
      </w:r>
      <w:r w:rsidRPr="00197D50">
        <w:rPr>
          <w:rFonts w:ascii="Arial" w:hAnsi="Arial" w:cs="Arial"/>
          <w:highlight w:val="cyan"/>
        </w:rPr>
        <w:t xml:space="preserve">, </w:t>
      </w:r>
      <w:proofErr w:type="spellStart"/>
      <w:r w:rsidRPr="00621508">
        <w:rPr>
          <w:rFonts w:ascii="Arial" w:hAnsi="Arial" w:cs="Arial"/>
          <w:highlight w:val="cyan"/>
          <w:lang w:val="el-GR"/>
        </w:rPr>
        <w:t>καὶ</w:t>
      </w:r>
      <w:proofErr w:type="spellEnd"/>
      <w:r w:rsidRPr="00197D50">
        <w:rPr>
          <w:rFonts w:ascii="Arial" w:hAnsi="Arial" w:cs="Arial"/>
          <w:highlight w:val="cyan"/>
        </w:rPr>
        <w:t xml:space="preserve"> </w:t>
      </w:r>
      <w:r w:rsidRPr="00621508">
        <w:rPr>
          <w:rFonts w:ascii="Arial" w:hAnsi="Arial" w:cs="Arial"/>
          <w:highlight w:val="cyan"/>
          <w:lang w:val="el-GR"/>
        </w:rPr>
        <w:t>δώσω</w:t>
      </w:r>
      <w:r w:rsidRPr="00197D50">
        <w:rPr>
          <w:rFonts w:ascii="Arial" w:hAnsi="Arial" w:cs="Arial"/>
          <w:highlight w:val="cyan"/>
        </w:rPr>
        <w:t xml:space="preserve"> </w:t>
      </w:r>
      <w:proofErr w:type="spellStart"/>
      <w:r w:rsidRPr="00621508">
        <w:rPr>
          <w:rFonts w:ascii="Arial" w:hAnsi="Arial" w:cs="Arial"/>
          <w:highlight w:val="cyan"/>
          <w:lang w:val="el-GR"/>
        </w:rPr>
        <w:t>αὐτῷ</w:t>
      </w:r>
      <w:proofErr w:type="spellEnd"/>
      <w:r w:rsidRPr="00197D50">
        <w:rPr>
          <w:rFonts w:ascii="Arial" w:hAnsi="Arial" w:cs="Arial"/>
          <w:highlight w:val="cyan"/>
        </w:rPr>
        <w:t xml:space="preserve"> </w:t>
      </w:r>
      <w:proofErr w:type="spellStart"/>
      <w:r w:rsidRPr="00621508">
        <w:rPr>
          <w:rFonts w:ascii="Arial" w:hAnsi="Arial" w:cs="Arial"/>
          <w:highlight w:val="cyan"/>
          <w:lang w:val="el-GR"/>
        </w:rPr>
        <w:t>τὸν</w:t>
      </w:r>
      <w:proofErr w:type="spellEnd"/>
      <w:r w:rsidRPr="00197D50">
        <w:rPr>
          <w:rFonts w:ascii="Arial" w:hAnsi="Arial" w:cs="Arial"/>
          <w:highlight w:val="cyan"/>
        </w:rPr>
        <w:t xml:space="preserve"> </w:t>
      </w:r>
      <w:proofErr w:type="spellStart"/>
      <w:r w:rsidRPr="00621508">
        <w:rPr>
          <w:rFonts w:ascii="Arial" w:hAnsi="Arial" w:cs="Arial"/>
          <w:highlight w:val="cyan"/>
          <w:lang w:val="el-GR"/>
        </w:rPr>
        <w:t>ἀστέρα</w:t>
      </w:r>
      <w:proofErr w:type="spellEnd"/>
      <w:r w:rsidRPr="00197D50">
        <w:rPr>
          <w:rFonts w:ascii="Arial" w:hAnsi="Arial" w:cs="Arial"/>
          <w:highlight w:val="cyan"/>
        </w:rPr>
        <w:t xml:space="preserve"> </w:t>
      </w:r>
      <w:proofErr w:type="spellStart"/>
      <w:r w:rsidRPr="00621508">
        <w:rPr>
          <w:rFonts w:ascii="Arial" w:hAnsi="Arial" w:cs="Arial"/>
          <w:highlight w:val="cyan"/>
          <w:lang w:val="el-GR"/>
        </w:rPr>
        <w:t>τὸν</w:t>
      </w:r>
      <w:proofErr w:type="spellEnd"/>
      <w:r w:rsidRPr="00197D50">
        <w:rPr>
          <w:rFonts w:ascii="Arial" w:hAnsi="Arial" w:cs="Arial"/>
          <w:highlight w:val="cyan"/>
        </w:rPr>
        <w:t xml:space="preserve"> </w:t>
      </w:r>
      <w:proofErr w:type="spellStart"/>
      <w:r w:rsidRPr="00621508">
        <w:rPr>
          <w:rFonts w:ascii="Arial" w:hAnsi="Arial" w:cs="Arial"/>
          <w:highlight w:val="cyan"/>
          <w:lang w:val="el-GR"/>
        </w:rPr>
        <w:t>πρωϊνόν</w:t>
      </w:r>
      <w:proofErr w:type="spellEnd"/>
      <w:r w:rsidRPr="00197D50">
        <w:rPr>
          <w:rFonts w:ascii="Arial" w:hAnsi="Arial" w:cs="Arial"/>
        </w:rPr>
        <w:t>.</w:t>
      </w:r>
    </w:p>
    <w:p w14:paraId="51A40B1D" w14:textId="0FC44D30" w:rsidR="00FA04E3" w:rsidRPr="00C72508" w:rsidRDefault="000C3B57" w:rsidP="00C72508">
      <w:pPr>
        <w:pStyle w:val="NoSpacing"/>
        <w:jc w:val="both"/>
        <w:rPr>
          <w:lang w:val="el-GR"/>
        </w:rPr>
      </w:pPr>
      <w:r w:rsidRPr="000C3B57">
        <w:rPr>
          <w:rFonts w:ascii="Arial" w:hAnsi="Arial" w:cs="Arial"/>
          <w:b/>
          <w:bCs/>
          <w:lang w:val="el-GR"/>
        </w:rPr>
        <w:t>29</w:t>
      </w:r>
      <w:r w:rsidRPr="000C3B57">
        <w:rPr>
          <w:rFonts w:ascii="Arial" w:hAnsi="Arial" w:cs="Arial"/>
          <w:lang w:val="el-GR"/>
        </w:rPr>
        <w:t> </w:t>
      </w:r>
      <w:r w:rsidRPr="00621508">
        <w:rPr>
          <w:rFonts w:ascii="Arial" w:hAnsi="Arial" w:cs="Arial"/>
          <w:highlight w:val="magenta"/>
          <w:lang w:val="el-GR"/>
        </w:rPr>
        <w:t xml:space="preserve">ὁ </w:t>
      </w:r>
      <w:proofErr w:type="spellStart"/>
      <w:r w:rsidRPr="00621508">
        <w:rPr>
          <w:rFonts w:ascii="Arial" w:hAnsi="Arial" w:cs="Arial"/>
          <w:highlight w:val="magenta"/>
          <w:lang w:val="el-GR"/>
        </w:rPr>
        <w:t>ἔχων</w:t>
      </w:r>
      <w:proofErr w:type="spellEnd"/>
      <w:r w:rsidRPr="00621508">
        <w:rPr>
          <w:rFonts w:ascii="Arial" w:hAnsi="Arial" w:cs="Arial"/>
          <w:highlight w:val="magenta"/>
          <w:lang w:val="el-GR"/>
        </w:rPr>
        <w:t xml:space="preserve"> </w:t>
      </w:r>
      <w:proofErr w:type="spellStart"/>
      <w:r w:rsidRPr="00621508">
        <w:rPr>
          <w:rFonts w:ascii="Arial" w:hAnsi="Arial" w:cs="Arial"/>
          <w:highlight w:val="magenta"/>
          <w:lang w:val="el-GR"/>
        </w:rPr>
        <w:t>οὖς</w:t>
      </w:r>
      <w:proofErr w:type="spellEnd"/>
      <w:r w:rsidRPr="00621508">
        <w:rPr>
          <w:rFonts w:ascii="Arial" w:hAnsi="Arial" w:cs="Arial"/>
          <w:highlight w:val="magenta"/>
          <w:lang w:val="el-GR"/>
        </w:rPr>
        <w:t xml:space="preserve"> </w:t>
      </w:r>
      <w:proofErr w:type="spellStart"/>
      <w:r w:rsidRPr="00621508">
        <w:rPr>
          <w:rFonts w:ascii="Arial" w:hAnsi="Arial" w:cs="Arial"/>
          <w:highlight w:val="magenta"/>
          <w:lang w:val="el-GR"/>
        </w:rPr>
        <w:t>ἀκουσάτω</w:t>
      </w:r>
      <w:proofErr w:type="spellEnd"/>
      <w:r w:rsidRPr="00621508">
        <w:rPr>
          <w:rFonts w:ascii="Arial" w:hAnsi="Arial" w:cs="Arial"/>
          <w:highlight w:val="magenta"/>
          <w:lang w:val="el-GR"/>
        </w:rPr>
        <w:t xml:space="preserve"> τί </w:t>
      </w:r>
      <w:proofErr w:type="spellStart"/>
      <w:r w:rsidRPr="00621508">
        <w:rPr>
          <w:rFonts w:ascii="Arial" w:hAnsi="Arial" w:cs="Arial"/>
          <w:highlight w:val="magenta"/>
          <w:lang w:val="el-GR"/>
        </w:rPr>
        <w:t>τὸ</w:t>
      </w:r>
      <w:proofErr w:type="spellEnd"/>
      <w:r w:rsidRPr="00621508">
        <w:rPr>
          <w:rFonts w:ascii="Arial" w:hAnsi="Arial" w:cs="Arial"/>
          <w:highlight w:val="magenta"/>
          <w:lang w:val="el-GR"/>
        </w:rPr>
        <w:t xml:space="preserve"> </w:t>
      </w:r>
      <w:proofErr w:type="spellStart"/>
      <w:r w:rsidRPr="00621508">
        <w:rPr>
          <w:rFonts w:ascii="Arial" w:hAnsi="Arial" w:cs="Arial"/>
          <w:highlight w:val="magenta"/>
          <w:lang w:val="el-GR"/>
        </w:rPr>
        <w:t>πνεῦμα</w:t>
      </w:r>
      <w:proofErr w:type="spellEnd"/>
      <w:r w:rsidRPr="00621508">
        <w:rPr>
          <w:rFonts w:ascii="Arial" w:hAnsi="Arial" w:cs="Arial"/>
          <w:highlight w:val="magenta"/>
          <w:lang w:val="el-GR"/>
        </w:rPr>
        <w:t xml:space="preserve"> λέγει </w:t>
      </w:r>
      <w:proofErr w:type="spellStart"/>
      <w:r w:rsidRPr="00621508">
        <w:rPr>
          <w:rFonts w:ascii="Arial" w:hAnsi="Arial" w:cs="Arial"/>
          <w:highlight w:val="magenta"/>
          <w:lang w:val="el-GR"/>
        </w:rPr>
        <w:t>ταῖς</w:t>
      </w:r>
      <w:proofErr w:type="spellEnd"/>
      <w:r w:rsidRPr="00621508">
        <w:rPr>
          <w:rFonts w:ascii="Arial" w:hAnsi="Arial" w:cs="Arial"/>
          <w:highlight w:val="magenta"/>
          <w:lang w:val="el-GR"/>
        </w:rPr>
        <w:t xml:space="preserve"> </w:t>
      </w:r>
      <w:proofErr w:type="spellStart"/>
      <w:r w:rsidRPr="00621508">
        <w:rPr>
          <w:rFonts w:ascii="Arial" w:hAnsi="Arial" w:cs="Arial"/>
          <w:highlight w:val="magenta"/>
          <w:lang w:val="el-GR"/>
        </w:rPr>
        <w:t>ἐκκλησίαις</w:t>
      </w:r>
      <w:proofErr w:type="spellEnd"/>
      <w:r w:rsidRPr="00621508">
        <w:rPr>
          <w:rFonts w:ascii="Arial" w:hAnsi="Arial" w:cs="Arial"/>
          <w:highlight w:val="magenta"/>
          <w:lang w:val="el-GR"/>
        </w:rPr>
        <w:t>.</w:t>
      </w:r>
    </w:p>
    <w:p w14:paraId="67E02AFC" w14:textId="77777777" w:rsidR="00FA04E3" w:rsidRPr="00197D50" w:rsidRDefault="00FA04E3" w:rsidP="00D67AD0">
      <w:pPr>
        <w:pStyle w:val="NoSpacing"/>
        <w:jc w:val="both"/>
        <w:rPr>
          <w:rFonts w:ascii="Arial" w:hAnsi="Arial" w:cs="Arial"/>
          <w:lang w:val="el-GR"/>
        </w:rPr>
      </w:pPr>
    </w:p>
    <w:p w14:paraId="7B3327B7" w14:textId="6E75C83B" w:rsidR="00D67AD0" w:rsidRDefault="00FA04E3" w:rsidP="00D67AD0">
      <w:pPr>
        <w:pStyle w:val="NoSpacing"/>
        <w:jc w:val="both"/>
        <w:rPr>
          <w:rFonts w:ascii="Arial" w:hAnsi="Arial" w:cs="Arial"/>
          <w:b/>
        </w:rPr>
      </w:pPr>
      <w:r>
        <w:rPr>
          <w:rFonts w:ascii="Arial" w:hAnsi="Arial" w:cs="Arial"/>
          <w:i/>
        </w:rPr>
        <w:t>OUTLINE</w:t>
      </w:r>
      <w:r>
        <w:rPr>
          <w:rStyle w:val="FootnoteReference"/>
          <w:rFonts w:ascii="Arial" w:hAnsi="Arial" w:cs="Arial"/>
          <w:i/>
        </w:rPr>
        <w:footnoteReference w:id="77"/>
      </w:r>
      <w:r w:rsidR="00D67AD0">
        <w:rPr>
          <w:rFonts w:ascii="Arial" w:hAnsi="Arial" w:cs="Arial"/>
          <w:b/>
        </w:rPr>
        <w:t xml:space="preserve"> </w:t>
      </w:r>
    </w:p>
    <w:p w14:paraId="1DDDFF3C" w14:textId="7E5216B5" w:rsidR="00FA04E3" w:rsidRDefault="00FA04E3" w:rsidP="00D67AD0">
      <w:pPr>
        <w:pStyle w:val="NoSpacing"/>
        <w:jc w:val="both"/>
        <w:rPr>
          <w:rFonts w:ascii="Arial" w:hAnsi="Arial" w:cs="Arial"/>
        </w:rPr>
      </w:pPr>
      <w:r>
        <w:rPr>
          <w:rFonts w:ascii="Arial" w:hAnsi="Arial" w:cs="Arial"/>
        </w:rPr>
        <w:t>The proclamation to Thyatira (2:18-29)</w:t>
      </w:r>
    </w:p>
    <w:p w14:paraId="37595170" w14:textId="2F0F8907" w:rsidR="00FA04E3" w:rsidRDefault="00FA04E3" w:rsidP="00FA04E3">
      <w:pPr>
        <w:pStyle w:val="NoSpacing"/>
        <w:numPr>
          <w:ilvl w:val="0"/>
          <w:numId w:val="20"/>
        </w:numPr>
        <w:jc w:val="both"/>
        <w:rPr>
          <w:rFonts w:ascii="Arial" w:hAnsi="Arial" w:cs="Arial"/>
        </w:rPr>
      </w:pPr>
      <w:r>
        <w:rPr>
          <w:rFonts w:ascii="Arial" w:hAnsi="Arial" w:cs="Arial"/>
        </w:rPr>
        <w:t xml:space="preserve">The </w:t>
      </w:r>
      <w:proofErr w:type="spellStart"/>
      <w:r>
        <w:rPr>
          <w:rFonts w:ascii="Arial" w:hAnsi="Arial" w:cs="Arial"/>
        </w:rPr>
        <w:t>a</w:t>
      </w:r>
      <w:r>
        <w:rPr>
          <w:rFonts w:ascii="Arial" w:hAnsi="Arial" w:cs="Arial"/>
          <w:i/>
        </w:rPr>
        <w:t>descriptio</w:t>
      </w:r>
      <w:proofErr w:type="spellEnd"/>
      <w:r>
        <w:rPr>
          <w:rFonts w:ascii="Arial" w:hAnsi="Arial" w:cs="Arial"/>
        </w:rPr>
        <w:t>: to the angel of the church in Thyatira (v 18a)</w:t>
      </w:r>
    </w:p>
    <w:p w14:paraId="31007D84" w14:textId="77777777" w:rsidR="00FA04E3" w:rsidRDefault="00FA04E3" w:rsidP="00D67AD0">
      <w:pPr>
        <w:pStyle w:val="NoSpacing"/>
        <w:numPr>
          <w:ilvl w:val="0"/>
          <w:numId w:val="20"/>
        </w:numPr>
        <w:jc w:val="both"/>
        <w:rPr>
          <w:rFonts w:ascii="Arial" w:hAnsi="Arial" w:cs="Arial"/>
        </w:rPr>
      </w:pPr>
      <w:r>
        <w:rPr>
          <w:rFonts w:ascii="Arial" w:hAnsi="Arial" w:cs="Arial"/>
        </w:rPr>
        <w:t>The command to write (v 18a)</w:t>
      </w:r>
    </w:p>
    <w:p w14:paraId="68F42C46" w14:textId="77777777" w:rsidR="00FA04E3" w:rsidRDefault="00FA04E3" w:rsidP="00D67AD0">
      <w:pPr>
        <w:pStyle w:val="NoSpacing"/>
        <w:numPr>
          <w:ilvl w:val="0"/>
          <w:numId w:val="20"/>
        </w:numPr>
        <w:jc w:val="both"/>
        <w:rPr>
          <w:rFonts w:ascii="Arial" w:hAnsi="Arial" w:cs="Arial"/>
        </w:rPr>
      </w:pPr>
      <w:r w:rsidRPr="00FA04E3">
        <w:rPr>
          <w:rFonts w:ascii="Arial" w:hAnsi="Arial" w:cs="Arial"/>
        </w:rPr>
        <w:t xml:space="preserve">The </w:t>
      </w:r>
      <w:r w:rsidRPr="00FA04E3">
        <w:rPr>
          <w:rFonts w:ascii="Arial" w:hAnsi="Arial" w:cs="Arial"/>
          <w:lang w:val="el-GR"/>
        </w:rPr>
        <w:t>Τάδε</w:t>
      </w:r>
      <w:r w:rsidRPr="00197D50">
        <w:rPr>
          <w:rFonts w:ascii="Arial" w:hAnsi="Arial" w:cs="Arial"/>
        </w:rPr>
        <w:t xml:space="preserve"> </w:t>
      </w:r>
      <w:r w:rsidRPr="00FA04E3">
        <w:rPr>
          <w:rFonts w:ascii="Arial" w:hAnsi="Arial" w:cs="Arial"/>
          <w:lang w:val="el-GR"/>
        </w:rPr>
        <w:t>λέγει</w:t>
      </w:r>
      <w:r w:rsidRPr="00197D50">
        <w:rPr>
          <w:rFonts w:ascii="Arial" w:hAnsi="Arial" w:cs="Arial"/>
        </w:rPr>
        <w:t xml:space="preserve"> formula (v 18a)</w:t>
      </w:r>
    </w:p>
    <w:p w14:paraId="52296BCE" w14:textId="7A5357E9" w:rsidR="00FA04E3" w:rsidRPr="00FA04E3" w:rsidRDefault="00FA04E3" w:rsidP="00D67AD0">
      <w:pPr>
        <w:pStyle w:val="NoSpacing"/>
        <w:numPr>
          <w:ilvl w:val="0"/>
          <w:numId w:val="20"/>
        </w:numPr>
        <w:jc w:val="both"/>
        <w:rPr>
          <w:rFonts w:ascii="Arial" w:hAnsi="Arial" w:cs="Arial"/>
        </w:rPr>
      </w:pPr>
      <w:r w:rsidRPr="00197D50">
        <w:rPr>
          <w:rFonts w:ascii="Arial" w:hAnsi="Arial" w:cs="Arial"/>
        </w:rPr>
        <w:t>Christological predications: Christ is (v 18a-c)</w:t>
      </w:r>
    </w:p>
    <w:p w14:paraId="6A6087B8" w14:textId="7D363084" w:rsidR="00FA04E3" w:rsidRPr="00FA04E3" w:rsidRDefault="00FA04E3" w:rsidP="00D67AD0">
      <w:pPr>
        <w:pStyle w:val="NoSpacing"/>
        <w:numPr>
          <w:ilvl w:val="0"/>
          <w:numId w:val="20"/>
        </w:numPr>
        <w:jc w:val="both"/>
        <w:rPr>
          <w:rFonts w:ascii="Arial" w:hAnsi="Arial" w:cs="Arial"/>
        </w:rPr>
      </w:pPr>
      <w:r w:rsidRPr="00197D50">
        <w:rPr>
          <w:rFonts w:ascii="Arial" w:hAnsi="Arial" w:cs="Arial"/>
        </w:rPr>
        <w:t>(1) The Son of God (v 18a)</w:t>
      </w:r>
    </w:p>
    <w:p w14:paraId="14438446" w14:textId="7450EC28" w:rsidR="00FA04E3" w:rsidRPr="00FA04E3" w:rsidRDefault="00FA04E3" w:rsidP="00D67AD0">
      <w:pPr>
        <w:pStyle w:val="NoSpacing"/>
        <w:numPr>
          <w:ilvl w:val="0"/>
          <w:numId w:val="20"/>
        </w:numPr>
        <w:jc w:val="both"/>
        <w:rPr>
          <w:rFonts w:ascii="Arial" w:hAnsi="Arial" w:cs="Arial"/>
        </w:rPr>
      </w:pPr>
      <w:r w:rsidRPr="00197D50">
        <w:rPr>
          <w:rFonts w:ascii="Arial" w:hAnsi="Arial" w:cs="Arial"/>
        </w:rPr>
        <w:t>(2) The One with eyes like fire (v 18b)</w:t>
      </w:r>
    </w:p>
    <w:p w14:paraId="22F035E9" w14:textId="650A9830" w:rsidR="00FA04E3" w:rsidRPr="00FA04E3" w:rsidRDefault="00FA04E3" w:rsidP="00D67AD0">
      <w:pPr>
        <w:pStyle w:val="NoSpacing"/>
        <w:numPr>
          <w:ilvl w:val="0"/>
          <w:numId w:val="20"/>
        </w:numPr>
        <w:jc w:val="both"/>
        <w:rPr>
          <w:rFonts w:ascii="Arial" w:hAnsi="Arial" w:cs="Arial"/>
        </w:rPr>
      </w:pPr>
      <w:r w:rsidRPr="00197D50">
        <w:rPr>
          <w:rFonts w:ascii="Arial" w:hAnsi="Arial" w:cs="Arial"/>
        </w:rPr>
        <w:t>(3) The One with feet like burnished bronze (v 18c)</w:t>
      </w:r>
    </w:p>
    <w:p w14:paraId="5F80A36E" w14:textId="3CD27ADA" w:rsidR="00FA04E3" w:rsidRPr="00FA04E3" w:rsidRDefault="00FA04E3" w:rsidP="00D67AD0">
      <w:pPr>
        <w:pStyle w:val="NoSpacing"/>
        <w:numPr>
          <w:ilvl w:val="0"/>
          <w:numId w:val="20"/>
        </w:numPr>
        <w:jc w:val="both"/>
        <w:rPr>
          <w:rFonts w:ascii="Arial" w:hAnsi="Arial" w:cs="Arial"/>
        </w:rPr>
      </w:pPr>
      <w:r w:rsidRPr="00197D50">
        <w:rPr>
          <w:rFonts w:ascii="Arial" w:hAnsi="Arial" w:cs="Arial"/>
        </w:rPr>
        <w:t xml:space="preserve">The </w:t>
      </w:r>
      <w:proofErr w:type="spellStart"/>
      <w:r w:rsidRPr="00197D50">
        <w:rPr>
          <w:rFonts w:ascii="Arial" w:hAnsi="Arial" w:cs="Arial"/>
          <w:i/>
        </w:rPr>
        <w:t>narratio</w:t>
      </w:r>
      <w:proofErr w:type="spellEnd"/>
      <w:r w:rsidRPr="00197D50">
        <w:rPr>
          <w:rFonts w:ascii="Arial" w:hAnsi="Arial" w:cs="Arial"/>
        </w:rPr>
        <w:t>: «I know your conduct» (</w:t>
      </w:r>
      <w:proofErr w:type="spellStart"/>
      <w:r w:rsidRPr="00197D50">
        <w:rPr>
          <w:rFonts w:ascii="Arial" w:hAnsi="Arial" w:cs="Arial"/>
        </w:rPr>
        <w:t>vv</w:t>
      </w:r>
      <w:proofErr w:type="spellEnd"/>
      <w:r w:rsidRPr="00197D50">
        <w:rPr>
          <w:rFonts w:ascii="Arial" w:hAnsi="Arial" w:cs="Arial"/>
        </w:rPr>
        <w:t xml:space="preserve"> 19-21)</w:t>
      </w:r>
    </w:p>
    <w:p w14:paraId="5DEF3509" w14:textId="686F9D04" w:rsidR="00FA04E3" w:rsidRPr="00FA04E3" w:rsidRDefault="00FA04E3" w:rsidP="00D67AD0">
      <w:pPr>
        <w:pStyle w:val="NoSpacing"/>
        <w:numPr>
          <w:ilvl w:val="0"/>
          <w:numId w:val="20"/>
        </w:numPr>
        <w:jc w:val="both"/>
        <w:rPr>
          <w:rFonts w:ascii="Arial" w:hAnsi="Arial" w:cs="Arial"/>
        </w:rPr>
      </w:pPr>
      <w:r>
        <w:rPr>
          <w:rFonts w:ascii="Arial" w:hAnsi="Arial" w:cs="Arial"/>
          <w:lang w:val="el-GR"/>
        </w:rPr>
        <w:t xml:space="preserve">(1) </w:t>
      </w:r>
      <w:proofErr w:type="spellStart"/>
      <w:r>
        <w:rPr>
          <w:rFonts w:ascii="Arial" w:hAnsi="Arial" w:cs="Arial"/>
          <w:lang w:val="el-GR"/>
        </w:rPr>
        <w:t>Your</w:t>
      </w:r>
      <w:proofErr w:type="spellEnd"/>
      <w:r>
        <w:rPr>
          <w:rFonts w:ascii="Arial" w:hAnsi="Arial" w:cs="Arial"/>
          <w:lang w:val="el-GR"/>
        </w:rPr>
        <w:t xml:space="preserve"> </w:t>
      </w:r>
      <w:proofErr w:type="spellStart"/>
      <w:r>
        <w:rPr>
          <w:rFonts w:ascii="Arial" w:hAnsi="Arial" w:cs="Arial"/>
          <w:lang w:val="el-GR"/>
        </w:rPr>
        <w:t>behavior</w:t>
      </w:r>
      <w:proofErr w:type="spellEnd"/>
      <w:r>
        <w:rPr>
          <w:rFonts w:ascii="Arial" w:hAnsi="Arial" w:cs="Arial"/>
          <w:lang w:val="el-GR"/>
        </w:rPr>
        <w:t xml:space="preserve"> (v 19a)</w:t>
      </w:r>
    </w:p>
    <w:p w14:paraId="71BFDC34" w14:textId="7AEAF4A2" w:rsidR="00FA04E3" w:rsidRPr="00FA04E3" w:rsidRDefault="00FA04E3" w:rsidP="00D67AD0">
      <w:pPr>
        <w:pStyle w:val="NoSpacing"/>
        <w:numPr>
          <w:ilvl w:val="0"/>
          <w:numId w:val="20"/>
        </w:numPr>
        <w:jc w:val="both"/>
        <w:rPr>
          <w:rFonts w:ascii="Arial" w:hAnsi="Arial" w:cs="Arial"/>
        </w:rPr>
      </w:pPr>
      <w:r>
        <w:rPr>
          <w:rFonts w:ascii="Arial" w:hAnsi="Arial" w:cs="Arial"/>
          <w:lang w:val="el-GR"/>
        </w:rPr>
        <w:t xml:space="preserve">(a) </w:t>
      </w:r>
      <w:proofErr w:type="spellStart"/>
      <w:r>
        <w:rPr>
          <w:rFonts w:ascii="Arial" w:hAnsi="Arial" w:cs="Arial"/>
          <w:lang w:val="el-GR"/>
        </w:rPr>
        <w:t>Love</w:t>
      </w:r>
      <w:proofErr w:type="spellEnd"/>
    </w:p>
    <w:p w14:paraId="1CE79279" w14:textId="05DAFD2A" w:rsidR="00FA04E3" w:rsidRPr="00FA04E3" w:rsidRDefault="00FA04E3" w:rsidP="00D67AD0">
      <w:pPr>
        <w:pStyle w:val="NoSpacing"/>
        <w:numPr>
          <w:ilvl w:val="0"/>
          <w:numId w:val="20"/>
        </w:numPr>
        <w:jc w:val="both"/>
        <w:rPr>
          <w:rFonts w:ascii="Arial" w:hAnsi="Arial" w:cs="Arial"/>
        </w:rPr>
      </w:pPr>
      <w:r>
        <w:rPr>
          <w:rFonts w:ascii="Arial" w:hAnsi="Arial" w:cs="Arial"/>
          <w:lang w:val="el-GR"/>
        </w:rPr>
        <w:t xml:space="preserve">(b) </w:t>
      </w:r>
      <w:proofErr w:type="spellStart"/>
      <w:r>
        <w:rPr>
          <w:rFonts w:ascii="Arial" w:hAnsi="Arial" w:cs="Arial"/>
          <w:lang w:val="el-GR"/>
        </w:rPr>
        <w:t>Faithfulness</w:t>
      </w:r>
      <w:proofErr w:type="spellEnd"/>
    </w:p>
    <w:p w14:paraId="22B7F266" w14:textId="496EE0A3" w:rsidR="00FA04E3" w:rsidRPr="00FA04E3" w:rsidRDefault="00FA04E3" w:rsidP="00D67AD0">
      <w:pPr>
        <w:pStyle w:val="NoSpacing"/>
        <w:numPr>
          <w:ilvl w:val="0"/>
          <w:numId w:val="20"/>
        </w:numPr>
        <w:jc w:val="both"/>
        <w:rPr>
          <w:rFonts w:ascii="Arial" w:hAnsi="Arial" w:cs="Arial"/>
        </w:rPr>
      </w:pPr>
      <w:r>
        <w:rPr>
          <w:rFonts w:ascii="Arial" w:hAnsi="Arial" w:cs="Arial"/>
          <w:lang w:val="el-GR"/>
        </w:rPr>
        <w:t xml:space="preserve">(c) </w:t>
      </w:r>
      <w:proofErr w:type="spellStart"/>
      <w:r>
        <w:rPr>
          <w:rFonts w:ascii="Arial" w:hAnsi="Arial" w:cs="Arial"/>
          <w:lang w:val="el-GR"/>
        </w:rPr>
        <w:t>Service</w:t>
      </w:r>
      <w:proofErr w:type="spellEnd"/>
    </w:p>
    <w:p w14:paraId="3D2EDA06" w14:textId="21894D2B" w:rsidR="00FA04E3" w:rsidRPr="00FA04E3" w:rsidRDefault="00FA04E3" w:rsidP="00D67AD0">
      <w:pPr>
        <w:pStyle w:val="NoSpacing"/>
        <w:numPr>
          <w:ilvl w:val="0"/>
          <w:numId w:val="20"/>
        </w:numPr>
        <w:jc w:val="both"/>
        <w:rPr>
          <w:rFonts w:ascii="Arial" w:hAnsi="Arial" w:cs="Arial"/>
        </w:rPr>
      </w:pPr>
      <w:r>
        <w:rPr>
          <w:rFonts w:ascii="Arial" w:hAnsi="Arial" w:cs="Arial"/>
          <w:lang w:val="el-GR"/>
        </w:rPr>
        <w:t xml:space="preserve">(d) </w:t>
      </w:r>
      <w:proofErr w:type="spellStart"/>
      <w:r>
        <w:rPr>
          <w:rFonts w:ascii="Arial" w:hAnsi="Arial" w:cs="Arial"/>
          <w:lang w:val="el-GR"/>
        </w:rPr>
        <w:t>Endurance</w:t>
      </w:r>
      <w:proofErr w:type="spellEnd"/>
    </w:p>
    <w:p w14:paraId="3DAC997E" w14:textId="70A4BA2C" w:rsidR="00FA04E3" w:rsidRPr="00FA04E3" w:rsidRDefault="00FA04E3" w:rsidP="00D67AD0">
      <w:pPr>
        <w:pStyle w:val="NoSpacing"/>
        <w:numPr>
          <w:ilvl w:val="0"/>
          <w:numId w:val="20"/>
        </w:numPr>
        <w:jc w:val="both"/>
        <w:rPr>
          <w:rFonts w:ascii="Arial" w:hAnsi="Arial" w:cs="Arial"/>
        </w:rPr>
      </w:pPr>
      <w:r w:rsidRPr="00197D50">
        <w:rPr>
          <w:rFonts w:ascii="Arial" w:hAnsi="Arial" w:cs="Arial"/>
        </w:rPr>
        <w:t>(2) Your recent behavior is better than before (v 19b)</w:t>
      </w:r>
    </w:p>
    <w:p w14:paraId="2B622EA8" w14:textId="75756399" w:rsidR="00FA04E3" w:rsidRPr="00E27F49" w:rsidRDefault="00FA04E3" w:rsidP="00D67AD0">
      <w:pPr>
        <w:pStyle w:val="NoSpacing"/>
        <w:numPr>
          <w:ilvl w:val="0"/>
          <w:numId w:val="20"/>
        </w:numPr>
        <w:jc w:val="both"/>
        <w:rPr>
          <w:rFonts w:ascii="Arial" w:hAnsi="Arial" w:cs="Arial"/>
        </w:rPr>
      </w:pPr>
      <w:r w:rsidRPr="00197D50">
        <w:rPr>
          <w:rFonts w:ascii="Arial" w:hAnsi="Arial" w:cs="Arial"/>
        </w:rPr>
        <w:t>(3) Accusation</w:t>
      </w:r>
      <w:r w:rsidR="00176609" w:rsidRPr="00197D50">
        <w:rPr>
          <w:rFonts w:ascii="Arial" w:hAnsi="Arial" w:cs="Arial"/>
        </w:rPr>
        <w:t>: «I have this against you» (</w:t>
      </w:r>
      <w:proofErr w:type="spellStart"/>
      <w:r w:rsidR="00176609" w:rsidRPr="00197D50">
        <w:rPr>
          <w:rFonts w:ascii="Arial" w:hAnsi="Arial" w:cs="Arial"/>
        </w:rPr>
        <w:t>vv</w:t>
      </w:r>
      <w:proofErr w:type="spellEnd"/>
      <w:r w:rsidR="00176609" w:rsidRPr="00197D50">
        <w:rPr>
          <w:rFonts w:ascii="Arial" w:hAnsi="Arial" w:cs="Arial"/>
        </w:rPr>
        <w:t xml:space="preserve"> 20-21)</w:t>
      </w:r>
    </w:p>
    <w:p w14:paraId="5A0AF77E" w14:textId="32DFF267" w:rsidR="00E27F49" w:rsidRPr="00E27F49" w:rsidRDefault="00E27F49" w:rsidP="00D67AD0">
      <w:pPr>
        <w:pStyle w:val="NoSpacing"/>
        <w:numPr>
          <w:ilvl w:val="0"/>
          <w:numId w:val="20"/>
        </w:numPr>
        <w:jc w:val="both"/>
        <w:rPr>
          <w:rFonts w:ascii="Arial" w:hAnsi="Arial" w:cs="Arial"/>
        </w:rPr>
      </w:pPr>
      <w:r w:rsidRPr="00197D50">
        <w:rPr>
          <w:rFonts w:ascii="Arial" w:hAnsi="Arial" w:cs="Arial"/>
        </w:rPr>
        <w:t>(a) You have tolerated «Jezebel» (v 20)</w:t>
      </w:r>
    </w:p>
    <w:p w14:paraId="4FCAD1D0" w14:textId="7B78EABE" w:rsidR="00E27F49" w:rsidRPr="00E27F49" w:rsidRDefault="00E27F49" w:rsidP="00D67AD0">
      <w:pPr>
        <w:pStyle w:val="NoSpacing"/>
        <w:numPr>
          <w:ilvl w:val="0"/>
          <w:numId w:val="20"/>
        </w:numPr>
        <w:jc w:val="both"/>
        <w:rPr>
          <w:rFonts w:ascii="Arial" w:hAnsi="Arial" w:cs="Arial"/>
        </w:rPr>
      </w:pPr>
      <w:r w:rsidRPr="00197D50">
        <w:rPr>
          <w:rFonts w:ascii="Arial" w:hAnsi="Arial" w:cs="Arial"/>
        </w:rPr>
        <w:t>[a] She calls herself a prophetess (v 20)</w:t>
      </w:r>
    </w:p>
    <w:p w14:paraId="54632B17" w14:textId="6C10A5C9" w:rsidR="00E27F49" w:rsidRPr="00E27F49" w:rsidRDefault="00E27F49" w:rsidP="00D67AD0">
      <w:pPr>
        <w:pStyle w:val="NoSpacing"/>
        <w:numPr>
          <w:ilvl w:val="0"/>
          <w:numId w:val="20"/>
        </w:numPr>
        <w:jc w:val="both"/>
        <w:rPr>
          <w:rFonts w:ascii="Arial" w:hAnsi="Arial" w:cs="Arial"/>
        </w:rPr>
      </w:pPr>
      <w:r w:rsidRPr="00197D50">
        <w:rPr>
          <w:rFonts w:ascii="Arial" w:hAnsi="Arial" w:cs="Arial"/>
        </w:rPr>
        <w:t>[b] She teaches and misleads my servants (v 20b)</w:t>
      </w:r>
    </w:p>
    <w:p w14:paraId="68D26F9C" w14:textId="1C286475" w:rsidR="00E27F49" w:rsidRPr="00E27F49" w:rsidRDefault="00E27F49" w:rsidP="00D67AD0">
      <w:pPr>
        <w:pStyle w:val="NoSpacing"/>
        <w:numPr>
          <w:ilvl w:val="0"/>
          <w:numId w:val="20"/>
        </w:numPr>
        <w:jc w:val="both"/>
        <w:rPr>
          <w:rFonts w:ascii="Arial" w:hAnsi="Arial" w:cs="Arial"/>
        </w:rPr>
      </w:pPr>
      <w:r>
        <w:rPr>
          <w:rFonts w:ascii="Arial" w:hAnsi="Arial" w:cs="Arial"/>
          <w:lang w:val="el-GR"/>
        </w:rPr>
        <w:t xml:space="preserve">(a) </w:t>
      </w:r>
      <w:proofErr w:type="spellStart"/>
      <w:r>
        <w:rPr>
          <w:rFonts w:ascii="Arial" w:hAnsi="Arial" w:cs="Arial"/>
          <w:lang w:val="el-GR"/>
        </w:rPr>
        <w:t>To</w:t>
      </w:r>
      <w:proofErr w:type="spellEnd"/>
      <w:r>
        <w:rPr>
          <w:rFonts w:ascii="Arial" w:hAnsi="Arial" w:cs="Arial"/>
          <w:lang w:val="el-GR"/>
        </w:rPr>
        <w:t xml:space="preserve"> </w:t>
      </w:r>
      <w:proofErr w:type="spellStart"/>
      <w:r>
        <w:rPr>
          <w:rFonts w:ascii="Arial" w:hAnsi="Arial" w:cs="Arial"/>
          <w:lang w:val="el-GR"/>
        </w:rPr>
        <w:t>fornicate</w:t>
      </w:r>
      <w:proofErr w:type="spellEnd"/>
    </w:p>
    <w:p w14:paraId="55B5025C" w14:textId="7CC4F2FB" w:rsidR="00E27F49" w:rsidRPr="00E27F49" w:rsidRDefault="00E27F49" w:rsidP="00D67AD0">
      <w:pPr>
        <w:pStyle w:val="NoSpacing"/>
        <w:numPr>
          <w:ilvl w:val="0"/>
          <w:numId w:val="20"/>
        </w:numPr>
        <w:jc w:val="both"/>
        <w:rPr>
          <w:rFonts w:ascii="Arial" w:hAnsi="Arial" w:cs="Arial"/>
        </w:rPr>
      </w:pPr>
      <w:r w:rsidRPr="00197D50">
        <w:rPr>
          <w:rFonts w:ascii="Arial" w:hAnsi="Arial" w:cs="Arial"/>
        </w:rPr>
        <w:t>(b) To eat meat sacrificed to idols</w:t>
      </w:r>
    </w:p>
    <w:p w14:paraId="54A29898" w14:textId="31C184E8" w:rsidR="00E27F49" w:rsidRPr="00E27F49" w:rsidRDefault="00E27F49" w:rsidP="00D67AD0">
      <w:pPr>
        <w:pStyle w:val="NoSpacing"/>
        <w:numPr>
          <w:ilvl w:val="0"/>
          <w:numId w:val="20"/>
        </w:numPr>
        <w:jc w:val="both"/>
        <w:rPr>
          <w:rFonts w:ascii="Arial" w:hAnsi="Arial" w:cs="Arial"/>
        </w:rPr>
      </w:pPr>
      <w:r w:rsidRPr="00197D50">
        <w:rPr>
          <w:rFonts w:ascii="Arial" w:hAnsi="Arial" w:cs="Arial"/>
        </w:rPr>
        <w:t>(b) Previous warnings to «Jezebel» (v 21)</w:t>
      </w:r>
    </w:p>
    <w:p w14:paraId="36C15408" w14:textId="78B7DB1C" w:rsidR="00E27F49" w:rsidRPr="00E27F49" w:rsidRDefault="00E27F49" w:rsidP="00D67AD0">
      <w:pPr>
        <w:pStyle w:val="NoSpacing"/>
        <w:numPr>
          <w:ilvl w:val="0"/>
          <w:numId w:val="20"/>
        </w:numPr>
        <w:jc w:val="both"/>
        <w:rPr>
          <w:rFonts w:ascii="Arial" w:hAnsi="Arial" w:cs="Arial"/>
        </w:rPr>
      </w:pPr>
      <w:r w:rsidRPr="00197D50">
        <w:rPr>
          <w:rFonts w:ascii="Arial" w:hAnsi="Arial" w:cs="Arial"/>
        </w:rPr>
        <w:t>[1] I gave her time to repent (v 21a)</w:t>
      </w:r>
    </w:p>
    <w:p w14:paraId="6814957D" w14:textId="68B3677A" w:rsidR="00E27F49" w:rsidRPr="00E27F49" w:rsidRDefault="00E27F49" w:rsidP="00D67AD0">
      <w:pPr>
        <w:pStyle w:val="NoSpacing"/>
        <w:numPr>
          <w:ilvl w:val="0"/>
          <w:numId w:val="20"/>
        </w:numPr>
        <w:jc w:val="both"/>
        <w:rPr>
          <w:rFonts w:ascii="Arial" w:hAnsi="Arial" w:cs="Arial"/>
        </w:rPr>
      </w:pPr>
      <w:r w:rsidRPr="00197D50">
        <w:rPr>
          <w:rFonts w:ascii="Arial" w:hAnsi="Arial" w:cs="Arial"/>
        </w:rPr>
        <w:lastRenderedPageBreak/>
        <w:t>[2] She refuses to repent of her fornication (v 21b)</w:t>
      </w:r>
    </w:p>
    <w:p w14:paraId="405DC74B" w14:textId="404D8784" w:rsidR="00E27F49" w:rsidRPr="00E27F49" w:rsidRDefault="00E27F49" w:rsidP="00D67AD0">
      <w:pPr>
        <w:pStyle w:val="NoSpacing"/>
        <w:numPr>
          <w:ilvl w:val="0"/>
          <w:numId w:val="20"/>
        </w:numPr>
        <w:jc w:val="both"/>
        <w:rPr>
          <w:rFonts w:ascii="Arial" w:hAnsi="Arial" w:cs="Arial"/>
        </w:rPr>
      </w:pPr>
      <w:r>
        <w:rPr>
          <w:rFonts w:ascii="Arial" w:hAnsi="Arial" w:cs="Arial"/>
          <w:lang w:val="el-GR"/>
        </w:rPr>
        <w:t xml:space="preserve">The </w:t>
      </w:r>
      <w:proofErr w:type="spellStart"/>
      <w:r>
        <w:rPr>
          <w:rFonts w:ascii="Arial" w:hAnsi="Arial" w:cs="Arial"/>
          <w:i/>
          <w:lang w:val="el-GR"/>
        </w:rPr>
        <w:t>dispositio</w:t>
      </w:r>
      <w:proofErr w:type="spellEnd"/>
      <w:r>
        <w:rPr>
          <w:rFonts w:ascii="Arial" w:hAnsi="Arial" w:cs="Arial"/>
          <w:lang w:val="el-GR"/>
        </w:rPr>
        <w:t xml:space="preserve"> (</w:t>
      </w:r>
      <w:proofErr w:type="spellStart"/>
      <w:r>
        <w:rPr>
          <w:rFonts w:ascii="Arial" w:hAnsi="Arial" w:cs="Arial"/>
          <w:lang w:val="el-GR"/>
        </w:rPr>
        <w:t>vv</w:t>
      </w:r>
      <w:proofErr w:type="spellEnd"/>
      <w:r>
        <w:rPr>
          <w:rFonts w:ascii="Arial" w:hAnsi="Arial" w:cs="Arial"/>
          <w:lang w:val="el-GR"/>
        </w:rPr>
        <w:t xml:space="preserve"> 22-25)</w:t>
      </w:r>
    </w:p>
    <w:p w14:paraId="7954BCAC" w14:textId="51A6C83B" w:rsidR="00E27F49" w:rsidRPr="00E27F49" w:rsidRDefault="00E27F49" w:rsidP="00D67AD0">
      <w:pPr>
        <w:pStyle w:val="NoSpacing"/>
        <w:numPr>
          <w:ilvl w:val="0"/>
          <w:numId w:val="20"/>
        </w:numPr>
        <w:jc w:val="both"/>
        <w:rPr>
          <w:rFonts w:ascii="Arial" w:hAnsi="Arial" w:cs="Arial"/>
        </w:rPr>
      </w:pPr>
      <w:r w:rsidRPr="00197D50">
        <w:rPr>
          <w:rFonts w:ascii="Arial" w:hAnsi="Arial" w:cs="Arial"/>
        </w:rPr>
        <w:t>(1) Threat of imminent retribution (</w:t>
      </w:r>
      <w:proofErr w:type="spellStart"/>
      <w:r w:rsidRPr="00197D50">
        <w:rPr>
          <w:rFonts w:ascii="Arial" w:hAnsi="Arial" w:cs="Arial"/>
        </w:rPr>
        <w:t>vv</w:t>
      </w:r>
      <w:proofErr w:type="spellEnd"/>
      <w:r w:rsidRPr="00197D50">
        <w:rPr>
          <w:rFonts w:ascii="Arial" w:hAnsi="Arial" w:cs="Arial"/>
        </w:rPr>
        <w:t xml:space="preserve"> 22-23a)</w:t>
      </w:r>
    </w:p>
    <w:p w14:paraId="42D71E00" w14:textId="5D2A5BFF" w:rsidR="00E27F49" w:rsidRPr="00E27F49" w:rsidRDefault="00E27F49" w:rsidP="00D67AD0">
      <w:pPr>
        <w:pStyle w:val="NoSpacing"/>
        <w:numPr>
          <w:ilvl w:val="0"/>
          <w:numId w:val="20"/>
        </w:numPr>
        <w:jc w:val="both"/>
        <w:rPr>
          <w:rFonts w:ascii="Arial" w:hAnsi="Arial" w:cs="Arial"/>
        </w:rPr>
      </w:pPr>
      <w:r w:rsidRPr="00197D50">
        <w:rPr>
          <w:rFonts w:ascii="Arial" w:hAnsi="Arial" w:cs="Arial"/>
        </w:rPr>
        <w:t>(a) I will throw «Jezebel» into a sickbed (v 22a)</w:t>
      </w:r>
    </w:p>
    <w:p w14:paraId="332CEA6E" w14:textId="613FFFB5" w:rsidR="00E27F49" w:rsidRPr="00E27F49" w:rsidRDefault="00E27F49" w:rsidP="00D67AD0">
      <w:pPr>
        <w:pStyle w:val="NoSpacing"/>
        <w:numPr>
          <w:ilvl w:val="0"/>
          <w:numId w:val="20"/>
        </w:numPr>
        <w:jc w:val="both"/>
        <w:rPr>
          <w:rFonts w:ascii="Arial" w:hAnsi="Arial" w:cs="Arial"/>
        </w:rPr>
      </w:pPr>
      <w:r w:rsidRPr="00197D50">
        <w:rPr>
          <w:rFonts w:ascii="Arial" w:hAnsi="Arial" w:cs="Arial"/>
        </w:rPr>
        <w:t>(b) I will afflict those who fornicate with her with great tribulation, if they do not repent (v 22b)</w:t>
      </w:r>
    </w:p>
    <w:p w14:paraId="3D181DE7" w14:textId="4CB2A03E" w:rsidR="00E27F49" w:rsidRPr="00E27F49" w:rsidRDefault="00E27F49" w:rsidP="00D67AD0">
      <w:pPr>
        <w:pStyle w:val="NoSpacing"/>
        <w:numPr>
          <w:ilvl w:val="0"/>
          <w:numId w:val="20"/>
        </w:numPr>
        <w:jc w:val="both"/>
        <w:rPr>
          <w:rFonts w:ascii="Arial" w:hAnsi="Arial" w:cs="Arial"/>
        </w:rPr>
      </w:pPr>
      <w:r w:rsidRPr="00197D50">
        <w:rPr>
          <w:rFonts w:ascii="Arial" w:hAnsi="Arial" w:cs="Arial"/>
        </w:rPr>
        <w:t>(c) I will kill her «children» with the plague (v 23a)</w:t>
      </w:r>
    </w:p>
    <w:p w14:paraId="73317DC3" w14:textId="3655D902" w:rsidR="00E27F49" w:rsidRPr="00E27F49" w:rsidRDefault="00E27F49" w:rsidP="00D67AD0">
      <w:pPr>
        <w:pStyle w:val="NoSpacing"/>
        <w:numPr>
          <w:ilvl w:val="0"/>
          <w:numId w:val="20"/>
        </w:numPr>
        <w:jc w:val="both"/>
        <w:rPr>
          <w:rFonts w:ascii="Arial" w:hAnsi="Arial" w:cs="Arial"/>
        </w:rPr>
      </w:pPr>
      <w:r w:rsidRPr="00197D50">
        <w:rPr>
          <w:rFonts w:ascii="Arial" w:hAnsi="Arial" w:cs="Arial"/>
        </w:rPr>
        <w:t xml:space="preserve">(2) Christological axiom: The revelation of Christ through judgment </w:t>
      </w:r>
      <w:proofErr w:type="spellStart"/>
      <w:r w:rsidRPr="00197D50">
        <w:rPr>
          <w:rFonts w:ascii="Arial" w:hAnsi="Arial" w:cs="Arial"/>
        </w:rPr>
        <w:t>tot he</w:t>
      </w:r>
      <w:proofErr w:type="spellEnd"/>
      <w:r w:rsidRPr="00197D50">
        <w:rPr>
          <w:rFonts w:ascii="Arial" w:hAnsi="Arial" w:cs="Arial"/>
        </w:rPr>
        <w:t xml:space="preserve"> churches (v 23bc)</w:t>
      </w:r>
    </w:p>
    <w:p w14:paraId="7BBA54D8" w14:textId="507AE5C4" w:rsidR="00E27F49" w:rsidRPr="00E27F49" w:rsidRDefault="00E27F49" w:rsidP="00D67AD0">
      <w:pPr>
        <w:pStyle w:val="NoSpacing"/>
        <w:numPr>
          <w:ilvl w:val="0"/>
          <w:numId w:val="20"/>
        </w:numPr>
        <w:jc w:val="both"/>
        <w:rPr>
          <w:rFonts w:ascii="Arial" w:hAnsi="Arial" w:cs="Arial"/>
        </w:rPr>
      </w:pPr>
      <w:r w:rsidRPr="00197D50">
        <w:rPr>
          <w:rFonts w:ascii="Arial" w:hAnsi="Arial" w:cs="Arial"/>
        </w:rPr>
        <w:t>(a) Christ searches the mind and heart (v 23b)</w:t>
      </w:r>
    </w:p>
    <w:p w14:paraId="1672E2FE" w14:textId="15CD7296" w:rsidR="00E27F49" w:rsidRPr="00B10BF6" w:rsidRDefault="00E27F49" w:rsidP="00D67AD0">
      <w:pPr>
        <w:pStyle w:val="NoSpacing"/>
        <w:numPr>
          <w:ilvl w:val="0"/>
          <w:numId w:val="20"/>
        </w:numPr>
        <w:jc w:val="both"/>
        <w:rPr>
          <w:rFonts w:ascii="Arial" w:hAnsi="Arial" w:cs="Arial"/>
        </w:rPr>
      </w:pPr>
      <w:r w:rsidRPr="00197D50">
        <w:rPr>
          <w:rFonts w:ascii="Arial" w:hAnsi="Arial" w:cs="Arial"/>
        </w:rPr>
        <w:t>(b) Christ gives to each in accordance with their deeds (v 23c)</w:t>
      </w:r>
    </w:p>
    <w:p w14:paraId="21159CEF" w14:textId="6473957C" w:rsidR="00B10BF6" w:rsidRPr="00B10BF6" w:rsidRDefault="00B10BF6" w:rsidP="00D67AD0">
      <w:pPr>
        <w:pStyle w:val="NoSpacing"/>
        <w:numPr>
          <w:ilvl w:val="0"/>
          <w:numId w:val="20"/>
        </w:numPr>
        <w:jc w:val="both"/>
        <w:rPr>
          <w:rFonts w:ascii="Arial" w:hAnsi="Arial" w:cs="Arial"/>
        </w:rPr>
      </w:pPr>
      <w:r w:rsidRPr="00197D50">
        <w:rPr>
          <w:rFonts w:ascii="Arial" w:hAnsi="Arial" w:cs="Arial"/>
        </w:rPr>
        <w:t>(3) To those uninfluenced by «Jezebel’s» teachings (called the deep things of Satan (v 24-25)</w:t>
      </w:r>
    </w:p>
    <w:p w14:paraId="23468BF2" w14:textId="7FA5FE03" w:rsidR="00B10BF6" w:rsidRPr="00B10BF6" w:rsidRDefault="00B10BF6" w:rsidP="00D67AD0">
      <w:pPr>
        <w:pStyle w:val="NoSpacing"/>
        <w:numPr>
          <w:ilvl w:val="0"/>
          <w:numId w:val="20"/>
        </w:numPr>
        <w:jc w:val="both"/>
        <w:rPr>
          <w:rFonts w:ascii="Arial" w:hAnsi="Arial" w:cs="Arial"/>
        </w:rPr>
      </w:pPr>
      <w:r w:rsidRPr="00197D50">
        <w:rPr>
          <w:rFonts w:ascii="Arial" w:hAnsi="Arial" w:cs="Arial"/>
        </w:rPr>
        <w:t>(a) I give you no other burden (v 24c)</w:t>
      </w:r>
    </w:p>
    <w:p w14:paraId="413A9654" w14:textId="3477548C" w:rsidR="00B10BF6" w:rsidRPr="00B10BF6" w:rsidRDefault="00B10BF6" w:rsidP="00D67AD0">
      <w:pPr>
        <w:pStyle w:val="NoSpacing"/>
        <w:numPr>
          <w:ilvl w:val="0"/>
          <w:numId w:val="20"/>
        </w:numPr>
        <w:jc w:val="both"/>
        <w:rPr>
          <w:rFonts w:ascii="Arial" w:hAnsi="Arial" w:cs="Arial"/>
        </w:rPr>
      </w:pPr>
      <w:r w:rsidRPr="00197D50">
        <w:rPr>
          <w:rFonts w:ascii="Arial" w:hAnsi="Arial" w:cs="Arial"/>
        </w:rPr>
        <w:t>(b) Hold what you have until I come (v 25)</w:t>
      </w:r>
    </w:p>
    <w:p w14:paraId="1E0EAFB4" w14:textId="7228C200" w:rsidR="00B10BF6" w:rsidRPr="00B10BF6" w:rsidRDefault="00B10BF6" w:rsidP="00D67AD0">
      <w:pPr>
        <w:pStyle w:val="NoSpacing"/>
        <w:numPr>
          <w:ilvl w:val="0"/>
          <w:numId w:val="20"/>
        </w:numPr>
        <w:jc w:val="both"/>
        <w:rPr>
          <w:rFonts w:ascii="Arial" w:hAnsi="Arial" w:cs="Arial"/>
        </w:rPr>
      </w:pPr>
      <w:r w:rsidRPr="00197D50">
        <w:rPr>
          <w:rFonts w:ascii="Arial" w:hAnsi="Arial" w:cs="Arial"/>
        </w:rPr>
        <w:t>The promise-to-the-victor formula (</w:t>
      </w:r>
      <w:proofErr w:type="spellStart"/>
      <w:r w:rsidRPr="00197D50">
        <w:rPr>
          <w:rFonts w:ascii="Arial" w:hAnsi="Arial" w:cs="Arial"/>
        </w:rPr>
        <w:t>vv</w:t>
      </w:r>
      <w:proofErr w:type="spellEnd"/>
      <w:r w:rsidRPr="00197D50">
        <w:rPr>
          <w:rFonts w:ascii="Arial" w:hAnsi="Arial" w:cs="Arial"/>
        </w:rPr>
        <w:t xml:space="preserve"> 26-28)</w:t>
      </w:r>
    </w:p>
    <w:p w14:paraId="60F355A0" w14:textId="5089F6C8" w:rsidR="00B10BF6" w:rsidRPr="00B10BF6" w:rsidRDefault="00B10BF6" w:rsidP="00D67AD0">
      <w:pPr>
        <w:pStyle w:val="NoSpacing"/>
        <w:numPr>
          <w:ilvl w:val="0"/>
          <w:numId w:val="20"/>
        </w:numPr>
        <w:jc w:val="both"/>
        <w:rPr>
          <w:rFonts w:ascii="Arial" w:hAnsi="Arial" w:cs="Arial"/>
        </w:rPr>
      </w:pPr>
      <w:r>
        <w:rPr>
          <w:rFonts w:ascii="Arial" w:hAnsi="Arial" w:cs="Arial"/>
          <w:lang w:val="el-GR"/>
        </w:rPr>
        <w:t xml:space="preserve">(1) </w:t>
      </w:r>
      <w:proofErr w:type="spellStart"/>
      <w:r>
        <w:rPr>
          <w:rFonts w:ascii="Arial" w:hAnsi="Arial" w:cs="Arial"/>
          <w:lang w:val="el-GR"/>
        </w:rPr>
        <w:t>Recipients</w:t>
      </w:r>
      <w:proofErr w:type="spellEnd"/>
      <w:r>
        <w:rPr>
          <w:rFonts w:ascii="Arial" w:hAnsi="Arial" w:cs="Arial"/>
          <w:lang w:val="el-GR"/>
        </w:rPr>
        <w:t xml:space="preserve"> (v 26a)</w:t>
      </w:r>
    </w:p>
    <w:p w14:paraId="20A762E7" w14:textId="7811CF8D" w:rsidR="00B10BF6" w:rsidRPr="00B10BF6" w:rsidRDefault="00B10BF6" w:rsidP="00D67AD0">
      <w:pPr>
        <w:pStyle w:val="NoSpacing"/>
        <w:numPr>
          <w:ilvl w:val="0"/>
          <w:numId w:val="20"/>
        </w:numPr>
        <w:jc w:val="both"/>
        <w:rPr>
          <w:rFonts w:ascii="Arial" w:hAnsi="Arial" w:cs="Arial"/>
        </w:rPr>
      </w:pPr>
      <w:r>
        <w:rPr>
          <w:rFonts w:ascii="Arial" w:hAnsi="Arial" w:cs="Arial"/>
          <w:lang w:val="el-GR"/>
        </w:rPr>
        <w:t>(a)</w:t>
      </w:r>
      <w:proofErr w:type="spellStart"/>
      <w:r>
        <w:rPr>
          <w:rFonts w:ascii="Arial" w:hAnsi="Arial" w:cs="Arial"/>
          <w:lang w:val="el-GR"/>
        </w:rPr>
        <w:t>Those</w:t>
      </w:r>
      <w:proofErr w:type="spellEnd"/>
      <w:r>
        <w:rPr>
          <w:rFonts w:ascii="Arial" w:hAnsi="Arial" w:cs="Arial"/>
          <w:lang w:val="el-GR"/>
        </w:rPr>
        <w:t xml:space="preserve"> </w:t>
      </w:r>
      <w:proofErr w:type="spellStart"/>
      <w:r>
        <w:rPr>
          <w:rFonts w:ascii="Arial" w:hAnsi="Arial" w:cs="Arial"/>
          <w:lang w:val="el-GR"/>
        </w:rPr>
        <w:t>who</w:t>
      </w:r>
      <w:proofErr w:type="spellEnd"/>
      <w:r>
        <w:rPr>
          <w:rFonts w:ascii="Arial" w:hAnsi="Arial" w:cs="Arial"/>
          <w:lang w:val="el-GR"/>
        </w:rPr>
        <w:t xml:space="preserve"> </w:t>
      </w:r>
      <w:proofErr w:type="spellStart"/>
      <w:r>
        <w:rPr>
          <w:rFonts w:ascii="Arial" w:hAnsi="Arial" w:cs="Arial"/>
          <w:lang w:val="el-GR"/>
        </w:rPr>
        <w:t>conquer</w:t>
      </w:r>
      <w:proofErr w:type="spellEnd"/>
    </w:p>
    <w:p w14:paraId="57CD3FB4" w14:textId="6542FF3E" w:rsidR="00B10BF6" w:rsidRPr="00B10BF6" w:rsidRDefault="00B10BF6" w:rsidP="00D67AD0">
      <w:pPr>
        <w:pStyle w:val="NoSpacing"/>
        <w:numPr>
          <w:ilvl w:val="0"/>
          <w:numId w:val="20"/>
        </w:numPr>
        <w:jc w:val="both"/>
        <w:rPr>
          <w:rFonts w:ascii="Arial" w:hAnsi="Arial" w:cs="Arial"/>
        </w:rPr>
      </w:pPr>
      <w:r w:rsidRPr="00197D50">
        <w:rPr>
          <w:rFonts w:ascii="Arial" w:hAnsi="Arial" w:cs="Arial"/>
        </w:rPr>
        <w:t>(b) Those who keep my word until the end</w:t>
      </w:r>
    </w:p>
    <w:p w14:paraId="5E545B64" w14:textId="5646C749" w:rsidR="00B10BF6" w:rsidRPr="00B10BF6" w:rsidRDefault="00B10BF6" w:rsidP="00D67AD0">
      <w:pPr>
        <w:pStyle w:val="NoSpacing"/>
        <w:numPr>
          <w:ilvl w:val="0"/>
          <w:numId w:val="20"/>
        </w:numPr>
        <w:jc w:val="both"/>
        <w:rPr>
          <w:rFonts w:ascii="Arial" w:hAnsi="Arial" w:cs="Arial"/>
        </w:rPr>
      </w:pPr>
      <w:r>
        <w:rPr>
          <w:rFonts w:ascii="Arial" w:hAnsi="Arial" w:cs="Arial"/>
          <w:lang w:val="el-GR"/>
        </w:rPr>
        <w:t xml:space="preserve">(2) The </w:t>
      </w:r>
      <w:proofErr w:type="spellStart"/>
      <w:r>
        <w:rPr>
          <w:rFonts w:ascii="Arial" w:hAnsi="Arial" w:cs="Arial"/>
          <w:lang w:val="el-GR"/>
        </w:rPr>
        <w:t>reward</w:t>
      </w:r>
      <w:proofErr w:type="spellEnd"/>
      <w:r>
        <w:rPr>
          <w:rFonts w:ascii="Arial" w:hAnsi="Arial" w:cs="Arial"/>
          <w:lang w:val="el-GR"/>
        </w:rPr>
        <w:t xml:space="preserve"> (</w:t>
      </w:r>
      <w:proofErr w:type="spellStart"/>
      <w:r>
        <w:rPr>
          <w:rFonts w:ascii="Arial" w:hAnsi="Arial" w:cs="Arial"/>
          <w:lang w:val="el-GR"/>
        </w:rPr>
        <w:t>vv</w:t>
      </w:r>
      <w:proofErr w:type="spellEnd"/>
      <w:r>
        <w:rPr>
          <w:rFonts w:ascii="Arial" w:hAnsi="Arial" w:cs="Arial"/>
          <w:lang w:val="el-GR"/>
        </w:rPr>
        <w:t xml:space="preserve"> 26b-28)</w:t>
      </w:r>
    </w:p>
    <w:p w14:paraId="74582C95" w14:textId="7BAA7836" w:rsidR="00B10BF6" w:rsidRPr="00B10BF6" w:rsidRDefault="00B10BF6" w:rsidP="00D67AD0">
      <w:pPr>
        <w:pStyle w:val="NoSpacing"/>
        <w:numPr>
          <w:ilvl w:val="0"/>
          <w:numId w:val="20"/>
        </w:numPr>
        <w:jc w:val="both"/>
        <w:rPr>
          <w:rFonts w:ascii="Arial" w:hAnsi="Arial" w:cs="Arial"/>
        </w:rPr>
      </w:pPr>
      <w:r w:rsidRPr="00197D50">
        <w:rPr>
          <w:rFonts w:ascii="Arial" w:hAnsi="Arial" w:cs="Arial"/>
        </w:rPr>
        <w:t xml:space="preserve">(a) I will give them the kind of authority I received from my </w:t>
      </w:r>
      <w:proofErr w:type="gramStart"/>
      <w:r w:rsidRPr="00197D50">
        <w:rPr>
          <w:rFonts w:ascii="Arial" w:hAnsi="Arial" w:cs="Arial"/>
        </w:rPr>
        <w:t>Father</w:t>
      </w:r>
      <w:proofErr w:type="gramEnd"/>
      <w:r w:rsidRPr="00197D50">
        <w:rPr>
          <w:rFonts w:ascii="Arial" w:hAnsi="Arial" w:cs="Arial"/>
        </w:rPr>
        <w:t xml:space="preserve"> (</w:t>
      </w:r>
      <w:proofErr w:type="spellStart"/>
      <w:r w:rsidRPr="00197D50">
        <w:rPr>
          <w:rFonts w:ascii="Arial" w:hAnsi="Arial" w:cs="Arial"/>
        </w:rPr>
        <w:t>vv</w:t>
      </w:r>
      <w:proofErr w:type="spellEnd"/>
      <w:r w:rsidRPr="00197D50">
        <w:rPr>
          <w:rFonts w:ascii="Arial" w:hAnsi="Arial" w:cs="Arial"/>
        </w:rPr>
        <w:t xml:space="preserve"> 26b, 28a)</w:t>
      </w:r>
    </w:p>
    <w:p w14:paraId="75B35400" w14:textId="0D1D6F25" w:rsidR="00B10BF6" w:rsidRPr="00B10BF6" w:rsidRDefault="00B10BF6" w:rsidP="00D67AD0">
      <w:pPr>
        <w:pStyle w:val="NoSpacing"/>
        <w:numPr>
          <w:ilvl w:val="0"/>
          <w:numId w:val="20"/>
        </w:numPr>
        <w:jc w:val="both"/>
        <w:rPr>
          <w:rFonts w:ascii="Arial" w:hAnsi="Arial" w:cs="Arial"/>
        </w:rPr>
      </w:pPr>
      <w:r w:rsidRPr="00197D50">
        <w:rPr>
          <w:rFonts w:ascii="Arial" w:hAnsi="Arial" w:cs="Arial"/>
        </w:rPr>
        <w:t>[1] I will give them authority over the nations (v 26b)</w:t>
      </w:r>
    </w:p>
    <w:p w14:paraId="55D2A554" w14:textId="7F474834" w:rsidR="00B10BF6" w:rsidRPr="00B10BF6" w:rsidRDefault="00B10BF6" w:rsidP="00D67AD0">
      <w:pPr>
        <w:pStyle w:val="NoSpacing"/>
        <w:numPr>
          <w:ilvl w:val="0"/>
          <w:numId w:val="20"/>
        </w:numPr>
        <w:jc w:val="both"/>
        <w:rPr>
          <w:rFonts w:ascii="Arial" w:hAnsi="Arial" w:cs="Arial"/>
        </w:rPr>
      </w:pPr>
      <w:r w:rsidRPr="00197D50">
        <w:rPr>
          <w:rFonts w:ascii="Arial" w:hAnsi="Arial" w:cs="Arial"/>
        </w:rPr>
        <w:t>[2] They will rule the nations with an iron scepter as when ceramic pots are smashed (v 27)</w:t>
      </w:r>
    </w:p>
    <w:p w14:paraId="3D3D99EF" w14:textId="4BF732E3" w:rsidR="00B10BF6" w:rsidRPr="00B10BF6" w:rsidRDefault="00B10BF6" w:rsidP="00D67AD0">
      <w:pPr>
        <w:pStyle w:val="NoSpacing"/>
        <w:numPr>
          <w:ilvl w:val="0"/>
          <w:numId w:val="20"/>
        </w:numPr>
        <w:jc w:val="both"/>
        <w:rPr>
          <w:rFonts w:ascii="Arial" w:hAnsi="Arial" w:cs="Arial"/>
        </w:rPr>
      </w:pPr>
      <w:r w:rsidRPr="00197D50">
        <w:rPr>
          <w:rFonts w:ascii="Arial" w:hAnsi="Arial" w:cs="Arial"/>
        </w:rPr>
        <w:t>(b) I will them the morning star (v 28b)</w:t>
      </w:r>
    </w:p>
    <w:p w14:paraId="6CA9DFAF" w14:textId="6568011C" w:rsidR="00B10BF6" w:rsidRPr="00FA04E3" w:rsidRDefault="00B10BF6" w:rsidP="00D67AD0">
      <w:pPr>
        <w:pStyle w:val="NoSpacing"/>
        <w:numPr>
          <w:ilvl w:val="0"/>
          <w:numId w:val="20"/>
        </w:numPr>
        <w:jc w:val="both"/>
        <w:rPr>
          <w:rFonts w:ascii="Arial" w:hAnsi="Arial" w:cs="Arial"/>
        </w:rPr>
      </w:pPr>
      <w:r>
        <w:rPr>
          <w:rFonts w:ascii="Arial" w:hAnsi="Arial" w:cs="Arial"/>
          <w:lang w:val="el-GR"/>
        </w:rPr>
        <w:t xml:space="preserve">The </w:t>
      </w:r>
      <w:proofErr w:type="spellStart"/>
      <w:r>
        <w:rPr>
          <w:rFonts w:ascii="Arial" w:hAnsi="Arial" w:cs="Arial"/>
          <w:lang w:val="el-GR"/>
        </w:rPr>
        <w:t>proclamation</w:t>
      </w:r>
      <w:proofErr w:type="spellEnd"/>
      <w:r>
        <w:rPr>
          <w:rFonts w:ascii="Arial" w:hAnsi="Arial" w:cs="Arial"/>
          <w:lang w:val="el-GR"/>
        </w:rPr>
        <w:t xml:space="preserve"> </w:t>
      </w:r>
      <w:proofErr w:type="spellStart"/>
      <w:r>
        <w:rPr>
          <w:rFonts w:ascii="Arial" w:hAnsi="Arial" w:cs="Arial"/>
          <w:lang w:val="el-GR"/>
        </w:rPr>
        <w:t>formula</w:t>
      </w:r>
      <w:proofErr w:type="spellEnd"/>
      <w:r>
        <w:rPr>
          <w:rFonts w:ascii="Arial" w:hAnsi="Arial" w:cs="Arial"/>
          <w:lang w:val="el-GR"/>
        </w:rPr>
        <w:t xml:space="preserve"> (v 29). </w:t>
      </w:r>
    </w:p>
    <w:p w14:paraId="6471E748" w14:textId="77777777" w:rsidR="00FA04E3" w:rsidRDefault="00FA04E3" w:rsidP="00D67AD0">
      <w:pPr>
        <w:pStyle w:val="NoSpacing"/>
        <w:jc w:val="both"/>
        <w:rPr>
          <w:rFonts w:ascii="Arial" w:hAnsi="Arial" w:cs="Arial"/>
        </w:rPr>
      </w:pPr>
    </w:p>
    <w:p w14:paraId="34D3A5FA" w14:textId="77777777" w:rsidR="0085568D" w:rsidRDefault="0085568D" w:rsidP="00D67AD0">
      <w:pPr>
        <w:pStyle w:val="NoSpacing"/>
        <w:jc w:val="both"/>
        <w:rPr>
          <w:rFonts w:ascii="Arial" w:hAnsi="Arial" w:cs="Arial"/>
          <w:b/>
        </w:rPr>
      </w:pPr>
    </w:p>
    <w:p w14:paraId="36932CD5" w14:textId="472BA605" w:rsidR="0085568D" w:rsidRDefault="0085568D" w:rsidP="00D67AD0">
      <w:pPr>
        <w:pStyle w:val="NoSpacing"/>
        <w:jc w:val="both"/>
        <w:rPr>
          <w:rFonts w:ascii="Arial" w:hAnsi="Arial" w:cs="Arial"/>
          <w:b/>
        </w:rPr>
      </w:pPr>
      <w:r>
        <w:rPr>
          <w:rFonts w:ascii="Arial" w:hAnsi="Arial" w:cs="Arial"/>
          <w:b/>
        </w:rPr>
        <w:t>The angel of the community in Sardis (3:1-6)</w:t>
      </w:r>
    </w:p>
    <w:p w14:paraId="708CE1F5" w14:textId="77777777" w:rsidR="0085568D" w:rsidRDefault="0085568D" w:rsidP="00D67AD0">
      <w:pPr>
        <w:pStyle w:val="NoSpacing"/>
        <w:jc w:val="both"/>
        <w:rPr>
          <w:rFonts w:ascii="Arial" w:hAnsi="Arial" w:cs="Arial"/>
        </w:rPr>
      </w:pPr>
    </w:p>
    <w:p w14:paraId="67C57388" w14:textId="72BEF236" w:rsidR="0085568D" w:rsidRDefault="0085568D" w:rsidP="00D67AD0">
      <w:pPr>
        <w:pStyle w:val="NoSpacing"/>
        <w:jc w:val="both"/>
        <w:rPr>
          <w:rFonts w:ascii="Arial" w:hAnsi="Arial" w:cs="Arial"/>
        </w:rPr>
      </w:pPr>
      <w:r>
        <w:rPr>
          <w:rFonts w:ascii="Arial" w:hAnsi="Arial" w:cs="Arial"/>
        </w:rPr>
        <w:t>Text</w:t>
      </w:r>
    </w:p>
    <w:p w14:paraId="021E8C26" w14:textId="4169D848" w:rsidR="0085568D" w:rsidRPr="00197D50" w:rsidRDefault="0085568D" w:rsidP="0085568D">
      <w:pPr>
        <w:pStyle w:val="NoSpacing"/>
        <w:jc w:val="both"/>
        <w:rPr>
          <w:rFonts w:ascii="Arial" w:hAnsi="Arial" w:cs="Arial"/>
        </w:rPr>
      </w:pPr>
      <w:r w:rsidRPr="00197D50">
        <w:rPr>
          <w:rFonts w:ascii="Arial" w:hAnsi="Arial" w:cs="Arial"/>
          <w:b/>
          <w:bCs/>
        </w:rPr>
        <w:t>1</w:t>
      </w:r>
      <w:r w:rsidRPr="00197D50">
        <w:rPr>
          <w:rFonts w:ascii="Arial" w:hAnsi="Arial" w:cs="Arial"/>
        </w:rPr>
        <w:t> </w:t>
      </w:r>
      <w:proofErr w:type="spellStart"/>
      <w:r w:rsidRPr="00D9048A">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τῷ</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ἀγγέλῳ</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τῆς</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ἐν</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Σάρδεσιν</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ἐ</w:t>
      </w:r>
      <w:r w:rsidR="00E66D6C" w:rsidRPr="00D9048A">
        <w:rPr>
          <w:rFonts w:ascii="Arial" w:hAnsi="Arial" w:cs="Arial"/>
          <w:highlight w:val="green"/>
          <w:lang w:val="el-GR"/>
        </w:rPr>
        <w:t>κκλησίας</w:t>
      </w:r>
      <w:proofErr w:type="spellEnd"/>
      <w:r w:rsidR="00E66D6C" w:rsidRPr="00197D50">
        <w:rPr>
          <w:rFonts w:ascii="Arial" w:hAnsi="Arial" w:cs="Arial"/>
          <w:highlight w:val="green"/>
        </w:rPr>
        <w:t xml:space="preserve"> </w:t>
      </w:r>
      <w:proofErr w:type="spellStart"/>
      <w:r w:rsidR="00E66D6C" w:rsidRPr="00D9048A">
        <w:rPr>
          <w:rFonts w:ascii="Arial" w:hAnsi="Arial" w:cs="Arial"/>
          <w:highlight w:val="green"/>
          <w:lang w:val="el-GR"/>
        </w:rPr>
        <w:t>γράψον</w:t>
      </w:r>
      <w:proofErr w:type="spellEnd"/>
      <w:r w:rsidRPr="00197D50">
        <w:rPr>
          <w:rFonts w:ascii="Arial" w:hAnsi="Arial" w:cs="Arial"/>
          <w:highlight w:val="green"/>
        </w:rPr>
        <w:t xml:space="preserve">· </w:t>
      </w:r>
      <w:r w:rsidRPr="00D9048A">
        <w:rPr>
          <w:rFonts w:ascii="Arial" w:hAnsi="Arial" w:cs="Arial"/>
          <w:highlight w:val="green"/>
          <w:lang w:val="el-GR"/>
        </w:rPr>
        <w:t>Τάδε</w:t>
      </w:r>
      <w:r w:rsidRPr="00197D50">
        <w:rPr>
          <w:rFonts w:ascii="Arial" w:hAnsi="Arial" w:cs="Arial"/>
          <w:highlight w:val="green"/>
        </w:rPr>
        <w:t xml:space="preserve"> </w:t>
      </w:r>
      <w:r w:rsidRPr="00D9048A">
        <w:rPr>
          <w:rFonts w:ascii="Arial" w:hAnsi="Arial" w:cs="Arial"/>
          <w:highlight w:val="green"/>
          <w:lang w:val="el-GR"/>
        </w:rPr>
        <w:t>λέγει</w:t>
      </w:r>
      <w:r w:rsidRPr="00197D50">
        <w:rPr>
          <w:rFonts w:ascii="Arial" w:hAnsi="Arial" w:cs="Arial"/>
          <w:highlight w:val="green"/>
        </w:rPr>
        <w:t xml:space="preserve"> </w:t>
      </w:r>
      <w:r w:rsidRPr="00D9048A">
        <w:rPr>
          <w:rFonts w:ascii="Arial" w:hAnsi="Arial" w:cs="Arial"/>
          <w:highlight w:val="green"/>
          <w:lang w:val="el-GR"/>
        </w:rPr>
        <w:t>ὁ</w:t>
      </w:r>
      <w:r w:rsidRPr="00197D50">
        <w:rPr>
          <w:rFonts w:ascii="Arial" w:hAnsi="Arial" w:cs="Arial"/>
          <w:highlight w:val="green"/>
        </w:rPr>
        <w:t xml:space="preserve"> </w:t>
      </w:r>
      <w:proofErr w:type="spellStart"/>
      <w:r w:rsidRPr="00D9048A">
        <w:rPr>
          <w:rFonts w:ascii="Arial" w:hAnsi="Arial" w:cs="Arial"/>
          <w:highlight w:val="green"/>
          <w:lang w:val="el-GR"/>
        </w:rPr>
        <w:t>ἔχων</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τὰ</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ἑπτὰ</w:t>
      </w:r>
      <w:proofErr w:type="spellEnd"/>
      <w:r w:rsidRPr="00197D50">
        <w:rPr>
          <w:rFonts w:ascii="Arial" w:hAnsi="Arial" w:cs="Arial"/>
          <w:highlight w:val="green"/>
        </w:rPr>
        <w:t xml:space="preserve"> </w:t>
      </w:r>
      <w:r w:rsidRPr="00D9048A">
        <w:rPr>
          <w:rFonts w:ascii="Arial" w:hAnsi="Arial" w:cs="Arial"/>
          <w:highlight w:val="green"/>
          <w:lang w:val="el-GR"/>
        </w:rPr>
        <w:t>πνεύματα</w:t>
      </w:r>
      <w:r w:rsidRPr="00197D50">
        <w:rPr>
          <w:rFonts w:ascii="Arial" w:hAnsi="Arial" w:cs="Arial"/>
          <w:highlight w:val="green"/>
        </w:rPr>
        <w:t xml:space="preserve"> </w:t>
      </w:r>
      <w:proofErr w:type="spellStart"/>
      <w:r w:rsidRPr="00D9048A">
        <w:rPr>
          <w:rFonts w:ascii="Arial" w:hAnsi="Arial" w:cs="Arial"/>
          <w:highlight w:val="green"/>
          <w:lang w:val="el-GR"/>
        </w:rPr>
        <w:t>τοῦ</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θεοῦ</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τοὺς</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ἑπτὰ</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ἀ</w:t>
      </w:r>
      <w:r w:rsidR="00AF43BB">
        <w:rPr>
          <w:rFonts w:ascii="Arial" w:hAnsi="Arial" w:cs="Arial"/>
          <w:highlight w:val="green"/>
          <w:lang w:val="el-GR"/>
        </w:rPr>
        <w:t>στέρας</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Οἶδά</w:t>
      </w:r>
      <w:proofErr w:type="spellEnd"/>
      <w:r w:rsidRPr="00197D50">
        <w:rPr>
          <w:rFonts w:ascii="Arial" w:hAnsi="Arial" w:cs="Arial"/>
          <w:highlight w:val="green"/>
        </w:rPr>
        <w:t xml:space="preserve"> </w:t>
      </w:r>
      <w:r w:rsidRPr="00D9048A">
        <w:rPr>
          <w:rFonts w:ascii="Arial" w:hAnsi="Arial" w:cs="Arial"/>
          <w:highlight w:val="green"/>
          <w:lang w:val="el-GR"/>
        </w:rPr>
        <w:t>σου</w:t>
      </w:r>
      <w:r w:rsidRPr="00197D50">
        <w:rPr>
          <w:rFonts w:ascii="Arial" w:hAnsi="Arial" w:cs="Arial"/>
          <w:highlight w:val="green"/>
        </w:rPr>
        <w:t xml:space="preserve"> </w:t>
      </w:r>
      <w:proofErr w:type="spellStart"/>
      <w:r w:rsidRPr="00D9048A">
        <w:rPr>
          <w:rFonts w:ascii="Arial" w:hAnsi="Arial" w:cs="Arial"/>
          <w:highlight w:val="green"/>
          <w:lang w:val="el-GR"/>
        </w:rPr>
        <w:t>τὰ</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ἔργα</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ὅτι</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ὄνομα</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ἔχεις</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ὅτι</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ζῇς</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νεκρὸς</w:t>
      </w:r>
      <w:proofErr w:type="spellEnd"/>
      <w:r w:rsidRPr="00197D50">
        <w:rPr>
          <w:rFonts w:ascii="Arial" w:hAnsi="Arial" w:cs="Arial"/>
          <w:highlight w:val="green"/>
        </w:rPr>
        <w:t xml:space="preserve"> </w:t>
      </w:r>
      <w:proofErr w:type="spellStart"/>
      <w:r w:rsidRPr="00D9048A">
        <w:rPr>
          <w:rFonts w:ascii="Arial" w:hAnsi="Arial" w:cs="Arial"/>
          <w:highlight w:val="green"/>
          <w:lang w:val="el-GR"/>
        </w:rPr>
        <w:t>εἶ</w:t>
      </w:r>
      <w:proofErr w:type="spellEnd"/>
      <w:r w:rsidRPr="00197D50">
        <w:rPr>
          <w:rFonts w:ascii="Arial" w:hAnsi="Arial" w:cs="Arial"/>
          <w:highlight w:val="green"/>
        </w:rPr>
        <w:t>.</w:t>
      </w:r>
      <w:r w:rsidRPr="00197D50">
        <w:rPr>
          <w:rFonts w:ascii="Arial" w:hAnsi="Arial" w:cs="Arial"/>
        </w:rPr>
        <w:t> </w:t>
      </w:r>
    </w:p>
    <w:p w14:paraId="68F34579" w14:textId="701F73EF" w:rsidR="0085568D" w:rsidRPr="00197D50" w:rsidRDefault="0085568D" w:rsidP="0085568D">
      <w:pPr>
        <w:pStyle w:val="NoSpacing"/>
        <w:jc w:val="both"/>
        <w:rPr>
          <w:rFonts w:ascii="Arial" w:hAnsi="Arial" w:cs="Arial"/>
        </w:rPr>
      </w:pPr>
      <w:r w:rsidRPr="00197D50">
        <w:rPr>
          <w:rFonts w:ascii="Arial" w:hAnsi="Arial" w:cs="Arial"/>
          <w:b/>
          <w:bCs/>
        </w:rPr>
        <w:t>2</w:t>
      </w:r>
      <w:r w:rsidRPr="00197D50">
        <w:rPr>
          <w:rFonts w:ascii="Arial" w:hAnsi="Arial" w:cs="Arial"/>
        </w:rPr>
        <w:t> </w:t>
      </w:r>
      <w:r w:rsidRPr="00AF43BB">
        <w:rPr>
          <w:rFonts w:ascii="Arial" w:hAnsi="Arial" w:cs="Arial"/>
          <w:highlight w:val="yellow"/>
          <w:lang w:val="el-GR"/>
        </w:rPr>
        <w:t>γίνου</w:t>
      </w:r>
      <w:r w:rsidRPr="00197D50">
        <w:rPr>
          <w:rFonts w:ascii="Arial" w:hAnsi="Arial" w:cs="Arial"/>
          <w:highlight w:val="yellow"/>
        </w:rPr>
        <w:t xml:space="preserve"> </w:t>
      </w:r>
      <w:proofErr w:type="spellStart"/>
      <w:r w:rsidRPr="00AF43BB">
        <w:rPr>
          <w:rFonts w:ascii="Arial" w:hAnsi="Arial" w:cs="Arial"/>
          <w:highlight w:val="yellow"/>
          <w:lang w:val="el-GR"/>
        </w:rPr>
        <w:t>γρηγορῶν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καὶ</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στήρισον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τὰ</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λοιπὰ</w:t>
      </w:r>
      <w:proofErr w:type="spellEnd"/>
      <w:r w:rsidRPr="00197D50">
        <w:rPr>
          <w:rFonts w:ascii="Arial" w:hAnsi="Arial" w:cs="Arial"/>
          <w:highlight w:val="yellow"/>
        </w:rPr>
        <w:t xml:space="preserve"> </w:t>
      </w:r>
      <w:r w:rsidRPr="00AF43BB">
        <w:rPr>
          <w:rFonts w:ascii="Arial" w:hAnsi="Arial" w:cs="Arial"/>
          <w:highlight w:val="yellow"/>
          <w:lang w:val="el-GR"/>
        </w:rPr>
        <w:t>ἃ</w:t>
      </w:r>
      <w:r w:rsidRPr="00197D50">
        <w:rPr>
          <w:rFonts w:ascii="Arial" w:hAnsi="Arial" w:cs="Arial"/>
          <w:highlight w:val="yellow"/>
        </w:rPr>
        <w:t xml:space="preserve"> </w:t>
      </w:r>
      <w:proofErr w:type="spellStart"/>
      <w:r w:rsidRPr="00AF43BB">
        <w:rPr>
          <w:rFonts w:ascii="Arial" w:hAnsi="Arial" w:cs="Arial"/>
          <w:highlight w:val="yellow"/>
          <w:lang w:val="el-GR"/>
        </w:rPr>
        <w:t>ἔμελλον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ἀποθανεῖν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οὐ</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γὰρ</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εὕρηκά</w:t>
      </w:r>
      <w:proofErr w:type="spellEnd"/>
      <w:r w:rsidRPr="00197D50">
        <w:rPr>
          <w:rFonts w:ascii="Arial" w:hAnsi="Arial" w:cs="Arial"/>
          <w:highlight w:val="yellow"/>
        </w:rPr>
        <w:t xml:space="preserve"> </w:t>
      </w:r>
      <w:r w:rsidRPr="00AF43BB">
        <w:rPr>
          <w:rFonts w:ascii="Arial" w:hAnsi="Arial" w:cs="Arial"/>
          <w:highlight w:val="yellow"/>
          <w:lang w:val="el-GR"/>
        </w:rPr>
        <w:t>σου</w:t>
      </w:r>
      <w:r w:rsidRPr="00197D50">
        <w:rPr>
          <w:rFonts w:ascii="Arial" w:hAnsi="Arial" w:cs="Arial"/>
          <w:highlight w:val="yellow"/>
        </w:rPr>
        <w:t xml:space="preserve"> </w:t>
      </w:r>
      <w:proofErr w:type="spellStart"/>
      <w:r w:rsidRPr="00AF43BB">
        <w:rPr>
          <w:rFonts w:ascii="Arial" w:hAnsi="Arial" w:cs="Arial"/>
          <w:highlight w:val="yellow"/>
          <w:lang w:val="el-GR"/>
        </w:rPr>
        <w:t>τὰ</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ἔργα</w:t>
      </w:r>
      <w:proofErr w:type="spellEnd"/>
      <w:r w:rsidRPr="00197D50">
        <w:rPr>
          <w:rFonts w:ascii="Arial" w:hAnsi="Arial" w:cs="Arial"/>
          <w:highlight w:val="yellow"/>
        </w:rPr>
        <w:t xml:space="preserve"> </w:t>
      </w:r>
      <w:r w:rsidRPr="00AF43BB">
        <w:rPr>
          <w:rFonts w:ascii="Arial" w:hAnsi="Arial" w:cs="Arial"/>
          <w:highlight w:val="yellow"/>
          <w:lang w:val="el-GR"/>
        </w:rPr>
        <w:t>πεπληρωμένα</w:t>
      </w:r>
      <w:r w:rsidRPr="00197D50">
        <w:rPr>
          <w:rFonts w:ascii="Arial" w:hAnsi="Arial" w:cs="Arial"/>
          <w:highlight w:val="yellow"/>
        </w:rPr>
        <w:t xml:space="preserve"> </w:t>
      </w:r>
      <w:proofErr w:type="spellStart"/>
      <w:r w:rsidRPr="00AF43BB">
        <w:rPr>
          <w:rFonts w:ascii="Arial" w:hAnsi="Arial" w:cs="Arial"/>
          <w:highlight w:val="yellow"/>
          <w:lang w:val="el-GR"/>
        </w:rPr>
        <w:t>ἐνώπιον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τοῦ</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θεοῦ</w:t>
      </w:r>
      <w:proofErr w:type="spellEnd"/>
      <w:r w:rsidR="00D9048A" w:rsidRPr="00197D50">
        <w:rPr>
          <w:rFonts w:ascii="Arial" w:hAnsi="Arial" w:cs="Arial"/>
          <w:highlight w:val="yellow"/>
        </w:rPr>
        <w:t xml:space="preserve"> </w:t>
      </w:r>
      <w:r w:rsidR="00D9048A" w:rsidRPr="00AF43BB">
        <w:rPr>
          <w:rFonts w:ascii="Arial" w:hAnsi="Arial" w:cs="Arial"/>
          <w:highlight w:val="yellow"/>
          <w:lang w:val="el-GR"/>
        </w:rPr>
        <w:t>μου</w:t>
      </w:r>
      <w:r w:rsidRPr="00197D50">
        <w:rPr>
          <w:rFonts w:ascii="Arial" w:hAnsi="Arial" w:cs="Arial"/>
          <w:highlight w:val="yellow"/>
        </w:rPr>
        <w:t>·</w:t>
      </w:r>
      <w:r w:rsidRPr="00197D50">
        <w:rPr>
          <w:rFonts w:ascii="Arial" w:hAnsi="Arial" w:cs="Arial"/>
        </w:rPr>
        <w:t> </w:t>
      </w:r>
    </w:p>
    <w:p w14:paraId="57BD3196" w14:textId="749EB0B1" w:rsidR="0085568D" w:rsidRPr="00197D50" w:rsidRDefault="0085568D" w:rsidP="0085568D">
      <w:pPr>
        <w:pStyle w:val="NoSpacing"/>
        <w:jc w:val="both"/>
        <w:rPr>
          <w:rFonts w:ascii="Arial" w:hAnsi="Arial" w:cs="Arial"/>
        </w:rPr>
      </w:pPr>
      <w:r w:rsidRPr="00197D50">
        <w:rPr>
          <w:rFonts w:ascii="Arial" w:hAnsi="Arial" w:cs="Arial"/>
          <w:b/>
          <w:bCs/>
        </w:rPr>
        <w:t>3</w:t>
      </w:r>
      <w:r w:rsidRPr="00197D50">
        <w:rPr>
          <w:rFonts w:ascii="Arial" w:hAnsi="Arial" w:cs="Arial"/>
        </w:rPr>
        <w:t> </w:t>
      </w:r>
      <w:r w:rsidRPr="00AF43BB">
        <w:rPr>
          <w:rFonts w:ascii="Arial" w:hAnsi="Arial" w:cs="Arial"/>
          <w:highlight w:val="yellow"/>
          <w:lang w:val="el-GR"/>
        </w:rPr>
        <w:t>μνημόνευε</w:t>
      </w:r>
      <w:r w:rsidRPr="00197D50">
        <w:rPr>
          <w:rFonts w:ascii="Arial" w:hAnsi="Arial" w:cs="Arial"/>
          <w:highlight w:val="yellow"/>
        </w:rPr>
        <w:t xml:space="preserve"> </w:t>
      </w:r>
      <w:proofErr w:type="spellStart"/>
      <w:r w:rsidRPr="00AF43BB">
        <w:rPr>
          <w:rFonts w:ascii="Arial" w:hAnsi="Arial" w:cs="Arial"/>
          <w:highlight w:val="yellow"/>
          <w:lang w:val="el-GR"/>
        </w:rPr>
        <w:t>οὖν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πῶς</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εἴληφας</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καὶ</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ἤκουσας</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καὶ</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τήρει</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καὶ</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μετανόησον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ἐὰν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οὖν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μὴ</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γρηγορήσῃς</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ἥξω</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ὡς</w:t>
      </w:r>
      <w:proofErr w:type="spellEnd"/>
      <w:r w:rsidRPr="00197D50">
        <w:rPr>
          <w:rFonts w:ascii="Arial" w:hAnsi="Arial" w:cs="Arial"/>
          <w:highlight w:val="yellow"/>
        </w:rPr>
        <w:t xml:space="preserve"> </w:t>
      </w:r>
      <w:r w:rsidRPr="00AF43BB">
        <w:rPr>
          <w:rFonts w:ascii="Arial" w:hAnsi="Arial" w:cs="Arial"/>
          <w:highlight w:val="yellow"/>
          <w:lang w:val="el-GR"/>
        </w:rPr>
        <w:t>κλέπτης</w:t>
      </w:r>
      <w:r w:rsidRPr="00197D50">
        <w:rPr>
          <w:rFonts w:ascii="Arial" w:hAnsi="Arial" w:cs="Arial"/>
          <w:highlight w:val="yellow"/>
        </w:rPr>
        <w:t xml:space="preserve">, </w:t>
      </w:r>
      <w:proofErr w:type="spellStart"/>
      <w:r w:rsidRPr="00AF43BB">
        <w:rPr>
          <w:rFonts w:ascii="Arial" w:hAnsi="Arial" w:cs="Arial"/>
          <w:highlight w:val="yellow"/>
          <w:lang w:val="el-GR"/>
        </w:rPr>
        <w:t>καὶ</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οὐ</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μὴ</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γνῷς</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ποίαν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ὥραν</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ἥξω</w:t>
      </w:r>
      <w:proofErr w:type="spellEnd"/>
      <w:r w:rsidRPr="00197D50">
        <w:rPr>
          <w:rFonts w:ascii="Arial" w:hAnsi="Arial" w:cs="Arial"/>
          <w:highlight w:val="yellow"/>
        </w:rPr>
        <w:t xml:space="preserve"> </w:t>
      </w:r>
      <w:proofErr w:type="spellStart"/>
      <w:r w:rsidRPr="00AF43BB">
        <w:rPr>
          <w:rFonts w:ascii="Arial" w:hAnsi="Arial" w:cs="Arial"/>
          <w:highlight w:val="yellow"/>
          <w:lang w:val="el-GR"/>
        </w:rPr>
        <w:t>ἐπὶ</w:t>
      </w:r>
      <w:proofErr w:type="spellEnd"/>
      <w:r w:rsidRPr="00197D50">
        <w:rPr>
          <w:rFonts w:ascii="Arial" w:hAnsi="Arial" w:cs="Arial"/>
          <w:highlight w:val="yellow"/>
        </w:rPr>
        <w:t xml:space="preserve"> </w:t>
      </w:r>
      <w:r w:rsidRPr="00AF43BB">
        <w:rPr>
          <w:rFonts w:ascii="Arial" w:hAnsi="Arial" w:cs="Arial"/>
          <w:highlight w:val="yellow"/>
          <w:lang w:val="el-GR"/>
        </w:rPr>
        <w:t>σέ</w:t>
      </w:r>
      <w:r w:rsidRPr="00197D50">
        <w:rPr>
          <w:rFonts w:ascii="Arial" w:hAnsi="Arial" w:cs="Arial"/>
          <w:highlight w:val="yellow"/>
        </w:rPr>
        <w:t>·</w:t>
      </w:r>
      <w:r w:rsidRPr="00197D50">
        <w:rPr>
          <w:rFonts w:ascii="Arial" w:hAnsi="Arial" w:cs="Arial"/>
        </w:rPr>
        <w:t> </w:t>
      </w:r>
    </w:p>
    <w:p w14:paraId="1024374A" w14:textId="77777777" w:rsidR="0085568D" w:rsidRPr="00197D50" w:rsidRDefault="0085568D" w:rsidP="0085568D">
      <w:pPr>
        <w:pStyle w:val="NoSpacing"/>
        <w:jc w:val="both"/>
        <w:rPr>
          <w:rFonts w:ascii="Arial" w:hAnsi="Arial" w:cs="Arial"/>
        </w:rPr>
      </w:pPr>
      <w:r w:rsidRPr="00197D50">
        <w:rPr>
          <w:rFonts w:ascii="Arial" w:hAnsi="Arial" w:cs="Arial"/>
          <w:b/>
          <w:bCs/>
        </w:rPr>
        <w:t>4</w:t>
      </w:r>
      <w:r w:rsidRPr="00197D50">
        <w:rPr>
          <w:rFonts w:ascii="Arial" w:hAnsi="Arial" w:cs="Arial"/>
        </w:rPr>
        <w:t> </w:t>
      </w:r>
      <w:proofErr w:type="spellStart"/>
      <w:r w:rsidRPr="009A1B37">
        <w:rPr>
          <w:rFonts w:ascii="Arial" w:hAnsi="Arial" w:cs="Arial"/>
          <w:highlight w:val="cyan"/>
          <w:lang w:val="el-GR"/>
        </w:rPr>
        <w:t>ἀλλὰ</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ἔχεις</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ὀλίγα</w:t>
      </w:r>
      <w:proofErr w:type="spellEnd"/>
      <w:r w:rsidRPr="00197D50">
        <w:rPr>
          <w:rFonts w:ascii="Arial" w:hAnsi="Arial" w:cs="Arial"/>
          <w:highlight w:val="cyan"/>
        </w:rPr>
        <w:t xml:space="preserve"> </w:t>
      </w:r>
      <w:r w:rsidRPr="009A1B37">
        <w:rPr>
          <w:rFonts w:ascii="System Font Regular" w:hAnsi="System Font Regular" w:cs="System Font Regular"/>
          <w:highlight w:val="cyan"/>
          <w:lang w:val="el-GR"/>
        </w:rPr>
        <w:t>⸃</w:t>
      </w:r>
      <w:r w:rsidRPr="00197D50">
        <w:rPr>
          <w:rFonts w:ascii="Arial" w:hAnsi="Arial" w:cs="Arial"/>
          <w:highlight w:val="cyan"/>
        </w:rPr>
        <w:t xml:space="preserve"> </w:t>
      </w:r>
      <w:proofErr w:type="spellStart"/>
      <w:r w:rsidRPr="009A1B37">
        <w:rPr>
          <w:rFonts w:ascii="Arial" w:hAnsi="Arial" w:cs="Arial"/>
          <w:highlight w:val="cyan"/>
          <w:lang w:val="el-GR"/>
        </w:rPr>
        <w:t>ὀνόματα</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Σάρδεσιν</w:t>
      </w:r>
      <w:proofErr w:type="spellEnd"/>
      <w:r w:rsidRPr="00197D50">
        <w:rPr>
          <w:rFonts w:ascii="Arial" w:hAnsi="Arial" w:cs="Arial"/>
          <w:highlight w:val="cyan"/>
        </w:rPr>
        <w:t xml:space="preserve"> </w:t>
      </w:r>
      <w:r w:rsidRPr="009A1B37">
        <w:rPr>
          <w:rFonts w:ascii="Arial" w:hAnsi="Arial" w:cs="Arial"/>
          <w:highlight w:val="cyan"/>
          <w:lang w:val="el-GR"/>
        </w:rPr>
        <w:t>ἃ</w:t>
      </w:r>
      <w:r w:rsidRPr="00197D50">
        <w:rPr>
          <w:rFonts w:ascii="Arial" w:hAnsi="Arial" w:cs="Arial"/>
          <w:highlight w:val="cyan"/>
        </w:rPr>
        <w:t xml:space="preserve"> </w:t>
      </w:r>
      <w:proofErr w:type="spellStart"/>
      <w:r w:rsidRPr="009A1B37">
        <w:rPr>
          <w:rFonts w:ascii="Arial" w:hAnsi="Arial" w:cs="Arial"/>
          <w:highlight w:val="cyan"/>
          <w:lang w:val="el-GR"/>
        </w:rPr>
        <w:t>οὐκ</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ἐμόλυναν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τὰ</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ἱμάτια</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αὐτῶν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περιπατήσουσιν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μετ</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ἐμοῦ</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λευκοῖς</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ὅτι</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ἄξιοί</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εἰσιν</w:t>
      </w:r>
      <w:proofErr w:type="spellEnd"/>
      <w:r w:rsidRPr="00197D50">
        <w:rPr>
          <w:rFonts w:ascii="Arial" w:hAnsi="Arial" w:cs="Arial"/>
          <w:highlight w:val="cyan"/>
        </w:rPr>
        <w:t>.</w:t>
      </w:r>
      <w:r w:rsidRPr="00197D50">
        <w:rPr>
          <w:rFonts w:ascii="Arial" w:hAnsi="Arial" w:cs="Arial"/>
        </w:rPr>
        <w:t> </w:t>
      </w:r>
    </w:p>
    <w:p w14:paraId="5869C5A8" w14:textId="77777777" w:rsidR="0085568D" w:rsidRPr="00197D50" w:rsidRDefault="0085568D" w:rsidP="0085568D">
      <w:pPr>
        <w:pStyle w:val="NoSpacing"/>
        <w:jc w:val="both"/>
        <w:rPr>
          <w:rFonts w:ascii="Arial" w:hAnsi="Arial" w:cs="Arial"/>
        </w:rPr>
      </w:pPr>
      <w:r w:rsidRPr="00197D50">
        <w:rPr>
          <w:rFonts w:ascii="Arial" w:hAnsi="Arial" w:cs="Arial"/>
          <w:b/>
          <w:bCs/>
        </w:rPr>
        <w:t>5</w:t>
      </w:r>
      <w:r w:rsidRPr="00197D50">
        <w:rPr>
          <w:rFonts w:ascii="Arial" w:hAnsi="Arial" w:cs="Arial"/>
        </w:rPr>
        <w:t> </w:t>
      </w:r>
      <w:r w:rsidRPr="009A1B37">
        <w:rPr>
          <w:rFonts w:ascii="Arial" w:hAnsi="Arial" w:cs="Arial"/>
          <w:highlight w:val="cyan"/>
          <w:lang w:val="el-GR"/>
        </w:rPr>
        <w:t>ὁ</w:t>
      </w:r>
      <w:r w:rsidRPr="00197D50">
        <w:rPr>
          <w:rFonts w:ascii="Arial" w:hAnsi="Arial" w:cs="Arial"/>
          <w:highlight w:val="cyan"/>
        </w:rPr>
        <w:t xml:space="preserve"> </w:t>
      </w:r>
      <w:proofErr w:type="spellStart"/>
      <w:r w:rsidRPr="009A1B37">
        <w:rPr>
          <w:rFonts w:ascii="Arial" w:hAnsi="Arial" w:cs="Arial"/>
          <w:highlight w:val="cyan"/>
          <w:lang w:val="el-GR"/>
        </w:rPr>
        <w:t>νικῶν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οὕτως</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περιβαλεῖται</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ἱματίοις</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λευκοῖς</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οὐ</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μὴ</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ἐξαλείψω</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τὸ</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ὄνομα</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αὐτοῦ</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ἐκ</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τῆς</w:t>
      </w:r>
      <w:proofErr w:type="spellEnd"/>
      <w:r w:rsidRPr="00197D50">
        <w:rPr>
          <w:rFonts w:ascii="Arial" w:hAnsi="Arial" w:cs="Arial"/>
          <w:highlight w:val="cyan"/>
        </w:rPr>
        <w:t xml:space="preserve"> </w:t>
      </w:r>
      <w:r w:rsidRPr="009A1B37">
        <w:rPr>
          <w:rFonts w:ascii="Arial" w:hAnsi="Arial" w:cs="Arial"/>
          <w:highlight w:val="cyan"/>
          <w:lang w:val="el-GR"/>
        </w:rPr>
        <w:t>βίβλου</w:t>
      </w:r>
      <w:r w:rsidRPr="00197D50">
        <w:rPr>
          <w:rFonts w:ascii="Arial" w:hAnsi="Arial" w:cs="Arial"/>
          <w:highlight w:val="cyan"/>
        </w:rPr>
        <w:t xml:space="preserve"> </w:t>
      </w:r>
      <w:proofErr w:type="spellStart"/>
      <w:r w:rsidRPr="009A1B37">
        <w:rPr>
          <w:rFonts w:ascii="Arial" w:hAnsi="Arial" w:cs="Arial"/>
          <w:highlight w:val="cyan"/>
          <w:lang w:val="el-GR"/>
        </w:rPr>
        <w:t>τῆς</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ζωῆς</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ὁμολογήσω</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τὸ</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ὄνομα</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αὐτοῦ</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ἐνώπιον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τοῦ</w:t>
      </w:r>
      <w:proofErr w:type="spellEnd"/>
      <w:r w:rsidRPr="00197D50">
        <w:rPr>
          <w:rFonts w:ascii="Arial" w:hAnsi="Arial" w:cs="Arial"/>
          <w:highlight w:val="cyan"/>
        </w:rPr>
        <w:t xml:space="preserve"> </w:t>
      </w:r>
      <w:r w:rsidRPr="009A1B37">
        <w:rPr>
          <w:rFonts w:ascii="Arial" w:hAnsi="Arial" w:cs="Arial"/>
          <w:highlight w:val="cyan"/>
          <w:lang w:val="el-GR"/>
        </w:rPr>
        <w:t>πατρός</w:t>
      </w:r>
      <w:r w:rsidRPr="00197D50">
        <w:rPr>
          <w:rFonts w:ascii="Arial" w:hAnsi="Arial" w:cs="Arial"/>
          <w:highlight w:val="cyan"/>
        </w:rPr>
        <w:t xml:space="preserve"> </w:t>
      </w:r>
      <w:r w:rsidRPr="009A1B37">
        <w:rPr>
          <w:rFonts w:ascii="Arial" w:hAnsi="Arial" w:cs="Arial"/>
          <w:highlight w:val="cyan"/>
          <w:lang w:val="el-GR"/>
        </w:rPr>
        <w:t>μου</w:t>
      </w:r>
      <w:r w:rsidRPr="00197D50">
        <w:rPr>
          <w:rFonts w:ascii="Arial" w:hAnsi="Arial" w:cs="Arial"/>
          <w:highlight w:val="cyan"/>
        </w:rPr>
        <w:t xml:space="preserve"> </w:t>
      </w:r>
      <w:proofErr w:type="spellStart"/>
      <w:r w:rsidRPr="009A1B37">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ἐνώπιον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τῶν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ἀγγέλων</w:t>
      </w:r>
      <w:proofErr w:type="spellEnd"/>
      <w:r w:rsidRPr="00197D50">
        <w:rPr>
          <w:rFonts w:ascii="Arial" w:hAnsi="Arial" w:cs="Arial"/>
          <w:highlight w:val="cyan"/>
        </w:rPr>
        <w:t xml:space="preserve"> </w:t>
      </w:r>
      <w:proofErr w:type="spellStart"/>
      <w:r w:rsidRPr="009A1B37">
        <w:rPr>
          <w:rFonts w:ascii="Arial" w:hAnsi="Arial" w:cs="Arial"/>
          <w:highlight w:val="cyan"/>
          <w:lang w:val="el-GR"/>
        </w:rPr>
        <w:t>αὐτοῦ</w:t>
      </w:r>
      <w:proofErr w:type="spellEnd"/>
      <w:r w:rsidRPr="00197D50">
        <w:rPr>
          <w:rFonts w:ascii="Arial" w:hAnsi="Arial" w:cs="Arial"/>
          <w:highlight w:val="cyan"/>
        </w:rPr>
        <w:t>.</w:t>
      </w:r>
      <w:r w:rsidRPr="00197D50">
        <w:rPr>
          <w:rFonts w:ascii="Arial" w:hAnsi="Arial" w:cs="Arial"/>
        </w:rPr>
        <w:t> </w:t>
      </w:r>
    </w:p>
    <w:p w14:paraId="1CEE083E" w14:textId="78D1F2D1" w:rsidR="0085568D" w:rsidRPr="00C72508" w:rsidRDefault="0085568D" w:rsidP="00C72508">
      <w:pPr>
        <w:pStyle w:val="NoSpacing"/>
        <w:jc w:val="both"/>
        <w:rPr>
          <w:lang w:val="el-GR"/>
        </w:rPr>
      </w:pPr>
      <w:r w:rsidRPr="0085568D">
        <w:rPr>
          <w:rFonts w:ascii="Arial" w:hAnsi="Arial" w:cs="Arial"/>
          <w:b/>
          <w:bCs/>
          <w:lang w:val="el-GR"/>
        </w:rPr>
        <w:t>6</w:t>
      </w:r>
      <w:r w:rsidRPr="0085568D">
        <w:rPr>
          <w:rFonts w:ascii="Arial" w:hAnsi="Arial" w:cs="Arial"/>
          <w:lang w:val="el-GR"/>
        </w:rPr>
        <w:t> </w:t>
      </w:r>
      <w:r w:rsidRPr="009A1B37">
        <w:rPr>
          <w:rFonts w:ascii="Arial" w:hAnsi="Arial" w:cs="Arial"/>
          <w:highlight w:val="magenta"/>
          <w:lang w:val="el-GR"/>
        </w:rPr>
        <w:t xml:space="preserve">ὁ </w:t>
      </w:r>
      <w:proofErr w:type="spellStart"/>
      <w:r w:rsidRPr="009A1B37">
        <w:rPr>
          <w:rFonts w:ascii="Arial" w:hAnsi="Arial" w:cs="Arial"/>
          <w:highlight w:val="magenta"/>
          <w:lang w:val="el-GR"/>
        </w:rPr>
        <w:t>ἔχων</w:t>
      </w:r>
      <w:proofErr w:type="spellEnd"/>
      <w:r w:rsidRPr="009A1B37">
        <w:rPr>
          <w:rFonts w:ascii="Arial" w:hAnsi="Arial" w:cs="Arial"/>
          <w:highlight w:val="magenta"/>
          <w:lang w:val="el-GR"/>
        </w:rPr>
        <w:t xml:space="preserve"> </w:t>
      </w:r>
      <w:proofErr w:type="spellStart"/>
      <w:r w:rsidRPr="009A1B37">
        <w:rPr>
          <w:rFonts w:ascii="Arial" w:hAnsi="Arial" w:cs="Arial"/>
          <w:highlight w:val="magenta"/>
          <w:lang w:val="el-GR"/>
        </w:rPr>
        <w:t>οὖς</w:t>
      </w:r>
      <w:proofErr w:type="spellEnd"/>
      <w:r w:rsidRPr="009A1B37">
        <w:rPr>
          <w:rFonts w:ascii="Arial" w:hAnsi="Arial" w:cs="Arial"/>
          <w:highlight w:val="magenta"/>
          <w:lang w:val="el-GR"/>
        </w:rPr>
        <w:t xml:space="preserve"> </w:t>
      </w:r>
      <w:proofErr w:type="spellStart"/>
      <w:r w:rsidRPr="009A1B37">
        <w:rPr>
          <w:rFonts w:ascii="Arial" w:hAnsi="Arial" w:cs="Arial"/>
          <w:highlight w:val="magenta"/>
          <w:lang w:val="el-GR"/>
        </w:rPr>
        <w:t>ἀκουσάτω</w:t>
      </w:r>
      <w:proofErr w:type="spellEnd"/>
      <w:r w:rsidRPr="009A1B37">
        <w:rPr>
          <w:rFonts w:ascii="Arial" w:hAnsi="Arial" w:cs="Arial"/>
          <w:highlight w:val="magenta"/>
          <w:lang w:val="el-GR"/>
        </w:rPr>
        <w:t xml:space="preserve"> τί </w:t>
      </w:r>
      <w:proofErr w:type="spellStart"/>
      <w:r w:rsidRPr="009A1B37">
        <w:rPr>
          <w:rFonts w:ascii="Arial" w:hAnsi="Arial" w:cs="Arial"/>
          <w:highlight w:val="magenta"/>
          <w:lang w:val="el-GR"/>
        </w:rPr>
        <w:t>τὸ</w:t>
      </w:r>
      <w:proofErr w:type="spellEnd"/>
      <w:r w:rsidRPr="009A1B37">
        <w:rPr>
          <w:rFonts w:ascii="Arial" w:hAnsi="Arial" w:cs="Arial"/>
          <w:highlight w:val="magenta"/>
          <w:lang w:val="el-GR"/>
        </w:rPr>
        <w:t xml:space="preserve"> </w:t>
      </w:r>
      <w:proofErr w:type="spellStart"/>
      <w:r w:rsidRPr="009A1B37">
        <w:rPr>
          <w:rFonts w:ascii="Arial" w:hAnsi="Arial" w:cs="Arial"/>
          <w:highlight w:val="magenta"/>
          <w:lang w:val="el-GR"/>
        </w:rPr>
        <w:t>πνεῦμα</w:t>
      </w:r>
      <w:proofErr w:type="spellEnd"/>
      <w:r w:rsidRPr="009A1B37">
        <w:rPr>
          <w:rFonts w:ascii="Arial" w:hAnsi="Arial" w:cs="Arial"/>
          <w:highlight w:val="magenta"/>
          <w:lang w:val="el-GR"/>
        </w:rPr>
        <w:t xml:space="preserve"> λέγει </w:t>
      </w:r>
      <w:proofErr w:type="spellStart"/>
      <w:r w:rsidRPr="009A1B37">
        <w:rPr>
          <w:rFonts w:ascii="Arial" w:hAnsi="Arial" w:cs="Arial"/>
          <w:highlight w:val="magenta"/>
          <w:lang w:val="el-GR"/>
        </w:rPr>
        <w:t>ταῖς</w:t>
      </w:r>
      <w:proofErr w:type="spellEnd"/>
      <w:r w:rsidRPr="009A1B37">
        <w:rPr>
          <w:rFonts w:ascii="Arial" w:hAnsi="Arial" w:cs="Arial"/>
          <w:highlight w:val="magenta"/>
          <w:lang w:val="el-GR"/>
        </w:rPr>
        <w:t xml:space="preserve"> </w:t>
      </w:r>
      <w:proofErr w:type="spellStart"/>
      <w:r w:rsidRPr="009A1B37">
        <w:rPr>
          <w:rFonts w:ascii="Arial" w:hAnsi="Arial" w:cs="Arial"/>
          <w:highlight w:val="magenta"/>
          <w:lang w:val="el-GR"/>
        </w:rPr>
        <w:t>ἐκκλησίαις</w:t>
      </w:r>
      <w:proofErr w:type="spellEnd"/>
      <w:r w:rsidRPr="009A1B37">
        <w:rPr>
          <w:rFonts w:ascii="Arial" w:hAnsi="Arial" w:cs="Arial"/>
          <w:highlight w:val="magenta"/>
          <w:lang w:val="el-GR"/>
        </w:rPr>
        <w:t>.</w:t>
      </w:r>
      <w:r w:rsidRPr="0085568D">
        <w:rPr>
          <w:rFonts w:ascii="Arial" w:hAnsi="Arial" w:cs="Arial"/>
          <w:lang w:val="el-GR"/>
        </w:rPr>
        <w:t> </w:t>
      </w:r>
    </w:p>
    <w:p w14:paraId="6AC5CA17" w14:textId="6F92569A" w:rsidR="00341EFC" w:rsidRDefault="00E66D6C" w:rsidP="00D67AD0">
      <w:pPr>
        <w:pStyle w:val="NoSpacing"/>
        <w:jc w:val="both"/>
        <w:rPr>
          <w:rFonts w:ascii="Arial" w:hAnsi="Arial" w:cs="Arial"/>
        </w:rPr>
      </w:pPr>
      <w:r>
        <w:rPr>
          <w:rFonts w:ascii="Arial" w:hAnsi="Arial" w:cs="Arial"/>
          <w:i/>
        </w:rPr>
        <w:t>OUTLINE</w:t>
      </w:r>
      <w:r>
        <w:rPr>
          <w:rStyle w:val="FootnoteReference"/>
          <w:rFonts w:ascii="Arial" w:hAnsi="Arial" w:cs="Arial"/>
          <w:i/>
        </w:rPr>
        <w:footnoteReference w:id="78"/>
      </w:r>
    </w:p>
    <w:p w14:paraId="3C80C05A" w14:textId="2C7B29DD" w:rsidR="00E66D6C" w:rsidRDefault="00E66D6C" w:rsidP="00D67AD0">
      <w:pPr>
        <w:pStyle w:val="NoSpacing"/>
        <w:jc w:val="both"/>
        <w:rPr>
          <w:rFonts w:ascii="Arial" w:hAnsi="Arial" w:cs="Arial"/>
        </w:rPr>
      </w:pPr>
      <w:r>
        <w:rPr>
          <w:rFonts w:ascii="Arial" w:hAnsi="Arial" w:cs="Arial"/>
        </w:rPr>
        <w:t>The proclamation to Sardis (3:1-6)</w:t>
      </w:r>
    </w:p>
    <w:p w14:paraId="32601E67" w14:textId="06345BD9" w:rsidR="00E66D6C" w:rsidRDefault="00E66D6C" w:rsidP="00D9048A">
      <w:pPr>
        <w:pStyle w:val="NoSpacing"/>
        <w:ind w:firstLine="360"/>
        <w:jc w:val="both"/>
        <w:rPr>
          <w:rFonts w:ascii="Arial" w:hAnsi="Arial" w:cs="Arial"/>
        </w:rPr>
      </w:pPr>
      <w:r>
        <w:rPr>
          <w:rFonts w:ascii="Arial" w:hAnsi="Arial" w:cs="Arial"/>
        </w:rPr>
        <w:lastRenderedPageBreak/>
        <w:t xml:space="preserve">The </w:t>
      </w:r>
      <w:proofErr w:type="spellStart"/>
      <w:r>
        <w:rPr>
          <w:rFonts w:ascii="Arial" w:hAnsi="Arial" w:cs="Arial"/>
          <w:i/>
        </w:rPr>
        <w:t>adscriptio</w:t>
      </w:r>
      <w:proofErr w:type="spellEnd"/>
      <w:r>
        <w:rPr>
          <w:rFonts w:ascii="Arial" w:hAnsi="Arial" w:cs="Arial"/>
        </w:rPr>
        <w:t>: to the angel of the church in Sardis (v 1a)</w:t>
      </w:r>
    </w:p>
    <w:p w14:paraId="0F70294B" w14:textId="1A37C95C" w:rsidR="00E66D6C" w:rsidRDefault="00E66D6C" w:rsidP="00E66D6C">
      <w:pPr>
        <w:pStyle w:val="NoSpacing"/>
        <w:numPr>
          <w:ilvl w:val="0"/>
          <w:numId w:val="20"/>
        </w:numPr>
        <w:jc w:val="both"/>
        <w:rPr>
          <w:rFonts w:ascii="Arial" w:hAnsi="Arial" w:cs="Arial"/>
        </w:rPr>
      </w:pPr>
      <w:r>
        <w:rPr>
          <w:rFonts w:ascii="Arial" w:hAnsi="Arial" w:cs="Arial"/>
        </w:rPr>
        <w:t>The command to write (v 1a)</w:t>
      </w:r>
    </w:p>
    <w:p w14:paraId="21B43A92" w14:textId="002B456F" w:rsidR="00E66D6C" w:rsidRPr="00E66D6C" w:rsidRDefault="00E66D6C" w:rsidP="00E66D6C">
      <w:pPr>
        <w:pStyle w:val="NoSpacing"/>
        <w:numPr>
          <w:ilvl w:val="0"/>
          <w:numId w:val="20"/>
        </w:numPr>
        <w:jc w:val="both"/>
        <w:rPr>
          <w:rFonts w:ascii="Arial" w:hAnsi="Arial" w:cs="Arial"/>
        </w:rPr>
      </w:pPr>
      <w:r>
        <w:rPr>
          <w:rFonts w:ascii="Arial" w:hAnsi="Arial" w:cs="Arial"/>
        </w:rPr>
        <w:t xml:space="preserve">The </w:t>
      </w:r>
      <w:r w:rsidRPr="0085568D">
        <w:rPr>
          <w:rFonts w:ascii="Arial" w:hAnsi="Arial" w:cs="Arial"/>
          <w:lang w:val="el-GR"/>
        </w:rPr>
        <w:t>Τάδε</w:t>
      </w:r>
      <w:r w:rsidRPr="00197D50">
        <w:rPr>
          <w:rFonts w:ascii="Arial" w:hAnsi="Arial" w:cs="Arial"/>
        </w:rPr>
        <w:t xml:space="preserve"> </w:t>
      </w:r>
      <w:r w:rsidRPr="0085568D">
        <w:rPr>
          <w:rFonts w:ascii="Arial" w:hAnsi="Arial" w:cs="Arial"/>
          <w:lang w:val="el-GR"/>
        </w:rPr>
        <w:t>λέγει</w:t>
      </w:r>
      <w:r w:rsidRPr="00197D50">
        <w:rPr>
          <w:rFonts w:ascii="Arial" w:hAnsi="Arial" w:cs="Arial"/>
        </w:rPr>
        <w:t xml:space="preserve"> formula (v 1b)</w:t>
      </w:r>
    </w:p>
    <w:p w14:paraId="17136C33" w14:textId="7EB67353" w:rsidR="00E66D6C" w:rsidRPr="00E66D6C" w:rsidRDefault="00E66D6C" w:rsidP="00E66D6C">
      <w:pPr>
        <w:pStyle w:val="NoSpacing"/>
        <w:numPr>
          <w:ilvl w:val="0"/>
          <w:numId w:val="20"/>
        </w:numPr>
        <w:jc w:val="both"/>
        <w:rPr>
          <w:rFonts w:ascii="Arial" w:hAnsi="Arial" w:cs="Arial"/>
        </w:rPr>
      </w:pPr>
      <w:proofErr w:type="spellStart"/>
      <w:r>
        <w:rPr>
          <w:rFonts w:ascii="Arial" w:hAnsi="Arial" w:cs="Arial"/>
          <w:lang w:val="el-GR"/>
        </w:rPr>
        <w:t>Christological</w:t>
      </w:r>
      <w:proofErr w:type="spellEnd"/>
      <w:r>
        <w:rPr>
          <w:rFonts w:ascii="Arial" w:hAnsi="Arial" w:cs="Arial"/>
          <w:lang w:val="el-GR"/>
        </w:rPr>
        <w:t xml:space="preserve"> </w:t>
      </w:r>
      <w:proofErr w:type="spellStart"/>
      <w:r>
        <w:rPr>
          <w:rFonts w:ascii="Arial" w:hAnsi="Arial" w:cs="Arial"/>
          <w:lang w:val="el-GR"/>
        </w:rPr>
        <w:t>predicatons</w:t>
      </w:r>
      <w:proofErr w:type="spellEnd"/>
      <w:r>
        <w:rPr>
          <w:rFonts w:ascii="Arial" w:hAnsi="Arial" w:cs="Arial"/>
          <w:lang w:val="el-GR"/>
        </w:rPr>
        <w:t xml:space="preserve"> (v 1b)</w:t>
      </w:r>
    </w:p>
    <w:p w14:paraId="5F2A8ED5" w14:textId="772AF9F3" w:rsidR="00E66D6C" w:rsidRPr="00E66D6C" w:rsidRDefault="00E66D6C" w:rsidP="00E66D6C">
      <w:pPr>
        <w:pStyle w:val="NoSpacing"/>
        <w:numPr>
          <w:ilvl w:val="0"/>
          <w:numId w:val="20"/>
        </w:numPr>
        <w:jc w:val="both"/>
        <w:rPr>
          <w:rFonts w:ascii="Arial" w:hAnsi="Arial" w:cs="Arial"/>
        </w:rPr>
      </w:pPr>
      <w:r w:rsidRPr="00197D50">
        <w:rPr>
          <w:rFonts w:ascii="Arial" w:hAnsi="Arial" w:cs="Arial"/>
        </w:rPr>
        <w:t>(1) The One who has the seven spirits of God</w:t>
      </w:r>
    </w:p>
    <w:p w14:paraId="3873236D" w14:textId="6361436E" w:rsidR="00E66D6C" w:rsidRPr="00E66D6C" w:rsidRDefault="00E66D6C" w:rsidP="00E66D6C">
      <w:pPr>
        <w:pStyle w:val="NoSpacing"/>
        <w:numPr>
          <w:ilvl w:val="0"/>
          <w:numId w:val="20"/>
        </w:numPr>
        <w:jc w:val="both"/>
        <w:rPr>
          <w:rFonts w:ascii="Arial" w:hAnsi="Arial" w:cs="Arial"/>
        </w:rPr>
      </w:pPr>
      <w:r w:rsidRPr="00197D50">
        <w:rPr>
          <w:rFonts w:ascii="Arial" w:hAnsi="Arial" w:cs="Arial"/>
        </w:rPr>
        <w:t>(2) The One who has the seven stars</w:t>
      </w:r>
    </w:p>
    <w:p w14:paraId="46C3DF7B" w14:textId="04E86E08" w:rsidR="00E66D6C" w:rsidRPr="00E66D6C" w:rsidRDefault="00E66D6C" w:rsidP="00AF43BB">
      <w:pPr>
        <w:pStyle w:val="NoSpacing"/>
        <w:ind w:left="360"/>
        <w:jc w:val="both"/>
        <w:rPr>
          <w:rFonts w:ascii="Arial" w:hAnsi="Arial" w:cs="Arial"/>
        </w:rPr>
      </w:pPr>
      <w:r w:rsidRPr="00197D50">
        <w:rPr>
          <w:rFonts w:ascii="Arial" w:hAnsi="Arial" w:cs="Arial"/>
        </w:rPr>
        <w:t xml:space="preserve">The </w:t>
      </w:r>
      <w:proofErr w:type="spellStart"/>
      <w:r w:rsidRPr="00197D50">
        <w:rPr>
          <w:rFonts w:ascii="Arial" w:hAnsi="Arial" w:cs="Arial"/>
          <w:i/>
        </w:rPr>
        <w:t>narratio</w:t>
      </w:r>
      <w:proofErr w:type="spellEnd"/>
      <w:r w:rsidRPr="00197D50">
        <w:rPr>
          <w:rFonts w:ascii="Arial" w:hAnsi="Arial" w:cs="Arial"/>
        </w:rPr>
        <w:t>: «I know your conduct» (v 1c)</w:t>
      </w:r>
    </w:p>
    <w:p w14:paraId="3081F6DE" w14:textId="0373BF20" w:rsidR="00E66D6C" w:rsidRPr="00E66D6C" w:rsidRDefault="00E66D6C" w:rsidP="00E66D6C">
      <w:pPr>
        <w:pStyle w:val="NoSpacing"/>
        <w:numPr>
          <w:ilvl w:val="0"/>
          <w:numId w:val="20"/>
        </w:numPr>
        <w:jc w:val="both"/>
        <w:rPr>
          <w:rFonts w:ascii="Arial" w:hAnsi="Arial" w:cs="Arial"/>
        </w:rPr>
      </w:pPr>
      <w:r w:rsidRPr="00197D50">
        <w:rPr>
          <w:rFonts w:ascii="Arial" w:hAnsi="Arial" w:cs="Arial"/>
        </w:rPr>
        <w:t>(1) You have a reputation for being alive</w:t>
      </w:r>
    </w:p>
    <w:p w14:paraId="63D1D20A" w14:textId="3315DD89" w:rsidR="00E66D6C" w:rsidRPr="00E66D6C" w:rsidRDefault="00E66D6C" w:rsidP="00E66D6C">
      <w:pPr>
        <w:pStyle w:val="NoSpacing"/>
        <w:numPr>
          <w:ilvl w:val="0"/>
          <w:numId w:val="20"/>
        </w:numPr>
        <w:jc w:val="both"/>
        <w:rPr>
          <w:rFonts w:ascii="Arial" w:hAnsi="Arial" w:cs="Arial"/>
        </w:rPr>
      </w:pPr>
      <w:r>
        <w:rPr>
          <w:rFonts w:ascii="Arial" w:hAnsi="Arial" w:cs="Arial"/>
          <w:lang w:val="el-GR"/>
        </w:rPr>
        <w:t xml:space="preserve">(2) </w:t>
      </w:r>
      <w:proofErr w:type="spellStart"/>
      <w:r>
        <w:rPr>
          <w:rFonts w:ascii="Arial" w:hAnsi="Arial" w:cs="Arial"/>
          <w:lang w:val="el-GR"/>
        </w:rPr>
        <w:t>You</w:t>
      </w:r>
      <w:proofErr w:type="spellEnd"/>
      <w:r>
        <w:rPr>
          <w:rFonts w:ascii="Arial" w:hAnsi="Arial" w:cs="Arial"/>
          <w:lang w:val="el-GR"/>
        </w:rPr>
        <w:t xml:space="preserve"> </w:t>
      </w:r>
      <w:proofErr w:type="spellStart"/>
      <w:r>
        <w:rPr>
          <w:rFonts w:ascii="Arial" w:hAnsi="Arial" w:cs="Arial"/>
          <w:lang w:val="el-GR"/>
        </w:rPr>
        <w:t>are</w:t>
      </w:r>
      <w:proofErr w:type="spellEnd"/>
      <w:r>
        <w:rPr>
          <w:rFonts w:ascii="Arial" w:hAnsi="Arial" w:cs="Arial"/>
          <w:lang w:val="el-GR"/>
        </w:rPr>
        <w:t xml:space="preserve"> </w:t>
      </w:r>
      <w:proofErr w:type="spellStart"/>
      <w:r>
        <w:rPr>
          <w:rFonts w:ascii="Arial" w:hAnsi="Arial" w:cs="Arial"/>
          <w:lang w:val="el-GR"/>
        </w:rPr>
        <w:t>actually</w:t>
      </w:r>
      <w:proofErr w:type="spellEnd"/>
      <w:r>
        <w:rPr>
          <w:rFonts w:ascii="Arial" w:hAnsi="Arial" w:cs="Arial"/>
          <w:lang w:val="el-GR"/>
        </w:rPr>
        <w:t xml:space="preserve"> </w:t>
      </w:r>
      <w:proofErr w:type="spellStart"/>
      <w:r>
        <w:rPr>
          <w:rFonts w:ascii="Arial" w:hAnsi="Arial" w:cs="Arial"/>
          <w:lang w:val="el-GR"/>
        </w:rPr>
        <w:t>dead</w:t>
      </w:r>
      <w:proofErr w:type="spellEnd"/>
    </w:p>
    <w:p w14:paraId="0A77DAE9" w14:textId="39B6480F" w:rsidR="00E66D6C" w:rsidRPr="00E66D6C" w:rsidRDefault="00E66D6C" w:rsidP="00D9048A">
      <w:pPr>
        <w:pStyle w:val="NoSpacing"/>
        <w:ind w:left="360"/>
        <w:jc w:val="both"/>
        <w:rPr>
          <w:rFonts w:ascii="Arial" w:hAnsi="Arial" w:cs="Arial"/>
        </w:rPr>
      </w:pPr>
      <w:r>
        <w:rPr>
          <w:rFonts w:ascii="Arial" w:hAnsi="Arial" w:cs="Arial"/>
          <w:lang w:val="el-GR"/>
        </w:rPr>
        <w:t xml:space="preserve">The </w:t>
      </w:r>
      <w:proofErr w:type="spellStart"/>
      <w:r>
        <w:rPr>
          <w:rFonts w:ascii="Arial" w:hAnsi="Arial" w:cs="Arial"/>
          <w:i/>
          <w:lang w:val="el-GR"/>
        </w:rPr>
        <w:t>dispositio</w:t>
      </w:r>
      <w:proofErr w:type="spellEnd"/>
      <w:r>
        <w:rPr>
          <w:rFonts w:ascii="Arial" w:hAnsi="Arial" w:cs="Arial"/>
          <w:lang w:val="el-GR"/>
        </w:rPr>
        <w:t xml:space="preserve"> (</w:t>
      </w:r>
      <w:proofErr w:type="spellStart"/>
      <w:r>
        <w:rPr>
          <w:rFonts w:ascii="Arial" w:hAnsi="Arial" w:cs="Arial"/>
          <w:lang w:val="el-GR"/>
        </w:rPr>
        <w:t>vv</w:t>
      </w:r>
      <w:proofErr w:type="spellEnd"/>
      <w:r>
        <w:rPr>
          <w:rFonts w:ascii="Arial" w:hAnsi="Arial" w:cs="Arial"/>
          <w:lang w:val="el-GR"/>
        </w:rPr>
        <w:t xml:space="preserve"> 2-4)</w:t>
      </w:r>
    </w:p>
    <w:p w14:paraId="2C1B9881" w14:textId="45AAE6EC" w:rsidR="00E66D6C" w:rsidRPr="00E66D6C" w:rsidRDefault="00E66D6C" w:rsidP="00E66D6C">
      <w:pPr>
        <w:pStyle w:val="NoSpacing"/>
        <w:numPr>
          <w:ilvl w:val="0"/>
          <w:numId w:val="20"/>
        </w:numPr>
        <w:jc w:val="both"/>
        <w:rPr>
          <w:rFonts w:ascii="Arial" w:hAnsi="Arial" w:cs="Arial"/>
        </w:rPr>
      </w:pPr>
      <w:r>
        <w:rPr>
          <w:rFonts w:ascii="Arial" w:hAnsi="Arial" w:cs="Arial"/>
          <w:lang w:val="el-GR"/>
        </w:rPr>
        <w:t xml:space="preserve">(1) </w:t>
      </w:r>
      <w:proofErr w:type="spellStart"/>
      <w:r>
        <w:rPr>
          <w:rFonts w:ascii="Arial" w:hAnsi="Arial" w:cs="Arial"/>
          <w:lang w:val="el-GR"/>
        </w:rPr>
        <w:t>Exhortation</w:t>
      </w:r>
      <w:proofErr w:type="spellEnd"/>
      <w:r>
        <w:rPr>
          <w:rFonts w:ascii="Arial" w:hAnsi="Arial" w:cs="Arial"/>
          <w:lang w:val="el-GR"/>
        </w:rPr>
        <w:t xml:space="preserve"> (v 2a)</w:t>
      </w:r>
    </w:p>
    <w:p w14:paraId="20F72DF5" w14:textId="1B187DBC" w:rsidR="00E66D6C" w:rsidRPr="00E66D6C" w:rsidRDefault="00E66D6C" w:rsidP="00E66D6C">
      <w:pPr>
        <w:pStyle w:val="NoSpacing"/>
        <w:numPr>
          <w:ilvl w:val="0"/>
          <w:numId w:val="20"/>
        </w:numPr>
        <w:jc w:val="both"/>
        <w:rPr>
          <w:rFonts w:ascii="Arial" w:hAnsi="Arial" w:cs="Arial"/>
        </w:rPr>
      </w:pPr>
      <w:r>
        <w:rPr>
          <w:rFonts w:ascii="Arial" w:hAnsi="Arial" w:cs="Arial"/>
          <w:lang w:val="el-GR"/>
        </w:rPr>
        <w:t xml:space="preserve">(a) </w:t>
      </w:r>
      <w:proofErr w:type="spellStart"/>
      <w:r>
        <w:rPr>
          <w:rFonts w:ascii="Arial" w:hAnsi="Arial" w:cs="Arial"/>
          <w:lang w:val="el-GR"/>
        </w:rPr>
        <w:t>Be</w:t>
      </w:r>
      <w:proofErr w:type="spellEnd"/>
      <w:r>
        <w:rPr>
          <w:rFonts w:ascii="Arial" w:hAnsi="Arial" w:cs="Arial"/>
          <w:lang w:val="el-GR"/>
        </w:rPr>
        <w:t xml:space="preserve"> </w:t>
      </w:r>
      <w:proofErr w:type="spellStart"/>
      <w:r>
        <w:rPr>
          <w:rFonts w:ascii="Arial" w:hAnsi="Arial" w:cs="Arial"/>
          <w:lang w:val="el-GR"/>
        </w:rPr>
        <w:t>vigilant</w:t>
      </w:r>
      <w:proofErr w:type="spellEnd"/>
    </w:p>
    <w:p w14:paraId="31C71327" w14:textId="77777777" w:rsidR="009163BA" w:rsidRPr="009163BA" w:rsidRDefault="00E66D6C" w:rsidP="00E66D6C">
      <w:pPr>
        <w:pStyle w:val="NoSpacing"/>
        <w:numPr>
          <w:ilvl w:val="0"/>
          <w:numId w:val="20"/>
        </w:numPr>
        <w:jc w:val="both"/>
        <w:rPr>
          <w:rFonts w:ascii="Arial" w:hAnsi="Arial" w:cs="Arial"/>
        </w:rPr>
      </w:pPr>
      <w:r w:rsidRPr="00197D50">
        <w:rPr>
          <w:rFonts w:ascii="Arial" w:hAnsi="Arial" w:cs="Arial"/>
        </w:rPr>
        <w:t>(b) Strengthen what remains and is on the point of death</w:t>
      </w:r>
    </w:p>
    <w:p w14:paraId="24140943"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(2) Accusation: I have found your conduct far from perfect in the sight of my God (v 2b)</w:t>
      </w:r>
    </w:p>
    <w:p w14:paraId="28A6148C" w14:textId="77777777" w:rsidR="009163BA" w:rsidRPr="009163BA" w:rsidRDefault="009163BA" w:rsidP="00E66D6C">
      <w:pPr>
        <w:pStyle w:val="NoSpacing"/>
        <w:numPr>
          <w:ilvl w:val="0"/>
          <w:numId w:val="20"/>
        </w:numPr>
        <w:jc w:val="both"/>
        <w:rPr>
          <w:rFonts w:ascii="Arial" w:hAnsi="Arial" w:cs="Arial"/>
        </w:rPr>
      </w:pPr>
      <w:r>
        <w:rPr>
          <w:rFonts w:ascii="Arial" w:hAnsi="Arial" w:cs="Arial"/>
          <w:lang w:val="el-GR"/>
        </w:rPr>
        <w:t xml:space="preserve">(3) </w:t>
      </w:r>
      <w:proofErr w:type="spellStart"/>
      <w:r>
        <w:rPr>
          <w:rFonts w:ascii="Arial" w:hAnsi="Arial" w:cs="Arial"/>
          <w:lang w:val="el-GR"/>
        </w:rPr>
        <w:t>Exhortation</w:t>
      </w:r>
      <w:proofErr w:type="spellEnd"/>
      <w:r>
        <w:rPr>
          <w:rFonts w:ascii="Arial" w:hAnsi="Arial" w:cs="Arial"/>
          <w:lang w:val="el-GR"/>
        </w:rPr>
        <w:t xml:space="preserve">: </w:t>
      </w:r>
      <w:proofErr w:type="spellStart"/>
      <w:r>
        <w:rPr>
          <w:rFonts w:ascii="Arial" w:hAnsi="Arial" w:cs="Arial"/>
          <w:lang w:val="el-GR"/>
        </w:rPr>
        <w:t>Remember</w:t>
      </w:r>
      <w:proofErr w:type="spellEnd"/>
      <w:r>
        <w:rPr>
          <w:rFonts w:ascii="Arial" w:hAnsi="Arial" w:cs="Arial"/>
          <w:lang w:val="el-GR"/>
        </w:rPr>
        <w:t xml:space="preserve"> (v 3a)</w:t>
      </w:r>
    </w:p>
    <w:p w14:paraId="6C057FE0"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(a)What you received and heard</w:t>
      </w:r>
    </w:p>
    <w:p w14:paraId="00185806" w14:textId="77777777" w:rsidR="009163BA" w:rsidRPr="009163BA" w:rsidRDefault="009163BA" w:rsidP="00E66D6C">
      <w:pPr>
        <w:pStyle w:val="NoSpacing"/>
        <w:numPr>
          <w:ilvl w:val="0"/>
          <w:numId w:val="20"/>
        </w:numPr>
        <w:jc w:val="both"/>
        <w:rPr>
          <w:rFonts w:ascii="Arial" w:hAnsi="Arial" w:cs="Arial"/>
        </w:rPr>
      </w:pPr>
      <w:r>
        <w:rPr>
          <w:rFonts w:ascii="Arial" w:hAnsi="Arial" w:cs="Arial"/>
          <w:lang w:val="el-GR"/>
        </w:rPr>
        <w:t xml:space="preserve">(b) </w:t>
      </w:r>
      <w:proofErr w:type="spellStart"/>
      <w:r>
        <w:rPr>
          <w:rFonts w:ascii="Arial" w:hAnsi="Arial" w:cs="Arial"/>
          <w:lang w:val="el-GR"/>
        </w:rPr>
        <w:t>Obey</w:t>
      </w:r>
      <w:proofErr w:type="spellEnd"/>
      <w:r>
        <w:rPr>
          <w:rFonts w:ascii="Arial" w:hAnsi="Arial" w:cs="Arial"/>
          <w:lang w:val="el-GR"/>
        </w:rPr>
        <w:t xml:space="preserve"> </w:t>
      </w:r>
      <w:proofErr w:type="spellStart"/>
      <w:r>
        <w:rPr>
          <w:rFonts w:ascii="Arial" w:hAnsi="Arial" w:cs="Arial"/>
          <w:lang w:val="el-GR"/>
        </w:rPr>
        <w:t>that</w:t>
      </w:r>
      <w:proofErr w:type="spellEnd"/>
      <w:r>
        <w:rPr>
          <w:rFonts w:ascii="Arial" w:hAnsi="Arial" w:cs="Arial"/>
          <w:lang w:val="el-GR"/>
        </w:rPr>
        <w:t xml:space="preserve"> and </w:t>
      </w:r>
      <w:proofErr w:type="spellStart"/>
      <w:r>
        <w:rPr>
          <w:rFonts w:ascii="Arial" w:hAnsi="Arial" w:cs="Arial"/>
          <w:lang w:val="el-GR"/>
        </w:rPr>
        <w:t>repent</w:t>
      </w:r>
      <w:proofErr w:type="spellEnd"/>
    </w:p>
    <w:p w14:paraId="26A29A10"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(4) Threat: What will happen if you do not watch (v 3b)</w:t>
      </w:r>
    </w:p>
    <w:p w14:paraId="7630B5D6"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(a) I will come like a thief</w:t>
      </w:r>
    </w:p>
    <w:p w14:paraId="73C52FF9"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(b) You will not know at which hour I will come to you</w:t>
      </w:r>
    </w:p>
    <w:p w14:paraId="7B7C629F"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(5) A few in Sardis have not soiled their garments (v 4a)</w:t>
      </w:r>
    </w:p>
    <w:p w14:paraId="5762DD68"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(a) Reward: They will walk with me in white (v 4b)</w:t>
      </w:r>
    </w:p>
    <w:p w14:paraId="29AFFDF4"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(b) Reason: They are worthy (v 4b)</w:t>
      </w:r>
    </w:p>
    <w:p w14:paraId="3A6CCDE5"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The promise-to-the-victor formula (v 5)</w:t>
      </w:r>
    </w:p>
    <w:p w14:paraId="21589895"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(1) They will be clothed in white (v 5a)</w:t>
      </w:r>
    </w:p>
    <w:p w14:paraId="28A36F80"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(2) I will not erase their names from the book of life (v 5b)</w:t>
      </w:r>
    </w:p>
    <w:p w14:paraId="15D950D2" w14:textId="77777777" w:rsidR="009163BA" w:rsidRPr="009163BA" w:rsidRDefault="009163BA" w:rsidP="00E66D6C">
      <w:pPr>
        <w:pStyle w:val="NoSpacing"/>
        <w:numPr>
          <w:ilvl w:val="0"/>
          <w:numId w:val="20"/>
        </w:numPr>
        <w:jc w:val="both"/>
        <w:rPr>
          <w:rFonts w:ascii="Arial" w:hAnsi="Arial" w:cs="Arial"/>
        </w:rPr>
      </w:pPr>
      <w:r w:rsidRPr="00197D50">
        <w:rPr>
          <w:rFonts w:ascii="Arial" w:hAnsi="Arial" w:cs="Arial"/>
        </w:rPr>
        <w:t>(3) I will acknowledge them (v 5c)</w:t>
      </w:r>
    </w:p>
    <w:p w14:paraId="50479FE0" w14:textId="77777777" w:rsidR="009163BA" w:rsidRPr="009163BA" w:rsidRDefault="009163BA" w:rsidP="00E66D6C">
      <w:pPr>
        <w:pStyle w:val="NoSpacing"/>
        <w:numPr>
          <w:ilvl w:val="0"/>
          <w:numId w:val="20"/>
        </w:numPr>
        <w:jc w:val="both"/>
        <w:rPr>
          <w:rFonts w:ascii="Arial" w:hAnsi="Arial" w:cs="Arial"/>
        </w:rPr>
      </w:pPr>
      <w:r>
        <w:rPr>
          <w:rFonts w:ascii="Arial" w:hAnsi="Arial" w:cs="Arial"/>
          <w:lang w:val="el-GR"/>
        </w:rPr>
        <w:t xml:space="preserve">(a) </w:t>
      </w:r>
      <w:proofErr w:type="spellStart"/>
      <w:r>
        <w:rPr>
          <w:rFonts w:ascii="Arial" w:hAnsi="Arial" w:cs="Arial"/>
          <w:lang w:val="el-GR"/>
        </w:rPr>
        <w:t>Before</w:t>
      </w:r>
      <w:proofErr w:type="spellEnd"/>
      <w:r>
        <w:rPr>
          <w:rFonts w:ascii="Arial" w:hAnsi="Arial" w:cs="Arial"/>
          <w:lang w:val="el-GR"/>
        </w:rPr>
        <w:t xml:space="preserve"> </w:t>
      </w:r>
      <w:proofErr w:type="spellStart"/>
      <w:r>
        <w:rPr>
          <w:rFonts w:ascii="Arial" w:hAnsi="Arial" w:cs="Arial"/>
          <w:lang w:val="el-GR"/>
        </w:rPr>
        <w:t>my</w:t>
      </w:r>
      <w:proofErr w:type="spellEnd"/>
      <w:r>
        <w:rPr>
          <w:rFonts w:ascii="Arial" w:hAnsi="Arial" w:cs="Arial"/>
          <w:lang w:val="el-GR"/>
        </w:rPr>
        <w:t xml:space="preserve"> </w:t>
      </w:r>
      <w:proofErr w:type="spellStart"/>
      <w:r>
        <w:rPr>
          <w:rFonts w:ascii="Arial" w:hAnsi="Arial" w:cs="Arial"/>
          <w:lang w:val="el-GR"/>
        </w:rPr>
        <w:t>Father</w:t>
      </w:r>
      <w:proofErr w:type="spellEnd"/>
    </w:p>
    <w:p w14:paraId="6861866D" w14:textId="77777777" w:rsidR="009163BA" w:rsidRPr="009163BA" w:rsidRDefault="009163BA" w:rsidP="00E66D6C">
      <w:pPr>
        <w:pStyle w:val="NoSpacing"/>
        <w:numPr>
          <w:ilvl w:val="0"/>
          <w:numId w:val="20"/>
        </w:numPr>
        <w:jc w:val="both"/>
        <w:rPr>
          <w:rFonts w:ascii="Arial" w:hAnsi="Arial" w:cs="Arial"/>
        </w:rPr>
      </w:pPr>
      <w:r>
        <w:rPr>
          <w:rFonts w:ascii="Arial" w:hAnsi="Arial" w:cs="Arial"/>
          <w:lang w:val="el-GR"/>
        </w:rPr>
        <w:t xml:space="preserve">(b) </w:t>
      </w:r>
      <w:proofErr w:type="spellStart"/>
      <w:r>
        <w:rPr>
          <w:rFonts w:ascii="Arial" w:hAnsi="Arial" w:cs="Arial"/>
          <w:lang w:val="el-GR"/>
        </w:rPr>
        <w:t>Before</w:t>
      </w:r>
      <w:proofErr w:type="spellEnd"/>
      <w:r>
        <w:rPr>
          <w:rFonts w:ascii="Arial" w:hAnsi="Arial" w:cs="Arial"/>
          <w:lang w:val="el-GR"/>
        </w:rPr>
        <w:t xml:space="preserve"> the </w:t>
      </w:r>
      <w:proofErr w:type="spellStart"/>
      <w:r>
        <w:rPr>
          <w:rFonts w:ascii="Arial" w:hAnsi="Arial" w:cs="Arial"/>
          <w:lang w:val="el-GR"/>
        </w:rPr>
        <w:t>holy</w:t>
      </w:r>
      <w:proofErr w:type="spellEnd"/>
      <w:r>
        <w:rPr>
          <w:rFonts w:ascii="Arial" w:hAnsi="Arial" w:cs="Arial"/>
          <w:lang w:val="el-GR"/>
        </w:rPr>
        <w:t xml:space="preserve"> </w:t>
      </w:r>
      <w:proofErr w:type="spellStart"/>
      <w:r>
        <w:rPr>
          <w:rFonts w:ascii="Arial" w:hAnsi="Arial" w:cs="Arial"/>
          <w:lang w:val="el-GR"/>
        </w:rPr>
        <w:t>angels</w:t>
      </w:r>
      <w:proofErr w:type="spellEnd"/>
    </w:p>
    <w:p w14:paraId="453D2D27" w14:textId="77777777" w:rsidR="00DB7985" w:rsidRPr="00DB7985" w:rsidRDefault="009163BA" w:rsidP="00E66D6C">
      <w:pPr>
        <w:pStyle w:val="NoSpacing"/>
        <w:numPr>
          <w:ilvl w:val="0"/>
          <w:numId w:val="20"/>
        </w:numPr>
        <w:jc w:val="both"/>
        <w:rPr>
          <w:rFonts w:ascii="Arial" w:hAnsi="Arial" w:cs="Arial"/>
        </w:rPr>
      </w:pPr>
      <w:r>
        <w:rPr>
          <w:rFonts w:ascii="Arial" w:hAnsi="Arial" w:cs="Arial"/>
          <w:lang w:val="el-GR"/>
        </w:rPr>
        <w:t xml:space="preserve">The </w:t>
      </w:r>
      <w:proofErr w:type="spellStart"/>
      <w:r>
        <w:rPr>
          <w:rFonts w:ascii="Arial" w:hAnsi="Arial" w:cs="Arial"/>
          <w:lang w:val="el-GR"/>
        </w:rPr>
        <w:t>proclamation</w:t>
      </w:r>
      <w:proofErr w:type="spellEnd"/>
      <w:r>
        <w:rPr>
          <w:rFonts w:ascii="Arial" w:hAnsi="Arial" w:cs="Arial"/>
          <w:lang w:val="el-GR"/>
        </w:rPr>
        <w:t xml:space="preserve"> </w:t>
      </w:r>
      <w:proofErr w:type="spellStart"/>
      <w:r>
        <w:rPr>
          <w:rFonts w:ascii="Arial" w:hAnsi="Arial" w:cs="Arial"/>
          <w:lang w:val="el-GR"/>
        </w:rPr>
        <w:t>formula</w:t>
      </w:r>
      <w:proofErr w:type="spellEnd"/>
      <w:r>
        <w:rPr>
          <w:rFonts w:ascii="Arial" w:hAnsi="Arial" w:cs="Arial"/>
          <w:lang w:val="el-GR"/>
        </w:rPr>
        <w:t xml:space="preserve"> (v 6)</w:t>
      </w:r>
    </w:p>
    <w:p w14:paraId="52C70EEA" w14:textId="77777777" w:rsidR="00DB7985" w:rsidRDefault="00DB7985" w:rsidP="00DB7985">
      <w:pPr>
        <w:pStyle w:val="NoSpacing"/>
        <w:jc w:val="both"/>
        <w:rPr>
          <w:rFonts w:ascii="Arial" w:hAnsi="Arial" w:cs="Arial"/>
          <w:lang w:val="el-GR"/>
        </w:rPr>
      </w:pPr>
    </w:p>
    <w:p w14:paraId="7456D405" w14:textId="741E1A2E" w:rsidR="00EA4CBF" w:rsidRPr="00197D50" w:rsidRDefault="00EA4CBF" w:rsidP="00DB7985">
      <w:pPr>
        <w:pStyle w:val="NoSpacing"/>
        <w:jc w:val="both"/>
        <w:rPr>
          <w:rFonts w:ascii="Arial" w:hAnsi="Arial" w:cs="Arial"/>
        </w:rPr>
      </w:pPr>
      <w:r w:rsidRPr="00197D50">
        <w:rPr>
          <w:rFonts w:ascii="Arial" w:hAnsi="Arial" w:cs="Arial"/>
          <w:i/>
        </w:rPr>
        <w:t>EXPLANATION</w:t>
      </w:r>
      <w:r w:rsidR="00932F12" w:rsidRPr="00197D50">
        <w:rPr>
          <w:rFonts w:ascii="Arial" w:hAnsi="Arial" w:cs="Arial"/>
        </w:rPr>
        <w:t xml:space="preserve"> – Description of Jesus and the members of the community</w:t>
      </w:r>
    </w:p>
    <w:p w14:paraId="1462D1DA" w14:textId="1A848227" w:rsidR="00EA4CBF" w:rsidRPr="00EA4CBF" w:rsidRDefault="00EA4CBF" w:rsidP="00DB7985">
      <w:pPr>
        <w:pStyle w:val="NoSpacing"/>
        <w:jc w:val="both"/>
        <w:rPr>
          <w:rFonts w:ascii="Arial" w:hAnsi="Arial" w:cs="Arial"/>
          <w:b/>
        </w:rPr>
      </w:pPr>
      <w:r>
        <w:rPr>
          <w:rFonts w:ascii="Arial" w:hAnsi="Arial" w:cs="Arial"/>
          <w:b/>
          <w:lang w:val="el-GR"/>
        </w:rPr>
        <w:t>CHRIST:</w:t>
      </w:r>
    </w:p>
    <w:p w14:paraId="2E19454E" w14:textId="2D26A7E3" w:rsidR="00EA4CBF" w:rsidRDefault="00EA4CBF" w:rsidP="004C284B">
      <w:pPr>
        <w:pStyle w:val="NoSpacing"/>
        <w:numPr>
          <w:ilvl w:val="0"/>
          <w:numId w:val="20"/>
        </w:numPr>
        <w:jc w:val="both"/>
        <w:rPr>
          <w:rFonts w:ascii="Arial" w:hAnsi="Arial" w:cs="Arial"/>
        </w:rPr>
      </w:pPr>
      <w:r>
        <w:rPr>
          <w:rFonts w:ascii="Arial" w:hAnsi="Arial" w:cs="Arial"/>
        </w:rPr>
        <w:t>“</w:t>
      </w:r>
      <w:proofErr w:type="gramStart"/>
      <w:r w:rsidRPr="00EA4CBF">
        <w:rPr>
          <w:rFonts w:ascii="Arial" w:hAnsi="Arial" w:cs="Arial"/>
        </w:rPr>
        <w:t>has</w:t>
      </w:r>
      <w:proofErr w:type="gramEnd"/>
      <w:r w:rsidRPr="00EA4CBF">
        <w:rPr>
          <w:rFonts w:ascii="Arial" w:hAnsi="Arial" w:cs="Arial"/>
        </w:rPr>
        <w:t xml:space="preserve"> the</w:t>
      </w:r>
      <w:r>
        <w:rPr>
          <w:rFonts w:ascii="Arial" w:hAnsi="Arial" w:cs="Arial"/>
        </w:rPr>
        <w:t xml:space="preserve"> </w:t>
      </w:r>
      <w:r w:rsidR="004C284B">
        <w:rPr>
          <w:rFonts w:ascii="Arial" w:hAnsi="Arial" w:cs="Arial"/>
        </w:rPr>
        <w:t>seven spirits of God, namely the seven stars (allusion to 1:6-20),”</w:t>
      </w:r>
    </w:p>
    <w:p w14:paraId="65208F4F" w14:textId="41DF3A5E" w:rsidR="004C284B" w:rsidRDefault="004C284B" w:rsidP="004C284B">
      <w:pPr>
        <w:pStyle w:val="NoSpacing"/>
        <w:ind w:left="360"/>
        <w:jc w:val="both"/>
        <w:rPr>
          <w:rFonts w:ascii="Arial" w:hAnsi="Arial" w:cs="Arial"/>
        </w:rPr>
      </w:pPr>
      <w:r>
        <w:rPr>
          <w:rFonts w:ascii="Arial" w:hAnsi="Arial" w:cs="Arial"/>
        </w:rPr>
        <w:t>The community</w:t>
      </w:r>
      <w:r w:rsidR="00932F12">
        <w:rPr>
          <w:rFonts w:ascii="Arial" w:hAnsi="Arial" w:cs="Arial"/>
        </w:rPr>
        <w:t xml:space="preserve"> members</w:t>
      </w:r>
      <w:r>
        <w:rPr>
          <w:rFonts w:ascii="Arial" w:hAnsi="Arial" w:cs="Arial"/>
        </w:rPr>
        <w:t>:</w:t>
      </w:r>
    </w:p>
    <w:p w14:paraId="3F036F4E" w14:textId="77DE4CBC" w:rsidR="004C284B" w:rsidRDefault="004C284B" w:rsidP="004C284B">
      <w:pPr>
        <w:pStyle w:val="NoSpacing"/>
        <w:numPr>
          <w:ilvl w:val="0"/>
          <w:numId w:val="20"/>
        </w:numPr>
        <w:jc w:val="both"/>
        <w:rPr>
          <w:rFonts w:ascii="Arial" w:hAnsi="Arial" w:cs="Arial"/>
        </w:rPr>
      </w:pPr>
      <w:r>
        <w:rPr>
          <w:rFonts w:ascii="Arial" w:hAnsi="Arial" w:cs="Arial"/>
        </w:rPr>
        <w:t>receives censure because only a minority of the Christians have not soiled their garment</w:t>
      </w:r>
    </w:p>
    <w:p w14:paraId="2BCEF21B" w14:textId="77777777" w:rsidR="00932F12" w:rsidRDefault="004C284B" w:rsidP="004C284B">
      <w:pPr>
        <w:pStyle w:val="NoSpacing"/>
        <w:numPr>
          <w:ilvl w:val="0"/>
          <w:numId w:val="20"/>
        </w:numPr>
        <w:jc w:val="both"/>
        <w:rPr>
          <w:rFonts w:ascii="Arial" w:hAnsi="Arial" w:cs="Arial"/>
        </w:rPr>
      </w:pPr>
      <w:r>
        <w:rPr>
          <w:rFonts w:ascii="Arial" w:hAnsi="Arial" w:cs="Arial"/>
        </w:rPr>
        <w:t>Christ knows the real state of their work. Their appearance is deceptive, looking hale and hearty, but they are at the point of death. They must wake up and change their ways before it is too late. This is an allusion to Matt 24:42-44; Luke 12:39-40 (Rev 16:15). There are three distinctive motifs: exhortation to watch, the metaphor of the thief and the unexpected time of arrival. However, only in Rev 3:5 and 16:15 is the thief identified with Christ.</w:t>
      </w:r>
    </w:p>
    <w:p w14:paraId="4BEF2F66" w14:textId="77777777" w:rsidR="00E82E0C" w:rsidRDefault="00932F12" w:rsidP="004C284B">
      <w:pPr>
        <w:pStyle w:val="NoSpacing"/>
        <w:numPr>
          <w:ilvl w:val="0"/>
          <w:numId w:val="20"/>
        </w:numPr>
        <w:jc w:val="both"/>
        <w:rPr>
          <w:rFonts w:ascii="Arial" w:hAnsi="Arial" w:cs="Arial"/>
        </w:rPr>
      </w:pPr>
      <w:r>
        <w:rPr>
          <w:rFonts w:ascii="Arial" w:hAnsi="Arial" w:cs="Arial"/>
        </w:rPr>
        <w:t>The dressing of those who conquer (white garments</w:t>
      </w:r>
      <w:r w:rsidR="00E82E0C">
        <w:rPr>
          <w:rFonts w:ascii="Arial" w:hAnsi="Arial" w:cs="Arial"/>
        </w:rPr>
        <w:t>): metaphor of ritual, moral and spiritual purity</w:t>
      </w:r>
    </w:p>
    <w:p w14:paraId="5C8C07B7" w14:textId="77777777" w:rsidR="00E82E0C" w:rsidRDefault="00E82E0C" w:rsidP="004C284B">
      <w:pPr>
        <w:pStyle w:val="NoSpacing"/>
        <w:numPr>
          <w:ilvl w:val="0"/>
          <w:numId w:val="20"/>
        </w:numPr>
        <w:jc w:val="both"/>
        <w:rPr>
          <w:rFonts w:ascii="Arial" w:hAnsi="Arial" w:cs="Arial"/>
        </w:rPr>
      </w:pPr>
      <w:r>
        <w:rPr>
          <w:rFonts w:ascii="Arial" w:hAnsi="Arial" w:cs="Arial"/>
        </w:rPr>
        <w:t xml:space="preserve">Their names remain written in the book of life – metaphor for eternal life (Ps 69:28; Isa 4:3), heavenly citizenship (Heb 12:23; I Pet 1:17). </w:t>
      </w:r>
    </w:p>
    <w:p w14:paraId="4E5121FA" w14:textId="58C5EDAC" w:rsidR="004C284B" w:rsidRPr="00EA4CBF" w:rsidRDefault="00E82E0C" w:rsidP="004C284B">
      <w:pPr>
        <w:pStyle w:val="NoSpacing"/>
        <w:numPr>
          <w:ilvl w:val="0"/>
          <w:numId w:val="20"/>
        </w:numPr>
        <w:jc w:val="both"/>
        <w:rPr>
          <w:rFonts w:ascii="Arial" w:hAnsi="Arial" w:cs="Arial"/>
        </w:rPr>
      </w:pPr>
      <w:r>
        <w:rPr>
          <w:rFonts w:ascii="Arial" w:hAnsi="Arial" w:cs="Arial"/>
        </w:rPr>
        <w:lastRenderedPageBreak/>
        <w:t>Jesus will confess their names (Matt 10:32 = Luke 12:8 and Mark 8:38 = Luke 9:26) though John was probably dependent on oral rat</w:t>
      </w:r>
      <w:r w:rsidR="00421750">
        <w:rPr>
          <w:rFonts w:ascii="Arial" w:hAnsi="Arial" w:cs="Arial"/>
        </w:rPr>
        <w:t>her tha</w:t>
      </w:r>
      <w:r>
        <w:rPr>
          <w:rFonts w:ascii="Arial" w:hAnsi="Arial" w:cs="Arial"/>
        </w:rPr>
        <w:t xml:space="preserve">n written tradition. </w:t>
      </w:r>
      <w:r w:rsidR="004C284B">
        <w:rPr>
          <w:rFonts w:ascii="Arial" w:hAnsi="Arial" w:cs="Arial"/>
        </w:rPr>
        <w:t xml:space="preserve"> </w:t>
      </w:r>
    </w:p>
    <w:p w14:paraId="3993FF33" w14:textId="77777777" w:rsidR="00DB7985" w:rsidRPr="00EA4CBF" w:rsidRDefault="00DB7985" w:rsidP="00DB7985">
      <w:pPr>
        <w:pStyle w:val="NoSpacing"/>
        <w:jc w:val="both"/>
        <w:rPr>
          <w:rFonts w:ascii="Arial" w:hAnsi="Arial" w:cs="Arial"/>
        </w:rPr>
      </w:pPr>
    </w:p>
    <w:p w14:paraId="7C50AC9B" w14:textId="77777777" w:rsidR="00B13482" w:rsidRPr="00197D50" w:rsidRDefault="00B13482" w:rsidP="00DB7985">
      <w:pPr>
        <w:pStyle w:val="NoSpacing"/>
        <w:jc w:val="both"/>
        <w:rPr>
          <w:rFonts w:ascii="Arial" w:hAnsi="Arial" w:cs="Arial"/>
        </w:rPr>
      </w:pPr>
      <w:r w:rsidRPr="00197D50">
        <w:rPr>
          <w:rFonts w:ascii="Arial" w:hAnsi="Arial" w:cs="Arial"/>
          <w:b/>
        </w:rPr>
        <w:t>The angel of the community in Philadelphia (3:7-13)</w:t>
      </w:r>
    </w:p>
    <w:p w14:paraId="58383A51" w14:textId="77777777" w:rsidR="00B13482" w:rsidRPr="00197D50" w:rsidRDefault="00B13482" w:rsidP="00DB7985">
      <w:pPr>
        <w:pStyle w:val="NoSpacing"/>
        <w:jc w:val="both"/>
        <w:rPr>
          <w:rFonts w:ascii="Arial" w:hAnsi="Arial" w:cs="Arial"/>
        </w:rPr>
      </w:pPr>
    </w:p>
    <w:p w14:paraId="00221124" w14:textId="77777777" w:rsidR="00B13482" w:rsidRPr="00197D50" w:rsidRDefault="00B13482" w:rsidP="00DB7985">
      <w:pPr>
        <w:pStyle w:val="NoSpacing"/>
        <w:jc w:val="both"/>
        <w:rPr>
          <w:rFonts w:ascii="Arial" w:hAnsi="Arial" w:cs="Arial"/>
        </w:rPr>
      </w:pPr>
      <w:r w:rsidRPr="00197D50">
        <w:rPr>
          <w:rFonts w:ascii="Arial" w:hAnsi="Arial" w:cs="Arial"/>
        </w:rPr>
        <w:t>Text</w:t>
      </w:r>
    </w:p>
    <w:p w14:paraId="64D067F5" w14:textId="49C612A5" w:rsidR="00A46B1D" w:rsidRPr="00197D50" w:rsidRDefault="00A46B1D" w:rsidP="00FB4E96">
      <w:pPr>
        <w:pStyle w:val="NoSpacing"/>
        <w:jc w:val="both"/>
        <w:rPr>
          <w:rFonts w:ascii="Arial" w:hAnsi="Arial" w:cs="Arial"/>
        </w:rPr>
      </w:pPr>
      <w:r w:rsidRPr="00197D50">
        <w:rPr>
          <w:rFonts w:ascii="Arial" w:hAnsi="Arial" w:cs="Arial"/>
          <w:b/>
          <w:bCs/>
        </w:rPr>
        <w:t>7</w:t>
      </w:r>
      <w:r w:rsidRPr="00197D50">
        <w:rPr>
          <w:rFonts w:ascii="Arial" w:hAnsi="Arial" w:cs="Arial"/>
        </w:rPr>
        <w:t> </w:t>
      </w:r>
      <w:proofErr w:type="spellStart"/>
      <w:r w:rsidRPr="00FB4E96">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τῷ</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ἀγγέλῳ</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τῆς</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ἐν</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Φιλαδελφείᾳ</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ἐ</w:t>
      </w:r>
      <w:r w:rsidR="00534944" w:rsidRPr="00FB4E96">
        <w:rPr>
          <w:rFonts w:ascii="Arial" w:hAnsi="Arial" w:cs="Arial"/>
          <w:highlight w:val="green"/>
          <w:lang w:val="el-GR"/>
        </w:rPr>
        <w:t>κκλησίας</w:t>
      </w:r>
      <w:proofErr w:type="spellEnd"/>
      <w:r w:rsidR="00534944" w:rsidRPr="00197D50">
        <w:rPr>
          <w:rFonts w:ascii="Arial" w:hAnsi="Arial" w:cs="Arial"/>
          <w:highlight w:val="green"/>
        </w:rPr>
        <w:t xml:space="preserve"> </w:t>
      </w:r>
      <w:proofErr w:type="spellStart"/>
      <w:r w:rsidR="00534944" w:rsidRPr="00FB4E96">
        <w:rPr>
          <w:rFonts w:ascii="Arial" w:hAnsi="Arial" w:cs="Arial"/>
          <w:highlight w:val="green"/>
          <w:lang w:val="el-GR"/>
        </w:rPr>
        <w:t>γράψον</w:t>
      </w:r>
      <w:proofErr w:type="spellEnd"/>
      <w:r w:rsidRPr="00197D50">
        <w:rPr>
          <w:rFonts w:ascii="Arial" w:hAnsi="Arial" w:cs="Arial"/>
          <w:highlight w:val="green"/>
        </w:rPr>
        <w:t xml:space="preserve">· </w:t>
      </w:r>
      <w:r w:rsidRPr="00FB4E96">
        <w:rPr>
          <w:rFonts w:ascii="Arial" w:hAnsi="Arial" w:cs="Arial"/>
          <w:highlight w:val="green"/>
          <w:lang w:val="el-GR"/>
        </w:rPr>
        <w:t>Τάδε</w:t>
      </w:r>
      <w:r w:rsidRPr="00197D50">
        <w:rPr>
          <w:rFonts w:ascii="Arial" w:hAnsi="Arial" w:cs="Arial"/>
          <w:highlight w:val="green"/>
        </w:rPr>
        <w:t xml:space="preserve"> </w:t>
      </w:r>
      <w:r w:rsidRPr="00FB4E96">
        <w:rPr>
          <w:rFonts w:ascii="Arial" w:hAnsi="Arial" w:cs="Arial"/>
          <w:highlight w:val="green"/>
          <w:lang w:val="el-GR"/>
        </w:rPr>
        <w:t>λέγει</w:t>
      </w:r>
      <w:r w:rsidRPr="00197D50">
        <w:rPr>
          <w:rFonts w:ascii="Arial" w:hAnsi="Arial" w:cs="Arial"/>
          <w:highlight w:val="green"/>
        </w:rPr>
        <w:t xml:space="preserve"> </w:t>
      </w:r>
      <w:r w:rsidRPr="00FB4E96">
        <w:rPr>
          <w:rFonts w:ascii="Arial" w:hAnsi="Arial" w:cs="Arial"/>
          <w:highlight w:val="green"/>
          <w:lang w:val="el-GR"/>
        </w:rPr>
        <w:t>ὁ</w:t>
      </w:r>
      <w:r w:rsidRPr="00197D50">
        <w:rPr>
          <w:rFonts w:ascii="Arial" w:hAnsi="Arial" w:cs="Arial"/>
          <w:highlight w:val="green"/>
        </w:rPr>
        <w:t xml:space="preserve"> </w:t>
      </w:r>
      <w:proofErr w:type="spellStart"/>
      <w:r w:rsidRPr="00FB4E96">
        <w:rPr>
          <w:rFonts w:ascii="Arial" w:hAnsi="Arial" w:cs="Arial"/>
          <w:highlight w:val="green"/>
          <w:lang w:val="el-GR"/>
        </w:rPr>
        <w:t>ἅγιος</w:t>
      </w:r>
      <w:proofErr w:type="spellEnd"/>
      <w:r w:rsidRPr="00197D50">
        <w:rPr>
          <w:rFonts w:ascii="Arial" w:hAnsi="Arial" w:cs="Arial"/>
          <w:highlight w:val="green"/>
        </w:rPr>
        <w:t xml:space="preserve">, </w:t>
      </w:r>
      <w:r w:rsidRPr="00FB4E96">
        <w:rPr>
          <w:rFonts w:ascii="Arial" w:hAnsi="Arial" w:cs="Arial"/>
          <w:highlight w:val="green"/>
          <w:lang w:val="el-GR"/>
        </w:rPr>
        <w:t>ὁ</w:t>
      </w:r>
      <w:r w:rsidRPr="00197D50">
        <w:rPr>
          <w:rFonts w:ascii="Arial" w:hAnsi="Arial" w:cs="Arial"/>
          <w:highlight w:val="green"/>
        </w:rPr>
        <w:t xml:space="preserve"> </w:t>
      </w:r>
      <w:proofErr w:type="spellStart"/>
      <w:r w:rsidRPr="00FB4E96">
        <w:rPr>
          <w:rFonts w:ascii="Arial" w:hAnsi="Arial" w:cs="Arial"/>
          <w:highlight w:val="green"/>
          <w:lang w:val="el-GR"/>
        </w:rPr>
        <w:t>ἀληθινός</w:t>
      </w:r>
      <w:proofErr w:type="spellEnd"/>
      <w:r w:rsidRPr="00197D50">
        <w:rPr>
          <w:rFonts w:ascii="Arial" w:hAnsi="Arial" w:cs="Arial"/>
          <w:highlight w:val="green"/>
        </w:rPr>
        <w:t xml:space="preserve">, </w:t>
      </w:r>
      <w:r w:rsidRPr="00FB4E96">
        <w:rPr>
          <w:rFonts w:ascii="Arial" w:hAnsi="Arial" w:cs="Arial"/>
          <w:highlight w:val="green"/>
          <w:lang w:val="el-GR"/>
        </w:rPr>
        <w:t>ὁ</w:t>
      </w:r>
      <w:r w:rsidRPr="00197D50">
        <w:rPr>
          <w:rFonts w:ascii="Arial" w:hAnsi="Arial" w:cs="Arial"/>
          <w:highlight w:val="green"/>
        </w:rPr>
        <w:t xml:space="preserve"> </w:t>
      </w:r>
      <w:proofErr w:type="spellStart"/>
      <w:r w:rsidRPr="00FB4E96">
        <w:rPr>
          <w:rFonts w:ascii="Arial" w:hAnsi="Arial" w:cs="Arial"/>
          <w:highlight w:val="green"/>
          <w:lang w:val="el-GR"/>
        </w:rPr>
        <w:t>ἔχων</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τὴν</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κλεῖν</w:t>
      </w:r>
      <w:proofErr w:type="spellEnd"/>
      <w:r w:rsidRPr="00197D50">
        <w:rPr>
          <w:rFonts w:ascii="Arial" w:hAnsi="Arial" w:cs="Arial"/>
          <w:highlight w:val="green"/>
        </w:rPr>
        <w:t xml:space="preserve"> </w:t>
      </w:r>
      <w:r w:rsidRPr="00FB4E96">
        <w:rPr>
          <w:rFonts w:ascii="Arial" w:hAnsi="Arial" w:cs="Arial"/>
          <w:highlight w:val="green"/>
          <w:lang w:val="el-GR"/>
        </w:rPr>
        <w:t>Δαυίδ</w:t>
      </w:r>
      <w:r w:rsidRPr="00197D50">
        <w:rPr>
          <w:rFonts w:ascii="Arial" w:hAnsi="Arial" w:cs="Arial"/>
          <w:highlight w:val="green"/>
        </w:rPr>
        <w:t xml:space="preserve">, </w:t>
      </w:r>
      <w:r w:rsidRPr="00FB4E96">
        <w:rPr>
          <w:rFonts w:ascii="Arial" w:hAnsi="Arial" w:cs="Arial"/>
          <w:highlight w:val="green"/>
          <w:lang w:val="el-GR"/>
        </w:rPr>
        <w:t>ὁ</w:t>
      </w:r>
      <w:r w:rsidRPr="00197D50">
        <w:rPr>
          <w:rFonts w:ascii="Arial" w:hAnsi="Arial" w:cs="Arial"/>
          <w:highlight w:val="green"/>
        </w:rPr>
        <w:t xml:space="preserve"> </w:t>
      </w:r>
      <w:proofErr w:type="spellStart"/>
      <w:r w:rsidRPr="00FB4E96">
        <w:rPr>
          <w:rFonts w:ascii="Arial" w:hAnsi="Arial" w:cs="Arial"/>
          <w:highlight w:val="green"/>
          <w:lang w:val="el-GR"/>
        </w:rPr>
        <w:t>ἀνοίγων</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οὐδεὶς</w:t>
      </w:r>
      <w:proofErr w:type="spellEnd"/>
      <w:r w:rsidRPr="00197D50">
        <w:rPr>
          <w:rFonts w:ascii="Arial" w:hAnsi="Arial" w:cs="Arial"/>
          <w:highlight w:val="green"/>
        </w:rPr>
        <w:t xml:space="preserve"> </w:t>
      </w:r>
      <w:r w:rsidRPr="00FB4E96">
        <w:rPr>
          <w:rFonts w:ascii="Arial" w:hAnsi="Arial" w:cs="Arial"/>
          <w:highlight w:val="green"/>
          <w:lang w:val="el-GR"/>
        </w:rPr>
        <w:t>κλείσει</w:t>
      </w:r>
      <w:r w:rsidRPr="00197D50">
        <w:rPr>
          <w:rFonts w:ascii="Arial" w:hAnsi="Arial" w:cs="Arial"/>
          <w:highlight w:val="green"/>
        </w:rPr>
        <w:t xml:space="preserve">, </w:t>
      </w:r>
      <w:proofErr w:type="spellStart"/>
      <w:r w:rsidRPr="00FB4E96">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κλείων</w:t>
      </w:r>
      <w:proofErr w:type="spellEnd"/>
      <w:r w:rsidRPr="00197D50">
        <w:rPr>
          <w:rFonts w:ascii="Arial" w:hAnsi="Arial" w:cs="Arial"/>
          <w:highlight w:val="green"/>
        </w:rPr>
        <w:t xml:space="preserve"> </w:t>
      </w:r>
      <w:r w:rsidRPr="00FB4E96">
        <w:rPr>
          <w:rFonts w:ascii="System Font Regular" w:hAnsi="System Font Regular" w:cs="System Font Regular"/>
          <w:highlight w:val="green"/>
          <w:lang w:val="el-GR"/>
        </w:rPr>
        <w:t>⸃</w:t>
      </w:r>
      <w:r w:rsidRPr="00197D50">
        <w:rPr>
          <w:rFonts w:ascii="Arial" w:hAnsi="Arial" w:cs="Arial"/>
          <w:highlight w:val="green"/>
        </w:rPr>
        <w:t xml:space="preserve"> </w:t>
      </w:r>
      <w:proofErr w:type="spellStart"/>
      <w:r w:rsidRPr="00FB4E96">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οὐδεὶς</w:t>
      </w:r>
      <w:proofErr w:type="spellEnd"/>
      <w:r w:rsidRPr="00197D50">
        <w:rPr>
          <w:rFonts w:ascii="Arial" w:hAnsi="Arial" w:cs="Arial"/>
          <w:highlight w:val="green"/>
        </w:rPr>
        <w:t xml:space="preserve"> </w:t>
      </w:r>
      <w:proofErr w:type="spellStart"/>
      <w:r w:rsidRPr="00FB4E96">
        <w:rPr>
          <w:rFonts w:ascii="Arial" w:hAnsi="Arial" w:cs="Arial"/>
          <w:highlight w:val="green"/>
          <w:lang w:val="el-GR"/>
        </w:rPr>
        <w:t>ἀ</w:t>
      </w:r>
      <w:r w:rsidR="00EA5E6C" w:rsidRPr="00FB4E96">
        <w:rPr>
          <w:rFonts w:ascii="Arial" w:hAnsi="Arial" w:cs="Arial"/>
          <w:highlight w:val="green"/>
          <w:lang w:val="el-GR"/>
        </w:rPr>
        <w:t>νοίγει</w:t>
      </w:r>
      <w:proofErr w:type="spellEnd"/>
      <w:r w:rsidRPr="00197D50">
        <w:rPr>
          <w:rFonts w:ascii="Arial" w:hAnsi="Arial" w:cs="Arial"/>
          <w:highlight w:val="green"/>
        </w:rPr>
        <w:t>·</w:t>
      </w:r>
      <w:r w:rsidRPr="00197D50">
        <w:rPr>
          <w:rFonts w:ascii="Arial" w:hAnsi="Arial" w:cs="Arial"/>
        </w:rPr>
        <w:t> </w:t>
      </w:r>
    </w:p>
    <w:p w14:paraId="2A30FE05" w14:textId="77777777" w:rsidR="00A46B1D" w:rsidRPr="00197D50" w:rsidRDefault="00A46B1D" w:rsidP="00FB4E96">
      <w:pPr>
        <w:pStyle w:val="NoSpacing"/>
        <w:jc w:val="both"/>
        <w:rPr>
          <w:rFonts w:ascii="Arial" w:hAnsi="Arial" w:cs="Arial"/>
        </w:rPr>
      </w:pPr>
      <w:r w:rsidRPr="00197D50">
        <w:rPr>
          <w:rFonts w:ascii="Arial" w:hAnsi="Arial" w:cs="Arial"/>
          <w:b/>
          <w:bCs/>
        </w:rPr>
        <w:t>8</w:t>
      </w:r>
      <w:r w:rsidRPr="00197D50">
        <w:rPr>
          <w:rFonts w:ascii="Arial" w:hAnsi="Arial" w:cs="Arial"/>
        </w:rPr>
        <w:t> </w:t>
      </w:r>
      <w:proofErr w:type="spellStart"/>
      <w:r w:rsidRPr="00FB4E96">
        <w:rPr>
          <w:rFonts w:ascii="Arial" w:hAnsi="Arial" w:cs="Arial"/>
          <w:highlight w:val="cyan"/>
          <w:lang w:val="el-GR"/>
        </w:rPr>
        <w:t>Οἶδά</w:t>
      </w:r>
      <w:proofErr w:type="spellEnd"/>
      <w:r w:rsidRPr="00197D50">
        <w:rPr>
          <w:rFonts w:ascii="Arial" w:hAnsi="Arial" w:cs="Arial"/>
          <w:highlight w:val="cyan"/>
        </w:rPr>
        <w:t xml:space="preserve"> </w:t>
      </w:r>
      <w:r w:rsidRPr="00FB4E96">
        <w:rPr>
          <w:rFonts w:ascii="Arial" w:hAnsi="Arial" w:cs="Arial"/>
          <w:highlight w:val="cyan"/>
          <w:lang w:val="el-GR"/>
        </w:rPr>
        <w:t>σου</w:t>
      </w:r>
      <w:r w:rsidRPr="00197D50">
        <w:rPr>
          <w:rFonts w:ascii="Arial" w:hAnsi="Arial" w:cs="Arial"/>
          <w:highlight w:val="cyan"/>
        </w:rPr>
        <w:t xml:space="preserve"> </w:t>
      </w:r>
      <w:proofErr w:type="spellStart"/>
      <w:r w:rsidRPr="00FB4E96">
        <w:rPr>
          <w:rFonts w:ascii="Arial" w:hAnsi="Arial" w:cs="Arial"/>
          <w:highlight w:val="cyan"/>
          <w:lang w:val="el-GR"/>
        </w:rPr>
        <w:t>τὰ</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ἔργα</w:t>
      </w:r>
      <w:proofErr w:type="spellEnd"/>
      <w:r w:rsidRPr="00197D50">
        <w:rPr>
          <w:rFonts w:ascii="Arial" w:hAnsi="Arial" w:cs="Arial"/>
          <w:highlight w:val="cyan"/>
        </w:rPr>
        <w:t xml:space="preserve"> — </w:t>
      </w:r>
      <w:proofErr w:type="spellStart"/>
      <w:r w:rsidRPr="00FB4E96">
        <w:rPr>
          <w:rFonts w:ascii="Arial" w:hAnsi="Arial" w:cs="Arial"/>
          <w:highlight w:val="cyan"/>
          <w:lang w:val="el-GR"/>
        </w:rPr>
        <w:t>ἰδοὺ</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δέδωκα</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ἐνώπιόν</w:t>
      </w:r>
      <w:proofErr w:type="spellEnd"/>
      <w:r w:rsidRPr="00197D50">
        <w:rPr>
          <w:rFonts w:ascii="Arial" w:hAnsi="Arial" w:cs="Arial"/>
          <w:highlight w:val="cyan"/>
        </w:rPr>
        <w:t xml:space="preserve"> </w:t>
      </w:r>
      <w:r w:rsidRPr="00FB4E96">
        <w:rPr>
          <w:rFonts w:ascii="Arial" w:hAnsi="Arial" w:cs="Arial"/>
          <w:highlight w:val="cyan"/>
          <w:lang w:val="el-GR"/>
        </w:rPr>
        <w:t>σου</w:t>
      </w:r>
      <w:r w:rsidRPr="00197D50">
        <w:rPr>
          <w:rFonts w:ascii="Arial" w:hAnsi="Arial" w:cs="Arial"/>
          <w:highlight w:val="cyan"/>
        </w:rPr>
        <w:t xml:space="preserve"> </w:t>
      </w:r>
      <w:proofErr w:type="spellStart"/>
      <w:r w:rsidRPr="00FB4E96">
        <w:rPr>
          <w:rFonts w:ascii="Arial" w:hAnsi="Arial" w:cs="Arial"/>
          <w:highlight w:val="cyan"/>
          <w:lang w:val="el-GR"/>
        </w:rPr>
        <w:t>θύραν</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ἠνεῳγμένην</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ἣν</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οὐδεὶς</w:t>
      </w:r>
      <w:proofErr w:type="spellEnd"/>
      <w:r w:rsidRPr="00197D50">
        <w:rPr>
          <w:rFonts w:ascii="Arial" w:hAnsi="Arial" w:cs="Arial"/>
          <w:highlight w:val="cyan"/>
        </w:rPr>
        <w:t xml:space="preserve"> </w:t>
      </w:r>
      <w:r w:rsidRPr="00FB4E96">
        <w:rPr>
          <w:rFonts w:ascii="Arial" w:hAnsi="Arial" w:cs="Arial"/>
          <w:highlight w:val="cyan"/>
          <w:lang w:val="el-GR"/>
        </w:rPr>
        <w:t>δύναται</w:t>
      </w:r>
      <w:r w:rsidRPr="00197D50">
        <w:rPr>
          <w:rFonts w:ascii="Arial" w:hAnsi="Arial" w:cs="Arial"/>
          <w:highlight w:val="cyan"/>
        </w:rPr>
        <w:t xml:space="preserve"> </w:t>
      </w:r>
      <w:proofErr w:type="spellStart"/>
      <w:r w:rsidRPr="00FB4E96">
        <w:rPr>
          <w:rFonts w:ascii="Arial" w:hAnsi="Arial" w:cs="Arial"/>
          <w:highlight w:val="cyan"/>
          <w:lang w:val="el-GR"/>
        </w:rPr>
        <w:t>κλεῖσαι</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αὐτήν</w:t>
      </w:r>
      <w:proofErr w:type="spellEnd"/>
      <w:r w:rsidRPr="00197D50">
        <w:rPr>
          <w:rFonts w:ascii="Arial" w:hAnsi="Arial" w:cs="Arial"/>
          <w:highlight w:val="cyan"/>
        </w:rPr>
        <w:t xml:space="preserve"> — </w:t>
      </w:r>
      <w:proofErr w:type="spellStart"/>
      <w:r w:rsidRPr="00FB4E96">
        <w:rPr>
          <w:rFonts w:ascii="Arial" w:hAnsi="Arial" w:cs="Arial"/>
          <w:highlight w:val="cyan"/>
          <w:lang w:val="el-GR"/>
        </w:rPr>
        <w:t>ὅτι</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μικρὰν</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ἔχεις</w:t>
      </w:r>
      <w:proofErr w:type="spellEnd"/>
      <w:r w:rsidRPr="00197D50">
        <w:rPr>
          <w:rFonts w:ascii="Arial" w:hAnsi="Arial" w:cs="Arial"/>
          <w:highlight w:val="cyan"/>
        </w:rPr>
        <w:t xml:space="preserve"> </w:t>
      </w:r>
      <w:r w:rsidRPr="00FB4E96">
        <w:rPr>
          <w:rFonts w:ascii="Arial" w:hAnsi="Arial" w:cs="Arial"/>
          <w:highlight w:val="cyan"/>
          <w:lang w:val="el-GR"/>
        </w:rPr>
        <w:t>δύναμιν</w:t>
      </w:r>
      <w:r w:rsidRPr="00197D50">
        <w:rPr>
          <w:rFonts w:ascii="Arial" w:hAnsi="Arial" w:cs="Arial"/>
          <w:highlight w:val="cyan"/>
        </w:rPr>
        <w:t xml:space="preserve">, </w:t>
      </w:r>
      <w:proofErr w:type="spellStart"/>
      <w:r w:rsidRPr="00FB4E96">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ἐτήρησάς</w:t>
      </w:r>
      <w:proofErr w:type="spellEnd"/>
      <w:r w:rsidRPr="00197D50">
        <w:rPr>
          <w:rFonts w:ascii="Arial" w:hAnsi="Arial" w:cs="Arial"/>
          <w:highlight w:val="cyan"/>
        </w:rPr>
        <w:t xml:space="preserve"> </w:t>
      </w:r>
      <w:r w:rsidRPr="00FB4E96">
        <w:rPr>
          <w:rFonts w:ascii="Arial" w:hAnsi="Arial" w:cs="Arial"/>
          <w:highlight w:val="cyan"/>
          <w:lang w:val="el-GR"/>
        </w:rPr>
        <w:t>μου</w:t>
      </w:r>
      <w:r w:rsidRPr="00197D50">
        <w:rPr>
          <w:rFonts w:ascii="Arial" w:hAnsi="Arial" w:cs="Arial"/>
          <w:highlight w:val="cyan"/>
        </w:rPr>
        <w:t xml:space="preserve"> </w:t>
      </w:r>
      <w:proofErr w:type="spellStart"/>
      <w:r w:rsidRPr="00FB4E96">
        <w:rPr>
          <w:rFonts w:ascii="Arial" w:hAnsi="Arial" w:cs="Arial"/>
          <w:highlight w:val="cyan"/>
          <w:lang w:val="el-GR"/>
        </w:rPr>
        <w:t>τὸν</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λόγον</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οὐκ</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ἠρνήσω</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τὸ</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ὄνομά</w:t>
      </w:r>
      <w:proofErr w:type="spellEnd"/>
      <w:r w:rsidRPr="00197D50">
        <w:rPr>
          <w:rFonts w:ascii="Arial" w:hAnsi="Arial" w:cs="Arial"/>
          <w:highlight w:val="cyan"/>
        </w:rPr>
        <w:t xml:space="preserve"> </w:t>
      </w:r>
      <w:r w:rsidRPr="00FB4E96">
        <w:rPr>
          <w:rFonts w:ascii="Arial" w:hAnsi="Arial" w:cs="Arial"/>
          <w:highlight w:val="cyan"/>
          <w:lang w:val="el-GR"/>
        </w:rPr>
        <w:t>μου</w:t>
      </w:r>
      <w:r w:rsidRPr="00197D50">
        <w:rPr>
          <w:rFonts w:ascii="Arial" w:hAnsi="Arial" w:cs="Arial"/>
          <w:highlight w:val="cyan"/>
        </w:rPr>
        <w:t>.</w:t>
      </w:r>
      <w:r w:rsidRPr="00197D50">
        <w:rPr>
          <w:rFonts w:ascii="Arial" w:hAnsi="Arial" w:cs="Arial"/>
        </w:rPr>
        <w:t> </w:t>
      </w:r>
    </w:p>
    <w:p w14:paraId="348DC6DB" w14:textId="77777777" w:rsidR="00A46B1D" w:rsidRPr="00197D50" w:rsidRDefault="00A46B1D" w:rsidP="00FB4E96">
      <w:pPr>
        <w:pStyle w:val="NoSpacing"/>
        <w:jc w:val="both"/>
        <w:rPr>
          <w:rFonts w:ascii="Arial" w:hAnsi="Arial" w:cs="Arial"/>
        </w:rPr>
      </w:pPr>
      <w:r w:rsidRPr="00197D50">
        <w:rPr>
          <w:rFonts w:ascii="Arial" w:hAnsi="Arial" w:cs="Arial"/>
          <w:b/>
          <w:bCs/>
        </w:rPr>
        <w:t>9</w:t>
      </w:r>
      <w:r w:rsidRPr="00197D50">
        <w:rPr>
          <w:rFonts w:ascii="Arial" w:hAnsi="Arial" w:cs="Arial"/>
        </w:rPr>
        <w:t> </w:t>
      </w:r>
      <w:proofErr w:type="spellStart"/>
      <w:r w:rsidRPr="00FB4E96">
        <w:rPr>
          <w:rFonts w:ascii="Arial" w:hAnsi="Arial" w:cs="Arial"/>
          <w:highlight w:val="magenta"/>
          <w:lang w:val="el-GR"/>
        </w:rPr>
        <w:t>ἰδοὺ</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διδῶ</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ἐκ</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τῆς</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συναγωγῆς</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τοῦ</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Σατανᾶ</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τῶν</w:t>
      </w:r>
      <w:proofErr w:type="spellEnd"/>
      <w:r w:rsidRPr="00197D50">
        <w:rPr>
          <w:rFonts w:ascii="Arial" w:hAnsi="Arial" w:cs="Arial"/>
          <w:highlight w:val="magenta"/>
        </w:rPr>
        <w:t xml:space="preserve"> </w:t>
      </w:r>
      <w:r w:rsidRPr="00FB4E96">
        <w:rPr>
          <w:rFonts w:ascii="Arial" w:hAnsi="Arial" w:cs="Arial"/>
          <w:highlight w:val="magenta"/>
          <w:lang w:val="el-GR"/>
        </w:rPr>
        <w:t>λεγόντων</w:t>
      </w:r>
      <w:r w:rsidRPr="00197D50">
        <w:rPr>
          <w:rFonts w:ascii="Arial" w:hAnsi="Arial" w:cs="Arial"/>
          <w:highlight w:val="magenta"/>
        </w:rPr>
        <w:t xml:space="preserve"> </w:t>
      </w:r>
      <w:proofErr w:type="spellStart"/>
      <w:r w:rsidRPr="00FB4E96">
        <w:rPr>
          <w:rFonts w:ascii="Arial" w:hAnsi="Arial" w:cs="Arial"/>
          <w:highlight w:val="magenta"/>
          <w:lang w:val="el-GR"/>
        </w:rPr>
        <w:t>ἑαυτοὺς</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Ἰουδαίους</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εἶναι</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οὐκ</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εἰσὶν</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ἀλλὰ</w:t>
      </w:r>
      <w:proofErr w:type="spellEnd"/>
      <w:r w:rsidRPr="00197D50">
        <w:rPr>
          <w:rFonts w:ascii="Arial" w:hAnsi="Arial" w:cs="Arial"/>
          <w:highlight w:val="magenta"/>
        </w:rPr>
        <w:t xml:space="preserve"> </w:t>
      </w:r>
      <w:r w:rsidRPr="00FB4E96">
        <w:rPr>
          <w:rFonts w:ascii="Arial" w:hAnsi="Arial" w:cs="Arial"/>
          <w:highlight w:val="magenta"/>
          <w:lang w:val="el-GR"/>
        </w:rPr>
        <w:t>ψεύδονται</w:t>
      </w:r>
      <w:r w:rsidRPr="00197D50">
        <w:rPr>
          <w:rFonts w:ascii="Arial" w:hAnsi="Arial" w:cs="Arial"/>
          <w:highlight w:val="magenta"/>
        </w:rPr>
        <w:t xml:space="preserve"> — </w:t>
      </w:r>
      <w:proofErr w:type="spellStart"/>
      <w:r w:rsidRPr="00FB4E96">
        <w:rPr>
          <w:rFonts w:ascii="Arial" w:hAnsi="Arial" w:cs="Arial"/>
          <w:highlight w:val="magenta"/>
          <w:lang w:val="el-GR"/>
        </w:rPr>
        <w:t>ἰδοὺ</w:t>
      </w:r>
      <w:proofErr w:type="spellEnd"/>
      <w:r w:rsidRPr="00197D50">
        <w:rPr>
          <w:rFonts w:ascii="Arial" w:hAnsi="Arial" w:cs="Arial"/>
          <w:highlight w:val="magenta"/>
        </w:rPr>
        <w:t xml:space="preserve"> </w:t>
      </w:r>
      <w:r w:rsidRPr="00FB4E96">
        <w:rPr>
          <w:rFonts w:ascii="Arial" w:hAnsi="Arial" w:cs="Arial"/>
          <w:highlight w:val="magenta"/>
          <w:lang w:val="el-GR"/>
        </w:rPr>
        <w:t>ποιήσω</w:t>
      </w:r>
      <w:r w:rsidRPr="00197D50">
        <w:rPr>
          <w:rFonts w:ascii="Arial" w:hAnsi="Arial" w:cs="Arial"/>
          <w:highlight w:val="magenta"/>
        </w:rPr>
        <w:t xml:space="preserve"> </w:t>
      </w:r>
      <w:proofErr w:type="spellStart"/>
      <w:r w:rsidRPr="00FB4E96">
        <w:rPr>
          <w:rFonts w:ascii="Arial" w:hAnsi="Arial" w:cs="Arial"/>
          <w:highlight w:val="magenta"/>
          <w:lang w:val="el-GR"/>
        </w:rPr>
        <w:t>αὐτοὺς</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ἵνα</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ἥξουσιν</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προσκυνήσουσιν</w:t>
      </w:r>
      <w:proofErr w:type="spellEnd"/>
      <w:r w:rsidRPr="00197D50">
        <w:rPr>
          <w:rFonts w:ascii="Arial" w:hAnsi="Arial" w:cs="Arial"/>
          <w:highlight w:val="magenta"/>
        </w:rPr>
        <w:t xml:space="preserve"> </w:t>
      </w:r>
      <w:r w:rsidRPr="00FB4E96">
        <w:rPr>
          <w:rFonts w:ascii="System Font Regular" w:hAnsi="System Font Regular" w:cs="System Font Regular"/>
          <w:highlight w:val="magenta"/>
          <w:lang w:val="el-GR"/>
        </w:rPr>
        <w:t>⸃</w:t>
      </w:r>
      <w:r w:rsidRPr="00197D50">
        <w:rPr>
          <w:rFonts w:ascii="Arial" w:hAnsi="Arial" w:cs="Arial"/>
          <w:highlight w:val="magenta"/>
        </w:rPr>
        <w:t xml:space="preserve"> </w:t>
      </w:r>
      <w:proofErr w:type="spellStart"/>
      <w:r w:rsidRPr="00FB4E96">
        <w:rPr>
          <w:rFonts w:ascii="Arial" w:hAnsi="Arial" w:cs="Arial"/>
          <w:highlight w:val="magenta"/>
          <w:lang w:val="el-GR"/>
        </w:rPr>
        <w:t>ἐνώπιον</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τῶν</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ποδῶν</w:t>
      </w:r>
      <w:proofErr w:type="spellEnd"/>
      <w:r w:rsidRPr="00197D50">
        <w:rPr>
          <w:rFonts w:ascii="Arial" w:hAnsi="Arial" w:cs="Arial"/>
          <w:highlight w:val="magenta"/>
        </w:rPr>
        <w:t xml:space="preserve"> </w:t>
      </w:r>
      <w:r w:rsidRPr="00FB4E96">
        <w:rPr>
          <w:rFonts w:ascii="Arial" w:hAnsi="Arial" w:cs="Arial"/>
          <w:highlight w:val="magenta"/>
          <w:lang w:val="el-GR"/>
        </w:rPr>
        <w:t>σου</w:t>
      </w:r>
      <w:r w:rsidRPr="00197D50">
        <w:rPr>
          <w:rFonts w:ascii="Arial" w:hAnsi="Arial" w:cs="Arial"/>
          <w:highlight w:val="magenta"/>
        </w:rPr>
        <w:t xml:space="preserve">, </w:t>
      </w:r>
      <w:proofErr w:type="spellStart"/>
      <w:r w:rsidRPr="00FB4E96">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γνῶσιν</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ὅτι</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ἐγὼ</w:t>
      </w:r>
      <w:proofErr w:type="spellEnd"/>
      <w:r w:rsidRPr="00197D50">
        <w:rPr>
          <w:rFonts w:ascii="Arial" w:hAnsi="Arial" w:cs="Arial"/>
          <w:highlight w:val="magenta"/>
        </w:rPr>
        <w:t xml:space="preserve"> </w:t>
      </w:r>
      <w:proofErr w:type="spellStart"/>
      <w:r w:rsidRPr="00FB4E96">
        <w:rPr>
          <w:rFonts w:ascii="Arial" w:hAnsi="Arial" w:cs="Arial"/>
          <w:highlight w:val="magenta"/>
          <w:lang w:val="el-GR"/>
        </w:rPr>
        <w:t>ἠγάπησά</w:t>
      </w:r>
      <w:proofErr w:type="spellEnd"/>
      <w:r w:rsidRPr="00197D50">
        <w:rPr>
          <w:rFonts w:ascii="Arial" w:hAnsi="Arial" w:cs="Arial"/>
          <w:highlight w:val="magenta"/>
        </w:rPr>
        <w:t xml:space="preserve"> </w:t>
      </w:r>
      <w:r w:rsidRPr="00FB4E96">
        <w:rPr>
          <w:rFonts w:ascii="Arial" w:hAnsi="Arial" w:cs="Arial"/>
          <w:highlight w:val="magenta"/>
          <w:lang w:val="el-GR"/>
        </w:rPr>
        <w:t>σε</w:t>
      </w:r>
      <w:r w:rsidRPr="00197D50">
        <w:rPr>
          <w:rFonts w:ascii="Arial" w:hAnsi="Arial" w:cs="Arial"/>
          <w:highlight w:val="magenta"/>
        </w:rPr>
        <w:t>.</w:t>
      </w:r>
      <w:r w:rsidRPr="00197D50">
        <w:rPr>
          <w:rFonts w:ascii="Arial" w:hAnsi="Arial" w:cs="Arial"/>
        </w:rPr>
        <w:t> </w:t>
      </w:r>
    </w:p>
    <w:p w14:paraId="3E128C83" w14:textId="77777777" w:rsidR="00A46B1D" w:rsidRPr="00197D50" w:rsidRDefault="00A46B1D" w:rsidP="00FB4E96">
      <w:pPr>
        <w:pStyle w:val="NoSpacing"/>
        <w:jc w:val="both"/>
        <w:rPr>
          <w:rFonts w:ascii="Arial" w:hAnsi="Arial" w:cs="Arial"/>
        </w:rPr>
      </w:pPr>
      <w:r w:rsidRPr="00197D50">
        <w:rPr>
          <w:rFonts w:ascii="Arial" w:hAnsi="Arial" w:cs="Arial"/>
          <w:b/>
          <w:bCs/>
        </w:rPr>
        <w:t>10</w:t>
      </w:r>
      <w:r w:rsidRPr="00197D50">
        <w:rPr>
          <w:rFonts w:ascii="Arial" w:hAnsi="Arial" w:cs="Arial"/>
        </w:rPr>
        <w:t> </w:t>
      </w:r>
      <w:proofErr w:type="spellStart"/>
      <w:r w:rsidRPr="00FB4E96">
        <w:rPr>
          <w:rFonts w:ascii="Arial" w:hAnsi="Arial" w:cs="Arial"/>
          <w:highlight w:val="cyan"/>
          <w:lang w:val="el-GR"/>
        </w:rPr>
        <w:t>ὅτι</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ἐτήρησας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τὸν</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λόγον</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τῆς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ὑπομονῆς</w:t>
      </w:r>
      <w:proofErr w:type="spellEnd"/>
      <w:r w:rsidRPr="00197D50">
        <w:rPr>
          <w:rFonts w:ascii="Arial" w:hAnsi="Arial" w:cs="Arial"/>
          <w:highlight w:val="cyan"/>
        </w:rPr>
        <w:t xml:space="preserve"> </w:t>
      </w:r>
      <w:r w:rsidRPr="00FB4E96">
        <w:rPr>
          <w:rFonts w:ascii="Arial" w:hAnsi="Arial" w:cs="Arial"/>
          <w:highlight w:val="cyan"/>
          <w:lang w:val="el-GR"/>
        </w:rPr>
        <w:t>μου</w:t>
      </w:r>
      <w:r w:rsidRPr="00197D50">
        <w:rPr>
          <w:rFonts w:ascii="Arial" w:hAnsi="Arial" w:cs="Arial"/>
          <w:highlight w:val="cyan"/>
        </w:rPr>
        <w:t xml:space="preserve">, </w:t>
      </w:r>
      <w:proofErr w:type="spellStart"/>
      <w:r w:rsidRPr="00FB4E96">
        <w:rPr>
          <w:rFonts w:ascii="Arial" w:hAnsi="Arial" w:cs="Arial"/>
          <w:highlight w:val="cyan"/>
          <w:lang w:val="el-GR"/>
        </w:rPr>
        <w:t>κἀγώ</w:t>
      </w:r>
      <w:proofErr w:type="spellEnd"/>
      <w:r w:rsidRPr="00197D50">
        <w:rPr>
          <w:rFonts w:ascii="Arial" w:hAnsi="Arial" w:cs="Arial"/>
          <w:highlight w:val="cyan"/>
        </w:rPr>
        <w:t xml:space="preserve"> </w:t>
      </w:r>
      <w:r w:rsidRPr="00FB4E96">
        <w:rPr>
          <w:rFonts w:ascii="Arial" w:hAnsi="Arial" w:cs="Arial"/>
          <w:highlight w:val="cyan"/>
          <w:lang w:val="el-GR"/>
        </w:rPr>
        <w:t>σε</w:t>
      </w:r>
      <w:r w:rsidRPr="00197D50">
        <w:rPr>
          <w:rFonts w:ascii="Arial" w:hAnsi="Arial" w:cs="Arial"/>
          <w:highlight w:val="cyan"/>
        </w:rPr>
        <w:t xml:space="preserve"> </w:t>
      </w:r>
      <w:r w:rsidRPr="00FB4E96">
        <w:rPr>
          <w:rFonts w:ascii="Arial" w:hAnsi="Arial" w:cs="Arial"/>
          <w:highlight w:val="cyan"/>
          <w:lang w:val="el-GR"/>
        </w:rPr>
        <w:t>τηρήσω</w:t>
      </w:r>
      <w:r w:rsidRPr="00197D50">
        <w:rPr>
          <w:rFonts w:ascii="Arial" w:hAnsi="Arial" w:cs="Arial"/>
          <w:highlight w:val="cyan"/>
        </w:rPr>
        <w:t xml:space="preserve"> </w:t>
      </w:r>
      <w:proofErr w:type="spellStart"/>
      <w:r w:rsidRPr="00FB4E96">
        <w:rPr>
          <w:rFonts w:ascii="Arial" w:hAnsi="Arial" w:cs="Arial"/>
          <w:highlight w:val="cyan"/>
          <w:lang w:val="el-GR"/>
        </w:rPr>
        <w:t>ἐκ</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τῆς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ὥρας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τοῦ</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πειρασμοῦ</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τῆς</w:t>
      </w:r>
      <w:proofErr w:type="spellEnd"/>
      <w:r w:rsidRPr="00197D50">
        <w:rPr>
          <w:rFonts w:ascii="Arial" w:hAnsi="Arial" w:cs="Arial"/>
          <w:highlight w:val="cyan"/>
        </w:rPr>
        <w:t xml:space="preserve"> </w:t>
      </w:r>
      <w:r w:rsidRPr="00FB4E96">
        <w:rPr>
          <w:rFonts w:ascii="Arial" w:hAnsi="Arial" w:cs="Arial"/>
          <w:highlight w:val="cyan"/>
          <w:lang w:val="el-GR"/>
        </w:rPr>
        <w:t>μελλούσης</w:t>
      </w:r>
      <w:r w:rsidRPr="00197D50">
        <w:rPr>
          <w:rFonts w:ascii="Arial" w:hAnsi="Arial" w:cs="Arial"/>
          <w:highlight w:val="cyan"/>
        </w:rPr>
        <w:t xml:space="preserve"> </w:t>
      </w:r>
      <w:proofErr w:type="spellStart"/>
      <w:r w:rsidRPr="00FB4E96">
        <w:rPr>
          <w:rFonts w:ascii="Arial" w:hAnsi="Arial" w:cs="Arial"/>
          <w:highlight w:val="cyan"/>
          <w:lang w:val="el-GR"/>
        </w:rPr>
        <w:t>ἔρχεσθαι</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ἐπὶ</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τῆς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οἰκουμένης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ὅλης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πειράσαι</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τοὺς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κατοικοῦντας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ἐπὶ</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τῆς</w:t>
      </w:r>
      <w:proofErr w:type="spellEnd"/>
      <w:r w:rsidRPr="00197D50">
        <w:rPr>
          <w:rFonts w:ascii="Arial" w:hAnsi="Arial" w:cs="Arial"/>
          <w:highlight w:val="cyan"/>
        </w:rPr>
        <w:t xml:space="preserve"> </w:t>
      </w:r>
      <w:proofErr w:type="spellStart"/>
      <w:r w:rsidRPr="00FB4E96">
        <w:rPr>
          <w:rFonts w:ascii="Arial" w:hAnsi="Arial" w:cs="Arial"/>
          <w:highlight w:val="cyan"/>
          <w:lang w:val="el-GR"/>
        </w:rPr>
        <w:t>γῆς</w:t>
      </w:r>
      <w:proofErr w:type="spellEnd"/>
      <w:r w:rsidRPr="00197D50">
        <w:rPr>
          <w:rFonts w:ascii="Arial" w:hAnsi="Arial" w:cs="Arial"/>
        </w:rPr>
        <w:t>. </w:t>
      </w:r>
    </w:p>
    <w:p w14:paraId="68A545F8" w14:textId="00B5D931" w:rsidR="00A46B1D" w:rsidRPr="00FB4E96" w:rsidRDefault="00A46B1D" w:rsidP="00FB4E96">
      <w:pPr>
        <w:pStyle w:val="NoSpacing"/>
        <w:jc w:val="both"/>
        <w:rPr>
          <w:rFonts w:ascii="Arial" w:hAnsi="Arial" w:cs="Arial"/>
          <w:lang w:val="el-GR"/>
        </w:rPr>
      </w:pPr>
      <w:r w:rsidRPr="00FB4E96">
        <w:rPr>
          <w:rFonts w:ascii="Arial" w:hAnsi="Arial" w:cs="Arial"/>
          <w:b/>
          <w:bCs/>
          <w:lang w:val="el-GR"/>
        </w:rPr>
        <w:t>11</w:t>
      </w:r>
      <w:r w:rsidRPr="00FB4E96">
        <w:rPr>
          <w:rFonts w:ascii="Arial" w:hAnsi="Arial" w:cs="Arial"/>
          <w:lang w:val="el-GR"/>
        </w:rPr>
        <w:t> </w:t>
      </w:r>
      <w:proofErr w:type="spellStart"/>
      <w:r w:rsidRPr="00FB4E96">
        <w:rPr>
          <w:rFonts w:ascii="Arial" w:hAnsi="Arial" w:cs="Arial"/>
          <w:highlight w:val="yellow"/>
          <w:lang w:val="el-GR"/>
        </w:rPr>
        <w:t>ἔ</w:t>
      </w:r>
      <w:r w:rsidR="008338D8">
        <w:rPr>
          <w:rFonts w:ascii="Arial" w:hAnsi="Arial" w:cs="Arial"/>
          <w:highlight w:val="yellow"/>
          <w:lang w:val="el-GR"/>
        </w:rPr>
        <w:t>ρχομαι</w:t>
      </w:r>
      <w:proofErr w:type="spellEnd"/>
      <w:r w:rsidR="008338D8">
        <w:rPr>
          <w:rFonts w:ascii="Arial" w:hAnsi="Arial" w:cs="Arial"/>
          <w:highlight w:val="yellow"/>
          <w:lang w:val="el-GR"/>
        </w:rPr>
        <w:t xml:space="preserve"> ταχύ</w:t>
      </w:r>
      <w:r w:rsidRPr="00FB4E96">
        <w:rPr>
          <w:rFonts w:ascii="Arial" w:hAnsi="Arial" w:cs="Arial"/>
          <w:highlight w:val="yellow"/>
          <w:lang w:val="el-GR"/>
        </w:rPr>
        <w:t xml:space="preserve">· </w:t>
      </w:r>
      <w:proofErr w:type="spellStart"/>
      <w:r w:rsidRPr="00FB4E96">
        <w:rPr>
          <w:rFonts w:ascii="Arial" w:hAnsi="Arial" w:cs="Arial"/>
          <w:highlight w:val="yellow"/>
          <w:lang w:val="el-GR"/>
        </w:rPr>
        <w:t>κράτει</w:t>
      </w:r>
      <w:proofErr w:type="spellEnd"/>
      <w:r w:rsidRPr="00FB4E96">
        <w:rPr>
          <w:rFonts w:ascii="Arial" w:hAnsi="Arial" w:cs="Arial"/>
          <w:highlight w:val="yellow"/>
          <w:lang w:val="el-GR"/>
        </w:rPr>
        <w:t xml:space="preserve"> ὃ </w:t>
      </w:r>
      <w:proofErr w:type="spellStart"/>
      <w:r w:rsidRPr="00FB4E96">
        <w:rPr>
          <w:rFonts w:ascii="Arial" w:hAnsi="Arial" w:cs="Arial"/>
          <w:highlight w:val="yellow"/>
          <w:lang w:val="el-GR"/>
        </w:rPr>
        <w:t>ἔχεις</w:t>
      </w:r>
      <w:proofErr w:type="spellEnd"/>
      <w:r w:rsidRPr="00FB4E96">
        <w:rPr>
          <w:rFonts w:ascii="Arial" w:hAnsi="Arial" w:cs="Arial"/>
          <w:highlight w:val="yellow"/>
          <w:lang w:val="el-GR"/>
        </w:rPr>
        <w:t xml:space="preserve">, </w:t>
      </w:r>
      <w:proofErr w:type="spellStart"/>
      <w:r w:rsidRPr="00FB4E96">
        <w:rPr>
          <w:rFonts w:ascii="Arial" w:hAnsi="Arial" w:cs="Arial"/>
          <w:highlight w:val="yellow"/>
          <w:lang w:val="el-GR"/>
        </w:rPr>
        <w:t>ἵνα</w:t>
      </w:r>
      <w:proofErr w:type="spellEnd"/>
      <w:r w:rsidRPr="00FB4E96">
        <w:rPr>
          <w:rFonts w:ascii="Arial" w:hAnsi="Arial" w:cs="Arial"/>
          <w:highlight w:val="yellow"/>
          <w:lang w:val="el-GR"/>
        </w:rPr>
        <w:t xml:space="preserve"> </w:t>
      </w:r>
      <w:proofErr w:type="spellStart"/>
      <w:r w:rsidRPr="00FB4E96">
        <w:rPr>
          <w:rFonts w:ascii="Arial" w:hAnsi="Arial" w:cs="Arial"/>
          <w:highlight w:val="yellow"/>
          <w:lang w:val="el-GR"/>
        </w:rPr>
        <w:t>μηδεὶς</w:t>
      </w:r>
      <w:proofErr w:type="spellEnd"/>
      <w:r w:rsidRPr="00FB4E96">
        <w:rPr>
          <w:rFonts w:ascii="Arial" w:hAnsi="Arial" w:cs="Arial"/>
          <w:highlight w:val="yellow"/>
          <w:lang w:val="el-GR"/>
        </w:rPr>
        <w:t xml:space="preserve"> </w:t>
      </w:r>
      <w:proofErr w:type="spellStart"/>
      <w:r w:rsidRPr="00FB4E96">
        <w:rPr>
          <w:rFonts w:ascii="Arial" w:hAnsi="Arial" w:cs="Arial"/>
          <w:highlight w:val="yellow"/>
          <w:lang w:val="el-GR"/>
        </w:rPr>
        <w:t>λάβῃ</w:t>
      </w:r>
      <w:proofErr w:type="spellEnd"/>
      <w:r w:rsidRPr="00FB4E96">
        <w:rPr>
          <w:rFonts w:ascii="Arial" w:hAnsi="Arial" w:cs="Arial"/>
          <w:highlight w:val="yellow"/>
          <w:lang w:val="el-GR"/>
        </w:rPr>
        <w:t xml:space="preserve"> </w:t>
      </w:r>
      <w:proofErr w:type="spellStart"/>
      <w:r w:rsidRPr="00FB4E96">
        <w:rPr>
          <w:rFonts w:ascii="Arial" w:hAnsi="Arial" w:cs="Arial"/>
          <w:highlight w:val="yellow"/>
          <w:lang w:val="el-GR"/>
        </w:rPr>
        <w:t>τὸν</w:t>
      </w:r>
      <w:proofErr w:type="spellEnd"/>
      <w:r w:rsidRPr="00FB4E96">
        <w:rPr>
          <w:rFonts w:ascii="Arial" w:hAnsi="Arial" w:cs="Arial"/>
          <w:highlight w:val="yellow"/>
          <w:lang w:val="el-GR"/>
        </w:rPr>
        <w:t xml:space="preserve"> στέφανόν σου.</w:t>
      </w:r>
      <w:r w:rsidRPr="00FB4E96">
        <w:rPr>
          <w:rFonts w:ascii="Arial" w:hAnsi="Arial" w:cs="Arial"/>
          <w:lang w:val="el-GR"/>
        </w:rPr>
        <w:t> </w:t>
      </w:r>
    </w:p>
    <w:p w14:paraId="277A26C4" w14:textId="77777777" w:rsidR="00A46B1D" w:rsidRPr="00FB4E96" w:rsidRDefault="00A46B1D" w:rsidP="00FB4E96">
      <w:pPr>
        <w:pStyle w:val="NoSpacing"/>
        <w:jc w:val="both"/>
        <w:rPr>
          <w:rFonts w:ascii="Arial" w:hAnsi="Arial" w:cs="Arial"/>
          <w:lang w:val="el-GR"/>
        </w:rPr>
      </w:pPr>
      <w:r w:rsidRPr="00FB4E96">
        <w:rPr>
          <w:rFonts w:ascii="Arial" w:hAnsi="Arial" w:cs="Arial"/>
          <w:b/>
          <w:bCs/>
          <w:lang w:val="el-GR"/>
        </w:rPr>
        <w:t>12</w:t>
      </w:r>
      <w:r w:rsidRPr="00FB4E96">
        <w:rPr>
          <w:rFonts w:ascii="Arial" w:hAnsi="Arial" w:cs="Arial"/>
          <w:lang w:val="el-GR"/>
        </w:rPr>
        <w:t> </w:t>
      </w:r>
      <w:r w:rsidRPr="00FB4E96">
        <w:rPr>
          <w:rFonts w:ascii="Arial" w:hAnsi="Arial" w:cs="Arial"/>
          <w:highlight w:val="cyan"/>
          <w:lang w:val="el-GR"/>
        </w:rPr>
        <w:t xml:space="preserve">ὁ </w:t>
      </w:r>
      <w:proofErr w:type="spellStart"/>
      <w:r w:rsidRPr="00FB4E96">
        <w:rPr>
          <w:rFonts w:ascii="Arial" w:hAnsi="Arial" w:cs="Arial"/>
          <w:highlight w:val="cyan"/>
          <w:lang w:val="el-GR"/>
        </w:rPr>
        <w:t>νικῶν</w:t>
      </w:r>
      <w:proofErr w:type="spellEnd"/>
      <w:r w:rsidRPr="00FB4E96">
        <w:rPr>
          <w:rFonts w:ascii="Arial" w:hAnsi="Arial" w:cs="Arial"/>
          <w:highlight w:val="cyan"/>
          <w:lang w:val="el-GR"/>
        </w:rPr>
        <w:t xml:space="preserve"> ποιήσω </w:t>
      </w:r>
      <w:proofErr w:type="spellStart"/>
      <w:r w:rsidRPr="00FB4E96">
        <w:rPr>
          <w:rFonts w:ascii="Arial" w:hAnsi="Arial" w:cs="Arial"/>
          <w:highlight w:val="cyan"/>
          <w:lang w:val="el-GR"/>
        </w:rPr>
        <w:t>αὐτὸν</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στῦλον</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ἐν</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τῷ</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ναῷ</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τοῦ</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θεοῦ</w:t>
      </w:r>
      <w:proofErr w:type="spellEnd"/>
      <w:r w:rsidRPr="00FB4E96">
        <w:rPr>
          <w:rFonts w:ascii="Arial" w:hAnsi="Arial" w:cs="Arial"/>
          <w:highlight w:val="cyan"/>
          <w:lang w:val="el-GR"/>
        </w:rPr>
        <w:t xml:space="preserve"> μου, </w:t>
      </w:r>
      <w:proofErr w:type="spellStart"/>
      <w:r w:rsidRPr="00FB4E96">
        <w:rPr>
          <w:rFonts w:ascii="Arial" w:hAnsi="Arial" w:cs="Arial"/>
          <w:highlight w:val="cyan"/>
          <w:lang w:val="el-GR"/>
        </w:rPr>
        <w:t>καὶ</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ἔξω</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οὐ</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μὴ</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ἐξέλθῃ</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ἔτι</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καὶ</w:t>
      </w:r>
      <w:proofErr w:type="spellEnd"/>
      <w:r w:rsidRPr="00FB4E96">
        <w:rPr>
          <w:rFonts w:ascii="Arial" w:hAnsi="Arial" w:cs="Arial"/>
          <w:highlight w:val="cyan"/>
          <w:lang w:val="el-GR"/>
        </w:rPr>
        <w:t xml:space="preserve"> γράψω </w:t>
      </w:r>
      <w:proofErr w:type="spellStart"/>
      <w:r w:rsidRPr="00FB4E96">
        <w:rPr>
          <w:rFonts w:ascii="Arial" w:hAnsi="Arial" w:cs="Arial"/>
          <w:highlight w:val="cyan"/>
          <w:lang w:val="el-GR"/>
        </w:rPr>
        <w:t>ἐπ</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αὐτὸν</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τὸ</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ὄνομα</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τοῦ</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θεοῦ</w:t>
      </w:r>
      <w:proofErr w:type="spellEnd"/>
      <w:r w:rsidRPr="00FB4E96">
        <w:rPr>
          <w:rFonts w:ascii="Arial" w:hAnsi="Arial" w:cs="Arial"/>
          <w:highlight w:val="cyan"/>
          <w:lang w:val="el-GR"/>
        </w:rPr>
        <w:t xml:space="preserve"> μου </w:t>
      </w:r>
      <w:proofErr w:type="spellStart"/>
      <w:r w:rsidRPr="00FB4E96">
        <w:rPr>
          <w:rFonts w:ascii="Arial" w:hAnsi="Arial" w:cs="Arial"/>
          <w:highlight w:val="cyan"/>
          <w:lang w:val="el-GR"/>
        </w:rPr>
        <w:t>καὶ</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τὸ</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ὄνομα</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τῆς</w:t>
      </w:r>
      <w:proofErr w:type="spellEnd"/>
      <w:r w:rsidRPr="00FB4E96">
        <w:rPr>
          <w:rFonts w:ascii="Arial" w:hAnsi="Arial" w:cs="Arial"/>
          <w:highlight w:val="cyan"/>
          <w:lang w:val="el-GR"/>
        </w:rPr>
        <w:t xml:space="preserve"> πόλεως </w:t>
      </w:r>
      <w:proofErr w:type="spellStart"/>
      <w:r w:rsidRPr="00FB4E96">
        <w:rPr>
          <w:rFonts w:ascii="Arial" w:hAnsi="Arial" w:cs="Arial"/>
          <w:highlight w:val="cyan"/>
          <w:lang w:val="el-GR"/>
        </w:rPr>
        <w:t>τοῦ</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θεοῦ</w:t>
      </w:r>
      <w:proofErr w:type="spellEnd"/>
      <w:r w:rsidRPr="00FB4E96">
        <w:rPr>
          <w:rFonts w:ascii="Arial" w:hAnsi="Arial" w:cs="Arial"/>
          <w:highlight w:val="cyan"/>
          <w:lang w:val="el-GR"/>
        </w:rPr>
        <w:t xml:space="preserve"> μου, </w:t>
      </w:r>
      <w:proofErr w:type="spellStart"/>
      <w:r w:rsidRPr="00FB4E96">
        <w:rPr>
          <w:rFonts w:ascii="Arial" w:hAnsi="Arial" w:cs="Arial"/>
          <w:highlight w:val="cyan"/>
          <w:lang w:val="el-GR"/>
        </w:rPr>
        <w:t>τῆς</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καινῆς</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Ἰερουσαλήμ</w:t>
      </w:r>
      <w:proofErr w:type="spellEnd"/>
      <w:r w:rsidRPr="00FB4E96">
        <w:rPr>
          <w:rFonts w:ascii="Arial" w:hAnsi="Arial" w:cs="Arial"/>
          <w:highlight w:val="cyan"/>
          <w:lang w:val="el-GR"/>
        </w:rPr>
        <w:t xml:space="preserve">, ἡ </w:t>
      </w:r>
      <w:proofErr w:type="spellStart"/>
      <w:r w:rsidRPr="00FB4E96">
        <w:rPr>
          <w:rFonts w:ascii="Arial" w:hAnsi="Arial" w:cs="Arial"/>
          <w:highlight w:val="cyan"/>
          <w:lang w:val="el-GR"/>
        </w:rPr>
        <w:t>καταβαίνουσα</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ἐκ</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τοῦ</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οὐρανοῦ</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ἀπὸ</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τοῦ</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θεοῦ</w:t>
      </w:r>
      <w:proofErr w:type="spellEnd"/>
      <w:r w:rsidRPr="00FB4E96">
        <w:rPr>
          <w:rFonts w:ascii="Arial" w:hAnsi="Arial" w:cs="Arial"/>
          <w:highlight w:val="cyan"/>
          <w:lang w:val="el-GR"/>
        </w:rPr>
        <w:t xml:space="preserve"> μου, </w:t>
      </w:r>
      <w:proofErr w:type="spellStart"/>
      <w:r w:rsidRPr="00FB4E96">
        <w:rPr>
          <w:rFonts w:ascii="Arial" w:hAnsi="Arial" w:cs="Arial"/>
          <w:highlight w:val="cyan"/>
          <w:lang w:val="el-GR"/>
        </w:rPr>
        <w:t>καὶ</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τὸ</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ὄνομά</w:t>
      </w:r>
      <w:proofErr w:type="spellEnd"/>
      <w:r w:rsidRPr="00FB4E96">
        <w:rPr>
          <w:rFonts w:ascii="Arial" w:hAnsi="Arial" w:cs="Arial"/>
          <w:highlight w:val="cyan"/>
          <w:lang w:val="el-GR"/>
        </w:rPr>
        <w:t xml:space="preserve"> μου </w:t>
      </w:r>
      <w:proofErr w:type="spellStart"/>
      <w:r w:rsidRPr="00FB4E96">
        <w:rPr>
          <w:rFonts w:ascii="Arial" w:hAnsi="Arial" w:cs="Arial"/>
          <w:highlight w:val="cyan"/>
          <w:lang w:val="el-GR"/>
        </w:rPr>
        <w:t>τὸ</w:t>
      </w:r>
      <w:proofErr w:type="spellEnd"/>
      <w:r w:rsidRPr="00FB4E96">
        <w:rPr>
          <w:rFonts w:ascii="Arial" w:hAnsi="Arial" w:cs="Arial"/>
          <w:highlight w:val="cyan"/>
          <w:lang w:val="el-GR"/>
        </w:rPr>
        <w:t xml:space="preserve"> </w:t>
      </w:r>
      <w:proofErr w:type="spellStart"/>
      <w:r w:rsidRPr="00FB4E96">
        <w:rPr>
          <w:rFonts w:ascii="Arial" w:hAnsi="Arial" w:cs="Arial"/>
          <w:highlight w:val="cyan"/>
          <w:lang w:val="el-GR"/>
        </w:rPr>
        <w:t>καινόν</w:t>
      </w:r>
      <w:proofErr w:type="spellEnd"/>
      <w:r w:rsidRPr="00FB4E96">
        <w:rPr>
          <w:rFonts w:ascii="Arial" w:hAnsi="Arial" w:cs="Arial"/>
          <w:highlight w:val="cyan"/>
          <w:lang w:val="el-GR"/>
        </w:rPr>
        <w:t>.</w:t>
      </w:r>
      <w:r w:rsidRPr="00FB4E96">
        <w:rPr>
          <w:rFonts w:ascii="Arial" w:hAnsi="Arial" w:cs="Arial"/>
          <w:lang w:val="el-GR"/>
        </w:rPr>
        <w:t> </w:t>
      </w:r>
    </w:p>
    <w:p w14:paraId="142E07B8" w14:textId="77777777" w:rsidR="00A46B1D" w:rsidRPr="00FB4E96" w:rsidRDefault="00A46B1D" w:rsidP="00FB4E96">
      <w:pPr>
        <w:pStyle w:val="NoSpacing"/>
        <w:jc w:val="both"/>
        <w:rPr>
          <w:rFonts w:ascii="Arial" w:hAnsi="Arial" w:cs="Arial"/>
          <w:lang w:val="el-GR"/>
        </w:rPr>
      </w:pPr>
      <w:r w:rsidRPr="00FB4E96">
        <w:rPr>
          <w:rFonts w:ascii="Arial" w:hAnsi="Arial" w:cs="Arial"/>
          <w:b/>
          <w:bCs/>
          <w:lang w:val="el-GR"/>
        </w:rPr>
        <w:t>13</w:t>
      </w:r>
      <w:r w:rsidRPr="00FB4E96">
        <w:rPr>
          <w:rFonts w:ascii="Arial" w:hAnsi="Arial" w:cs="Arial"/>
          <w:lang w:val="el-GR"/>
        </w:rPr>
        <w:t> </w:t>
      </w:r>
      <w:r w:rsidRPr="00FB4E96">
        <w:rPr>
          <w:rFonts w:ascii="Arial" w:hAnsi="Arial" w:cs="Arial"/>
          <w:highlight w:val="magenta"/>
          <w:lang w:val="el-GR"/>
        </w:rPr>
        <w:t xml:space="preserve">ὁ </w:t>
      </w:r>
      <w:proofErr w:type="spellStart"/>
      <w:r w:rsidRPr="00FB4E96">
        <w:rPr>
          <w:rFonts w:ascii="Arial" w:hAnsi="Arial" w:cs="Arial"/>
          <w:highlight w:val="magenta"/>
          <w:lang w:val="el-GR"/>
        </w:rPr>
        <w:t>ἔχων</w:t>
      </w:r>
      <w:proofErr w:type="spellEnd"/>
      <w:r w:rsidRPr="00FB4E96">
        <w:rPr>
          <w:rFonts w:ascii="Arial" w:hAnsi="Arial" w:cs="Arial"/>
          <w:highlight w:val="magenta"/>
          <w:lang w:val="el-GR"/>
        </w:rPr>
        <w:t xml:space="preserve"> </w:t>
      </w:r>
      <w:proofErr w:type="spellStart"/>
      <w:r w:rsidRPr="00FB4E96">
        <w:rPr>
          <w:rFonts w:ascii="Arial" w:hAnsi="Arial" w:cs="Arial"/>
          <w:highlight w:val="magenta"/>
          <w:lang w:val="el-GR"/>
        </w:rPr>
        <w:t>οὖς</w:t>
      </w:r>
      <w:proofErr w:type="spellEnd"/>
      <w:r w:rsidRPr="00FB4E96">
        <w:rPr>
          <w:rFonts w:ascii="Arial" w:hAnsi="Arial" w:cs="Arial"/>
          <w:highlight w:val="magenta"/>
          <w:lang w:val="el-GR"/>
        </w:rPr>
        <w:t xml:space="preserve"> </w:t>
      </w:r>
      <w:proofErr w:type="spellStart"/>
      <w:r w:rsidRPr="00FB4E96">
        <w:rPr>
          <w:rFonts w:ascii="Arial" w:hAnsi="Arial" w:cs="Arial"/>
          <w:highlight w:val="magenta"/>
          <w:lang w:val="el-GR"/>
        </w:rPr>
        <w:t>ἀκουσάτω</w:t>
      </w:r>
      <w:proofErr w:type="spellEnd"/>
      <w:r w:rsidRPr="00FB4E96">
        <w:rPr>
          <w:rFonts w:ascii="Arial" w:hAnsi="Arial" w:cs="Arial"/>
          <w:highlight w:val="magenta"/>
          <w:lang w:val="el-GR"/>
        </w:rPr>
        <w:t xml:space="preserve"> τί </w:t>
      </w:r>
      <w:proofErr w:type="spellStart"/>
      <w:r w:rsidRPr="00FB4E96">
        <w:rPr>
          <w:rFonts w:ascii="Arial" w:hAnsi="Arial" w:cs="Arial"/>
          <w:highlight w:val="magenta"/>
          <w:lang w:val="el-GR"/>
        </w:rPr>
        <w:t>τὸ</w:t>
      </w:r>
      <w:proofErr w:type="spellEnd"/>
      <w:r w:rsidRPr="00FB4E96">
        <w:rPr>
          <w:rFonts w:ascii="Arial" w:hAnsi="Arial" w:cs="Arial"/>
          <w:highlight w:val="magenta"/>
          <w:lang w:val="el-GR"/>
        </w:rPr>
        <w:t xml:space="preserve"> </w:t>
      </w:r>
      <w:proofErr w:type="spellStart"/>
      <w:r w:rsidRPr="00FB4E96">
        <w:rPr>
          <w:rFonts w:ascii="Arial" w:hAnsi="Arial" w:cs="Arial"/>
          <w:highlight w:val="magenta"/>
          <w:lang w:val="el-GR"/>
        </w:rPr>
        <w:t>πνεῦμα</w:t>
      </w:r>
      <w:proofErr w:type="spellEnd"/>
      <w:r w:rsidRPr="00FB4E96">
        <w:rPr>
          <w:rFonts w:ascii="Arial" w:hAnsi="Arial" w:cs="Arial"/>
          <w:highlight w:val="magenta"/>
          <w:lang w:val="el-GR"/>
        </w:rPr>
        <w:t xml:space="preserve"> λέγει </w:t>
      </w:r>
      <w:proofErr w:type="spellStart"/>
      <w:r w:rsidRPr="00FB4E96">
        <w:rPr>
          <w:rFonts w:ascii="Arial" w:hAnsi="Arial" w:cs="Arial"/>
          <w:highlight w:val="magenta"/>
          <w:lang w:val="el-GR"/>
        </w:rPr>
        <w:t>ταῖς</w:t>
      </w:r>
      <w:proofErr w:type="spellEnd"/>
      <w:r w:rsidRPr="00FB4E96">
        <w:rPr>
          <w:rFonts w:ascii="Arial" w:hAnsi="Arial" w:cs="Arial"/>
          <w:highlight w:val="magenta"/>
          <w:lang w:val="el-GR"/>
        </w:rPr>
        <w:t xml:space="preserve"> </w:t>
      </w:r>
      <w:proofErr w:type="spellStart"/>
      <w:r w:rsidRPr="00FB4E96">
        <w:rPr>
          <w:rFonts w:ascii="Arial" w:hAnsi="Arial" w:cs="Arial"/>
          <w:highlight w:val="magenta"/>
          <w:lang w:val="el-GR"/>
        </w:rPr>
        <w:t>ἐκκλησίαις</w:t>
      </w:r>
      <w:proofErr w:type="spellEnd"/>
      <w:r w:rsidRPr="00FB4E96">
        <w:rPr>
          <w:rFonts w:ascii="Arial" w:hAnsi="Arial" w:cs="Arial"/>
          <w:highlight w:val="magenta"/>
          <w:lang w:val="el-GR"/>
        </w:rPr>
        <w:t>.</w:t>
      </w:r>
      <w:r w:rsidRPr="00FB4E96">
        <w:rPr>
          <w:rFonts w:ascii="Arial" w:hAnsi="Arial" w:cs="Arial"/>
          <w:lang w:val="el-GR"/>
        </w:rPr>
        <w:t> </w:t>
      </w:r>
    </w:p>
    <w:p w14:paraId="0C8C9CA5" w14:textId="77777777" w:rsidR="00534944" w:rsidRDefault="00534944" w:rsidP="00DB7985">
      <w:pPr>
        <w:pStyle w:val="NoSpacing"/>
        <w:jc w:val="both"/>
        <w:rPr>
          <w:rFonts w:ascii="Arial" w:hAnsi="Arial" w:cs="Arial"/>
          <w:lang w:val="el-GR"/>
        </w:rPr>
      </w:pPr>
    </w:p>
    <w:p w14:paraId="16784CE3" w14:textId="77777777" w:rsidR="00534944" w:rsidRDefault="00534944" w:rsidP="00DB7985">
      <w:pPr>
        <w:pStyle w:val="NoSpacing"/>
        <w:jc w:val="both"/>
        <w:rPr>
          <w:rFonts w:ascii="Arial" w:hAnsi="Arial" w:cs="Arial"/>
          <w:lang w:val="el-GR"/>
        </w:rPr>
      </w:pPr>
    </w:p>
    <w:p w14:paraId="4869BA2F" w14:textId="54A01BFD" w:rsidR="00E66D6C" w:rsidRPr="00197D50" w:rsidRDefault="00534944" w:rsidP="00DB7985">
      <w:pPr>
        <w:pStyle w:val="NoSpacing"/>
        <w:jc w:val="both"/>
        <w:rPr>
          <w:rFonts w:ascii="Arial" w:hAnsi="Arial" w:cs="Arial"/>
        </w:rPr>
      </w:pPr>
      <w:r>
        <w:rPr>
          <w:rFonts w:ascii="Arial" w:hAnsi="Arial" w:cs="Arial"/>
          <w:i/>
        </w:rPr>
        <w:t>OUTLINE</w:t>
      </w:r>
      <w:r>
        <w:rPr>
          <w:rStyle w:val="FootnoteReference"/>
          <w:rFonts w:ascii="Arial" w:hAnsi="Arial" w:cs="Arial"/>
          <w:i/>
        </w:rPr>
        <w:footnoteReference w:id="79"/>
      </w:r>
      <w:r w:rsidR="00E66D6C" w:rsidRPr="00197D50">
        <w:rPr>
          <w:rFonts w:ascii="Arial" w:hAnsi="Arial" w:cs="Arial"/>
        </w:rPr>
        <w:t xml:space="preserve"> </w:t>
      </w:r>
    </w:p>
    <w:p w14:paraId="7249765E" w14:textId="783AF24F" w:rsidR="00534944" w:rsidRPr="00197D50" w:rsidRDefault="00534944" w:rsidP="00DB7985">
      <w:pPr>
        <w:pStyle w:val="NoSpacing"/>
        <w:jc w:val="both"/>
        <w:rPr>
          <w:rFonts w:ascii="Arial" w:hAnsi="Arial" w:cs="Arial"/>
        </w:rPr>
      </w:pPr>
      <w:r w:rsidRPr="00197D50">
        <w:rPr>
          <w:rFonts w:ascii="Arial" w:hAnsi="Arial" w:cs="Arial"/>
        </w:rPr>
        <w:t>The proclamation to Philadelphia (3:7-13)</w:t>
      </w:r>
    </w:p>
    <w:p w14:paraId="074EE1D9" w14:textId="0D532EDA" w:rsidR="00534944" w:rsidRPr="00197D50" w:rsidRDefault="00534944" w:rsidP="00592400">
      <w:pPr>
        <w:pStyle w:val="NoSpacing"/>
        <w:ind w:firstLine="360"/>
        <w:jc w:val="both"/>
        <w:rPr>
          <w:rFonts w:ascii="Arial" w:hAnsi="Arial" w:cs="Arial"/>
        </w:rPr>
      </w:pPr>
      <w:r w:rsidRPr="00197D50">
        <w:rPr>
          <w:rFonts w:ascii="Arial" w:hAnsi="Arial" w:cs="Arial"/>
        </w:rPr>
        <w:t xml:space="preserve">The </w:t>
      </w:r>
      <w:proofErr w:type="spellStart"/>
      <w:r w:rsidRPr="00197D50">
        <w:rPr>
          <w:rFonts w:ascii="Arial" w:hAnsi="Arial" w:cs="Arial"/>
          <w:i/>
        </w:rPr>
        <w:t>adscriptio</w:t>
      </w:r>
      <w:proofErr w:type="spellEnd"/>
      <w:r w:rsidRPr="00197D50">
        <w:rPr>
          <w:rFonts w:ascii="Arial" w:hAnsi="Arial" w:cs="Arial"/>
        </w:rPr>
        <w:t>: to the angel of the church in Philadelphia (v 7a)</w:t>
      </w:r>
    </w:p>
    <w:p w14:paraId="08F3D586" w14:textId="6B41D4F8" w:rsidR="00534944" w:rsidRPr="00197D50" w:rsidRDefault="00534944" w:rsidP="00534944">
      <w:pPr>
        <w:pStyle w:val="NoSpacing"/>
        <w:numPr>
          <w:ilvl w:val="0"/>
          <w:numId w:val="20"/>
        </w:numPr>
        <w:jc w:val="both"/>
        <w:rPr>
          <w:rFonts w:ascii="Arial" w:hAnsi="Arial" w:cs="Arial"/>
        </w:rPr>
      </w:pPr>
      <w:r w:rsidRPr="00197D50">
        <w:rPr>
          <w:rFonts w:ascii="Arial" w:hAnsi="Arial" w:cs="Arial"/>
        </w:rPr>
        <w:t>The command to write (v 7a)</w:t>
      </w:r>
    </w:p>
    <w:p w14:paraId="4B392B60" w14:textId="565398E4" w:rsidR="00534944" w:rsidRPr="00197D50" w:rsidRDefault="00534944" w:rsidP="00534944">
      <w:pPr>
        <w:pStyle w:val="NoSpacing"/>
        <w:numPr>
          <w:ilvl w:val="0"/>
          <w:numId w:val="20"/>
        </w:numPr>
        <w:jc w:val="both"/>
        <w:rPr>
          <w:rFonts w:ascii="Arial" w:hAnsi="Arial" w:cs="Arial"/>
        </w:rPr>
      </w:pPr>
      <w:r w:rsidRPr="00197D50">
        <w:rPr>
          <w:rFonts w:ascii="Arial" w:hAnsi="Arial" w:cs="Arial"/>
        </w:rPr>
        <w:t xml:space="preserve">The </w:t>
      </w:r>
      <w:r w:rsidRPr="00534944">
        <w:rPr>
          <w:rFonts w:ascii="Arial" w:hAnsi="Arial" w:cs="Arial"/>
          <w:lang w:val="el-GR"/>
        </w:rPr>
        <w:t>Τάδε</w:t>
      </w:r>
      <w:r w:rsidRPr="00197D50">
        <w:rPr>
          <w:rFonts w:ascii="Arial" w:hAnsi="Arial" w:cs="Arial"/>
        </w:rPr>
        <w:t xml:space="preserve"> </w:t>
      </w:r>
      <w:r w:rsidRPr="00534944">
        <w:rPr>
          <w:rFonts w:ascii="Arial" w:hAnsi="Arial" w:cs="Arial"/>
          <w:lang w:val="el-GR"/>
        </w:rPr>
        <w:t>λέγει</w:t>
      </w:r>
      <w:r w:rsidRPr="00197D50">
        <w:rPr>
          <w:rFonts w:ascii="Arial" w:hAnsi="Arial" w:cs="Arial"/>
        </w:rPr>
        <w:t xml:space="preserve"> formula (v 7b)</w:t>
      </w:r>
    </w:p>
    <w:p w14:paraId="651E4BEC" w14:textId="5C8D9F37" w:rsidR="00534944" w:rsidRDefault="00534944" w:rsidP="00534944">
      <w:pPr>
        <w:pStyle w:val="NoSpacing"/>
        <w:numPr>
          <w:ilvl w:val="0"/>
          <w:numId w:val="20"/>
        </w:numPr>
        <w:jc w:val="both"/>
        <w:rPr>
          <w:rFonts w:ascii="Arial" w:hAnsi="Arial" w:cs="Arial"/>
          <w:lang w:val="el-GR"/>
        </w:rPr>
      </w:pPr>
      <w:proofErr w:type="spellStart"/>
      <w:r>
        <w:rPr>
          <w:rFonts w:ascii="Arial" w:hAnsi="Arial" w:cs="Arial"/>
          <w:lang w:val="el-GR"/>
        </w:rPr>
        <w:t>Christological</w:t>
      </w:r>
      <w:proofErr w:type="spellEnd"/>
      <w:r>
        <w:rPr>
          <w:rFonts w:ascii="Arial" w:hAnsi="Arial" w:cs="Arial"/>
          <w:lang w:val="el-GR"/>
        </w:rPr>
        <w:t xml:space="preserve"> </w:t>
      </w:r>
      <w:proofErr w:type="spellStart"/>
      <w:r>
        <w:rPr>
          <w:rFonts w:ascii="Arial" w:hAnsi="Arial" w:cs="Arial"/>
          <w:lang w:val="el-GR"/>
        </w:rPr>
        <w:t>predications</w:t>
      </w:r>
      <w:proofErr w:type="spellEnd"/>
      <w:r>
        <w:rPr>
          <w:rFonts w:ascii="Arial" w:hAnsi="Arial" w:cs="Arial"/>
          <w:lang w:val="el-GR"/>
        </w:rPr>
        <w:t xml:space="preserve"> (v 7b)</w:t>
      </w:r>
    </w:p>
    <w:p w14:paraId="601D3BD7" w14:textId="6ECE90B5" w:rsidR="00534944" w:rsidRDefault="00534944" w:rsidP="00534944">
      <w:pPr>
        <w:pStyle w:val="NoSpacing"/>
        <w:numPr>
          <w:ilvl w:val="0"/>
          <w:numId w:val="20"/>
        </w:numPr>
        <w:jc w:val="both"/>
        <w:rPr>
          <w:rFonts w:ascii="Arial" w:hAnsi="Arial" w:cs="Arial"/>
          <w:lang w:val="el-GR"/>
        </w:rPr>
      </w:pPr>
      <w:r>
        <w:rPr>
          <w:rFonts w:ascii="Arial" w:hAnsi="Arial" w:cs="Arial"/>
          <w:lang w:val="el-GR"/>
        </w:rPr>
        <w:t xml:space="preserve">(1) The </w:t>
      </w:r>
      <w:proofErr w:type="spellStart"/>
      <w:r>
        <w:rPr>
          <w:rFonts w:ascii="Arial" w:hAnsi="Arial" w:cs="Arial"/>
          <w:lang w:val="el-GR"/>
        </w:rPr>
        <w:t>holy</w:t>
      </w:r>
      <w:proofErr w:type="spellEnd"/>
      <w:r>
        <w:rPr>
          <w:rFonts w:ascii="Arial" w:hAnsi="Arial" w:cs="Arial"/>
          <w:lang w:val="el-GR"/>
        </w:rPr>
        <w:t xml:space="preserve"> </w:t>
      </w:r>
      <w:proofErr w:type="spellStart"/>
      <w:r>
        <w:rPr>
          <w:rFonts w:ascii="Arial" w:hAnsi="Arial" w:cs="Arial"/>
          <w:lang w:val="el-GR"/>
        </w:rPr>
        <w:t>one</w:t>
      </w:r>
      <w:proofErr w:type="spellEnd"/>
    </w:p>
    <w:p w14:paraId="4021E157" w14:textId="5BCFD357" w:rsidR="00534944" w:rsidRDefault="00534944" w:rsidP="00534944">
      <w:pPr>
        <w:pStyle w:val="NoSpacing"/>
        <w:numPr>
          <w:ilvl w:val="0"/>
          <w:numId w:val="20"/>
        </w:numPr>
        <w:jc w:val="both"/>
        <w:rPr>
          <w:rFonts w:ascii="Arial" w:hAnsi="Arial" w:cs="Arial"/>
          <w:lang w:val="el-GR"/>
        </w:rPr>
      </w:pPr>
      <w:r>
        <w:rPr>
          <w:rFonts w:ascii="Arial" w:hAnsi="Arial" w:cs="Arial"/>
          <w:lang w:val="el-GR"/>
        </w:rPr>
        <w:t xml:space="preserve">(2) The </w:t>
      </w:r>
      <w:proofErr w:type="spellStart"/>
      <w:r>
        <w:rPr>
          <w:rFonts w:ascii="Arial" w:hAnsi="Arial" w:cs="Arial"/>
          <w:lang w:val="el-GR"/>
        </w:rPr>
        <w:t>true</w:t>
      </w:r>
      <w:proofErr w:type="spellEnd"/>
      <w:r>
        <w:rPr>
          <w:rFonts w:ascii="Arial" w:hAnsi="Arial" w:cs="Arial"/>
          <w:lang w:val="el-GR"/>
        </w:rPr>
        <w:t xml:space="preserve"> </w:t>
      </w:r>
      <w:proofErr w:type="spellStart"/>
      <w:r>
        <w:rPr>
          <w:rFonts w:ascii="Arial" w:hAnsi="Arial" w:cs="Arial"/>
          <w:lang w:val="el-GR"/>
        </w:rPr>
        <w:t>one</w:t>
      </w:r>
      <w:proofErr w:type="spellEnd"/>
    </w:p>
    <w:p w14:paraId="05926240" w14:textId="40E27E48" w:rsidR="00534944" w:rsidRPr="00197D50" w:rsidRDefault="00534944" w:rsidP="00534944">
      <w:pPr>
        <w:pStyle w:val="NoSpacing"/>
        <w:numPr>
          <w:ilvl w:val="0"/>
          <w:numId w:val="20"/>
        </w:numPr>
        <w:jc w:val="both"/>
        <w:rPr>
          <w:rFonts w:ascii="Arial" w:hAnsi="Arial" w:cs="Arial"/>
        </w:rPr>
      </w:pPr>
      <w:r w:rsidRPr="00197D50">
        <w:rPr>
          <w:rFonts w:ascii="Arial" w:hAnsi="Arial" w:cs="Arial"/>
        </w:rPr>
        <w:t>(3) The One who has the key of David</w:t>
      </w:r>
    </w:p>
    <w:p w14:paraId="4EEBA33F" w14:textId="1C91B2F2" w:rsidR="00534944" w:rsidRPr="00197D50" w:rsidRDefault="00534944" w:rsidP="00534944">
      <w:pPr>
        <w:pStyle w:val="NoSpacing"/>
        <w:numPr>
          <w:ilvl w:val="0"/>
          <w:numId w:val="20"/>
        </w:numPr>
        <w:jc w:val="both"/>
        <w:rPr>
          <w:rFonts w:ascii="Arial" w:hAnsi="Arial" w:cs="Arial"/>
        </w:rPr>
      </w:pPr>
      <w:r w:rsidRPr="00197D50">
        <w:rPr>
          <w:rFonts w:ascii="Arial" w:hAnsi="Arial" w:cs="Arial"/>
        </w:rPr>
        <w:t>(a) The One who opens so that no one can shut</w:t>
      </w:r>
    </w:p>
    <w:p w14:paraId="4C135431" w14:textId="0ECB5A94" w:rsidR="00534944" w:rsidRPr="00197D50" w:rsidRDefault="00534944" w:rsidP="00534944">
      <w:pPr>
        <w:pStyle w:val="NoSpacing"/>
        <w:numPr>
          <w:ilvl w:val="0"/>
          <w:numId w:val="20"/>
        </w:numPr>
        <w:jc w:val="both"/>
        <w:rPr>
          <w:rFonts w:ascii="Arial" w:hAnsi="Arial" w:cs="Arial"/>
        </w:rPr>
      </w:pPr>
      <w:r w:rsidRPr="00197D50">
        <w:rPr>
          <w:rFonts w:ascii="Arial" w:hAnsi="Arial" w:cs="Arial"/>
        </w:rPr>
        <w:t>(b) The One who shuts so that no one can open</w:t>
      </w:r>
    </w:p>
    <w:p w14:paraId="1C8AAAE8" w14:textId="4F3ECAE7" w:rsidR="00534944" w:rsidRPr="00197D50" w:rsidRDefault="00534944" w:rsidP="00592400">
      <w:pPr>
        <w:pStyle w:val="NoSpacing"/>
        <w:ind w:left="360"/>
        <w:jc w:val="both"/>
        <w:rPr>
          <w:rFonts w:ascii="Arial" w:hAnsi="Arial" w:cs="Arial"/>
        </w:rPr>
      </w:pPr>
      <w:r w:rsidRPr="00197D50">
        <w:rPr>
          <w:rFonts w:ascii="Arial" w:hAnsi="Arial" w:cs="Arial"/>
        </w:rPr>
        <w:t xml:space="preserve">The </w:t>
      </w:r>
      <w:proofErr w:type="spellStart"/>
      <w:r w:rsidRPr="00197D50">
        <w:rPr>
          <w:rFonts w:ascii="Arial" w:hAnsi="Arial" w:cs="Arial"/>
          <w:i/>
        </w:rPr>
        <w:t>narratio</w:t>
      </w:r>
      <w:proofErr w:type="spellEnd"/>
      <w:r w:rsidRPr="00197D50">
        <w:rPr>
          <w:rFonts w:ascii="Arial" w:hAnsi="Arial" w:cs="Arial"/>
        </w:rPr>
        <w:t xml:space="preserve">: </w:t>
      </w:r>
      <w:r w:rsidR="00592400">
        <w:rPr>
          <w:rFonts w:ascii="Arial" w:hAnsi="Arial" w:cs="Arial"/>
        </w:rPr>
        <w:t xml:space="preserve">“I know your conduct” </w:t>
      </w:r>
      <w:r w:rsidRPr="00197D50">
        <w:rPr>
          <w:rFonts w:ascii="Arial" w:hAnsi="Arial" w:cs="Arial"/>
        </w:rPr>
        <w:t>(v 8)</w:t>
      </w:r>
    </w:p>
    <w:p w14:paraId="6A90505F" w14:textId="4D8D4B6E" w:rsidR="00534944" w:rsidRPr="00197D50" w:rsidRDefault="00534944" w:rsidP="00534944">
      <w:pPr>
        <w:pStyle w:val="NoSpacing"/>
        <w:numPr>
          <w:ilvl w:val="0"/>
          <w:numId w:val="20"/>
        </w:numPr>
        <w:jc w:val="both"/>
        <w:rPr>
          <w:rFonts w:ascii="Arial" w:hAnsi="Arial" w:cs="Arial"/>
        </w:rPr>
      </w:pPr>
      <w:r w:rsidRPr="00197D50">
        <w:rPr>
          <w:rFonts w:ascii="Arial" w:hAnsi="Arial" w:cs="Arial"/>
        </w:rPr>
        <w:t>(1) Because you have limited strength (v 8c)</w:t>
      </w:r>
    </w:p>
    <w:p w14:paraId="4093ACC7" w14:textId="25B34EBE" w:rsidR="00534944" w:rsidRPr="00197D50" w:rsidRDefault="00534944" w:rsidP="00534944">
      <w:pPr>
        <w:pStyle w:val="NoSpacing"/>
        <w:numPr>
          <w:ilvl w:val="0"/>
          <w:numId w:val="20"/>
        </w:numPr>
        <w:jc w:val="both"/>
        <w:rPr>
          <w:rFonts w:ascii="Arial" w:hAnsi="Arial" w:cs="Arial"/>
        </w:rPr>
      </w:pPr>
      <w:r w:rsidRPr="00197D50">
        <w:rPr>
          <w:rFonts w:ascii="Arial" w:hAnsi="Arial" w:cs="Arial"/>
        </w:rPr>
        <w:t>(a) I have placed before you an open door (v 8</w:t>
      </w:r>
      <w:r w:rsidR="008645AA" w:rsidRPr="00197D50">
        <w:rPr>
          <w:rFonts w:ascii="Arial" w:hAnsi="Arial" w:cs="Arial"/>
        </w:rPr>
        <w:t>b)</w:t>
      </w:r>
    </w:p>
    <w:p w14:paraId="3ADF5B03" w14:textId="46AFA3FC" w:rsidR="008645AA" w:rsidRPr="00197D50" w:rsidRDefault="008645AA" w:rsidP="00534944">
      <w:pPr>
        <w:pStyle w:val="NoSpacing"/>
        <w:numPr>
          <w:ilvl w:val="0"/>
          <w:numId w:val="20"/>
        </w:numPr>
        <w:jc w:val="both"/>
        <w:rPr>
          <w:rFonts w:ascii="Arial" w:hAnsi="Arial" w:cs="Arial"/>
        </w:rPr>
      </w:pPr>
      <w:r w:rsidRPr="00197D50">
        <w:rPr>
          <w:rFonts w:ascii="Arial" w:hAnsi="Arial" w:cs="Arial"/>
        </w:rPr>
        <w:t>(b) No one can shut the door (v 8b)</w:t>
      </w:r>
    </w:p>
    <w:p w14:paraId="6AE0A1E4" w14:textId="47EDECEE" w:rsidR="008645AA" w:rsidRPr="00197D50" w:rsidRDefault="008645AA" w:rsidP="00534944">
      <w:pPr>
        <w:pStyle w:val="NoSpacing"/>
        <w:numPr>
          <w:ilvl w:val="0"/>
          <w:numId w:val="20"/>
        </w:numPr>
        <w:jc w:val="both"/>
        <w:rPr>
          <w:rFonts w:ascii="Arial" w:hAnsi="Arial" w:cs="Arial"/>
        </w:rPr>
      </w:pPr>
      <w:r w:rsidRPr="00197D50">
        <w:rPr>
          <w:rFonts w:ascii="Arial" w:hAnsi="Arial" w:cs="Arial"/>
        </w:rPr>
        <w:t>(2) You have kept my word (v 8d)</w:t>
      </w:r>
    </w:p>
    <w:p w14:paraId="5B32D3A3" w14:textId="49AEAB98" w:rsidR="008645AA" w:rsidRDefault="008645AA" w:rsidP="00592400">
      <w:pPr>
        <w:pStyle w:val="NoSpacing"/>
        <w:ind w:firstLine="360"/>
        <w:jc w:val="both"/>
        <w:rPr>
          <w:rFonts w:ascii="Arial" w:hAnsi="Arial" w:cs="Arial"/>
          <w:lang w:val="el-GR"/>
        </w:rPr>
      </w:pPr>
      <w:r>
        <w:rPr>
          <w:rFonts w:ascii="Arial" w:hAnsi="Arial" w:cs="Arial"/>
          <w:lang w:val="el-GR"/>
        </w:rPr>
        <w:t xml:space="preserve">The </w:t>
      </w:r>
      <w:proofErr w:type="spellStart"/>
      <w:r>
        <w:rPr>
          <w:rFonts w:ascii="Arial" w:hAnsi="Arial" w:cs="Arial"/>
          <w:i/>
          <w:lang w:val="el-GR"/>
        </w:rPr>
        <w:t>dispositio</w:t>
      </w:r>
      <w:proofErr w:type="spellEnd"/>
      <w:r>
        <w:rPr>
          <w:rFonts w:ascii="Arial" w:hAnsi="Arial" w:cs="Arial"/>
          <w:lang w:val="el-GR"/>
        </w:rPr>
        <w:t xml:space="preserve"> (3:9-11)</w:t>
      </w:r>
    </w:p>
    <w:p w14:paraId="4BDF1ED5" w14:textId="5F087FDA" w:rsidR="008645AA" w:rsidRDefault="008645AA" w:rsidP="00534944">
      <w:pPr>
        <w:pStyle w:val="NoSpacing"/>
        <w:numPr>
          <w:ilvl w:val="0"/>
          <w:numId w:val="20"/>
        </w:numPr>
        <w:jc w:val="both"/>
        <w:rPr>
          <w:rFonts w:ascii="Arial" w:hAnsi="Arial" w:cs="Arial"/>
          <w:lang w:val="el-GR"/>
        </w:rPr>
      </w:pPr>
      <w:r>
        <w:rPr>
          <w:rFonts w:ascii="Arial" w:hAnsi="Arial" w:cs="Arial"/>
          <w:lang w:val="el-GR"/>
        </w:rPr>
        <w:t xml:space="preserve">(1) </w:t>
      </w:r>
      <w:proofErr w:type="spellStart"/>
      <w:r>
        <w:rPr>
          <w:rFonts w:ascii="Arial" w:hAnsi="Arial" w:cs="Arial"/>
          <w:lang w:val="el-GR"/>
        </w:rPr>
        <w:t>Your</w:t>
      </w:r>
      <w:proofErr w:type="spellEnd"/>
      <w:r>
        <w:rPr>
          <w:rFonts w:ascii="Arial" w:hAnsi="Arial" w:cs="Arial"/>
          <w:lang w:val="el-GR"/>
        </w:rPr>
        <w:t xml:space="preserve"> </w:t>
      </w:r>
      <w:r w:rsidR="00592400">
        <w:rPr>
          <w:rFonts w:ascii="Arial" w:hAnsi="Arial" w:cs="Arial"/>
        </w:rPr>
        <w:t>“Jewish”</w:t>
      </w:r>
      <w:r>
        <w:rPr>
          <w:rFonts w:ascii="Arial" w:hAnsi="Arial" w:cs="Arial"/>
          <w:lang w:val="el-GR"/>
        </w:rPr>
        <w:t xml:space="preserve"> </w:t>
      </w:r>
      <w:proofErr w:type="spellStart"/>
      <w:r>
        <w:rPr>
          <w:rFonts w:ascii="Arial" w:hAnsi="Arial" w:cs="Arial"/>
          <w:lang w:val="el-GR"/>
        </w:rPr>
        <w:t>adversaries</w:t>
      </w:r>
      <w:proofErr w:type="spellEnd"/>
      <w:r>
        <w:rPr>
          <w:rFonts w:ascii="Arial" w:hAnsi="Arial" w:cs="Arial"/>
          <w:lang w:val="el-GR"/>
        </w:rPr>
        <w:t xml:space="preserve"> (v 9)</w:t>
      </w:r>
    </w:p>
    <w:p w14:paraId="576BC17C" w14:textId="5DAF4134" w:rsidR="008645AA" w:rsidRPr="00197D50" w:rsidRDefault="008645AA" w:rsidP="00534944">
      <w:pPr>
        <w:pStyle w:val="NoSpacing"/>
        <w:numPr>
          <w:ilvl w:val="0"/>
          <w:numId w:val="20"/>
        </w:numPr>
        <w:jc w:val="both"/>
        <w:rPr>
          <w:rFonts w:ascii="Arial" w:hAnsi="Arial" w:cs="Arial"/>
        </w:rPr>
      </w:pPr>
      <w:r w:rsidRPr="00197D50">
        <w:rPr>
          <w:rFonts w:ascii="Arial" w:hAnsi="Arial" w:cs="Arial"/>
        </w:rPr>
        <w:t>(a) Their description (v 9a)</w:t>
      </w:r>
    </w:p>
    <w:p w14:paraId="52107D99" w14:textId="7551F52D" w:rsidR="008645AA" w:rsidRPr="00197D50" w:rsidRDefault="008645AA" w:rsidP="00534944">
      <w:pPr>
        <w:pStyle w:val="NoSpacing"/>
        <w:numPr>
          <w:ilvl w:val="0"/>
          <w:numId w:val="20"/>
        </w:numPr>
        <w:jc w:val="both"/>
        <w:rPr>
          <w:rFonts w:ascii="Arial" w:hAnsi="Arial" w:cs="Arial"/>
        </w:rPr>
      </w:pPr>
      <w:r w:rsidRPr="00197D50">
        <w:rPr>
          <w:rFonts w:ascii="Arial" w:hAnsi="Arial" w:cs="Arial"/>
        </w:rPr>
        <w:t>[1] They are a synagogue of Satan</w:t>
      </w:r>
    </w:p>
    <w:p w14:paraId="276553F0" w14:textId="4912BD86" w:rsidR="008645AA" w:rsidRPr="00197D50" w:rsidRDefault="008645AA" w:rsidP="00534944">
      <w:pPr>
        <w:pStyle w:val="NoSpacing"/>
        <w:numPr>
          <w:ilvl w:val="0"/>
          <w:numId w:val="20"/>
        </w:numPr>
        <w:jc w:val="both"/>
        <w:rPr>
          <w:rFonts w:ascii="Arial" w:hAnsi="Arial" w:cs="Arial"/>
        </w:rPr>
      </w:pPr>
      <w:r w:rsidRPr="00197D50">
        <w:rPr>
          <w:rFonts w:ascii="Arial" w:hAnsi="Arial" w:cs="Arial"/>
        </w:rPr>
        <w:lastRenderedPageBreak/>
        <w:t>[2] They claim to be Jews but are lying</w:t>
      </w:r>
    </w:p>
    <w:p w14:paraId="6437BB21" w14:textId="64EB4AEE" w:rsidR="008645AA" w:rsidRPr="00197D50" w:rsidRDefault="008645AA" w:rsidP="00534944">
      <w:pPr>
        <w:pStyle w:val="NoSpacing"/>
        <w:numPr>
          <w:ilvl w:val="0"/>
          <w:numId w:val="20"/>
        </w:numPr>
        <w:jc w:val="both"/>
        <w:rPr>
          <w:rFonts w:ascii="Arial" w:hAnsi="Arial" w:cs="Arial"/>
        </w:rPr>
      </w:pPr>
      <w:r w:rsidRPr="00197D50">
        <w:rPr>
          <w:rFonts w:ascii="Arial" w:hAnsi="Arial" w:cs="Arial"/>
        </w:rPr>
        <w:t xml:space="preserve">(b) Their fate (v 9bc) </w:t>
      </w:r>
    </w:p>
    <w:p w14:paraId="48F7C91D" w14:textId="58CEDCB6" w:rsidR="008645AA" w:rsidRPr="00197D50" w:rsidRDefault="008645AA" w:rsidP="00534944">
      <w:pPr>
        <w:pStyle w:val="NoSpacing"/>
        <w:numPr>
          <w:ilvl w:val="0"/>
          <w:numId w:val="20"/>
        </w:numPr>
        <w:jc w:val="both"/>
        <w:rPr>
          <w:rFonts w:ascii="Arial" w:hAnsi="Arial" w:cs="Arial"/>
        </w:rPr>
      </w:pPr>
      <w:r w:rsidRPr="00197D50">
        <w:rPr>
          <w:rFonts w:ascii="Arial" w:hAnsi="Arial" w:cs="Arial"/>
        </w:rPr>
        <w:t>[1] They will come and grovel at your feet</w:t>
      </w:r>
    </w:p>
    <w:p w14:paraId="31A66DCB" w14:textId="059FB762" w:rsidR="008645AA" w:rsidRPr="00197D50" w:rsidRDefault="008645AA" w:rsidP="00534944">
      <w:pPr>
        <w:pStyle w:val="NoSpacing"/>
        <w:numPr>
          <w:ilvl w:val="0"/>
          <w:numId w:val="20"/>
        </w:numPr>
        <w:jc w:val="both"/>
        <w:rPr>
          <w:rFonts w:ascii="Arial" w:hAnsi="Arial" w:cs="Arial"/>
        </w:rPr>
      </w:pPr>
      <w:r w:rsidRPr="00197D50">
        <w:rPr>
          <w:rFonts w:ascii="Arial" w:hAnsi="Arial" w:cs="Arial"/>
        </w:rPr>
        <w:t>[2] It will afflict the inhabitants of the earth</w:t>
      </w:r>
    </w:p>
    <w:p w14:paraId="12F61566" w14:textId="64D158EF" w:rsidR="008645AA" w:rsidRPr="00197D50" w:rsidRDefault="008645AA" w:rsidP="00534944">
      <w:pPr>
        <w:pStyle w:val="NoSpacing"/>
        <w:numPr>
          <w:ilvl w:val="0"/>
          <w:numId w:val="20"/>
        </w:numPr>
        <w:jc w:val="both"/>
        <w:rPr>
          <w:rFonts w:ascii="Arial" w:hAnsi="Arial" w:cs="Arial"/>
        </w:rPr>
      </w:pPr>
      <w:r w:rsidRPr="00197D50">
        <w:rPr>
          <w:rFonts w:ascii="Arial" w:hAnsi="Arial" w:cs="Arial"/>
        </w:rPr>
        <w:t>(3) Promise: I am coming soon (v 11)</w:t>
      </w:r>
    </w:p>
    <w:p w14:paraId="5B4AEF76" w14:textId="13C7E109" w:rsidR="008645AA" w:rsidRPr="00197D50" w:rsidRDefault="008645AA" w:rsidP="00534944">
      <w:pPr>
        <w:pStyle w:val="NoSpacing"/>
        <w:numPr>
          <w:ilvl w:val="0"/>
          <w:numId w:val="20"/>
        </w:numPr>
        <w:jc w:val="both"/>
        <w:rPr>
          <w:rFonts w:ascii="Arial" w:hAnsi="Arial" w:cs="Arial"/>
        </w:rPr>
      </w:pPr>
      <w:r w:rsidRPr="00197D50">
        <w:rPr>
          <w:rFonts w:ascii="Arial" w:hAnsi="Arial" w:cs="Arial"/>
        </w:rPr>
        <w:t>(a) Exhortation: Keep what you have (v 11b)</w:t>
      </w:r>
    </w:p>
    <w:p w14:paraId="4E4DA536" w14:textId="7F06DFD0" w:rsidR="008645AA" w:rsidRPr="00197D50" w:rsidRDefault="008645AA" w:rsidP="00534944">
      <w:pPr>
        <w:pStyle w:val="NoSpacing"/>
        <w:numPr>
          <w:ilvl w:val="0"/>
          <w:numId w:val="20"/>
        </w:numPr>
        <w:jc w:val="both"/>
        <w:rPr>
          <w:rFonts w:ascii="Arial" w:hAnsi="Arial" w:cs="Arial"/>
        </w:rPr>
      </w:pPr>
      <w:r w:rsidRPr="00197D50">
        <w:rPr>
          <w:rFonts w:ascii="Arial" w:hAnsi="Arial" w:cs="Arial"/>
        </w:rPr>
        <w:t>(b) Reason: So that no one takes away your wreath (v 11b)</w:t>
      </w:r>
    </w:p>
    <w:p w14:paraId="7610D6A1" w14:textId="35D70706" w:rsidR="008645AA" w:rsidRPr="00197D50" w:rsidRDefault="008645AA" w:rsidP="00534944">
      <w:pPr>
        <w:pStyle w:val="NoSpacing"/>
        <w:numPr>
          <w:ilvl w:val="0"/>
          <w:numId w:val="20"/>
        </w:numPr>
        <w:jc w:val="both"/>
        <w:rPr>
          <w:rFonts w:ascii="Arial" w:hAnsi="Arial" w:cs="Arial"/>
        </w:rPr>
      </w:pPr>
      <w:r w:rsidRPr="00197D50">
        <w:rPr>
          <w:rFonts w:ascii="Arial" w:hAnsi="Arial" w:cs="Arial"/>
        </w:rPr>
        <w:t>The promise-to-the-victor formula (v 12)</w:t>
      </w:r>
    </w:p>
    <w:p w14:paraId="45C51C2F" w14:textId="3774FD09" w:rsidR="008645AA" w:rsidRPr="00197D50" w:rsidRDefault="008645AA" w:rsidP="00534944">
      <w:pPr>
        <w:pStyle w:val="NoSpacing"/>
        <w:numPr>
          <w:ilvl w:val="0"/>
          <w:numId w:val="20"/>
        </w:numPr>
        <w:jc w:val="both"/>
        <w:rPr>
          <w:rFonts w:ascii="Arial" w:hAnsi="Arial" w:cs="Arial"/>
        </w:rPr>
      </w:pPr>
      <w:r w:rsidRPr="00197D50">
        <w:rPr>
          <w:rFonts w:ascii="Arial" w:hAnsi="Arial" w:cs="Arial"/>
        </w:rPr>
        <w:t>(1) I will make them pillars in the temple of my God (v 12a)</w:t>
      </w:r>
    </w:p>
    <w:p w14:paraId="153543C1" w14:textId="34083708" w:rsidR="008645AA" w:rsidRPr="00197D50" w:rsidRDefault="008645AA" w:rsidP="00534944">
      <w:pPr>
        <w:pStyle w:val="NoSpacing"/>
        <w:numPr>
          <w:ilvl w:val="0"/>
          <w:numId w:val="20"/>
        </w:numPr>
        <w:jc w:val="both"/>
        <w:rPr>
          <w:rFonts w:ascii="Arial" w:hAnsi="Arial" w:cs="Arial"/>
        </w:rPr>
      </w:pPr>
      <w:r w:rsidRPr="00197D50">
        <w:rPr>
          <w:rFonts w:ascii="Arial" w:hAnsi="Arial" w:cs="Arial"/>
        </w:rPr>
        <w:t>(2) They will never leave the temple of my God (v 12b)</w:t>
      </w:r>
    </w:p>
    <w:p w14:paraId="1E1C0568" w14:textId="7670BAB5" w:rsidR="008645AA" w:rsidRPr="00197D50" w:rsidRDefault="008645AA" w:rsidP="00534944">
      <w:pPr>
        <w:pStyle w:val="NoSpacing"/>
        <w:numPr>
          <w:ilvl w:val="0"/>
          <w:numId w:val="20"/>
        </w:numPr>
        <w:jc w:val="both"/>
        <w:rPr>
          <w:rFonts w:ascii="Arial" w:hAnsi="Arial" w:cs="Arial"/>
        </w:rPr>
      </w:pPr>
      <w:r w:rsidRPr="00197D50">
        <w:rPr>
          <w:rFonts w:ascii="Arial" w:hAnsi="Arial" w:cs="Arial"/>
        </w:rPr>
        <w:t>(3) I will inscribe names upon them (v 12c)</w:t>
      </w:r>
    </w:p>
    <w:p w14:paraId="3A33F5FD" w14:textId="68055A46" w:rsidR="008645AA" w:rsidRPr="00197D50" w:rsidRDefault="008645AA" w:rsidP="00534944">
      <w:pPr>
        <w:pStyle w:val="NoSpacing"/>
        <w:numPr>
          <w:ilvl w:val="0"/>
          <w:numId w:val="20"/>
        </w:numPr>
        <w:jc w:val="both"/>
        <w:rPr>
          <w:rFonts w:ascii="Arial" w:hAnsi="Arial" w:cs="Arial"/>
        </w:rPr>
      </w:pPr>
      <w:r w:rsidRPr="00197D50">
        <w:rPr>
          <w:rFonts w:ascii="Arial" w:hAnsi="Arial" w:cs="Arial"/>
        </w:rPr>
        <w:t>(a) The name of my God</w:t>
      </w:r>
    </w:p>
    <w:p w14:paraId="6938154A" w14:textId="77777777" w:rsidR="008645AA" w:rsidRPr="00197D50" w:rsidRDefault="008645AA" w:rsidP="00534944">
      <w:pPr>
        <w:pStyle w:val="NoSpacing"/>
        <w:numPr>
          <w:ilvl w:val="0"/>
          <w:numId w:val="20"/>
        </w:numPr>
        <w:jc w:val="both"/>
        <w:rPr>
          <w:rFonts w:ascii="Arial" w:hAnsi="Arial" w:cs="Arial"/>
        </w:rPr>
      </w:pPr>
      <w:r w:rsidRPr="00197D50">
        <w:rPr>
          <w:rFonts w:ascii="Arial" w:hAnsi="Arial" w:cs="Arial"/>
        </w:rPr>
        <w:t>(b) The name of the city of my God (v 12d)</w:t>
      </w:r>
    </w:p>
    <w:p w14:paraId="08C5A6C4" w14:textId="77777777" w:rsidR="00177732" w:rsidRDefault="008645AA" w:rsidP="00534944">
      <w:pPr>
        <w:pStyle w:val="NoSpacing"/>
        <w:numPr>
          <w:ilvl w:val="0"/>
          <w:numId w:val="20"/>
        </w:numPr>
        <w:jc w:val="both"/>
        <w:rPr>
          <w:rFonts w:ascii="Arial" w:hAnsi="Arial" w:cs="Arial"/>
          <w:lang w:val="el-GR"/>
        </w:rPr>
      </w:pPr>
      <w:r>
        <w:rPr>
          <w:rFonts w:ascii="Arial" w:hAnsi="Arial" w:cs="Arial"/>
          <w:lang w:val="el-GR"/>
        </w:rPr>
        <w:t xml:space="preserve">(1) </w:t>
      </w:r>
      <w:proofErr w:type="spellStart"/>
      <w:r w:rsidR="00177732">
        <w:rPr>
          <w:rFonts w:ascii="Arial" w:hAnsi="Arial" w:cs="Arial"/>
          <w:lang w:val="el-GR"/>
        </w:rPr>
        <w:t>Called</w:t>
      </w:r>
      <w:proofErr w:type="spellEnd"/>
      <w:r w:rsidR="00177732">
        <w:rPr>
          <w:rFonts w:ascii="Arial" w:hAnsi="Arial" w:cs="Arial"/>
          <w:lang w:val="el-GR"/>
        </w:rPr>
        <w:t xml:space="preserve"> the </w:t>
      </w:r>
      <w:proofErr w:type="spellStart"/>
      <w:r w:rsidR="00177732">
        <w:rPr>
          <w:rFonts w:ascii="Arial" w:hAnsi="Arial" w:cs="Arial"/>
          <w:lang w:val="el-GR"/>
        </w:rPr>
        <w:t>New</w:t>
      </w:r>
      <w:proofErr w:type="spellEnd"/>
      <w:r w:rsidR="00177732">
        <w:rPr>
          <w:rFonts w:ascii="Arial" w:hAnsi="Arial" w:cs="Arial"/>
          <w:lang w:val="el-GR"/>
        </w:rPr>
        <w:t xml:space="preserve"> </w:t>
      </w:r>
      <w:proofErr w:type="spellStart"/>
      <w:r w:rsidR="00177732">
        <w:rPr>
          <w:rFonts w:ascii="Arial" w:hAnsi="Arial" w:cs="Arial"/>
          <w:lang w:val="el-GR"/>
        </w:rPr>
        <w:t>Jerusalem</w:t>
      </w:r>
      <w:proofErr w:type="spellEnd"/>
    </w:p>
    <w:p w14:paraId="638AA5D8" w14:textId="77777777" w:rsidR="00177732" w:rsidRPr="00197D50" w:rsidRDefault="00177732" w:rsidP="00534944">
      <w:pPr>
        <w:pStyle w:val="NoSpacing"/>
        <w:numPr>
          <w:ilvl w:val="0"/>
          <w:numId w:val="20"/>
        </w:numPr>
        <w:jc w:val="both"/>
        <w:rPr>
          <w:rFonts w:ascii="Arial" w:hAnsi="Arial" w:cs="Arial"/>
        </w:rPr>
      </w:pPr>
      <w:r w:rsidRPr="00197D50">
        <w:rPr>
          <w:rFonts w:ascii="Arial" w:hAnsi="Arial" w:cs="Arial"/>
        </w:rPr>
        <w:t>(2) It descends from heaven from my God</w:t>
      </w:r>
    </w:p>
    <w:p w14:paraId="50B33FA9" w14:textId="77777777" w:rsidR="00177732" w:rsidRPr="00197D50" w:rsidRDefault="00177732" w:rsidP="00534944">
      <w:pPr>
        <w:pStyle w:val="NoSpacing"/>
        <w:numPr>
          <w:ilvl w:val="0"/>
          <w:numId w:val="20"/>
        </w:numPr>
        <w:jc w:val="both"/>
        <w:rPr>
          <w:rFonts w:ascii="Arial" w:hAnsi="Arial" w:cs="Arial"/>
        </w:rPr>
      </w:pPr>
      <w:r w:rsidRPr="00197D50">
        <w:rPr>
          <w:rFonts w:ascii="Arial" w:hAnsi="Arial" w:cs="Arial"/>
        </w:rPr>
        <w:t>(c) My new name (v 12e)</w:t>
      </w:r>
    </w:p>
    <w:p w14:paraId="5DB79CC0" w14:textId="5956F7A3" w:rsidR="008645AA" w:rsidRDefault="00177732" w:rsidP="00534944">
      <w:pPr>
        <w:pStyle w:val="NoSpacing"/>
        <w:numPr>
          <w:ilvl w:val="0"/>
          <w:numId w:val="20"/>
        </w:numPr>
        <w:jc w:val="both"/>
        <w:rPr>
          <w:rFonts w:ascii="Arial" w:hAnsi="Arial" w:cs="Arial"/>
          <w:lang w:val="el-GR"/>
        </w:rPr>
      </w:pPr>
      <w:r>
        <w:rPr>
          <w:rFonts w:ascii="Arial" w:hAnsi="Arial" w:cs="Arial"/>
          <w:lang w:val="el-GR"/>
        </w:rPr>
        <w:t xml:space="preserve">The </w:t>
      </w:r>
      <w:proofErr w:type="spellStart"/>
      <w:r>
        <w:rPr>
          <w:rFonts w:ascii="Arial" w:hAnsi="Arial" w:cs="Arial"/>
          <w:lang w:val="el-GR"/>
        </w:rPr>
        <w:t>proclamation</w:t>
      </w:r>
      <w:proofErr w:type="spellEnd"/>
      <w:r>
        <w:rPr>
          <w:rFonts w:ascii="Arial" w:hAnsi="Arial" w:cs="Arial"/>
          <w:lang w:val="el-GR"/>
        </w:rPr>
        <w:t xml:space="preserve"> </w:t>
      </w:r>
      <w:proofErr w:type="spellStart"/>
      <w:r>
        <w:rPr>
          <w:rFonts w:ascii="Arial" w:hAnsi="Arial" w:cs="Arial"/>
          <w:lang w:val="el-GR"/>
        </w:rPr>
        <w:t>formula</w:t>
      </w:r>
      <w:proofErr w:type="spellEnd"/>
      <w:r>
        <w:rPr>
          <w:rFonts w:ascii="Arial" w:hAnsi="Arial" w:cs="Arial"/>
          <w:lang w:val="el-GR"/>
        </w:rPr>
        <w:t xml:space="preserve"> (v 13)</w:t>
      </w:r>
      <w:r w:rsidR="008645AA">
        <w:rPr>
          <w:rFonts w:ascii="Arial" w:hAnsi="Arial" w:cs="Arial"/>
          <w:lang w:val="el-GR"/>
        </w:rPr>
        <w:t xml:space="preserve"> </w:t>
      </w:r>
    </w:p>
    <w:p w14:paraId="1F2FF5C7" w14:textId="77777777" w:rsidR="00534944" w:rsidRDefault="00534944" w:rsidP="00DB7985">
      <w:pPr>
        <w:pStyle w:val="NoSpacing"/>
        <w:jc w:val="both"/>
        <w:rPr>
          <w:rFonts w:ascii="Arial" w:hAnsi="Arial" w:cs="Arial"/>
        </w:rPr>
      </w:pPr>
    </w:p>
    <w:p w14:paraId="38D8639E" w14:textId="77777777" w:rsidR="00206B82" w:rsidRDefault="00206B82" w:rsidP="00DB7985">
      <w:pPr>
        <w:pStyle w:val="NoSpacing"/>
        <w:jc w:val="both"/>
        <w:rPr>
          <w:rFonts w:ascii="Arial" w:hAnsi="Arial" w:cs="Arial"/>
        </w:rPr>
      </w:pPr>
    </w:p>
    <w:p w14:paraId="607286A1" w14:textId="363E0786" w:rsidR="00206B82" w:rsidRDefault="00206B82" w:rsidP="00DB7985">
      <w:pPr>
        <w:pStyle w:val="NoSpacing"/>
        <w:jc w:val="both"/>
        <w:rPr>
          <w:rFonts w:ascii="Arial" w:hAnsi="Arial" w:cs="Arial"/>
          <w:b/>
        </w:rPr>
      </w:pPr>
      <w:r>
        <w:rPr>
          <w:rFonts w:ascii="Arial" w:hAnsi="Arial" w:cs="Arial"/>
          <w:b/>
        </w:rPr>
        <w:t>The angel of the community in Laodicea (3:14-22)</w:t>
      </w:r>
    </w:p>
    <w:p w14:paraId="24A3AD59" w14:textId="731622D3" w:rsidR="00206B82" w:rsidRDefault="00206B82" w:rsidP="00DB7985">
      <w:pPr>
        <w:pStyle w:val="NoSpacing"/>
        <w:jc w:val="both"/>
        <w:rPr>
          <w:rFonts w:ascii="Arial" w:hAnsi="Arial" w:cs="Arial"/>
        </w:rPr>
      </w:pPr>
      <w:r>
        <w:rPr>
          <w:rFonts w:ascii="Arial" w:hAnsi="Arial" w:cs="Arial"/>
        </w:rPr>
        <w:t>Text</w:t>
      </w:r>
    </w:p>
    <w:p w14:paraId="381E79BC" w14:textId="77777777" w:rsidR="00AA7BF5" w:rsidRPr="00197D50" w:rsidRDefault="00AA7BF5" w:rsidP="00FB4E96">
      <w:pPr>
        <w:pStyle w:val="NoSpacing"/>
        <w:rPr>
          <w:rFonts w:ascii="Arial" w:hAnsi="Arial" w:cs="Arial"/>
        </w:rPr>
      </w:pPr>
      <w:r w:rsidRPr="00197D50">
        <w:rPr>
          <w:rFonts w:ascii="Arial" w:hAnsi="Arial" w:cs="Arial"/>
          <w:b/>
          <w:bCs/>
        </w:rPr>
        <w:t>14</w:t>
      </w:r>
      <w:r w:rsidRPr="00197D50">
        <w:rPr>
          <w:rFonts w:ascii="Arial" w:hAnsi="Arial" w:cs="Arial"/>
        </w:rPr>
        <w:t> </w:t>
      </w:r>
      <w:proofErr w:type="spellStart"/>
      <w:r w:rsidRPr="00DC4689">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τῷ</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ἀγγέλῳ</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τῆς</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ἐν</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Λαοδικείᾳ</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ἐκκλησίας</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γράψον</w:t>
      </w:r>
      <w:proofErr w:type="spellEnd"/>
      <w:r w:rsidRPr="00197D50">
        <w:rPr>
          <w:rFonts w:ascii="Arial" w:hAnsi="Arial" w:cs="Arial"/>
          <w:highlight w:val="green"/>
        </w:rPr>
        <w:t xml:space="preserve"> · </w:t>
      </w:r>
      <w:r w:rsidRPr="00DC4689">
        <w:rPr>
          <w:rFonts w:ascii="Arial" w:hAnsi="Arial" w:cs="Arial"/>
          <w:highlight w:val="green"/>
          <w:lang w:val="el-GR"/>
        </w:rPr>
        <w:t>Τάδε</w:t>
      </w:r>
      <w:r w:rsidRPr="00197D50">
        <w:rPr>
          <w:rFonts w:ascii="Arial" w:hAnsi="Arial" w:cs="Arial"/>
          <w:highlight w:val="green"/>
        </w:rPr>
        <w:t xml:space="preserve"> </w:t>
      </w:r>
      <w:r w:rsidRPr="00DC4689">
        <w:rPr>
          <w:rFonts w:ascii="Arial" w:hAnsi="Arial" w:cs="Arial"/>
          <w:highlight w:val="green"/>
          <w:lang w:val="el-GR"/>
        </w:rPr>
        <w:t>λέγει</w:t>
      </w:r>
      <w:r w:rsidRPr="00197D50">
        <w:rPr>
          <w:rFonts w:ascii="Arial" w:hAnsi="Arial" w:cs="Arial"/>
          <w:highlight w:val="green"/>
        </w:rPr>
        <w:t xml:space="preserve"> </w:t>
      </w:r>
      <w:r w:rsidRPr="00DC4689">
        <w:rPr>
          <w:rFonts w:ascii="Arial" w:hAnsi="Arial" w:cs="Arial"/>
          <w:highlight w:val="green"/>
          <w:lang w:val="el-GR"/>
        </w:rPr>
        <w:t>ὁ</w:t>
      </w:r>
      <w:r w:rsidRPr="00197D50">
        <w:rPr>
          <w:rFonts w:ascii="Arial" w:hAnsi="Arial" w:cs="Arial"/>
          <w:highlight w:val="green"/>
        </w:rPr>
        <w:t xml:space="preserve"> </w:t>
      </w:r>
      <w:proofErr w:type="spellStart"/>
      <w:r w:rsidRPr="00DC4689">
        <w:rPr>
          <w:rFonts w:ascii="Arial" w:hAnsi="Arial" w:cs="Arial"/>
          <w:highlight w:val="green"/>
          <w:lang w:val="el-GR"/>
        </w:rPr>
        <w:t>Ἀμήν</w:t>
      </w:r>
      <w:proofErr w:type="spellEnd"/>
      <w:r w:rsidRPr="00197D50">
        <w:rPr>
          <w:rFonts w:ascii="Arial" w:hAnsi="Arial" w:cs="Arial"/>
          <w:highlight w:val="green"/>
        </w:rPr>
        <w:t xml:space="preserve">, </w:t>
      </w:r>
      <w:r w:rsidRPr="00DC4689">
        <w:rPr>
          <w:rFonts w:ascii="Arial" w:hAnsi="Arial" w:cs="Arial"/>
          <w:highlight w:val="green"/>
          <w:lang w:val="el-GR"/>
        </w:rPr>
        <w:t>ὁ</w:t>
      </w:r>
      <w:r w:rsidRPr="00197D50">
        <w:rPr>
          <w:rFonts w:ascii="Arial" w:hAnsi="Arial" w:cs="Arial"/>
          <w:highlight w:val="green"/>
        </w:rPr>
        <w:t xml:space="preserve"> </w:t>
      </w:r>
      <w:r w:rsidRPr="00DC4689">
        <w:rPr>
          <w:rFonts w:ascii="Arial" w:hAnsi="Arial" w:cs="Arial"/>
          <w:highlight w:val="green"/>
          <w:lang w:val="el-GR"/>
        </w:rPr>
        <w:t>μάρτυς</w:t>
      </w:r>
      <w:r w:rsidRPr="00197D50">
        <w:rPr>
          <w:rFonts w:ascii="Arial" w:hAnsi="Arial" w:cs="Arial"/>
          <w:highlight w:val="green"/>
        </w:rPr>
        <w:t xml:space="preserve"> </w:t>
      </w:r>
      <w:r w:rsidRPr="00DC4689">
        <w:rPr>
          <w:rFonts w:ascii="Arial" w:hAnsi="Arial" w:cs="Arial"/>
          <w:highlight w:val="green"/>
          <w:lang w:val="el-GR"/>
        </w:rPr>
        <w:t>ὁ</w:t>
      </w:r>
      <w:r w:rsidRPr="00197D50">
        <w:rPr>
          <w:rFonts w:ascii="Arial" w:hAnsi="Arial" w:cs="Arial"/>
          <w:highlight w:val="green"/>
        </w:rPr>
        <w:t xml:space="preserve"> </w:t>
      </w:r>
      <w:proofErr w:type="spellStart"/>
      <w:r w:rsidRPr="00DC4689">
        <w:rPr>
          <w:rFonts w:ascii="Arial" w:hAnsi="Arial" w:cs="Arial"/>
          <w:highlight w:val="green"/>
          <w:lang w:val="el-GR"/>
        </w:rPr>
        <w:t>πιστὸς</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καὶ</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ἀληθινός</w:t>
      </w:r>
      <w:proofErr w:type="spellEnd"/>
      <w:r w:rsidRPr="00197D50">
        <w:rPr>
          <w:rFonts w:ascii="Arial" w:hAnsi="Arial" w:cs="Arial"/>
          <w:highlight w:val="green"/>
        </w:rPr>
        <w:t xml:space="preserve">, </w:t>
      </w:r>
      <w:r w:rsidRPr="00DC4689">
        <w:rPr>
          <w:rFonts w:ascii="Arial" w:hAnsi="Arial" w:cs="Arial"/>
          <w:highlight w:val="green"/>
          <w:lang w:val="el-GR"/>
        </w:rPr>
        <w:t>ἡ</w:t>
      </w:r>
      <w:r w:rsidRPr="00197D50">
        <w:rPr>
          <w:rFonts w:ascii="Arial" w:hAnsi="Arial" w:cs="Arial"/>
          <w:highlight w:val="green"/>
        </w:rPr>
        <w:t xml:space="preserve"> </w:t>
      </w:r>
      <w:proofErr w:type="spellStart"/>
      <w:r w:rsidRPr="00DC4689">
        <w:rPr>
          <w:rFonts w:ascii="Arial" w:hAnsi="Arial" w:cs="Arial"/>
          <w:highlight w:val="green"/>
          <w:lang w:val="el-GR"/>
        </w:rPr>
        <w:t>ἀρχὴ</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τῆς</w:t>
      </w:r>
      <w:proofErr w:type="spellEnd"/>
      <w:r w:rsidRPr="00197D50">
        <w:rPr>
          <w:rFonts w:ascii="Arial" w:hAnsi="Arial" w:cs="Arial"/>
          <w:highlight w:val="green"/>
        </w:rPr>
        <w:t xml:space="preserve"> </w:t>
      </w:r>
      <w:r w:rsidRPr="00DC4689">
        <w:rPr>
          <w:rFonts w:ascii="Arial" w:hAnsi="Arial" w:cs="Arial"/>
          <w:highlight w:val="green"/>
          <w:lang w:val="el-GR"/>
        </w:rPr>
        <w:t>κτίσεως</w:t>
      </w:r>
      <w:r w:rsidRPr="00197D50">
        <w:rPr>
          <w:rFonts w:ascii="Arial" w:hAnsi="Arial" w:cs="Arial"/>
          <w:highlight w:val="green"/>
        </w:rPr>
        <w:t xml:space="preserve"> </w:t>
      </w:r>
      <w:proofErr w:type="spellStart"/>
      <w:r w:rsidRPr="00DC4689">
        <w:rPr>
          <w:rFonts w:ascii="Arial" w:hAnsi="Arial" w:cs="Arial"/>
          <w:highlight w:val="green"/>
          <w:lang w:val="el-GR"/>
        </w:rPr>
        <w:t>τοῦ</w:t>
      </w:r>
      <w:proofErr w:type="spellEnd"/>
      <w:r w:rsidRPr="00197D50">
        <w:rPr>
          <w:rFonts w:ascii="Arial" w:hAnsi="Arial" w:cs="Arial"/>
          <w:highlight w:val="green"/>
        </w:rPr>
        <w:t xml:space="preserve"> </w:t>
      </w:r>
      <w:proofErr w:type="spellStart"/>
      <w:r w:rsidRPr="00DC4689">
        <w:rPr>
          <w:rFonts w:ascii="Arial" w:hAnsi="Arial" w:cs="Arial"/>
          <w:highlight w:val="green"/>
          <w:lang w:val="el-GR"/>
        </w:rPr>
        <w:t>θεοῦ</w:t>
      </w:r>
      <w:proofErr w:type="spellEnd"/>
      <w:r w:rsidRPr="00197D50">
        <w:rPr>
          <w:rFonts w:ascii="Arial" w:hAnsi="Arial" w:cs="Arial"/>
          <w:highlight w:val="green"/>
        </w:rPr>
        <w:t xml:space="preserve"> ·</w:t>
      </w:r>
    </w:p>
    <w:p w14:paraId="0430F658" w14:textId="77777777" w:rsidR="00AA7BF5" w:rsidRPr="00197D50" w:rsidRDefault="00AA7BF5" w:rsidP="00FB4E96">
      <w:pPr>
        <w:pStyle w:val="NoSpacing"/>
        <w:rPr>
          <w:rFonts w:ascii="Arial" w:hAnsi="Arial" w:cs="Arial"/>
        </w:rPr>
      </w:pPr>
      <w:r w:rsidRPr="00197D50">
        <w:rPr>
          <w:rFonts w:ascii="Arial" w:hAnsi="Arial" w:cs="Arial"/>
          <w:b/>
          <w:bCs/>
        </w:rPr>
        <w:t>15</w:t>
      </w:r>
      <w:r w:rsidRPr="00197D50">
        <w:rPr>
          <w:rFonts w:ascii="Arial" w:hAnsi="Arial" w:cs="Arial"/>
        </w:rPr>
        <w:t> </w:t>
      </w:r>
      <w:proofErr w:type="spellStart"/>
      <w:r w:rsidRPr="00DC4689">
        <w:rPr>
          <w:rFonts w:ascii="Arial" w:hAnsi="Arial" w:cs="Arial"/>
          <w:highlight w:val="magenta"/>
          <w:lang w:val="el-GR"/>
        </w:rPr>
        <w:t>Οἶδά</w:t>
      </w:r>
      <w:proofErr w:type="spellEnd"/>
      <w:r w:rsidRPr="00197D50">
        <w:rPr>
          <w:rFonts w:ascii="Arial" w:hAnsi="Arial" w:cs="Arial"/>
          <w:highlight w:val="magenta"/>
        </w:rPr>
        <w:t xml:space="preserve"> </w:t>
      </w:r>
      <w:r w:rsidRPr="00DC4689">
        <w:rPr>
          <w:rFonts w:ascii="Arial" w:hAnsi="Arial" w:cs="Arial"/>
          <w:highlight w:val="magenta"/>
          <w:lang w:val="el-GR"/>
        </w:rPr>
        <w:t>σου</w:t>
      </w:r>
      <w:r w:rsidRPr="00197D50">
        <w:rPr>
          <w:rFonts w:ascii="Arial" w:hAnsi="Arial" w:cs="Arial"/>
          <w:highlight w:val="magenta"/>
        </w:rPr>
        <w:t xml:space="preserve"> </w:t>
      </w:r>
      <w:proofErr w:type="spellStart"/>
      <w:r w:rsidRPr="00DC4689">
        <w:rPr>
          <w:rFonts w:ascii="Arial" w:hAnsi="Arial" w:cs="Arial"/>
          <w:highlight w:val="magenta"/>
          <w:lang w:val="el-GR"/>
        </w:rPr>
        <w:t>τὰ</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ἔργα</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ὅτι</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οὔτε</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ψυχρὸς</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εἶ</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οὔτε</w:t>
      </w:r>
      <w:proofErr w:type="spellEnd"/>
      <w:r w:rsidRPr="00197D50">
        <w:rPr>
          <w:rFonts w:ascii="Arial" w:hAnsi="Arial" w:cs="Arial"/>
          <w:highlight w:val="magenta"/>
        </w:rPr>
        <w:t xml:space="preserve"> </w:t>
      </w:r>
      <w:r w:rsidRPr="00DC4689">
        <w:rPr>
          <w:rFonts w:ascii="Arial" w:hAnsi="Arial" w:cs="Arial"/>
          <w:highlight w:val="magenta"/>
          <w:lang w:val="el-GR"/>
        </w:rPr>
        <w:t>ζεστός</w:t>
      </w:r>
      <w:r w:rsidRPr="00197D50">
        <w:rPr>
          <w:rFonts w:ascii="Arial" w:hAnsi="Arial" w:cs="Arial"/>
          <w:highlight w:val="magenta"/>
        </w:rPr>
        <w:t xml:space="preserve">. </w:t>
      </w:r>
      <w:proofErr w:type="spellStart"/>
      <w:r w:rsidRPr="00DC4689">
        <w:rPr>
          <w:rFonts w:ascii="Arial" w:hAnsi="Arial" w:cs="Arial"/>
          <w:highlight w:val="yellow"/>
          <w:lang w:val="el-GR"/>
        </w:rPr>
        <w:t>ὄφελον</w:t>
      </w:r>
      <w:proofErr w:type="spellEnd"/>
      <w:r w:rsidRPr="00197D50">
        <w:rPr>
          <w:rFonts w:ascii="Arial" w:hAnsi="Arial" w:cs="Arial"/>
          <w:highlight w:val="yellow"/>
        </w:rPr>
        <w:t xml:space="preserve"> </w:t>
      </w:r>
      <w:proofErr w:type="spellStart"/>
      <w:r w:rsidRPr="00DC4689">
        <w:rPr>
          <w:rFonts w:ascii="Arial" w:hAnsi="Arial" w:cs="Arial"/>
          <w:highlight w:val="yellow"/>
          <w:lang w:val="el-GR"/>
        </w:rPr>
        <w:t>ψυχρὸς</w:t>
      </w:r>
      <w:proofErr w:type="spellEnd"/>
      <w:r w:rsidRPr="00197D50">
        <w:rPr>
          <w:rFonts w:ascii="Arial" w:hAnsi="Arial" w:cs="Arial"/>
          <w:highlight w:val="yellow"/>
        </w:rPr>
        <w:t xml:space="preserve"> </w:t>
      </w:r>
      <w:proofErr w:type="spellStart"/>
      <w:r w:rsidRPr="00DC4689">
        <w:rPr>
          <w:rFonts w:ascii="Arial" w:hAnsi="Arial" w:cs="Arial"/>
          <w:highlight w:val="yellow"/>
          <w:lang w:val="el-GR"/>
        </w:rPr>
        <w:t>ἦς</w:t>
      </w:r>
      <w:proofErr w:type="spellEnd"/>
      <w:r w:rsidRPr="00197D50">
        <w:rPr>
          <w:rFonts w:ascii="Arial" w:hAnsi="Arial" w:cs="Arial"/>
          <w:highlight w:val="yellow"/>
        </w:rPr>
        <w:t xml:space="preserve"> </w:t>
      </w:r>
      <w:r w:rsidRPr="00DC4689">
        <w:rPr>
          <w:rFonts w:ascii="Arial" w:hAnsi="Arial" w:cs="Arial"/>
          <w:highlight w:val="yellow"/>
          <w:lang w:val="el-GR"/>
        </w:rPr>
        <w:t>ἢ</w:t>
      </w:r>
      <w:r w:rsidRPr="00197D50">
        <w:rPr>
          <w:rFonts w:ascii="Arial" w:hAnsi="Arial" w:cs="Arial"/>
          <w:highlight w:val="yellow"/>
        </w:rPr>
        <w:t xml:space="preserve"> </w:t>
      </w:r>
      <w:r w:rsidRPr="00DC4689">
        <w:rPr>
          <w:rFonts w:ascii="Arial" w:hAnsi="Arial" w:cs="Arial"/>
          <w:highlight w:val="yellow"/>
          <w:lang w:val="el-GR"/>
        </w:rPr>
        <w:t>ζεστός</w:t>
      </w:r>
      <w:r w:rsidRPr="00197D50">
        <w:rPr>
          <w:rFonts w:ascii="Arial" w:hAnsi="Arial" w:cs="Arial"/>
          <w:highlight w:val="yellow"/>
        </w:rPr>
        <w:t>.</w:t>
      </w:r>
      <w:r w:rsidRPr="00197D50">
        <w:rPr>
          <w:rFonts w:ascii="Arial" w:hAnsi="Arial" w:cs="Arial"/>
        </w:rPr>
        <w:t> </w:t>
      </w:r>
    </w:p>
    <w:p w14:paraId="656747A9" w14:textId="77777777" w:rsidR="00AA7BF5" w:rsidRPr="00197D50" w:rsidRDefault="00AA7BF5" w:rsidP="00FB4E96">
      <w:pPr>
        <w:pStyle w:val="NoSpacing"/>
        <w:rPr>
          <w:rFonts w:ascii="Arial" w:hAnsi="Arial" w:cs="Arial"/>
        </w:rPr>
      </w:pPr>
      <w:r w:rsidRPr="00197D50">
        <w:rPr>
          <w:rFonts w:ascii="Arial" w:hAnsi="Arial" w:cs="Arial"/>
          <w:b/>
          <w:bCs/>
        </w:rPr>
        <w:t>16</w:t>
      </w:r>
      <w:r w:rsidRPr="00197D50">
        <w:rPr>
          <w:rFonts w:ascii="Arial" w:hAnsi="Arial" w:cs="Arial"/>
        </w:rPr>
        <w:t> </w:t>
      </w:r>
      <w:proofErr w:type="spellStart"/>
      <w:r w:rsidRPr="00DC4689">
        <w:rPr>
          <w:rFonts w:ascii="Arial" w:hAnsi="Arial" w:cs="Arial"/>
          <w:highlight w:val="magenta"/>
          <w:lang w:val="el-GR"/>
        </w:rPr>
        <w:t>οὕτως</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ὅτι</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χλιαρὸς</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εἶ</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οὔτε</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ζεστὸς</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οὔτε</w:t>
      </w:r>
      <w:proofErr w:type="spellEnd"/>
      <w:r w:rsidRPr="00197D50">
        <w:rPr>
          <w:rFonts w:ascii="Arial" w:hAnsi="Arial" w:cs="Arial"/>
          <w:highlight w:val="magenta"/>
        </w:rPr>
        <w:t xml:space="preserve"> </w:t>
      </w:r>
      <w:r w:rsidRPr="00DC4689">
        <w:rPr>
          <w:rFonts w:ascii="Arial" w:hAnsi="Arial" w:cs="Arial"/>
          <w:highlight w:val="magenta"/>
          <w:lang w:val="el-GR"/>
        </w:rPr>
        <w:t>ψυχρός</w:t>
      </w:r>
      <w:r w:rsidRPr="00197D50">
        <w:rPr>
          <w:rFonts w:ascii="Arial" w:hAnsi="Arial" w:cs="Arial"/>
          <w:highlight w:val="magenta"/>
        </w:rPr>
        <w:t xml:space="preserve">, </w:t>
      </w:r>
      <w:r w:rsidRPr="00DC4689">
        <w:rPr>
          <w:rFonts w:ascii="Arial" w:hAnsi="Arial" w:cs="Arial"/>
          <w:highlight w:val="magenta"/>
          <w:lang w:val="el-GR"/>
        </w:rPr>
        <w:t>μέλλω</w:t>
      </w:r>
      <w:r w:rsidRPr="00197D50">
        <w:rPr>
          <w:rFonts w:ascii="Arial" w:hAnsi="Arial" w:cs="Arial"/>
          <w:highlight w:val="magenta"/>
        </w:rPr>
        <w:t xml:space="preserve"> </w:t>
      </w:r>
      <w:r w:rsidRPr="00DC4689">
        <w:rPr>
          <w:rFonts w:ascii="Arial" w:hAnsi="Arial" w:cs="Arial"/>
          <w:highlight w:val="magenta"/>
          <w:lang w:val="el-GR"/>
        </w:rPr>
        <w:t>σε</w:t>
      </w:r>
      <w:r w:rsidRPr="00197D50">
        <w:rPr>
          <w:rFonts w:ascii="Arial" w:hAnsi="Arial" w:cs="Arial"/>
          <w:highlight w:val="magenta"/>
        </w:rPr>
        <w:t xml:space="preserve"> </w:t>
      </w:r>
      <w:proofErr w:type="spellStart"/>
      <w:r w:rsidRPr="00DC4689">
        <w:rPr>
          <w:rFonts w:ascii="Arial" w:hAnsi="Arial" w:cs="Arial"/>
          <w:highlight w:val="magenta"/>
          <w:lang w:val="el-GR"/>
        </w:rPr>
        <w:t>ἐμέσαι</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ἐκ</w:t>
      </w:r>
      <w:proofErr w:type="spellEnd"/>
      <w:r w:rsidRPr="00197D50">
        <w:rPr>
          <w:rFonts w:ascii="Arial" w:hAnsi="Arial" w:cs="Arial"/>
          <w:highlight w:val="magenta"/>
        </w:rPr>
        <w:t xml:space="preserve"> </w:t>
      </w:r>
      <w:proofErr w:type="spellStart"/>
      <w:r w:rsidRPr="00DC4689">
        <w:rPr>
          <w:rFonts w:ascii="Arial" w:hAnsi="Arial" w:cs="Arial"/>
          <w:highlight w:val="magenta"/>
          <w:lang w:val="el-GR"/>
        </w:rPr>
        <w:t>τοῦ</w:t>
      </w:r>
      <w:proofErr w:type="spellEnd"/>
      <w:r w:rsidRPr="00197D50">
        <w:rPr>
          <w:rFonts w:ascii="Arial" w:hAnsi="Arial" w:cs="Arial"/>
          <w:highlight w:val="magenta"/>
        </w:rPr>
        <w:t xml:space="preserve"> </w:t>
      </w:r>
      <w:r w:rsidRPr="00DC4689">
        <w:rPr>
          <w:rFonts w:ascii="Arial" w:hAnsi="Arial" w:cs="Arial"/>
          <w:highlight w:val="magenta"/>
          <w:lang w:val="el-GR"/>
        </w:rPr>
        <w:t>στόματός</w:t>
      </w:r>
      <w:r w:rsidRPr="00197D50">
        <w:rPr>
          <w:rFonts w:ascii="Arial" w:hAnsi="Arial" w:cs="Arial"/>
          <w:highlight w:val="magenta"/>
        </w:rPr>
        <w:t xml:space="preserve"> </w:t>
      </w:r>
      <w:r w:rsidRPr="00DC4689">
        <w:rPr>
          <w:rFonts w:ascii="Arial" w:hAnsi="Arial" w:cs="Arial"/>
          <w:highlight w:val="magenta"/>
          <w:lang w:val="el-GR"/>
        </w:rPr>
        <w:t>μου</w:t>
      </w:r>
      <w:r w:rsidRPr="00197D50">
        <w:rPr>
          <w:rFonts w:ascii="Arial" w:hAnsi="Arial" w:cs="Arial"/>
          <w:highlight w:val="magenta"/>
        </w:rPr>
        <w:t>.</w:t>
      </w:r>
      <w:r w:rsidRPr="00197D50">
        <w:rPr>
          <w:rFonts w:ascii="Arial" w:hAnsi="Arial" w:cs="Arial"/>
        </w:rPr>
        <w:t> </w:t>
      </w:r>
    </w:p>
    <w:p w14:paraId="4635195A" w14:textId="77777777" w:rsidR="00AA7BF5" w:rsidRPr="00197D50" w:rsidRDefault="00AA7BF5" w:rsidP="00FB4E96">
      <w:pPr>
        <w:pStyle w:val="NoSpacing"/>
        <w:rPr>
          <w:rFonts w:ascii="Arial" w:hAnsi="Arial" w:cs="Arial"/>
        </w:rPr>
      </w:pPr>
      <w:r w:rsidRPr="00197D50">
        <w:rPr>
          <w:rFonts w:ascii="Arial" w:hAnsi="Arial" w:cs="Arial"/>
          <w:b/>
          <w:bCs/>
        </w:rPr>
        <w:t>17</w:t>
      </w:r>
      <w:r w:rsidRPr="00197D50">
        <w:rPr>
          <w:rFonts w:ascii="Arial" w:hAnsi="Arial" w:cs="Arial"/>
        </w:rPr>
        <w:t> </w:t>
      </w:r>
      <w:proofErr w:type="spellStart"/>
      <w:r w:rsidRPr="004233CE">
        <w:rPr>
          <w:rFonts w:ascii="Arial" w:hAnsi="Arial" w:cs="Arial"/>
          <w:highlight w:val="magenta"/>
          <w:lang w:val="el-GR"/>
        </w:rPr>
        <w:t>ὅτι</w:t>
      </w:r>
      <w:proofErr w:type="spellEnd"/>
      <w:r w:rsidRPr="00197D50">
        <w:rPr>
          <w:rFonts w:ascii="Arial" w:hAnsi="Arial" w:cs="Arial"/>
          <w:highlight w:val="magenta"/>
        </w:rPr>
        <w:t xml:space="preserve"> </w:t>
      </w:r>
      <w:r w:rsidRPr="004233CE">
        <w:rPr>
          <w:rFonts w:ascii="Arial" w:hAnsi="Arial" w:cs="Arial"/>
          <w:highlight w:val="magenta"/>
          <w:lang w:val="el-GR"/>
        </w:rPr>
        <w:t>λέγεις</w:t>
      </w:r>
      <w:r w:rsidRPr="00197D50">
        <w:rPr>
          <w:rFonts w:ascii="Arial" w:hAnsi="Arial" w:cs="Arial"/>
          <w:highlight w:val="magenta"/>
        </w:rPr>
        <w:t xml:space="preserve"> </w:t>
      </w:r>
      <w:proofErr w:type="spellStart"/>
      <w:r w:rsidRPr="004233CE">
        <w:rPr>
          <w:rFonts w:ascii="Arial" w:hAnsi="Arial" w:cs="Arial"/>
          <w:highlight w:val="magenta"/>
          <w:lang w:val="el-GR"/>
        </w:rPr>
        <w:t>ὅτι</w:t>
      </w:r>
      <w:proofErr w:type="spellEnd"/>
      <w:r w:rsidRPr="00197D50">
        <w:rPr>
          <w:rFonts w:ascii="Arial" w:hAnsi="Arial" w:cs="Arial"/>
          <w:highlight w:val="magenta"/>
        </w:rPr>
        <w:t xml:space="preserve"> </w:t>
      </w:r>
      <w:r w:rsidRPr="004233CE">
        <w:rPr>
          <w:rFonts w:ascii="Arial" w:hAnsi="Arial" w:cs="Arial"/>
          <w:highlight w:val="magenta"/>
          <w:lang w:val="el-GR"/>
        </w:rPr>
        <w:t>Πλούσιός</w:t>
      </w:r>
      <w:r w:rsidRPr="00197D50">
        <w:rPr>
          <w:rFonts w:ascii="Arial" w:hAnsi="Arial" w:cs="Arial"/>
          <w:highlight w:val="magenta"/>
        </w:rPr>
        <w:t xml:space="preserve"> </w:t>
      </w:r>
      <w:proofErr w:type="spellStart"/>
      <w:r w:rsidRPr="004233CE">
        <w:rPr>
          <w:rFonts w:ascii="Arial" w:hAnsi="Arial" w:cs="Arial"/>
          <w:highlight w:val="magenta"/>
          <w:lang w:val="el-GR"/>
        </w:rPr>
        <w:t>εἰμι</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πεπλούτηκα</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οὐδὲν</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χρείαν</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ἔχω</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οὐκ</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οἶδας</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ὅτι</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σὺ</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εἶ</w:t>
      </w:r>
      <w:proofErr w:type="spellEnd"/>
      <w:r w:rsidRPr="00197D50">
        <w:rPr>
          <w:rFonts w:ascii="Arial" w:hAnsi="Arial" w:cs="Arial"/>
          <w:highlight w:val="magenta"/>
        </w:rPr>
        <w:t xml:space="preserve"> </w:t>
      </w:r>
      <w:r w:rsidRPr="004233CE">
        <w:rPr>
          <w:rFonts w:ascii="Arial" w:hAnsi="Arial" w:cs="Arial"/>
          <w:highlight w:val="magenta"/>
          <w:lang w:val="el-GR"/>
        </w:rPr>
        <w:t>ὁ</w:t>
      </w:r>
      <w:r w:rsidRPr="00197D50">
        <w:rPr>
          <w:rFonts w:ascii="Arial" w:hAnsi="Arial" w:cs="Arial"/>
          <w:highlight w:val="magenta"/>
        </w:rPr>
        <w:t xml:space="preserve"> </w:t>
      </w:r>
      <w:r w:rsidRPr="004233CE">
        <w:rPr>
          <w:rFonts w:ascii="Arial" w:hAnsi="Arial" w:cs="Arial"/>
          <w:highlight w:val="magenta"/>
          <w:lang w:val="el-GR"/>
        </w:rPr>
        <w:t>ταλαίπωρος</w:t>
      </w:r>
      <w:r w:rsidRPr="00197D50">
        <w:rPr>
          <w:rFonts w:ascii="Arial" w:hAnsi="Arial" w:cs="Arial"/>
          <w:highlight w:val="magenta"/>
        </w:rPr>
        <w:t xml:space="preserve"> </w:t>
      </w:r>
      <w:proofErr w:type="spellStart"/>
      <w:r w:rsidRPr="004233CE">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ἐλεεινὸς</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πτωχὸς</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καὶ</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τυφλὸς</w:t>
      </w:r>
      <w:proofErr w:type="spellEnd"/>
      <w:r w:rsidRPr="00197D50">
        <w:rPr>
          <w:rFonts w:ascii="Arial" w:hAnsi="Arial" w:cs="Arial"/>
          <w:highlight w:val="magenta"/>
        </w:rPr>
        <w:t xml:space="preserve"> </w:t>
      </w:r>
      <w:proofErr w:type="spellStart"/>
      <w:r w:rsidRPr="004233CE">
        <w:rPr>
          <w:rFonts w:ascii="Arial" w:hAnsi="Arial" w:cs="Arial"/>
          <w:highlight w:val="magenta"/>
          <w:lang w:val="el-GR"/>
        </w:rPr>
        <w:t>καὶ</w:t>
      </w:r>
      <w:proofErr w:type="spellEnd"/>
      <w:r w:rsidRPr="00197D50">
        <w:rPr>
          <w:rFonts w:ascii="Arial" w:hAnsi="Arial" w:cs="Arial"/>
          <w:highlight w:val="magenta"/>
        </w:rPr>
        <w:t xml:space="preserve"> </w:t>
      </w:r>
      <w:r w:rsidRPr="004233CE">
        <w:rPr>
          <w:rFonts w:ascii="Arial" w:hAnsi="Arial" w:cs="Arial"/>
          <w:highlight w:val="magenta"/>
          <w:lang w:val="el-GR"/>
        </w:rPr>
        <w:t>γυμνός</w:t>
      </w:r>
      <w:r w:rsidRPr="00197D50">
        <w:rPr>
          <w:rFonts w:ascii="Arial" w:hAnsi="Arial" w:cs="Arial"/>
          <w:highlight w:val="magenta"/>
        </w:rPr>
        <w:t>,</w:t>
      </w:r>
      <w:r w:rsidRPr="00197D50">
        <w:rPr>
          <w:rFonts w:ascii="Arial" w:hAnsi="Arial" w:cs="Arial"/>
        </w:rPr>
        <w:t> </w:t>
      </w:r>
    </w:p>
    <w:p w14:paraId="7E1A6E4E" w14:textId="77777777" w:rsidR="00AA7BF5" w:rsidRPr="00197D50" w:rsidRDefault="00AA7BF5" w:rsidP="00FB4E96">
      <w:pPr>
        <w:pStyle w:val="NoSpacing"/>
        <w:rPr>
          <w:rFonts w:ascii="Arial" w:hAnsi="Arial" w:cs="Arial"/>
        </w:rPr>
      </w:pPr>
      <w:r w:rsidRPr="00197D50">
        <w:rPr>
          <w:rFonts w:ascii="Arial" w:hAnsi="Arial" w:cs="Arial"/>
          <w:b/>
          <w:bCs/>
        </w:rPr>
        <w:t>18</w:t>
      </w:r>
      <w:r w:rsidRPr="00197D50">
        <w:rPr>
          <w:rFonts w:ascii="Arial" w:hAnsi="Arial" w:cs="Arial"/>
        </w:rPr>
        <w:t> </w:t>
      </w:r>
      <w:r w:rsidRPr="004233CE">
        <w:rPr>
          <w:rFonts w:ascii="Arial" w:hAnsi="Arial" w:cs="Arial"/>
          <w:highlight w:val="yellow"/>
          <w:lang w:val="el-GR"/>
        </w:rPr>
        <w:t>συμβουλεύω</w:t>
      </w:r>
      <w:r w:rsidRPr="00197D50">
        <w:rPr>
          <w:rFonts w:ascii="Arial" w:hAnsi="Arial" w:cs="Arial"/>
          <w:highlight w:val="yellow"/>
        </w:rPr>
        <w:t xml:space="preserve"> </w:t>
      </w:r>
      <w:r w:rsidRPr="004233CE">
        <w:rPr>
          <w:rFonts w:ascii="Arial" w:hAnsi="Arial" w:cs="Arial"/>
          <w:highlight w:val="yellow"/>
          <w:lang w:val="el-GR"/>
        </w:rPr>
        <w:t>σοι</w:t>
      </w:r>
      <w:r w:rsidRPr="00197D50">
        <w:rPr>
          <w:rFonts w:ascii="Arial" w:hAnsi="Arial" w:cs="Arial"/>
          <w:highlight w:val="yellow"/>
        </w:rPr>
        <w:t xml:space="preserve"> </w:t>
      </w:r>
      <w:proofErr w:type="spellStart"/>
      <w:r w:rsidRPr="004233CE">
        <w:rPr>
          <w:rFonts w:ascii="Arial" w:hAnsi="Arial" w:cs="Arial"/>
          <w:highlight w:val="yellow"/>
          <w:lang w:val="el-GR"/>
        </w:rPr>
        <w:t>ἀγοράσαι</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παρ</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ἐμοῦ</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χρυσίον</w:t>
      </w:r>
      <w:proofErr w:type="spellEnd"/>
      <w:r w:rsidRPr="00197D50">
        <w:rPr>
          <w:rFonts w:ascii="Arial" w:hAnsi="Arial" w:cs="Arial"/>
          <w:highlight w:val="yellow"/>
        </w:rPr>
        <w:t xml:space="preserve"> </w:t>
      </w:r>
      <w:r w:rsidRPr="004233CE">
        <w:rPr>
          <w:rFonts w:ascii="System Font Regular" w:hAnsi="System Font Regular" w:cs="System Font Regular"/>
          <w:highlight w:val="yellow"/>
          <w:lang w:val="el-GR"/>
        </w:rPr>
        <w:t>⸃</w:t>
      </w:r>
      <w:r w:rsidRPr="00197D50">
        <w:rPr>
          <w:rFonts w:ascii="Arial" w:hAnsi="Arial" w:cs="Arial"/>
          <w:highlight w:val="yellow"/>
        </w:rPr>
        <w:t xml:space="preserve"> </w:t>
      </w:r>
      <w:proofErr w:type="spellStart"/>
      <w:r w:rsidRPr="004233CE">
        <w:rPr>
          <w:rFonts w:ascii="Arial" w:hAnsi="Arial" w:cs="Arial"/>
          <w:highlight w:val="yellow"/>
          <w:lang w:val="el-GR"/>
        </w:rPr>
        <w:t>πεπυρωμένον</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ἐκ</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πυρὸς</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ἵνα</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πλουτήσῃς</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καὶ</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ἱμάτια</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λευκὰ</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ἵνα</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περιβάλῃ</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καὶ</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μὴ</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φανερωθῇ</w:t>
      </w:r>
      <w:proofErr w:type="spellEnd"/>
      <w:r w:rsidRPr="00197D50">
        <w:rPr>
          <w:rFonts w:ascii="Arial" w:hAnsi="Arial" w:cs="Arial"/>
          <w:highlight w:val="yellow"/>
        </w:rPr>
        <w:t xml:space="preserve"> </w:t>
      </w:r>
      <w:r w:rsidRPr="004233CE">
        <w:rPr>
          <w:rFonts w:ascii="Arial" w:hAnsi="Arial" w:cs="Arial"/>
          <w:highlight w:val="yellow"/>
          <w:lang w:val="el-GR"/>
        </w:rPr>
        <w:t>ἡ</w:t>
      </w:r>
      <w:r w:rsidRPr="00197D50">
        <w:rPr>
          <w:rFonts w:ascii="Arial" w:hAnsi="Arial" w:cs="Arial"/>
          <w:highlight w:val="yellow"/>
        </w:rPr>
        <w:t xml:space="preserve"> </w:t>
      </w:r>
      <w:proofErr w:type="spellStart"/>
      <w:r w:rsidRPr="004233CE">
        <w:rPr>
          <w:rFonts w:ascii="Arial" w:hAnsi="Arial" w:cs="Arial"/>
          <w:highlight w:val="yellow"/>
          <w:lang w:val="el-GR"/>
        </w:rPr>
        <w:t>αἰσχύνη</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τῆς</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γυμνότητός</w:t>
      </w:r>
      <w:proofErr w:type="spellEnd"/>
      <w:r w:rsidRPr="00197D50">
        <w:rPr>
          <w:rFonts w:ascii="Arial" w:hAnsi="Arial" w:cs="Arial"/>
          <w:highlight w:val="yellow"/>
        </w:rPr>
        <w:t xml:space="preserve"> </w:t>
      </w:r>
      <w:r w:rsidRPr="004233CE">
        <w:rPr>
          <w:rFonts w:ascii="Arial" w:hAnsi="Arial" w:cs="Arial"/>
          <w:highlight w:val="yellow"/>
          <w:lang w:val="el-GR"/>
        </w:rPr>
        <w:t>σου</w:t>
      </w:r>
      <w:r w:rsidRPr="00197D50">
        <w:rPr>
          <w:rFonts w:ascii="Arial" w:hAnsi="Arial" w:cs="Arial"/>
          <w:highlight w:val="yellow"/>
        </w:rPr>
        <w:t xml:space="preserve">, </w:t>
      </w:r>
      <w:proofErr w:type="spellStart"/>
      <w:r w:rsidRPr="004233CE">
        <w:rPr>
          <w:rFonts w:ascii="Arial" w:hAnsi="Arial" w:cs="Arial"/>
          <w:highlight w:val="yellow"/>
          <w:lang w:val="el-GR"/>
        </w:rPr>
        <w:t>καὶ</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κολλούριον</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ἐγχρῖσαι</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τοὺς</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ὀφθαλμούς</w:t>
      </w:r>
      <w:proofErr w:type="spellEnd"/>
      <w:r w:rsidRPr="00197D50">
        <w:rPr>
          <w:rFonts w:ascii="Arial" w:hAnsi="Arial" w:cs="Arial"/>
          <w:highlight w:val="yellow"/>
        </w:rPr>
        <w:t xml:space="preserve"> </w:t>
      </w:r>
      <w:r w:rsidRPr="004233CE">
        <w:rPr>
          <w:rFonts w:ascii="Arial" w:hAnsi="Arial" w:cs="Arial"/>
          <w:highlight w:val="yellow"/>
          <w:lang w:val="el-GR"/>
        </w:rPr>
        <w:t>σου</w:t>
      </w:r>
      <w:r w:rsidRPr="00197D50">
        <w:rPr>
          <w:rFonts w:ascii="Arial" w:hAnsi="Arial" w:cs="Arial"/>
          <w:highlight w:val="yellow"/>
        </w:rPr>
        <w:t xml:space="preserve"> </w:t>
      </w:r>
      <w:proofErr w:type="spellStart"/>
      <w:r w:rsidRPr="004233CE">
        <w:rPr>
          <w:rFonts w:ascii="Arial" w:hAnsi="Arial" w:cs="Arial"/>
          <w:highlight w:val="yellow"/>
          <w:lang w:val="el-GR"/>
        </w:rPr>
        <w:t>ἵνα</w:t>
      </w:r>
      <w:proofErr w:type="spellEnd"/>
      <w:r w:rsidRPr="00197D50">
        <w:rPr>
          <w:rFonts w:ascii="Arial" w:hAnsi="Arial" w:cs="Arial"/>
          <w:highlight w:val="yellow"/>
        </w:rPr>
        <w:t xml:space="preserve"> </w:t>
      </w:r>
      <w:proofErr w:type="spellStart"/>
      <w:r w:rsidRPr="004233CE">
        <w:rPr>
          <w:rFonts w:ascii="Arial" w:hAnsi="Arial" w:cs="Arial"/>
          <w:highlight w:val="yellow"/>
          <w:lang w:val="el-GR"/>
        </w:rPr>
        <w:t>βλέπῃς</w:t>
      </w:r>
      <w:proofErr w:type="spellEnd"/>
      <w:r w:rsidRPr="00197D50">
        <w:rPr>
          <w:rFonts w:ascii="Arial" w:hAnsi="Arial" w:cs="Arial"/>
          <w:highlight w:val="yellow"/>
        </w:rPr>
        <w:t>.</w:t>
      </w:r>
      <w:r w:rsidRPr="00197D50">
        <w:rPr>
          <w:rFonts w:ascii="Arial" w:hAnsi="Arial" w:cs="Arial"/>
        </w:rPr>
        <w:t> </w:t>
      </w:r>
    </w:p>
    <w:p w14:paraId="570693A8" w14:textId="77777777" w:rsidR="00AA7BF5" w:rsidRPr="00197D50" w:rsidRDefault="00AA7BF5" w:rsidP="00FB4E96">
      <w:pPr>
        <w:pStyle w:val="NoSpacing"/>
        <w:rPr>
          <w:rFonts w:ascii="Arial" w:hAnsi="Arial" w:cs="Arial"/>
        </w:rPr>
      </w:pPr>
      <w:r w:rsidRPr="00197D50">
        <w:rPr>
          <w:rFonts w:ascii="Arial" w:hAnsi="Arial" w:cs="Arial"/>
          <w:b/>
          <w:bCs/>
        </w:rPr>
        <w:t>19</w:t>
      </w:r>
      <w:r w:rsidRPr="00197D50">
        <w:rPr>
          <w:rFonts w:ascii="Arial" w:hAnsi="Arial" w:cs="Arial"/>
        </w:rPr>
        <w:t> </w:t>
      </w:r>
      <w:proofErr w:type="spellStart"/>
      <w:r w:rsidRPr="004233CE">
        <w:rPr>
          <w:rFonts w:ascii="Arial" w:hAnsi="Arial" w:cs="Arial"/>
          <w:highlight w:val="cyan"/>
          <w:lang w:val="el-GR"/>
        </w:rPr>
        <w:t>ἐγὼ</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ὅσους</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ἐὰν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φιλῶ</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ἐλέγχω</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καὶ</w:t>
      </w:r>
      <w:proofErr w:type="spellEnd"/>
      <w:r w:rsidRPr="00197D50">
        <w:rPr>
          <w:rFonts w:ascii="Arial" w:hAnsi="Arial" w:cs="Arial"/>
          <w:highlight w:val="cyan"/>
        </w:rPr>
        <w:t xml:space="preserve"> </w:t>
      </w:r>
      <w:r w:rsidRPr="004233CE">
        <w:rPr>
          <w:rFonts w:ascii="Arial" w:hAnsi="Arial" w:cs="Arial"/>
          <w:highlight w:val="cyan"/>
          <w:lang w:val="el-GR"/>
        </w:rPr>
        <w:t>παιδεύω</w:t>
      </w:r>
      <w:r w:rsidRPr="00197D50">
        <w:rPr>
          <w:rFonts w:ascii="Arial" w:hAnsi="Arial" w:cs="Arial"/>
          <w:highlight w:val="cyan"/>
        </w:rPr>
        <w:t xml:space="preserve"> · </w:t>
      </w:r>
      <w:r w:rsidRPr="004233CE">
        <w:rPr>
          <w:rFonts w:ascii="Arial" w:hAnsi="Arial" w:cs="Arial"/>
          <w:highlight w:val="cyan"/>
          <w:lang w:val="el-GR"/>
        </w:rPr>
        <w:t>ζήλευε</w:t>
      </w:r>
      <w:r w:rsidRPr="00197D50">
        <w:rPr>
          <w:rFonts w:ascii="Arial" w:hAnsi="Arial" w:cs="Arial"/>
          <w:highlight w:val="cyan"/>
        </w:rPr>
        <w:t xml:space="preserve"> </w:t>
      </w:r>
      <w:proofErr w:type="spellStart"/>
      <w:r w:rsidRPr="004233CE">
        <w:rPr>
          <w:rFonts w:ascii="Arial" w:hAnsi="Arial" w:cs="Arial"/>
          <w:highlight w:val="cyan"/>
          <w:lang w:val="el-GR"/>
        </w:rPr>
        <w:t>οὖν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μετανόησον</w:t>
      </w:r>
      <w:proofErr w:type="spellEnd"/>
      <w:r w:rsidRPr="00197D50">
        <w:rPr>
          <w:rFonts w:ascii="Arial" w:hAnsi="Arial" w:cs="Arial"/>
          <w:highlight w:val="cyan"/>
        </w:rPr>
        <w:t>.</w:t>
      </w:r>
      <w:r w:rsidRPr="00197D50">
        <w:rPr>
          <w:rFonts w:ascii="Arial" w:hAnsi="Arial" w:cs="Arial"/>
        </w:rPr>
        <w:t> </w:t>
      </w:r>
    </w:p>
    <w:p w14:paraId="325B6E79" w14:textId="77777777" w:rsidR="00AA7BF5" w:rsidRPr="00197D50" w:rsidRDefault="00AA7BF5" w:rsidP="00FB4E96">
      <w:pPr>
        <w:pStyle w:val="NoSpacing"/>
        <w:rPr>
          <w:rFonts w:ascii="Arial" w:hAnsi="Arial" w:cs="Arial"/>
        </w:rPr>
      </w:pPr>
      <w:r w:rsidRPr="00197D50">
        <w:rPr>
          <w:rFonts w:ascii="Arial" w:hAnsi="Arial" w:cs="Arial"/>
          <w:b/>
          <w:bCs/>
        </w:rPr>
        <w:t>20</w:t>
      </w:r>
      <w:r w:rsidRPr="00197D50">
        <w:rPr>
          <w:rFonts w:ascii="Arial" w:hAnsi="Arial" w:cs="Arial"/>
        </w:rPr>
        <w:t> </w:t>
      </w:r>
      <w:proofErr w:type="spellStart"/>
      <w:r w:rsidRPr="004233CE">
        <w:rPr>
          <w:rFonts w:ascii="Arial" w:hAnsi="Arial" w:cs="Arial"/>
          <w:highlight w:val="cyan"/>
          <w:lang w:val="el-GR"/>
        </w:rPr>
        <w:t>ἰδοὺ</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ἕστηκα</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ἐπὶ</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τὴν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θύραν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καὶ</w:t>
      </w:r>
      <w:proofErr w:type="spellEnd"/>
      <w:r w:rsidRPr="00197D50">
        <w:rPr>
          <w:rFonts w:ascii="Arial" w:hAnsi="Arial" w:cs="Arial"/>
          <w:highlight w:val="cyan"/>
        </w:rPr>
        <w:t xml:space="preserve"> </w:t>
      </w:r>
      <w:r w:rsidRPr="004233CE">
        <w:rPr>
          <w:rFonts w:ascii="Arial" w:hAnsi="Arial" w:cs="Arial"/>
          <w:highlight w:val="cyan"/>
          <w:lang w:val="el-GR"/>
        </w:rPr>
        <w:t>κρούω</w:t>
      </w:r>
      <w:r w:rsidRPr="00197D50">
        <w:rPr>
          <w:rFonts w:ascii="Arial" w:hAnsi="Arial" w:cs="Arial"/>
          <w:highlight w:val="cyan"/>
        </w:rPr>
        <w:t xml:space="preserve"> · </w:t>
      </w:r>
      <w:proofErr w:type="spellStart"/>
      <w:r w:rsidRPr="004233CE">
        <w:rPr>
          <w:rFonts w:ascii="Arial" w:hAnsi="Arial" w:cs="Arial"/>
          <w:highlight w:val="cyan"/>
          <w:lang w:val="el-GR"/>
        </w:rPr>
        <w:t>ἐάν</w:t>
      </w:r>
      <w:proofErr w:type="spellEnd"/>
      <w:r w:rsidRPr="00197D50">
        <w:rPr>
          <w:rFonts w:ascii="Arial" w:hAnsi="Arial" w:cs="Arial"/>
          <w:highlight w:val="cyan"/>
        </w:rPr>
        <w:t xml:space="preserve"> </w:t>
      </w:r>
      <w:r w:rsidRPr="004233CE">
        <w:rPr>
          <w:rFonts w:ascii="Arial" w:hAnsi="Arial" w:cs="Arial"/>
          <w:highlight w:val="cyan"/>
          <w:lang w:val="el-GR"/>
        </w:rPr>
        <w:t>τις</w:t>
      </w:r>
      <w:r w:rsidRPr="00197D50">
        <w:rPr>
          <w:rFonts w:ascii="Arial" w:hAnsi="Arial" w:cs="Arial"/>
          <w:highlight w:val="cyan"/>
        </w:rPr>
        <w:t xml:space="preserve"> </w:t>
      </w:r>
      <w:proofErr w:type="spellStart"/>
      <w:r w:rsidRPr="004233CE">
        <w:rPr>
          <w:rFonts w:ascii="Arial" w:hAnsi="Arial" w:cs="Arial"/>
          <w:highlight w:val="cyan"/>
          <w:lang w:val="el-GR"/>
        </w:rPr>
        <w:t>ἀκούσῃ</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τῆς</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φωνῆς</w:t>
      </w:r>
      <w:proofErr w:type="spellEnd"/>
      <w:r w:rsidRPr="00197D50">
        <w:rPr>
          <w:rFonts w:ascii="Arial" w:hAnsi="Arial" w:cs="Arial"/>
          <w:highlight w:val="cyan"/>
        </w:rPr>
        <w:t xml:space="preserve"> </w:t>
      </w:r>
      <w:r w:rsidRPr="004233CE">
        <w:rPr>
          <w:rFonts w:ascii="Arial" w:hAnsi="Arial" w:cs="Arial"/>
          <w:highlight w:val="cyan"/>
          <w:lang w:val="el-GR"/>
        </w:rPr>
        <w:t>μου</w:t>
      </w:r>
      <w:r w:rsidRPr="00197D50">
        <w:rPr>
          <w:rFonts w:ascii="Arial" w:hAnsi="Arial" w:cs="Arial"/>
          <w:highlight w:val="cyan"/>
        </w:rPr>
        <w:t xml:space="preserve"> </w:t>
      </w:r>
      <w:proofErr w:type="spellStart"/>
      <w:r w:rsidRPr="004233CE">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ἀνοίξῃ</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τὴν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θύραν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εἰσελεύσομαι</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πρὸς</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αὐτὸν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καὶ</w:t>
      </w:r>
      <w:proofErr w:type="spellEnd"/>
      <w:r w:rsidRPr="00197D50">
        <w:rPr>
          <w:rFonts w:ascii="Arial" w:hAnsi="Arial" w:cs="Arial"/>
          <w:highlight w:val="cyan"/>
        </w:rPr>
        <w:t xml:space="preserve"> </w:t>
      </w:r>
      <w:r w:rsidRPr="004233CE">
        <w:rPr>
          <w:rFonts w:ascii="Arial" w:hAnsi="Arial" w:cs="Arial"/>
          <w:highlight w:val="cyan"/>
          <w:lang w:val="el-GR"/>
        </w:rPr>
        <w:t>δειπνήσω</w:t>
      </w:r>
      <w:r w:rsidRPr="00197D50">
        <w:rPr>
          <w:rFonts w:ascii="Arial" w:hAnsi="Arial" w:cs="Arial"/>
          <w:highlight w:val="cyan"/>
        </w:rPr>
        <w:t xml:space="preserve"> </w:t>
      </w:r>
      <w:proofErr w:type="spellStart"/>
      <w:r w:rsidRPr="004233CE">
        <w:rPr>
          <w:rFonts w:ascii="Arial" w:hAnsi="Arial" w:cs="Arial"/>
          <w:highlight w:val="cyan"/>
          <w:lang w:val="el-GR"/>
        </w:rPr>
        <w:t>μετ</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αὐτοῦ</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αὐτὸς</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μετ</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ἐμοῦ</w:t>
      </w:r>
      <w:proofErr w:type="spellEnd"/>
      <w:r w:rsidRPr="00197D50">
        <w:rPr>
          <w:rFonts w:ascii="Arial" w:hAnsi="Arial" w:cs="Arial"/>
          <w:highlight w:val="cyan"/>
        </w:rPr>
        <w:t>.</w:t>
      </w:r>
      <w:r w:rsidRPr="00197D50">
        <w:rPr>
          <w:rFonts w:ascii="Arial" w:hAnsi="Arial" w:cs="Arial"/>
        </w:rPr>
        <w:t> </w:t>
      </w:r>
    </w:p>
    <w:p w14:paraId="78A9D4A5" w14:textId="77777777" w:rsidR="00AA7BF5" w:rsidRPr="00197D50" w:rsidRDefault="00AA7BF5" w:rsidP="00FB4E96">
      <w:pPr>
        <w:pStyle w:val="NoSpacing"/>
        <w:rPr>
          <w:rFonts w:ascii="Arial" w:hAnsi="Arial" w:cs="Arial"/>
        </w:rPr>
      </w:pPr>
      <w:r w:rsidRPr="00197D50">
        <w:rPr>
          <w:rFonts w:ascii="Arial" w:hAnsi="Arial" w:cs="Arial"/>
          <w:b/>
          <w:bCs/>
        </w:rPr>
        <w:t>21</w:t>
      </w:r>
      <w:r w:rsidRPr="00197D50">
        <w:rPr>
          <w:rFonts w:ascii="Arial" w:hAnsi="Arial" w:cs="Arial"/>
        </w:rPr>
        <w:t> </w:t>
      </w:r>
      <w:r w:rsidRPr="004233CE">
        <w:rPr>
          <w:rFonts w:ascii="Arial" w:hAnsi="Arial" w:cs="Arial"/>
          <w:highlight w:val="cyan"/>
          <w:lang w:val="el-GR"/>
        </w:rPr>
        <w:t>ὁ</w:t>
      </w:r>
      <w:r w:rsidRPr="00197D50">
        <w:rPr>
          <w:rFonts w:ascii="Arial" w:hAnsi="Arial" w:cs="Arial"/>
          <w:highlight w:val="cyan"/>
        </w:rPr>
        <w:t xml:space="preserve"> </w:t>
      </w:r>
      <w:proofErr w:type="spellStart"/>
      <w:r w:rsidRPr="004233CE">
        <w:rPr>
          <w:rFonts w:ascii="Arial" w:hAnsi="Arial" w:cs="Arial"/>
          <w:highlight w:val="cyan"/>
          <w:lang w:val="el-GR"/>
        </w:rPr>
        <w:t>νικῶν</w:t>
      </w:r>
      <w:proofErr w:type="spellEnd"/>
      <w:r w:rsidRPr="00197D50">
        <w:rPr>
          <w:rFonts w:ascii="Arial" w:hAnsi="Arial" w:cs="Arial"/>
          <w:highlight w:val="cyan"/>
        </w:rPr>
        <w:t xml:space="preserve"> </w:t>
      </w:r>
      <w:r w:rsidRPr="004233CE">
        <w:rPr>
          <w:rFonts w:ascii="Arial" w:hAnsi="Arial" w:cs="Arial"/>
          <w:highlight w:val="cyan"/>
          <w:lang w:val="el-GR"/>
        </w:rPr>
        <w:t>δώσω</w:t>
      </w:r>
      <w:r w:rsidRPr="00197D50">
        <w:rPr>
          <w:rFonts w:ascii="Arial" w:hAnsi="Arial" w:cs="Arial"/>
          <w:highlight w:val="cyan"/>
        </w:rPr>
        <w:t xml:space="preserve"> </w:t>
      </w:r>
      <w:proofErr w:type="spellStart"/>
      <w:r w:rsidRPr="004233CE">
        <w:rPr>
          <w:rFonts w:ascii="Arial" w:hAnsi="Arial" w:cs="Arial"/>
          <w:highlight w:val="cyan"/>
          <w:lang w:val="el-GR"/>
        </w:rPr>
        <w:t>αὐτῷ</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καθίσαι</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μετ</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ἐμοῦ</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ἐν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τῷ</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θρόνῳ</w:t>
      </w:r>
      <w:proofErr w:type="spellEnd"/>
      <w:r w:rsidRPr="00197D50">
        <w:rPr>
          <w:rFonts w:ascii="Arial" w:hAnsi="Arial" w:cs="Arial"/>
          <w:highlight w:val="cyan"/>
        </w:rPr>
        <w:t xml:space="preserve"> </w:t>
      </w:r>
      <w:r w:rsidRPr="004233CE">
        <w:rPr>
          <w:rFonts w:ascii="Arial" w:hAnsi="Arial" w:cs="Arial"/>
          <w:highlight w:val="cyan"/>
          <w:lang w:val="el-GR"/>
        </w:rPr>
        <w:t>μου</w:t>
      </w:r>
      <w:r w:rsidRPr="00197D50">
        <w:rPr>
          <w:rFonts w:ascii="Arial" w:hAnsi="Arial" w:cs="Arial"/>
          <w:highlight w:val="cyan"/>
        </w:rPr>
        <w:t xml:space="preserve">, </w:t>
      </w:r>
      <w:proofErr w:type="spellStart"/>
      <w:r w:rsidRPr="004233CE">
        <w:rPr>
          <w:rFonts w:ascii="Arial" w:hAnsi="Arial" w:cs="Arial"/>
          <w:highlight w:val="cyan"/>
          <w:lang w:val="el-GR"/>
        </w:rPr>
        <w:t>ὡς</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κἀγὼ</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ἐνίκησα</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καὶ</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ἐκάθισα</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μετὰ</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τοῦ</w:t>
      </w:r>
      <w:proofErr w:type="spellEnd"/>
      <w:r w:rsidRPr="00197D50">
        <w:rPr>
          <w:rFonts w:ascii="Arial" w:hAnsi="Arial" w:cs="Arial"/>
          <w:highlight w:val="cyan"/>
        </w:rPr>
        <w:t xml:space="preserve"> </w:t>
      </w:r>
      <w:r w:rsidRPr="004233CE">
        <w:rPr>
          <w:rFonts w:ascii="Arial" w:hAnsi="Arial" w:cs="Arial"/>
          <w:highlight w:val="cyan"/>
          <w:lang w:val="el-GR"/>
        </w:rPr>
        <w:t>πατρός</w:t>
      </w:r>
      <w:r w:rsidRPr="00197D50">
        <w:rPr>
          <w:rFonts w:ascii="Arial" w:hAnsi="Arial" w:cs="Arial"/>
          <w:highlight w:val="cyan"/>
        </w:rPr>
        <w:t xml:space="preserve"> </w:t>
      </w:r>
      <w:r w:rsidRPr="004233CE">
        <w:rPr>
          <w:rFonts w:ascii="Arial" w:hAnsi="Arial" w:cs="Arial"/>
          <w:highlight w:val="cyan"/>
          <w:lang w:val="el-GR"/>
        </w:rPr>
        <w:t>μου</w:t>
      </w:r>
      <w:r w:rsidRPr="00197D50">
        <w:rPr>
          <w:rFonts w:ascii="Arial" w:hAnsi="Arial" w:cs="Arial"/>
          <w:highlight w:val="cyan"/>
        </w:rPr>
        <w:t xml:space="preserve"> </w:t>
      </w:r>
      <w:proofErr w:type="spellStart"/>
      <w:r w:rsidRPr="004233CE">
        <w:rPr>
          <w:rFonts w:ascii="Arial" w:hAnsi="Arial" w:cs="Arial"/>
          <w:highlight w:val="cyan"/>
          <w:lang w:val="el-GR"/>
        </w:rPr>
        <w:t>ἐν</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τῷ</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θρόνῳ</w:t>
      </w:r>
      <w:proofErr w:type="spellEnd"/>
      <w:r w:rsidRPr="00197D50">
        <w:rPr>
          <w:rFonts w:ascii="Arial" w:hAnsi="Arial" w:cs="Arial"/>
          <w:highlight w:val="cyan"/>
        </w:rPr>
        <w:t xml:space="preserve"> </w:t>
      </w:r>
      <w:proofErr w:type="spellStart"/>
      <w:r w:rsidRPr="004233CE">
        <w:rPr>
          <w:rFonts w:ascii="Arial" w:hAnsi="Arial" w:cs="Arial"/>
          <w:highlight w:val="cyan"/>
          <w:lang w:val="el-GR"/>
        </w:rPr>
        <w:t>αὐτοῦ</w:t>
      </w:r>
      <w:proofErr w:type="spellEnd"/>
      <w:r w:rsidRPr="00197D50">
        <w:rPr>
          <w:rFonts w:ascii="Arial" w:hAnsi="Arial" w:cs="Arial"/>
          <w:highlight w:val="cyan"/>
        </w:rPr>
        <w:t>.</w:t>
      </w:r>
      <w:r w:rsidRPr="00197D50">
        <w:rPr>
          <w:rFonts w:ascii="Arial" w:hAnsi="Arial" w:cs="Arial"/>
        </w:rPr>
        <w:t> </w:t>
      </w:r>
    </w:p>
    <w:p w14:paraId="264FC317" w14:textId="77777777" w:rsidR="00AA7BF5" w:rsidRPr="00FB4E96" w:rsidRDefault="00AA7BF5" w:rsidP="00FB4E96">
      <w:pPr>
        <w:pStyle w:val="NoSpacing"/>
        <w:rPr>
          <w:lang w:val="el-GR"/>
        </w:rPr>
      </w:pPr>
      <w:r w:rsidRPr="00FB4E96">
        <w:rPr>
          <w:rFonts w:ascii="Arial" w:hAnsi="Arial" w:cs="Arial"/>
          <w:b/>
          <w:bCs/>
          <w:lang w:val="el-GR"/>
        </w:rPr>
        <w:t>22</w:t>
      </w:r>
      <w:r w:rsidRPr="00FB4E96">
        <w:rPr>
          <w:rFonts w:ascii="Arial" w:hAnsi="Arial" w:cs="Arial"/>
          <w:lang w:val="el-GR"/>
        </w:rPr>
        <w:t> </w:t>
      </w:r>
      <w:r w:rsidRPr="004233CE">
        <w:rPr>
          <w:rFonts w:ascii="Arial" w:hAnsi="Arial" w:cs="Arial"/>
          <w:highlight w:val="magenta"/>
          <w:lang w:val="el-GR"/>
        </w:rPr>
        <w:t xml:space="preserve">ὁ </w:t>
      </w:r>
      <w:proofErr w:type="spellStart"/>
      <w:r w:rsidRPr="004233CE">
        <w:rPr>
          <w:rFonts w:ascii="Arial" w:hAnsi="Arial" w:cs="Arial"/>
          <w:highlight w:val="magenta"/>
          <w:lang w:val="el-GR"/>
        </w:rPr>
        <w:t>ἔχων</w:t>
      </w:r>
      <w:proofErr w:type="spellEnd"/>
      <w:r w:rsidRPr="004233CE">
        <w:rPr>
          <w:rFonts w:ascii="Arial" w:hAnsi="Arial" w:cs="Arial"/>
          <w:highlight w:val="magenta"/>
          <w:lang w:val="el-GR"/>
        </w:rPr>
        <w:t xml:space="preserve"> </w:t>
      </w:r>
      <w:proofErr w:type="spellStart"/>
      <w:r w:rsidRPr="004233CE">
        <w:rPr>
          <w:rFonts w:ascii="Arial" w:hAnsi="Arial" w:cs="Arial"/>
          <w:highlight w:val="magenta"/>
          <w:lang w:val="el-GR"/>
        </w:rPr>
        <w:t>οὖς</w:t>
      </w:r>
      <w:proofErr w:type="spellEnd"/>
      <w:r w:rsidRPr="004233CE">
        <w:rPr>
          <w:rFonts w:ascii="Arial" w:hAnsi="Arial" w:cs="Arial"/>
          <w:highlight w:val="magenta"/>
          <w:lang w:val="el-GR"/>
        </w:rPr>
        <w:t xml:space="preserve"> </w:t>
      </w:r>
      <w:proofErr w:type="spellStart"/>
      <w:r w:rsidRPr="004233CE">
        <w:rPr>
          <w:rFonts w:ascii="Arial" w:hAnsi="Arial" w:cs="Arial"/>
          <w:highlight w:val="magenta"/>
          <w:lang w:val="el-GR"/>
        </w:rPr>
        <w:t>ἀκουσάτω</w:t>
      </w:r>
      <w:proofErr w:type="spellEnd"/>
      <w:r w:rsidRPr="004233CE">
        <w:rPr>
          <w:rFonts w:ascii="Arial" w:hAnsi="Arial" w:cs="Arial"/>
          <w:highlight w:val="magenta"/>
          <w:lang w:val="el-GR"/>
        </w:rPr>
        <w:t xml:space="preserve"> τί </w:t>
      </w:r>
      <w:proofErr w:type="spellStart"/>
      <w:r w:rsidRPr="004233CE">
        <w:rPr>
          <w:rFonts w:ascii="Arial" w:hAnsi="Arial" w:cs="Arial"/>
          <w:highlight w:val="magenta"/>
          <w:lang w:val="el-GR"/>
        </w:rPr>
        <w:t>τὸ</w:t>
      </w:r>
      <w:proofErr w:type="spellEnd"/>
      <w:r w:rsidRPr="004233CE">
        <w:rPr>
          <w:rFonts w:ascii="Arial" w:hAnsi="Arial" w:cs="Arial"/>
          <w:highlight w:val="magenta"/>
          <w:lang w:val="el-GR"/>
        </w:rPr>
        <w:t xml:space="preserve"> </w:t>
      </w:r>
      <w:proofErr w:type="spellStart"/>
      <w:r w:rsidRPr="004233CE">
        <w:rPr>
          <w:rFonts w:ascii="Arial" w:hAnsi="Arial" w:cs="Arial"/>
          <w:highlight w:val="magenta"/>
          <w:lang w:val="el-GR"/>
        </w:rPr>
        <w:t>πνεῦμα</w:t>
      </w:r>
      <w:proofErr w:type="spellEnd"/>
      <w:r w:rsidRPr="004233CE">
        <w:rPr>
          <w:rFonts w:ascii="Arial" w:hAnsi="Arial" w:cs="Arial"/>
          <w:highlight w:val="magenta"/>
          <w:lang w:val="el-GR"/>
        </w:rPr>
        <w:t xml:space="preserve"> λέγει </w:t>
      </w:r>
      <w:proofErr w:type="spellStart"/>
      <w:r w:rsidRPr="004233CE">
        <w:rPr>
          <w:rFonts w:ascii="Arial" w:hAnsi="Arial" w:cs="Arial"/>
          <w:highlight w:val="magenta"/>
          <w:lang w:val="el-GR"/>
        </w:rPr>
        <w:t>ταῖς</w:t>
      </w:r>
      <w:proofErr w:type="spellEnd"/>
      <w:r w:rsidRPr="004233CE">
        <w:rPr>
          <w:rFonts w:ascii="Arial" w:hAnsi="Arial" w:cs="Arial"/>
          <w:highlight w:val="magenta"/>
          <w:lang w:val="el-GR"/>
        </w:rPr>
        <w:t xml:space="preserve"> </w:t>
      </w:r>
      <w:proofErr w:type="spellStart"/>
      <w:r w:rsidRPr="004233CE">
        <w:rPr>
          <w:rFonts w:ascii="Arial" w:hAnsi="Arial" w:cs="Arial"/>
          <w:highlight w:val="magenta"/>
          <w:lang w:val="el-GR"/>
        </w:rPr>
        <w:t>ἐκκλησίαις</w:t>
      </w:r>
      <w:proofErr w:type="spellEnd"/>
      <w:r w:rsidRPr="004233CE">
        <w:rPr>
          <w:highlight w:val="magenta"/>
          <w:lang w:val="el-GR"/>
        </w:rPr>
        <w:t>.</w:t>
      </w:r>
    </w:p>
    <w:p w14:paraId="1F927C42" w14:textId="77777777" w:rsidR="00FB4E96" w:rsidRPr="00197D50" w:rsidRDefault="00FB4E96" w:rsidP="00DB7985">
      <w:pPr>
        <w:pStyle w:val="NoSpacing"/>
        <w:jc w:val="both"/>
        <w:rPr>
          <w:rFonts w:ascii="Arial" w:hAnsi="Arial" w:cs="Arial"/>
          <w:lang w:val="el-GR"/>
        </w:rPr>
      </w:pPr>
    </w:p>
    <w:p w14:paraId="04D34477" w14:textId="77807D58" w:rsidR="00FB4E96" w:rsidRDefault="00FB4E96" w:rsidP="00DB7985">
      <w:pPr>
        <w:pStyle w:val="NoSpacing"/>
        <w:jc w:val="both"/>
        <w:rPr>
          <w:rFonts w:ascii="Arial" w:hAnsi="Arial" w:cs="Arial"/>
        </w:rPr>
      </w:pPr>
      <w:r>
        <w:rPr>
          <w:rFonts w:ascii="Arial" w:hAnsi="Arial" w:cs="Arial"/>
          <w:i/>
        </w:rPr>
        <w:t>OUTLINE</w:t>
      </w:r>
      <w:r>
        <w:rPr>
          <w:rStyle w:val="FootnoteReference"/>
          <w:rFonts w:ascii="Arial" w:hAnsi="Arial" w:cs="Arial"/>
          <w:i/>
        </w:rPr>
        <w:footnoteReference w:id="80"/>
      </w:r>
    </w:p>
    <w:p w14:paraId="51B5BD87" w14:textId="4434BDCF" w:rsidR="00FB4E96" w:rsidRDefault="00FB4E96" w:rsidP="00DB7985">
      <w:pPr>
        <w:pStyle w:val="NoSpacing"/>
        <w:jc w:val="both"/>
        <w:rPr>
          <w:rFonts w:ascii="Arial" w:hAnsi="Arial" w:cs="Arial"/>
        </w:rPr>
      </w:pPr>
      <w:r>
        <w:rPr>
          <w:rFonts w:ascii="Arial" w:hAnsi="Arial" w:cs="Arial"/>
        </w:rPr>
        <w:t>The proclamation to Laodicea (3:14-22)</w:t>
      </w:r>
    </w:p>
    <w:p w14:paraId="66DA5445" w14:textId="4EFA7397" w:rsidR="00865E67" w:rsidRDefault="00865E67" w:rsidP="00592400">
      <w:pPr>
        <w:pStyle w:val="NoSpacing"/>
        <w:ind w:firstLine="360"/>
        <w:jc w:val="both"/>
        <w:rPr>
          <w:rFonts w:ascii="Arial" w:hAnsi="Arial" w:cs="Arial"/>
        </w:rPr>
      </w:pPr>
      <w:r>
        <w:rPr>
          <w:rFonts w:ascii="Arial" w:hAnsi="Arial" w:cs="Arial"/>
        </w:rPr>
        <w:t xml:space="preserve">The </w:t>
      </w:r>
      <w:proofErr w:type="spellStart"/>
      <w:r>
        <w:rPr>
          <w:rFonts w:ascii="Arial" w:hAnsi="Arial" w:cs="Arial"/>
          <w:i/>
        </w:rPr>
        <w:t>adscriptio</w:t>
      </w:r>
      <w:proofErr w:type="spellEnd"/>
      <w:r>
        <w:rPr>
          <w:rFonts w:ascii="Arial" w:hAnsi="Arial" w:cs="Arial"/>
        </w:rPr>
        <w:t>: to the angel of the church in Laodicea (v 14a)</w:t>
      </w:r>
    </w:p>
    <w:p w14:paraId="288566DE" w14:textId="091CDD83" w:rsidR="00865E67" w:rsidRPr="00197D50" w:rsidRDefault="00865E67" w:rsidP="00865E67">
      <w:pPr>
        <w:pStyle w:val="NoSpacing"/>
        <w:numPr>
          <w:ilvl w:val="0"/>
          <w:numId w:val="20"/>
        </w:numPr>
        <w:jc w:val="both"/>
        <w:rPr>
          <w:rFonts w:ascii="Arial" w:hAnsi="Arial" w:cs="Arial"/>
        </w:rPr>
      </w:pPr>
      <w:r w:rsidRPr="00197D50">
        <w:rPr>
          <w:rFonts w:ascii="Arial" w:hAnsi="Arial" w:cs="Arial"/>
        </w:rPr>
        <w:t>The command to write (v 14a)</w:t>
      </w:r>
    </w:p>
    <w:p w14:paraId="20C8132A" w14:textId="1A4A9A5A" w:rsidR="00865E67" w:rsidRPr="00197D50" w:rsidRDefault="00865E67" w:rsidP="00865E67">
      <w:pPr>
        <w:pStyle w:val="NoSpacing"/>
        <w:numPr>
          <w:ilvl w:val="0"/>
          <w:numId w:val="20"/>
        </w:numPr>
        <w:jc w:val="both"/>
        <w:rPr>
          <w:rFonts w:ascii="Arial" w:hAnsi="Arial" w:cs="Arial"/>
        </w:rPr>
      </w:pPr>
      <w:r w:rsidRPr="00197D50">
        <w:rPr>
          <w:rFonts w:ascii="Arial" w:hAnsi="Arial" w:cs="Arial"/>
        </w:rPr>
        <w:t xml:space="preserve">The </w:t>
      </w:r>
      <w:r w:rsidRPr="00534944">
        <w:rPr>
          <w:rFonts w:ascii="Arial" w:hAnsi="Arial" w:cs="Arial"/>
          <w:lang w:val="el-GR"/>
        </w:rPr>
        <w:t>Τάδε</w:t>
      </w:r>
      <w:r w:rsidRPr="00197D50">
        <w:rPr>
          <w:rFonts w:ascii="Arial" w:hAnsi="Arial" w:cs="Arial"/>
        </w:rPr>
        <w:t xml:space="preserve"> </w:t>
      </w:r>
      <w:r w:rsidRPr="00534944">
        <w:rPr>
          <w:rFonts w:ascii="Arial" w:hAnsi="Arial" w:cs="Arial"/>
          <w:lang w:val="el-GR"/>
        </w:rPr>
        <w:t>λέγει</w:t>
      </w:r>
      <w:r w:rsidRPr="00197D50">
        <w:rPr>
          <w:rFonts w:ascii="Arial" w:hAnsi="Arial" w:cs="Arial"/>
        </w:rPr>
        <w:t xml:space="preserve"> formula (v 14b)</w:t>
      </w:r>
    </w:p>
    <w:p w14:paraId="3693F4CC" w14:textId="78E416A6" w:rsidR="00865E67" w:rsidRDefault="00865E67" w:rsidP="00865E67">
      <w:pPr>
        <w:pStyle w:val="NoSpacing"/>
        <w:numPr>
          <w:ilvl w:val="0"/>
          <w:numId w:val="20"/>
        </w:numPr>
        <w:jc w:val="both"/>
        <w:rPr>
          <w:rFonts w:ascii="Arial" w:hAnsi="Arial" w:cs="Arial"/>
          <w:lang w:val="el-GR"/>
        </w:rPr>
      </w:pPr>
      <w:proofErr w:type="spellStart"/>
      <w:r>
        <w:rPr>
          <w:rFonts w:ascii="Arial" w:hAnsi="Arial" w:cs="Arial"/>
          <w:lang w:val="el-GR"/>
        </w:rPr>
        <w:t>Christological</w:t>
      </w:r>
      <w:proofErr w:type="spellEnd"/>
      <w:r>
        <w:rPr>
          <w:rFonts w:ascii="Arial" w:hAnsi="Arial" w:cs="Arial"/>
          <w:lang w:val="el-GR"/>
        </w:rPr>
        <w:t xml:space="preserve"> </w:t>
      </w:r>
      <w:proofErr w:type="spellStart"/>
      <w:r>
        <w:rPr>
          <w:rFonts w:ascii="Arial" w:hAnsi="Arial" w:cs="Arial"/>
          <w:lang w:val="el-GR"/>
        </w:rPr>
        <w:t>predications</w:t>
      </w:r>
      <w:proofErr w:type="spellEnd"/>
      <w:r>
        <w:rPr>
          <w:rFonts w:ascii="Arial" w:hAnsi="Arial" w:cs="Arial"/>
          <w:lang w:val="el-GR"/>
        </w:rPr>
        <w:t xml:space="preserve"> (v 14b)</w:t>
      </w:r>
    </w:p>
    <w:p w14:paraId="268F2155" w14:textId="54678CE6" w:rsidR="00865E67" w:rsidRDefault="00865E67" w:rsidP="00865E67">
      <w:pPr>
        <w:pStyle w:val="NoSpacing"/>
        <w:numPr>
          <w:ilvl w:val="0"/>
          <w:numId w:val="20"/>
        </w:numPr>
        <w:jc w:val="both"/>
        <w:rPr>
          <w:rFonts w:ascii="Arial" w:hAnsi="Arial" w:cs="Arial"/>
        </w:rPr>
      </w:pPr>
      <w:r>
        <w:rPr>
          <w:rFonts w:ascii="Arial" w:hAnsi="Arial" w:cs="Arial"/>
        </w:rPr>
        <w:lastRenderedPageBreak/>
        <w:t>(1) The Master Workman</w:t>
      </w:r>
    </w:p>
    <w:p w14:paraId="4E314D19" w14:textId="3087A47F" w:rsidR="00865E67" w:rsidRDefault="00865E67" w:rsidP="00865E67">
      <w:pPr>
        <w:pStyle w:val="NoSpacing"/>
        <w:numPr>
          <w:ilvl w:val="0"/>
          <w:numId w:val="20"/>
        </w:numPr>
        <w:jc w:val="both"/>
        <w:rPr>
          <w:rFonts w:ascii="Arial" w:hAnsi="Arial" w:cs="Arial"/>
        </w:rPr>
      </w:pPr>
      <w:r>
        <w:rPr>
          <w:rFonts w:ascii="Arial" w:hAnsi="Arial" w:cs="Arial"/>
        </w:rPr>
        <w:t>(2) The faithful and true witness</w:t>
      </w:r>
    </w:p>
    <w:p w14:paraId="23954513" w14:textId="595CB7EB" w:rsidR="00865E67" w:rsidRDefault="00865E67" w:rsidP="00865E67">
      <w:pPr>
        <w:pStyle w:val="NoSpacing"/>
        <w:numPr>
          <w:ilvl w:val="0"/>
          <w:numId w:val="20"/>
        </w:numPr>
        <w:jc w:val="both"/>
        <w:rPr>
          <w:rFonts w:ascii="Arial" w:hAnsi="Arial" w:cs="Arial"/>
        </w:rPr>
      </w:pPr>
      <w:r>
        <w:rPr>
          <w:rFonts w:ascii="Arial" w:hAnsi="Arial" w:cs="Arial"/>
        </w:rPr>
        <w:t>(3) The origin of God’s creation</w:t>
      </w:r>
    </w:p>
    <w:p w14:paraId="39ADBDF2" w14:textId="3E7FA552" w:rsidR="00865E67" w:rsidRDefault="00865E67" w:rsidP="00592400">
      <w:pPr>
        <w:pStyle w:val="NoSpacing"/>
        <w:ind w:left="360"/>
        <w:jc w:val="both"/>
        <w:rPr>
          <w:rFonts w:ascii="Arial" w:hAnsi="Arial" w:cs="Arial"/>
        </w:rPr>
      </w:pPr>
      <w:r>
        <w:rPr>
          <w:rFonts w:ascii="Arial" w:hAnsi="Arial" w:cs="Arial"/>
        </w:rPr>
        <w:t xml:space="preserve">The </w:t>
      </w:r>
      <w:proofErr w:type="spellStart"/>
      <w:r>
        <w:rPr>
          <w:rFonts w:ascii="Arial" w:hAnsi="Arial" w:cs="Arial"/>
          <w:i/>
        </w:rPr>
        <w:t>narratio</w:t>
      </w:r>
      <w:proofErr w:type="spellEnd"/>
      <w:r>
        <w:rPr>
          <w:rFonts w:ascii="Arial" w:hAnsi="Arial" w:cs="Arial"/>
        </w:rPr>
        <w:t>: “I know your conduct” (</w:t>
      </w:r>
      <w:proofErr w:type="spellStart"/>
      <w:r>
        <w:rPr>
          <w:rFonts w:ascii="Arial" w:hAnsi="Arial" w:cs="Arial"/>
        </w:rPr>
        <w:t>vv</w:t>
      </w:r>
      <w:proofErr w:type="spellEnd"/>
      <w:r>
        <w:rPr>
          <w:rFonts w:ascii="Arial" w:hAnsi="Arial" w:cs="Arial"/>
        </w:rPr>
        <w:t xml:space="preserve"> 15-17)</w:t>
      </w:r>
    </w:p>
    <w:p w14:paraId="68F4A39B" w14:textId="201B484E" w:rsidR="00292649" w:rsidRDefault="00292649" w:rsidP="00865E67">
      <w:pPr>
        <w:pStyle w:val="NoSpacing"/>
        <w:numPr>
          <w:ilvl w:val="0"/>
          <w:numId w:val="20"/>
        </w:numPr>
        <w:jc w:val="both"/>
        <w:rPr>
          <w:rFonts w:ascii="Arial" w:hAnsi="Arial" w:cs="Arial"/>
        </w:rPr>
      </w:pPr>
      <w:r>
        <w:rPr>
          <w:rFonts w:ascii="Arial" w:hAnsi="Arial" w:cs="Arial"/>
        </w:rPr>
        <w:t>(1) The “cold” and “hot” metaphors (</w:t>
      </w:r>
      <w:proofErr w:type="spellStart"/>
      <w:r>
        <w:rPr>
          <w:rFonts w:ascii="Arial" w:hAnsi="Arial" w:cs="Arial"/>
        </w:rPr>
        <w:t>vv</w:t>
      </w:r>
      <w:proofErr w:type="spellEnd"/>
      <w:r>
        <w:rPr>
          <w:rFonts w:ascii="Arial" w:hAnsi="Arial" w:cs="Arial"/>
        </w:rPr>
        <w:t xml:space="preserve"> 15-16)</w:t>
      </w:r>
    </w:p>
    <w:p w14:paraId="3597EAE6" w14:textId="620E7CCC" w:rsidR="00292649" w:rsidRDefault="00292649" w:rsidP="00865E67">
      <w:pPr>
        <w:pStyle w:val="NoSpacing"/>
        <w:numPr>
          <w:ilvl w:val="0"/>
          <w:numId w:val="20"/>
        </w:numPr>
        <w:jc w:val="both"/>
        <w:rPr>
          <w:rFonts w:ascii="Arial" w:hAnsi="Arial" w:cs="Arial"/>
        </w:rPr>
      </w:pPr>
      <w:r>
        <w:rPr>
          <w:rFonts w:ascii="Arial" w:hAnsi="Arial" w:cs="Arial"/>
        </w:rPr>
        <w:t>(a) You are neither “cold” nor “hot” (v 15b)</w:t>
      </w:r>
    </w:p>
    <w:p w14:paraId="7C72FADA" w14:textId="3033A501" w:rsidR="00292649" w:rsidRDefault="00292649" w:rsidP="00865E67">
      <w:pPr>
        <w:pStyle w:val="NoSpacing"/>
        <w:numPr>
          <w:ilvl w:val="0"/>
          <w:numId w:val="20"/>
        </w:numPr>
        <w:jc w:val="both"/>
        <w:rPr>
          <w:rFonts w:ascii="Arial" w:hAnsi="Arial" w:cs="Arial"/>
        </w:rPr>
      </w:pPr>
      <w:r>
        <w:rPr>
          <w:rFonts w:ascii="Arial" w:hAnsi="Arial" w:cs="Arial"/>
        </w:rPr>
        <w:t>(b) I wish you were either “cold” or “hot” (v 15b)</w:t>
      </w:r>
    </w:p>
    <w:p w14:paraId="168966A6" w14:textId="3BD63149" w:rsidR="00292649" w:rsidRDefault="00292649" w:rsidP="00865E67">
      <w:pPr>
        <w:pStyle w:val="NoSpacing"/>
        <w:numPr>
          <w:ilvl w:val="0"/>
          <w:numId w:val="20"/>
        </w:numPr>
        <w:jc w:val="both"/>
        <w:rPr>
          <w:rFonts w:ascii="Arial" w:hAnsi="Arial" w:cs="Arial"/>
        </w:rPr>
      </w:pPr>
      <w:r>
        <w:rPr>
          <w:rFonts w:ascii="Arial" w:hAnsi="Arial" w:cs="Arial"/>
        </w:rPr>
        <w:t>(c) I will vomit you from my mouth (v 16)</w:t>
      </w:r>
    </w:p>
    <w:p w14:paraId="7F4CAEAD" w14:textId="5FD1021C" w:rsidR="00292649" w:rsidRDefault="00292649" w:rsidP="00865E67">
      <w:pPr>
        <w:pStyle w:val="NoSpacing"/>
        <w:numPr>
          <w:ilvl w:val="0"/>
          <w:numId w:val="20"/>
        </w:numPr>
        <w:jc w:val="both"/>
        <w:rPr>
          <w:rFonts w:ascii="Arial" w:hAnsi="Arial" w:cs="Arial"/>
        </w:rPr>
      </w:pPr>
      <w:r>
        <w:rPr>
          <w:rFonts w:ascii="Arial" w:hAnsi="Arial" w:cs="Arial"/>
        </w:rPr>
        <w:t xml:space="preserve">[1] Because you are “tepid” </w:t>
      </w:r>
    </w:p>
    <w:p w14:paraId="23892805" w14:textId="339FA991" w:rsidR="00292649" w:rsidRDefault="00292649" w:rsidP="00865E67">
      <w:pPr>
        <w:pStyle w:val="NoSpacing"/>
        <w:numPr>
          <w:ilvl w:val="0"/>
          <w:numId w:val="20"/>
        </w:numPr>
        <w:jc w:val="both"/>
        <w:rPr>
          <w:rFonts w:ascii="Arial" w:hAnsi="Arial" w:cs="Arial"/>
        </w:rPr>
      </w:pPr>
      <w:r>
        <w:rPr>
          <w:rFonts w:ascii="Arial" w:hAnsi="Arial" w:cs="Arial"/>
        </w:rPr>
        <w:t>[2] Because you are neither “cold” nor “hot”</w:t>
      </w:r>
      <w:r w:rsidR="00EC6AB3">
        <w:rPr>
          <w:rFonts w:ascii="Arial" w:hAnsi="Arial" w:cs="Arial"/>
        </w:rPr>
        <w:t xml:space="preserve"> </w:t>
      </w:r>
    </w:p>
    <w:p w14:paraId="29441328" w14:textId="17619349" w:rsidR="00EC6AB3" w:rsidRDefault="00EC6AB3" w:rsidP="00865E67">
      <w:pPr>
        <w:pStyle w:val="NoSpacing"/>
        <w:numPr>
          <w:ilvl w:val="0"/>
          <w:numId w:val="20"/>
        </w:numPr>
        <w:jc w:val="both"/>
        <w:rPr>
          <w:rFonts w:ascii="Arial" w:hAnsi="Arial" w:cs="Arial"/>
        </w:rPr>
      </w:pPr>
      <w:r>
        <w:rPr>
          <w:rFonts w:ascii="Arial" w:hAnsi="Arial" w:cs="Arial"/>
        </w:rPr>
        <w:t>(2) Your imagined condition: a hybris soliloquy (v 17)</w:t>
      </w:r>
    </w:p>
    <w:p w14:paraId="0F38F6D2" w14:textId="0649F3E2" w:rsidR="00EC6AB3" w:rsidRDefault="00EC6AB3" w:rsidP="00865E67">
      <w:pPr>
        <w:pStyle w:val="NoSpacing"/>
        <w:numPr>
          <w:ilvl w:val="0"/>
          <w:numId w:val="20"/>
        </w:numPr>
        <w:jc w:val="both"/>
        <w:rPr>
          <w:rFonts w:ascii="Arial" w:hAnsi="Arial" w:cs="Arial"/>
        </w:rPr>
      </w:pPr>
      <w:r>
        <w:rPr>
          <w:rFonts w:ascii="Arial" w:hAnsi="Arial" w:cs="Arial"/>
        </w:rPr>
        <w:t>(a) I am wealthy (v 17a)</w:t>
      </w:r>
    </w:p>
    <w:p w14:paraId="155C0574" w14:textId="39AE7B94" w:rsidR="00EC6AB3" w:rsidRDefault="00EC6AB3" w:rsidP="00865E67">
      <w:pPr>
        <w:pStyle w:val="NoSpacing"/>
        <w:numPr>
          <w:ilvl w:val="0"/>
          <w:numId w:val="20"/>
        </w:numPr>
        <w:jc w:val="both"/>
        <w:rPr>
          <w:rFonts w:ascii="Arial" w:hAnsi="Arial" w:cs="Arial"/>
        </w:rPr>
      </w:pPr>
      <w:r>
        <w:rPr>
          <w:rFonts w:ascii="Arial" w:hAnsi="Arial" w:cs="Arial"/>
        </w:rPr>
        <w:t>(b) I have become rich (v 17a)</w:t>
      </w:r>
    </w:p>
    <w:p w14:paraId="5E1DD62E" w14:textId="7BF72AF4" w:rsidR="00EC6AB3" w:rsidRDefault="00EC6AB3" w:rsidP="00865E67">
      <w:pPr>
        <w:pStyle w:val="NoSpacing"/>
        <w:numPr>
          <w:ilvl w:val="0"/>
          <w:numId w:val="20"/>
        </w:numPr>
        <w:jc w:val="both"/>
        <w:rPr>
          <w:rFonts w:ascii="Arial" w:hAnsi="Arial" w:cs="Arial"/>
        </w:rPr>
      </w:pPr>
      <w:r>
        <w:rPr>
          <w:rFonts w:ascii="Arial" w:hAnsi="Arial" w:cs="Arial"/>
        </w:rPr>
        <w:t>(c) I need nothing (v 17a)</w:t>
      </w:r>
    </w:p>
    <w:p w14:paraId="39653D8D" w14:textId="79BDBB86" w:rsidR="00EC6AB3" w:rsidRDefault="00EC6AB3" w:rsidP="00865E67">
      <w:pPr>
        <w:pStyle w:val="NoSpacing"/>
        <w:numPr>
          <w:ilvl w:val="0"/>
          <w:numId w:val="20"/>
        </w:numPr>
        <w:jc w:val="both"/>
        <w:rPr>
          <w:rFonts w:ascii="Arial" w:hAnsi="Arial" w:cs="Arial"/>
        </w:rPr>
      </w:pPr>
      <w:r>
        <w:rPr>
          <w:rFonts w:ascii="Arial" w:hAnsi="Arial" w:cs="Arial"/>
        </w:rPr>
        <w:t>(3) Your true condition: a denunciation (v 17b)</w:t>
      </w:r>
    </w:p>
    <w:p w14:paraId="5437BF96" w14:textId="0CF569A4" w:rsidR="00EC6AB3" w:rsidRDefault="00EC6AB3" w:rsidP="00865E67">
      <w:pPr>
        <w:pStyle w:val="NoSpacing"/>
        <w:numPr>
          <w:ilvl w:val="0"/>
          <w:numId w:val="20"/>
        </w:numPr>
        <w:jc w:val="both"/>
        <w:rPr>
          <w:rFonts w:ascii="Arial" w:hAnsi="Arial" w:cs="Arial"/>
        </w:rPr>
      </w:pPr>
      <w:r>
        <w:rPr>
          <w:rFonts w:ascii="Arial" w:hAnsi="Arial" w:cs="Arial"/>
        </w:rPr>
        <w:t>(a) You are wretched</w:t>
      </w:r>
    </w:p>
    <w:p w14:paraId="7ED0024E" w14:textId="35D8FE69" w:rsidR="00EC6AB3" w:rsidRDefault="00EC6AB3" w:rsidP="00865E67">
      <w:pPr>
        <w:pStyle w:val="NoSpacing"/>
        <w:numPr>
          <w:ilvl w:val="0"/>
          <w:numId w:val="20"/>
        </w:numPr>
        <w:jc w:val="both"/>
        <w:rPr>
          <w:rFonts w:ascii="Arial" w:hAnsi="Arial" w:cs="Arial"/>
        </w:rPr>
      </w:pPr>
      <w:r>
        <w:rPr>
          <w:rFonts w:ascii="Arial" w:hAnsi="Arial" w:cs="Arial"/>
        </w:rPr>
        <w:t>(b) You are pitiable</w:t>
      </w:r>
    </w:p>
    <w:p w14:paraId="3DE2836F" w14:textId="7C3DB65C" w:rsidR="00EC6AB3" w:rsidRDefault="00EC6AB3" w:rsidP="00865E67">
      <w:pPr>
        <w:pStyle w:val="NoSpacing"/>
        <w:numPr>
          <w:ilvl w:val="0"/>
          <w:numId w:val="20"/>
        </w:numPr>
        <w:jc w:val="both"/>
        <w:rPr>
          <w:rFonts w:ascii="Arial" w:hAnsi="Arial" w:cs="Arial"/>
        </w:rPr>
      </w:pPr>
      <w:r>
        <w:rPr>
          <w:rFonts w:ascii="Arial" w:hAnsi="Arial" w:cs="Arial"/>
        </w:rPr>
        <w:t>(c) You are poor</w:t>
      </w:r>
    </w:p>
    <w:p w14:paraId="1BF7607F" w14:textId="3C49EF28" w:rsidR="00EC6AB3" w:rsidRDefault="00EC6AB3" w:rsidP="00865E67">
      <w:pPr>
        <w:pStyle w:val="NoSpacing"/>
        <w:numPr>
          <w:ilvl w:val="0"/>
          <w:numId w:val="20"/>
        </w:numPr>
        <w:jc w:val="both"/>
        <w:rPr>
          <w:rFonts w:ascii="Arial" w:hAnsi="Arial" w:cs="Arial"/>
        </w:rPr>
      </w:pPr>
      <w:r>
        <w:rPr>
          <w:rFonts w:ascii="Arial" w:hAnsi="Arial" w:cs="Arial"/>
        </w:rPr>
        <w:t>(d) You are blind</w:t>
      </w:r>
    </w:p>
    <w:p w14:paraId="7EEF457E" w14:textId="76C5CCBC" w:rsidR="00EC6AB3" w:rsidRDefault="00EC6AB3" w:rsidP="00EC6AB3">
      <w:pPr>
        <w:pStyle w:val="NoSpacing"/>
        <w:ind w:left="720"/>
        <w:jc w:val="both"/>
        <w:rPr>
          <w:rFonts w:ascii="Arial" w:hAnsi="Arial" w:cs="Arial"/>
        </w:rPr>
      </w:pPr>
      <w:r>
        <w:rPr>
          <w:rFonts w:ascii="Arial" w:hAnsi="Arial" w:cs="Arial"/>
        </w:rPr>
        <w:t>(e) You are naked</w:t>
      </w:r>
    </w:p>
    <w:p w14:paraId="0C5DDDE0" w14:textId="36E99480" w:rsidR="00EC6AB3" w:rsidRDefault="00EC6AB3" w:rsidP="00592400">
      <w:pPr>
        <w:pStyle w:val="NoSpacing"/>
        <w:jc w:val="both"/>
        <w:rPr>
          <w:rFonts w:ascii="Arial" w:hAnsi="Arial" w:cs="Arial"/>
        </w:rPr>
      </w:pPr>
      <w:r>
        <w:rPr>
          <w:rFonts w:ascii="Arial" w:hAnsi="Arial" w:cs="Arial"/>
        </w:rPr>
        <w:t xml:space="preserve">The </w:t>
      </w:r>
      <w:proofErr w:type="spellStart"/>
      <w:r>
        <w:rPr>
          <w:rFonts w:ascii="Arial" w:hAnsi="Arial" w:cs="Arial"/>
          <w:i/>
        </w:rPr>
        <w:t>dispositio</w:t>
      </w:r>
      <w:proofErr w:type="spellEnd"/>
      <w:r>
        <w:rPr>
          <w:rFonts w:ascii="Arial" w:hAnsi="Arial" w:cs="Arial"/>
        </w:rPr>
        <w:t xml:space="preserve"> (</w:t>
      </w:r>
      <w:proofErr w:type="spellStart"/>
      <w:r>
        <w:rPr>
          <w:rFonts w:ascii="Arial" w:hAnsi="Arial" w:cs="Arial"/>
        </w:rPr>
        <w:t>vv</w:t>
      </w:r>
      <w:proofErr w:type="spellEnd"/>
      <w:r>
        <w:rPr>
          <w:rFonts w:ascii="Arial" w:hAnsi="Arial" w:cs="Arial"/>
        </w:rPr>
        <w:t xml:space="preserve"> 18-20)</w:t>
      </w:r>
    </w:p>
    <w:p w14:paraId="7840ED23" w14:textId="52090EC7" w:rsidR="00EC6AB3" w:rsidRDefault="00EC6AB3" w:rsidP="00EC6AB3">
      <w:pPr>
        <w:pStyle w:val="NoSpacing"/>
        <w:numPr>
          <w:ilvl w:val="0"/>
          <w:numId w:val="22"/>
        </w:numPr>
        <w:jc w:val="both"/>
        <w:rPr>
          <w:rFonts w:ascii="Arial" w:hAnsi="Arial" w:cs="Arial"/>
        </w:rPr>
      </w:pPr>
      <w:r>
        <w:rPr>
          <w:rFonts w:ascii="Arial" w:hAnsi="Arial" w:cs="Arial"/>
        </w:rPr>
        <w:t>(1) Admonition using shopping metaphors (v 18)</w:t>
      </w:r>
    </w:p>
    <w:p w14:paraId="6DD651B2" w14:textId="59026A3B" w:rsidR="00EC6AB3" w:rsidRDefault="00EC6AB3" w:rsidP="00EC6AB3">
      <w:pPr>
        <w:pStyle w:val="NoSpacing"/>
        <w:numPr>
          <w:ilvl w:val="0"/>
          <w:numId w:val="22"/>
        </w:numPr>
        <w:jc w:val="both"/>
        <w:rPr>
          <w:rFonts w:ascii="Arial" w:hAnsi="Arial" w:cs="Arial"/>
        </w:rPr>
      </w:pPr>
      <w:r>
        <w:rPr>
          <w:rFonts w:ascii="Arial" w:hAnsi="Arial" w:cs="Arial"/>
        </w:rPr>
        <w:t>(a) Buy purified gold from me that you might be rich</w:t>
      </w:r>
    </w:p>
    <w:p w14:paraId="4088BE89" w14:textId="6C3A8C87" w:rsidR="00EC6AB3" w:rsidRDefault="00EC6AB3" w:rsidP="00EC6AB3">
      <w:pPr>
        <w:pStyle w:val="NoSpacing"/>
        <w:numPr>
          <w:ilvl w:val="0"/>
          <w:numId w:val="22"/>
        </w:numPr>
        <w:jc w:val="both"/>
        <w:rPr>
          <w:rFonts w:ascii="Arial" w:hAnsi="Arial" w:cs="Arial"/>
        </w:rPr>
      </w:pPr>
      <w:r>
        <w:rPr>
          <w:rFonts w:ascii="Arial" w:hAnsi="Arial" w:cs="Arial"/>
        </w:rPr>
        <w:t>(b) Buy white garments from me</w:t>
      </w:r>
    </w:p>
    <w:p w14:paraId="4CB238D1" w14:textId="0C781B0D" w:rsidR="00EC6AB3" w:rsidRDefault="00EC6AB3" w:rsidP="00EC6AB3">
      <w:pPr>
        <w:pStyle w:val="NoSpacing"/>
        <w:numPr>
          <w:ilvl w:val="0"/>
          <w:numId w:val="22"/>
        </w:numPr>
        <w:jc w:val="both"/>
        <w:rPr>
          <w:rFonts w:ascii="Arial" w:hAnsi="Arial" w:cs="Arial"/>
        </w:rPr>
      </w:pPr>
      <w:r>
        <w:rPr>
          <w:rFonts w:ascii="Arial" w:hAnsi="Arial" w:cs="Arial"/>
        </w:rPr>
        <w:t>[1] That you might be clothed</w:t>
      </w:r>
    </w:p>
    <w:p w14:paraId="1D2E18BF" w14:textId="376695C7" w:rsidR="00EC6AB3" w:rsidRDefault="00EC6AB3" w:rsidP="00EC6AB3">
      <w:pPr>
        <w:pStyle w:val="NoSpacing"/>
        <w:numPr>
          <w:ilvl w:val="0"/>
          <w:numId w:val="22"/>
        </w:numPr>
        <w:jc w:val="both"/>
        <w:rPr>
          <w:rFonts w:ascii="Arial" w:hAnsi="Arial" w:cs="Arial"/>
        </w:rPr>
      </w:pPr>
      <w:r>
        <w:rPr>
          <w:rFonts w:ascii="Arial" w:hAnsi="Arial" w:cs="Arial"/>
        </w:rPr>
        <w:t>[2] That the shame of your nakedness might not be public</w:t>
      </w:r>
    </w:p>
    <w:p w14:paraId="76B27605" w14:textId="04E0A1EA" w:rsidR="00EC6AB3" w:rsidRDefault="00EC6AB3" w:rsidP="00EC6AB3">
      <w:pPr>
        <w:pStyle w:val="NoSpacing"/>
        <w:numPr>
          <w:ilvl w:val="0"/>
          <w:numId w:val="22"/>
        </w:numPr>
        <w:jc w:val="both"/>
        <w:rPr>
          <w:rFonts w:ascii="Arial" w:hAnsi="Arial" w:cs="Arial"/>
        </w:rPr>
      </w:pPr>
      <w:r>
        <w:rPr>
          <w:rFonts w:ascii="Arial" w:hAnsi="Arial" w:cs="Arial"/>
        </w:rPr>
        <w:t>(c) Buy medication from me</w:t>
      </w:r>
    </w:p>
    <w:p w14:paraId="39DA4046" w14:textId="5A62FF86" w:rsidR="00EC6AB3" w:rsidRDefault="00EC6AB3" w:rsidP="00EC6AB3">
      <w:pPr>
        <w:pStyle w:val="NoSpacing"/>
        <w:numPr>
          <w:ilvl w:val="0"/>
          <w:numId w:val="22"/>
        </w:numPr>
        <w:jc w:val="both"/>
        <w:rPr>
          <w:rFonts w:ascii="Arial" w:hAnsi="Arial" w:cs="Arial"/>
        </w:rPr>
      </w:pPr>
      <w:r>
        <w:rPr>
          <w:rFonts w:ascii="Arial" w:hAnsi="Arial" w:cs="Arial"/>
        </w:rPr>
        <w:t>[1] to apply to your eyes</w:t>
      </w:r>
    </w:p>
    <w:p w14:paraId="38B03160" w14:textId="28E4076E" w:rsidR="00EC6AB3" w:rsidRDefault="00EC6AB3" w:rsidP="00EC6AB3">
      <w:pPr>
        <w:pStyle w:val="NoSpacing"/>
        <w:numPr>
          <w:ilvl w:val="0"/>
          <w:numId w:val="22"/>
        </w:numPr>
        <w:jc w:val="both"/>
        <w:rPr>
          <w:rFonts w:ascii="Arial" w:hAnsi="Arial" w:cs="Arial"/>
        </w:rPr>
      </w:pPr>
      <w:r>
        <w:rPr>
          <w:rFonts w:ascii="Arial" w:hAnsi="Arial" w:cs="Arial"/>
        </w:rPr>
        <w:t>[2] to regain your sight</w:t>
      </w:r>
    </w:p>
    <w:p w14:paraId="22F194BE" w14:textId="790573EA" w:rsidR="00EC6AB3" w:rsidRDefault="00EC6AB3" w:rsidP="00EC6AB3">
      <w:pPr>
        <w:pStyle w:val="NoSpacing"/>
        <w:numPr>
          <w:ilvl w:val="0"/>
          <w:numId w:val="22"/>
        </w:numPr>
        <w:jc w:val="both"/>
        <w:rPr>
          <w:rFonts w:ascii="Arial" w:hAnsi="Arial" w:cs="Arial"/>
        </w:rPr>
      </w:pPr>
      <w:r>
        <w:rPr>
          <w:rFonts w:ascii="Arial" w:hAnsi="Arial" w:cs="Arial"/>
        </w:rPr>
        <w:t>(2) Christological axiom (v 19)</w:t>
      </w:r>
    </w:p>
    <w:p w14:paraId="4EFDC899" w14:textId="74709642" w:rsidR="00EC6AB3" w:rsidRDefault="00EC6AB3" w:rsidP="00EC6AB3">
      <w:pPr>
        <w:pStyle w:val="NoSpacing"/>
        <w:numPr>
          <w:ilvl w:val="0"/>
          <w:numId w:val="22"/>
        </w:numPr>
        <w:jc w:val="both"/>
        <w:rPr>
          <w:rFonts w:ascii="Arial" w:hAnsi="Arial" w:cs="Arial"/>
        </w:rPr>
      </w:pPr>
      <w:r>
        <w:rPr>
          <w:rFonts w:ascii="Arial" w:hAnsi="Arial" w:cs="Arial"/>
        </w:rPr>
        <w:t>(a) Those whom I love (v 19a)</w:t>
      </w:r>
    </w:p>
    <w:p w14:paraId="613CCC25" w14:textId="4B5807F1" w:rsidR="00EC6AB3" w:rsidRDefault="00EC6AB3" w:rsidP="00EC6AB3">
      <w:pPr>
        <w:pStyle w:val="NoSpacing"/>
        <w:numPr>
          <w:ilvl w:val="0"/>
          <w:numId w:val="22"/>
        </w:numPr>
        <w:jc w:val="both"/>
        <w:rPr>
          <w:rFonts w:ascii="Arial" w:hAnsi="Arial" w:cs="Arial"/>
        </w:rPr>
      </w:pPr>
      <w:r>
        <w:rPr>
          <w:rFonts w:ascii="Arial" w:hAnsi="Arial" w:cs="Arial"/>
        </w:rPr>
        <w:t>[1] I chastise</w:t>
      </w:r>
    </w:p>
    <w:p w14:paraId="1E41549F" w14:textId="1DAA3595" w:rsidR="00EC6AB3" w:rsidRDefault="00EC6AB3" w:rsidP="00EC6AB3">
      <w:pPr>
        <w:pStyle w:val="NoSpacing"/>
        <w:numPr>
          <w:ilvl w:val="0"/>
          <w:numId w:val="22"/>
        </w:numPr>
        <w:jc w:val="both"/>
        <w:rPr>
          <w:rFonts w:ascii="Arial" w:hAnsi="Arial" w:cs="Arial"/>
        </w:rPr>
      </w:pPr>
      <w:r>
        <w:rPr>
          <w:rFonts w:ascii="Arial" w:hAnsi="Arial" w:cs="Arial"/>
        </w:rPr>
        <w:t>[2] I discipline</w:t>
      </w:r>
    </w:p>
    <w:p w14:paraId="0B357A87" w14:textId="2A360244" w:rsidR="00EC6AB3" w:rsidRDefault="00EC6AB3" w:rsidP="00EC6AB3">
      <w:pPr>
        <w:pStyle w:val="NoSpacing"/>
        <w:numPr>
          <w:ilvl w:val="0"/>
          <w:numId w:val="22"/>
        </w:numPr>
        <w:jc w:val="both"/>
        <w:rPr>
          <w:rFonts w:ascii="Arial" w:hAnsi="Arial" w:cs="Arial"/>
        </w:rPr>
      </w:pPr>
      <w:r>
        <w:rPr>
          <w:rFonts w:ascii="Arial" w:hAnsi="Arial" w:cs="Arial"/>
        </w:rPr>
        <w:t>(b) because of this love (v 19b)</w:t>
      </w:r>
    </w:p>
    <w:p w14:paraId="25D652DF" w14:textId="5BADAA68" w:rsidR="00EC6AB3" w:rsidRDefault="00EC6AB3" w:rsidP="00EC6AB3">
      <w:pPr>
        <w:pStyle w:val="NoSpacing"/>
        <w:numPr>
          <w:ilvl w:val="0"/>
          <w:numId w:val="22"/>
        </w:numPr>
        <w:jc w:val="both"/>
        <w:rPr>
          <w:rFonts w:ascii="Arial" w:hAnsi="Arial" w:cs="Arial"/>
        </w:rPr>
      </w:pPr>
      <w:r>
        <w:rPr>
          <w:rFonts w:ascii="Arial" w:hAnsi="Arial" w:cs="Arial"/>
        </w:rPr>
        <w:t>[1] Be earnest</w:t>
      </w:r>
    </w:p>
    <w:p w14:paraId="306F33DF" w14:textId="01A64E70" w:rsidR="00EC6AB3" w:rsidRDefault="00EC6AB3" w:rsidP="00EC6AB3">
      <w:pPr>
        <w:pStyle w:val="NoSpacing"/>
        <w:numPr>
          <w:ilvl w:val="0"/>
          <w:numId w:val="22"/>
        </w:numPr>
        <w:jc w:val="both"/>
        <w:rPr>
          <w:rFonts w:ascii="Arial" w:hAnsi="Arial" w:cs="Arial"/>
        </w:rPr>
      </w:pPr>
      <w:r>
        <w:rPr>
          <w:rFonts w:ascii="Arial" w:hAnsi="Arial" w:cs="Arial"/>
        </w:rPr>
        <w:t>[2] Repent</w:t>
      </w:r>
    </w:p>
    <w:p w14:paraId="3525AE8E" w14:textId="1A4C0794" w:rsidR="00EC6AB3" w:rsidRDefault="00EC6AB3" w:rsidP="00EC6AB3">
      <w:pPr>
        <w:pStyle w:val="NoSpacing"/>
        <w:numPr>
          <w:ilvl w:val="0"/>
          <w:numId w:val="22"/>
        </w:numPr>
        <w:jc w:val="both"/>
        <w:rPr>
          <w:rFonts w:ascii="Arial" w:hAnsi="Arial" w:cs="Arial"/>
        </w:rPr>
      </w:pPr>
      <w:r>
        <w:rPr>
          <w:rFonts w:ascii="Arial" w:hAnsi="Arial" w:cs="Arial"/>
        </w:rPr>
        <w:t>(3) Christ as outsider: the visitor metaphor (v 20)</w:t>
      </w:r>
    </w:p>
    <w:p w14:paraId="641BD1C9" w14:textId="71CB8BDC" w:rsidR="00EC6AB3" w:rsidRDefault="00EC6AB3" w:rsidP="00EC6AB3">
      <w:pPr>
        <w:pStyle w:val="NoSpacing"/>
        <w:numPr>
          <w:ilvl w:val="0"/>
          <w:numId w:val="22"/>
        </w:numPr>
        <w:jc w:val="both"/>
        <w:rPr>
          <w:rFonts w:ascii="Arial" w:hAnsi="Arial" w:cs="Arial"/>
        </w:rPr>
      </w:pPr>
      <w:r>
        <w:rPr>
          <w:rFonts w:ascii="Arial" w:hAnsi="Arial" w:cs="Arial"/>
        </w:rPr>
        <w:t>(a) The visitor calls: I stand before the door knocking (v 20a)</w:t>
      </w:r>
    </w:p>
    <w:p w14:paraId="0A9CFE62" w14:textId="42E2FCEC" w:rsidR="00C11DCA" w:rsidRDefault="00C11DCA" w:rsidP="00EC6AB3">
      <w:pPr>
        <w:pStyle w:val="NoSpacing"/>
        <w:numPr>
          <w:ilvl w:val="0"/>
          <w:numId w:val="22"/>
        </w:numPr>
        <w:jc w:val="both"/>
        <w:rPr>
          <w:rFonts w:ascii="Arial" w:hAnsi="Arial" w:cs="Arial"/>
        </w:rPr>
      </w:pPr>
      <w:r>
        <w:rPr>
          <w:rFonts w:ascii="Arial" w:hAnsi="Arial" w:cs="Arial"/>
        </w:rPr>
        <w:t>(b) Will the visitor be acknowledged? (v 20b)</w:t>
      </w:r>
    </w:p>
    <w:p w14:paraId="43D7A508" w14:textId="3EDE3E0B" w:rsidR="00C11DCA" w:rsidRDefault="00C11DCA" w:rsidP="00EC6AB3">
      <w:pPr>
        <w:pStyle w:val="NoSpacing"/>
        <w:numPr>
          <w:ilvl w:val="0"/>
          <w:numId w:val="22"/>
        </w:numPr>
        <w:jc w:val="both"/>
        <w:rPr>
          <w:rFonts w:ascii="Arial" w:hAnsi="Arial" w:cs="Arial"/>
        </w:rPr>
      </w:pPr>
      <w:r>
        <w:rPr>
          <w:rFonts w:ascii="Arial" w:hAnsi="Arial" w:cs="Arial"/>
        </w:rPr>
        <w:t>[1] If anyone hears my voice</w:t>
      </w:r>
    </w:p>
    <w:p w14:paraId="190DBB7C" w14:textId="46340F93" w:rsidR="00C11DCA" w:rsidRDefault="00C11DCA" w:rsidP="00EC6AB3">
      <w:pPr>
        <w:pStyle w:val="NoSpacing"/>
        <w:numPr>
          <w:ilvl w:val="0"/>
          <w:numId w:val="22"/>
        </w:numPr>
        <w:jc w:val="both"/>
        <w:rPr>
          <w:rFonts w:ascii="Arial" w:hAnsi="Arial" w:cs="Arial"/>
        </w:rPr>
      </w:pPr>
      <w:r>
        <w:rPr>
          <w:rFonts w:ascii="Arial" w:hAnsi="Arial" w:cs="Arial"/>
        </w:rPr>
        <w:t>[2] If any one opens the door</w:t>
      </w:r>
    </w:p>
    <w:p w14:paraId="6EFEF619" w14:textId="2C72F8A8" w:rsidR="00C11DCA" w:rsidRDefault="00C11DCA" w:rsidP="00EC6AB3">
      <w:pPr>
        <w:pStyle w:val="NoSpacing"/>
        <w:numPr>
          <w:ilvl w:val="0"/>
          <w:numId w:val="22"/>
        </w:numPr>
        <w:jc w:val="both"/>
        <w:rPr>
          <w:rFonts w:ascii="Arial" w:hAnsi="Arial" w:cs="Arial"/>
        </w:rPr>
      </w:pPr>
      <w:r>
        <w:rPr>
          <w:rFonts w:ascii="Arial" w:hAnsi="Arial" w:cs="Arial"/>
        </w:rPr>
        <w:t>(c) The visitor is admitted (v 20b)</w:t>
      </w:r>
    </w:p>
    <w:p w14:paraId="3EB7CE52" w14:textId="68F208B4" w:rsidR="00C11DCA" w:rsidRDefault="00C11DCA" w:rsidP="00EC6AB3">
      <w:pPr>
        <w:pStyle w:val="NoSpacing"/>
        <w:numPr>
          <w:ilvl w:val="0"/>
          <w:numId w:val="22"/>
        </w:numPr>
        <w:jc w:val="both"/>
        <w:rPr>
          <w:rFonts w:ascii="Arial" w:hAnsi="Arial" w:cs="Arial"/>
        </w:rPr>
      </w:pPr>
      <w:r>
        <w:rPr>
          <w:rFonts w:ascii="Arial" w:hAnsi="Arial" w:cs="Arial"/>
        </w:rPr>
        <w:t>[1] I will come in to visit him (v 20c)</w:t>
      </w:r>
    </w:p>
    <w:p w14:paraId="51BA08D7" w14:textId="7316F257" w:rsidR="00C11DCA" w:rsidRDefault="00C11DCA" w:rsidP="00EC6AB3">
      <w:pPr>
        <w:pStyle w:val="NoSpacing"/>
        <w:numPr>
          <w:ilvl w:val="0"/>
          <w:numId w:val="22"/>
        </w:numPr>
        <w:jc w:val="both"/>
        <w:rPr>
          <w:rFonts w:ascii="Arial" w:hAnsi="Arial" w:cs="Arial"/>
        </w:rPr>
      </w:pPr>
      <w:r>
        <w:rPr>
          <w:rFonts w:ascii="Arial" w:hAnsi="Arial" w:cs="Arial"/>
        </w:rPr>
        <w:t>[2] I will share a meal with him</w:t>
      </w:r>
    </w:p>
    <w:p w14:paraId="2844D11C" w14:textId="2A777709" w:rsidR="00C11DCA" w:rsidRDefault="00C11DCA" w:rsidP="00EC6AB3">
      <w:pPr>
        <w:pStyle w:val="NoSpacing"/>
        <w:numPr>
          <w:ilvl w:val="0"/>
          <w:numId w:val="22"/>
        </w:numPr>
        <w:jc w:val="both"/>
        <w:rPr>
          <w:rFonts w:ascii="Arial" w:hAnsi="Arial" w:cs="Arial"/>
        </w:rPr>
      </w:pPr>
      <w:r>
        <w:rPr>
          <w:rFonts w:ascii="Arial" w:hAnsi="Arial" w:cs="Arial"/>
        </w:rPr>
        <w:t>[3] He will share a meal with me (v 20c)</w:t>
      </w:r>
    </w:p>
    <w:p w14:paraId="525BE545" w14:textId="5E815932" w:rsidR="00C11DCA" w:rsidRDefault="00C11DCA" w:rsidP="00EC6AB3">
      <w:pPr>
        <w:pStyle w:val="NoSpacing"/>
        <w:numPr>
          <w:ilvl w:val="0"/>
          <w:numId w:val="22"/>
        </w:numPr>
        <w:jc w:val="both"/>
        <w:rPr>
          <w:rFonts w:ascii="Arial" w:hAnsi="Arial" w:cs="Arial"/>
        </w:rPr>
      </w:pPr>
      <w:r>
        <w:rPr>
          <w:rFonts w:ascii="Arial" w:hAnsi="Arial" w:cs="Arial"/>
        </w:rPr>
        <w:t>The promise-to-the-victor formula (v 21)</w:t>
      </w:r>
    </w:p>
    <w:p w14:paraId="441E6E7C" w14:textId="125CD32A" w:rsidR="00C11DCA" w:rsidRDefault="00C11DCA" w:rsidP="00EC6AB3">
      <w:pPr>
        <w:pStyle w:val="NoSpacing"/>
        <w:numPr>
          <w:ilvl w:val="0"/>
          <w:numId w:val="22"/>
        </w:numPr>
        <w:jc w:val="both"/>
        <w:rPr>
          <w:rFonts w:ascii="Arial" w:hAnsi="Arial" w:cs="Arial"/>
        </w:rPr>
      </w:pPr>
      <w:r>
        <w:rPr>
          <w:rFonts w:ascii="Arial" w:hAnsi="Arial" w:cs="Arial"/>
        </w:rPr>
        <w:t>(1) They will sit with me on my throne (v 21a)</w:t>
      </w:r>
    </w:p>
    <w:p w14:paraId="2347BE50" w14:textId="75C4F32B" w:rsidR="00C11DCA" w:rsidRDefault="00C11DCA" w:rsidP="00EC6AB3">
      <w:pPr>
        <w:pStyle w:val="NoSpacing"/>
        <w:numPr>
          <w:ilvl w:val="0"/>
          <w:numId w:val="22"/>
        </w:numPr>
        <w:jc w:val="both"/>
        <w:rPr>
          <w:rFonts w:ascii="Arial" w:hAnsi="Arial" w:cs="Arial"/>
        </w:rPr>
      </w:pPr>
      <w:r>
        <w:rPr>
          <w:rFonts w:ascii="Arial" w:hAnsi="Arial" w:cs="Arial"/>
        </w:rPr>
        <w:t xml:space="preserve">(2) Just as I sat down with my </w:t>
      </w:r>
      <w:r w:rsidR="00C72508">
        <w:rPr>
          <w:rFonts w:ascii="Arial" w:hAnsi="Arial" w:cs="Arial"/>
        </w:rPr>
        <w:t>father</w:t>
      </w:r>
      <w:r>
        <w:rPr>
          <w:rFonts w:ascii="Arial" w:hAnsi="Arial" w:cs="Arial"/>
        </w:rPr>
        <w:t xml:space="preserve"> on his throne (v 21b)</w:t>
      </w:r>
    </w:p>
    <w:p w14:paraId="0E1DAC68" w14:textId="783649C0" w:rsidR="00C11DCA" w:rsidRDefault="00C11DCA" w:rsidP="00EC6AB3">
      <w:pPr>
        <w:pStyle w:val="NoSpacing"/>
        <w:numPr>
          <w:ilvl w:val="0"/>
          <w:numId w:val="22"/>
        </w:numPr>
        <w:jc w:val="both"/>
        <w:rPr>
          <w:rFonts w:ascii="Arial" w:hAnsi="Arial" w:cs="Arial"/>
        </w:rPr>
      </w:pPr>
      <w:r>
        <w:rPr>
          <w:rFonts w:ascii="Arial" w:hAnsi="Arial" w:cs="Arial"/>
        </w:rPr>
        <w:t>The proclamation formula (v 22)</w:t>
      </w:r>
    </w:p>
    <w:p w14:paraId="71B482DF" w14:textId="77777777" w:rsidR="00EC6AB3" w:rsidRPr="00EC6AB3" w:rsidRDefault="00EC6AB3" w:rsidP="00EC6AB3">
      <w:pPr>
        <w:pStyle w:val="NoSpacing"/>
        <w:jc w:val="both"/>
        <w:rPr>
          <w:rFonts w:ascii="Arial" w:hAnsi="Arial" w:cs="Arial"/>
        </w:rPr>
      </w:pPr>
    </w:p>
    <w:p w14:paraId="7B689916" w14:textId="77777777" w:rsidR="00EC6AB3" w:rsidRPr="00865E67" w:rsidRDefault="00EC6AB3" w:rsidP="00EC6AB3">
      <w:pPr>
        <w:pStyle w:val="NoSpacing"/>
        <w:ind w:left="720"/>
        <w:jc w:val="both"/>
        <w:rPr>
          <w:rFonts w:ascii="Arial" w:hAnsi="Arial" w:cs="Arial"/>
        </w:rPr>
      </w:pPr>
    </w:p>
    <w:sectPr w:rsidR="00EC6AB3" w:rsidRPr="00865E67" w:rsidSect="00711C14">
      <w:footerReference w:type="even" r:id="rId11"/>
      <w:footerReference w:type="default" r:id="rId12"/>
      <w:pgSz w:w="11900" w:h="16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824D7" w14:textId="77777777" w:rsidR="00CC0D82" w:rsidRDefault="00CC0D82" w:rsidP="00E85056">
      <w:r>
        <w:separator/>
      </w:r>
    </w:p>
  </w:endnote>
  <w:endnote w:type="continuationSeparator" w:id="0">
    <w:p w14:paraId="3BFFAF1B" w14:textId="77777777" w:rsidR="00CC0D82" w:rsidRDefault="00CC0D82" w:rsidP="00E8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Roboto">
    <w:panose1 w:val="02000000000000000000"/>
    <w:charset w:val="00"/>
    <w:family w:val="auto"/>
    <w:pitch w:val="variable"/>
    <w:sig w:usb0="E00002FF" w:usb1="5000205B" w:usb2="00000020" w:usb3="00000000" w:csb0="0000019F"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System Font Regular">
    <w:altName w:val="Sylfaen"/>
    <w:panose1 w:val="020B06040202020202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6BBF" w14:textId="77777777" w:rsidR="00B37BE1" w:rsidRDefault="00B37BE1" w:rsidP="00E307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E56629" w14:textId="77777777" w:rsidR="00B37BE1" w:rsidRDefault="00B37B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9415" w14:textId="77777777" w:rsidR="00B37BE1" w:rsidRDefault="00B37BE1" w:rsidP="00E307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6094">
      <w:rPr>
        <w:rStyle w:val="PageNumber"/>
        <w:noProof/>
      </w:rPr>
      <w:t>1</w:t>
    </w:r>
    <w:r>
      <w:rPr>
        <w:rStyle w:val="PageNumber"/>
      </w:rPr>
      <w:fldChar w:fldCharType="end"/>
    </w:r>
  </w:p>
  <w:p w14:paraId="43D58A73" w14:textId="77777777" w:rsidR="00B37BE1" w:rsidRDefault="00B37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05B41" w14:textId="77777777" w:rsidR="00CC0D82" w:rsidRDefault="00CC0D82" w:rsidP="00E85056">
      <w:r>
        <w:separator/>
      </w:r>
    </w:p>
  </w:footnote>
  <w:footnote w:type="continuationSeparator" w:id="0">
    <w:p w14:paraId="32CB3D79" w14:textId="77777777" w:rsidR="00CC0D82" w:rsidRDefault="00CC0D82" w:rsidP="00E85056">
      <w:r>
        <w:continuationSeparator/>
      </w:r>
    </w:p>
  </w:footnote>
  <w:footnote w:id="1">
    <w:p w14:paraId="1D95F431" w14:textId="279DE4D8" w:rsidR="00B37BE1" w:rsidRPr="00832A29" w:rsidRDefault="00B37BE1" w:rsidP="00832A29">
      <w:pPr>
        <w:pStyle w:val="FootnoteText"/>
        <w:jc w:val="both"/>
      </w:pPr>
      <w:r>
        <w:rPr>
          <w:rStyle w:val="FootnoteReference"/>
        </w:rPr>
        <w:footnoteRef/>
      </w:r>
      <w:r>
        <w:t xml:space="preserve"> Martin </w:t>
      </w:r>
      <w:proofErr w:type="spellStart"/>
      <w:r>
        <w:t>Hengel</w:t>
      </w:r>
      <w:proofErr w:type="spellEnd"/>
      <w:r>
        <w:t xml:space="preserve">, “The Prologue of the Gospel of John as the Gateway to Christological Truth, </w:t>
      </w:r>
      <w:r>
        <w:rPr>
          <w:i/>
        </w:rPr>
        <w:t>The Gospel of John and Christian Theology</w:t>
      </w:r>
      <w:r>
        <w:t xml:space="preserve">, eds. Richard </w:t>
      </w:r>
      <w:proofErr w:type="spellStart"/>
      <w:r>
        <w:t>Bauckham</w:t>
      </w:r>
      <w:proofErr w:type="spellEnd"/>
      <w:r>
        <w:t xml:space="preserve"> and Carl Mosser, (Michigan/Cambridge: Eerdmans, 2008), p. 271.</w:t>
      </w:r>
    </w:p>
  </w:footnote>
  <w:footnote w:id="2">
    <w:p w14:paraId="2E6DCB89" w14:textId="1D08515B" w:rsidR="00B37BE1" w:rsidRDefault="00B37BE1" w:rsidP="009D7BEC">
      <w:pPr>
        <w:pStyle w:val="FootnoteText"/>
        <w:jc w:val="both"/>
      </w:pPr>
      <w:r>
        <w:rPr>
          <w:rStyle w:val="FootnoteReference"/>
        </w:rPr>
        <w:footnoteRef/>
      </w:r>
      <w:r>
        <w:t xml:space="preserve"> Ruth B. Edwards, </w:t>
      </w:r>
      <w:r>
        <w:rPr>
          <w:i/>
        </w:rPr>
        <w:t>Discovering John: content, interpretation, reception</w:t>
      </w:r>
      <w:r>
        <w:t xml:space="preserve"> (2</w:t>
      </w:r>
      <w:r w:rsidRPr="00C02120">
        <w:rPr>
          <w:vertAlign w:val="superscript"/>
        </w:rPr>
        <w:t>nd</w:t>
      </w:r>
      <w:r>
        <w:t xml:space="preserve"> edition, London: SPCK, 2014), p. 1.</w:t>
      </w:r>
    </w:p>
  </w:footnote>
  <w:footnote w:id="3">
    <w:p w14:paraId="34C69F65" w14:textId="400A2E97" w:rsidR="00B37BE1" w:rsidRPr="0072779E" w:rsidRDefault="00B37BE1" w:rsidP="0072779E">
      <w:pPr>
        <w:pStyle w:val="FootnoteText"/>
        <w:jc w:val="both"/>
      </w:pPr>
      <w:r>
        <w:rPr>
          <w:rStyle w:val="FootnoteReference"/>
        </w:rPr>
        <w:footnoteRef/>
      </w:r>
      <w:r>
        <w:t xml:space="preserve"> See Rudolf </w:t>
      </w:r>
      <w:proofErr w:type="spellStart"/>
      <w:r>
        <w:t>Schnackenburg</w:t>
      </w:r>
      <w:proofErr w:type="spellEnd"/>
      <w:r>
        <w:t xml:space="preserve">, </w:t>
      </w:r>
      <w:r>
        <w:rPr>
          <w:i/>
        </w:rPr>
        <w:t>The Johannine Epistles, Introduction and Commentary</w:t>
      </w:r>
      <w:r>
        <w:t xml:space="preserve">, trans. by Reginald and Ilse Fuller, (New York: The Crossroad Publishing Company, 1992), p. 3.  </w:t>
      </w:r>
    </w:p>
  </w:footnote>
  <w:footnote w:id="4">
    <w:p w14:paraId="63020F6A" w14:textId="49DC3C15" w:rsidR="00B37BE1" w:rsidRDefault="00B37BE1" w:rsidP="00FA436E">
      <w:pPr>
        <w:pStyle w:val="FootnoteText"/>
        <w:jc w:val="both"/>
      </w:pPr>
      <w:r>
        <w:rPr>
          <w:rStyle w:val="FootnoteReference"/>
        </w:rPr>
        <w:footnoteRef/>
      </w:r>
      <w:r>
        <w:t xml:space="preserve"> Ruth B. Edwards, </w:t>
      </w:r>
      <w:r>
        <w:rPr>
          <w:i/>
        </w:rPr>
        <w:t>Discovering John: content, interpretation, reception</w:t>
      </w:r>
      <w:r>
        <w:t xml:space="preserve"> (2</w:t>
      </w:r>
      <w:r w:rsidRPr="00C02120">
        <w:rPr>
          <w:vertAlign w:val="superscript"/>
        </w:rPr>
        <w:t>nd</w:t>
      </w:r>
      <w:r>
        <w:t xml:space="preserve"> edition, London: SPCK, 2014), p. 1.</w:t>
      </w:r>
    </w:p>
  </w:footnote>
  <w:footnote w:id="5">
    <w:p w14:paraId="6BD16D22" w14:textId="6152BC21" w:rsidR="00B37BE1" w:rsidRPr="00887F1D" w:rsidRDefault="00B37BE1" w:rsidP="00887F1D">
      <w:pPr>
        <w:pStyle w:val="FootnoteText"/>
        <w:jc w:val="both"/>
      </w:pPr>
      <w:r>
        <w:rPr>
          <w:rStyle w:val="FootnoteReference"/>
        </w:rPr>
        <w:footnoteRef/>
      </w:r>
      <w:r>
        <w:t xml:space="preserve"> Cf. George R. Beasley-Murray, </w:t>
      </w:r>
      <w:r>
        <w:rPr>
          <w:i/>
        </w:rPr>
        <w:t>John</w:t>
      </w:r>
      <w:r>
        <w:t xml:space="preserve"> (WBC 36), (Texas: Word Books, 1987), p. lxxxviii: “… he (John) is concerned above all to impart an adequate understanding of the person, words, and deeds of Jesus the Christ and Son of God.”  </w:t>
      </w:r>
    </w:p>
  </w:footnote>
  <w:footnote w:id="6">
    <w:p w14:paraId="0B2D744A" w14:textId="0C9C8642" w:rsidR="00B37BE1" w:rsidRPr="00197D50" w:rsidRDefault="00B37BE1" w:rsidP="00F05653">
      <w:pPr>
        <w:pStyle w:val="FootnoteText"/>
        <w:jc w:val="both"/>
        <w:rPr>
          <w:lang w:val="it-IT"/>
        </w:rPr>
      </w:pPr>
      <w:r>
        <w:rPr>
          <w:rStyle w:val="FootnoteReference"/>
        </w:rPr>
        <w:footnoteRef/>
      </w:r>
      <w:r w:rsidRPr="00197D50">
        <w:rPr>
          <w:lang w:val="it-IT"/>
        </w:rPr>
        <w:t xml:space="preserve"> Cf. Valerio Mannucci e Luca Mazzainghi, </w:t>
      </w:r>
      <w:r w:rsidRPr="00197D50">
        <w:rPr>
          <w:i/>
          <w:lang w:val="it-IT"/>
        </w:rPr>
        <w:t>BIBBIA COME PAROLA DI DIO, Introduzione generale alla sacra Scrittura</w:t>
      </w:r>
      <w:r w:rsidRPr="00197D50">
        <w:rPr>
          <w:lang w:val="it-IT"/>
        </w:rPr>
        <w:t>, Nuova edizione (Italia: Queriniana, 2016), pp. 25-28.</w:t>
      </w:r>
    </w:p>
  </w:footnote>
  <w:footnote w:id="7">
    <w:p w14:paraId="50D79DE9" w14:textId="6E881DC4" w:rsidR="00B37BE1" w:rsidRDefault="00B37BE1">
      <w:pPr>
        <w:pStyle w:val="FootnoteText"/>
      </w:pPr>
      <w:r>
        <w:rPr>
          <w:rStyle w:val="FootnoteReference"/>
        </w:rPr>
        <w:footnoteRef/>
      </w:r>
      <w:r>
        <w:t xml:space="preserve"> George R. Beasley-Murray, p. xci. </w:t>
      </w:r>
    </w:p>
  </w:footnote>
  <w:footnote w:id="8">
    <w:p w14:paraId="0E59C9AE" w14:textId="4019C197" w:rsidR="00B37BE1" w:rsidRPr="00197D50" w:rsidRDefault="00B37BE1" w:rsidP="00B61D5A">
      <w:pPr>
        <w:pStyle w:val="FootnoteText"/>
        <w:jc w:val="both"/>
        <w:rPr>
          <w:lang w:val="fr-FR"/>
        </w:rPr>
      </w:pPr>
      <w:r>
        <w:rPr>
          <w:rStyle w:val="FootnoteReference"/>
        </w:rPr>
        <w:footnoteRef/>
      </w:r>
      <w:r w:rsidRPr="00197D50">
        <w:rPr>
          <w:lang w:val="fr-FR"/>
        </w:rPr>
        <w:t xml:space="preserve"> Régis Burnet, </w:t>
      </w:r>
      <w:r w:rsidRPr="00197D50">
        <w:rPr>
          <w:i/>
          <w:lang w:val="fr-FR"/>
        </w:rPr>
        <w:t>Le livre de l’Apocalypse</w:t>
      </w:r>
      <w:r w:rsidRPr="00197D50">
        <w:rPr>
          <w:lang w:val="fr-FR"/>
        </w:rPr>
        <w:t xml:space="preserve">, Mon ABC de la Bible, les éditions du Cerf, 2019, p. 149. </w:t>
      </w:r>
    </w:p>
  </w:footnote>
  <w:footnote w:id="9">
    <w:p w14:paraId="3F7EDB43" w14:textId="71BFB156" w:rsidR="00B37BE1" w:rsidRDefault="00B37BE1">
      <w:pPr>
        <w:pStyle w:val="FootnoteText"/>
      </w:pPr>
      <w:r>
        <w:rPr>
          <w:rStyle w:val="FootnoteReference"/>
        </w:rPr>
        <w:footnoteRef/>
      </w:r>
      <w:r>
        <w:t xml:space="preserve"> See </w:t>
      </w:r>
      <w:proofErr w:type="spellStart"/>
      <w:r>
        <w:t>Régis</w:t>
      </w:r>
      <w:proofErr w:type="spellEnd"/>
      <w:r>
        <w:t xml:space="preserve"> Burnet, p. 149. </w:t>
      </w:r>
    </w:p>
  </w:footnote>
  <w:footnote w:id="10">
    <w:p w14:paraId="2264D3B3" w14:textId="524A8E86" w:rsidR="00B37BE1" w:rsidRDefault="00B37BE1">
      <w:pPr>
        <w:pStyle w:val="FootnoteText"/>
      </w:pPr>
      <w:r>
        <w:rPr>
          <w:rStyle w:val="FootnoteReference"/>
        </w:rPr>
        <w:footnoteRef/>
      </w:r>
      <w:r>
        <w:t xml:space="preserve"> See </w:t>
      </w:r>
      <w:proofErr w:type="spellStart"/>
      <w:r>
        <w:t>Régis</w:t>
      </w:r>
      <w:proofErr w:type="spellEnd"/>
      <w:r>
        <w:t xml:space="preserve"> Burnet, p. 150. </w:t>
      </w:r>
    </w:p>
  </w:footnote>
  <w:footnote w:id="11">
    <w:p w14:paraId="45DB2270" w14:textId="77777777" w:rsidR="00B37BE1" w:rsidRPr="00C02120" w:rsidRDefault="00B37BE1" w:rsidP="004244A6">
      <w:pPr>
        <w:pStyle w:val="FootnoteText"/>
        <w:jc w:val="both"/>
      </w:pPr>
      <w:r>
        <w:rPr>
          <w:rStyle w:val="FootnoteReference"/>
        </w:rPr>
        <w:footnoteRef/>
      </w:r>
      <w:r>
        <w:t xml:space="preserve"> Ruth B. Edwards, </w:t>
      </w:r>
      <w:r>
        <w:rPr>
          <w:i/>
        </w:rPr>
        <w:t>Discovering John: content, interpretation, reception</w:t>
      </w:r>
      <w:r>
        <w:t xml:space="preserve"> (2</w:t>
      </w:r>
      <w:r w:rsidRPr="00C02120">
        <w:rPr>
          <w:vertAlign w:val="superscript"/>
        </w:rPr>
        <w:t>nd</w:t>
      </w:r>
      <w:r>
        <w:t xml:space="preserve"> edition, London: SPCK, 2014), p. 1.  </w:t>
      </w:r>
    </w:p>
  </w:footnote>
  <w:footnote w:id="12">
    <w:p w14:paraId="02C4EE85" w14:textId="77777777" w:rsidR="00B37BE1" w:rsidRPr="00197D50" w:rsidRDefault="00B37BE1" w:rsidP="004244A6">
      <w:pPr>
        <w:pStyle w:val="FootnoteText"/>
        <w:jc w:val="both"/>
        <w:rPr>
          <w:lang w:val="de-DE"/>
        </w:rPr>
      </w:pPr>
      <w:r>
        <w:rPr>
          <w:rStyle w:val="FootnoteReference"/>
        </w:rPr>
        <w:footnoteRef/>
      </w:r>
      <w:r w:rsidRPr="00197D50">
        <w:rPr>
          <w:lang w:val="de-DE"/>
        </w:rPr>
        <w:t xml:space="preserve"> Joachim Kügler, “Das Johannesevangelium” (Kohlhammer Studienbücher Theologie, band 6, Stuttgart: Kohlhammer GmbH, 2008), p. 208.</w:t>
      </w:r>
    </w:p>
  </w:footnote>
  <w:footnote w:id="13">
    <w:p w14:paraId="57FF10E6" w14:textId="77777777" w:rsidR="00B37BE1" w:rsidRDefault="00B37BE1" w:rsidP="004244A6">
      <w:pPr>
        <w:pStyle w:val="FootnoteText"/>
      </w:pPr>
      <w:r>
        <w:rPr>
          <w:rStyle w:val="FootnoteReference"/>
        </w:rPr>
        <w:footnoteRef/>
      </w:r>
      <w:r>
        <w:t xml:space="preserve"> Edwards, p. 1. </w:t>
      </w:r>
    </w:p>
  </w:footnote>
  <w:footnote w:id="14">
    <w:p w14:paraId="6F382451" w14:textId="77777777" w:rsidR="00B37BE1" w:rsidRDefault="00B37BE1" w:rsidP="004244A6">
      <w:pPr>
        <w:pStyle w:val="FootnoteText"/>
        <w:jc w:val="both"/>
      </w:pPr>
      <w:r>
        <w:rPr>
          <w:rStyle w:val="FootnoteReference"/>
        </w:rPr>
        <w:footnoteRef/>
      </w:r>
      <w:r>
        <w:t xml:space="preserve"> Edwards, p. 1. </w:t>
      </w:r>
    </w:p>
  </w:footnote>
  <w:footnote w:id="15">
    <w:p w14:paraId="57D62352" w14:textId="77777777" w:rsidR="00B37BE1" w:rsidRDefault="00B37BE1" w:rsidP="004244A6">
      <w:pPr>
        <w:pStyle w:val="FootnoteText"/>
      </w:pPr>
      <w:r>
        <w:rPr>
          <w:rStyle w:val="FootnoteReference"/>
        </w:rPr>
        <w:footnoteRef/>
      </w:r>
      <w:r>
        <w:t xml:space="preserve"> Brown, p. xxi.</w:t>
      </w:r>
    </w:p>
  </w:footnote>
  <w:footnote w:id="16">
    <w:p w14:paraId="2BA295BC" w14:textId="78CE768D" w:rsidR="00B37BE1" w:rsidRDefault="00B37BE1" w:rsidP="007A1D09">
      <w:pPr>
        <w:pStyle w:val="FootnoteText"/>
        <w:jc w:val="both"/>
      </w:pPr>
      <w:r>
        <w:rPr>
          <w:rStyle w:val="FootnoteReference"/>
        </w:rPr>
        <w:footnoteRef/>
      </w:r>
      <w:r>
        <w:t xml:space="preserve"> Ruben Zimmermann, “Imagery in John: Opening up paths into the tangled thicket of John’s figurative world” in </w:t>
      </w:r>
      <w:r>
        <w:rPr>
          <w:i/>
        </w:rPr>
        <w:t>Imagery in the Gospel of John</w:t>
      </w:r>
      <w:r>
        <w:t xml:space="preserve">, edited by </w:t>
      </w:r>
      <w:proofErr w:type="spellStart"/>
      <w:r>
        <w:t>Jörg</w:t>
      </w:r>
      <w:proofErr w:type="spellEnd"/>
      <w:r>
        <w:t xml:space="preserve"> Frey et al</w:t>
      </w:r>
      <w:r>
        <w:rPr>
          <w:i/>
        </w:rPr>
        <w:t xml:space="preserve"> </w:t>
      </w:r>
      <w:r>
        <w:t xml:space="preserve">(WUNT 200, Tübingen: Mohr </w:t>
      </w:r>
      <w:proofErr w:type="spellStart"/>
      <w:r>
        <w:t>Siebeck</w:t>
      </w:r>
      <w:proofErr w:type="spellEnd"/>
      <w:r>
        <w:t xml:space="preserve">, 2006), pp. 1-43. </w:t>
      </w:r>
    </w:p>
  </w:footnote>
  <w:footnote w:id="17">
    <w:p w14:paraId="45755135" w14:textId="6418C28B" w:rsidR="00B37BE1" w:rsidRDefault="00B37BE1" w:rsidP="008564C2">
      <w:pPr>
        <w:pStyle w:val="FootnoteText"/>
        <w:jc w:val="both"/>
      </w:pPr>
      <w:r>
        <w:rPr>
          <w:rStyle w:val="FootnoteReference"/>
        </w:rPr>
        <w:footnoteRef/>
      </w:r>
      <w:r>
        <w:t xml:space="preserve"> Raymond E. Brown, </w:t>
      </w:r>
      <w:r>
        <w:rPr>
          <w:i/>
        </w:rPr>
        <w:t>The Gospel According to John</w:t>
      </w:r>
      <w:r>
        <w:t xml:space="preserve"> (Anchor Bible, </w:t>
      </w:r>
      <w:proofErr w:type="spellStart"/>
      <w:r>
        <w:t>i</w:t>
      </w:r>
      <w:proofErr w:type="spellEnd"/>
      <w:r>
        <w:t xml:space="preserve"> – xii; New York: Doubleday &amp; Company, inc., 1966), p. 1. See also Ruth B. Edwards, </w:t>
      </w:r>
      <w:r>
        <w:rPr>
          <w:i/>
        </w:rPr>
        <w:t>Discovering John: content, interpretation, reception</w:t>
      </w:r>
      <w:r>
        <w:t xml:space="preserve"> (2</w:t>
      </w:r>
      <w:r w:rsidRPr="00C02120">
        <w:rPr>
          <w:vertAlign w:val="superscript"/>
        </w:rPr>
        <w:t>nd</w:t>
      </w:r>
      <w:r>
        <w:t xml:space="preserve"> edition, London: SPCK, 2014), p. 1, where he cites Jean Vanier who “speaks of the ‘music’ he hears behind John’s words…”</w:t>
      </w:r>
    </w:p>
  </w:footnote>
  <w:footnote w:id="18">
    <w:p w14:paraId="493C379A" w14:textId="7558ACD8" w:rsidR="00B37BE1" w:rsidRDefault="00B37BE1" w:rsidP="006849EA">
      <w:pPr>
        <w:pStyle w:val="FootnoteText"/>
        <w:jc w:val="both"/>
      </w:pPr>
      <w:r>
        <w:rPr>
          <w:rStyle w:val="FootnoteReference"/>
        </w:rPr>
        <w:footnoteRef/>
      </w:r>
      <w:r>
        <w:t xml:space="preserve"> See Rainer Hirsch-</w:t>
      </w:r>
      <w:proofErr w:type="spellStart"/>
      <w:r>
        <w:t>Luipold</w:t>
      </w:r>
      <w:proofErr w:type="spellEnd"/>
      <w:r>
        <w:t>, “</w:t>
      </w:r>
      <w:proofErr w:type="spellStart"/>
      <w:r>
        <w:t>Klartext</w:t>
      </w:r>
      <w:proofErr w:type="spellEnd"/>
      <w:r>
        <w:t xml:space="preserve"> in </w:t>
      </w:r>
      <w:proofErr w:type="spellStart"/>
      <w:r>
        <w:t>Bildern</w:t>
      </w:r>
      <w:proofErr w:type="spellEnd"/>
      <w:r>
        <w:t xml:space="preserve">” (WUNT 200), p. 61-63 for an exposition on the conceptuality of “truth,” “parable,” “courageous speech,” and “sign” according to Platonic philosophy. The dynamism of conceptuality is also exposed by John’s use of the figurative language in his Gospel. </w:t>
      </w:r>
    </w:p>
  </w:footnote>
  <w:footnote w:id="19">
    <w:p w14:paraId="133F19CC" w14:textId="5D772C8D" w:rsidR="00B37BE1" w:rsidRDefault="00B37BE1" w:rsidP="00CE1822">
      <w:pPr>
        <w:pStyle w:val="FootnoteText"/>
        <w:jc w:val="both"/>
      </w:pPr>
      <w:r>
        <w:rPr>
          <w:rStyle w:val="FootnoteReference"/>
        </w:rPr>
        <w:footnoteRef/>
      </w:r>
      <w:r>
        <w:t xml:space="preserve"> See Jean </w:t>
      </w:r>
      <w:proofErr w:type="spellStart"/>
      <w:r>
        <w:t>Zumstein</w:t>
      </w:r>
      <w:proofErr w:type="spellEnd"/>
      <w:r>
        <w:t>, “</w:t>
      </w:r>
      <w:proofErr w:type="spellStart"/>
      <w:r>
        <w:t>Bildersprache</w:t>
      </w:r>
      <w:proofErr w:type="spellEnd"/>
      <w:r>
        <w:t xml:space="preserve"> und </w:t>
      </w:r>
      <w:proofErr w:type="spellStart"/>
      <w:r>
        <w:t>Relektüre</w:t>
      </w:r>
      <w:proofErr w:type="spellEnd"/>
      <w:r>
        <w:t xml:space="preserve">” (WUNT 200), p. 142, who calls this invisible world that metaphors reveal a “fictive world.”  </w:t>
      </w:r>
    </w:p>
  </w:footnote>
  <w:footnote w:id="20">
    <w:p w14:paraId="7CE0FA4F" w14:textId="2AF37FD0" w:rsidR="00B37BE1" w:rsidRPr="00DF6D96" w:rsidRDefault="00B37BE1" w:rsidP="00DF6D96">
      <w:pPr>
        <w:pStyle w:val="FootnoteText"/>
        <w:jc w:val="both"/>
      </w:pPr>
      <w:r>
        <w:rPr>
          <w:rStyle w:val="FootnoteReference"/>
        </w:rPr>
        <w:footnoteRef/>
      </w:r>
      <w:r>
        <w:t xml:space="preserve"> Ruth B. Edwards, </w:t>
      </w:r>
      <w:r>
        <w:rPr>
          <w:i/>
        </w:rPr>
        <w:t>Discovering John: Content, interpretation, reception</w:t>
      </w:r>
      <w:r>
        <w:t xml:space="preserve">, (New Edition), Great Britain: SPCK, 2014, pp. 3-7. </w:t>
      </w:r>
    </w:p>
  </w:footnote>
  <w:footnote w:id="21">
    <w:p w14:paraId="049658F8" w14:textId="4BF5EF51" w:rsidR="00B37BE1" w:rsidRDefault="00B37BE1" w:rsidP="00A1494E">
      <w:pPr>
        <w:pStyle w:val="FootnoteText"/>
        <w:jc w:val="both"/>
      </w:pPr>
      <w:r>
        <w:rPr>
          <w:rStyle w:val="FootnoteReference"/>
        </w:rPr>
        <w:footnoteRef/>
      </w:r>
      <w:r>
        <w:t xml:space="preserve"> See Joachim </w:t>
      </w:r>
      <w:proofErr w:type="spellStart"/>
      <w:r>
        <w:t>Kügler</w:t>
      </w:r>
      <w:proofErr w:type="spellEnd"/>
      <w:r>
        <w:t xml:space="preserve">, 2008, p. 208: “John’s Gospel is a narrative text and not a scientific treatise. It invites the readers to follow the narrative paths provided in a linear manner.” I would understand that this lineal pattern of narrative is both vertical and horizontal. </w:t>
      </w:r>
    </w:p>
  </w:footnote>
  <w:footnote w:id="22">
    <w:p w14:paraId="612A95CC" w14:textId="05BF8026" w:rsidR="00B37BE1" w:rsidRDefault="00B37BE1">
      <w:pPr>
        <w:pStyle w:val="FootnoteText"/>
      </w:pPr>
      <w:r>
        <w:rPr>
          <w:rStyle w:val="FootnoteReference"/>
        </w:rPr>
        <w:footnoteRef/>
      </w:r>
      <w:r>
        <w:t xml:space="preserve"> Raymond Brown, (</w:t>
      </w:r>
      <w:proofErr w:type="spellStart"/>
      <w:r>
        <w:t>i</w:t>
      </w:r>
      <w:proofErr w:type="spellEnd"/>
      <w:r>
        <w:t>-xii), 1966, p. 377.</w:t>
      </w:r>
    </w:p>
  </w:footnote>
  <w:footnote w:id="23">
    <w:p w14:paraId="4E381ED5" w14:textId="345F813C" w:rsidR="00B37BE1" w:rsidRDefault="00B37BE1">
      <w:pPr>
        <w:pStyle w:val="FootnoteText"/>
      </w:pPr>
      <w:r>
        <w:rPr>
          <w:rStyle w:val="FootnoteReference"/>
        </w:rPr>
        <w:footnoteRef/>
      </w:r>
      <w:r>
        <w:t xml:space="preserve"> Raymond Brown, (</w:t>
      </w:r>
      <w:proofErr w:type="spellStart"/>
      <w:r>
        <w:t>i</w:t>
      </w:r>
      <w:proofErr w:type="spellEnd"/>
      <w:r>
        <w:t xml:space="preserve">-xii), 1966, p. 377. </w:t>
      </w:r>
    </w:p>
  </w:footnote>
  <w:footnote w:id="24">
    <w:p w14:paraId="04601EE5" w14:textId="6B3903B5" w:rsidR="00B37BE1" w:rsidRDefault="00B37BE1">
      <w:pPr>
        <w:pStyle w:val="FootnoteText"/>
      </w:pPr>
      <w:r>
        <w:rPr>
          <w:rStyle w:val="FootnoteReference"/>
        </w:rPr>
        <w:footnoteRef/>
      </w:r>
      <w:r>
        <w:t xml:space="preserve"> Joachim </w:t>
      </w:r>
      <w:proofErr w:type="spellStart"/>
      <w:r>
        <w:t>Kügler</w:t>
      </w:r>
      <w:proofErr w:type="spellEnd"/>
      <w:r>
        <w:t xml:space="preserve">, 2008, p. 209. </w:t>
      </w:r>
    </w:p>
  </w:footnote>
  <w:footnote w:id="25">
    <w:p w14:paraId="4498AA53" w14:textId="4CB44F04" w:rsidR="00B37BE1" w:rsidRDefault="00B37BE1">
      <w:pPr>
        <w:pStyle w:val="FootnoteText"/>
      </w:pPr>
      <w:r>
        <w:rPr>
          <w:rStyle w:val="FootnoteReference"/>
        </w:rPr>
        <w:footnoteRef/>
      </w:r>
      <w:r>
        <w:t xml:space="preserve"> See Joachim </w:t>
      </w:r>
      <w:proofErr w:type="spellStart"/>
      <w:r>
        <w:t>Kügler</w:t>
      </w:r>
      <w:proofErr w:type="spellEnd"/>
      <w:r>
        <w:t xml:space="preserve">, 2008, p. 209. </w:t>
      </w:r>
    </w:p>
  </w:footnote>
  <w:footnote w:id="26">
    <w:p w14:paraId="5DFD3DBF" w14:textId="30B5C4CA" w:rsidR="00B37BE1" w:rsidRDefault="00B37BE1">
      <w:pPr>
        <w:pStyle w:val="FootnoteText"/>
      </w:pPr>
      <w:r>
        <w:rPr>
          <w:rStyle w:val="FootnoteReference"/>
        </w:rPr>
        <w:footnoteRef/>
      </w:r>
      <w:r>
        <w:t xml:space="preserve"> Joachim </w:t>
      </w:r>
      <w:proofErr w:type="spellStart"/>
      <w:r>
        <w:t>Kügler</w:t>
      </w:r>
      <w:proofErr w:type="spellEnd"/>
      <w:r>
        <w:t>, 2008, p. 209.</w:t>
      </w:r>
    </w:p>
  </w:footnote>
  <w:footnote w:id="27">
    <w:p w14:paraId="6852E7A2" w14:textId="3A2E1D4C" w:rsidR="00B37BE1" w:rsidRDefault="00B37BE1">
      <w:pPr>
        <w:pStyle w:val="FootnoteText"/>
      </w:pPr>
      <w:r>
        <w:rPr>
          <w:rStyle w:val="FootnoteReference"/>
        </w:rPr>
        <w:footnoteRef/>
      </w:r>
      <w:r>
        <w:t xml:space="preserve"> Joachim </w:t>
      </w:r>
      <w:proofErr w:type="spellStart"/>
      <w:r>
        <w:t>Kügler</w:t>
      </w:r>
      <w:proofErr w:type="spellEnd"/>
      <w:r>
        <w:t>, 2008, p. 209.</w:t>
      </w:r>
    </w:p>
  </w:footnote>
  <w:footnote w:id="28">
    <w:p w14:paraId="1CF586BC" w14:textId="1D272D5D" w:rsidR="00B37BE1" w:rsidRDefault="00B37BE1" w:rsidP="004421D8">
      <w:pPr>
        <w:pStyle w:val="FootnoteText"/>
        <w:jc w:val="both"/>
      </w:pPr>
      <w:r>
        <w:rPr>
          <w:rStyle w:val="FootnoteReference"/>
        </w:rPr>
        <w:footnoteRef/>
      </w:r>
      <w:r>
        <w:t xml:space="preserve"> Joachim </w:t>
      </w:r>
      <w:proofErr w:type="spellStart"/>
      <w:r>
        <w:t>Kügler</w:t>
      </w:r>
      <w:proofErr w:type="spellEnd"/>
      <w:r>
        <w:t xml:space="preserve">, 2008, p. 210. I depend on this article for the development of the structure of John’s Gospel that is found here. Translations are mine. </w:t>
      </w:r>
    </w:p>
  </w:footnote>
  <w:footnote w:id="29">
    <w:p w14:paraId="37AD8E0A" w14:textId="0135CE1E" w:rsidR="00B37BE1" w:rsidRDefault="00B37BE1">
      <w:pPr>
        <w:pStyle w:val="FootnoteText"/>
      </w:pPr>
      <w:r>
        <w:rPr>
          <w:rStyle w:val="FootnoteReference"/>
        </w:rPr>
        <w:footnoteRef/>
      </w:r>
      <w:r>
        <w:t xml:space="preserve"> Joachim </w:t>
      </w:r>
      <w:proofErr w:type="spellStart"/>
      <w:r>
        <w:t>Kügler</w:t>
      </w:r>
      <w:proofErr w:type="spellEnd"/>
      <w:r>
        <w:t>, 2008, p. 210-212.</w:t>
      </w:r>
    </w:p>
  </w:footnote>
  <w:footnote w:id="30">
    <w:p w14:paraId="1CBC6181" w14:textId="22BAFC94" w:rsidR="00B37BE1" w:rsidRDefault="00B37BE1">
      <w:pPr>
        <w:pStyle w:val="FootnoteText"/>
      </w:pPr>
      <w:r>
        <w:rPr>
          <w:rStyle w:val="FootnoteReference"/>
        </w:rPr>
        <w:footnoteRef/>
      </w:r>
      <w:r>
        <w:t xml:space="preserve"> Edwards, 2014, pp. 170-171</w:t>
      </w:r>
    </w:p>
  </w:footnote>
  <w:footnote w:id="31">
    <w:p w14:paraId="4D691774" w14:textId="0834C64E" w:rsidR="00B37BE1" w:rsidRDefault="00B37BE1">
      <w:pPr>
        <w:pStyle w:val="FootnoteText"/>
      </w:pPr>
      <w:r>
        <w:rPr>
          <w:rStyle w:val="FootnoteReference"/>
        </w:rPr>
        <w:footnoteRef/>
      </w:r>
      <w:r>
        <w:t xml:space="preserve"> Raymond Brown, (</w:t>
      </w:r>
      <w:proofErr w:type="spellStart"/>
      <w:r>
        <w:t>i</w:t>
      </w:r>
      <w:proofErr w:type="spellEnd"/>
      <w:r>
        <w:t>-xii), p. xxiv.</w:t>
      </w:r>
    </w:p>
  </w:footnote>
  <w:footnote w:id="32">
    <w:p w14:paraId="530986C3" w14:textId="1CADA184" w:rsidR="00B37BE1" w:rsidRDefault="00B37BE1">
      <w:pPr>
        <w:pStyle w:val="FootnoteText"/>
      </w:pPr>
      <w:r>
        <w:rPr>
          <w:rStyle w:val="FootnoteReference"/>
        </w:rPr>
        <w:footnoteRef/>
      </w:r>
      <w:r>
        <w:t xml:space="preserve"> See Joachim </w:t>
      </w:r>
      <w:proofErr w:type="spellStart"/>
      <w:r>
        <w:t>Kügler</w:t>
      </w:r>
      <w:proofErr w:type="spellEnd"/>
      <w:r>
        <w:t xml:space="preserve">, 2008, pp. 214-215. </w:t>
      </w:r>
    </w:p>
  </w:footnote>
  <w:footnote w:id="33">
    <w:p w14:paraId="7861C072" w14:textId="5CDA5F39" w:rsidR="00B37BE1" w:rsidRPr="00841E31" w:rsidRDefault="00B37BE1" w:rsidP="00841E31">
      <w:pPr>
        <w:pStyle w:val="FootnoteText"/>
        <w:jc w:val="both"/>
      </w:pPr>
      <w:r>
        <w:rPr>
          <w:rStyle w:val="FootnoteReference"/>
        </w:rPr>
        <w:footnoteRef/>
      </w:r>
      <w:r>
        <w:t xml:space="preserve"> Raymond E. Brown, </w:t>
      </w:r>
      <w:r>
        <w:rPr>
          <w:i/>
        </w:rPr>
        <w:t>The Gospel According to John</w:t>
      </w:r>
      <w:r>
        <w:t xml:space="preserve"> (Anchor Bible, </w:t>
      </w:r>
      <w:proofErr w:type="spellStart"/>
      <w:r>
        <w:t>i</w:t>
      </w:r>
      <w:proofErr w:type="spellEnd"/>
      <w:r>
        <w:t xml:space="preserve"> – xii; New York: Doubleday &amp; Company, inc., 1966), p. lxxxvii. </w:t>
      </w:r>
    </w:p>
  </w:footnote>
  <w:footnote w:id="34">
    <w:p w14:paraId="00E5FFFA" w14:textId="665CCFA0" w:rsidR="00B37BE1" w:rsidRDefault="00B37BE1">
      <w:pPr>
        <w:pStyle w:val="FootnoteText"/>
      </w:pPr>
      <w:r>
        <w:rPr>
          <w:rStyle w:val="FootnoteReference"/>
        </w:rPr>
        <w:footnoteRef/>
      </w:r>
      <w:r>
        <w:t xml:space="preserve"> See Brown, pp. lxxxvii-cii. </w:t>
      </w:r>
    </w:p>
  </w:footnote>
  <w:footnote w:id="35">
    <w:p w14:paraId="5048FF31" w14:textId="551CB9B7" w:rsidR="00B37BE1" w:rsidRDefault="00B37BE1">
      <w:pPr>
        <w:pStyle w:val="FootnoteText"/>
      </w:pPr>
      <w:r>
        <w:rPr>
          <w:rStyle w:val="FootnoteReference"/>
        </w:rPr>
        <w:footnoteRef/>
      </w:r>
      <w:r>
        <w:t xml:space="preserve"> Edwards, p.1</w:t>
      </w:r>
    </w:p>
  </w:footnote>
  <w:footnote w:id="36">
    <w:p w14:paraId="68F1E13B" w14:textId="31D21E14" w:rsidR="00B37BE1" w:rsidRDefault="00B37BE1" w:rsidP="00EB67E8">
      <w:pPr>
        <w:pStyle w:val="FootnoteText"/>
      </w:pPr>
      <w:r>
        <w:rPr>
          <w:rStyle w:val="FootnoteReference"/>
        </w:rPr>
        <w:footnoteRef/>
      </w:r>
      <w:r>
        <w:t xml:space="preserve"> See Edwards, pp. 46-49.</w:t>
      </w:r>
    </w:p>
  </w:footnote>
  <w:footnote w:id="37">
    <w:p w14:paraId="29A34878" w14:textId="77777777" w:rsidR="00B37BE1" w:rsidRDefault="00B37BE1" w:rsidP="006E062D">
      <w:pPr>
        <w:pStyle w:val="FootnoteText"/>
      </w:pPr>
      <w:r>
        <w:rPr>
          <w:rStyle w:val="FootnoteReference"/>
        </w:rPr>
        <w:footnoteRef/>
      </w:r>
      <w:r>
        <w:t xml:space="preserve"> See Edwards, pp. 49-53.</w:t>
      </w:r>
    </w:p>
  </w:footnote>
  <w:footnote w:id="38">
    <w:p w14:paraId="5AB50225" w14:textId="70C379B2" w:rsidR="00B37BE1" w:rsidRDefault="00B37BE1" w:rsidP="00F13F0A">
      <w:pPr>
        <w:pStyle w:val="FootnoteText"/>
        <w:jc w:val="both"/>
      </w:pPr>
      <w:r>
        <w:rPr>
          <w:rStyle w:val="FootnoteReference"/>
        </w:rPr>
        <w:footnoteRef/>
      </w:r>
      <w:r>
        <w:t xml:space="preserve"> George R. Beasley-Murray, </w:t>
      </w:r>
      <w:r>
        <w:rPr>
          <w:i/>
        </w:rPr>
        <w:t>John</w:t>
      </w:r>
      <w:r>
        <w:t xml:space="preserve"> (WBC 36) (Waco, Texas 1987), p. 5. The prologue is “more than a preface… likened to an overture to an opera…, the prologue is far from simple.” </w:t>
      </w:r>
    </w:p>
  </w:footnote>
  <w:footnote w:id="39">
    <w:p w14:paraId="6FD28B3A" w14:textId="275ADBAD" w:rsidR="00B37BE1" w:rsidRPr="00B9147B" w:rsidRDefault="00B37BE1" w:rsidP="00B9147B">
      <w:pPr>
        <w:pStyle w:val="FootnoteText"/>
        <w:jc w:val="both"/>
      </w:pPr>
      <w:r>
        <w:rPr>
          <w:rStyle w:val="FootnoteReference"/>
        </w:rPr>
        <w:footnoteRef/>
      </w:r>
      <w:r>
        <w:t xml:space="preserve"> See Andreas J. Köstenberger, </w:t>
      </w:r>
      <w:r>
        <w:rPr>
          <w:i/>
        </w:rPr>
        <w:t>Encountering John</w:t>
      </w:r>
      <w:r>
        <w:t>, (2</w:t>
      </w:r>
      <w:r w:rsidRPr="00B9147B">
        <w:rPr>
          <w:vertAlign w:val="superscript"/>
        </w:rPr>
        <w:t>nd</w:t>
      </w:r>
      <w:r>
        <w:t xml:space="preserve"> edition) (Grand Rapids, Mich. 199, 2013), pp. 36-48. </w:t>
      </w:r>
    </w:p>
  </w:footnote>
  <w:footnote w:id="40">
    <w:p w14:paraId="7C8B28B5" w14:textId="77777777" w:rsidR="00B37BE1" w:rsidRPr="00BD700E" w:rsidRDefault="00B37BE1" w:rsidP="00F16CA3">
      <w:pPr>
        <w:pStyle w:val="FootnoteText"/>
        <w:jc w:val="both"/>
      </w:pPr>
      <w:r>
        <w:rPr>
          <w:rStyle w:val="FootnoteReference"/>
        </w:rPr>
        <w:footnoteRef/>
      </w:r>
      <w:r>
        <w:t xml:space="preserve"> George R. Beasley-Murray, p. 3.</w:t>
      </w:r>
    </w:p>
  </w:footnote>
  <w:footnote w:id="41">
    <w:p w14:paraId="3E675645" w14:textId="60206D95" w:rsidR="00B37BE1" w:rsidRDefault="00B37BE1" w:rsidP="00FB1ED3">
      <w:pPr>
        <w:pStyle w:val="FootnoteText"/>
        <w:jc w:val="both"/>
      </w:pPr>
      <w:r>
        <w:rPr>
          <w:rStyle w:val="FootnoteReference"/>
        </w:rPr>
        <w:footnoteRef/>
      </w:r>
      <w:r>
        <w:t xml:space="preserve"> George R. Beasley-Murray, p. 4. </w:t>
      </w:r>
    </w:p>
  </w:footnote>
  <w:footnote w:id="42">
    <w:p w14:paraId="225B723D" w14:textId="55AC1A08" w:rsidR="00B37BE1" w:rsidRDefault="00B37BE1">
      <w:pPr>
        <w:pStyle w:val="FootnoteText"/>
      </w:pPr>
      <w:r>
        <w:rPr>
          <w:rStyle w:val="FootnoteReference"/>
        </w:rPr>
        <w:footnoteRef/>
      </w:r>
      <w:r>
        <w:t xml:space="preserve"> George R. Beasley-Murray, p. 5.</w:t>
      </w:r>
    </w:p>
  </w:footnote>
  <w:footnote w:id="43">
    <w:p w14:paraId="131638E4" w14:textId="3687D8BE" w:rsidR="00B37BE1" w:rsidRPr="00B270CF" w:rsidRDefault="00B37BE1" w:rsidP="00D8236B">
      <w:pPr>
        <w:pStyle w:val="FootnoteText"/>
        <w:jc w:val="both"/>
      </w:pPr>
      <w:r>
        <w:rPr>
          <w:rStyle w:val="FootnoteReference"/>
        </w:rPr>
        <w:footnoteRef/>
      </w:r>
      <w:r>
        <w:t xml:space="preserve"> See Andreas J. Köstenberger, pp. 52-54; Francis Martin and William M. Wright IV, </w:t>
      </w:r>
      <w:r>
        <w:rPr>
          <w:i/>
        </w:rPr>
        <w:t>The Gospel of John</w:t>
      </w:r>
      <w:r>
        <w:t xml:space="preserve"> (Catholic Commentary on Sacred Scripture) (Grand Rapids, Mich. 2015), pp. 42-52. George R. Beasley-Murray, pp. 18-31. </w:t>
      </w:r>
    </w:p>
  </w:footnote>
  <w:footnote w:id="44">
    <w:p w14:paraId="76258CDE" w14:textId="21E03483" w:rsidR="00B37BE1" w:rsidRPr="008A6E99" w:rsidRDefault="00B37BE1" w:rsidP="00A518CB">
      <w:pPr>
        <w:pStyle w:val="FootnoteText"/>
        <w:jc w:val="both"/>
      </w:pPr>
      <w:r>
        <w:rPr>
          <w:rStyle w:val="FootnoteReference"/>
        </w:rPr>
        <w:footnoteRef/>
      </w:r>
      <w:r>
        <w:t xml:space="preserve"> Craig S. Keener, </w:t>
      </w:r>
      <w:r>
        <w:rPr>
          <w:i/>
        </w:rPr>
        <w:t>The Gospel of John: A Commentary</w:t>
      </w:r>
      <w:r>
        <w:t>,</w:t>
      </w:r>
      <w:r>
        <w:rPr>
          <w:i/>
        </w:rPr>
        <w:t xml:space="preserve"> </w:t>
      </w:r>
      <w:r>
        <w:t xml:space="preserve">vol. I, Michigan, 2003, p. 492. </w:t>
      </w:r>
    </w:p>
  </w:footnote>
  <w:footnote w:id="45">
    <w:p w14:paraId="2789D79F" w14:textId="58E216D1" w:rsidR="00B37BE1" w:rsidRDefault="00B37BE1" w:rsidP="009223EE">
      <w:pPr>
        <w:pStyle w:val="FootnoteText"/>
        <w:jc w:val="both"/>
      </w:pPr>
      <w:r>
        <w:rPr>
          <w:rStyle w:val="FootnoteReference"/>
        </w:rPr>
        <w:footnoteRef/>
      </w:r>
      <w:r>
        <w:t xml:space="preserve"> See Dorothy A. Lee, pp. 23-24, for her explanation of the relationship between form and meaning in John’s symbolic narratives. </w:t>
      </w:r>
    </w:p>
  </w:footnote>
  <w:footnote w:id="46">
    <w:p w14:paraId="347262D7" w14:textId="0D652417" w:rsidR="00B37BE1" w:rsidRDefault="00B37BE1" w:rsidP="00997ADA">
      <w:pPr>
        <w:pStyle w:val="FootnoteText"/>
        <w:jc w:val="both"/>
      </w:pPr>
      <w:r>
        <w:rPr>
          <w:rStyle w:val="FootnoteReference"/>
        </w:rPr>
        <w:footnoteRef/>
      </w:r>
      <w:r>
        <w:t xml:space="preserve"> Cf. George R. Beasley-Murray, p. 222. </w:t>
      </w:r>
    </w:p>
  </w:footnote>
  <w:footnote w:id="47">
    <w:p w14:paraId="11AAA508" w14:textId="5905D254" w:rsidR="00B37BE1" w:rsidRDefault="00B37BE1">
      <w:pPr>
        <w:pStyle w:val="FootnoteText"/>
      </w:pPr>
      <w:r>
        <w:rPr>
          <w:rStyle w:val="FootnoteReference"/>
        </w:rPr>
        <w:footnoteRef/>
      </w:r>
      <w:r>
        <w:t xml:space="preserve"> George R. Beasley-Murray, p. 222. </w:t>
      </w:r>
    </w:p>
  </w:footnote>
  <w:footnote w:id="48">
    <w:p w14:paraId="0B6E771F" w14:textId="71F524B1" w:rsidR="00B37BE1" w:rsidRDefault="00B37BE1" w:rsidP="00EF0489">
      <w:pPr>
        <w:pStyle w:val="FootnoteText"/>
        <w:jc w:val="both"/>
      </w:pPr>
      <w:r>
        <w:rPr>
          <w:rStyle w:val="FootnoteReference"/>
        </w:rPr>
        <w:footnoteRef/>
      </w:r>
      <w:r>
        <w:t xml:space="preserve"> J. </w:t>
      </w:r>
      <w:proofErr w:type="spellStart"/>
      <w:r>
        <w:t>Massyngberde</w:t>
      </w:r>
      <w:proofErr w:type="spellEnd"/>
      <w:r>
        <w:t xml:space="preserve"> Ford, </w:t>
      </w:r>
      <w:r>
        <w:rPr>
          <w:i/>
        </w:rPr>
        <w:t xml:space="preserve">Revelation, </w:t>
      </w:r>
      <w:r>
        <w:t>The Anchor Bible, Auckland, 1975, pp. 3-47.</w:t>
      </w:r>
    </w:p>
  </w:footnote>
  <w:footnote w:id="49">
    <w:p w14:paraId="71AE2134" w14:textId="6ECFA88D" w:rsidR="00B37BE1" w:rsidRPr="00197D50" w:rsidRDefault="00B37BE1" w:rsidP="00E40C17">
      <w:pPr>
        <w:pStyle w:val="FootnoteText"/>
        <w:jc w:val="both"/>
        <w:rPr>
          <w:lang w:val="de-DE"/>
        </w:rPr>
      </w:pPr>
      <w:r>
        <w:rPr>
          <w:rStyle w:val="FootnoteReference"/>
        </w:rPr>
        <w:footnoteRef/>
      </w:r>
      <w:r w:rsidRPr="00197D50">
        <w:rPr>
          <w:lang w:val="de-DE"/>
        </w:rPr>
        <w:t xml:space="preserve"> Stefan Schreiber, “Die Offenbarung des Johannes,” </w:t>
      </w:r>
      <w:r w:rsidRPr="00197D50">
        <w:rPr>
          <w:i/>
          <w:lang w:val="de-DE"/>
        </w:rPr>
        <w:t>Einleitung in das Neue Testament</w:t>
      </w:r>
      <w:r w:rsidRPr="00197D50">
        <w:rPr>
          <w:lang w:val="de-DE"/>
        </w:rPr>
        <w:t xml:space="preserve">, edited by Martin Ebner and Stefan Schreiber (Stuttgart 2008), pp. 557-563. </w:t>
      </w:r>
    </w:p>
  </w:footnote>
  <w:footnote w:id="50">
    <w:p w14:paraId="4312A072" w14:textId="6F766DB5" w:rsidR="00B37BE1" w:rsidRPr="00D811ED" w:rsidRDefault="00B37BE1" w:rsidP="00D811ED">
      <w:pPr>
        <w:jc w:val="both"/>
        <w:rPr>
          <w:rFonts w:ascii="Times" w:eastAsia="Times New Roman" w:hAnsi="Times"/>
          <w:sz w:val="20"/>
          <w:szCs w:val="20"/>
        </w:rPr>
      </w:pPr>
      <w:r>
        <w:rPr>
          <w:rStyle w:val="FootnoteReference"/>
        </w:rPr>
        <w:footnoteRef/>
      </w:r>
      <w:r>
        <w:t xml:space="preserve"> </w:t>
      </w:r>
      <w:r w:rsidRPr="001621C0">
        <w:rPr>
          <w:rFonts w:asciiTheme="minorHAnsi" w:hAnsiTheme="minorHAnsi"/>
        </w:rPr>
        <w:t>“</w:t>
      </w:r>
      <w:proofErr w:type="spellStart"/>
      <w:r w:rsidRPr="001621C0">
        <w:rPr>
          <w:rFonts w:asciiTheme="minorHAnsi" w:eastAsia="Times New Roman" w:hAnsiTheme="minorHAnsi"/>
          <w:color w:val="525252"/>
          <w:shd w:val="clear" w:color="auto" w:fill="FFFFFF"/>
        </w:rPr>
        <w:t>Vāticinium</w:t>
      </w:r>
      <w:proofErr w:type="spellEnd"/>
      <w:r w:rsidRPr="001621C0">
        <w:rPr>
          <w:rFonts w:asciiTheme="minorHAnsi" w:eastAsia="Times New Roman" w:hAnsiTheme="minorHAnsi"/>
          <w:color w:val="525252"/>
          <w:shd w:val="clear" w:color="auto" w:fill="FFFFFF"/>
        </w:rPr>
        <w:t xml:space="preserve"> ex </w:t>
      </w:r>
      <w:proofErr w:type="spellStart"/>
      <w:r w:rsidRPr="001621C0">
        <w:rPr>
          <w:rFonts w:asciiTheme="minorHAnsi" w:eastAsia="Times New Roman" w:hAnsiTheme="minorHAnsi"/>
          <w:color w:val="525252"/>
          <w:shd w:val="clear" w:color="auto" w:fill="FFFFFF"/>
        </w:rPr>
        <w:t>ēventū</w:t>
      </w:r>
      <w:proofErr w:type="spellEnd"/>
      <w:r w:rsidRPr="001621C0">
        <w:rPr>
          <w:rFonts w:asciiTheme="minorHAnsi" w:eastAsia="Times New Roman" w:hAnsiTheme="minorHAnsi"/>
          <w:color w:val="525252"/>
          <w:shd w:val="clear" w:color="auto" w:fill="FFFFFF"/>
        </w:rPr>
        <w:t xml:space="preserve"> is a technical theological or historiographical term referring to a prophecy written after the author already had information about the events being "foretold". The text is written so as to appear that the prophecy had taken place before the event, when in fact it was written after the events supposedly predicted. </w:t>
      </w:r>
      <w:proofErr w:type="spellStart"/>
      <w:r w:rsidRPr="001621C0">
        <w:rPr>
          <w:rFonts w:asciiTheme="minorHAnsi" w:eastAsia="Times New Roman" w:hAnsiTheme="minorHAnsi"/>
          <w:color w:val="525252"/>
          <w:shd w:val="clear" w:color="auto" w:fill="FFFFFF"/>
        </w:rPr>
        <w:t>Vaticinium</w:t>
      </w:r>
      <w:proofErr w:type="spellEnd"/>
      <w:r w:rsidRPr="001621C0">
        <w:rPr>
          <w:rFonts w:asciiTheme="minorHAnsi" w:eastAsia="Times New Roman" w:hAnsiTheme="minorHAnsi"/>
          <w:color w:val="525252"/>
          <w:shd w:val="clear" w:color="auto" w:fill="FFFFFF"/>
        </w:rPr>
        <w:t xml:space="preserve"> ex </w:t>
      </w:r>
      <w:proofErr w:type="spellStart"/>
      <w:r w:rsidRPr="001621C0">
        <w:rPr>
          <w:rFonts w:asciiTheme="minorHAnsi" w:eastAsia="Times New Roman" w:hAnsiTheme="minorHAnsi"/>
          <w:color w:val="525252"/>
          <w:shd w:val="clear" w:color="auto" w:fill="FFFFFF"/>
        </w:rPr>
        <w:t>eventu</w:t>
      </w:r>
      <w:proofErr w:type="spellEnd"/>
      <w:r w:rsidRPr="001621C0">
        <w:rPr>
          <w:rFonts w:asciiTheme="minorHAnsi" w:eastAsia="Times New Roman" w:hAnsiTheme="minorHAnsi"/>
          <w:color w:val="525252"/>
          <w:shd w:val="clear" w:color="auto" w:fill="FFFFFF"/>
        </w:rPr>
        <w:t xml:space="preserve"> is a form of hindsight bias. The concept is similar to </w:t>
      </w:r>
      <w:proofErr w:type="spellStart"/>
      <w:r w:rsidRPr="001621C0">
        <w:rPr>
          <w:rFonts w:asciiTheme="minorHAnsi" w:eastAsia="Times New Roman" w:hAnsiTheme="minorHAnsi"/>
          <w:color w:val="525252"/>
          <w:shd w:val="clear" w:color="auto" w:fill="FFFFFF"/>
        </w:rPr>
        <w:t>postdiction</w:t>
      </w:r>
      <w:proofErr w:type="spellEnd"/>
      <w:r w:rsidRPr="001621C0">
        <w:rPr>
          <w:rFonts w:asciiTheme="minorHAnsi" w:eastAsia="Times New Roman" w:hAnsiTheme="minorHAnsi"/>
          <w:color w:val="525252"/>
          <w:shd w:val="clear" w:color="auto" w:fill="FFFFFF"/>
        </w:rPr>
        <w:t>.”</w:t>
      </w:r>
    </w:p>
    <w:p w14:paraId="3B698295" w14:textId="39641C29" w:rsidR="00B37BE1" w:rsidRDefault="00B37BE1">
      <w:pPr>
        <w:pStyle w:val="FootnoteText"/>
      </w:pPr>
    </w:p>
  </w:footnote>
  <w:footnote w:id="51">
    <w:p w14:paraId="31FCC8A7" w14:textId="1B4C1F97" w:rsidR="00B37BE1" w:rsidRDefault="00B37BE1">
      <w:pPr>
        <w:pStyle w:val="FootnoteText"/>
      </w:pPr>
      <w:r>
        <w:rPr>
          <w:rStyle w:val="FootnoteReference"/>
        </w:rPr>
        <w:footnoteRef/>
      </w:r>
      <w:r>
        <w:t xml:space="preserve"> See </w:t>
      </w:r>
      <w:proofErr w:type="spellStart"/>
      <w:r>
        <w:t>Régist</w:t>
      </w:r>
      <w:proofErr w:type="spellEnd"/>
      <w:r>
        <w:t xml:space="preserve"> Burnet, pp. 16-17. </w:t>
      </w:r>
    </w:p>
  </w:footnote>
  <w:footnote w:id="52">
    <w:p w14:paraId="1B60A0F0" w14:textId="2FA23690" w:rsidR="00B37BE1" w:rsidRDefault="00B37BE1">
      <w:pPr>
        <w:pStyle w:val="FootnoteText"/>
      </w:pPr>
      <w:r>
        <w:rPr>
          <w:rStyle w:val="FootnoteReference"/>
        </w:rPr>
        <w:footnoteRef/>
      </w:r>
      <w:r>
        <w:t xml:space="preserve"> J. </w:t>
      </w:r>
      <w:proofErr w:type="spellStart"/>
      <w:r>
        <w:t>Massyngberde</w:t>
      </w:r>
      <w:proofErr w:type="spellEnd"/>
      <w:r>
        <w:t xml:space="preserve"> Ford, pp. 28-37.</w:t>
      </w:r>
    </w:p>
  </w:footnote>
  <w:footnote w:id="53">
    <w:p w14:paraId="43597001" w14:textId="00ED44AF" w:rsidR="00B37BE1" w:rsidRDefault="00B37BE1">
      <w:pPr>
        <w:pStyle w:val="FootnoteText"/>
      </w:pPr>
      <w:r>
        <w:rPr>
          <w:rStyle w:val="FootnoteReference"/>
        </w:rPr>
        <w:footnoteRef/>
      </w:r>
      <w:r>
        <w:t xml:space="preserve"> </w:t>
      </w:r>
      <w:proofErr w:type="spellStart"/>
      <w:r>
        <w:t>Régis</w:t>
      </w:r>
      <w:proofErr w:type="spellEnd"/>
      <w:r>
        <w:t xml:space="preserve"> Burnet, p. 17. </w:t>
      </w:r>
    </w:p>
  </w:footnote>
  <w:footnote w:id="54">
    <w:p w14:paraId="0ADA5017" w14:textId="75DA91AA" w:rsidR="00B37BE1" w:rsidRDefault="00B37BE1" w:rsidP="0070007B">
      <w:pPr>
        <w:pStyle w:val="FootnoteText"/>
        <w:jc w:val="both"/>
      </w:pPr>
      <w:r>
        <w:rPr>
          <w:rStyle w:val="FootnoteReference"/>
        </w:rPr>
        <w:footnoteRef/>
      </w:r>
      <w:r>
        <w:t xml:space="preserve"> See J. </w:t>
      </w:r>
      <w:proofErr w:type="spellStart"/>
      <w:r>
        <w:t>Massyngberde</w:t>
      </w:r>
      <w:proofErr w:type="spellEnd"/>
      <w:r>
        <w:t xml:space="preserve"> Ford, pp. 46-50. </w:t>
      </w:r>
    </w:p>
  </w:footnote>
  <w:footnote w:id="55">
    <w:p w14:paraId="4D9FB82E" w14:textId="19E18B75" w:rsidR="00B37BE1" w:rsidRDefault="00B37BE1" w:rsidP="00D05710">
      <w:pPr>
        <w:pStyle w:val="FootnoteText"/>
        <w:jc w:val="both"/>
      </w:pPr>
      <w:r>
        <w:rPr>
          <w:rStyle w:val="FootnoteReference"/>
        </w:rPr>
        <w:footnoteRef/>
      </w:r>
      <w:r>
        <w:t xml:space="preserve"> J. </w:t>
      </w:r>
      <w:proofErr w:type="spellStart"/>
      <w:r>
        <w:t>Massyngberde</w:t>
      </w:r>
      <w:proofErr w:type="spellEnd"/>
      <w:r>
        <w:t xml:space="preserve"> Ford, p. 50. </w:t>
      </w:r>
    </w:p>
  </w:footnote>
  <w:footnote w:id="56">
    <w:p w14:paraId="55F1EFD5" w14:textId="386F34D1" w:rsidR="00B37BE1" w:rsidRDefault="00B37BE1" w:rsidP="007924B6">
      <w:pPr>
        <w:pStyle w:val="FootnoteText"/>
        <w:jc w:val="both"/>
      </w:pPr>
      <w:r>
        <w:rPr>
          <w:rStyle w:val="FootnoteReference"/>
        </w:rPr>
        <w:footnoteRef/>
      </w:r>
      <w:r>
        <w:t xml:space="preserve"> </w:t>
      </w:r>
      <w:proofErr w:type="spellStart"/>
      <w:r>
        <w:t>Régis</w:t>
      </w:r>
      <w:proofErr w:type="spellEnd"/>
      <w:r>
        <w:t xml:space="preserve"> Burnet, p. 44. </w:t>
      </w:r>
    </w:p>
  </w:footnote>
  <w:footnote w:id="57">
    <w:p w14:paraId="38395154" w14:textId="6DDFC5FE" w:rsidR="00B37BE1" w:rsidRDefault="00B37BE1">
      <w:pPr>
        <w:pStyle w:val="FootnoteText"/>
      </w:pPr>
      <w:r>
        <w:rPr>
          <w:rStyle w:val="FootnoteReference"/>
        </w:rPr>
        <w:footnoteRef/>
      </w:r>
      <w:r>
        <w:t xml:space="preserve"> See Stefan Schreiber, pp. 563-564. </w:t>
      </w:r>
    </w:p>
  </w:footnote>
  <w:footnote w:id="58">
    <w:p w14:paraId="2621FD43" w14:textId="2BB64B36" w:rsidR="00B37BE1" w:rsidRDefault="00B37BE1" w:rsidP="008D4507">
      <w:pPr>
        <w:pStyle w:val="FootnoteText"/>
        <w:jc w:val="both"/>
      </w:pPr>
      <w:r>
        <w:rPr>
          <w:rStyle w:val="FootnoteReference"/>
        </w:rPr>
        <w:footnoteRef/>
      </w:r>
      <w:r>
        <w:t xml:space="preserve"> What is the difference between a Prophet and a visionary? In my instinctual speculation, it appears that while prophets can be seen as visionaries, especially with regards to how they receive the message they proclaim, not all visionaries are prophets because some visionaries might not be called to perform the function of proclamation, which is a part of the prophetic calling. As the conscience of the people, the prophet must cry and shout against infringements on the Law of the Lord.    </w:t>
      </w:r>
    </w:p>
  </w:footnote>
  <w:footnote w:id="59">
    <w:p w14:paraId="0B17A67E" w14:textId="2EDFDC6A" w:rsidR="00B37BE1" w:rsidRDefault="00B37BE1" w:rsidP="00831398">
      <w:pPr>
        <w:pStyle w:val="FootnoteText"/>
        <w:jc w:val="both"/>
      </w:pPr>
      <w:r>
        <w:rPr>
          <w:rStyle w:val="FootnoteReference"/>
        </w:rPr>
        <w:footnoteRef/>
      </w:r>
      <w:r>
        <w:t xml:space="preserve"> Am wondering if the book of revelation can be described as a dramatic flashback on an already fought and won battle, the original and unparalleled “star-war.” And the Star- warrior is Jesus Christ. It was surely not a conventional war and it was not won in a conventional manner. Thus, in as much as the physical setting of the book appears to be empirical, i.e., this world, (Island of Patmos, John 1:9), and its temporal setting was contemporary, the visionary stage was in heaven (out of this world); in eternity. In other words, it is an actual event on earth, which is being acted as a drama in heaven in order to entertain the occupants of heaven. Thus, it is like a heavenly sketch of an event that took place on earth, a war between the Lamb-Lion and the dragon-beast. Thus, the book of revelation can be fantastic history as narrated by the victor. From every indication, it was not a battle by chance and it was not also won by chance. It was part of the programming of the cosmic events that culminated in the eschatological finality of creation. It was a bloody and ferocious battle that was won by God’s chosen one, the true witness! Thus, it was a war that was destined to be fought and won by the Lamb-Lion. On the contrary, it was foolish and stupid on the part of the dragon-beast to have even ventured to engage in that battle. It was simply an embarkation into a ship of self-annihilation that was worth nothing other than suicide. The dragon-beast behaved like unreasonably as it was drunk and blinded by its lust for power, riches and prostitution (addiction to sex – Rev 17-18). Thus, the Apocalypse might not have been a prophetic drama about the future, but rather, it can be seen as a dramatic satire to the mockery of the dragon-beast. And so, this is the schema: The Lamb-Lion, the divine-human hero. He was the beginning and the end (A &amp; O). And he controlled the middle (earth) until victory was won and harmony and order restored on earth and the liturgy of triumph is celebrated in heaven, in peace and everlasting security (see Rev 19).           </w:t>
      </w:r>
    </w:p>
  </w:footnote>
  <w:footnote w:id="60">
    <w:p w14:paraId="7122EFD8" w14:textId="36EBFAB5" w:rsidR="00B37BE1" w:rsidRPr="00197D50" w:rsidRDefault="00B37BE1" w:rsidP="00DE45F3">
      <w:pPr>
        <w:pStyle w:val="FootnoteText"/>
        <w:jc w:val="both"/>
        <w:rPr>
          <w:lang w:val="de-DE"/>
        </w:rPr>
      </w:pPr>
      <w:r>
        <w:rPr>
          <w:rStyle w:val="FootnoteReference"/>
        </w:rPr>
        <w:footnoteRef/>
      </w:r>
      <w:r w:rsidRPr="00197D50">
        <w:rPr>
          <w:lang w:val="de-DE"/>
        </w:rPr>
        <w:t xml:space="preserve"> Stefan Schreiber, p. 571. </w:t>
      </w:r>
    </w:p>
  </w:footnote>
  <w:footnote w:id="61">
    <w:p w14:paraId="62BB9458" w14:textId="3390B5FE" w:rsidR="00B37BE1" w:rsidRPr="00197D50" w:rsidRDefault="00B37BE1" w:rsidP="004D6DD1">
      <w:pPr>
        <w:pStyle w:val="FootnoteText"/>
        <w:jc w:val="both"/>
        <w:rPr>
          <w:lang w:val="de-DE"/>
        </w:rPr>
      </w:pPr>
      <w:r>
        <w:rPr>
          <w:rStyle w:val="FootnoteReference"/>
        </w:rPr>
        <w:footnoteRef/>
      </w:r>
      <w:r w:rsidRPr="00197D50">
        <w:rPr>
          <w:lang w:val="de-DE"/>
        </w:rPr>
        <w:t xml:space="preserve"> J. Massyngberde Ford, </w:t>
      </w:r>
      <w:r w:rsidRPr="00197D50">
        <w:rPr>
          <w:i/>
          <w:lang w:val="de-DE"/>
        </w:rPr>
        <w:t>Revelation</w:t>
      </w:r>
      <w:r w:rsidRPr="00197D50">
        <w:rPr>
          <w:lang w:val="de-DE"/>
        </w:rPr>
        <w:t xml:space="preserve"> (AB) (Sydney/Auckland 1975),</w:t>
      </w:r>
      <w:r w:rsidRPr="00197D50">
        <w:rPr>
          <w:i/>
          <w:lang w:val="de-DE"/>
        </w:rPr>
        <w:t xml:space="preserve"> </w:t>
      </w:r>
      <w:r w:rsidRPr="00197D50">
        <w:rPr>
          <w:lang w:val="de-DE"/>
        </w:rPr>
        <w:t>p. 381.</w:t>
      </w:r>
    </w:p>
  </w:footnote>
  <w:footnote w:id="62">
    <w:p w14:paraId="3231542E" w14:textId="38C72683" w:rsidR="00B37BE1" w:rsidRPr="006B4A80" w:rsidRDefault="00B37BE1" w:rsidP="006B4A80">
      <w:pPr>
        <w:pStyle w:val="FootnoteText"/>
        <w:jc w:val="both"/>
      </w:pPr>
      <w:r>
        <w:rPr>
          <w:rStyle w:val="FootnoteReference"/>
        </w:rPr>
        <w:footnoteRef/>
      </w:r>
      <w:r>
        <w:t xml:space="preserve"> David Aune, </w:t>
      </w:r>
      <w:r>
        <w:rPr>
          <w:i/>
        </w:rPr>
        <w:t>Revelation</w:t>
      </w:r>
      <w:r>
        <w:t xml:space="preserve"> (WBC 52), (Dallas, Texas, 1997), p. 70.</w:t>
      </w:r>
    </w:p>
  </w:footnote>
  <w:footnote w:id="63">
    <w:p w14:paraId="2632D4A7" w14:textId="32E4579B" w:rsidR="00B37BE1" w:rsidRPr="004D6DD1" w:rsidRDefault="00B37BE1" w:rsidP="004D6DD1">
      <w:pPr>
        <w:pStyle w:val="FootnoteText"/>
        <w:jc w:val="both"/>
      </w:pPr>
      <w:r>
        <w:rPr>
          <w:rStyle w:val="FootnoteReference"/>
        </w:rPr>
        <w:footnoteRef/>
      </w:r>
      <w:r>
        <w:t xml:space="preserve"> See G.K. Beale, </w:t>
      </w:r>
      <w:r>
        <w:rPr>
          <w:i/>
        </w:rPr>
        <w:t>The Book of Revelation</w:t>
      </w:r>
      <w:r>
        <w:t xml:space="preserve">: A Commentary on the Greek Text (Grand Rapids, </w:t>
      </w:r>
      <w:proofErr w:type="spellStart"/>
      <w:r>
        <w:t>Mich</w:t>
      </w:r>
      <w:proofErr w:type="spellEnd"/>
      <w:r>
        <w:t xml:space="preserve">/Cambridge, 1999), p. 200. </w:t>
      </w:r>
    </w:p>
  </w:footnote>
  <w:footnote w:id="64">
    <w:p w14:paraId="13D374F7" w14:textId="2FD73457" w:rsidR="00B37BE1" w:rsidRPr="00197D50" w:rsidRDefault="00B37BE1">
      <w:pPr>
        <w:pStyle w:val="FootnoteText"/>
        <w:rPr>
          <w:lang w:val="de-DE"/>
        </w:rPr>
      </w:pPr>
      <w:r>
        <w:rPr>
          <w:rStyle w:val="FootnoteReference"/>
        </w:rPr>
        <w:footnoteRef/>
      </w:r>
      <w:r w:rsidRPr="00197D50">
        <w:rPr>
          <w:lang w:val="de-DE"/>
        </w:rPr>
        <w:t xml:space="preserve"> J. Massyngberde Ford, pp. 384-385. </w:t>
      </w:r>
    </w:p>
  </w:footnote>
  <w:footnote w:id="65">
    <w:p w14:paraId="32267F64" w14:textId="324A60CC" w:rsidR="00B37BE1" w:rsidRPr="00197D50" w:rsidRDefault="00B37BE1">
      <w:pPr>
        <w:pStyle w:val="FootnoteText"/>
        <w:rPr>
          <w:lang w:val="de-DE"/>
        </w:rPr>
      </w:pPr>
      <w:r>
        <w:rPr>
          <w:rStyle w:val="FootnoteReference"/>
        </w:rPr>
        <w:footnoteRef/>
      </w:r>
      <w:r w:rsidRPr="00197D50">
        <w:rPr>
          <w:lang w:val="de-DE"/>
        </w:rPr>
        <w:t xml:space="preserve"> G.K. Beale, p. 2001. </w:t>
      </w:r>
    </w:p>
  </w:footnote>
  <w:footnote w:id="66">
    <w:p w14:paraId="5A007E9D" w14:textId="14274B1C" w:rsidR="00B37BE1" w:rsidRDefault="00B37BE1">
      <w:pPr>
        <w:pStyle w:val="FootnoteText"/>
      </w:pPr>
      <w:r>
        <w:rPr>
          <w:rStyle w:val="FootnoteReference"/>
        </w:rPr>
        <w:footnoteRef/>
      </w:r>
      <w:r>
        <w:t xml:space="preserve"> David Aune, pp. 82-85.</w:t>
      </w:r>
    </w:p>
  </w:footnote>
  <w:footnote w:id="67">
    <w:p w14:paraId="19E7497E" w14:textId="68D92DBD" w:rsidR="00B37BE1" w:rsidRDefault="00B37BE1">
      <w:pPr>
        <w:pStyle w:val="FootnoteText"/>
      </w:pPr>
      <w:r>
        <w:rPr>
          <w:rStyle w:val="FootnoteReference"/>
        </w:rPr>
        <w:footnoteRef/>
      </w:r>
      <w:r>
        <w:t xml:space="preserve"> See G.K. Beale, p. 228. </w:t>
      </w:r>
    </w:p>
  </w:footnote>
  <w:footnote w:id="68">
    <w:p w14:paraId="23B30670" w14:textId="138A22C6" w:rsidR="00B37BE1" w:rsidRDefault="00B37BE1" w:rsidP="008F26BC">
      <w:pPr>
        <w:pStyle w:val="FootnoteText"/>
        <w:jc w:val="both"/>
      </w:pPr>
      <w:r>
        <w:rPr>
          <w:rStyle w:val="FootnoteReference"/>
        </w:rPr>
        <w:footnoteRef/>
      </w:r>
      <w:r>
        <w:t xml:space="preserve"> G.K. Beale, p. 228. </w:t>
      </w:r>
    </w:p>
  </w:footnote>
  <w:footnote w:id="69">
    <w:p w14:paraId="51EB7825" w14:textId="516971D7" w:rsidR="00B37BE1" w:rsidRDefault="00B37BE1" w:rsidP="00BA571C">
      <w:pPr>
        <w:pStyle w:val="FootnoteText"/>
        <w:jc w:val="both"/>
      </w:pPr>
      <w:r>
        <w:rPr>
          <w:rStyle w:val="FootnoteReference"/>
        </w:rPr>
        <w:footnoteRef/>
      </w:r>
      <w:r>
        <w:t xml:space="preserve"> G.K. Beale, pp. 233-234. </w:t>
      </w:r>
    </w:p>
  </w:footnote>
  <w:footnote w:id="70">
    <w:p w14:paraId="4585361A" w14:textId="1B3BD63F" w:rsidR="00B37BE1" w:rsidRDefault="00B37BE1" w:rsidP="009816FB">
      <w:pPr>
        <w:pStyle w:val="FootnoteText"/>
        <w:jc w:val="both"/>
      </w:pPr>
      <w:r>
        <w:rPr>
          <w:rStyle w:val="FootnoteReference"/>
        </w:rPr>
        <w:footnoteRef/>
      </w:r>
      <w:r>
        <w:t xml:space="preserve"> See also G.K. Beale, pp. 236-239. Here we have the background to this formulaic warning. It became difficult for the OT prophets to continue to exert influence on Israel. The reason is because they had grown accustomed to “idolatrous allegiances, spiritual lethargy, and stiff-necked attitude against changing the ways to which they had grown accustomed. They had become spiritually hardened to rational, historical, and homiletical warnings.” </w:t>
      </w:r>
    </w:p>
  </w:footnote>
  <w:footnote w:id="71">
    <w:p w14:paraId="2206DA9D" w14:textId="3D5739E0" w:rsidR="00B37BE1" w:rsidRDefault="00B37BE1" w:rsidP="00065BCC">
      <w:pPr>
        <w:pStyle w:val="FootnoteText"/>
        <w:jc w:val="both"/>
      </w:pPr>
      <w:r>
        <w:rPr>
          <w:rStyle w:val="FootnoteReference"/>
        </w:rPr>
        <w:footnoteRef/>
      </w:r>
      <w:r>
        <w:t xml:space="preserve"> G.K. Beale, p. 238.</w:t>
      </w:r>
    </w:p>
  </w:footnote>
  <w:footnote w:id="72">
    <w:p w14:paraId="4A5EEEA4" w14:textId="6EDEEA18" w:rsidR="00B37BE1" w:rsidRDefault="00B37BE1" w:rsidP="006A72BB">
      <w:pPr>
        <w:pStyle w:val="FootnoteText"/>
        <w:jc w:val="both"/>
      </w:pPr>
      <w:r>
        <w:rPr>
          <w:rStyle w:val="FootnoteReference"/>
        </w:rPr>
        <w:footnoteRef/>
      </w:r>
      <w:r>
        <w:t xml:space="preserve"> G.K. Beale, p. 239. </w:t>
      </w:r>
    </w:p>
  </w:footnote>
  <w:footnote w:id="73">
    <w:p w14:paraId="7584BE36" w14:textId="39BDF3F8" w:rsidR="00B37BE1" w:rsidRPr="00197D50" w:rsidRDefault="00B37BE1">
      <w:pPr>
        <w:pStyle w:val="FootnoteText"/>
        <w:rPr>
          <w:lang w:val="de-DE"/>
        </w:rPr>
      </w:pPr>
      <w:r>
        <w:rPr>
          <w:rStyle w:val="FootnoteReference"/>
        </w:rPr>
        <w:footnoteRef/>
      </w:r>
      <w:r w:rsidRPr="00197D50">
        <w:rPr>
          <w:lang w:val="de-DE"/>
        </w:rPr>
        <w:t xml:space="preserve"> J. Massyngberde Ford, p. 391.</w:t>
      </w:r>
    </w:p>
  </w:footnote>
  <w:footnote w:id="74">
    <w:p w14:paraId="34799090" w14:textId="1CC6648A" w:rsidR="00B37BE1" w:rsidRPr="00197D50" w:rsidRDefault="00B37BE1">
      <w:pPr>
        <w:pStyle w:val="FootnoteText"/>
        <w:rPr>
          <w:lang w:val="de-DE"/>
        </w:rPr>
      </w:pPr>
      <w:r>
        <w:rPr>
          <w:rStyle w:val="FootnoteReference"/>
        </w:rPr>
        <w:footnoteRef/>
      </w:r>
      <w:r w:rsidRPr="00197D50">
        <w:rPr>
          <w:lang w:val="de-DE"/>
        </w:rPr>
        <w:t xml:space="preserve"> G. K. Beale, p. 235. </w:t>
      </w:r>
    </w:p>
  </w:footnote>
  <w:footnote w:id="75">
    <w:p w14:paraId="17DB5CE6" w14:textId="25F5CDA8" w:rsidR="00B37BE1" w:rsidRPr="00197D50" w:rsidRDefault="00B37BE1">
      <w:pPr>
        <w:pStyle w:val="FootnoteText"/>
        <w:rPr>
          <w:lang w:val="de-DE"/>
        </w:rPr>
      </w:pPr>
      <w:r>
        <w:rPr>
          <w:rStyle w:val="FootnoteReference"/>
        </w:rPr>
        <w:footnoteRef/>
      </w:r>
      <w:r w:rsidRPr="00197D50">
        <w:rPr>
          <w:lang w:val="de-DE"/>
        </w:rPr>
        <w:t xml:space="preserve"> David Aune, p. 159. </w:t>
      </w:r>
    </w:p>
  </w:footnote>
  <w:footnote w:id="76">
    <w:p w14:paraId="03393F70" w14:textId="143F4317" w:rsidR="00B37BE1" w:rsidRPr="00197D50" w:rsidRDefault="00B37BE1">
      <w:pPr>
        <w:pStyle w:val="FootnoteText"/>
        <w:rPr>
          <w:lang w:val="de-DE"/>
        </w:rPr>
      </w:pPr>
      <w:r>
        <w:rPr>
          <w:rStyle w:val="FootnoteReference"/>
        </w:rPr>
        <w:footnoteRef/>
      </w:r>
      <w:r w:rsidRPr="00197D50">
        <w:rPr>
          <w:lang w:val="de-DE"/>
        </w:rPr>
        <w:t xml:space="preserve"> David Aune, p. 179</w:t>
      </w:r>
    </w:p>
  </w:footnote>
  <w:footnote w:id="77">
    <w:p w14:paraId="378F6650" w14:textId="4257540D" w:rsidR="00B37BE1" w:rsidRPr="00197D50" w:rsidRDefault="00B37BE1">
      <w:pPr>
        <w:pStyle w:val="FootnoteText"/>
        <w:rPr>
          <w:lang w:val="de-DE"/>
        </w:rPr>
      </w:pPr>
      <w:r>
        <w:rPr>
          <w:rStyle w:val="FootnoteReference"/>
        </w:rPr>
        <w:footnoteRef/>
      </w:r>
      <w:r w:rsidRPr="00197D50">
        <w:rPr>
          <w:lang w:val="de-DE"/>
        </w:rPr>
        <w:t xml:space="preserve"> David Aune, pp. 200-201 </w:t>
      </w:r>
    </w:p>
  </w:footnote>
  <w:footnote w:id="78">
    <w:p w14:paraId="5C115811" w14:textId="091D1A25" w:rsidR="00B37BE1" w:rsidRPr="00197D50" w:rsidRDefault="00B37BE1">
      <w:pPr>
        <w:pStyle w:val="FootnoteText"/>
        <w:rPr>
          <w:lang w:val="de-DE"/>
        </w:rPr>
      </w:pPr>
      <w:r>
        <w:rPr>
          <w:rStyle w:val="FootnoteReference"/>
        </w:rPr>
        <w:footnoteRef/>
      </w:r>
      <w:r w:rsidRPr="00197D50">
        <w:rPr>
          <w:lang w:val="de-DE"/>
        </w:rPr>
        <w:t xml:space="preserve"> David Aune, p. 217</w:t>
      </w:r>
    </w:p>
  </w:footnote>
  <w:footnote w:id="79">
    <w:p w14:paraId="1D5E9D17" w14:textId="070F5556" w:rsidR="00B37BE1" w:rsidRPr="00197D50" w:rsidRDefault="00B37BE1">
      <w:pPr>
        <w:pStyle w:val="FootnoteText"/>
        <w:rPr>
          <w:lang w:val="de-DE"/>
        </w:rPr>
      </w:pPr>
      <w:r>
        <w:rPr>
          <w:rStyle w:val="FootnoteReference"/>
        </w:rPr>
        <w:footnoteRef/>
      </w:r>
      <w:r w:rsidRPr="00197D50">
        <w:rPr>
          <w:lang w:val="de-DE"/>
        </w:rPr>
        <w:t xml:space="preserve"> David Aune, p. 233.</w:t>
      </w:r>
    </w:p>
  </w:footnote>
  <w:footnote w:id="80">
    <w:p w14:paraId="1755A1DE" w14:textId="70F91B20" w:rsidR="00B37BE1" w:rsidRPr="00197D50" w:rsidRDefault="00B37BE1">
      <w:pPr>
        <w:pStyle w:val="FootnoteText"/>
        <w:rPr>
          <w:lang w:val="de-DE"/>
        </w:rPr>
      </w:pPr>
      <w:r>
        <w:rPr>
          <w:rStyle w:val="FootnoteReference"/>
        </w:rPr>
        <w:footnoteRef/>
      </w:r>
      <w:r w:rsidRPr="00197D50">
        <w:rPr>
          <w:lang w:val="de-DE"/>
        </w:rPr>
        <w:t xml:space="preserve"> David Aune, pp. 247-248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EDE"/>
    <w:multiLevelType w:val="hybridMultilevel"/>
    <w:tmpl w:val="C83884AA"/>
    <w:lvl w:ilvl="0" w:tplc="CE1CC352">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65E75"/>
    <w:multiLevelType w:val="hybridMultilevel"/>
    <w:tmpl w:val="D9F05F5E"/>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D783F"/>
    <w:multiLevelType w:val="hybridMultilevel"/>
    <w:tmpl w:val="6F14D1F2"/>
    <w:lvl w:ilvl="0" w:tplc="C6F2AF16">
      <w:numFmt w:val="bullet"/>
      <w:lvlText w:val="-"/>
      <w:lvlJc w:val="left"/>
      <w:pPr>
        <w:ind w:left="720" w:hanging="360"/>
      </w:pPr>
      <w:rPr>
        <w:rFonts w:ascii="Arial" w:eastAsia="MS Mincho"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E64A3"/>
    <w:multiLevelType w:val="hybridMultilevel"/>
    <w:tmpl w:val="045EC542"/>
    <w:lvl w:ilvl="0" w:tplc="486838EC">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D45BB"/>
    <w:multiLevelType w:val="hybridMultilevel"/>
    <w:tmpl w:val="58788D10"/>
    <w:lvl w:ilvl="0" w:tplc="E12840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66E82"/>
    <w:multiLevelType w:val="hybridMultilevel"/>
    <w:tmpl w:val="381AD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659A9"/>
    <w:multiLevelType w:val="hybridMultilevel"/>
    <w:tmpl w:val="49B4CE54"/>
    <w:lvl w:ilvl="0" w:tplc="92149824">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D510B"/>
    <w:multiLevelType w:val="hybridMultilevel"/>
    <w:tmpl w:val="961E8FC0"/>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84500"/>
    <w:multiLevelType w:val="hybridMultilevel"/>
    <w:tmpl w:val="84F40282"/>
    <w:lvl w:ilvl="0" w:tplc="29EA74AC">
      <w:numFmt w:val="bullet"/>
      <w:lvlText w:val=""/>
      <w:lvlJc w:val="left"/>
      <w:pPr>
        <w:ind w:left="720" w:hanging="360"/>
      </w:pPr>
      <w:rPr>
        <w:rFonts w:ascii="Symbol" w:eastAsia="MS Mincho"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A35DE"/>
    <w:multiLevelType w:val="hybridMultilevel"/>
    <w:tmpl w:val="3FCAB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241ED"/>
    <w:multiLevelType w:val="hybridMultilevel"/>
    <w:tmpl w:val="8CFC2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EC4A49"/>
    <w:multiLevelType w:val="hybridMultilevel"/>
    <w:tmpl w:val="5024CD76"/>
    <w:lvl w:ilvl="0" w:tplc="9FDEB0C6">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F23067"/>
    <w:multiLevelType w:val="hybridMultilevel"/>
    <w:tmpl w:val="59BE4EDE"/>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244C0"/>
    <w:multiLevelType w:val="hybridMultilevel"/>
    <w:tmpl w:val="59C65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4B0096"/>
    <w:multiLevelType w:val="hybridMultilevel"/>
    <w:tmpl w:val="59E403D4"/>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146B5D"/>
    <w:multiLevelType w:val="hybridMultilevel"/>
    <w:tmpl w:val="B3AEBF1A"/>
    <w:lvl w:ilvl="0" w:tplc="BB1C9D2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B10E9"/>
    <w:multiLevelType w:val="hybridMultilevel"/>
    <w:tmpl w:val="D744D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80722B"/>
    <w:multiLevelType w:val="hybridMultilevel"/>
    <w:tmpl w:val="51C8CC3C"/>
    <w:lvl w:ilvl="0" w:tplc="D56624C8">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F627CB"/>
    <w:multiLevelType w:val="hybridMultilevel"/>
    <w:tmpl w:val="951CEE6C"/>
    <w:lvl w:ilvl="0" w:tplc="2A2E70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FF74D5"/>
    <w:multiLevelType w:val="hybridMultilevel"/>
    <w:tmpl w:val="F01C1C72"/>
    <w:lvl w:ilvl="0" w:tplc="1FE269A8">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653469"/>
    <w:multiLevelType w:val="hybridMultilevel"/>
    <w:tmpl w:val="8C88A566"/>
    <w:lvl w:ilvl="0" w:tplc="C8EA2D8A">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FF5ADC"/>
    <w:multiLevelType w:val="hybridMultilevel"/>
    <w:tmpl w:val="07443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B53C85"/>
    <w:multiLevelType w:val="hybridMultilevel"/>
    <w:tmpl w:val="AE3A8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6B3E65"/>
    <w:multiLevelType w:val="hybridMultilevel"/>
    <w:tmpl w:val="9926DE7C"/>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C1319"/>
    <w:multiLevelType w:val="hybridMultilevel"/>
    <w:tmpl w:val="603C5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2B6B6C"/>
    <w:multiLevelType w:val="hybridMultilevel"/>
    <w:tmpl w:val="37FC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56652F"/>
    <w:multiLevelType w:val="hybridMultilevel"/>
    <w:tmpl w:val="F202D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D127C"/>
    <w:multiLevelType w:val="hybridMultilevel"/>
    <w:tmpl w:val="36084B8A"/>
    <w:lvl w:ilvl="0" w:tplc="27A89D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DE0F5D"/>
    <w:multiLevelType w:val="hybridMultilevel"/>
    <w:tmpl w:val="FC84E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B26062"/>
    <w:multiLevelType w:val="hybridMultilevel"/>
    <w:tmpl w:val="2F92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9C6010"/>
    <w:multiLevelType w:val="hybridMultilevel"/>
    <w:tmpl w:val="BE962C3E"/>
    <w:lvl w:ilvl="0" w:tplc="1FEAA6FC">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6E7512"/>
    <w:multiLevelType w:val="hybridMultilevel"/>
    <w:tmpl w:val="F9D04DD2"/>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E840BD"/>
    <w:multiLevelType w:val="hybridMultilevel"/>
    <w:tmpl w:val="B796879A"/>
    <w:lvl w:ilvl="0" w:tplc="84DC646A">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4E5AE7"/>
    <w:multiLevelType w:val="hybridMultilevel"/>
    <w:tmpl w:val="512213EC"/>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755991">
    <w:abstractNumId w:val="13"/>
  </w:num>
  <w:num w:numId="2" w16cid:durableId="284115735">
    <w:abstractNumId w:val="22"/>
  </w:num>
  <w:num w:numId="3" w16cid:durableId="1596089381">
    <w:abstractNumId w:val="5"/>
  </w:num>
  <w:num w:numId="4" w16cid:durableId="1879463360">
    <w:abstractNumId w:val="16"/>
  </w:num>
  <w:num w:numId="5" w16cid:durableId="1430269474">
    <w:abstractNumId w:val="29"/>
  </w:num>
  <w:num w:numId="6" w16cid:durableId="2137528135">
    <w:abstractNumId w:val="15"/>
  </w:num>
  <w:num w:numId="7" w16cid:durableId="196359866">
    <w:abstractNumId w:val="27"/>
  </w:num>
  <w:num w:numId="8" w16cid:durableId="932855503">
    <w:abstractNumId w:val="4"/>
  </w:num>
  <w:num w:numId="9" w16cid:durableId="1822959459">
    <w:abstractNumId w:val="25"/>
  </w:num>
  <w:num w:numId="10" w16cid:durableId="476802028">
    <w:abstractNumId w:val="23"/>
  </w:num>
  <w:num w:numId="11" w16cid:durableId="1309626134">
    <w:abstractNumId w:val="0"/>
  </w:num>
  <w:num w:numId="12" w16cid:durableId="467093661">
    <w:abstractNumId w:val="21"/>
  </w:num>
  <w:num w:numId="13" w16cid:durableId="1513832996">
    <w:abstractNumId w:val="10"/>
  </w:num>
  <w:num w:numId="14" w16cid:durableId="1331910021">
    <w:abstractNumId w:val="9"/>
  </w:num>
  <w:num w:numId="15" w16cid:durableId="559708882">
    <w:abstractNumId w:val="2"/>
  </w:num>
  <w:num w:numId="16" w16cid:durableId="868420077">
    <w:abstractNumId w:val="26"/>
  </w:num>
  <w:num w:numId="17" w16cid:durableId="1820995909">
    <w:abstractNumId w:val="11"/>
  </w:num>
  <w:num w:numId="18" w16cid:durableId="1437749862">
    <w:abstractNumId w:val="17"/>
  </w:num>
  <w:num w:numId="19" w16cid:durableId="1840003488">
    <w:abstractNumId w:val="3"/>
  </w:num>
  <w:num w:numId="20" w16cid:durableId="1092050877">
    <w:abstractNumId w:val="1"/>
  </w:num>
  <w:num w:numId="21" w16cid:durableId="850878577">
    <w:abstractNumId w:val="33"/>
  </w:num>
  <w:num w:numId="22" w16cid:durableId="266693179">
    <w:abstractNumId w:val="12"/>
  </w:num>
  <w:num w:numId="23" w16cid:durableId="1266763259">
    <w:abstractNumId w:val="7"/>
  </w:num>
  <w:num w:numId="24" w16cid:durableId="1080056920">
    <w:abstractNumId w:val="14"/>
  </w:num>
  <w:num w:numId="25" w16cid:durableId="1325354581">
    <w:abstractNumId w:val="31"/>
  </w:num>
  <w:num w:numId="26" w16cid:durableId="1607537769">
    <w:abstractNumId w:val="8"/>
  </w:num>
  <w:num w:numId="27" w16cid:durableId="514148570">
    <w:abstractNumId w:val="24"/>
  </w:num>
  <w:num w:numId="28" w16cid:durableId="1232622091">
    <w:abstractNumId w:val="30"/>
  </w:num>
  <w:num w:numId="29" w16cid:durableId="753665722">
    <w:abstractNumId w:val="6"/>
  </w:num>
  <w:num w:numId="30" w16cid:durableId="1565794358">
    <w:abstractNumId w:val="32"/>
  </w:num>
  <w:num w:numId="31" w16cid:durableId="1427313478">
    <w:abstractNumId w:val="18"/>
  </w:num>
  <w:num w:numId="32" w16cid:durableId="1766271124">
    <w:abstractNumId w:val="28"/>
  </w:num>
  <w:num w:numId="33" w16cid:durableId="745610737">
    <w:abstractNumId w:val="19"/>
  </w:num>
  <w:num w:numId="34" w16cid:durableId="7890852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56"/>
    <w:rsid w:val="000000DD"/>
    <w:rsid w:val="000004BD"/>
    <w:rsid w:val="00000702"/>
    <w:rsid w:val="000011A5"/>
    <w:rsid w:val="00001A24"/>
    <w:rsid w:val="00004684"/>
    <w:rsid w:val="00005FC8"/>
    <w:rsid w:val="000067A6"/>
    <w:rsid w:val="00007008"/>
    <w:rsid w:val="000072CF"/>
    <w:rsid w:val="00010340"/>
    <w:rsid w:val="0001045D"/>
    <w:rsid w:val="00010DC9"/>
    <w:rsid w:val="00010FB0"/>
    <w:rsid w:val="000116DF"/>
    <w:rsid w:val="0001190E"/>
    <w:rsid w:val="00011D6E"/>
    <w:rsid w:val="00012868"/>
    <w:rsid w:val="00012917"/>
    <w:rsid w:val="00012FC6"/>
    <w:rsid w:val="000133FF"/>
    <w:rsid w:val="00013D56"/>
    <w:rsid w:val="00015929"/>
    <w:rsid w:val="00015D8B"/>
    <w:rsid w:val="00015F61"/>
    <w:rsid w:val="00016D77"/>
    <w:rsid w:val="000175B3"/>
    <w:rsid w:val="00017C4E"/>
    <w:rsid w:val="00020C4B"/>
    <w:rsid w:val="00020EE8"/>
    <w:rsid w:val="00020F77"/>
    <w:rsid w:val="00020FCA"/>
    <w:rsid w:val="0002146B"/>
    <w:rsid w:val="00021DA8"/>
    <w:rsid w:val="00023033"/>
    <w:rsid w:val="000235F6"/>
    <w:rsid w:val="00023811"/>
    <w:rsid w:val="00023B27"/>
    <w:rsid w:val="000249BB"/>
    <w:rsid w:val="0002539E"/>
    <w:rsid w:val="000256DE"/>
    <w:rsid w:val="000257E5"/>
    <w:rsid w:val="0002588E"/>
    <w:rsid w:val="000258BF"/>
    <w:rsid w:val="00025A3D"/>
    <w:rsid w:val="00025CF8"/>
    <w:rsid w:val="00027FB4"/>
    <w:rsid w:val="00030B63"/>
    <w:rsid w:val="000314D0"/>
    <w:rsid w:val="00031840"/>
    <w:rsid w:val="00031C6B"/>
    <w:rsid w:val="00031FB4"/>
    <w:rsid w:val="00032425"/>
    <w:rsid w:val="000325B4"/>
    <w:rsid w:val="00032695"/>
    <w:rsid w:val="00032B49"/>
    <w:rsid w:val="00032F84"/>
    <w:rsid w:val="0003353C"/>
    <w:rsid w:val="0003442A"/>
    <w:rsid w:val="00034FA2"/>
    <w:rsid w:val="00036998"/>
    <w:rsid w:val="00036F51"/>
    <w:rsid w:val="00036FE4"/>
    <w:rsid w:val="00037920"/>
    <w:rsid w:val="00037A5D"/>
    <w:rsid w:val="000403B8"/>
    <w:rsid w:val="00040A08"/>
    <w:rsid w:val="00040CE4"/>
    <w:rsid w:val="00040F76"/>
    <w:rsid w:val="00041A26"/>
    <w:rsid w:val="000424DC"/>
    <w:rsid w:val="00042502"/>
    <w:rsid w:val="00042594"/>
    <w:rsid w:val="00042701"/>
    <w:rsid w:val="00042BF8"/>
    <w:rsid w:val="0004367C"/>
    <w:rsid w:val="00043A40"/>
    <w:rsid w:val="00043B37"/>
    <w:rsid w:val="0004472E"/>
    <w:rsid w:val="00044A82"/>
    <w:rsid w:val="00045093"/>
    <w:rsid w:val="000452FF"/>
    <w:rsid w:val="00045483"/>
    <w:rsid w:val="000460FD"/>
    <w:rsid w:val="00046747"/>
    <w:rsid w:val="00046CAE"/>
    <w:rsid w:val="0004794B"/>
    <w:rsid w:val="00047FF2"/>
    <w:rsid w:val="00052F17"/>
    <w:rsid w:val="0005401B"/>
    <w:rsid w:val="0005444C"/>
    <w:rsid w:val="000549F6"/>
    <w:rsid w:val="00054ACF"/>
    <w:rsid w:val="000570ED"/>
    <w:rsid w:val="000572FC"/>
    <w:rsid w:val="000600C3"/>
    <w:rsid w:val="00060298"/>
    <w:rsid w:val="000615A9"/>
    <w:rsid w:val="00061658"/>
    <w:rsid w:val="00062361"/>
    <w:rsid w:val="00062F99"/>
    <w:rsid w:val="0006323A"/>
    <w:rsid w:val="00063473"/>
    <w:rsid w:val="00064276"/>
    <w:rsid w:val="00064629"/>
    <w:rsid w:val="000656E9"/>
    <w:rsid w:val="0006591C"/>
    <w:rsid w:val="00065B8E"/>
    <w:rsid w:val="00065BCC"/>
    <w:rsid w:val="00066363"/>
    <w:rsid w:val="000665A7"/>
    <w:rsid w:val="00066A5E"/>
    <w:rsid w:val="000674C5"/>
    <w:rsid w:val="00067E48"/>
    <w:rsid w:val="000711AB"/>
    <w:rsid w:val="00071CA2"/>
    <w:rsid w:val="00074249"/>
    <w:rsid w:val="00074268"/>
    <w:rsid w:val="00074E52"/>
    <w:rsid w:val="00075053"/>
    <w:rsid w:val="000757A5"/>
    <w:rsid w:val="00076BD9"/>
    <w:rsid w:val="00077659"/>
    <w:rsid w:val="00077F38"/>
    <w:rsid w:val="00080589"/>
    <w:rsid w:val="00080D76"/>
    <w:rsid w:val="000827EA"/>
    <w:rsid w:val="000830A6"/>
    <w:rsid w:val="000832A6"/>
    <w:rsid w:val="0008354D"/>
    <w:rsid w:val="00083BCD"/>
    <w:rsid w:val="00084B8E"/>
    <w:rsid w:val="0008563E"/>
    <w:rsid w:val="0008625E"/>
    <w:rsid w:val="00087226"/>
    <w:rsid w:val="00087709"/>
    <w:rsid w:val="00087986"/>
    <w:rsid w:val="000901A6"/>
    <w:rsid w:val="00090354"/>
    <w:rsid w:val="000933DF"/>
    <w:rsid w:val="000935F4"/>
    <w:rsid w:val="00093936"/>
    <w:rsid w:val="00093D54"/>
    <w:rsid w:val="000941D5"/>
    <w:rsid w:val="0009453B"/>
    <w:rsid w:val="00095005"/>
    <w:rsid w:val="00095A66"/>
    <w:rsid w:val="00095BDD"/>
    <w:rsid w:val="00096036"/>
    <w:rsid w:val="00096A82"/>
    <w:rsid w:val="00096B1B"/>
    <w:rsid w:val="00096BA3"/>
    <w:rsid w:val="000978DE"/>
    <w:rsid w:val="00097E5A"/>
    <w:rsid w:val="000A03A4"/>
    <w:rsid w:val="000A088C"/>
    <w:rsid w:val="000A0BA0"/>
    <w:rsid w:val="000A1970"/>
    <w:rsid w:val="000A22B2"/>
    <w:rsid w:val="000A2351"/>
    <w:rsid w:val="000A2358"/>
    <w:rsid w:val="000A26BB"/>
    <w:rsid w:val="000A27E7"/>
    <w:rsid w:val="000A37C6"/>
    <w:rsid w:val="000A3DE7"/>
    <w:rsid w:val="000A5256"/>
    <w:rsid w:val="000A5882"/>
    <w:rsid w:val="000A614B"/>
    <w:rsid w:val="000A63FD"/>
    <w:rsid w:val="000A6889"/>
    <w:rsid w:val="000A7740"/>
    <w:rsid w:val="000A7B18"/>
    <w:rsid w:val="000A7DC1"/>
    <w:rsid w:val="000B0247"/>
    <w:rsid w:val="000B07AA"/>
    <w:rsid w:val="000B1635"/>
    <w:rsid w:val="000B3675"/>
    <w:rsid w:val="000B38C5"/>
    <w:rsid w:val="000B4CC4"/>
    <w:rsid w:val="000B5040"/>
    <w:rsid w:val="000B56DD"/>
    <w:rsid w:val="000B77AF"/>
    <w:rsid w:val="000B7CB0"/>
    <w:rsid w:val="000B7DF1"/>
    <w:rsid w:val="000C0434"/>
    <w:rsid w:val="000C07E4"/>
    <w:rsid w:val="000C0E60"/>
    <w:rsid w:val="000C27D8"/>
    <w:rsid w:val="000C2A74"/>
    <w:rsid w:val="000C3B57"/>
    <w:rsid w:val="000C3FB1"/>
    <w:rsid w:val="000C42E4"/>
    <w:rsid w:val="000C4743"/>
    <w:rsid w:val="000C4A61"/>
    <w:rsid w:val="000C4BB8"/>
    <w:rsid w:val="000C4C93"/>
    <w:rsid w:val="000C4F0A"/>
    <w:rsid w:val="000C5924"/>
    <w:rsid w:val="000C5ADA"/>
    <w:rsid w:val="000C5D5E"/>
    <w:rsid w:val="000C5EA1"/>
    <w:rsid w:val="000C5EEF"/>
    <w:rsid w:val="000C770D"/>
    <w:rsid w:val="000C7A79"/>
    <w:rsid w:val="000C7FA5"/>
    <w:rsid w:val="000D10BD"/>
    <w:rsid w:val="000D1733"/>
    <w:rsid w:val="000D1C5C"/>
    <w:rsid w:val="000D24FA"/>
    <w:rsid w:val="000D3361"/>
    <w:rsid w:val="000D62A4"/>
    <w:rsid w:val="000D6A88"/>
    <w:rsid w:val="000D6D26"/>
    <w:rsid w:val="000D6F95"/>
    <w:rsid w:val="000D71E0"/>
    <w:rsid w:val="000D78FF"/>
    <w:rsid w:val="000D7F8F"/>
    <w:rsid w:val="000E218E"/>
    <w:rsid w:val="000E293D"/>
    <w:rsid w:val="000E38CC"/>
    <w:rsid w:val="000E3A68"/>
    <w:rsid w:val="000E42C2"/>
    <w:rsid w:val="000E441B"/>
    <w:rsid w:val="000E45AC"/>
    <w:rsid w:val="000E4C87"/>
    <w:rsid w:val="000E4D74"/>
    <w:rsid w:val="000E589C"/>
    <w:rsid w:val="000E5A82"/>
    <w:rsid w:val="000E5D3E"/>
    <w:rsid w:val="000E62BA"/>
    <w:rsid w:val="000E7BDE"/>
    <w:rsid w:val="000E7FC5"/>
    <w:rsid w:val="000F00A0"/>
    <w:rsid w:val="000F0D81"/>
    <w:rsid w:val="000F15A8"/>
    <w:rsid w:val="000F16AC"/>
    <w:rsid w:val="000F34F1"/>
    <w:rsid w:val="000F3B9C"/>
    <w:rsid w:val="000F3E7B"/>
    <w:rsid w:val="000F3F4D"/>
    <w:rsid w:val="000F5230"/>
    <w:rsid w:val="000F54F4"/>
    <w:rsid w:val="000F5A81"/>
    <w:rsid w:val="000F6776"/>
    <w:rsid w:val="000F6A76"/>
    <w:rsid w:val="000F6A79"/>
    <w:rsid w:val="000F7DF1"/>
    <w:rsid w:val="0010110C"/>
    <w:rsid w:val="001013ED"/>
    <w:rsid w:val="00102217"/>
    <w:rsid w:val="0010244B"/>
    <w:rsid w:val="00102F3C"/>
    <w:rsid w:val="00103C8D"/>
    <w:rsid w:val="00103D40"/>
    <w:rsid w:val="001043DE"/>
    <w:rsid w:val="00104483"/>
    <w:rsid w:val="0010452A"/>
    <w:rsid w:val="001047DC"/>
    <w:rsid w:val="001047F3"/>
    <w:rsid w:val="00104BB5"/>
    <w:rsid w:val="00104E41"/>
    <w:rsid w:val="00105E84"/>
    <w:rsid w:val="001061B7"/>
    <w:rsid w:val="0010685C"/>
    <w:rsid w:val="00106BCC"/>
    <w:rsid w:val="00107A03"/>
    <w:rsid w:val="0011011C"/>
    <w:rsid w:val="0011044D"/>
    <w:rsid w:val="001106C9"/>
    <w:rsid w:val="0011078D"/>
    <w:rsid w:val="0011156E"/>
    <w:rsid w:val="00111578"/>
    <w:rsid w:val="00111DB2"/>
    <w:rsid w:val="001130A4"/>
    <w:rsid w:val="00113A01"/>
    <w:rsid w:val="00113AAD"/>
    <w:rsid w:val="0011432B"/>
    <w:rsid w:val="001143CE"/>
    <w:rsid w:val="0011519D"/>
    <w:rsid w:val="001160EE"/>
    <w:rsid w:val="00116511"/>
    <w:rsid w:val="0011681C"/>
    <w:rsid w:val="00117333"/>
    <w:rsid w:val="00117580"/>
    <w:rsid w:val="00117B30"/>
    <w:rsid w:val="00117F28"/>
    <w:rsid w:val="00120107"/>
    <w:rsid w:val="001205D8"/>
    <w:rsid w:val="001209AC"/>
    <w:rsid w:val="00120F8D"/>
    <w:rsid w:val="00121DD7"/>
    <w:rsid w:val="00123249"/>
    <w:rsid w:val="0012377D"/>
    <w:rsid w:val="00123F87"/>
    <w:rsid w:val="001243CD"/>
    <w:rsid w:val="0012468E"/>
    <w:rsid w:val="0012588E"/>
    <w:rsid w:val="001265B6"/>
    <w:rsid w:val="00127BC8"/>
    <w:rsid w:val="00130644"/>
    <w:rsid w:val="0013143A"/>
    <w:rsid w:val="00131572"/>
    <w:rsid w:val="00131741"/>
    <w:rsid w:val="00131BA6"/>
    <w:rsid w:val="00131D6E"/>
    <w:rsid w:val="00131FDB"/>
    <w:rsid w:val="00134090"/>
    <w:rsid w:val="001355EA"/>
    <w:rsid w:val="00135878"/>
    <w:rsid w:val="001358A4"/>
    <w:rsid w:val="00135A36"/>
    <w:rsid w:val="00136176"/>
    <w:rsid w:val="001366DB"/>
    <w:rsid w:val="0013679A"/>
    <w:rsid w:val="001368C5"/>
    <w:rsid w:val="00137ACE"/>
    <w:rsid w:val="0014031D"/>
    <w:rsid w:val="00140634"/>
    <w:rsid w:val="00140959"/>
    <w:rsid w:val="00141481"/>
    <w:rsid w:val="00141918"/>
    <w:rsid w:val="00142FBB"/>
    <w:rsid w:val="00143947"/>
    <w:rsid w:val="00143E5C"/>
    <w:rsid w:val="0014429A"/>
    <w:rsid w:val="001442DD"/>
    <w:rsid w:val="00144A1F"/>
    <w:rsid w:val="00144C04"/>
    <w:rsid w:val="00145045"/>
    <w:rsid w:val="00146316"/>
    <w:rsid w:val="001469EB"/>
    <w:rsid w:val="00146F26"/>
    <w:rsid w:val="00147014"/>
    <w:rsid w:val="00147084"/>
    <w:rsid w:val="00147FD1"/>
    <w:rsid w:val="00150432"/>
    <w:rsid w:val="001505A0"/>
    <w:rsid w:val="00150664"/>
    <w:rsid w:val="00150B76"/>
    <w:rsid w:val="001532F0"/>
    <w:rsid w:val="001535F4"/>
    <w:rsid w:val="0015395C"/>
    <w:rsid w:val="00153A7E"/>
    <w:rsid w:val="00154A82"/>
    <w:rsid w:val="0015513E"/>
    <w:rsid w:val="001565EE"/>
    <w:rsid w:val="00160A31"/>
    <w:rsid w:val="0016102D"/>
    <w:rsid w:val="0016156D"/>
    <w:rsid w:val="001619FC"/>
    <w:rsid w:val="00161A68"/>
    <w:rsid w:val="001621C0"/>
    <w:rsid w:val="00162428"/>
    <w:rsid w:val="001630E1"/>
    <w:rsid w:val="00163274"/>
    <w:rsid w:val="0016378B"/>
    <w:rsid w:val="00163976"/>
    <w:rsid w:val="00163B9E"/>
    <w:rsid w:val="00163BAA"/>
    <w:rsid w:val="001660ED"/>
    <w:rsid w:val="001727AB"/>
    <w:rsid w:val="00172E21"/>
    <w:rsid w:val="001736FE"/>
    <w:rsid w:val="00173F06"/>
    <w:rsid w:val="001741DE"/>
    <w:rsid w:val="0017588E"/>
    <w:rsid w:val="00175990"/>
    <w:rsid w:val="00176065"/>
    <w:rsid w:val="00176609"/>
    <w:rsid w:val="00176671"/>
    <w:rsid w:val="00176B87"/>
    <w:rsid w:val="00177732"/>
    <w:rsid w:val="00177C9A"/>
    <w:rsid w:val="00180FE9"/>
    <w:rsid w:val="00181342"/>
    <w:rsid w:val="00181560"/>
    <w:rsid w:val="00181E20"/>
    <w:rsid w:val="00183593"/>
    <w:rsid w:val="001836A4"/>
    <w:rsid w:val="00183832"/>
    <w:rsid w:val="00184434"/>
    <w:rsid w:val="00185544"/>
    <w:rsid w:val="00187146"/>
    <w:rsid w:val="00187467"/>
    <w:rsid w:val="0018767F"/>
    <w:rsid w:val="00187DFA"/>
    <w:rsid w:val="001911A2"/>
    <w:rsid w:val="00191666"/>
    <w:rsid w:val="00191F21"/>
    <w:rsid w:val="0019252A"/>
    <w:rsid w:val="001925F3"/>
    <w:rsid w:val="0019273C"/>
    <w:rsid w:val="00192B5F"/>
    <w:rsid w:val="00192CC2"/>
    <w:rsid w:val="001936E4"/>
    <w:rsid w:val="0019479F"/>
    <w:rsid w:val="001948D0"/>
    <w:rsid w:val="001949C2"/>
    <w:rsid w:val="00195DD3"/>
    <w:rsid w:val="00196E6B"/>
    <w:rsid w:val="0019723E"/>
    <w:rsid w:val="00197248"/>
    <w:rsid w:val="001979C0"/>
    <w:rsid w:val="00197D50"/>
    <w:rsid w:val="001A0345"/>
    <w:rsid w:val="001A0792"/>
    <w:rsid w:val="001A0935"/>
    <w:rsid w:val="001A16C5"/>
    <w:rsid w:val="001A2004"/>
    <w:rsid w:val="001A2F17"/>
    <w:rsid w:val="001A40CF"/>
    <w:rsid w:val="001A50F2"/>
    <w:rsid w:val="001A52EE"/>
    <w:rsid w:val="001A5510"/>
    <w:rsid w:val="001A6378"/>
    <w:rsid w:val="001A69CF"/>
    <w:rsid w:val="001A70B3"/>
    <w:rsid w:val="001B0756"/>
    <w:rsid w:val="001B090C"/>
    <w:rsid w:val="001B0ACB"/>
    <w:rsid w:val="001B1252"/>
    <w:rsid w:val="001B1987"/>
    <w:rsid w:val="001B1A56"/>
    <w:rsid w:val="001B1ABA"/>
    <w:rsid w:val="001B1CA7"/>
    <w:rsid w:val="001B1D54"/>
    <w:rsid w:val="001B2283"/>
    <w:rsid w:val="001B3794"/>
    <w:rsid w:val="001B388B"/>
    <w:rsid w:val="001B3A25"/>
    <w:rsid w:val="001B3D9A"/>
    <w:rsid w:val="001B3F4A"/>
    <w:rsid w:val="001B5321"/>
    <w:rsid w:val="001C341E"/>
    <w:rsid w:val="001C342A"/>
    <w:rsid w:val="001C372A"/>
    <w:rsid w:val="001C3A01"/>
    <w:rsid w:val="001C3D42"/>
    <w:rsid w:val="001C4491"/>
    <w:rsid w:val="001C49C0"/>
    <w:rsid w:val="001C5F57"/>
    <w:rsid w:val="001C77B9"/>
    <w:rsid w:val="001D01BD"/>
    <w:rsid w:val="001D134E"/>
    <w:rsid w:val="001D1D5D"/>
    <w:rsid w:val="001D329E"/>
    <w:rsid w:val="001D3926"/>
    <w:rsid w:val="001D473D"/>
    <w:rsid w:val="001D642C"/>
    <w:rsid w:val="001D662C"/>
    <w:rsid w:val="001D76D4"/>
    <w:rsid w:val="001D7F65"/>
    <w:rsid w:val="001E0A5B"/>
    <w:rsid w:val="001E0E4A"/>
    <w:rsid w:val="001E0FB8"/>
    <w:rsid w:val="001E2F3A"/>
    <w:rsid w:val="001E304A"/>
    <w:rsid w:val="001E32D9"/>
    <w:rsid w:val="001E4075"/>
    <w:rsid w:val="001E505E"/>
    <w:rsid w:val="001E538E"/>
    <w:rsid w:val="001E570A"/>
    <w:rsid w:val="001E68A5"/>
    <w:rsid w:val="001E6E56"/>
    <w:rsid w:val="001E79D8"/>
    <w:rsid w:val="001F052F"/>
    <w:rsid w:val="001F073F"/>
    <w:rsid w:val="001F1FBE"/>
    <w:rsid w:val="001F20F6"/>
    <w:rsid w:val="001F30CD"/>
    <w:rsid w:val="001F3371"/>
    <w:rsid w:val="001F4DB5"/>
    <w:rsid w:val="001F5A18"/>
    <w:rsid w:val="001F69D1"/>
    <w:rsid w:val="001F69FD"/>
    <w:rsid w:val="002007A6"/>
    <w:rsid w:val="0020107A"/>
    <w:rsid w:val="0020124D"/>
    <w:rsid w:val="0020162B"/>
    <w:rsid w:val="002019FD"/>
    <w:rsid w:val="002025F3"/>
    <w:rsid w:val="00204C03"/>
    <w:rsid w:val="00204F8A"/>
    <w:rsid w:val="002056F7"/>
    <w:rsid w:val="002059E1"/>
    <w:rsid w:val="00206B82"/>
    <w:rsid w:val="00207536"/>
    <w:rsid w:val="002075AE"/>
    <w:rsid w:val="0021067B"/>
    <w:rsid w:val="002121B2"/>
    <w:rsid w:val="002133A6"/>
    <w:rsid w:val="0021344B"/>
    <w:rsid w:val="00213D61"/>
    <w:rsid w:val="00215367"/>
    <w:rsid w:val="00216533"/>
    <w:rsid w:val="0021657D"/>
    <w:rsid w:val="00220E06"/>
    <w:rsid w:val="00221A86"/>
    <w:rsid w:val="00221EE5"/>
    <w:rsid w:val="002226B2"/>
    <w:rsid w:val="00222DEF"/>
    <w:rsid w:val="00223961"/>
    <w:rsid w:val="00224043"/>
    <w:rsid w:val="002246C0"/>
    <w:rsid w:val="00224BC0"/>
    <w:rsid w:val="00225B46"/>
    <w:rsid w:val="00226356"/>
    <w:rsid w:val="002273B5"/>
    <w:rsid w:val="00230284"/>
    <w:rsid w:val="00230A2D"/>
    <w:rsid w:val="00230FC8"/>
    <w:rsid w:val="002318E5"/>
    <w:rsid w:val="00232A83"/>
    <w:rsid w:val="00232DFB"/>
    <w:rsid w:val="00233498"/>
    <w:rsid w:val="00233919"/>
    <w:rsid w:val="002352E7"/>
    <w:rsid w:val="0023665B"/>
    <w:rsid w:val="00236F35"/>
    <w:rsid w:val="00237433"/>
    <w:rsid w:val="00240A9E"/>
    <w:rsid w:val="0024169F"/>
    <w:rsid w:val="00241D27"/>
    <w:rsid w:val="00242258"/>
    <w:rsid w:val="00242769"/>
    <w:rsid w:val="00243664"/>
    <w:rsid w:val="00243F6A"/>
    <w:rsid w:val="002440C8"/>
    <w:rsid w:val="00244E1B"/>
    <w:rsid w:val="002457E3"/>
    <w:rsid w:val="00245844"/>
    <w:rsid w:val="00245933"/>
    <w:rsid w:val="00245A57"/>
    <w:rsid w:val="0024636C"/>
    <w:rsid w:val="002469E0"/>
    <w:rsid w:val="00246A42"/>
    <w:rsid w:val="00246F11"/>
    <w:rsid w:val="00246FB5"/>
    <w:rsid w:val="00247F1E"/>
    <w:rsid w:val="00247F81"/>
    <w:rsid w:val="00250C78"/>
    <w:rsid w:val="0025174C"/>
    <w:rsid w:val="00251E82"/>
    <w:rsid w:val="002528D5"/>
    <w:rsid w:val="00252E72"/>
    <w:rsid w:val="00253D2E"/>
    <w:rsid w:val="0025478B"/>
    <w:rsid w:val="00254A10"/>
    <w:rsid w:val="00255D5B"/>
    <w:rsid w:val="00256EC7"/>
    <w:rsid w:val="00257213"/>
    <w:rsid w:val="00257519"/>
    <w:rsid w:val="0025797D"/>
    <w:rsid w:val="00257A9F"/>
    <w:rsid w:val="002600BA"/>
    <w:rsid w:val="00260CA1"/>
    <w:rsid w:val="00261ACE"/>
    <w:rsid w:val="00262E95"/>
    <w:rsid w:val="002666D2"/>
    <w:rsid w:val="00266D5A"/>
    <w:rsid w:val="00267012"/>
    <w:rsid w:val="002676D0"/>
    <w:rsid w:val="00270946"/>
    <w:rsid w:val="002716F6"/>
    <w:rsid w:val="00271E3D"/>
    <w:rsid w:val="00272113"/>
    <w:rsid w:val="002723D3"/>
    <w:rsid w:val="00272D79"/>
    <w:rsid w:val="00272DD7"/>
    <w:rsid w:val="0027340B"/>
    <w:rsid w:val="0027353B"/>
    <w:rsid w:val="00273749"/>
    <w:rsid w:val="00274443"/>
    <w:rsid w:val="0027548F"/>
    <w:rsid w:val="00275F40"/>
    <w:rsid w:val="002779F1"/>
    <w:rsid w:val="00277A68"/>
    <w:rsid w:val="00277BD1"/>
    <w:rsid w:val="00277D5B"/>
    <w:rsid w:val="002806D6"/>
    <w:rsid w:val="0028071A"/>
    <w:rsid w:val="00281210"/>
    <w:rsid w:val="00281761"/>
    <w:rsid w:val="002817DF"/>
    <w:rsid w:val="002817EF"/>
    <w:rsid w:val="002819E9"/>
    <w:rsid w:val="002825B4"/>
    <w:rsid w:val="00282D04"/>
    <w:rsid w:val="0028402B"/>
    <w:rsid w:val="0028449B"/>
    <w:rsid w:val="002852B4"/>
    <w:rsid w:val="00285872"/>
    <w:rsid w:val="002877C1"/>
    <w:rsid w:val="00290401"/>
    <w:rsid w:val="00290980"/>
    <w:rsid w:val="002919BC"/>
    <w:rsid w:val="002920D4"/>
    <w:rsid w:val="00292649"/>
    <w:rsid w:val="0029301D"/>
    <w:rsid w:val="0029356D"/>
    <w:rsid w:val="00294155"/>
    <w:rsid w:val="002948C6"/>
    <w:rsid w:val="0029545F"/>
    <w:rsid w:val="00295A04"/>
    <w:rsid w:val="00295E14"/>
    <w:rsid w:val="00297694"/>
    <w:rsid w:val="002978A0"/>
    <w:rsid w:val="00297C15"/>
    <w:rsid w:val="00297DC4"/>
    <w:rsid w:val="00297E2C"/>
    <w:rsid w:val="002A0BFA"/>
    <w:rsid w:val="002A1CA5"/>
    <w:rsid w:val="002A3076"/>
    <w:rsid w:val="002A4438"/>
    <w:rsid w:val="002A4E93"/>
    <w:rsid w:val="002A540E"/>
    <w:rsid w:val="002A5AC7"/>
    <w:rsid w:val="002A5FAC"/>
    <w:rsid w:val="002A6271"/>
    <w:rsid w:val="002A63EA"/>
    <w:rsid w:val="002A66E1"/>
    <w:rsid w:val="002B0B96"/>
    <w:rsid w:val="002B174D"/>
    <w:rsid w:val="002B1884"/>
    <w:rsid w:val="002B1B6C"/>
    <w:rsid w:val="002B31ED"/>
    <w:rsid w:val="002B330A"/>
    <w:rsid w:val="002B3E98"/>
    <w:rsid w:val="002B40C5"/>
    <w:rsid w:val="002B4B5B"/>
    <w:rsid w:val="002B6672"/>
    <w:rsid w:val="002B6A11"/>
    <w:rsid w:val="002B7E34"/>
    <w:rsid w:val="002C00B0"/>
    <w:rsid w:val="002C0DE4"/>
    <w:rsid w:val="002C14EF"/>
    <w:rsid w:val="002C179E"/>
    <w:rsid w:val="002C1C0A"/>
    <w:rsid w:val="002C1DE0"/>
    <w:rsid w:val="002C3C37"/>
    <w:rsid w:val="002C3C56"/>
    <w:rsid w:val="002C4228"/>
    <w:rsid w:val="002C4A66"/>
    <w:rsid w:val="002C6054"/>
    <w:rsid w:val="002C60C6"/>
    <w:rsid w:val="002C7961"/>
    <w:rsid w:val="002D0585"/>
    <w:rsid w:val="002D0C28"/>
    <w:rsid w:val="002D2A24"/>
    <w:rsid w:val="002D2D26"/>
    <w:rsid w:val="002D48B0"/>
    <w:rsid w:val="002D4DB9"/>
    <w:rsid w:val="002D587B"/>
    <w:rsid w:val="002D5B7F"/>
    <w:rsid w:val="002D655B"/>
    <w:rsid w:val="002D6E67"/>
    <w:rsid w:val="002D7BEA"/>
    <w:rsid w:val="002D7E8F"/>
    <w:rsid w:val="002E0FFC"/>
    <w:rsid w:val="002E1433"/>
    <w:rsid w:val="002E195C"/>
    <w:rsid w:val="002E1BCC"/>
    <w:rsid w:val="002E2C8C"/>
    <w:rsid w:val="002E349E"/>
    <w:rsid w:val="002E353A"/>
    <w:rsid w:val="002E3652"/>
    <w:rsid w:val="002E427B"/>
    <w:rsid w:val="002E48D0"/>
    <w:rsid w:val="002E4BB7"/>
    <w:rsid w:val="002E51CB"/>
    <w:rsid w:val="002E54D2"/>
    <w:rsid w:val="002E5D9B"/>
    <w:rsid w:val="002E6966"/>
    <w:rsid w:val="002E6F60"/>
    <w:rsid w:val="002E72A0"/>
    <w:rsid w:val="002E766B"/>
    <w:rsid w:val="002E7F98"/>
    <w:rsid w:val="002F00A4"/>
    <w:rsid w:val="002F0201"/>
    <w:rsid w:val="002F0610"/>
    <w:rsid w:val="002F1778"/>
    <w:rsid w:val="002F1B4F"/>
    <w:rsid w:val="002F1DAE"/>
    <w:rsid w:val="002F22D7"/>
    <w:rsid w:val="002F22DC"/>
    <w:rsid w:val="002F296B"/>
    <w:rsid w:val="002F307A"/>
    <w:rsid w:val="002F3446"/>
    <w:rsid w:val="002F347E"/>
    <w:rsid w:val="002F3E52"/>
    <w:rsid w:val="002F450D"/>
    <w:rsid w:val="002F6C7D"/>
    <w:rsid w:val="002F7CC1"/>
    <w:rsid w:val="002F7D70"/>
    <w:rsid w:val="00301181"/>
    <w:rsid w:val="00301655"/>
    <w:rsid w:val="00301D42"/>
    <w:rsid w:val="00301F5F"/>
    <w:rsid w:val="00302A4B"/>
    <w:rsid w:val="00304093"/>
    <w:rsid w:val="003041B2"/>
    <w:rsid w:val="003047B4"/>
    <w:rsid w:val="00304DB5"/>
    <w:rsid w:val="00304EBD"/>
    <w:rsid w:val="00305E8C"/>
    <w:rsid w:val="003061EA"/>
    <w:rsid w:val="003069BD"/>
    <w:rsid w:val="00310F61"/>
    <w:rsid w:val="00311BCB"/>
    <w:rsid w:val="00311C92"/>
    <w:rsid w:val="00312232"/>
    <w:rsid w:val="00312297"/>
    <w:rsid w:val="00313595"/>
    <w:rsid w:val="00313E27"/>
    <w:rsid w:val="00314999"/>
    <w:rsid w:val="00315231"/>
    <w:rsid w:val="00317456"/>
    <w:rsid w:val="003179AB"/>
    <w:rsid w:val="003179B5"/>
    <w:rsid w:val="00320888"/>
    <w:rsid w:val="003211D4"/>
    <w:rsid w:val="00321319"/>
    <w:rsid w:val="003219F5"/>
    <w:rsid w:val="00321A5D"/>
    <w:rsid w:val="0032279B"/>
    <w:rsid w:val="00323A5F"/>
    <w:rsid w:val="0032498F"/>
    <w:rsid w:val="00324A97"/>
    <w:rsid w:val="00324B3B"/>
    <w:rsid w:val="00324C26"/>
    <w:rsid w:val="00326002"/>
    <w:rsid w:val="003278FE"/>
    <w:rsid w:val="00327ABC"/>
    <w:rsid w:val="0033094A"/>
    <w:rsid w:val="003332F6"/>
    <w:rsid w:val="003334D6"/>
    <w:rsid w:val="00334198"/>
    <w:rsid w:val="00334B5E"/>
    <w:rsid w:val="003356AA"/>
    <w:rsid w:val="003357DD"/>
    <w:rsid w:val="00335E2A"/>
    <w:rsid w:val="003361F5"/>
    <w:rsid w:val="003371C3"/>
    <w:rsid w:val="003403BB"/>
    <w:rsid w:val="0034083D"/>
    <w:rsid w:val="00341134"/>
    <w:rsid w:val="0034129B"/>
    <w:rsid w:val="00341BF5"/>
    <w:rsid w:val="00341EFC"/>
    <w:rsid w:val="00341F96"/>
    <w:rsid w:val="0034211A"/>
    <w:rsid w:val="00342D76"/>
    <w:rsid w:val="0034353B"/>
    <w:rsid w:val="00343A99"/>
    <w:rsid w:val="00344520"/>
    <w:rsid w:val="00344C50"/>
    <w:rsid w:val="0034551A"/>
    <w:rsid w:val="00345856"/>
    <w:rsid w:val="0034658B"/>
    <w:rsid w:val="0034706F"/>
    <w:rsid w:val="003478A4"/>
    <w:rsid w:val="00351E9C"/>
    <w:rsid w:val="00352E3A"/>
    <w:rsid w:val="0035358E"/>
    <w:rsid w:val="00354E01"/>
    <w:rsid w:val="00355627"/>
    <w:rsid w:val="00356AF4"/>
    <w:rsid w:val="00357E15"/>
    <w:rsid w:val="00360622"/>
    <w:rsid w:val="00360907"/>
    <w:rsid w:val="00360CA6"/>
    <w:rsid w:val="00362A41"/>
    <w:rsid w:val="00362FAC"/>
    <w:rsid w:val="0036340B"/>
    <w:rsid w:val="003641FB"/>
    <w:rsid w:val="00364A0C"/>
    <w:rsid w:val="00364AAD"/>
    <w:rsid w:val="00364FCF"/>
    <w:rsid w:val="00366183"/>
    <w:rsid w:val="003662BF"/>
    <w:rsid w:val="00366DE9"/>
    <w:rsid w:val="0036772C"/>
    <w:rsid w:val="00367FA8"/>
    <w:rsid w:val="00370490"/>
    <w:rsid w:val="00370894"/>
    <w:rsid w:val="003718CA"/>
    <w:rsid w:val="00372467"/>
    <w:rsid w:val="0037285F"/>
    <w:rsid w:val="003729AE"/>
    <w:rsid w:val="00372C66"/>
    <w:rsid w:val="00372F1D"/>
    <w:rsid w:val="0037304C"/>
    <w:rsid w:val="0037347F"/>
    <w:rsid w:val="00374662"/>
    <w:rsid w:val="00374C70"/>
    <w:rsid w:val="00375396"/>
    <w:rsid w:val="00375BF8"/>
    <w:rsid w:val="00376F97"/>
    <w:rsid w:val="00377061"/>
    <w:rsid w:val="00377E60"/>
    <w:rsid w:val="0038080E"/>
    <w:rsid w:val="003814D3"/>
    <w:rsid w:val="00381E7A"/>
    <w:rsid w:val="0038433A"/>
    <w:rsid w:val="00384C6B"/>
    <w:rsid w:val="00384EA1"/>
    <w:rsid w:val="003853EB"/>
    <w:rsid w:val="003858A9"/>
    <w:rsid w:val="003871F8"/>
    <w:rsid w:val="00387CBA"/>
    <w:rsid w:val="00387E11"/>
    <w:rsid w:val="00390A90"/>
    <w:rsid w:val="00390DA6"/>
    <w:rsid w:val="00390EC7"/>
    <w:rsid w:val="00391954"/>
    <w:rsid w:val="0039198F"/>
    <w:rsid w:val="00392D14"/>
    <w:rsid w:val="00393857"/>
    <w:rsid w:val="00394246"/>
    <w:rsid w:val="00394C9A"/>
    <w:rsid w:val="00395A7A"/>
    <w:rsid w:val="00395B73"/>
    <w:rsid w:val="0039609E"/>
    <w:rsid w:val="00396710"/>
    <w:rsid w:val="003970D2"/>
    <w:rsid w:val="003974D6"/>
    <w:rsid w:val="003977DF"/>
    <w:rsid w:val="00397ACF"/>
    <w:rsid w:val="00397CA4"/>
    <w:rsid w:val="003A0257"/>
    <w:rsid w:val="003A16A9"/>
    <w:rsid w:val="003A1A5D"/>
    <w:rsid w:val="003A2BD8"/>
    <w:rsid w:val="003A363A"/>
    <w:rsid w:val="003A37D6"/>
    <w:rsid w:val="003A5979"/>
    <w:rsid w:val="003A5D0A"/>
    <w:rsid w:val="003A643A"/>
    <w:rsid w:val="003A6800"/>
    <w:rsid w:val="003A7865"/>
    <w:rsid w:val="003A7A11"/>
    <w:rsid w:val="003A7C02"/>
    <w:rsid w:val="003B0321"/>
    <w:rsid w:val="003B12A3"/>
    <w:rsid w:val="003B1375"/>
    <w:rsid w:val="003B2A0D"/>
    <w:rsid w:val="003B2DE6"/>
    <w:rsid w:val="003B3EF2"/>
    <w:rsid w:val="003B4E03"/>
    <w:rsid w:val="003B4E0E"/>
    <w:rsid w:val="003B4E7B"/>
    <w:rsid w:val="003B551E"/>
    <w:rsid w:val="003B5BAA"/>
    <w:rsid w:val="003C04B8"/>
    <w:rsid w:val="003C04D9"/>
    <w:rsid w:val="003C0778"/>
    <w:rsid w:val="003C0E8E"/>
    <w:rsid w:val="003C14B1"/>
    <w:rsid w:val="003C157A"/>
    <w:rsid w:val="003C3E8A"/>
    <w:rsid w:val="003C45C2"/>
    <w:rsid w:val="003C4A8A"/>
    <w:rsid w:val="003C4C65"/>
    <w:rsid w:val="003C5911"/>
    <w:rsid w:val="003C6093"/>
    <w:rsid w:val="003C7863"/>
    <w:rsid w:val="003C7CBD"/>
    <w:rsid w:val="003D04E4"/>
    <w:rsid w:val="003D2A47"/>
    <w:rsid w:val="003D326F"/>
    <w:rsid w:val="003D4481"/>
    <w:rsid w:val="003D467A"/>
    <w:rsid w:val="003D50E5"/>
    <w:rsid w:val="003D6754"/>
    <w:rsid w:val="003D6D96"/>
    <w:rsid w:val="003D7826"/>
    <w:rsid w:val="003E08DF"/>
    <w:rsid w:val="003E0A62"/>
    <w:rsid w:val="003E1837"/>
    <w:rsid w:val="003E1EC6"/>
    <w:rsid w:val="003E239C"/>
    <w:rsid w:val="003E35C7"/>
    <w:rsid w:val="003E49F8"/>
    <w:rsid w:val="003E51AD"/>
    <w:rsid w:val="003E51C9"/>
    <w:rsid w:val="003E6212"/>
    <w:rsid w:val="003F0961"/>
    <w:rsid w:val="003F18D2"/>
    <w:rsid w:val="003F26A5"/>
    <w:rsid w:val="003F2E27"/>
    <w:rsid w:val="003F3018"/>
    <w:rsid w:val="003F30C5"/>
    <w:rsid w:val="003F3BB6"/>
    <w:rsid w:val="003F3E90"/>
    <w:rsid w:val="003F4F24"/>
    <w:rsid w:val="003F5B4C"/>
    <w:rsid w:val="003F5E19"/>
    <w:rsid w:val="003F61C0"/>
    <w:rsid w:val="003F673E"/>
    <w:rsid w:val="003F6D44"/>
    <w:rsid w:val="003F6D4A"/>
    <w:rsid w:val="003F6E6E"/>
    <w:rsid w:val="00400823"/>
    <w:rsid w:val="0040113E"/>
    <w:rsid w:val="004014FE"/>
    <w:rsid w:val="004016AB"/>
    <w:rsid w:val="00403CF7"/>
    <w:rsid w:val="00404F8A"/>
    <w:rsid w:val="004055CD"/>
    <w:rsid w:val="0040561E"/>
    <w:rsid w:val="004073CE"/>
    <w:rsid w:val="0040757D"/>
    <w:rsid w:val="0041037C"/>
    <w:rsid w:val="004105E6"/>
    <w:rsid w:val="00410A36"/>
    <w:rsid w:val="00410B7B"/>
    <w:rsid w:val="00410D66"/>
    <w:rsid w:val="004120F7"/>
    <w:rsid w:val="0041217E"/>
    <w:rsid w:val="0041224D"/>
    <w:rsid w:val="00412926"/>
    <w:rsid w:val="0041307B"/>
    <w:rsid w:val="004132F0"/>
    <w:rsid w:val="0041363D"/>
    <w:rsid w:val="004137B9"/>
    <w:rsid w:val="00414625"/>
    <w:rsid w:val="00414AE7"/>
    <w:rsid w:val="004154A9"/>
    <w:rsid w:val="004154B1"/>
    <w:rsid w:val="00416459"/>
    <w:rsid w:val="00416873"/>
    <w:rsid w:val="00416B90"/>
    <w:rsid w:val="00416C28"/>
    <w:rsid w:val="00416DD2"/>
    <w:rsid w:val="00417D30"/>
    <w:rsid w:val="0042128E"/>
    <w:rsid w:val="00421414"/>
    <w:rsid w:val="00421750"/>
    <w:rsid w:val="00421A38"/>
    <w:rsid w:val="00422C63"/>
    <w:rsid w:val="00423314"/>
    <w:rsid w:val="004233CE"/>
    <w:rsid w:val="00423516"/>
    <w:rsid w:val="004238C6"/>
    <w:rsid w:val="004244A6"/>
    <w:rsid w:val="00424B3F"/>
    <w:rsid w:val="00424FD1"/>
    <w:rsid w:val="004273B0"/>
    <w:rsid w:val="00427413"/>
    <w:rsid w:val="004307D9"/>
    <w:rsid w:val="00430802"/>
    <w:rsid w:val="004310D0"/>
    <w:rsid w:val="00431202"/>
    <w:rsid w:val="00431340"/>
    <w:rsid w:val="00431A57"/>
    <w:rsid w:val="00431AB3"/>
    <w:rsid w:val="00432C46"/>
    <w:rsid w:val="0043317B"/>
    <w:rsid w:val="004338F6"/>
    <w:rsid w:val="004347ED"/>
    <w:rsid w:val="00434A11"/>
    <w:rsid w:val="0043513C"/>
    <w:rsid w:val="00435739"/>
    <w:rsid w:val="00436131"/>
    <w:rsid w:val="00436417"/>
    <w:rsid w:val="004367FD"/>
    <w:rsid w:val="00436A61"/>
    <w:rsid w:val="00436D28"/>
    <w:rsid w:val="00437CE8"/>
    <w:rsid w:val="00440D29"/>
    <w:rsid w:val="004410CA"/>
    <w:rsid w:val="004421D8"/>
    <w:rsid w:val="0044243D"/>
    <w:rsid w:val="00442E5E"/>
    <w:rsid w:val="00442FDB"/>
    <w:rsid w:val="00443906"/>
    <w:rsid w:val="00444E51"/>
    <w:rsid w:val="00445E7A"/>
    <w:rsid w:val="0044761D"/>
    <w:rsid w:val="00447A40"/>
    <w:rsid w:val="00447D12"/>
    <w:rsid w:val="00447E2D"/>
    <w:rsid w:val="0045070A"/>
    <w:rsid w:val="00451022"/>
    <w:rsid w:val="004515D7"/>
    <w:rsid w:val="0045169A"/>
    <w:rsid w:val="004518ED"/>
    <w:rsid w:val="00451CD6"/>
    <w:rsid w:val="00453803"/>
    <w:rsid w:val="004545FD"/>
    <w:rsid w:val="00454BA8"/>
    <w:rsid w:val="00456C85"/>
    <w:rsid w:val="00456DFD"/>
    <w:rsid w:val="004576DF"/>
    <w:rsid w:val="004603B2"/>
    <w:rsid w:val="004609EF"/>
    <w:rsid w:val="00460C6C"/>
    <w:rsid w:val="00461195"/>
    <w:rsid w:val="00461DA6"/>
    <w:rsid w:val="00462258"/>
    <w:rsid w:val="0046251A"/>
    <w:rsid w:val="004627B7"/>
    <w:rsid w:val="00462832"/>
    <w:rsid w:val="00462F34"/>
    <w:rsid w:val="004630C9"/>
    <w:rsid w:val="00463B67"/>
    <w:rsid w:val="00464C8C"/>
    <w:rsid w:val="0046502A"/>
    <w:rsid w:val="0046526B"/>
    <w:rsid w:val="00465B64"/>
    <w:rsid w:val="00465BE1"/>
    <w:rsid w:val="00466C28"/>
    <w:rsid w:val="00467745"/>
    <w:rsid w:val="004679B9"/>
    <w:rsid w:val="004708F7"/>
    <w:rsid w:val="004712C6"/>
    <w:rsid w:val="004718C5"/>
    <w:rsid w:val="00471C1B"/>
    <w:rsid w:val="004723B6"/>
    <w:rsid w:val="00472891"/>
    <w:rsid w:val="00472DAC"/>
    <w:rsid w:val="00473DBF"/>
    <w:rsid w:val="00474352"/>
    <w:rsid w:val="004747A0"/>
    <w:rsid w:val="00474F12"/>
    <w:rsid w:val="004759E1"/>
    <w:rsid w:val="00476548"/>
    <w:rsid w:val="00476D82"/>
    <w:rsid w:val="0047796F"/>
    <w:rsid w:val="00477C8F"/>
    <w:rsid w:val="00477E3B"/>
    <w:rsid w:val="00480CC0"/>
    <w:rsid w:val="00480FEB"/>
    <w:rsid w:val="00481371"/>
    <w:rsid w:val="004813C2"/>
    <w:rsid w:val="004816F9"/>
    <w:rsid w:val="0048209A"/>
    <w:rsid w:val="00482225"/>
    <w:rsid w:val="00482FEA"/>
    <w:rsid w:val="00483404"/>
    <w:rsid w:val="00483EC3"/>
    <w:rsid w:val="004846E8"/>
    <w:rsid w:val="0048481B"/>
    <w:rsid w:val="00484DDB"/>
    <w:rsid w:val="00485FFD"/>
    <w:rsid w:val="00486434"/>
    <w:rsid w:val="004873E5"/>
    <w:rsid w:val="004907FE"/>
    <w:rsid w:val="00490C6F"/>
    <w:rsid w:val="00492368"/>
    <w:rsid w:val="00492B8B"/>
    <w:rsid w:val="00492CE1"/>
    <w:rsid w:val="00493098"/>
    <w:rsid w:val="00493546"/>
    <w:rsid w:val="00494065"/>
    <w:rsid w:val="00494898"/>
    <w:rsid w:val="00495D4C"/>
    <w:rsid w:val="00495F68"/>
    <w:rsid w:val="0049648C"/>
    <w:rsid w:val="004967E5"/>
    <w:rsid w:val="00496E25"/>
    <w:rsid w:val="00496EE5"/>
    <w:rsid w:val="004973EA"/>
    <w:rsid w:val="004977E7"/>
    <w:rsid w:val="00497DCE"/>
    <w:rsid w:val="00497E21"/>
    <w:rsid w:val="004A053A"/>
    <w:rsid w:val="004A081B"/>
    <w:rsid w:val="004A0AE2"/>
    <w:rsid w:val="004A10C1"/>
    <w:rsid w:val="004A12D4"/>
    <w:rsid w:val="004A218C"/>
    <w:rsid w:val="004A3FE1"/>
    <w:rsid w:val="004A6119"/>
    <w:rsid w:val="004A68A1"/>
    <w:rsid w:val="004A68F9"/>
    <w:rsid w:val="004A6C82"/>
    <w:rsid w:val="004A7250"/>
    <w:rsid w:val="004B0BDA"/>
    <w:rsid w:val="004B0DCE"/>
    <w:rsid w:val="004B1A12"/>
    <w:rsid w:val="004B2299"/>
    <w:rsid w:val="004B2D27"/>
    <w:rsid w:val="004B332C"/>
    <w:rsid w:val="004B34D6"/>
    <w:rsid w:val="004B356D"/>
    <w:rsid w:val="004B3980"/>
    <w:rsid w:val="004B45E8"/>
    <w:rsid w:val="004B4940"/>
    <w:rsid w:val="004B495D"/>
    <w:rsid w:val="004B4DF2"/>
    <w:rsid w:val="004B6F3B"/>
    <w:rsid w:val="004B776D"/>
    <w:rsid w:val="004B77EE"/>
    <w:rsid w:val="004B7839"/>
    <w:rsid w:val="004C041F"/>
    <w:rsid w:val="004C0772"/>
    <w:rsid w:val="004C0FE4"/>
    <w:rsid w:val="004C16C9"/>
    <w:rsid w:val="004C1A4A"/>
    <w:rsid w:val="004C284B"/>
    <w:rsid w:val="004C2936"/>
    <w:rsid w:val="004C39F4"/>
    <w:rsid w:val="004C3EB6"/>
    <w:rsid w:val="004C4169"/>
    <w:rsid w:val="004C4463"/>
    <w:rsid w:val="004C5D64"/>
    <w:rsid w:val="004C6017"/>
    <w:rsid w:val="004C6EF7"/>
    <w:rsid w:val="004D0259"/>
    <w:rsid w:val="004D0471"/>
    <w:rsid w:val="004D063C"/>
    <w:rsid w:val="004D0826"/>
    <w:rsid w:val="004D0D74"/>
    <w:rsid w:val="004D1C0E"/>
    <w:rsid w:val="004D2117"/>
    <w:rsid w:val="004D2979"/>
    <w:rsid w:val="004D453A"/>
    <w:rsid w:val="004D4A40"/>
    <w:rsid w:val="004D4DD6"/>
    <w:rsid w:val="004D50DC"/>
    <w:rsid w:val="004D58E2"/>
    <w:rsid w:val="004D5932"/>
    <w:rsid w:val="004D5EFD"/>
    <w:rsid w:val="004D632C"/>
    <w:rsid w:val="004D6DD1"/>
    <w:rsid w:val="004D7651"/>
    <w:rsid w:val="004D7C27"/>
    <w:rsid w:val="004E0613"/>
    <w:rsid w:val="004E110B"/>
    <w:rsid w:val="004E201B"/>
    <w:rsid w:val="004E3B4C"/>
    <w:rsid w:val="004E3DB2"/>
    <w:rsid w:val="004E45FF"/>
    <w:rsid w:val="004E49C4"/>
    <w:rsid w:val="004E5A13"/>
    <w:rsid w:val="004E5ACD"/>
    <w:rsid w:val="004E5B1A"/>
    <w:rsid w:val="004E6313"/>
    <w:rsid w:val="004E67D8"/>
    <w:rsid w:val="004E73D2"/>
    <w:rsid w:val="004F0B4C"/>
    <w:rsid w:val="004F2A38"/>
    <w:rsid w:val="004F2AB6"/>
    <w:rsid w:val="004F2BF2"/>
    <w:rsid w:val="004F364A"/>
    <w:rsid w:val="004F4237"/>
    <w:rsid w:val="004F4F96"/>
    <w:rsid w:val="004F4FD0"/>
    <w:rsid w:val="004F6048"/>
    <w:rsid w:val="004F6ED4"/>
    <w:rsid w:val="004F702C"/>
    <w:rsid w:val="004F766F"/>
    <w:rsid w:val="004F7A56"/>
    <w:rsid w:val="004F7F7A"/>
    <w:rsid w:val="0050064E"/>
    <w:rsid w:val="005023B8"/>
    <w:rsid w:val="00502A0B"/>
    <w:rsid w:val="00503962"/>
    <w:rsid w:val="00503C31"/>
    <w:rsid w:val="005058EE"/>
    <w:rsid w:val="005065A2"/>
    <w:rsid w:val="00506C40"/>
    <w:rsid w:val="00511021"/>
    <w:rsid w:val="005125FE"/>
    <w:rsid w:val="00513327"/>
    <w:rsid w:val="00513F33"/>
    <w:rsid w:val="0051435E"/>
    <w:rsid w:val="00514F26"/>
    <w:rsid w:val="005155CE"/>
    <w:rsid w:val="0051657F"/>
    <w:rsid w:val="00516737"/>
    <w:rsid w:val="005167BC"/>
    <w:rsid w:val="005169CA"/>
    <w:rsid w:val="00517B7C"/>
    <w:rsid w:val="00517F81"/>
    <w:rsid w:val="0052126A"/>
    <w:rsid w:val="00521A62"/>
    <w:rsid w:val="00522265"/>
    <w:rsid w:val="00522677"/>
    <w:rsid w:val="00522CFA"/>
    <w:rsid w:val="00522DE9"/>
    <w:rsid w:val="00523426"/>
    <w:rsid w:val="0052366A"/>
    <w:rsid w:val="00523BB7"/>
    <w:rsid w:val="0052460E"/>
    <w:rsid w:val="00524B18"/>
    <w:rsid w:val="00525681"/>
    <w:rsid w:val="005263FC"/>
    <w:rsid w:val="00526765"/>
    <w:rsid w:val="00526776"/>
    <w:rsid w:val="00526AA5"/>
    <w:rsid w:val="00527817"/>
    <w:rsid w:val="00530605"/>
    <w:rsid w:val="00530892"/>
    <w:rsid w:val="005318E1"/>
    <w:rsid w:val="00531CA8"/>
    <w:rsid w:val="00532DA0"/>
    <w:rsid w:val="00532EEA"/>
    <w:rsid w:val="0053429E"/>
    <w:rsid w:val="00534478"/>
    <w:rsid w:val="005344B2"/>
    <w:rsid w:val="00534944"/>
    <w:rsid w:val="00534AD4"/>
    <w:rsid w:val="00534EB0"/>
    <w:rsid w:val="005360E7"/>
    <w:rsid w:val="00536623"/>
    <w:rsid w:val="005366A7"/>
    <w:rsid w:val="00537A51"/>
    <w:rsid w:val="00537E68"/>
    <w:rsid w:val="0054027A"/>
    <w:rsid w:val="005419F7"/>
    <w:rsid w:val="00541C92"/>
    <w:rsid w:val="00541F7B"/>
    <w:rsid w:val="005433AC"/>
    <w:rsid w:val="00543694"/>
    <w:rsid w:val="0054465B"/>
    <w:rsid w:val="005455D9"/>
    <w:rsid w:val="00545678"/>
    <w:rsid w:val="00545D11"/>
    <w:rsid w:val="00545F2D"/>
    <w:rsid w:val="005473FC"/>
    <w:rsid w:val="00547647"/>
    <w:rsid w:val="00547AFA"/>
    <w:rsid w:val="005515EB"/>
    <w:rsid w:val="00551781"/>
    <w:rsid w:val="00551A75"/>
    <w:rsid w:val="00552834"/>
    <w:rsid w:val="0055388C"/>
    <w:rsid w:val="00554797"/>
    <w:rsid w:val="00554A26"/>
    <w:rsid w:val="0055504D"/>
    <w:rsid w:val="005551AF"/>
    <w:rsid w:val="005559B9"/>
    <w:rsid w:val="00555DAB"/>
    <w:rsid w:val="005562CC"/>
    <w:rsid w:val="005564EA"/>
    <w:rsid w:val="00556E3A"/>
    <w:rsid w:val="0056008F"/>
    <w:rsid w:val="0056083A"/>
    <w:rsid w:val="00560A19"/>
    <w:rsid w:val="00561FA3"/>
    <w:rsid w:val="005636A3"/>
    <w:rsid w:val="00565952"/>
    <w:rsid w:val="00565EBB"/>
    <w:rsid w:val="00565F9D"/>
    <w:rsid w:val="00566CCD"/>
    <w:rsid w:val="00566D2D"/>
    <w:rsid w:val="00566EA4"/>
    <w:rsid w:val="0057032A"/>
    <w:rsid w:val="005703B5"/>
    <w:rsid w:val="00570902"/>
    <w:rsid w:val="00571043"/>
    <w:rsid w:val="005717D5"/>
    <w:rsid w:val="005720B4"/>
    <w:rsid w:val="00574393"/>
    <w:rsid w:val="0057455E"/>
    <w:rsid w:val="005754EB"/>
    <w:rsid w:val="00575926"/>
    <w:rsid w:val="00576974"/>
    <w:rsid w:val="0057717F"/>
    <w:rsid w:val="005772A6"/>
    <w:rsid w:val="005773D6"/>
    <w:rsid w:val="005779CA"/>
    <w:rsid w:val="00577F81"/>
    <w:rsid w:val="00580298"/>
    <w:rsid w:val="0058082A"/>
    <w:rsid w:val="005814D6"/>
    <w:rsid w:val="0058159B"/>
    <w:rsid w:val="00581D8E"/>
    <w:rsid w:val="00582854"/>
    <w:rsid w:val="00582C39"/>
    <w:rsid w:val="005850AD"/>
    <w:rsid w:val="0058538D"/>
    <w:rsid w:val="0058722D"/>
    <w:rsid w:val="00587883"/>
    <w:rsid w:val="00587E0B"/>
    <w:rsid w:val="005903C2"/>
    <w:rsid w:val="00590A1B"/>
    <w:rsid w:val="00590B1B"/>
    <w:rsid w:val="00590E22"/>
    <w:rsid w:val="0059110F"/>
    <w:rsid w:val="00591436"/>
    <w:rsid w:val="00592400"/>
    <w:rsid w:val="005929E7"/>
    <w:rsid w:val="00592D58"/>
    <w:rsid w:val="00592F83"/>
    <w:rsid w:val="00593242"/>
    <w:rsid w:val="0059327E"/>
    <w:rsid w:val="00593F41"/>
    <w:rsid w:val="0059434A"/>
    <w:rsid w:val="00594373"/>
    <w:rsid w:val="0059509D"/>
    <w:rsid w:val="0059595E"/>
    <w:rsid w:val="00595B1F"/>
    <w:rsid w:val="0059658B"/>
    <w:rsid w:val="00596C36"/>
    <w:rsid w:val="00597422"/>
    <w:rsid w:val="00597B38"/>
    <w:rsid w:val="00597EFA"/>
    <w:rsid w:val="005A03A6"/>
    <w:rsid w:val="005A03AF"/>
    <w:rsid w:val="005A1ABD"/>
    <w:rsid w:val="005A214B"/>
    <w:rsid w:val="005A24C4"/>
    <w:rsid w:val="005A3A3E"/>
    <w:rsid w:val="005A3C6C"/>
    <w:rsid w:val="005A48E7"/>
    <w:rsid w:val="005A5AD4"/>
    <w:rsid w:val="005A6385"/>
    <w:rsid w:val="005A6AE8"/>
    <w:rsid w:val="005A7D0B"/>
    <w:rsid w:val="005B0673"/>
    <w:rsid w:val="005B0DA9"/>
    <w:rsid w:val="005B2803"/>
    <w:rsid w:val="005B2DA8"/>
    <w:rsid w:val="005B2F01"/>
    <w:rsid w:val="005B3C1F"/>
    <w:rsid w:val="005B70DC"/>
    <w:rsid w:val="005C0318"/>
    <w:rsid w:val="005C0FAE"/>
    <w:rsid w:val="005C1539"/>
    <w:rsid w:val="005C1E45"/>
    <w:rsid w:val="005C2F00"/>
    <w:rsid w:val="005C3761"/>
    <w:rsid w:val="005C3924"/>
    <w:rsid w:val="005C3DA7"/>
    <w:rsid w:val="005C41C5"/>
    <w:rsid w:val="005C55DE"/>
    <w:rsid w:val="005C5734"/>
    <w:rsid w:val="005C7BA9"/>
    <w:rsid w:val="005C7FB7"/>
    <w:rsid w:val="005D0DB6"/>
    <w:rsid w:val="005D1B47"/>
    <w:rsid w:val="005D23D9"/>
    <w:rsid w:val="005D2963"/>
    <w:rsid w:val="005D2A57"/>
    <w:rsid w:val="005D38B4"/>
    <w:rsid w:val="005D3F0F"/>
    <w:rsid w:val="005D462D"/>
    <w:rsid w:val="005D4A09"/>
    <w:rsid w:val="005D5461"/>
    <w:rsid w:val="005D5B58"/>
    <w:rsid w:val="005D629E"/>
    <w:rsid w:val="005D6BAF"/>
    <w:rsid w:val="005D75A9"/>
    <w:rsid w:val="005D773A"/>
    <w:rsid w:val="005E07C4"/>
    <w:rsid w:val="005E130A"/>
    <w:rsid w:val="005E1531"/>
    <w:rsid w:val="005E1565"/>
    <w:rsid w:val="005E1F65"/>
    <w:rsid w:val="005E253D"/>
    <w:rsid w:val="005E2A0F"/>
    <w:rsid w:val="005E2CE5"/>
    <w:rsid w:val="005E2F95"/>
    <w:rsid w:val="005E386E"/>
    <w:rsid w:val="005E3DE4"/>
    <w:rsid w:val="005E4B10"/>
    <w:rsid w:val="005E4B90"/>
    <w:rsid w:val="005E65DB"/>
    <w:rsid w:val="005E6F06"/>
    <w:rsid w:val="005E7AA2"/>
    <w:rsid w:val="005F0286"/>
    <w:rsid w:val="005F12D6"/>
    <w:rsid w:val="005F1895"/>
    <w:rsid w:val="005F2976"/>
    <w:rsid w:val="005F37D1"/>
    <w:rsid w:val="005F3AEA"/>
    <w:rsid w:val="005F3C3A"/>
    <w:rsid w:val="005F47A5"/>
    <w:rsid w:val="005F4A6A"/>
    <w:rsid w:val="005F4E88"/>
    <w:rsid w:val="005F595B"/>
    <w:rsid w:val="005F612A"/>
    <w:rsid w:val="005F6760"/>
    <w:rsid w:val="005F6779"/>
    <w:rsid w:val="005F738A"/>
    <w:rsid w:val="005F7A90"/>
    <w:rsid w:val="005F7EBA"/>
    <w:rsid w:val="005F7EE5"/>
    <w:rsid w:val="00600233"/>
    <w:rsid w:val="006004FF"/>
    <w:rsid w:val="0060050F"/>
    <w:rsid w:val="00600982"/>
    <w:rsid w:val="00600C6E"/>
    <w:rsid w:val="006014CF"/>
    <w:rsid w:val="006021F2"/>
    <w:rsid w:val="00602FBA"/>
    <w:rsid w:val="0060319D"/>
    <w:rsid w:val="00604702"/>
    <w:rsid w:val="00605F93"/>
    <w:rsid w:val="006108DE"/>
    <w:rsid w:val="00611260"/>
    <w:rsid w:val="00611E9F"/>
    <w:rsid w:val="006124E3"/>
    <w:rsid w:val="00614213"/>
    <w:rsid w:val="006157B8"/>
    <w:rsid w:val="00616E69"/>
    <w:rsid w:val="00617079"/>
    <w:rsid w:val="00617144"/>
    <w:rsid w:val="00617C5C"/>
    <w:rsid w:val="00617CC6"/>
    <w:rsid w:val="006207D1"/>
    <w:rsid w:val="006209B9"/>
    <w:rsid w:val="00621508"/>
    <w:rsid w:val="00621A0B"/>
    <w:rsid w:val="00622DAE"/>
    <w:rsid w:val="00622FAA"/>
    <w:rsid w:val="0062486E"/>
    <w:rsid w:val="00624B19"/>
    <w:rsid w:val="00624BBB"/>
    <w:rsid w:val="00624C65"/>
    <w:rsid w:val="006259A2"/>
    <w:rsid w:val="00625A8B"/>
    <w:rsid w:val="0062757B"/>
    <w:rsid w:val="00630B77"/>
    <w:rsid w:val="00630C3B"/>
    <w:rsid w:val="00630F26"/>
    <w:rsid w:val="006326B5"/>
    <w:rsid w:val="00632D96"/>
    <w:rsid w:val="006347B3"/>
    <w:rsid w:val="00634B6C"/>
    <w:rsid w:val="00635881"/>
    <w:rsid w:val="006359FD"/>
    <w:rsid w:val="006364B1"/>
    <w:rsid w:val="00636DE0"/>
    <w:rsid w:val="006370C0"/>
    <w:rsid w:val="006405EC"/>
    <w:rsid w:val="00640EF5"/>
    <w:rsid w:val="00641ACC"/>
    <w:rsid w:val="00642095"/>
    <w:rsid w:val="0064285A"/>
    <w:rsid w:val="00642940"/>
    <w:rsid w:val="00643D72"/>
    <w:rsid w:val="006441F3"/>
    <w:rsid w:val="0064479B"/>
    <w:rsid w:val="00644D9A"/>
    <w:rsid w:val="00644FC7"/>
    <w:rsid w:val="0064519E"/>
    <w:rsid w:val="00645C96"/>
    <w:rsid w:val="00645EA4"/>
    <w:rsid w:val="006472EC"/>
    <w:rsid w:val="00647FDF"/>
    <w:rsid w:val="00650BA6"/>
    <w:rsid w:val="00650CB6"/>
    <w:rsid w:val="00651688"/>
    <w:rsid w:val="00652462"/>
    <w:rsid w:val="00652CCB"/>
    <w:rsid w:val="00652F0A"/>
    <w:rsid w:val="006531D0"/>
    <w:rsid w:val="006536A6"/>
    <w:rsid w:val="0065374D"/>
    <w:rsid w:val="006539BF"/>
    <w:rsid w:val="00653ACA"/>
    <w:rsid w:val="00654A46"/>
    <w:rsid w:val="00654D95"/>
    <w:rsid w:val="00655107"/>
    <w:rsid w:val="00656B28"/>
    <w:rsid w:val="006570F0"/>
    <w:rsid w:val="00657C13"/>
    <w:rsid w:val="006608B8"/>
    <w:rsid w:val="00661298"/>
    <w:rsid w:val="006615EA"/>
    <w:rsid w:val="00661B1C"/>
    <w:rsid w:val="00661C53"/>
    <w:rsid w:val="00661E2F"/>
    <w:rsid w:val="00662C71"/>
    <w:rsid w:val="00663EB7"/>
    <w:rsid w:val="00664082"/>
    <w:rsid w:val="006647D3"/>
    <w:rsid w:val="00665210"/>
    <w:rsid w:val="006655E9"/>
    <w:rsid w:val="00665601"/>
    <w:rsid w:val="006661E9"/>
    <w:rsid w:val="006669B5"/>
    <w:rsid w:val="00666BC3"/>
    <w:rsid w:val="00666D09"/>
    <w:rsid w:val="006671AE"/>
    <w:rsid w:val="0066761D"/>
    <w:rsid w:val="00670302"/>
    <w:rsid w:val="006706AB"/>
    <w:rsid w:val="00670829"/>
    <w:rsid w:val="00670AC1"/>
    <w:rsid w:val="00670BD9"/>
    <w:rsid w:val="0067258F"/>
    <w:rsid w:val="00672EC0"/>
    <w:rsid w:val="006732CF"/>
    <w:rsid w:val="00673376"/>
    <w:rsid w:val="006746F6"/>
    <w:rsid w:val="006750D3"/>
    <w:rsid w:val="006752CE"/>
    <w:rsid w:val="006755B8"/>
    <w:rsid w:val="006756AB"/>
    <w:rsid w:val="00675A5B"/>
    <w:rsid w:val="006763C8"/>
    <w:rsid w:val="00676D5D"/>
    <w:rsid w:val="00677CFA"/>
    <w:rsid w:val="006807A1"/>
    <w:rsid w:val="0068138D"/>
    <w:rsid w:val="0068179F"/>
    <w:rsid w:val="0068483E"/>
    <w:rsid w:val="006849EA"/>
    <w:rsid w:val="00684AA8"/>
    <w:rsid w:val="0068509C"/>
    <w:rsid w:val="006855FA"/>
    <w:rsid w:val="00685D11"/>
    <w:rsid w:val="00686315"/>
    <w:rsid w:val="00686B0B"/>
    <w:rsid w:val="006903B4"/>
    <w:rsid w:val="00690486"/>
    <w:rsid w:val="00690896"/>
    <w:rsid w:val="00690BAB"/>
    <w:rsid w:val="00690BC4"/>
    <w:rsid w:val="0069139F"/>
    <w:rsid w:val="006913DC"/>
    <w:rsid w:val="0069235D"/>
    <w:rsid w:val="00693576"/>
    <w:rsid w:val="0069374D"/>
    <w:rsid w:val="00693F28"/>
    <w:rsid w:val="00694717"/>
    <w:rsid w:val="0069481D"/>
    <w:rsid w:val="00694E45"/>
    <w:rsid w:val="0069586D"/>
    <w:rsid w:val="006961A1"/>
    <w:rsid w:val="00697419"/>
    <w:rsid w:val="0069766B"/>
    <w:rsid w:val="006A00B0"/>
    <w:rsid w:val="006A102D"/>
    <w:rsid w:val="006A1392"/>
    <w:rsid w:val="006A20E9"/>
    <w:rsid w:val="006A219D"/>
    <w:rsid w:val="006A2B8B"/>
    <w:rsid w:val="006A2F0C"/>
    <w:rsid w:val="006A3C60"/>
    <w:rsid w:val="006A4DBC"/>
    <w:rsid w:val="006A4E18"/>
    <w:rsid w:val="006A5716"/>
    <w:rsid w:val="006A57B7"/>
    <w:rsid w:val="006A5EBF"/>
    <w:rsid w:val="006A5FAE"/>
    <w:rsid w:val="006A6662"/>
    <w:rsid w:val="006A72BB"/>
    <w:rsid w:val="006A76E5"/>
    <w:rsid w:val="006A7C74"/>
    <w:rsid w:val="006B00E1"/>
    <w:rsid w:val="006B0D97"/>
    <w:rsid w:val="006B106A"/>
    <w:rsid w:val="006B1314"/>
    <w:rsid w:val="006B156C"/>
    <w:rsid w:val="006B1DE5"/>
    <w:rsid w:val="006B2769"/>
    <w:rsid w:val="006B4A80"/>
    <w:rsid w:val="006B521D"/>
    <w:rsid w:val="006B526A"/>
    <w:rsid w:val="006B57E9"/>
    <w:rsid w:val="006B5927"/>
    <w:rsid w:val="006B6183"/>
    <w:rsid w:val="006B6A51"/>
    <w:rsid w:val="006B6B20"/>
    <w:rsid w:val="006B6D0F"/>
    <w:rsid w:val="006B6D27"/>
    <w:rsid w:val="006B6FE9"/>
    <w:rsid w:val="006B7DBA"/>
    <w:rsid w:val="006C029A"/>
    <w:rsid w:val="006C0523"/>
    <w:rsid w:val="006C09C5"/>
    <w:rsid w:val="006C0A59"/>
    <w:rsid w:val="006C345B"/>
    <w:rsid w:val="006C356F"/>
    <w:rsid w:val="006C3637"/>
    <w:rsid w:val="006C36BF"/>
    <w:rsid w:val="006C3DBE"/>
    <w:rsid w:val="006C5044"/>
    <w:rsid w:val="006C51CB"/>
    <w:rsid w:val="006C5463"/>
    <w:rsid w:val="006C573A"/>
    <w:rsid w:val="006C5EE9"/>
    <w:rsid w:val="006C5F94"/>
    <w:rsid w:val="006C612A"/>
    <w:rsid w:val="006C6512"/>
    <w:rsid w:val="006C660C"/>
    <w:rsid w:val="006C7262"/>
    <w:rsid w:val="006C77C9"/>
    <w:rsid w:val="006D02E3"/>
    <w:rsid w:val="006D07DC"/>
    <w:rsid w:val="006D20EE"/>
    <w:rsid w:val="006D271E"/>
    <w:rsid w:val="006D2D01"/>
    <w:rsid w:val="006D2D5F"/>
    <w:rsid w:val="006D3A88"/>
    <w:rsid w:val="006D3E78"/>
    <w:rsid w:val="006D49B1"/>
    <w:rsid w:val="006D4E0B"/>
    <w:rsid w:val="006D6C06"/>
    <w:rsid w:val="006D746D"/>
    <w:rsid w:val="006E062D"/>
    <w:rsid w:val="006E079B"/>
    <w:rsid w:val="006E17DD"/>
    <w:rsid w:val="006E1973"/>
    <w:rsid w:val="006E1C3D"/>
    <w:rsid w:val="006E2263"/>
    <w:rsid w:val="006E2CBA"/>
    <w:rsid w:val="006E2E9B"/>
    <w:rsid w:val="006E3096"/>
    <w:rsid w:val="006E35B9"/>
    <w:rsid w:val="006E371F"/>
    <w:rsid w:val="006E3A76"/>
    <w:rsid w:val="006E4575"/>
    <w:rsid w:val="006E4EB7"/>
    <w:rsid w:val="006E579B"/>
    <w:rsid w:val="006E5AC7"/>
    <w:rsid w:val="006E6121"/>
    <w:rsid w:val="006E6A78"/>
    <w:rsid w:val="006E6D07"/>
    <w:rsid w:val="006E7146"/>
    <w:rsid w:val="006E7B62"/>
    <w:rsid w:val="006F0081"/>
    <w:rsid w:val="006F175B"/>
    <w:rsid w:val="006F2397"/>
    <w:rsid w:val="006F268B"/>
    <w:rsid w:val="006F2E79"/>
    <w:rsid w:val="006F326E"/>
    <w:rsid w:val="006F427C"/>
    <w:rsid w:val="006F44AA"/>
    <w:rsid w:val="006F490A"/>
    <w:rsid w:val="006F598E"/>
    <w:rsid w:val="006F5B79"/>
    <w:rsid w:val="006F7A87"/>
    <w:rsid w:val="006F7D94"/>
    <w:rsid w:val="006F7F82"/>
    <w:rsid w:val="0070007B"/>
    <w:rsid w:val="0070130F"/>
    <w:rsid w:val="00701714"/>
    <w:rsid w:val="00701BD4"/>
    <w:rsid w:val="00701BEA"/>
    <w:rsid w:val="00702D7B"/>
    <w:rsid w:val="00703399"/>
    <w:rsid w:val="007037A8"/>
    <w:rsid w:val="00704AFA"/>
    <w:rsid w:val="007059F3"/>
    <w:rsid w:val="00705BF0"/>
    <w:rsid w:val="00705DBF"/>
    <w:rsid w:val="00705EF3"/>
    <w:rsid w:val="00705FB8"/>
    <w:rsid w:val="00706FFF"/>
    <w:rsid w:val="0070740F"/>
    <w:rsid w:val="007102C7"/>
    <w:rsid w:val="007106A1"/>
    <w:rsid w:val="00710B86"/>
    <w:rsid w:val="00711484"/>
    <w:rsid w:val="00711C14"/>
    <w:rsid w:val="00711CB0"/>
    <w:rsid w:val="007120B2"/>
    <w:rsid w:val="007120E7"/>
    <w:rsid w:val="007125AB"/>
    <w:rsid w:val="00712967"/>
    <w:rsid w:val="00713285"/>
    <w:rsid w:val="00713716"/>
    <w:rsid w:val="0071389F"/>
    <w:rsid w:val="00713DEF"/>
    <w:rsid w:val="00713EB7"/>
    <w:rsid w:val="00714447"/>
    <w:rsid w:val="007154BB"/>
    <w:rsid w:val="00715C32"/>
    <w:rsid w:val="00716132"/>
    <w:rsid w:val="00716D28"/>
    <w:rsid w:val="00716F4F"/>
    <w:rsid w:val="007175ED"/>
    <w:rsid w:val="00717C02"/>
    <w:rsid w:val="00721223"/>
    <w:rsid w:val="00721408"/>
    <w:rsid w:val="007217D2"/>
    <w:rsid w:val="00723AA3"/>
    <w:rsid w:val="00724CF5"/>
    <w:rsid w:val="007254AB"/>
    <w:rsid w:val="00726B7B"/>
    <w:rsid w:val="0072779E"/>
    <w:rsid w:val="00730C6A"/>
    <w:rsid w:val="007311A3"/>
    <w:rsid w:val="00731611"/>
    <w:rsid w:val="00731C62"/>
    <w:rsid w:val="00731CB8"/>
    <w:rsid w:val="00731D5D"/>
    <w:rsid w:val="007323B5"/>
    <w:rsid w:val="00732501"/>
    <w:rsid w:val="00732556"/>
    <w:rsid w:val="00732AFB"/>
    <w:rsid w:val="00734139"/>
    <w:rsid w:val="0073431A"/>
    <w:rsid w:val="00734867"/>
    <w:rsid w:val="00735737"/>
    <w:rsid w:val="00735834"/>
    <w:rsid w:val="007360F4"/>
    <w:rsid w:val="00736A0A"/>
    <w:rsid w:val="00736D0A"/>
    <w:rsid w:val="00737679"/>
    <w:rsid w:val="00737A21"/>
    <w:rsid w:val="00740E61"/>
    <w:rsid w:val="00741A6C"/>
    <w:rsid w:val="00741AAD"/>
    <w:rsid w:val="00741C19"/>
    <w:rsid w:val="00742030"/>
    <w:rsid w:val="0074298D"/>
    <w:rsid w:val="00742DCC"/>
    <w:rsid w:val="007433DB"/>
    <w:rsid w:val="007445FA"/>
    <w:rsid w:val="00744620"/>
    <w:rsid w:val="00744BBE"/>
    <w:rsid w:val="00745017"/>
    <w:rsid w:val="0074532A"/>
    <w:rsid w:val="00746D60"/>
    <w:rsid w:val="0074726B"/>
    <w:rsid w:val="007472BC"/>
    <w:rsid w:val="00747649"/>
    <w:rsid w:val="00747D36"/>
    <w:rsid w:val="00747DF3"/>
    <w:rsid w:val="00750863"/>
    <w:rsid w:val="0075097A"/>
    <w:rsid w:val="00750A52"/>
    <w:rsid w:val="00752469"/>
    <w:rsid w:val="0075286C"/>
    <w:rsid w:val="007528B9"/>
    <w:rsid w:val="00752E42"/>
    <w:rsid w:val="0075312E"/>
    <w:rsid w:val="007536F7"/>
    <w:rsid w:val="00754602"/>
    <w:rsid w:val="00754DE2"/>
    <w:rsid w:val="0075531F"/>
    <w:rsid w:val="0075582B"/>
    <w:rsid w:val="0075655A"/>
    <w:rsid w:val="007567EA"/>
    <w:rsid w:val="00756AAD"/>
    <w:rsid w:val="007576C1"/>
    <w:rsid w:val="007604EA"/>
    <w:rsid w:val="007608CF"/>
    <w:rsid w:val="00761179"/>
    <w:rsid w:val="007615FE"/>
    <w:rsid w:val="0076169C"/>
    <w:rsid w:val="00761B95"/>
    <w:rsid w:val="00761F5E"/>
    <w:rsid w:val="0076279D"/>
    <w:rsid w:val="00764D3A"/>
    <w:rsid w:val="007659A7"/>
    <w:rsid w:val="00765EC3"/>
    <w:rsid w:val="00767ABD"/>
    <w:rsid w:val="0077010A"/>
    <w:rsid w:val="00770114"/>
    <w:rsid w:val="00770645"/>
    <w:rsid w:val="00770F8D"/>
    <w:rsid w:val="00771578"/>
    <w:rsid w:val="00771741"/>
    <w:rsid w:val="00771859"/>
    <w:rsid w:val="00771A3D"/>
    <w:rsid w:val="00771AB2"/>
    <w:rsid w:val="00772F32"/>
    <w:rsid w:val="0077356B"/>
    <w:rsid w:val="007736A5"/>
    <w:rsid w:val="0077541D"/>
    <w:rsid w:val="00777639"/>
    <w:rsid w:val="00777985"/>
    <w:rsid w:val="0078006E"/>
    <w:rsid w:val="00780B6C"/>
    <w:rsid w:val="00780C33"/>
    <w:rsid w:val="0078108E"/>
    <w:rsid w:val="00781400"/>
    <w:rsid w:val="00783421"/>
    <w:rsid w:val="00784948"/>
    <w:rsid w:val="007854AC"/>
    <w:rsid w:val="007855DC"/>
    <w:rsid w:val="00786234"/>
    <w:rsid w:val="00787DA8"/>
    <w:rsid w:val="007908DA"/>
    <w:rsid w:val="00791204"/>
    <w:rsid w:val="0079145B"/>
    <w:rsid w:val="007915FE"/>
    <w:rsid w:val="0079237B"/>
    <w:rsid w:val="007924B6"/>
    <w:rsid w:val="00792E62"/>
    <w:rsid w:val="007931CB"/>
    <w:rsid w:val="007936DD"/>
    <w:rsid w:val="00793D82"/>
    <w:rsid w:val="007944C0"/>
    <w:rsid w:val="00795017"/>
    <w:rsid w:val="00795490"/>
    <w:rsid w:val="007955E9"/>
    <w:rsid w:val="00795EDD"/>
    <w:rsid w:val="0079648A"/>
    <w:rsid w:val="00797440"/>
    <w:rsid w:val="007A00E3"/>
    <w:rsid w:val="007A0B2B"/>
    <w:rsid w:val="007A0EFA"/>
    <w:rsid w:val="007A1541"/>
    <w:rsid w:val="007A1778"/>
    <w:rsid w:val="007A1896"/>
    <w:rsid w:val="007A1D09"/>
    <w:rsid w:val="007A1DDC"/>
    <w:rsid w:val="007A2FC2"/>
    <w:rsid w:val="007A46A9"/>
    <w:rsid w:val="007A5067"/>
    <w:rsid w:val="007A6703"/>
    <w:rsid w:val="007A6D2F"/>
    <w:rsid w:val="007A6D6F"/>
    <w:rsid w:val="007A6E80"/>
    <w:rsid w:val="007A715E"/>
    <w:rsid w:val="007B02DB"/>
    <w:rsid w:val="007B0A29"/>
    <w:rsid w:val="007B1EE1"/>
    <w:rsid w:val="007B3374"/>
    <w:rsid w:val="007B3A5D"/>
    <w:rsid w:val="007B441F"/>
    <w:rsid w:val="007B54B6"/>
    <w:rsid w:val="007B5983"/>
    <w:rsid w:val="007B6D21"/>
    <w:rsid w:val="007C1A4B"/>
    <w:rsid w:val="007C1AA1"/>
    <w:rsid w:val="007C1F03"/>
    <w:rsid w:val="007C24DF"/>
    <w:rsid w:val="007C29F2"/>
    <w:rsid w:val="007C2A33"/>
    <w:rsid w:val="007C2ECD"/>
    <w:rsid w:val="007C32B6"/>
    <w:rsid w:val="007C3A3D"/>
    <w:rsid w:val="007C420A"/>
    <w:rsid w:val="007C4939"/>
    <w:rsid w:val="007C5018"/>
    <w:rsid w:val="007C549E"/>
    <w:rsid w:val="007C5F7F"/>
    <w:rsid w:val="007C6612"/>
    <w:rsid w:val="007C6A55"/>
    <w:rsid w:val="007C6C97"/>
    <w:rsid w:val="007C73CB"/>
    <w:rsid w:val="007C776C"/>
    <w:rsid w:val="007C7A31"/>
    <w:rsid w:val="007D138E"/>
    <w:rsid w:val="007D1985"/>
    <w:rsid w:val="007D1F93"/>
    <w:rsid w:val="007D23CB"/>
    <w:rsid w:val="007D2E8F"/>
    <w:rsid w:val="007D3337"/>
    <w:rsid w:val="007D3B3C"/>
    <w:rsid w:val="007D3C1C"/>
    <w:rsid w:val="007D422F"/>
    <w:rsid w:val="007D520E"/>
    <w:rsid w:val="007D5AC4"/>
    <w:rsid w:val="007D653C"/>
    <w:rsid w:val="007D6DF9"/>
    <w:rsid w:val="007E1637"/>
    <w:rsid w:val="007E2EB7"/>
    <w:rsid w:val="007E30EC"/>
    <w:rsid w:val="007E3560"/>
    <w:rsid w:val="007E39FF"/>
    <w:rsid w:val="007E428E"/>
    <w:rsid w:val="007E42B7"/>
    <w:rsid w:val="007E42CD"/>
    <w:rsid w:val="007E49FC"/>
    <w:rsid w:val="007E5C42"/>
    <w:rsid w:val="007E679A"/>
    <w:rsid w:val="007E6900"/>
    <w:rsid w:val="007E6FA1"/>
    <w:rsid w:val="007F0620"/>
    <w:rsid w:val="007F0EE8"/>
    <w:rsid w:val="007F1D02"/>
    <w:rsid w:val="007F253F"/>
    <w:rsid w:val="007F4D66"/>
    <w:rsid w:val="007F5392"/>
    <w:rsid w:val="007F6030"/>
    <w:rsid w:val="007F6496"/>
    <w:rsid w:val="007F7D10"/>
    <w:rsid w:val="008001E4"/>
    <w:rsid w:val="00800250"/>
    <w:rsid w:val="008003A6"/>
    <w:rsid w:val="008006A7"/>
    <w:rsid w:val="008007E9"/>
    <w:rsid w:val="00800BE7"/>
    <w:rsid w:val="00801375"/>
    <w:rsid w:val="00801B9A"/>
    <w:rsid w:val="00803ADB"/>
    <w:rsid w:val="00803B56"/>
    <w:rsid w:val="008042EE"/>
    <w:rsid w:val="00804B4D"/>
    <w:rsid w:val="00805224"/>
    <w:rsid w:val="00805F94"/>
    <w:rsid w:val="008060AE"/>
    <w:rsid w:val="00806E4C"/>
    <w:rsid w:val="00807185"/>
    <w:rsid w:val="00810065"/>
    <w:rsid w:val="00811A2B"/>
    <w:rsid w:val="00812007"/>
    <w:rsid w:val="00812D10"/>
    <w:rsid w:val="00812D89"/>
    <w:rsid w:val="00812E62"/>
    <w:rsid w:val="00814317"/>
    <w:rsid w:val="00814818"/>
    <w:rsid w:val="00814D37"/>
    <w:rsid w:val="00814E5E"/>
    <w:rsid w:val="00814E7F"/>
    <w:rsid w:val="008157F3"/>
    <w:rsid w:val="00816C61"/>
    <w:rsid w:val="00817218"/>
    <w:rsid w:val="00817263"/>
    <w:rsid w:val="00817485"/>
    <w:rsid w:val="00817A16"/>
    <w:rsid w:val="0082083E"/>
    <w:rsid w:val="00820A3C"/>
    <w:rsid w:val="0082115B"/>
    <w:rsid w:val="00822458"/>
    <w:rsid w:val="0082257D"/>
    <w:rsid w:val="00823219"/>
    <w:rsid w:val="00823F14"/>
    <w:rsid w:val="0082409C"/>
    <w:rsid w:val="008244B7"/>
    <w:rsid w:val="008255F1"/>
    <w:rsid w:val="00825CA1"/>
    <w:rsid w:val="00825DC9"/>
    <w:rsid w:val="00826365"/>
    <w:rsid w:val="0082669A"/>
    <w:rsid w:val="00826903"/>
    <w:rsid w:val="00827206"/>
    <w:rsid w:val="00827A12"/>
    <w:rsid w:val="008300EB"/>
    <w:rsid w:val="008304C0"/>
    <w:rsid w:val="00830CEC"/>
    <w:rsid w:val="00831398"/>
    <w:rsid w:val="00831725"/>
    <w:rsid w:val="008319EC"/>
    <w:rsid w:val="008328EB"/>
    <w:rsid w:val="00832A29"/>
    <w:rsid w:val="0083347D"/>
    <w:rsid w:val="00833848"/>
    <w:rsid w:val="008338D8"/>
    <w:rsid w:val="008349CD"/>
    <w:rsid w:val="00834B2D"/>
    <w:rsid w:val="00834DAB"/>
    <w:rsid w:val="008351DE"/>
    <w:rsid w:val="00836601"/>
    <w:rsid w:val="008368A1"/>
    <w:rsid w:val="0083723B"/>
    <w:rsid w:val="0084043D"/>
    <w:rsid w:val="0084065E"/>
    <w:rsid w:val="00840C01"/>
    <w:rsid w:val="008411CB"/>
    <w:rsid w:val="008411CE"/>
    <w:rsid w:val="00841E31"/>
    <w:rsid w:val="00842130"/>
    <w:rsid w:val="008425E9"/>
    <w:rsid w:val="00842F61"/>
    <w:rsid w:val="0084326F"/>
    <w:rsid w:val="00843D47"/>
    <w:rsid w:val="00843EDF"/>
    <w:rsid w:val="0084457D"/>
    <w:rsid w:val="00844A6D"/>
    <w:rsid w:val="00844DE4"/>
    <w:rsid w:val="00845007"/>
    <w:rsid w:val="00845F9B"/>
    <w:rsid w:val="00846588"/>
    <w:rsid w:val="008505FA"/>
    <w:rsid w:val="00851902"/>
    <w:rsid w:val="00851C31"/>
    <w:rsid w:val="008526E3"/>
    <w:rsid w:val="00852A55"/>
    <w:rsid w:val="00853BE8"/>
    <w:rsid w:val="00853F2A"/>
    <w:rsid w:val="0085568D"/>
    <w:rsid w:val="008557B4"/>
    <w:rsid w:val="00855970"/>
    <w:rsid w:val="008559C0"/>
    <w:rsid w:val="008564C2"/>
    <w:rsid w:val="00856B63"/>
    <w:rsid w:val="008577C7"/>
    <w:rsid w:val="0086019F"/>
    <w:rsid w:val="008602D9"/>
    <w:rsid w:val="00860429"/>
    <w:rsid w:val="00860B28"/>
    <w:rsid w:val="0086126C"/>
    <w:rsid w:val="008619DA"/>
    <w:rsid w:val="0086293F"/>
    <w:rsid w:val="00862C59"/>
    <w:rsid w:val="00863603"/>
    <w:rsid w:val="00863CC5"/>
    <w:rsid w:val="008642A1"/>
    <w:rsid w:val="008645AA"/>
    <w:rsid w:val="00864C6A"/>
    <w:rsid w:val="00864D28"/>
    <w:rsid w:val="00865035"/>
    <w:rsid w:val="0086551D"/>
    <w:rsid w:val="00865E67"/>
    <w:rsid w:val="008661CF"/>
    <w:rsid w:val="0086737D"/>
    <w:rsid w:val="00867721"/>
    <w:rsid w:val="0086777E"/>
    <w:rsid w:val="008677E2"/>
    <w:rsid w:val="00867CE0"/>
    <w:rsid w:val="00871A44"/>
    <w:rsid w:val="00871AC4"/>
    <w:rsid w:val="00872521"/>
    <w:rsid w:val="008730FB"/>
    <w:rsid w:val="008733A6"/>
    <w:rsid w:val="008733F1"/>
    <w:rsid w:val="00874032"/>
    <w:rsid w:val="0087469E"/>
    <w:rsid w:val="00874944"/>
    <w:rsid w:val="00875283"/>
    <w:rsid w:val="00875981"/>
    <w:rsid w:val="00877B9D"/>
    <w:rsid w:val="00877C9B"/>
    <w:rsid w:val="00880154"/>
    <w:rsid w:val="008809D2"/>
    <w:rsid w:val="00881806"/>
    <w:rsid w:val="008820AC"/>
    <w:rsid w:val="008820D3"/>
    <w:rsid w:val="008823CA"/>
    <w:rsid w:val="008830A5"/>
    <w:rsid w:val="0088333F"/>
    <w:rsid w:val="0088508E"/>
    <w:rsid w:val="00886D5E"/>
    <w:rsid w:val="00887F1D"/>
    <w:rsid w:val="008900D4"/>
    <w:rsid w:val="00890FDB"/>
    <w:rsid w:val="00891D3B"/>
    <w:rsid w:val="0089254B"/>
    <w:rsid w:val="008929A7"/>
    <w:rsid w:val="00893876"/>
    <w:rsid w:val="00893B1F"/>
    <w:rsid w:val="0089494D"/>
    <w:rsid w:val="00894C14"/>
    <w:rsid w:val="00894D4B"/>
    <w:rsid w:val="008952FE"/>
    <w:rsid w:val="00895632"/>
    <w:rsid w:val="00896094"/>
    <w:rsid w:val="0089618C"/>
    <w:rsid w:val="00896A06"/>
    <w:rsid w:val="0089704D"/>
    <w:rsid w:val="008974CD"/>
    <w:rsid w:val="0089787D"/>
    <w:rsid w:val="00897BCB"/>
    <w:rsid w:val="008A0134"/>
    <w:rsid w:val="008A0C13"/>
    <w:rsid w:val="008A12F4"/>
    <w:rsid w:val="008A19DE"/>
    <w:rsid w:val="008A1AF2"/>
    <w:rsid w:val="008A1E13"/>
    <w:rsid w:val="008A30E8"/>
    <w:rsid w:val="008A345D"/>
    <w:rsid w:val="008A3738"/>
    <w:rsid w:val="008A474F"/>
    <w:rsid w:val="008A4AC5"/>
    <w:rsid w:val="008A5B35"/>
    <w:rsid w:val="008A5E43"/>
    <w:rsid w:val="008A64AC"/>
    <w:rsid w:val="008A64AE"/>
    <w:rsid w:val="008A6741"/>
    <w:rsid w:val="008A6D6E"/>
    <w:rsid w:val="008A6E99"/>
    <w:rsid w:val="008A6F3E"/>
    <w:rsid w:val="008A7F8F"/>
    <w:rsid w:val="008B0027"/>
    <w:rsid w:val="008B1848"/>
    <w:rsid w:val="008B1FBE"/>
    <w:rsid w:val="008B22F6"/>
    <w:rsid w:val="008B3357"/>
    <w:rsid w:val="008B348B"/>
    <w:rsid w:val="008B35EF"/>
    <w:rsid w:val="008B37A8"/>
    <w:rsid w:val="008B42F7"/>
    <w:rsid w:val="008B5076"/>
    <w:rsid w:val="008B541E"/>
    <w:rsid w:val="008B59AB"/>
    <w:rsid w:val="008B5A43"/>
    <w:rsid w:val="008B65A8"/>
    <w:rsid w:val="008B6B46"/>
    <w:rsid w:val="008B7AF9"/>
    <w:rsid w:val="008B7C30"/>
    <w:rsid w:val="008C02E7"/>
    <w:rsid w:val="008C0463"/>
    <w:rsid w:val="008C30FB"/>
    <w:rsid w:val="008C3F2C"/>
    <w:rsid w:val="008C415D"/>
    <w:rsid w:val="008C454A"/>
    <w:rsid w:val="008C557F"/>
    <w:rsid w:val="008C5FA0"/>
    <w:rsid w:val="008C60FB"/>
    <w:rsid w:val="008C64EC"/>
    <w:rsid w:val="008C7135"/>
    <w:rsid w:val="008C72D1"/>
    <w:rsid w:val="008C77C5"/>
    <w:rsid w:val="008C7A8F"/>
    <w:rsid w:val="008D1FF7"/>
    <w:rsid w:val="008D28BD"/>
    <w:rsid w:val="008D2CA8"/>
    <w:rsid w:val="008D2EBC"/>
    <w:rsid w:val="008D350B"/>
    <w:rsid w:val="008D3EE3"/>
    <w:rsid w:val="008D4507"/>
    <w:rsid w:val="008D46A5"/>
    <w:rsid w:val="008D503C"/>
    <w:rsid w:val="008D6083"/>
    <w:rsid w:val="008D6B5F"/>
    <w:rsid w:val="008D7A5F"/>
    <w:rsid w:val="008E06F7"/>
    <w:rsid w:val="008E285B"/>
    <w:rsid w:val="008E2B03"/>
    <w:rsid w:val="008E3982"/>
    <w:rsid w:val="008E3B78"/>
    <w:rsid w:val="008E3C9D"/>
    <w:rsid w:val="008E3D53"/>
    <w:rsid w:val="008E777C"/>
    <w:rsid w:val="008E7CDF"/>
    <w:rsid w:val="008F05FD"/>
    <w:rsid w:val="008F186F"/>
    <w:rsid w:val="008F1E28"/>
    <w:rsid w:val="008F2069"/>
    <w:rsid w:val="008F2432"/>
    <w:rsid w:val="008F24DB"/>
    <w:rsid w:val="008F26AB"/>
    <w:rsid w:val="008F26BC"/>
    <w:rsid w:val="008F3806"/>
    <w:rsid w:val="008F6F25"/>
    <w:rsid w:val="008F755E"/>
    <w:rsid w:val="008F79C3"/>
    <w:rsid w:val="008F7B13"/>
    <w:rsid w:val="008F7E54"/>
    <w:rsid w:val="00900E3C"/>
    <w:rsid w:val="0090131F"/>
    <w:rsid w:val="0090194C"/>
    <w:rsid w:val="00901B97"/>
    <w:rsid w:val="0090210F"/>
    <w:rsid w:val="00902254"/>
    <w:rsid w:val="0090333C"/>
    <w:rsid w:val="0090369C"/>
    <w:rsid w:val="009036BF"/>
    <w:rsid w:val="00903AAE"/>
    <w:rsid w:val="00903B32"/>
    <w:rsid w:val="00903B3F"/>
    <w:rsid w:val="00904167"/>
    <w:rsid w:val="0090422E"/>
    <w:rsid w:val="0090532A"/>
    <w:rsid w:val="009057A2"/>
    <w:rsid w:val="009071EB"/>
    <w:rsid w:val="009073BB"/>
    <w:rsid w:val="009100CF"/>
    <w:rsid w:val="009107AF"/>
    <w:rsid w:val="009107FE"/>
    <w:rsid w:val="00911457"/>
    <w:rsid w:val="00911602"/>
    <w:rsid w:val="00913B16"/>
    <w:rsid w:val="0091493E"/>
    <w:rsid w:val="00914D5B"/>
    <w:rsid w:val="009156D4"/>
    <w:rsid w:val="009163BA"/>
    <w:rsid w:val="00916C82"/>
    <w:rsid w:val="00916DEB"/>
    <w:rsid w:val="00917799"/>
    <w:rsid w:val="00917EC8"/>
    <w:rsid w:val="00920200"/>
    <w:rsid w:val="009223EE"/>
    <w:rsid w:val="00922B99"/>
    <w:rsid w:val="00923AB8"/>
    <w:rsid w:val="00923D75"/>
    <w:rsid w:val="00923EF0"/>
    <w:rsid w:val="009243A0"/>
    <w:rsid w:val="009244F3"/>
    <w:rsid w:val="0092480E"/>
    <w:rsid w:val="009254E9"/>
    <w:rsid w:val="00925778"/>
    <w:rsid w:val="0092580C"/>
    <w:rsid w:val="00925DBD"/>
    <w:rsid w:val="00926A00"/>
    <w:rsid w:val="00927351"/>
    <w:rsid w:val="009274CE"/>
    <w:rsid w:val="0092766D"/>
    <w:rsid w:val="00927957"/>
    <w:rsid w:val="0093073C"/>
    <w:rsid w:val="00930F1F"/>
    <w:rsid w:val="00931110"/>
    <w:rsid w:val="009316F9"/>
    <w:rsid w:val="00931ADA"/>
    <w:rsid w:val="00931C31"/>
    <w:rsid w:val="00931D4B"/>
    <w:rsid w:val="00932469"/>
    <w:rsid w:val="00932A87"/>
    <w:rsid w:val="00932F12"/>
    <w:rsid w:val="0093337A"/>
    <w:rsid w:val="00933429"/>
    <w:rsid w:val="009345EE"/>
    <w:rsid w:val="00934644"/>
    <w:rsid w:val="00935F85"/>
    <w:rsid w:val="00936211"/>
    <w:rsid w:val="0093626C"/>
    <w:rsid w:val="00936AF9"/>
    <w:rsid w:val="009371C5"/>
    <w:rsid w:val="00937827"/>
    <w:rsid w:val="00937A05"/>
    <w:rsid w:val="00937A53"/>
    <w:rsid w:val="00937B31"/>
    <w:rsid w:val="00940394"/>
    <w:rsid w:val="00940F5D"/>
    <w:rsid w:val="00941771"/>
    <w:rsid w:val="00941B3F"/>
    <w:rsid w:val="0094225B"/>
    <w:rsid w:val="00942466"/>
    <w:rsid w:val="00942875"/>
    <w:rsid w:val="00942FE4"/>
    <w:rsid w:val="00943788"/>
    <w:rsid w:val="0094541E"/>
    <w:rsid w:val="00947701"/>
    <w:rsid w:val="00947CF6"/>
    <w:rsid w:val="00950141"/>
    <w:rsid w:val="00951D00"/>
    <w:rsid w:val="00952BDB"/>
    <w:rsid w:val="009530CD"/>
    <w:rsid w:val="009546A1"/>
    <w:rsid w:val="00954810"/>
    <w:rsid w:val="00954BF7"/>
    <w:rsid w:val="00954C4B"/>
    <w:rsid w:val="00957810"/>
    <w:rsid w:val="00960159"/>
    <w:rsid w:val="00960C7C"/>
    <w:rsid w:val="009619C0"/>
    <w:rsid w:val="0096275A"/>
    <w:rsid w:val="00963A85"/>
    <w:rsid w:val="009642FF"/>
    <w:rsid w:val="00965423"/>
    <w:rsid w:val="00966ADC"/>
    <w:rsid w:val="00967F73"/>
    <w:rsid w:val="0097069F"/>
    <w:rsid w:val="00970BB5"/>
    <w:rsid w:val="009722CB"/>
    <w:rsid w:val="0097236E"/>
    <w:rsid w:val="009732F4"/>
    <w:rsid w:val="00973BC2"/>
    <w:rsid w:val="00973EF2"/>
    <w:rsid w:val="00974887"/>
    <w:rsid w:val="00974919"/>
    <w:rsid w:val="00974B0F"/>
    <w:rsid w:val="00975236"/>
    <w:rsid w:val="00975CA4"/>
    <w:rsid w:val="00975DA6"/>
    <w:rsid w:val="009761F9"/>
    <w:rsid w:val="00976828"/>
    <w:rsid w:val="00976E88"/>
    <w:rsid w:val="009772FA"/>
    <w:rsid w:val="00977754"/>
    <w:rsid w:val="00977876"/>
    <w:rsid w:val="00977958"/>
    <w:rsid w:val="009807D0"/>
    <w:rsid w:val="00980C64"/>
    <w:rsid w:val="00980F97"/>
    <w:rsid w:val="009810C5"/>
    <w:rsid w:val="00981212"/>
    <w:rsid w:val="009814F4"/>
    <w:rsid w:val="009816FB"/>
    <w:rsid w:val="00981D66"/>
    <w:rsid w:val="0098242F"/>
    <w:rsid w:val="00982870"/>
    <w:rsid w:val="00982D1B"/>
    <w:rsid w:val="00983150"/>
    <w:rsid w:val="00983C9F"/>
    <w:rsid w:val="00983DD3"/>
    <w:rsid w:val="00984974"/>
    <w:rsid w:val="00985B8B"/>
    <w:rsid w:val="00986901"/>
    <w:rsid w:val="00986C02"/>
    <w:rsid w:val="00991097"/>
    <w:rsid w:val="00991478"/>
    <w:rsid w:val="00991618"/>
    <w:rsid w:val="00991B27"/>
    <w:rsid w:val="0099307A"/>
    <w:rsid w:val="00993F5F"/>
    <w:rsid w:val="0099422E"/>
    <w:rsid w:val="00994B05"/>
    <w:rsid w:val="00995E62"/>
    <w:rsid w:val="0099760B"/>
    <w:rsid w:val="009978FC"/>
    <w:rsid w:val="00997A28"/>
    <w:rsid w:val="00997ADA"/>
    <w:rsid w:val="009A0964"/>
    <w:rsid w:val="009A1B37"/>
    <w:rsid w:val="009A232F"/>
    <w:rsid w:val="009A2466"/>
    <w:rsid w:val="009A2798"/>
    <w:rsid w:val="009A4AD7"/>
    <w:rsid w:val="009A505A"/>
    <w:rsid w:val="009A6D1C"/>
    <w:rsid w:val="009A7F26"/>
    <w:rsid w:val="009B0237"/>
    <w:rsid w:val="009B08E7"/>
    <w:rsid w:val="009B129D"/>
    <w:rsid w:val="009B13DD"/>
    <w:rsid w:val="009B25F5"/>
    <w:rsid w:val="009B352A"/>
    <w:rsid w:val="009B3866"/>
    <w:rsid w:val="009B4A60"/>
    <w:rsid w:val="009B51F8"/>
    <w:rsid w:val="009B5200"/>
    <w:rsid w:val="009B6D19"/>
    <w:rsid w:val="009C1802"/>
    <w:rsid w:val="009C1C56"/>
    <w:rsid w:val="009C1F10"/>
    <w:rsid w:val="009C225B"/>
    <w:rsid w:val="009C3607"/>
    <w:rsid w:val="009C3B1C"/>
    <w:rsid w:val="009C3E41"/>
    <w:rsid w:val="009C3EBD"/>
    <w:rsid w:val="009C46A6"/>
    <w:rsid w:val="009C5087"/>
    <w:rsid w:val="009C5D23"/>
    <w:rsid w:val="009C61FD"/>
    <w:rsid w:val="009C64AB"/>
    <w:rsid w:val="009C6AF7"/>
    <w:rsid w:val="009C7E16"/>
    <w:rsid w:val="009D1089"/>
    <w:rsid w:val="009D11EF"/>
    <w:rsid w:val="009D1271"/>
    <w:rsid w:val="009D129D"/>
    <w:rsid w:val="009D1517"/>
    <w:rsid w:val="009D1ADC"/>
    <w:rsid w:val="009D31BC"/>
    <w:rsid w:val="009D357D"/>
    <w:rsid w:val="009D3886"/>
    <w:rsid w:val="009D3F38"/>
    <w:rsid w:val="009D45F0"/>
    <w:rsid w:val="009D4CAB"/>
    <w:rsid w:val="009D5377"/>
    <w:rsid w:val="009D551A"/>
    <w:rsid w:val="009D5D4A"/>
    <w:rsid w:val="009D65B5"/>
    <w:rsid w:val="009D6DB4"/>
    <w:rsid w:val="009D76D3"/>
    <w:rsid w:val="009D7BEC"/>
    <w:rsid w:val="009E0FD5"/>
    <w:rsid w:val="009E1912"/>
    <w:rsid w:val="009E191B"/>
    <w:rsid w:val="009E1F49"/>
    <w:rsid w:val="009E2532"/>
    <w:rsid w:val="009E2740"/>
    <w:rsid w:val="009E2AE4"/>
    <w:rsid w:val="009E2C90"/>
    <w:rsid w:val="009E35B5"/>
    <w:rsid w:val="009E54E4"/>
    <w:rsid w:val="009E55CF"/>
    <w:rsid w:val="009E5C61"/>
    <w:rsid w:val="009E6A6E"/>
    <w:rsid w:val="009E6F12"/>
    <w:rsid w:val="009E79BA"/>
    <w:rsid w:val="009F09B7"/>
    <w:rsid w:val="009F0BAF"/>
    <w:rsid w:val="009F269B"/>
    <w:rsid w:val="009F2ADF"/>
    <w:rsid w:val="009F30A1"/>
    <w:rsid w:val="009F3C72"/>
    <w:rsid w:val="009F41F9"/>
    <w:rsid w:val="009F560F"/>
    <w:rsid w:val="009F5B04"/>
    <w:rsid w:val="009F616A"/>
    <w:rsid w:val="009F650F"/>
    <w:rsid w:val="009F6930"/>
    <w:rsid w:val="009F71B8"/>
    <w:rsid w:val="00A0055F"/>
    <w:rsid w:val="00A00838"/>
    <w:rsid w:val="00A00CEC"/>
    <w:rsid w:val="00A010F9"/>
    <w:rsid w:val="00A01129"/>
    <w:rsid w:val="00A01C93"/>
    <w:rsid w:val="00A0233E"/>
    <w:rsid w:val="00A02E80"/>
    <w:rsid w:val="00A03DEF"/>
    <w:rsid w:val="00A0405C"/>
    <w:rsid w:val="00A04304"/>
    <w:rsid w:val="00A0441C"/>
    <w:rsid w:val="00A044E5"/>
    <w:rsid w:val="00A0720A"/>
    <w:rsid w:val="00A07515"/>
    <w:rsid w:val="00A07AC8"/>
    <w:rsid w:val="00A07DB6"/>
    <w:rsid w:val="00A10788"/>
    <w:rsid w:val="00A10831"/>
    <w:rsid w:val="00A125A1"/>
    <w:rsid w:val="00A128C6"/>
    <w:rsid w:val="00A13184"/>
    <w:rsid w:val="00A13466"/>
    <w:rsid w:val="00A1494E"/>
    <w:rsid w:val="00A15A1D"/>
    <w:rsid w:val="00A15EEF"/>
    <w:rsid w:val="00A16814"/>
    <w:rsid w:val="00A1707B"/>
    <w:rsid w:val="00A171B1"/>
    <w:rsid w:val="00A175AF"/>
    <w:rsid w:val="00A17737"/>
    <w:rsid w:val="00A1794A"/>
    <w:rsid w:val="00A209CB"/>
    <w:rsid w:val="00A21ED2"/>
    <w:rsid w:val="00A23045"/>
    <w:rsid w:val="00A246BF"/>
    <w:rsid w:val="00A2480C"/>
    <w:rsid w:val="00A24C1F"/>
    <w:rsid w:val="00A25BDA"/>
    <w:rsid w:val="00A25C05"/>
    <w:rsid w:val="00A25DF6"/>
    <w:rsid w:val="00A26510"/>
    <w:rsid w:val="00A26620"/>
    <w:rsid w:val="00A26858"/>
    <w:rsid w:val="00A26BBC"/>
    <w:rsid w:val="00A277D9"/>
    <w:rsid w:val="00A27FF8"/>
    <w:rsid w:val="00A30658"/>
    <w:rsid w:val="00A31691"/>
    <w:rsid w:val="00A31D4B"/>
    <w:rsid w:val="00A32D1D"/>
    <w:rsid w:val="00A3320D"/>
    <w:rsid w:val="00A3412B"/>
    <w:rsid w:val="00A34565"/>
    <w:rsid w:val="00A34D26"/>
    <w:rsid w:val="00A355E4"/>
    <w:rsid w:val="00A35AAE"/>
    <w:rsid w:val="00A37CBE"/>
    <w:rsid w:val="00A41175"/>
    <w:rsid w:val="00A413BB"/>
    <w:rsid w:val="00A4192D"/>
    <w:rsid w:val="00A42CC9"/>
    <w:rsid w:val="00A42D30"/>
    <w:rsid w:val="00A4332F"/>
    <w:rsid w:val="00A4374B"/>
    <w:rsid w:val="00A4451C"/>
    <w:rsid w:val="00A4478D"/>
    <w:rsid w:val="00A44EEC"/>
    <w:rsid w:val="00A456BB"/>
    <w:rsid w:val="00A45DAA"/>
    <w:rsid w:val="00A46130"/>
    <w:rsid w:val="00A468F4"/>
    <w:rsid w:val="00A46B1D"/>
    <w:rsid w:val="00A476E9"/>
    <w:rsid w:val="00A500EB"/>
    <w:rsid w:val="00A50F75"/>
    <w:rsid w:val="00A5149A"/>
    <w:rsid w:val="00A515BD"/>
    <w:rsid w:val="00A518CB"/>
    <w:rsid w:val="00A535B2"/>
    <w:rsid w:val="00A53B08"/>
    <w:rsid w:val="00A5457A"/>
    <w:rsid w:val="00A54879"/>
    <w:rsid w:val="00A55294"/>
    <w:rsid w:val="00A56058"/>
    <w:rsid w:val="00A56C91"/>
    <w:rsid w:val="00A5761A"/>
    <w:rsid w:val="00A57C62"/>
    <w:rsid w:val="00A57C87"/>
    <w:rsid w:val="00A601D0"/>
    <w:rsid w:val="00A60B08"/>
    <w:rsid w:val="00A60C75"/>
    <w:rsid w:val="00A60E84"/>
    <w:rsid w:val="00A63EC6"/>
    <w:rsid w:val="00A64468"/>
    <w:rsid w:val="00A64F28"/>
    <w:rsid w:val="00A65640"/>
    <w:rsid w:val="00A666E1"/>
    <w:rsid w:val="00A67018"/>
    <w:rsid w:val="00A719E3"/>
    <w:rsid w:val="00A72B08"/>
    <w:rsid w:val="00A7367F"/>
    <w:rsid w:val="00A736B5"/>
    <w:rsid w:val="00A73702"/>
    <w:rsid w:val="00A739AF"/>
    <w:rsid w:val="00A73B2F"/>
    <w:rsid w:val="00A74405"/>
    <w:rsid w:val="00A7442A"/>
    <w:rsid w:val="00A75F8D"/>
    <w:rsid w:val="00A77729"/>
    <w:rsid w:val="00A80B78"/>
    <w:rsid w:val="00A81349"/>
    <w:rsid w:val="00A818E4"/>
    <w:rsid w:val="00A81D06"/>
    <w:rsid w:val="00A82A06"/>
    <w:rsid w:val="00A82B41"/>
    <w:rsid w:val="00A82B44"/>
    <w:rsid w:val="00A82B58"/>
    <w:rsid w:val="00A82EA0"/>
    <w:rsid w:val="00A83878"/>
    <w:rsid w:val="00A83B9E"/>
    <w:rsid w:val="00A845FA"/>
    <w:rsid w:val="00A84A08"/>
    <w:rsid w:val="00A84D6D"/>
    <w:rsid w:val="00A85456"/>
    <w:rsid w:val="00A85DBD"/>
    <w:rsid w:val="00A869C1"/>
    <w:rsid w:val="00A87527"/>
    <w:rsid w:val="00A87CA2"/>
    <w:rsid w:val="00A87E21"/>
    <w:rsid w:val="00A900C5"/>
    <w:rsid w:val="00A900D8"/>
    <w:rsid w:val="00A90320"/>
    <w:rsid w:val="00A90B21"/>
    <w:rsid w:val="00A9264B"/>
    <w:rsid w:val="00A946A3"/>
    <w:rsid w:val="00A94DA1"/>
    <w:rsid w:val="00A95041"/>
    <w:rsid w:val="00A95EF5"/>
    <w:rsid w:val="00A9724D"/>
    <w:rsid w:val="00A977E9"/>
    <w:rsid w:val="00A9789F"/>
    <w:rsid w:val="00AA1141"/>
    <w:rsid w:val="00AA11D1"/>
    <w:rsid w:val="00AA14F7"/>
    <w:rsid w:val="00AA1D71"/>
    <w:rsid w:val="00AA1FE0"/>
    <w:rsid w:val="00AA235C"/>
    <w:rsid w:val="00AA2B48"/>
    <w:rsid w:val="00AA32DB"/>
    <w:rsid w:val="00AA4BA5"/>
    <w:rsid w:val="00AA4E28"/>
    <w:rsid w:val="00AA5A74"/>
    <w:rsid w:val="00AA67CE"/>
    <w:rsid w:val="00AA69E4"/>
    <w:rsid w:val="00AA7BF5"/>
    <w:rsid w:val="00AA7D6A"/>
    <w:rsid w:val="00AA7FF7"/>
    <w:rsid w:val="00AB0FA8"/>
    <w:rsid w:val="00AB26BB"/>
    <w:rsid w:val="00AB3682"/>
    <w:rsid w:val="00AB40E8"/>
    <w:rsid w:val="00AB54F7"/>
    <w:rsid w:val="00AB61F6"/>
    <w:rsid w:val="00AB646A"/>
    <w:rsid w:val="00AB6929"/>
    <w:rsid w:val="00AB6D83"/>
    <w:rsid w:val="00AC0D5F"/>
    <w:rsid w:val="00AC128A"/>
    <w:rsid w:val="00AC1777"/>
    <w:rsid w:val="00AC1894"/>
    <w:rsid w:val="00AC3918"/>
    <w:rsid w:val="00AC3C80"/>
    <w:rsid w:val="00AC4144"/>
    <w:rsid w:val="00AC4285"/>
    <w:rsid w:val="00AC60E2"/>
    <w:rsid w:val="00AC6547"/>
    <w:rsid w:val="00AC76C2"/>
    <w:rsid w:val="00AC7894"/>
    <w:rsid w:val="00AD0485"/>
    <w:rsid w:val="00AD1CB6"/>
    <w:rsid w:val="00AD26E1"/>
    <w:rsid w:val="00AD386B"/>
    <w:rsid w:val="00AD513D"/>
    <w:rsid w:val="00AD5E8D"/>
    <w:rsid w:val="00AD60B2"/>
    <w:rsid w:val="00AD61CA"/>
    <w:rsid w:val="00AD6476"/>
    <w:rsid w:val="00AD64FF"/>
    <w:rsid w:val="00AD6545"/>
    <w:rsid w:val="00AD7666"/>
    <w:rsid w:val="00AE0128"/>
    <w:rsid w:val="00AE044B"/>
    <w:rsid w:val="00AE2084"/>
    <w:rsid w:val="00AE3160"/>
    <w:rsid w:val="00AE3AB6"/>
    <w:rsid w:val="00AE3DE4"/>
    <w:rsid w:val="00AE5156"/>
    <w:rsid w:val="00AE54A9"/>
    <w:rsid w:val="00AE5B29"/>
    <w:rsid w:val="00AE5CF8"/>
    <w:rsid w:val="00AE6573"/>
    <w:rsid w:val="00AE7020"/>
    <w:rsid w:val="00AE7D98"/>
    <w:rsid w:val="00AF0067"/>
    <w:rsid w:val="00AF14BB"/>
    <w:rsid w:val="00AF2AD5"/>
    <w:rsid w:val="00AF36D5"/>
    <w:rsid w:val="00AF41E3"/>
    <w:rsid w:val="00AF4253"/>
    <w:rsid w:val="00AF43BB"/>
    <w:rsid w:val="00AF43E0"/>
    <w:rsid w:val="00AF46E3"/>
    <w:rsid w:val="00AF5036"/>
    <w:rsid w:val="00AF513B"/>
    <w:rsid w:val="00AF51A5"/>
    <w:rsid w:val="00AF658E"/>
    <w:rsid w:val="00AF65C8"/>
    <w:rsid w:val="00AF73C6"/>
    <w:rsid w:val="00AF74FD"/>
    <w:rsid w:val="00AF7ABE"/>
    <w:rsid w:val="00B000C8"/>
    <w:rsid w:val="00B0046D"/>
    <w:rsid w:val="00B02707"/>
    <w:rsid w:val="00B0287E"/>
    <w:rsid w:val="00B02E11"/>
    <w:rsid w:val="00B03B33"/>
    <w:rsid w:val="00B044F7"/>
    <w:rsid w:val="00B048CD"/>
    <w:rsid w:val="00B04C29"/>
    <w:rsid w:val="00B04DA3"/>
    <w:rsid w:val="00B0589B"/>
    <w:rsid w:val="00B05AC9"/>
    <w:rsid w:val="00B0620D"/>
    <w:rsid w:val="00B0635F"/>
    <w:rsid w:val="00B06504"/>
    <w:rsid w:val="00B06C2A"/>
    <w:rsid w:val="00B06F21"/>
    <w:rsid w:val="00B109F6"/>
    <w:rsid w:val="00B10A8A"/>
    <w:rsid w:val="00B10BF6"/>
    <w:rsid w:val="00B1202A"/>
    <w:rsid w:val="00B12693"/>
    <w:rsid w:val="00B12EDF"/>
    <w:rsid w:val="00B12FB1"/>
    <w:rsid w:val="00B13482"/>
    <w:rsid w:val="00B142EA"/>
    <w:rsid w:val="00B146CF"/>
    <w:rsid w:val="00B1551C"/>
    <w:rsid w:val="00B16697"/>
    <w:rsid w:val="00B16841"/>
    <w:rsid w:val="00B16956"/>
    <w:rsid w:val="00B1732A"/>
    <w:rsid w:val="00B1786B"/>
    <w:rsid w:val="00B21AF1"/>
    <w:rsid w:val="00B22306"/>
    <w:rsid w:val="00B224A8"/>
    <w:rsid w:val="00B23968"/>
    <w:rsid w:val="00B23AAA"/>
    <w:rsid w:val="00B242E4"/>
    <w:rsid w:val="00B2496A"/>
    <w:rsid w:val="00B270CF"/>
    <w:rsid w:val="00B32443"/>
    <w:rsid w:val="00B32A0E"/>
    <w:rsid w:val="00B32D78"/>
    <w:rsid w:val="00B342EB"/>
    <w:rsid w:val="00B34FA6"/>
    <w:rsid w:val="00B351F0"/>
    <w:rsid w:val="00B354E9"/>
    <w:rsid w:val="00B3563D"/>
    <w:rsid w:val="00B35D22"/>
    <w:rsid w:val="00B370A4"/>
    <w:rsid w:val="00B37BE1"/>
    <w:rsid w:val="00B37D5C"/>
    <w:rsid w:val="00B37D95"/>
    <w:rsid w:val="00B4087E"/>
    <w:rsid w:val="00B40A7B"/>
    <w:rsid w:val="00B40D72"/>
    <w:rsid w:val="00B40DA5"/>
    <w:rsid w:val="00B40E2F"/>
    <w:rsid w:val="00B40F90"/>
    <w:rsid w:val="00B4100B"/>
    <w:rsid w:val="00B41140"/>
    <w:rsid w:val="00B411D0"/>
    <w:rsid w:val="00B4147F"/>
    <w:rsid w:val="00B41BA7"/>
    <w:rsid w:val="00B4297D"/>
    <w:rsid w:val="00B4298F"/>
    <w:rsid w:val="00B42CE3"/>
    <w:rsid w:val="00B43413"/>
    <w:rsid w:val="00B4349E"/>
    <w:rsid w:val="00B437E3"/>
    <w:rsid w:val="00B439E8"/>
    <w:rsid w:val="00B43B46"/>
    <w:rsid w:val="00B43BFB"/>
    <w:rsid w:val="00B43CBC"/>
    <w:rsid w:val="00B44417"/>
    <w:rsid w:val="00B44670"/>
    <w:rsid w:val="00B44D8C"/>
    <w:rsid w:val="00B45919"/>
    <w:rsid w:val="00B45C8C"/>
    <w:rsid w:val="00B46480"/>
    <w:rsid w:val="00B46D10"/>
    <w:rsid w:val="00B500A3"/>
    <w:rsid w:val="00B5049E"/>
    <w:rsid w:val="00B50829"/>
    <w:rsid w:val="00B508D7"/>
    <w:rsid w:val="00B51DA7"/>
    <w:rsid w:val="00B52FCA"/>
    <w:rsid w:val="00B53449"/>
    <w:rsid w:val="00B53A95"/>
    <w:rsid w:val="00B53FD7"/>
    <w:rsid w:val="00B54349"/>
    <w:rsid w:val="00B54400"/>
    <w:rsid w:val="00B54F3A"/>
    <w:rsid w:val="00B5522D"/>
    <w:rsid w:val="00B55425"/>
    <w:rsid w:val="00B555AF"/>
    <w:rsid w:val="00B559AF"/>
    <w:rsid w:val="00B55B6C"/>
    <w:rsid w:val="00B56ACC"/>
    <w:rsid w:val="00B56BEC"/>
    <w:rsid w:val="00B5726E"/>
    <w:rsid w:val="00B5782C"/>
    <w:rsid w:val="00B57B50"/>
    <w:rsid w:val="00B61567"/>
    <w:rsid w:val="00B61D5A"/>
    <w:rsid w:val="00B61E87"/>
    <w:rsid w:val="00B6242A"/>
    <w:rsid w:val="00B62A44"/>
    <w:rsid w:val="00B63173"/>
    <w:rsid w:val="00B64007"/>
    <w:rsid w:val="00B64D41"/>
    <w:rsid w:val="00B64D8F"/>
    <w:rsid w:val="00B65BDC"/>
    <w:rsid w:val="00B65ED9"/>
    <w:rsid w:val="00B66055"/>
    <w:rsid w:val="00B66444"/>
    <w:rsid w:val="00B6653F"/>
    <w:rsid w:val="00B6676D"/>
    <w:rsid w:val="00B66FF2"/>
    <w:rsid w:val="00B67102"/>
    <w:rsid w:val="00B67671"/>
    <w:rsid w:val="00B67BEB"/>
    <w:rsid w:val="00B67E20"/>
    <w:rsid w:val="00B67FCD"/>
    <w:rsid w:val="00B70F91"/>
    <w:rsid w:val="00B71123"/>
    <w:rsid w:val="00B7161F"/>
    <w:rsid w:val="00B71DBA"/>
    <w:rsid w:val="00B724E7"/>
    <w:rsid w:val="00B7376E"/>
    <w:rsid w:val="00B741E9"/>
    <w:rsid w:val="00B74501"/>
    <w:rsid w:val="00B74EA0"/>
    <w:rsid w:val="00B7563E"/>
    <w:rsid w:val="00B758CE"/>
    <w:rsid w:val="00B758E9"/>
    <w:rsid w:val="00B75BC4"/>
    <w:rsid w:val="00B75C9D"/>
    <w:rsid w:val="00B7609B"/>
    <w:rsid w:val="00B77504"/>
    <w:rsid w:val="00B802A0"/>
    <w:rsid w:val="00B809AD"/>
    <w:rsid w:val="00B80E63"/>
    <w:rsid w:val="00B8140F"/>
    <w:rsid w:val="00B82235"/>
    <w:rsid w:val="00B82565"/>
    <w:rsid w:val="00B835D0"/>
    <w:rsid w:val="00B83E17"/>
    <w:rsid w:val="00B84229"/>
    <w:rsid w:val="00B842CB"/>
    <w:rsid w:val="00B845DB"/>
    <w:rsid w:val="00B84F1C"/>
    <w:rsid w:val="00B8529C"/>
    <w:rsid w:val="00B8692F"/>
    <w:rsid w:val="00B906E2"/>
    <w:rsid w:val="00B9147B"/>
    <w:rsid w:val="00B91A51"/>
    <w:rsid w:val="00B9202C"/>
    <w:rsid w:val="00B923E1"/>
    <w:rsid w:val="00B92545"/>
    <w:rsid w:val="00B9298C"/>
    <w:rsid w:val="00B9326E"/>
    <w:rsid w:val="00B93516"/>
    <w:rsid w:val="00B93E23"/>
    <w:rsid w:val="00B9400E"/>
    <w:rsid w:val="00B941E6"/>
    <w:rsid w:val="00B96314"/>
    <w:rsid w:val="00B97418"/>
    <w:rsid w:val="00B97714"/>
    <w:rsid w:val="00BA067C"/>
    <w:rsid w:val="00BA07F4"/>
    <w:rsid w:val="00BA16EB"/>
    <w:rsid w:val="00BA2147"/>
    <w:rsid w:val="00BA2414"/>
    <w:rsid w:val="00BA384D"/>
    <w:rsid w:val="00BA5485"/>
    <w:rsid w:val="00BA565B"/>
    <w:rsid w:val="00BA571C"/>
    <w:rsid w:val="00BA63AB"/>
    <w:rsid w:val="00BA63DD"/>
    <w:rsid w:val="00BA6795"/>
    <w:rsid w:val="00BA6F01"/>
    <w:rsid w:val="00BA73C5"/>
    <w:rsid w:val="00BA74FF"/>
    <w:rsid w:val="00BB0021"/>
    <w:rsid w:val="00BB1093"/>
    <w:rsid w:val="00BB1A3D"/>
    <w:rsid w:val="00BB1F0C"/>
    <w:rsid w:val="00BB2EBE"/>
    <w:rsid w:val="00BB302E"/>
    <w:rsid w:val="00BB413E"/>
    <w:rsid w:val="00BB422D"/>
    <w:rsid w:val="00BB426A"/>
    <w:rsid w:val="00BB4897"/>
    <w:rsid w:val="00BB4B68"/>
    <w:rsid w:val="00BB4EFC"/>
    <w:rsid w:val="00BB570C"/>
    <w:rsid w:val="00BB5BB9"/>
    <w:rsid w:val="00BB67C6"/>
    <w:rsid w:val="00BB70A6"/>
    <w:rsid w:val="00BB77B8"/>
    <w:rsid w:val="00BC0284"/>
    <w:rsid w:val="00BC13EC"/>
    <w:rsid w:val="00BC1CFF"/>
    <w:rsid w:val="00BC21A0"/>
    <w:rsid w:val="00BC2CE1"/>
    <w:rsid w:val="00BC2FD3"/>
    <w:rsid w:val="00BC3400"/>
    <w:rsid w:val="00BC3A6E"/>
    <w:rsid w:val="00BC4F98"/>
    <w:rsid w:val="00BC54FC"/>
    <w:rsid w:val="00BC558D"/>
    <w:rsid w:val="00BC766F"/>
    <w:rsid w:val="00BC7F9F"/>
    <w:rsid w:val="00BD0E91"/>
    <w:rsid w:val="00BD266A"/>
    <w:rsid w:val="00BD2A64"/>
    <w:rsid w:val="00BD2EC0"/>
    <w:rsid w:val="00BD32AE"/>
    <w:rsid w:val="00BD4195"/>
    <w:rsid w:val="00BD46A9"/>
    <w:rsid w:val="00BD48B0"/>
    <w:rsid w:val="00BD5116"/>
    <w:rsid w:val="00BD54F8"/>
    <w:rsid w:val="00BD565C"/>
    <w:rsid w:val="00BD5F25"/>
    <w:rsid w:val="00BD700E"/>
    <w:rsid w:val="00BD78DF"/>
    <w:rsid w:val="00BD7DE3"/>
    <w:rsid w:val="00BE014B"/>
    <w:rsid w:val="00BE04D7"/>
    <w:rsid w:val="00BE0B6D"/>
    <w:rsid w:val="00BE0CE6"/>
    <w:rsid w:val="00BE1158"/>
    <w:rsid w:val="00BE1420"/>
    <w:rsid w:val="00BE15EE"/>
    <w:rsid w:val="00BE1A74"/>
    <w:rsid w:val="00BE1B0A"/>
    <w:rsid w:val="00BE3253"/>
    <w:rsid w:val="00BE3CBE"/>
    <w:rsid w:val="00BE4005"/>
    <w:rsid w:val="00BE5A75"/>
    <w:rsid w:val="00BE5E5A"/>
    <w:rsid w:val="00BE7D08"/>
    <w:rsid w:val="00BF0D94"/>
    <w:rsid w:val="00BF1431"/>
    <w:rsid w:val="00BF1CE1"/>
    <w:rsid w:val="00BF2395"/>
    <w:rsid w:val="00BF24B5"/>
    <w:rsid w:val="00BF2A46"/>
    <w:rsid w:val="00BF2DDC"/>
    <w:rsid w:val="00BF34EC"/>
    <w:rsid w:val="00BF3CDC"/>
    <w:rsid w:val="00BF4536"/>
    <w:rsid w:val="00BF454C"/>
    <w:rsid w:val="00BF4902"/>
    <w:rsid w:val="00BF6A1A"/>
    <w:rsid w:val="00BF730D"/>
    <w:rsid w:val="00BF7443"/>
    <w:rsid w:val="00C00A3D"/>
    <w:rsid w:val="00C00AA1"/>
    <w:rsid w:val="00C02120"/>
    <w:rsid w:val="00C02141"/>
    <w:rsid w:val="00C02C65"/>
    <w:rsid w:val="00C02D4C"/>
    <w:rsid w:val="00C03888"/>
    <w:rsid w:val="00C04AA4"/>
    <w:rsid w:val="00C0529C"/>
    <w:rsid w:val="00C05675"/>
    <w:rsid w:val="00C0693C"/>
    <w:rsid w:val="00C06D36"/>
    <w:rsid w:val="00C070F1"/>
    <w:rsid w:val="00C07958"/>
    <w:rsid w:val="00C07FDC"/>
    <w:rsid w:val="00C108B4"/>
    <w:rsid w:val="00C10F47"/>
    <w:rsid w:val="00C110A0"/>
    <w:rsid w:val="00C11B31"/>
    <w:rsid w:val="00C11DCA"/>
    <w:rsid w:val="00C12076"/>
    <w:rsid w:val="00C12160"/>
    <w:rsid w:val="00C122BA"/>
    <w:rsid w:val="00C12DC3"/>
    <w:rsid w:val="00C137B0"/>
    <w:rsid w:val="00C14654"/>
    <w:rsid w:val="00C148AE"/>
    <w:rsid w:val="00C14EA1"/>
    <w:rsid w:val="00C14F80"/>
    <w:rsid w:val="00C171FB"/>
    <w:rsid w:val="00C17A98"/>
    <w:rsid w:val="00C20FC0"/>
    <w:rsid w:val="00C21FA6"/>
    <w:rsid w:val="00C224EA"/>
    <w:rsid w:val="00C2258E"/>
    <w:rsid w:val="00C22661"/>
    <w:rsid w:val="00C229DF"/>
    <w:rsid w:val="00C22DA5"/>
    <w:rsid w:val="00C24BDD"/>
    <w:rsid w:val="00C24D97"/>
    <w:rsid w:val="00C2574B"/>
    <w:rsid w:val="00C25A89"/>
    <w:rsid w:val="00C262B7"/>
    <w:rsid w:val="00C26D4C"/>
    <w:rsid w:val="00C2721F"/>
    <w:rsid w:val="00C27A01"/>
    <w:rsid w:val="00C30655"/>
    <w:rsid w:val="00C316A2"/>
    <w:rsid w:val="00C31C8A"/>
    <w:rsid w:val="00C31E60"/>
    <w:rsid w:val="00C32DBE"/>
    <w:rsid w:val="00C32FC8"/>
    <w:rsid w:val="00C33910"/>
    <w:rsid w:val="00C345B2"/>
    <w:rsid w:val="00C37D99"/>
    <w:rsid w:val="00C37E06"/>
    <w:rsid w:val="00C40157"/>
    <w:rsid w:val="00C4017E"/>
    <w:rsid w:val="00C4085A"/>
    <w:rsid w:val="00C40C5C"/>
    <w:rsid w:val="00C4194D"/>
    <w:rsid w:val="00C42EDF"/>
    <w:rsid w:val="00C43AED"/>
    <w:rsid w:val="00C4431B"/>
    <w:rsid w:val="00C44749"/>
    <w:rsid w:val="00C45B16"/>
    <w:rsid w:val="00C45DC5"/>
    <w:rsid w:val="00C45E16"/>
    <w:rsid w:val="00C46278"/>
    <w:rsid w:val="00C463B4"/>
    <w:rsid w:val="00C46F5E"/>
    <w:rsid w:val="00C47EBD"/>
    <w:rsid w:val="00C50133"/>
    <w:rsid w:val="00C5038F"/>
    <w:rsid w:val="00C50556"/>
    <w:rsid w:val="00C50714"/>
    <w:rsid w:val="00C51FF5"/>
    <w:rsid w:val="00C528A8"/>
    <w:rsid w:val="00C53A21"/>
    <w:rsid w:val="00C54563"/>
    <w:rsid w:val="00C56FF3"/>
    <w:rsid w:val="00C61725"/>
    <w:rsid w:val="00C63B54"/>
    <w:rsid w:val="00C64390"/>
    <w:rsid w:val="00C64532"/>
    <w:rsid w:val="00C6469B"/>
    <w:rsid w:val="00C64E2E"/>
    <w:rsid w:val="00C64F11"/>
    <w:rsid w:val="00C65CA0"/>
    <w:rsid w:val="00C65F7F"/>
    <w:rsid w:val="00C66DC9"/>
    <w:rsid w:val="00C67318"/>
    <w:rsid w:val="00C67725"/>
    <w:rsid w:val="00C67802"/>
    <w:rsid w:val="00C71BA5"/>
    <w:rsid w:val="00C72340"/>
    <w:rsid w:val="00C72508"/>
    <w:rsid w:val="00C739EF"/>
    <w:rsid w:val="00C73F90"/>
    <w:rsid w:val="00C7405B"/>
    <w:rsid w:val="00C74534"/>
    <w:rsid w:val="00C74F65"/>
    <w:rsid w:val="00C750FF"/>
    <w:rsid w:val="00C7611C"/>
    <w:rsid w:val="00C761C5"/>
    <w:rsid w:val="00C76205"/>
    <w:rsid w:val="00C765AC"/>
    <w:rsid w:val="00C7736B"/>
    <w:rsid w:val="00C80872"/>
    <w:rsid w:val="00C81066"/>
    <w:rsid w:val="00C81A6F"/>
    <w:rsid w:val="00C822FB"/>
    <w:rsid w:val="00C82576"/>
    <w:rsid w:val="00C82D79"/>
    <w:rsid w:val="00C83347"/>
    <w:rsid w:val="00C8382E"/>
    <w:rsid w:val="00C83D61"/>
    <w:rsid w:val="00C842D2"/>
    <w:rsid w:val="00C851DA"/>
    <w:rsid w:val="00C85C61"/>
    <w:rsid w:val="00C85E58"/>
    <w:rsid w:val="00C85E76"/>
    <w:rsid w:val="00C85F21"/>
    <w:rsid w:val="00C862B4"/>
    <w:rsid w:val="00C875F0"/>
    <w:rsid w:val="00C87871"/>
    <w:rsid w:val="00C9111E"/>
    <w:rsid w:val="00C9143A"/>
    <w:rsid w:val="00C926F7"/>
    <w:rsid w:val="00C9273C"/>
    <w:rsid w:val="00C931F4"/>
    <w:rsid w:val="00C95681"/>
    <w:rsid w:val="00C96754"/>
    <w:rsid w:val="00C968FD"/>
    <w:rsid w:val="00C97023"/>
    <w:rsid w:val="00CA0475"/>
    <w:rsid w:val="00CA048B"/>
    <w:rsid w:val="00CA0AA7"/>
    <w:rsid w:val="00CA13E1"/>
    <w:rsid w:val="00CA27DD"/>
    <w:rsid w:val="00CA36EF"/>
    <w:rsid w:val="00CA41B5"/>
    <w:rsid w:val="00CA45D7"/>
    <w:rsid w:val="00CA474F"/>
    <w:rsid w:val="00CA476C"/>
    <w:rsid w:val="00CA543D"/>
    <w:rsid w:val="00CA5819"/>
    <w:rsid w:val="00CA5DAE"/>
    <w:rsid w:val="00CA5FD6"/>
    <w:rsid w:val="00CA6278"/>
    <w:rsid w:val="00CA641D"/>
    <w:rsid w:val="00CA77B7"/>
    <w:rsid w:val="00CB0113"/>
    <w:rsid w:val="00CB1287"/>
    <w:rsid w:val="00CB1E81"/>
    <w:rsid w:val="00CB2197"/>
    <w:rsid w:val="00CB2FF5"/>
    <w:rsid w:val="00CB3234"/>
    <w:rsid w:val="00CB359D"/>
    <w:rsid w:val="00CB598A"/>
    <w:rsid w:val="00CB5DC6"/>
    <w:rsid w:val="00CB5F66"/>
    <w:rsid w:val="00CB7BE3"/>
    <w:rsid w:val="00CB7C47"/>
    <w:rsid w:val="00CC0713"/>
    <w:rsid w:val="00CC0D82"/>
    <w:rsid w:val="00CC108C"/>
    <w:rsid w:val="00CC10DE"/>
    <w:rsid w:val="00CC23CD"/>
    <w:rsid w:val="00CC3310"/>
    <w:rsid w:val="00CC38CB"/>
    <w:rsid w:val="00CC4225"/>
    <w:rsid w:val="00CC5418"/>
    <w:rsid w:val="00CC78DF"/>
    <w:rsid w:val="00CD1460"/>
    <w:rsid w:val="00CD1528"/>
    <w:rsid w:val="00CD2475"/>
    <w:rsid w:val="00CD3E32"/>
    <w:rsid w:val="00CD586B"/>
    <w:rsid w:val="00CD5FBA"/>
    <w:rsid w:val="00CD6BF2"/>
    <w:rsid w:val="00CD6CAB"/>
    <w:rsid w:val="00CD7148"/>
    <w:rsid w:val="00CD75F9"/>
    <w:rsid w:val="00CD79EB"/>
    <w:rsid w:val="00CD7D7C"/>
    <w:rsid w:val="00CE0A9F"/>
    <w:rsid w:val="00CE1049"/>
    <w:rsid w:val="00CE1822"/>
    <w:rsid w:val="00CE1AB5"/>
    <w:rsid w:val="00CE2244"/>
    <w:rsid w:val="00CE2D38"/>
    <w:rsid w:val="00CE30BD"/>
    <w:rsid w:val="00CE3AB7"/>
    <w:rsid w:val="00CE52C6"/>
    <w:rsid w:val="00CE55E3"/>
    <w:rsid w:val="00CE60B5"/>
    <w:rsid w:val="00CE6281"/>
    <w:rsid w:val="00CE63E2"/>
    <w:rsid w:val="00CE640A"/>
    <w:rsid w:val="00CE68BA"/>
    <w:rsid w:val="00CE6CD2"/>
    <w:rsid w:val="00CE72E4"/>
    <w:rsid w:val="00CE73B7"/>
    <w:rsid w:val="00CE7DCA"/>
    <w:rsid w:val="00CF0C0D"/>
    <w:rsid w:val="00CF16BA"/>
    <w:rsid w:val="00CF1801"/>
    <w:rsid w:val="00CF1E03"/>
    <w:rsid w:val="00CF24FD"/>
    <w:rsid w:val="00CF28B1"/>
    <w:rsid w:val="00CF2A93"/>
    <w:rsid w:val="00CF2B58"/>
    <w:rsid w:val="00CF2DD5"/>
    <w:rsid w:val="00CF31EC"/>
    <w:rsid w:val="00CF343B"/>
    <w:rsid w:val="00CF3DC5"/>
    <w:rsid w:val="00CF3E11"/>
    <w:rsid w:val="00CF4253"/>
    <w:rsid w:val="00CF4903"/>
    <w:rsid w:val="00CF4CED"/>
    <w:rsid w:val="00CF50BB"/>
    <w:rsid w:val="00CF5FFA"/>
    <w:rsid w:val="00CF6157"/>
    <w:rsid w:val="00CF71C1"/>
    <w:rsid w:val="00CF7B4C"/>
    <w:rsid w:val="00D004AB"/>
    <w:rsid w:val="00D0112D"/>
    <w:rsid w:val="00D02854"/>
    <w:rsid w:val="00D030CE"/>
    <w:rsid w:val="00D03F39"/>
    <w:rsid w:val="00D05344"/>
    <w:rsid w:val="00D0538E"/>
    <w:rsid w:val="00D05710"/>
    <w:rsid w:val="00D05DF4"/>
    <w:rsid w:val="00D067B0"/>
    <w:rsid w:val="00D10823"/>
    <w:rsid w:val="00D1119E"/>
    <w:rsid w:val="00D1231B"/>
    <w:rsid w:val="00D12BD1"/>
    <w:rsid w:val="00D132BB"/>
    <w:rsid w:val="00D1387B"/>
    <w:rsid w:val="00D1407C"/>
    <w:rsid w:val="00D152DB"/>
    <w:rsid w:val="00D164CF"/>
    <w:rsid w:val="00D16978"/>
    <w:rsid w:val="00D16F9B"/>
    <w:rsid w:val="00D17B43"/>
    <w:rsid w:val="00D17DC3"/>
    <w:rsid w:val="00D17F08"/>
    <w:rsid w:val="00D20139"/>
    <w:rsid w:val="00D21DEE"/>
    <w:rsid w:val="00D224DE"/>
    <w:rsid w:val="00D2265D"/>
    <w:rsid w:val="00D22A62"/>
    <w:rsid w:val="00D23049"/>
    <w:rsid w:val="00D242AF"/>
    <w:rsid w:val="00D26267"/>
    <w:rsid w:val="00D26315"/>
    <w:rsid w:val="00D26938"/>
    <w:rsid w:val="00D26996"/>
    <w:rsid w:val="00D27668"/>
    <w:rsid w:val="00D2799A"/>
    <w:rsid w:val="00D3043C"/>
    <w:rsid w:val="00D3048C"/>
    <w:rsid w:val="00D31017"/>
    <w:rsid w:val="00D31688"/>
    <w:rsid w:val="00D31C7F"/>
    <w:rsid w:val="00D323CF"/>
    <w:rsid w:val="00D32AC9"/>
    <w:rsid w:val="00D334AB"/>
    <w:rsid w:val="00D33B48"/>
    <w:rsid w:val="00D351AD"/>
    <w:rsid w:val="00D36418"/>
    <w:rsid w:val="00D36515"/>
    <w:rsid w:val="00D36715"/>
    <w:rsid w:val="00D4016E"/>
    <w:rsid w:val="00D40457"/>
    <w:rsid w:val="00D40CCE"/>
    <w:rsid w:val="00D40FE4"/>
    <w:rsid w:val="00D4117E"/>
    <w:rsid w:val="00D41BF8"/>
    <w:rsid w:val="00D42520"/>
    <w:rsid w:val="00D42A3B"/>
    <w:rsid w:val="00D42F31"/>
    <w:rsid w:val="00D449D6"/>
    <w:rsid w:val="00D44A54"/>
    <w:rsid w:val="00D45076"/>
    <w:rsid w:val="00D4608B"/>
    <w:rsid w:val="00D46E2D"/>
    <w:rsid w:val="00D470E2"/>
    <w:rsid w:val="00D4752C"/>
    <w:rsid w:val="00D50380"/>
    <w:rsid w:val="00D503A7"/>
    <w:rsid w:val="00D51288"/>
    <w:rsid w:val="00D51BED"/>
    <w:rsid w:val="00D51D38"/>
    <w:rsid w:val="00D54AFC"/>
    <w:rsid w:val="00D54B8F"/>
    <w:rsid w:val="00D54E89"/>
    <w:rsid w:val="00D553AF"/>
    <w:rsid w:val="00D55684"/>
    <w:rsid w:val="00D559D8"/>
    <w:rsid w:val="00D55C06"/>
    <w:rsid w:val="00D55EBA"/>
    <w:rsid w:val="00D56075"/>
    <w:rsid w:val="00D56263"/>
    <w:rsid w:val="00D565B6"/>
    <w:rsid w:val="00D57B3F"/>
    <w:rsid w:val="00D57CC5"/>
    <w:rsid w:val="00D601E1"/>
    <w:rsid w:val="00D6057C"/>
    <w:rsid w:val="00D616D0"/>
    <w:rsid w:val="00D61C18"/>
    <w:rsid w:val="00D62711"/>
    <w:rsid w:val="00D6303B"/>
    <w:rsid w:val="00D631CC"/>
    <w:rsid w:val="00D6409E"/>
    <w:rsid w:val="00D641DA"/>
    <w:rsid w:val="00D647A8"/>
    <w:rsid w:val="00D64945"/>
    <w:rsid w:val="00D64A74"/>
    <w:rsid w:val="00D64B48"/>
    <w:rsid w:val="00D651F9"/>
    <w:rsid w:val="00D66AAB"/>
    <w:rsid w:val="00D66BD2"/>
    <w:rsid w:val="00D6797D"/>
    <w:rsid w:val="00D67AD0"/>
    <w:rsid w:val="00D7063F"/>
    <w:rsid w:val="00D718D4"/>
    <w:rsid w:val="00D719FF"/>
    <w:rsid w:val="00D72578"/>
    <w:rsid w:val="00D727FC"/>
    <w:rsid w:val="00D737AD"/>
    <w:rsid w:val="00D73885"/>
    <w:rsid w:val="00D73BF4"/>
    <w:rsid w:val="00D75536"/>
    <w:rsid w:val="00D75C14"/>
    <w:rsid w:val="00D75DFA"/>
    <w:rsid w:val="00D75E90"/>
    <w:rsid w:val="00D76BC3"/>
    <w:rsid w:val="00D76E55"/>
    <w:rsid w:val="00D774A2"/>
    <w:rsid w:val="00D807A6"/>
    <w:rsid w:val="00D8088D"/>
    <w:rsid w:val="00D809B5"/>
    <w:rsid w:val="00D80DC0"/>
    <w:rsid w:val="00D811ED"/>
    <w:rsid w:val="00D819C3"/>
    <w:rsid w:val="00D8236B"/>
    <w:rsid w:val="00D82387"/>
    <w:rsid w:val="00D8269E"/>
    <w:rsid w:val="00D84254"/>
    <w:rsid w:val="00D8427F"/>
    <w:rsid w:val="00D86385"/>
    <w:rsid w:val="00D9021F"/>
    <w:rsid w:val="00D9048A"/>
    <w:rsid w:val="00D914B3"/>
    <w:rsid w:val="00D91F9B"/>
    <w:rsid w:val="00D935E5"/>
    <w:rsid w:val="00D94428"/>
    <w:rsid w:val="00D9450D"/>
    <w:rsid w:val="00D956F9"/>
    <w:rsid w:val="00D96012"/>
    <w:rsid w:val="00D96525"/>
    <w:rsid w:val="00D96587"/>
    <w:rsid w:val="00D969EA"/>
    <w:rsid w:val="00D97FCF"/>
    <w:rsid w:val="00DA00B8"/>
    <w:rsid w:val="00DA01BE"/>
    <w:rsid w:val="00DA08E4"/>
    <w:rsid w:val="00DA0DAB"/>
    <w:rsid w:val="00DA0DF8"/>
    <w:rsid w:val="00DA107E"/>
    <w:rsid w:val="00DA27D8"/>
    <w:rsid w:val="00DA4A5D"/>
    <w:rsid w:val="00DA508A"/>
    <w:rsid w:val="00DA5151"/>
    <w:rsid w:val="00DA51A6"/>
    <w:rsid w:val="00DA5B90"/>
    <w:rsid w:val="00DA649F"/>
    <w:rsid w:val="00DA66CA"/>
    <w:rsid w:val="00DB0820"/>
    <w:rsid w:val="00DB0945"/>
    <w:rsid w:val="00DB096D"/>
    <w:rsid w:val="00DB0B58"/>
    <w:rsid w:val="00DB0C75"/>
    <w:rsid w:val="00DB0CD6"/>
    <w:rsid w:val="00DB0D9A"/>
    <w:rsid w:val="00DB123C"/>
    <w:rsid w:val="00DB1C1F"/>
    <w:rsid w:val="00DB2C7A"/>
    <w:rsid w:val="00DB3074"/>
    <w:rsid w:val="00DB44EA"/>
    <w:rsid w:val="00DB5125"/>
    <w:rsid w:val="00DB55F8"/>
    <w:rsid w:val="00DB56A4"/>
    <w:rsid w:val="00DB6D34"/>
    <w:rsid w:val="00DB7985"/>
    <w:rsid w:val="00DC0FC9"/>
    <w:rsid w:val="00DC1223"/>
    <w:rsid w:val="00DC225D"/>
    <w:rsid w:val="00DC2AB0"/>
    <w:rsid w:val="00DC37B4"/>
    <w:rsid w:val="00DC4689"/>
    <w:rsid w:val="00DC4939"/>
    <w:rsid w:val="00DC4CF3"/>
    <w:rsid w:val="00DC608D"/>
    <w:rsid w:val="00DC6BDE"/>
    <w:rsid w:val="00DD0DE7"/>
    <w:rsid w:val="00DD1495"/>
    <w:rsid w:val="00DD16E3"/>
    <w:rsid w:val="00DD1C50"/>
    <w:rsid w:val="00DD50FA"/>
    <w:rsid w:val="00DD52FE"/>
    <w:rsid w:val="00DD5664"/>
    <w:rsid w:val="00DD57A9"/>
    <w:rsid w:val="00DD6A5B"/>
    <w:rsid w:val="00DD6F99"/>
    <w:rsid w:val="00DD73F9"/>
    <w:rsid w:val="00DD7630"/>
    <w:rsid w:val="00DE02A6"/>
    <w:rsid w:val="00DE0AC3"/>
    <w:rsid w:val="00DE1A53"/>
    <w:rsid w:val="00DE1CF0"/>
    <w:rsid w:val="00DE2B19"/>
    <w:rsid w:val="00DE390F"/>
    <w:rsid w:val="00DE39BD"/>
    <w:rsid w:val="00DE3A03"/>
    <w:rsid w:val="00DE3B76"/>
    <w:rsid w:val="00DE45F3"/>
    <w:rsid w:val="00DE54AB"/>
    <w:rsid w:val="00DE56B6"/>
    <w:rsid w:val="00DE600E"/>
    <w:rsid w:val="00DE65FA"/>
    <w:rsid w:val="00DE7400"/>
    <w:rsid w:val="00DE7B20"/>
    <w:rsid w:val="00DE7C76"/>
    <w:rsid w:val="00DF08E3"/>
    <w:rsid w:val="00DF0EEC"/>
    <w:rsid w:val="00DF1AD8"/>
    <w:rsid w:val="00DF1EFB"/>
    <w:rsid w:val="00DF2030"/>
    <w:rsid w:val="00DF23EF"/>
    <w:rsid w:val="00DF257E"/>
    <w:rsid w:val="00DF262A"/>
    <w:rsid w:val="00DF2C78"/>
    <w:rsid w:val="00DF375F"/>
    <w:rsid w:val="00DF55F5"/>
    <w:rsid w:val="00DF592F"/>
    <w:rsid w:val="00DF5B9B"/>
    <w:rsid w:val="00DF6106"/>
    <w:rsid w:val="00DF6D96"/>
    <w:rsid w:val="00DF78CC"/>
    <w:rsid w:val="00E0004E"/>
    <w:rsid w:val="00E00217"/>
    <w:rsid w:val="00E00549"/>
    <w:rsid w:val="00E0103C"/>
    <w:rsid w:val="00E01873"/>
    <w:rsid w:val="00E01D3C"/>
    <w:rsid w:val="00E04D67"/>
    <w:rsid w:val="00E06A1F"/>
    <w:rsid w:val="00E07B96"/>
    <w:rsid w:val="00E10078"/>
    <w:rsid w:val="00E10194"/>
    <w:rsid w:val="00E10344"/>
    <w:rsid w:val="00E10433"/>
    <w:rsid w:val="00E10742"/>
    <w:rsid w:val="00E10C06"/>
    <w:rsid w:val="00E12614"/>
    <w:rsid w:val="00E12B14"/>
    <w:rsid w:val="00E12B54"/>
    <w:rsid w:val="00E13211"/>
    <w:rsid w:val="00E133DF"/>
    <w:rsid w:val="00E13A02"/>
    <w:rsid w:val="00E1522F"/>
    <w:rsid w:val="00E15CE1"/>
    <w:rsid w:val="00E15D59"/>
    <w:rsid w:val="00E16B9C"/>
    <w:rsid w:val="00E17637"/>
    <w:rsid w:val="00E17733"/>
    <w:rsid w:val="00E215C0"/>
    <w:rsid w:val="00E218E6"/>
    <w:rsid w:val="00E22623"/>
    <w:rsid w:val="00E22994"/>
    <w:rsid w:val="00E23747"/>
    <w:rsid w:val="00E24874"/>
    <w:rsid w:val="00E251BB"/>
    <w:rsid w:val="00E264BC"/>
    <w:rsid w:val="00E26C5B"/>
    <w:rsid w:val="00E276B5"/>
    <w:rsid w:val="00E27B86"/>
    <w:rsid w:val="00E27EBB"/>
    <w:rsid w:val="00E27F49"/>
    <w:rsid w:val="00E3004D"/>
    <w:rsid w:val="00E307BF"/>
    <w:rsid w:val="00E30A4D"/>
    <w:rsid w:val="00E3180C"/>
    <w:rsid w:val="00E318F1"/>
    <w:rsid w:val="00E32021"/>
    <w:rsid w:val="00E32189"/>
    <w:rsid w:val="00E32223"/>
    <w:rsid w:val="00E32660"/>
    <w:rsid w:val="00E32A4C"/>
    <w:rsid w:val="00E32E24"/>
    <w:rsid w:val="00E32F63"/>
    <w:rsid w:val="00E33A18"/>
    <w:rsid w:val="00E34C72"/>
    <w:rsid w:val="00E34EF7"/>
    <w:rsid w:val="00E351FC"/>
    <w:rsid w:val="00E3525B"/>
    <w:rsid w:val="00E36D5E"/>
    <w:rsid w:val="00E3715B"/>
    <w:rsid w:val="00E37511"/>
    <w:rsid w:val="00E377EE"/>
    <w:rsid w:val="00E40233"/>
    <w:rsid w:val="00E4050F"/>
    <w:rsid w:val="00E4053E"/>
    <w:rsid w:val="00E40C17"/>
    <w:rsid w:val="00E42266"/>
    <w:rsid w:val="00E42E89"/>
    <w:rsid w:val="00E4327F"/>
    <w:rsid w:val="00E43E0B"/>
    <w:rsid w:val="00E44708"/>
    <w:rsid w:val="00E44CDF"/>
    <w:rsid w:val="00E44CF6"/>
    <w:rsid w:val="00E44D53"/>
    <w:rsid w:val="00E44F1D"/>
    <w:rsid w:val="00E452C2"/>
    <w:rsid w:val="00E45432"/>
    <w:rsid w:val="00E45677"/>
    <w:rsid w:val="00E45FD0"/>
    <w:rsid w:val="00E464D6"/>
    <w:rsid w:val="00E474E0"/>
    <w:rsid w:val="00E47A4B"/>
    <w:rsid w:val="00E47ABA"/>
    <w:rsid w:val="00E513A2"/>
    <w:rsid w:val="00E51823"/>
    <w:rsid w:val="00E518FE"/>
    <w:rsid w:val="00E5278C"/>
    <w:rsid w:val="00E53185"/>
    <w:rsid w:val="00E546AD"/>
    <w:rsid w:val="00E54DF7"/>
    <w:rsid w:val="00E556BC"/>
    <w:rsid w:val="00E55B5B"/>
    <w:rsid w:val="00E56710"/>
    <w:rsid w:val="00E569C6"/>
    <w:rsid w:val="00E56EDE"/>
    <w:rsid w:val="00E56F93"/>
    <w:rsid w:val="00E603F7"/>
    <w:rsid w:val="00E60AC3"/>
    <w:rsid w:val="00E60E2D"/>
    <w:rsid w:val="00E61390"/>
    <w:rsid w:val="00E61756"/>
    <w:rsid w:val="00E61B24"/>
    <w:rsid w:val="00E61CEC"/>
    <w:rsid w:val="00E61D89"/>
    <w:rsid w:val="00E6255D"/>
    <w:rsid w:val="00E6266A"/>
    <w:rsid w:val="00E6279D"/>
    <w:rsid w:val="00E62BBB"/>
    <w:rsid w:val="00E643EA"/>
    <w:rsid w:val="00E6472E"/>
    <w:rsid w:val="00E64964"/>
    <w:rsid w:val="00E649DC"/>
    <w:rsid w:val="00E65807"/>
    <w:rsid w:val="00E6600F"/>
    <w:rsid w:val="00E66D6C"/>
    <w:rsid w:val="00E67225"/>
    <w:rsid w:val="00E67A54"/>
    <w:rsid w:val="00E67B51"/>
    <w:rsid w:val="00E70C2D"/>
    <w:rsid w:val="00E70DC6"/>
    <w:rsid w:val="00E71E20"/>
    <w:rsid w:val="00E72CAE"/>
    <w:rsid w:val="00E72DAB"/>
    <w:rsid w:val="00E736D1"/>
    <w:rsid w:val="00E73E3A"/>
    <w:rsid w:val="00E7446D"/>
    <w:rsid w:val="00E74A44"/>
    <w:rsid w:val="00E74AE2"/>
    <w:rsid w:val="00E7559E"/>
    <w:rsid w:val="00E75600"/>
    <w:rsid w:val="00E75CED"/>
    <w:rsid w:val="00E76EDC"/>
    <w:rsid w:val="00E8137E"/>
    <w:rsid w:val="00E81926"/>
    <w:rsid w:val="00E81C39"/>
    <w:rsid w:val="00E820C9"/>
    <w:rsid w:val="00E823B9"/>
    <w:rsid w:val="00E82DD9"/>
    <w:rsid w:val="00E82E0C"/>
    <w:rsid w:val="00E82E24"/>
    <w:rsid w:val="00E8342A"/>
    <w:rsid w:val="00E835D1"/>
    <w:rsid w:val="00E84282"/>
    <w:rsid w:val="00E84B08"/>
    <w:rsid w:val="00E85056"/>
    <w:rsid w:val="00E86744"/>
    <w:rsid w:val="00E86F0C"/>
    <w:rsid w:val="00E86FC4"/>
    <w:rsid w:val="00E877F8"/>
    <w:rsid w:val="00E87ED1"/>
    <w:rsid w:val="00E90034"/>
    <w:rsid w:val="00E907D7"/>
    <w:rsid w:val="00E91091"/>
    <w:rsid w:val="00E91658"/>
    <w:rsid w:val="00E91726"/>
    <w:rsid w:val="00E91CD2"/>
    <w:rsid w:val="00E92839"/>
    <w:rsid w:val="00E92F20"/>
    <w:rsid w:val="00E934CF"/>
    <w:rsid w:val="00E93738"/>
    <w:rsid w:val="00E9424E"/>
    <w:rsid w:val="00E944AE"/>
    <w:rsid w:val="00E9521A"/>
    <w:rsid w:val="00E96ED7"/>
    <w:rsid w:val="00E977D4"/>
    <w:rsid w:val="00E97ECD"/>
    <w:rsid w:val="00EA0CBC"/>
    <w:rsid w:val="00EA0D7E"/>
    <w:rsid w:val="00EA161B"/>
    <w:rsid w:val="00EA1735"/>
    <w:rsid w:val="00EA18F4"/>
    <w:rsid w:val="00EA1EDB"/>
    <w:rsid w:val="00EA239E"/>
    <w:rsid w:val="00EA3086"/>
    <w:rsid w:val="00EA3274"/>
    <w:rsid w:val="00EA3952"/>
    <w:rsid w:val="00EA3DBE"/>
    <w:rsid w:val="00EA4326"/>
    <w:rsid w:val="00EA470B"/>
    <w:rsid w:val="00EA4BCA"/>
    <w:rsid w:val="00EA4CBF"/>
    <w:rsid w:val="00EA4D3C"/>
    <w:rsid w:val="00EA4E17"/>
    <w:rsid w:val="00EA57D0"/>
    <w:rsid w:val="00EA5E6C"/>
    <w:rsid w:val="00EA60E6"/>
    <w:rsid w:val="00EA686E"/>
    <w:rsid w:val="00EA72D9"/>
    <w:rsid w:val="00EB1F6F"/>
    <w:rsid w:val="00EB2CA9"/>
    <w:rsid w:val="00EB4866"/>
    <w:rsid w:val="00EB4ECF"/>
    <w:rsid w:val="00EB5704"/>
    <w:rsid w:val="00EB594B"/>
    <w:rsid w:val="00EB67E8"/>
    <w:rsid w:val="00EB6E27"/>
    <w:rsid w:val="00EB728F"/>
    <w:rsid w:val="00EB7BF2"/>
    <w:rsid w:val="00EC07CD"/>
    <w:rsid w:val="00EC088E"/>
    <w:rsid w:val="00EC0988"/>
    <w:rsid w:val="00EC11B9"/>
    <w:rsid w:val="00EC121A"/>
    <w:rsid w:val="00EC1A27"/>
    <w:rsid w:val="00EC1BB4"/>
    <w:rsid w:val="00EC1D82"/>
    <w:rsid w:val="00EC1E2E"/>
    <w:rsid w:val="00EC2439"/>
    <w:rsid w:val="00EC31EB"/>
    <w:rsid w:val="00EC321F"/>
    <w:rsid w:val="00EC33D5"/>
    <w:rsid w:val="00EC381F"/>
    <w:rsid w:val="00EC3D99"/>
    <w:rsid w:val="00EC4004"/>
    <w:rsid w:val="00EC4610"/>
    <w:rsid w:val="00EC46AF"/>
    <w:rsid w:val="00EC4798"/>
    <w:rsid w:val="00EC4C6D"/>
    <w:rsid w:val="00EC61C6"/>
    <w:rsid w:val="00EC6AB3"/>
    <w:rsid w:val="00EC7A1C"/>
    <w:rsid w:val="00ED05E8"/>
    <w:rsid w:val="00ED0D49"/>
    <w:rsid w:val="00ED1E30"/>
    <w:rsid w:val="00ED2CF9"/>
    <w:rsid w:val="00ED2E0B"/>
    <w:rsid w:val="00ED34BD"/>
    <w:rsid w:val="00ED359C"/>
    <w:rsid w:val="00ED5324"/>
    <w:rsid w:val="00ED5F02"/>
    <w:rsid w:val="00ED600D"/>
    <w:rsid w:val="00ED761A"/>
    <w:rsid w:val="00ED7CCA"/>
    <w:rsid w:val="00EE0580"/>
    <w:rsid w:val="00EE0F0C"/>
    <w:rsid w:val="00EE13B2"/>
    <w:rsid w:val="00EE14A0"/>
    <w:rsid w:val="00EE1B14"/>
    <w:rsid w:val="00EE1FEB"/>
    <w:rsid w:val="00EE20BC"/>
    <w:rsid w:val="00EE2ABB"/>
    <w:rsid w:val="00EE314D"/>
    <w:rsid w:val="00EE35C4"/>
    <w:rsid w:val="00EE4410"/>
    <w:rsid w:val="00EE4523"/>
    <w:rsid w:val="00EE49A5"/>
    <w:rsid w:val="00EE5599"/>
    <w:rsid w:val="00EE5922"/>
    <w:rsid w:val="00EE62E5"/>
    <w:rsid w:val="00EE63A3"/>
    <w:rsid w:val="00EE7F0B"/>
    <w:rsid w:val="00EF0489"/>
    <w:rsid w:val="00EF08C3"/>
    <w:rsid w:val="00EF1521"/>
    <w:rsid w:val="00EF163B"/>
    <w:rsid w:val="00EF1EA4"/>
    <w:rsid w:val="00EF21C2"/>
    <w:rsid w:val="00EF326D"/>
    <w:rsid w:val="00EF3ACC"/>
    <w:rsid w:val="00EF6F72"/>
    <w:rsid w:val="00EF706D"/>
    <w:rsid w:val="00EF71C6"/>
    <w:rsid w:val="00EF7519"/>
    <w:rsid w:val="00EF7B16"/>
    <w:rsid w:val="00F002F8"/>
    <w:rsid w:val="00F01209"/>
    <w:rsid w:val="00F01C4D"/>
    <w:rsid w:val="00F01FDC"/>
    <w:rsid w:val="00F02F23"/>
    <w:rsid w:val="00F041D3"/>
    <w:rsid w:val="00F04742"/>
    <w:rsid w:val="00F04B50"/>
    <w:rsid w:val="00F04C12"/>
    <w:rsid w:val="00F05653"/>
    <w:rsid w:val="00F05659"/>
    <w:rsid w:val="00F10A43"/>
    <w:rsid w:val="00F11545"/>
    <w:rsid w:val="00F11597"/>
    <w:rsid w:val="00F11B10"/>
    <w:rsid w:val="00F12386"/>
    <w:rsid w:val="00F12636"/>
    <w:rsid w:val="00F12FB7"/>
    <w:rsid w:val="00F13094"/>
    <w:rsid w:val="00F1333F"/>
    <w:rsid w:val="00F13F0A"/>
    <w:rsid w:val="00F144C5"/>
    <w:rsid w:val="00F147EF"/>
    <w:rsid w:val="00F14CE7"/>
    <w:rsid w:val="00F15B98"/>
    <w:rsid w:val="00F16602"/>
    <w:rsid w:val="00F16CA3"/>
    <w:rsid w:val="00F171DC"/>
    <w:rsid w:val="00F17744"/>
    <w:rsid w:val="00F17A6F"/>
    <w:rsid w:val="00F20062"/>
    <w:rsid w:val="00F205BC"/>
    <w:rsid w:val="00F213E8"/>
    <w:rsid w:val="00F2168D"/>
    <w:rsid w:val="00F21F5D"/>
    <w:rsid w:val="00F223B1"/>
    <w:rsid w:val="00F231DD"/>
    <w:rsid w:val="00F237FF"/>
    <w:rsid w:val="00F241D8"/>
    <w:rsid w:val="00F258A5"/>
    <w:rsid w:val="00F264E9"/>
    <w:rsid w:val="00F26FE8"/>
    <w:rsid w:val="00F27183"/>
    <w:rsid w:val="00F3112B"/>
    <w:rsid w:val="00F31520"/>
    <w:rsid w:val="00F32A1A"/>
    <w:rsid w:val="00F33085"/>
    <w:rsid w:val="00F33462"/>
    <w:rsid w:val="00F33F92"/>
    <w:rsid w:val="00F3559F"/>
    <w:rsid w:val="00F35A25"/>
    <w:rsid w:val="00F362F0"/>
    <w:rsid w:val="00F36473"/>
    <w:rsid w:val="00F36895"/>
    <w:rsid w:val="00F36F92"/>
    <w:rsid w:val="00F37B0C"/>
    <w:rsid w:val="00F37F33"/>
    <w:rsid w:val="00F40469"/>
    <w:rsid w:val="00F40A28"/>
    <w:rsid w:val="00F426B9"/>
    <w:rsid w:val="00F42B4F"/>
    <w:rsid w:val="00F42FC8"/>
    <w:rsid w:val="00F43E6E"/>
    <w:rsid w:val="00F443EF"/>
    <w:rsid w:val="00F44C22"/>
    <w:rsid w:val="00F44CF5"/>
    <w:rsid w:val="00F451C1"/>
    <w:rsid w:val="00F465E3"/>
    <w:rsid w:val="00F46C5D"/>
    <w:rsid w:val="00F470B2"/>
    <w:rsid w:val="00F470F4"/>
    <w:rsid w:val="00F47C09"/>
    <w:rsid w:val="00F50C57"/>
    <w:rsid w:val="00F50E00"/>
    <w:rsid w:val="00F50EA5"/>
    <w:rsid w:val="00F50FC4"/>
    <w:rsid w:val="00F51DF1"/>
    <w:rsid w:val="00F52128"/>
    <w:rsid w:val="00F5295C"/>
    <w:rsid w:val="00F52F44"/>
    <w:rsid w:val="00F5312F"/>
    <w:rsid w:val="00F53711"/>
    <w:rsid w:val="00F54B01"/>
    <w:rsid w:val="00F56972"/>
    <w:rsid w:val="00F56F16"/>
    <w:rsid w:val="00F57446"/>
    <w:rsid w:val="00F60F27"/>
    <w:rsid w:val="00F618A0"/>
    <w:rsid w:val="00F62AD5"/>
    <w:rsid w:val="00F62C66"/>
    <w:rsid w:val="00F63BC3"/>
    <w:rsid w:val="00F63BF8"/>
    <w:rsid w:val="00F64D6F"/>
    <w:rsid w:val="00F65A7D"/>
    <w:rsid w:val="00F668C0"/>
    <w:rsid w:val="00F66FFF"/>
    <w:rsid w:val="00F67150"/>
    <w:rsid w:val="00F71045"/>
    <w:rsid w:val="00F71550"/>
    <w:rsid w:val="00F71805"/>
    <w:rsid w:val="00F71B21"/>
    <w:rsid w:val="00F724F5"/>
    <w:rsid w:val="00F7287E"/>
    <w:rsid w:val="00F72A1B"/>
    <w:rsid w:val="00F72B7A"/>
    <w:rsid w:val="00F73249"/>
    <w:rsid w:val="00F73615"/>
    <w:rsid w:val="00F74362"/>
    <w:rsid w:val="00F747CF"/>
    <w:rsid w:val="00F74B91"/>
    <w:rsid w:val="00F750F9"/>
    <w:rsid w:val="00F75446"/>
    <w:rsid w:val="00F75850"/>
    <w:rsid w:val="00F7598B"/>
    <w:rsid w:val="00F759CD"/>
    <w:rsid w:val="00F76092"/>
    <w:rsid w:val="00F772DB"/>
    <w:rsid w:val="00F77361"/>
    <w:rsid w:val="00F7758D"/>
    <w:rsid w:val="00F80912"/>
    <w:rsid w:val="00F81090"/>
    <w:rsid w:val="00F81502"/>
    <w:rsid w:val="00F81630"/>
    <w:rsid w:val="00F8191D"/>
    <w:rsid w:val="00F83073"/>
    <w:rsid w:val="00F84A96"/>
    <w:rsid w:val="00F87B3F"/>
    <w:rsid w:val="00F90B59"/>
    <w:rsid w:val="00F91E16"/>
    <w:rsid w:val="00F91E61"/>
    <w:rsid w:val="00F92687"/>
    <w:rsid w:val="00F92BD9"/>
    <w:rsid w:val="00F92D0A"/>
    <w:rsid w:val="00F930A6"/>
    <w:rsid w:val="00F932CE"/>
    <w:rsid w:val="00F93BF3"/>
    <w:rsid w:val="00F9487F"/>
    <w:rsid w:val="00F959D0"/>
    <w:rsid w:val="00F96283"/>
    <w:rsid w:val="00F965DC"/>
    <w:rsid w:val="00F96C58"/>
    <w:rsid w:val="00F96C66"/>
    <w:rsid w:val="00F974CC"/>
    <w:rsid w:val="00FA00FF"/>
    <w:rsid w:val="00FA04E3"/>
    <w:rsid w:val="00FA0717"/>
    <w:rsid w:val="00FA07C0"/>
    <w:rsid w:val="00FA252B"/>
    <w:rsid w:val="00FA2BA0"/>
    <w:rsid w:val="00FA302A"/>
    <w:rsid w:val="00FA41A8"/>
    <w:rsid w:val="00FA436E"/>
    <w:rsid w:val="00FA4CC9"/>
    <w:rsid w:val="00FA56A4"/>
    <w:rsid w:val="00FA5753"/>
    <w:rsid w:val="00FA63A2"/>
    <w:rsid w:val="00FA67D1"/>
    <w:rsid w:val="00FA6FC5"/>
    <w:rsid w:val="00FA7097"/>
    <w:rsid w:val="00FA719F"/>
    <w:rsid w:val="00FA79ED"/>
    <w:rsid w:val="00FB02DD"/>
    <w:rsid w:val="00FB07F3"/>
    <w:rsid w:val="00FB0A44"/>
    <w:rsid w:val="00FB1349"/>
    <w:rsid w:val="00FB14C8"/>
    <w:rsid w:val="00FB16A3"/>
    <w:rsid w:val="00FB18E7"/>
    <w:rsid w:val="00FB1B9D"/>
    <w:rsid w:val="00FB1ED3"/>
    <w:rsid w:val="00FB2138"/>
    <w:rsid w:val="00FB2DCC"/>
    <w:rsid w:val="00FB4942"/>
    <w:rsid w:val="00FB4E96"/>
    <w:rsid w:val="00FB5214"/>
    <w:rsid w:val="00FB52AB"/>
    <w:rsid w:val="00FB6439"/>
    <w:rsid w:val="00FB6995"/>
    <w:rsid w:val="00FB6A11"/>
    <w:rsid w:val="00FB6ACC"/>
    <w:rsid w:val="00FB7109"/>
    <w:rsid w:val="00FB714C"/>
    <w:rsid w:val="00FB77C0"/>
    <w:rsid w:val="00FB795F"/>
    <w:rsid w:val="00FB7CD2"/>
    <w:rsid w:val="00FC1BEE"/>
    <w:rsid w:val="00FC24ED"/>
    <w:rsid w:val="00FC2B11"/>
    <w:rsid w:val="00FC2F15"/>
    <w:rsid w:val="00FC3050"/>
    <w:rsid w:val="00FC31E3"/>
    <w:rsid w:val="00FC37CA"/>
    <w:rsid w:val="00FC3A8C"/>
    <w:rsid w:val="00FC476E"/>
    <w:rsid w:val="00FC5815"/>
    <w:rsid w:val="00FC58C1"/>
    <w:rsid w:val="00FC593E"/>
    <w:rsid w:val="00FC6426"/>
    <w:rsid w:val="00FD10B1"/>
    <w:rsid w:val="00FD1CE2"/>
    <w:rsid w:val="00FD1E88"/>
    <w:rsid w:val="00FD2E5A"/>
    <w:rsid w:val="00FD3741"/>
    <w:rsid w:val="00FD37F9"/>
    <w:rsid w:val="00FD3E15"/>
    <w:rsid w:val="00FD4007"/>
    <w:rsid w:val="00FD4401"/>
    <w:rsid w:val="00FD4FBF"/>
    <w:rsid w:val="00FD542A"/>
    <w:rsid w:val="00FD5C4A"/>
    <w:rsid w:val="00FD5EB1"/>
    <w:rsid w:val="00FD5FB8"/>
    <w:rsid w:val="00FD5FBA"/>
    <w:rsid w:val="00FD6834"/>
    <w:rsid w:val="00FD76A3"/>
    <w:rsid w:val="00FD7CBD"/>
    <w:rsid w:val="00FE0249"/>
    <w:rsid w:val="00FE03CA"/>
    <w:rsid w:val="00FE0F2A"/>
    <w:rsid w:val="00FE2349"/>
    <w:rsid w:val="00FE3B32"/>
    <w:rsid w:val="00FE3F82"/>
    <w:rsid w:val="00FE40C4"/>
    <w:rsid w:val="00FE4466"/>
    <w:rsid w:val="00FE684D"/>
    <w:rsid w:val="00FE6DAF"/>
    <w:rsid w:val="00FE7103"/>
    <w:rsid w:val="00FE78E9"/>
    <w:rsid w:val="00FE7CFC"/>
    <w:rsid w:val="00FF04B1"/>
    <w:rsid w:val="00FF0B09"/>
    <w:rsid w:val="00FF179E"/>
    <w:rsid w:val="00FF19DB"/>
    <w:rsid w:val="00FF2175"/>
    <w:rsid w:val="00FF2D99"/>
    <w:rsid w:val="00FF3244"/>
    <w:rsid w:val="00FF367F"/>
    <w:rsid w:val="00FF3EBC"/>
    <w:rsid w:val="00FF3F2D"/>
    <w:rsid w:val="00FF438D"/>
    <w:rsid w:val="00FF4CBC"/>
    <w:rsid w:val="00FF5357"/>
    <w:rsid w:val="00FF55DD"/>
    <w:rsid w:val="00FF62E0"/>
    <w:rsid w:val="00FF7021"/>
    <w:rsid w:val="00FF74B2"/>
    <w:rsid w:val="00FF7691"/>
    <w:rsid w:val="00FF7A63"/>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2D696C"/>
  <w14:defaultImageDpi w14:val="300"/>
  <w15:docId w15:val="{CC6927D7-889E-0143-BFE6-3ADDEB21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05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85056"/>
  </w:style>
  <w:style w:type="character" w:customStyle="1" w:styleId="FootnoteTextChar">
    <w:name w:val="Footnote Text Char"/>
    <w:link w:val="FootnoteText"/>
    <w:uiPriority w:val="99"/>
    <w:rsid w:val="00E85056"/>
    <w:rPr>
      <w:rFonts w:ascii="Cambria" w:eastAsia="MS Mincho" w:hAnsi="Cambria" w:cs="Times New Roman"/>
    </w:rPr>
  </w:style>
  <w:style w:type="character" w:styleId="FootnoteReference">
    <w:name w:val="footnote reference"/>
    <w:uiPriority w:val="99"/>
    <w:unhideWhenUsed/>
    <w:rsid w:val="00E85056"/>
    <w:rPr>
      <w:vertAlign w:val="superscript"/>
    </w:rPr>
  </w:style>
  <w:style w:type="paragraph" w:styleId="Footer">
    <w:name w:val="footer"/>
    <w:basedOn w:val="Normal"/>
    <w:link w:val="FooterChar"/>
    <w:uiPriority w:val="99"/>
    <w:unhideWhenUsed/>
    <w:rsid w:val="00E85056"/>
    <w:pPr>
      <w:tabs>
        <w:tab w:val="center" w:pos="4153"/>
        <w:tab w:val="right" w:pos="8306"/>
      </w:tabs>
    </w:pPr>
  </w:style>
  <w:style w:type="character" w:customStyle="1" w:styleId="FooterChar">
    <w:name w:val="Footer Char"/>
    <w:link w:val="Footer"/>
    <w:uiPriority w:val="99"/>
    <w:rsid w:val="00E85056"/>
    <w:rPr>
      <w:rFonts w:ascii="Cambria" w:eastAsia="MS Mincho" w:hAnsi="Cambria" w:cs="Times New Roman"/>
    </w:rPr>
  </w:style>
  <w:style w:type="character" w:styleId="PageNumber">
    <w:name w:val="page number"/>
    <w:uiPriority w:val="99"/>
    <w:semiHidden/>
    <w:unhideWhenUsed/>
    <w:rsid w:val="00E85056"/>
  </w:style>
  <w:style w:type="paragraph" w:styleId="ListParagraph">
    <w:name w:val="List Paragraph"/>
    <w:basedOn w:val="Normal"/>
    <w:uiPriority w:val="34"/>
    <w:qFormat/>
    <w:rsid w:val="00E85056"/>
    <w:pPr>
      <w:ind w:left="720"/>
      <w:contextualSpacing/>
    </w:pPr>
  </w:style>
  <w:style w:type="paragraph" w:styleId="Header">
    <w:name w:val="header"/>
    <w:basedOn w:val="Normal"/>
    <w:link w:val="HeaderChar"/>
    <w:uiPriority w:val="99"/>
    <w:unhideWhenUsed/>
    <w:rsid w:val="00886D5E"/>
    <w:pPr>
      <w:tabs>
        <w:tab w:val="center" w:pos="4320"/>
        <w:tab w:val="right" w:pos="8640"/>
      </w:tabs>
    </w:pPr>
  </w:style>
  <w:style w:type="character" w:customStyle="1" w:styleId="HeaderChar">
    <w:name w:val="Header Char"/>
    <w:basedOn w:val="DefaultParagraphFont"/>
    <w:link w:val="Header"/>
    <w:uiPriority w:val="99"/>
    <w:rsid w:val="00886D5E"/>
    <w:rPr>
      <w:sz w:val="24"/>
      <w:szCs w:val="24"/>
    </w:rPr>
  </w:style>
  <w:style w:type="character" w:customStyle="1" w:styleId="apple-converted-space">
    <w:name w:val="apple-converted-space"/>
    <w:basedOn w:val="DefaultParagraphFont"/>
    <w:rsid w:val="0056083A"/>
  </w:style>
  <w:style w:type="paragraph" w:styleId="NoSpacing">
    <w:name w:val="No Spacing"/>
    <w:uiPriority w:val="1"/>
    <w:qFormat/>
    <w:rsid w:val="0056083A"/>
    <w:rPr>
      <w:sz w:val="24"/>
      <w:szCs w:val="24"/>
    </w:rPr>
  </w:style>
  <w:style w:type="table" w:styleId="TableGrid">
    <w:name w:val="Table Grid"/>
    <w:basedOn w:val="TableNormal"/>
    <w:uiPriority w:val="59"/>
    <w:rsid w:val="008A7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A0475"/>
    <w:rPr>
      <w:b/>
      <w:bCs/>
    </w:rPr>
  </w:style>
  <w:style w:type="character" w:customStyle="1" w:styleId="verse-1">
    <w:name w:val="verse-1"/>
    <w:basedOn w:val="DefaultParagraphFont"/>
    <w:rsid w:val="00CA0475"/>
  </w:style>
  <w:style w:type="character" w:customStyle="1" w:styleId="verse-2">
    <w:name w:val="verse-2"/>
    <w:basedOn w:val="DefaultParagraphFont"/>
    <w:rsid w:val="00CA0475"/>
  </w:style>
  <w:style w:type="character" w:customStyle="1" w:styleId="verse-3">
    <w:name w:val="verse-3"/>
    <w:basedOn w:val="DefaultParagraphFont"/>
    <w:rsid w:val="00CA0475"/>
  </w:style>
  <w:style w:type="character" w:customStyle="1" w:styleId="verse-4">
    <w:name w:val="verse-4"/>
    <w:basedOn w:val="DefaultParagraphFont"/>
    <w:rsid w:val="00CA0475"/>
  </w:style>
  <w:style w:type="character" w:customStyle="1" w:styleId="verse-5">
    <w:name w:val="verse-5"/>
    <w:basedOn w:val="DefaultParagraphFont"/>
    <w:rsid w:val="00CA0475"/>
  </w:style>
  <w:style w:type="character" w:customStyle="1" w:styleId="verse-6">
    <w:name w:val="verse-6"/>
    <w:basedOn w:val="DefaultParagraphFont"/>
    <w:rsid w:val="00CA0475"/>
  </w:style>
  <w:style w:type="character" w:customStyle="1" w:styleId="verse-7">
    <w:name w:val="verse-7"/>
    <w:basedOn w:val="DefaultParagraphFont"/>
    <w:rsid w:val="00CA0475"/>
  </w:style>
  <w:style w:type="character" w:customStyle="1" w:styleId="verse-8">
    <w:name w:val="verse-8"/>
    <w:basedOn w:val="DefaultParagraphFont"/>
    <w:rsid w:val="00CA0475"/>
  </w:style>
  <w:style w:type="character" w:customStyle="1" w:styleId="verse-9">
    <w:name w:val="verse-9"/>
    <w:basedOn w:val="DefaultParagraphFont"/>
    <w:rsid w:val="00CA0475"/>
  </w:style>
  <w:style w:type="character" w:customStyle="1" w:styleId="verse-10">
    <w:name w:val="verse-10"/>
    <w:basedOn w:val="DefaultParagraphFont"/>
    <w:rsid w:val="00CA0475"/>
  </w:style>
  <w:style w:type="character" w:customStyle="1" w:styleId="verse-11">
    <w:name w:val="verse-11"/>
    <w:basedOn w:val="DefaultParagraphFont"/>
    <w:rsid w:val="00CA0475"/>
  </w:style>
  <w:style w:type="character" w:customStyle="1" w:styleId="verse-12">
    <w:name w:val="verse-12"/>
    <w:basedOn w:val="DefaultParagraphFont"/>
    <w:rsid w:val="00CA0475"/>
  </w:style>
  <w:style w:type="character" w:customStyle="1" w:styleId="verse-13">
    <w:name w:val="verse-13"/>
    <w:basedOn w:val="DefaultParagraphFont"/>
    <w:rsid w:val="00CA0475"/>
  </w:style>
  <w:style w:type="character" w:customStyle="1" w:styleId="verse-14">
    <w:name w:val="verse-14"/>
    <w:basedOn w:val="DefaultParagraphFont"/>
    <w:rsid w:val="00CA0475"/>
  </w:style>
  <w:style w:type="character" w:customStyle="1" w:styleId="verse-15">
    <w:name w:val="verse-15"/>
    <w:basedOn w:val="DefaultParagraphFont"/>
    <w:rsid w:val="00CA0475"/>
  </w:style>
  <w:style w:type="character" w:customStyle="1" w:styleId="verse-16">
    <w:name w:val="verse-16"/>
    <w:basedOn w:val="DefaultParagraphFont"/>
    <w:rsid w:val="00CA0475"/>
  </w:style>
  <w:style w:type="character" w:customStyle="1" w:styleId="verse-17">
    <w:name w:val="verse-17"/>
    <w:basedOn w:val="DefaultParagraphFont"/>
    <w:rsid w:val="00CA0475"/>
  </w:style>
  <w:style w:type="character" w:customStyle="1" w:styleId="verse-18">
    <w:name w:val="verse-18"/>
    <w:basedOn w:val="DefaultParagraphFont"/>
    <w:rsid w:val="00CA0475"/>
  </w:style>
  <w:style w:type="character" w:customStyle="1" w:styleId="verse-19">
    <w:name w:val="verse-19"/>
    <w:basedOn w:val="DefaultParagraphFont"/>
    <w:rsid w:val="004D4A40"/>
  </w:style>
  <w:style w:type="character" w:customStyle="1" w:styleId="verse-20">
    <w:name w:val="verse-20"/>
    <w:basedOn w:val="DefaultParagraphFont"/>
    <w:rsid w:val="004D4A40"/>
  </w:style>
  <w:style w:type="character" w:customStyle="1" w:styleId="verse-21">
    <w:name w:val="verse-21"/>
    <w:basedOn w:val="DefaultParagraphFont"/>
    <w:rsid w:val="004D4A40"/>
  </w:style>
  <w:style w:type="character" w:customStyle="1" w:styleId="verse-22">
    <w:name w:val="verse-22"/>
    <w:basedOn w:val="DefaultParagraphFont"/>
    <w:rsid w:val="004D4A40"/>
  </w:style>
  <w:style w:type="character" w:customStyle="1" w:styleId="verse-23">
    <w:name w:val="verse-23"/>
    <w:basedOn w:val="DefaultParagraphFont"/>
    <w:rsid w:val="004D4A40"/>
  </w:style>
  <w:style w:type="character" w:customStyle="1" w:styleId="verse-24">
    <w:name w:val="verse-24"/>
    <w:basedOn w:val="DefaultParagraphFont"/>
    <w:rsid w:val="004D4A40"/>
  </w:style>
  <w:style w:type="character" w:customStyle="1" w:styleId="verse-25">
    <w:name w:val="verse-25"/>
    <w:basedOn w:val="DefaultParagraphFont"/>
    <w:rsid w:val="004D4A40"/>
  </w:style>
  <w:style w:type="character" w:customStyle="1" w:styleId="verse-26">
    <w:name w:val="verse-26"/>
    <w:basedOn w:val="DefaultParagraphFont"/>
    <w:rsid w:val="004D4A40"/>
  </w:style>
  <w:style w:type="character" w:customStyle="1" w:styleId="verse-27">
    <w:name w:val="verse-27"/>
    <w:basedOn w:val="DefaultParagraphFont"/>
    <w:rsid w:val="004D4A40"/>
  </w:style>
  <w:style w:type="character" w:customStyle="1" w:styleId="verse-28">
    <w:name w:val="verse-28"/>
    <w:basedOn w:val="DefaultParagraphFont"/>
    <w:rsid w:val="004D4A40"/>
  </w:style>
  <w:style w:type="character" w:customStyle="1" w:styleId="verse-29">
    <w:name w:val="verse-29"/>
    <w:basedOn w:val="DefaultParagraphFont"/>
    <w:rsid w:val="004D4A40"/>
  </w:style>
  <w:style w:type="character" w:customStyle="1" w:styleId="verse-30">
    <w:name w:val="verse-30"/>
    <w:basedOn w:val="DefaultParagraphFont"/>
    <w:rsid w:val="004D4A40"/>
  </w:style>
  <w:style w:type="character" w:customStyle="1" w:styleId="verse-31">
    <w:name w:val="verse-31"/>
    <w:basedOn w:val="DefaultParagraphFont"/>
    <w:rsid w:val="004D4A40"/>
  </w:style>
  <w:style w:type="character" w:customStyle="1" w:styleId="verse-32">
    <w:name w:val="verse-32"/>
    <w:basedOn w:val="DefaultParagraphFont"/>
    <w:rsid w:val="004D4A40"/>
  </w:style>
  <w:style w:type="character" w:customStyle="1" w:styleId="verse-33">
    <w:name w:val="verse-33"/>
    <w:basedOn w:val="DefaultParagraphFont"/>
    <w:rsid w:val="004D4A40"/>
  </w:style>
  <w:style w:type="character" w:customStyle="1" w:styleId="verse-34">
    <w:name w:val="verse-34"/>
    <w:basedOn w:val="DefaultParagraphFont"/>
    <w:rsid w:val="004D4A40"/>
  </w:style>
  <w:style w:type="character" w:customStyle="1" w:styleId="verse-35">
    <w:name w:val="verse-35"/>
    <w:basedOn w:val="DefaultParagraphFont"/>
    <w:rsid w:val="004D4A40"/>
  </w:style>
  <w:style w:type="character" w:customStyle="1" w:styleId="verse-36">
    <w:name w:val="verse-36"/>
    <w:basedOn w:val="DefaultParagraphFont"/>
    <w:rsid w:val="004D4A40"/>
  </w:style>
  <w:style w:type="character" w:customStyle="1" w:styleId="verse-37">
    <w:name w:val="verse-37"/>
    <w:basedOn w:val="DefaultParagraphFont"/>
    <w:rsid w:val="004D4A40"/>
  </w:style>
  <w:style w:type="character" w:customStyle="1" w:styleId="verse-38">
    <w:name w:val="verse-38"/>
    <w:basedOn w:val="DefaultParagraphFont"/>
    <w:rsid w:val="004D4A40"/>
  </w:style>
  <w:style w:type="character" w:customStyle="1" w:styleId="verse-39">
    <w:name w:val="verse-39"/>
    <w:basedOn w:val="DefaultParagraphFont"/>
    <w:rsid w:val="004D4A40"/>
  </w:style>
  <w:style w:type="character" w:customStyle="1" w:styleId="verse-40">
    <w:name w:val="verse-40"/>
    <w:basedOn w:val="DefaultParagraphFont"/>
    <w:rsid w:val="004D4A40"/>
  </w:style>
  <w:style w:type="character" w:customStyle="1" w:styleId="verse-41">
    <w:name w:val="verse-41"/>
    <w:basedOn w:val="DefaultParagraphFont"/>
    <w:rsid w:val="004D4A40"/>
  </w:style>
  <w:style w:type="character" w:customStyle="1" w:styleId="verse-42">
    <w:name w:val="verse-42"/>
    <w:basedOn w:val="DefaultParagraphFont"/>
    <w:rsid w:val="004D4A40"/>
  </w:style>
  <w:style w:type="paragraph" w:styleId="NormalWeb">
    <w:name w:val="Normal (Web)"/>
    <w:basedOn w:val="Normal"/>
    <w:uiPriority w:val="99"/>
    <w:unhideWhenUsed/>
    <w:rsid w:val="00D8427F"/>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D8427F"/>
    <w:rPr>
      <w:color w:val="0000FF"/>
      <w:u w:val="single"/>
    </w:rPr>
  </w:style>
  <w:style w:type="character" w:customStyle="1" w:styleId="verse-43">
    <w:name w:val="verse-43"/>
    <w:basedOn w:val="DefaultParagraphFont"/>
    <w:rsid w:val="0041363D"/>
  </w:style>
  <w:style w:type="character" w:customStyle="1" w:styleId="verse-44">
    <w:name w:val="verse-44"/>
    <w:basedOn w:val="DefaultParagraphFont"/>
    <w:rsid w:val="0041363D"/>
  </w:style>
  <w:style w:type="character" w:customStyle="1" w:styleId="verse-45">
    <w:name w:val="verse-45"/>
    <w:basedOn w:val="DefaultParagraphFont"/>
    <w:rsid w:val="0041363D"/>
  </w:style>
  <w:style w:type="character" w:customStyle="1" w:styleId="verse-46">
    <w:name w:val="verse-46"/>
    <w:basedOn w:val="DefaultParagraphFont"/>
    <w:rsid w:val="0041363D"/>
  </w:style>
  <w:style w:type="character" w:customStyle="1" w:styleId="verse-47">
    <w:name w:val="verse-47"/>
    <w:basedOn w:val="DefaultParagraphFont"/>
    <w:rsid w:val="0041363D"/>
  </w:style>
  <w:style w:type="character" w:customStyle="1" w:styleId="verse-48">
    <w:name w:val="verse-48"/>
    <w:basedOn w:val="DefaultParagraphFont"/>
    <w:rsid w:val="0041363D"/>
  </w:style>
  <w:style w:type="character" w:customStyle="1" w:styleId="verse-49">
    <w:name w:val="verse-49"/>
    <w:basedOn w:val="DefaultParagraphFont"/>
    <w:rsid w:val="0041363D"/>
  </w:style>
  <w:style w:type="character" w:customStyle="1" w:styleId="verse-50">
    <w:name w:val="verse-50"/>
    <w:basedOn w:val="DefaultParagraphFont"/>
    <w:rsid w:val="0041363D"/>
  </w:style>
  <w:style w:type="character" w:customStyle="1" w:styleId="verse-51">
    <w:name w:val="verse-51"/>
    <w:basedOn w:val="DefaultParagraphFont"/>
    <w:rsid w:val="0041363D"/>
  </w:style>
  <w:style w:type="character" w:customStyle="1" w:styleId="verse-52">
    <w:name w:val="verse-52"/>
    <w:basedOn w:val="DefaultParagraphFont"/>
    <w:rsid w:val="00EE20BC"/>
  </w:style>
  <w:style w:type="character" w:customStyle="1" w:styleId="verse-53">
    <w:name w:val="verse-53"/>
    <w:basedOn w:val="DefaultParagraphFont"/>
    <w:rsid w:val="00EE20BC"/>
  </w:style>
  <w:style w:type="character" w:customStyle="1" w:styleId="verse-54">
    <w:name w:val="verse-54"/>
    <w:basedOn w:val="DefaultParagraphFont"/>
    <w:rsid w:val="00EE20BC"/>
  </w:style>
  <w:style w:type="character" w:customStyle="1" w:styleId="verse-55">
    <w:name w:val="verse-55"/>
    <w:basedOn w:val="DefaultParagraphFont"/>
    <w:rsid w:val="00EE20BC"/>
  </w:style>
  <w:style w:type="character" w:customStyle="1" w:styleId="verse-56">
    <w:name w:val="verse-56"/>
    <w:basedOn w:val="DefaultParagraphFont"/>
    <w:rsid w:val="00EE20BC"/>
  </w:style>
  <w:style w:type="character" w:customStyle="1" w:styleId="verse-57">
    <w:name w:val="verse-57"/>
    <w:basedOn w:val="DefaultParagraphFont"/>
    <w:rsid w:val="00EE20BC"/>
  </w:style>
  <w:style w:type="character" w:customStyle="1" w:styleId="verse-58">
    <w:name w:val="verse-58"/>
    <w:basedOn w:val="DefaultParagraphFont"/>
    <w:rsid w:val="00EE20BC"/>
  </w:style>
  <w:style w:type="character" w:customStyle="1" w:styleId="verse-59">
    <w:name w:val="verse-59"/>
    <w:basedOn w:val="DefaultParagraphFont"/>
    <w:rsid w:val="00EE20BC"/>
  </w:style>
  <w:style w:type="character" w:customStyle="1" w:styleId="verse-60">
    <w:name w:val="verse-60"/>
    <w:basedOn w:val="DefaultParagraphFont"/>
    <w:rsid w:val="00EE20BC"/>
  </w:style>
  <w:style w:type="character" w:customStyle="1" w:styleId="verse-61">
    <w:name w:val="verse-61"/>
    <w:basedOn w:val="DefaultParagraphFont"/>
    <w:rsid w:val="00EE20BC"/>
  </w:style>
  <w:style w:type="character" w:customStyle="1" w:styleId="verse-62">
    <w:name w:val="verse-62"/>
    <w:basedOn w:val="DefaultParagraphFont"/>
    <w:rsid w:val="00EE20BC"/>
  </w:style>
  <w:style w:type="character" w:customStyle="1" w:styleId="verse-63">
    <w:name w:val="verse-63"/>
    <w:basedOn w:val="DefaultParagraphFont"/>
    <w:rsid w:val="00EE20BC"/>
  </w:style>
  <w:style w:type="character" w:customStyle="1" w:styleId="verse-64">
    <w:name w:val="verse-64"/>
    <w:basedOn w:val="DefaultParagraphFont"/>
    <w:rsid w:val="00EE20BC"/>
  </w:style>
  <w:style w:type="character" w:customStyle="1" w:styleId="verse-65">
    <w:name w:val="verse-65"/>
    <w:basedOn w:val="DefaultParagraphFont"/>
    <w:rsid w:val="00EE20BC"/>
  </w:style>
  <w:style w:type="character" w:customStyle="1" w:styleId="verse-66">
    <w:name w:val="verse-66"/>
    <w:basedOn w:val="DefaultParagraphFont"/>
    <w:rsid w:val="00EE20BC"/>
  </w:style>
  <w:style w:type="character" w:customStyle="1" w:styleId="verse-67">
    <w:name w:val="verse-67"/>
    <w:basedOn w:val="DefaultParagraphFont"/>
    <w:rsid w:val="00EE20BC"/>
  </w:style>
  <w:style w:type="character" w:customStyle="1" w:styleId="verse-68">
    <w:name w:val="verse-68"/>
    <w:basedOn w:val="DefaultParagraphFont"/>
    <w:rsid w:val="00EE20BC"/>
  </w:style>
  <w:style w:type="character" w:customStyle="1" w:styleId="verse-69">
    <w:name w:val="verse-69"/>
    <w:basedOn w:val="DefaultParagraphFont"/>
    <w:rsid w:val="00EE20BC"/>
  </w:style>
  <w:style w:type="character" w:customStyle="1" w:styleId="verse-70">
    <w:name w:val="verse-70"/>
    <w:basedOn w:val="DefaultParagraphFont"/>
    <w:rsid w:val="00EE20BC"/>
  </w:style>
  <w:style w:type="character" w:customStyle="1" w:styleId="verse-71">
    <w:name w:val="verse-71"/>
    <w:basedOn w:val="DefaultParagraphFont"/>
    <w:rsid w:val="00EE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6088">
      <w:bodyDiv w:val="1"/>
      <w:marLeft w:val="0"/>
      <w:marRight w:val="0"/>
      <w:marTop w:val="0"/>
      <w:marBottom w:val="0"/>
      <w:divBdr>
        <w:top w:val="none" w:sz="0" w:space="0" w:color="auto"/>
        <w:left w:val="none" w:sz="0" w:space="0" w:color="auto"/>
        <w:bottom w:val="none" w:sz="0" w:space="0" w:color="auto"/>
        <w:right w:val="none" w:sz="0" w:space="0" w:color="auto"/>
      </w:divBdr>
      <w:divsChild>
        <w:div w:id="338894505">
          <w:marLeft w:val="0"/>
          <w:marRight w:val="0"/>
          <w:marTop w:val="0"/>
          <w:marBottom w:val="0"/>
          <w:divBdr>
            <w:top w:val="none" w:sz="0" w:space="0" w:color="auto"/>
            <w:left w:val="none" w:sz="0" w:space="0" w:color="auto"/>
            <w:bottom w:val="none" w:sz="0" w:space="0" w:color="auto"/>
            <w:right w:val="none" w:sz="0" w:space="0" w:color="auto"/>
          </w:divBdr>
        </w:div>
        <w:div w:id="991762771">
          <w:marLeft w:val="0"/>
          <w:marRight w:val="0"/>
          <w:marTop w:val="0"/>
          <w:marBottom w:val="0"/>
          <w:divBdr>
            <w:top w:val="none" w:sz="0" w:space="0" w:color="auto"/>
            <w:left w:val="none" w:sz="0" w:space="0" w:color="auto"/>
            <w:bottom w:val="none" w:sz="0" w:space="0" w:color="auto"/>
            <w:right w:val="none" w:sz="0" w:space="0" w:color="auto"/>
          </w:divBdr>
        </w:div>
        <w:div w:id="446848295">
          <w:marLeft w:val="0"/>
          <w:marRight w:val="0"/>
          <w:marTop w:val="0"/>
          <w:marBottom w:val="0"/>
          <w:divBdr>
            <w:top w:val="none" w:sz="0" w:space="0" w:color="auto"/>
            <w:left w:val="none" w:sz="0" w:space="0" w:color="auto"/>
            <w:bottom w:val="none" w:sz="0" w:space="0" w:color="auto"/>
            <w:right w:val="none" w:sz="0" w:space="0" w:color="auto"/>
          </w:divBdr>
        </w:div>
        <w:div w:id="907962149">
          <w:marLeft w:val="0"/>
          <w:marRight w:val="0"/>
          <w:marTop w:val="0"/>
          <w:marBottom w:val="0"/>
          <w:divBdr>
            <w:top w:val="none" w:sz="0" w:space="0" w:color="auto"/>
            <w:left w:val="none" w:sz="0" w:space="0" w:color="auto"/>
            <w:bottom w:val="none" w:sz="0" w:space="0" w:color="auto"/>
            <w:right w:val="none" w:sz="0" w:space="0" w:color="auto"/>
          </w:divBdr>
        </w:div>
        <w:div w:id="691885775">
          <w:marLeft w:val="0"/>
          <w:marRight w:val="0"/>
          <w:marTop w:val="0"/>
          <w:marBottom w:val="0"/>
          <w:divBdr>
            <w:top w:val="none" w:sz="0" w:space="0" w:color="auto"/>
            <w:left w:val="none" w:sz="0" w:space="0" w:color="auto"/>
            <w:bottom w:val="none" w:sz="0" w:space="0" w:color="auto"/>
            <w:right w:val="none" w:sz="0" w:space="0" w:color="auto"/>
          </w:divBdr>
        </w:div>
        <w:div w:id="1507787043">
          <w:marLeft w:val="0"/>
          <w:marRight w:val="0"/>
          <w:marTop w:val="0"/>
          <w:marBottom w:val="0"/>
          <w:divBdr>
            <w:top w:val="none" w:sz="0" w:space="0" w:color="auto"/>
            <w:left w:val="none" w:sz="0" w:space="0" w:color="auto"/>
            <w:bottom w:val="none" w:sz="0" w:space="0" w:color="auto"/>
            <w:right w:val="none" w:sz="0" w:space="0" w:color="auto"/>
          </w:divBdr>
        </w:div>
        <w:div w:id="510536276">
          <w:marLeft w:val="0"/>
          <w:marRight w:val="0"/>
          <w:marTop w:val="0"/>
          <w:marBottom w:val="0"/>
          <w:divBdr>
            <w:top w:val="none" w:sz="0" w:space="0" w:color="auto"/>
            <w:left w:val="none" w:sz="0" w:space="0" w:color="auto"/>
            <w:bottom w:val="none" w:sz="0" w:space="0" w:color="auto"/>
            <w:right w:val="none" w:sz="0" w:space="0" w:color="auto"/>
          </w:divBdr>
        </w:div>
        <w:div w:id="1874415585">
          <w:marLeft w:val="0"/>
          <w:marRight w:val="0"/>
          <w:marTop w:val="0"/>
          <w:marBottom w:val="0"/>
          <w:divBdr>
            <w:top w:val="none" w:sz="0" w:space="0" w:color="auto"/>
            <w:left w:val="none" w:sz="0" w:space="0" w:color="auto"/>
            <w:bottom w:val="none" w:sz="0" w:space="0" w:color="auto"/>
            <w:right w:val="none" w:sz="0" w:space="0" w:color="auto"/>
          </w:divBdr>
        </w:div>
        <w:div w:id="484660618">
          <w:marLeft w:val="0"/>
          <w:marRight w:val="0"/>
          <w:marTop w:val="0"/>
          <w:marBottom w:val="0"/>
          <w:divBdr>
            <w:top w:val="none" w:sz="0" w:space="0" w:color="auto"/>
            <w:left w:val="none" w:sz="0" w:space="0" w:color="auto"/>
            <w:bottom w:val="none" w:sz="0" w:space="0" w:color="auto"/>
            <w:right w:val="none" w:sz="0" w:space="0" w:color="auto"/>
          </w:divBdr>
        </w:div>
        <w:div w:id="933974545">
          <w:marLeft w:val="0"/>
          <w:marRight w:val="0"/>
          <w:marTop w:val="0"/>
          <w:marBottom w:val="0"/>
          <w:divBdr>
            <w:top w:val="none" w:sz="0" w:space="0" w:color="auto"/>
            <w:left w:val="none" w:sz="0" w:space="0" w:color="auto"/>
            <w:bottom w:val="none" w:sz="0" w:space="0" w:color="auto"/>
            <w:right w:val="none" w:sz="0" w:space="0" w:color="auto"/>
          </w:divBdr>
        </w:div>
        <w:div w:id="1881554486">
          <w:marLeft w:val="0"/>
          <w:marRight w:val="0"/>
          <w:marTop w:val="0"/>
          <w:marBottom w:val="0"/>
          <w:divBdr>
            <w:top w:val="none" w:sz="0" w:space="0" w:color="auto"/>
            <w:left w:val="none" w:sz="0" w:space="0" w:color="auto"/>
            <w:bottom w:val="none" w:sz="0" w:space="0" w:color="auto"/>
            <w:right w:val="none" w:sz="0" w:space="0" w:color="auto"/>
          </w:divBdr>
        </w:div>
        <w:div w:id="659311587">
          <w:marLeft w:val="0"/>
          <w:marRight w:val="0"/>
          <w:marTop w:val="0"/>
          <w:marBottom w:val="0"/>
          <w:divBdr>
            <w:top w:val="none" w:sz="0" w:space="0" w:color="auto"/>
            <w:left w:val="none" w:sz="0" w:space="0" w:color="auto"/>
            <w:bottom w:val="none" w:sz="0" w:space="0" w:color="auto"/>
            <w:right w:val="none" w:sz="0" w:space="0" w:color="auto"/>
          </w:divBdr>
        </w:div>
        <w:div w:id="1955164186">
          <w:marLeft w:val="0"/>
          <w:marRight w:val="0"/>
          <w:marTop w:val="0"/>
          <w:marBottom w:val="0"/>
          <w:divBdr>
            <w:top w:val="none" w:sz="0" w:space="0" w:color="auto"/>
            <w:left w:val="none" w:sz="0" w:space="0" w:color="auto"/>
            <w:bottom w:val="none" w:sz="0" w:space="0" w:color="auto"/>
            <w:right w:val="none" w:sz="0" w:space="0" w:color="auto"/>
          </w:divBdr>
        </w:div>
        <w:div w:id="858659791">
          <w:marLeft w:val="0"/>
          <w:marRight w:val="0"/>
          <w:marTop w:val="0"/>
          <w:marBottom w:val="0"/>
          <w:divBdr>
            <w:top w:val="none" w:sz="0" w:space="0" w:color="auto"/>
            <w:left w:val="none" w:sz="0" w:space="0" w:color="auto"/>
            <w:bottom w:val="none" w:sz="0" w:space="0" w:color="auto"/>
            <w:right w:val="none" w:sz="0" w:space="0" w:color="auto"/>
          </w:divBdr>
        </w:div>
        <w:div w:id="1485121198">
          <w:marLeft w:val="0"/>
          <w:marRight w:val="0"/>
          <w:marTop w:val="0"/>
          <w:marBottom w:val="0"/>
          <w:divBdr>
            <w:top w:val="none" w:sz="0" w:space="0" w:color="auto"/>
            <w:left w:val="none" w:sz="0" w:space="0" w:color="auto"/>
            <w:bottom w:val="none" w:sz="0" w:space="0" w:color="auto"/>
            <w:right w:val="none" w:sz="0" w:space="0" w:color="auto"/>
          </w:divBdr>
        </w:div>
      </w:divsChild>
    </w:div>
    <w:div w:id="59329860">
      <w:bodyDiv w:val="1"/>
      <w:marLeft w:val="0"/>
      <w:marRight w:val="0"/>
      <w:marTop w:val="0"/>
      <w:marBottom w:val="0"/>
      <w:divBdr>
        <w:top w:val="none" w:sz="0" w:space="0" w:color="auto"/>
        <w:left w:val="none" w:sz="0" w:space="0" w:color="auto"/>
        <w:bottom w:val="none" w:sz="0" w:space="0" w:color="auto"/>
        <w:right w:val="none" w:sz="0" w:space="0" w:color="auto"/>
      </w:divBdr>
      <w:divsChild>
        <w:div w:id="962149168">
          <w:marLeft w:val="0"/>
          <w:marRight w:val="0"/>
          <w:marTop w:val="0"/>
          <w:marBottom w:val="0"/>
          <w:divBdr>
            <w:top w:val="none" w:sz="0" w:space="0" w:color="auto"/>
            <w:left w:val="none" w:sz="0" w:space="0" w:color="auto"/>
            <w:bottom w:val="none" w:sz="0" w:space="0" w:color="auto"/>
            <w:right w:val="none" w:sz="0" w:space="0" w:color="auto"/>
          </w:divBdr>
        </w:div>
        <w:div w:id="886336221">
          <w:marLeft w:val="0"/>
          <w:marRight w:val="0"/>
          <w:marTop w:val="0"/>
          <w:marBottom w:val="0"/>
          <w:divBdr>
            <w:top w:val="none" w:sz="0" w:space="0" w:color="auto"/>
            <w:left w:val="none" w:sz="0" w:space="0" w:color="auto"/>
            <w:bottom w:val="none" w:sz="0" w:space="0" w:color="auto"/>
            <w:right w:val="none" w:sz="0" w:space="0" w:color="auto"/>
          </w:divBdr>
        </w:div>
        <w:div w:id="1036858075">
          <w:marLeft w:val="0"/>
          <w:marRight w:val="0"/>
          <w:marTop w:val="0"/>
          <w:marBottom w:val="0"/>
          <w:divBdr>
            <w:top w:val="none" w:sz="0" w:space="0" w:color="auto"/>
            <w:left w:val="none" w:sz="0" w:space="0" w:color="auto"/>
            <w:bottom w:val="none" w:sz="0" w:space="0" w:color="auto"/>
            <w:right w:val="none" w:sz="0" w:space="0" w:color="auto"/>
          </w:divBdr>
        </w:div>
        <w:div w:id="502203591">
          <w:marLeft w:val="0"/>
          <w:marRight w:val="0"/>
          <w:marTop w:val="0"/>
          <w:marBottom w:val="0"/>
          <w:divBdr>
            <w:top w:val="none" w:sz="0" w:space="0" w:color="auto"/>
            <w:left w:val="none" w:sz="0" w:space="0" w:color="auto"/>
            <w:bottom w:val="none" w:sz="0" w:space="0" w:color="auto"/>
            <w:right w:val="none" w:sz="0" w:space="0" w:color="auto"/>
          </w:divBdr>
        </w:div>
        <w:div w:id="1170561769">
          <w:marLeft w:val="0"/>
          <w:marRight w:val="0"/>
          <w:marTop w:val="0"/>
          <w:marBottom w:val="0"/>
          <w:divBdr>
            <w:top w:val="none" w:sz="0" w:space="0" w:color="auto"/>
            <w:left w:val="none" w:sz="0" w:space="0" w:color="auto"/>
            <w:bottom w:val="none" w:sz="0" w:space="0" w:color="auto"/>
            <w:right w:val="none" w:sz="0" w:space="0" w:color="auto"/>
          </w:divBdr>
        </w:div>
        <w:div w:id="889996448">
          <w:marLeft w:val="0"/>
          <w:marRight w:val="0"/>
          <w:marTop w:val="0"/>
          <w:marBottom w:val="0"/>
          <w:divBdr>
            <w:top w:val="none" w:sz="0" w:space="0" w:color="auto"/>
            <w:left w:val="none" w:sz="0" w:space="0" w:color="auto"/>
            <w:bottom w:val="none" w:sz="0" w:space="0" w:color="auto"/>
            <w:right w:val="none" w:sz="0" w:space="0" w:color="auto"/>
          </w:divBdr>
        </w:div>
        <w:div w:id="1030296692">
          <w:marLeft w:val="0"/>
          <w:marRight w:val="0"/>
          <w:marTop w:val="0"/>
          <w:marBottom w:val="0"/>
          <w:divBdr>
            <w:top w:val="none" w:sz="0" w:space="0" w:color="auto"/>
            <w:left w:val="none" w:sz="0" w:space="0" w:color="auto"/>
            <w:bottom w:val="none" w:sz="0" w:space="0" w:color="auto"/>
            <w:right w:val="none" w:sz="0" w:space="0" w:color="auto"/>
          </w:divBdr>
        </w:div>
        <w:div w:id="626741209">
          <w:marLeft w:val="0"/>
          <w:marRight w:val="0"/>
          <w:marTop w:val="0"/>
          <w:marBottom w:val="0"/>
          <w:divBdr>
            <w:top w:val="none" w:sz="0" w:space="0" w:color="auto"/>
            <w:left w:val="none" w:sz="0" w:space="0" w:color="auto"/>
            <w:bottom w:val="none" w:sz="0" w:space="0" w:color="auto"/>
            <w:right w:val="none" w:sz="0" w:space="0" w:color="auto"/>
          </w:divBdr>
        </w:div>
        <w:div w:id="1524055122">
          <w:marLeft w:val="0"/>
          <w:marRight w:val="0"/>
          <w:marTop w:val="0"/>
          <w:marBottom w:val="0"/>
          <w:divBdr>
            <w:top w:val="none" w:sz="0" w:space="0" w:color="auto"/>
            <w:left w:val="none" w:sz="0" w:space="0" w:color="auto"/>
            <w:bottom w:val="none" w:sz="0" w:space="0" w:color="auto"/>
            <w:right w:val="none" w:sz="0" w:space="0" w:color="auto"/>
          </w:divBdr>
        </w:div>
        <w:div w:id="596409122">
          <w:marLeft w:val="0"/>
          <w:marRight w:val="0"/>
          <w:marTop w:val="0"/>
          <w:marBottom w:val="0"/>
          <w:divBdr>
            <w:top w:val="none" w:sz="0" w:space="0" w:color="auto"/>
            <w:left w:val="none" w:sz="0" w:space="0" w:color="auto"/>
            <w:bottom w:val="none" w:sz="0" w:space="0" w:color="auto"/>
            <w:right w:val="none" w:sz="0" w:space="0" w:color="auto"/>
          </w:divBdr>
        </w:div>
        <w:div w:id="1792632364">
          <w:marLeft w:val="0"/>
          <w:marRight w:val="0"/>
          <w:marTop w:val="0"/>
          <w:marBottom w:val="0"/>
          <w:divBdr>
            <w:top w:val="none" w:sz="0" w:space="0" w:color="auto"/>
            <w:left w:val="none" w:sz="0" w:space="0" w:color="auto"/>
            <w:bottom w:val="none" w:sz="0" w:space="0" w:color="auto"/>
            <w:right w:val="none" w:sz="0" w:space="0" w:color="auto"/>
          </w:divBdr>
        </w:div>
        <w:div w:id="971134915">
          <w:marLeft w:val="0"/>
          <w:marRight w:val="0"/>
          <w:marTop w:val="0"/>
          <w:marBottom w:val="0"/>
          <w:divBdr>
            <w:top w:val="none" w:sz="0" w:space="0" w:color="auto"/>
            <w:left w:val="none" w:sz="0" w:space="0" w:color="auto"/>
            <w:bottom w:val="none" w:sz="0" w:space="0" w:color="auto"/>
            <w:right w:val="none" w:sz="0" w:space="0" w:color="auto"/>
          </w:divBdr>
        </w:div>
      </w:divsChild>
    </w:div>
    <w:div w:id="122888642">
      <w:bodyDiv w:val="1"/>
      <w:marLeft w:val="0"/>
      <w:marRight w:val="0"/>
      <w:marTop w:val="0"/>
      <w:marBottom w:val="0"/>
      <w:divBdr>
        <w:top w:val="none" w:sz="0" w:space="0" w:color="auto"/>
        <w:left w:val="none" w:sz="0" w:space="0" w:color="auto"/>
        <w:bottom w:val="none" w:sz="0" w:space="0" w:color="auto"/>
        <w:right w:val="none" w:sz="0" w:space="0" w:color="auto"/>
      </w:divBdr>
    </w:div>
    <w:div w:id="129248083">
      <w:bodyDiv w:val="1"/>
      <w:marLeft w:val="0"/>
      <w:marRight w:val="0"/>
      <w:marTop w:val="0"/>
      <w:marBottom w:val="0"/>
      <w:divBdr>
        <w:top w:val="none" w:sz="0" w:space="0" w:color="auto"/>
        <w:left w:val="none" w:sz="0" w:space="0" w:color="auto"/>
        <w:bottom w:val="none" w:sz="0" w:space="0" w:color="auto"/>
        <w:right w:val="none" w:sz="0" w:space="0" w:color="auto"/>
      </w:divBdr>
      <w:divsChild>
        <w:div w:id="516777489">
          <w:marLeft w:val="0"/>
          <w:marRight w:val="0"/>
          <w:marTop w:val="0"/>
          <w:marBottom w:val="0"/>
          <w:divBdr>
            <w:top w:val="none" w:sz="0" w:space="0" w:color="auto"/>
            <w:left w:val="none" w:sz="0" w:space="0" w:color="auto"/>
            <w:bottom w:val="none" w:sz="0" w:space="0" w:color="auto"/>
            <w:right w:val="none" w:sz="0" w:space="0" w:color="auto"/>
          </w:divBdr>
        </w:div>
        <w:div w:id="971449043">
          <w:marLeft w:val="0"/>
          <w:marRight w:val="0"/>
          <w:marTop w:val="0"/>
          <w:marBottom w:val="0"/>
          <w:divBdr>
            <w:top w:val="none" w:sz="0" w:space="0" w:color="auto"/>
            <w:left w:val="none" w:sz="0" w:space="0" w:color="auto"/>
            <w:bottom w:val="none" w:sz="0" w:space="0" w:color="auto"/>
            <w:right w:val="none" w:sz="0" w:space="0" w:color="auto"/>
          </w:divBdr>
        </w:div>
        <w:div w:id="2055499927">
          <w:marLeft w:val="0"/>
          <w:marRight w:val="0"/>
          <w:marTop w:val="0"/>
          <w:marBottom w:val="0"/>
          <w:divBdr>
            <w:top w:val="none" w:sz="0" w:space="0" w:color="auto"/>
            <w:left w:val="none" w:sz="0" w:space="0" w:color="auto"/>
            <w:bottom w:val="none" w:sz="0" w:space="0" w:color="auto"/>
            <w:right w:val="none" w:sz="0" w:space="0" w:color="auto"/>
          </w:divBdr>
        </w:div>
        <w:div w:id="1826314263">
          <w:marLeft w:val="0"/>
          <w:marRight w:val="0"/>
          <w:marTop w:val="0"/>
          <w:marBottom w:val="0"/>
          <w:divBdr>
            <w:top w:val="none" w:sz="0" w:space="0" w:color="auto"/>
            <w:left w:val="none" w:sz="0" w:space="0" w:color="auto"/>
            <w:bottom w:val="none" w:sz="0" w:space="0" w:color="auto"/>
            <w:right w:val="none" w:sz="0" w:space="0" w:color="auto"/>
          </w:divBdr>
        </w:div>
        <w:div w:id="451100297">
          <w:marLeft w:val="0"/>
          <w:marRight w:val="0"/>
          <w:marTop w:val="0"/>
          <w:marBottom w:val="0"/>
          <w:divBdr>
            <w:top w:val="none" w:sz="0" w:space="0" w:color="auto"/>
            <w:left w:val="none" w:sz="0" w:space="0" w:color="auto"/>
            <w:bottom w:val="none" w:sz="0" w:space="0" w:color="auto"/>
            <w:right w:val="none" w:sz="0" w:space="0" w:color="auto"/>
          </w:divBdr>
        </w:div>
        <w:div w:id="581335200">
          <w:marLeft w:val="0"/>
          <w:marRight w:val="0"/>
          <w:marTop w:val="0"/>
          <w:marBottom w:val="0"/>
          <w:divBdr>
            <w:top w:val="none" w:sz="0" w:space="0" w:color="auto"/>
            <w:left w:val="none" w:sz="0" w:space="0" w:color="auto"/>
            <w:bottom w:val="none" w:sz="0" w:space="0" w:color="auto"/>
            <w:right w:val="none" w:sz="0" w:space="0" w:color="auto"/>
          </w:divBdr>
        </w:div>
        <w:div w:id="982272373">
          <w:marLeft w:val="0"/>
          <w:marRight w:val="0"/>
          <w:marTop w:val="0"/>
          <w:marBottom w:val="0"/>
          <w:divBdr>
            <w:top w:val="none" w:sz="0" w:space="0" w:color="auto"/>
            <w:left w:val="none" w:sz="0" w:space="0" w:color="auto"/>
            <w:bottom w:val="none" w:sz="0" w:space="0" w:color="auto"/>
            <w:right w:val="none" w:sz="0" w:space="0" w:color="auto"/>
          </w:divBdr>
        </w:div>
        <w:div w:id="694430582">
          <w:marLeft w:val="0"/>
          <w:marRight w:val="0"/>
          <w:marTop w:val="0"/>
          <w:marBottom w:val="0"/>
          <w:divBdr>
            <w:top w:val="none" w:sz="0" w:space="0" w:color="auto"/>
            <w:left w:val="none" w:sz="0" w:space="0" w:color="auto"/>
            <w:bottom w:val="none" w:sz="0" w:space="0" w:color="auto"/>
            <w:right w:val="none" w:sz="0" w:space="0" w:color="auto"/>
          </w:divBdr>
        </w:div>
        <w:div w:id="1925332437">
          <w:marLeft w:val="0"/>
          <w:marRight w:val="0"/>
          <w:marTop w:val="0"/>
          <w:marBottom w:val="0"/>
          <w:divBdr>
            <w:top w:val="none" w:sz="0" w:space="0" w:color="auto"/>
            <w:left w:val="none" w:sz="0" w:space="0" w:color="auto"/>
            <w:bottom w:val="none" w:sz="0" w:space="0" w:color="auto"/>
            <w:right w:val="none" w:sz="0" w:space="0" w:color="auto"/>
          </w:divBdr>
        </w:div>
        <w:div w:id="784345926">
          <w:marLeft w:val="0"/>
          <w:marRight w:val="0"/>
          <w:marTop w:val="0"/>
          <w:marBottom w:val="0"/>
          <w:divBdr>
            <w:top w:val="none" w:sz="0" w:space="0" w:color="auto"/>
            <w:left w:val="none" w:sz="0" w:space="0" w:color="auto"/>
            <w:bottom w:val="none" w:sz="0" w:space="0" w:color="auto"/>
            <w:right w:val="none" w:sz="0" w:space="0" w:color="auto"/>
          </w:divBdr>
        </w:div>
        <w:div w:id="618682553">
          <w:marLeft w:val="0"/>
          <w:marRight w:val="0"/>
          <w:marTop w:val="0"/>
          <w:marBottom w:val="0"/>
          <w:divBdr>
            <w:top w:val="none" w:sz="0" w:space="0" w:color="auto"/>
            <w:left w:val="none" w:sz="0" w:space="0" w:color="auto"/>
            <w:bottom w:val="none" w:sz="0" w:space="0" w:color="auto"/>
            <w:right w:val="none" w:sz="0" w:space="0" w:color="auto"/>
          </w:divBdr>
        </w:div>
        <w:div w:id="1720400761">
          <w:marLeft w:val="0"/>
          <w:marRight w:val="0"/>
          <w:marTop w:val="0"/>
          <w:marBottom w:val="0"/>
          <w:divBdr>
            <w:top w:val="none" w:sz="0" w:space="0" w:color="auto"/>
            <w:left w:val="none" w:sz="0" w:space="0" w:color="auto"/>
            <w:bottom w:val="none" w:sz="0" w:space="0" w:color="auto"/>
            <w:right w:val="none" w:sz="0" w:space="0" w:color="auto"/>
          </w:divBdr>
        </w:div>
        <w:div w:id="483665811">
          <w:marLeft w:val="0"/>
          <w:marRight w:val="0"/>
          <w:marTop w:val="0"/>
          <w:marBottom w:val="0"/>
          <w:divBdr>
            <w:top w:val="none" w:sz="0" w:space="0" w:color="auto"/>
            <w:left w:val="none" w:sz="0" w:space="0" w:color="auto"/>
            <w:bottom w:val="none" w:sz="0" w:space="0" w:color="auto"/>
            <w:right w:val="none" w:sz="0" w:space="0" w:color="auto"/>
          </w:divBdr>
        </w:div>
        <w:div w:id="876697108">
          <w:marLeft w:val="0"/>
          <w:marRight w:val="0"/>
          <w:marTop w:val="0"/>
          <w:marBottom w:val="0"/>
          <w:divBdr>
            <w:top w:val="none" w:sz="0" w:space="0" w:color="auto"/>
            <w:left w:val="none" w:sz="0" w:space="0" w:color="auto"/>
            <w:bottom w:val="none" w:sz="0" w:space="0" w:color="auto"/>
            <w:right w:val="none" w:sz="0" w:space="0" w:color="auto"/>
          </w:divBdr>
        </w:div>
        <w:div w:id="1716664116">
          <w:marLeft w:val="0"/>
          <w:marRight w:val="0"/>
          <w:marTop w:val="0"/>
          <w:marBottom w:val="0"/>
          <w:divBdr>
            <w:top w:val="none" w:sz="0" w:space="0" w:color="auto"/>
            <w:left w:val="none" w:sz="0" w:space="0" w:color="auto"/>
            <w:bottom w:val="none" w:sz="0" w:space="0" w:color="auto"/>
            <w:right w:val="none" w:sz="0" w:space="0" w:color="auto"/>
          </w:divBdr>
        </w:div>
        <w:div w:id="1686789555">
          <w:marLeft w:val="0"/>
          <w:marRight w:val="0"/>
          <w:marTop w:val="0"/>
          <w:marBottom w:val="0"/>
          <w:divBdr>
            <w:top w:val="none" w:sz="0" w:space="0" w:color="auto"/>
            <w:left w:val="none" w:sz="0" w:space="0" w:color="auto"/>
            <w:bottom w:val="none" w:sz="0" w:space="0" w:color="auto"/>
            <w:right w:val="none" w:sz="0" w:space="0" w:color="auto"/>
          </w:divBdr>
        </w:div>
        <w:div w:id="968164887">
          <w:marLeft w:val="0"/>
          <w:marRight w:val="0"/>
          <w:marTop w:val="0"/>
          <w:marBottom w:val="0"/>
          <w:divBdr>
            <w:top w:val="none" w:sz="0" w:space="0" w:color="auto"/>
            <w:left w:val="none" w:sz="0" w:space="0" w:color="auto"/>
            <w:bottom w:val="none" w:sz="0" w:space="0" w:color="auto"/>
            <w:right w:val="none" w:sz="0" w:space="0" w:color="auto"/>
          </w:divBdr>
        </w:div>
        <w:div w:id="845705585">
          <w:marLeft w:val="0"/>
          <w:marRight w:val="0"/>
          <w:marTop w:val="0"/>
          <w:marBottom w:val="0"/>
          <w:divBdr>
            <w:top w:val="none" w:sz="0" w:space="0" w:color="auto"/>
            <w:left w:val="none" w:sz="0" w:space="0" w:color="auto"/>
            <w:bottom w:val="none" w:sz="0" w:space="0" w:color="auto"/>
            <w:right w:val="none" w:sz="0" w:space="0" w:color="auto"/>
          </w:divBdr>
        </w:div>
        <w:div w:id="895168917">
          <w:marLeft w:val="0"/>
          <w:marRight w:val="0"/>
          <w:marTop w:val="0"/>
          <w:marBottom w:val="0"/>
          <w:divBdr>
            <w:top w:val="none" w:sz="0" w:space="0" w:color="auto"/>
            <w:left w:val="none" w:sz="0" w:space="0" w:color="auto"/>
            <w:bottom w:val="none" w:sz="0" w:space="0" w:color="auto"/>
            <w:right w:val="none" w:sz="0" w:space="0" w:color="auto"/>
          </w:divBdr>
        </w:div>
        <w:div w:id="854272569">
          <w:marLeft w:val="0"/>
          <w:marRight w:val="0"/>
          <w:marTop w:val="0"/>
          <w:marBottom w:val="0"/>
          <w:divBdr>
            <w:top w:val="none" w:sz="0" w:space="0" w:color="auto"/>
            <w:left w:val="none" w:sz="0" w:space="0" w:color="auto"/>
            <w:bottom w:val="none" w:sz="0" w:space="0" w:color="auto"/>
            <w:right w:val="none" w:sz="0" w:space="0" w:color="auto"/>
          </w:divBdr>
        </w:div>
        <w:div w:id="1909416353">
          <w:marLeft w:val="0"/>
          <w:marRight w:val="0"/>
          <w:marTop w:val="0"/>
          <w:marBottom w:val="0"/>
          <w:divBdr>
            <w:top w:val="none" w:sz="0" w:space="0" w:color="auto"/>
            <w:left w:val="none" w:sz="0" w:space="0" w:color="auto"/>
            <w:bottom w:val="none" w:sz="0" w:space="0" w:color="auto"/>
            <w:right w:val="none" w:sz="0" w:space="0" w:color="auto"/>
          </w:divBdr>
        </w:div>
      </w:divsChild>
    </w:div>
    <w:div w:id="130294470">
      <w:bodyDiv w:val="1"/>
      <w:marLeft w:val="0"/>
      <w:marRight w:val="0"/>
      <w:marTop w:val="0"/>
      <w:marBottom w:val="0"/>
      <w:divBdr>
        <w:top w:val="none" w:sz="0" w:space="0" w:color="auto"/>
        <w:left w:val="none" w:sz="0" w:space="0" w:color="auto"/>
        <w:bottom w:val="none" w:sz="0" w:space="0" w:color="auto"/>
        <w:right w:val="none" w:sz="0" w:space="0" w:color="auto"/>
      </w:divBdr>
    </w:div>
    <w:div w:id="168569074">
      <w:bodyDiv w:val="1"/>
      <w:marLeft w:val="0"/>
      <w:marRight w:val="0"/>
      <w:marTop w:val="0"/>
      <w:marBottom w:val="0"/>
      <w:divBdr>
        <w:top w:val="none" w:sz="0" w:space="0" w:color="auto"/>
        <w:left w:val="none" w:sz="0" w:space="0" w:color="auto"/>
        <w:bottom w:val="none" w:sz="0" w:space="0" w:color="auto"/>
        <w:right w:val="none" w:sz="0" w:space="0" w:color="auto"/>
      </w:divBdr>
    </w:div>
    <w:div w:id="230771061">
      <w:bodyDiv w:val="1"/>
      <w:marLeft w:val="0"/>
      <w:marRight w:val="0"/>
      <w:marTop w:val="0"/>
      <w:marBottom w:val="0"/>
      <w:divBdr>
        <w:top w:val="none" w:sz="0" w:space="0" w:color="auto"/>
        <w:left w:val="none" w:sz="0" w:space="0" w:color="auto"/>
        <w:bottom w:val="none" w:sz="0" w:space="0" w:color="auto"/>
        <w:right w:val="none" w:sz="0" w:space="0" w:color="auto"/>
      </w:divBdr>
      <w:divsChild>
        <w:div w:id="57096552">
          <w:marLeft w:val="0"/>
          <w:marRight w:val="0"/>
          <w:marTop w:val="0"/>
          <w:marBottom w:val="0"/>
          <w:divBdr>
            <w:top w:val="none" w:sz="0" w:space="0" w:color="auto"/>
            <w:left w:val="none" w:sz="0" w:space="0" w:color="auto"/>
            <w:bottom w:val="none" w:sz="0" w:space="0" w:color="auto"/>
            <w:right w:val="none" w:sz="0" w:space="0" w:color="auto"/>
          </w:divBdr>
        </w:div>
        <w:div w:id="1580023796">
          <w:marLeft w:val="0"/>
          <w:marRight w:val="0"/>
          <w:marTop w:val="0"/>
          <w:marBottom w:val="0"/>
          <w:divBdr>
            <w:top w:val="none" w:sz="0" w:space="0" w:color="auto"/>
            <w:left w:val="none" w:sz="0" w:space="0" w:color="auto"/>
            <w:bottom w:val="none" w:sz="0" w:space="0" w:color="auto"/>
            <w:right w:val="none" w:sz="0" w:space="0" w:color="auto"/>
          </w:divBdr>
        </w:div>
        <w:div w:id="509874152">
          <w:marLeft w:val="0"/>
          <w:marRight w:val="0"/>
          <w:marTop w:val="0"/>
          <w:marBottom w:val="0"/>
          <w:divBdr>
            <w:top w:val="none" w:sz="0" w:space="0" w:color="auto"/>
            <w:left w:val="none" w:sz="0" w:space="0" w:color="auto"/>
            <w:bottom w:val="none" w:sz="0" w:space="0" w:color="auto"/>
            <w:right w:val="none" w:sz="0" w:space="0" w:color="auto"/>
          </w:divBdr>
        </w:div>
        <w:div w:id="1062142644">
          <w:marLeft w:val="0"/>
          <w:marRight w:val="0"/>
          <w:marTop w:val="0"/>
          <w:marBottom w:val="0"/>
          <w:divBdr>
            <w:top w:val="none" w:sz="0" w:space="0" w:color="auto"/>
            <w:left w:val="none" w:sz="0" w:space="0" w:color="auto"/>
            <w:bottom w:val="none" w:sz="0" w:space="0" w:color="auto"/>
            <w:right w:val="none" w:sz="0" w:space="0" w:color="auto"/>
          </w:divBdr>
        </w:div>
        <w:div w:id="925114035">
          <w:marLeft w:val="0"/>
          <w:marRight w:val="0"/>
          <w:marTop w:val="0"/>
          <w:marBottom w:val="0"/>
          <w:divBdr>
            <w:top w:val="none" w:sz="0" w:space="0" w:color="auto"/>
            <w:left w:val="none" w:sz="0" w:space="0" w:color="auto"/>
            <w:bottom w:val="none" w:sz="0" w:space="0" w:color="auto"/>
            <w:right w:val="none" w:sz="0" w:space="0" w:color="auto"/>
          </w:divBdr>
        </w:div>
        <w:div w:id="1136799894">
          <w:marLeft w:val="0"/>
          <w:marRight w:val="0"/>
          <w:marTop w:val="0"/>
          <w:marBottom w:val="0"/>
          <w:divBdr>
            <w:top w:val="none" w:sz="0" w:space="0" w:color="auto"/>
            <w:left w:val="none" w:sz="0" w:space="0" w:color="auto"/>
            <w:bottom w:val="none" w:sz="0" w:space="0" w:color="auto"/>
            <w:right w:val="none" w:sz="0" w:space="0" w:color="auto"/>
          </w:divBdr>
        </w:div>
      </w:divsChild>
    </w:div>
    <w:div w:id="350381351">
      <w:bodyDiv w:val="1"/>
      <w:marLeft w:val="0"/>
      <w:marRight w:val="0"/>
      <w:marTop w:val="0"/>
      <w:marBottom w:val="0"/>
      <w:divBdr>
        <w:top w:val="none" w:sz="0" w:space="0" w:color="auto"/>
        <w:left w:val="none" w:sz="0" w:space="0" w:color="auto"/>
        <w:bottom w:val="none" w:sz="0" w:space="0" w:color="auto"/>
        <w:right w:val="none" w:sz="0" w:space="0" w:color="auto"/>
      </w:divBdr>
    </w:div>
    <w:div w:id="354770577">
      <w:bodyDiv w:val="1"/>
      <w:marLeft w:val="0"/>
      <w:marRight w:val="0"/>
      <w:marTop w:val="0"/>
      <w:marBottom w:val="0"/>
      <w:divBdr>
        <w:top w:val="none" w:sz="0" w:space="0" w:color="auto"/>
        <w:left w:val="none" w:sz="0" w:space="0" w:color="auto"/>
        <w:bottom w:val="none" w:sz="0" w:space="0" w:color="auto"/>
        <w:right w:val="none" w:sz="0" w:space="0" w:color="auto"/>
      </w:divBdr>
    </w:div>
    <w:div w:id="379398305">
      <w:bodyDiv w:val="1"/>
      <w:marLeft w:val="0"/>
      <w:marRight w:val="0"/>
      <w:marTop w:val="0"/>
      <w:marBottom w:val="0"/>
      <w:divBdr>
        <w:top w:val="none" w:sz="0" w:space="0" w:color="auto"/>
        <w:left w:val="none" w:sz="0" w:space="0" w:color="auto"/>
        <w:bottom w:val="none" w:sz="0" w:space="0" w:color="auto"/>
        <w:right w:val="none" w:sz="0" w:space="0" w:color="auto"/>
      </w:divBdr>
      <w:divsChild>
        <w:div w:id="2091390011">
          <w:marLeft w:val="0"/>
          <w:marRight w:val="0"/>
          <w:marTop w:val="0"/>
          <w:marBottom w:val="0"/>
          <w:divBdr>
            <w:top w:val="none" w:sz="0" w:space="0" w:color="auto"/>
            <w:left w:val="none" w:sz="0" w:space="0" w:color="auto"/>
            <w:bottom w:val="none" w:sz="0" w:space="0" w:color="auto"/>
            <w:right w:val="none" w:sz="0" w:space="0" w:color="auto"/>
          </w:divBdr>
        </w:div>
        <w:div w:id="611284971">
          <w:marLeft w:val="0"/>
          <w:marRight w:val="0"/>
          <w:marTop w:val="0"/>
          <w:marBottom w:val="0"/>
          <w:divBdr>
            <w:top w:val="none" w:sz="0" w:space="0" w:color="auto"/>
            <w:left w:val="none" w:sz="0" w:space="0" w:color="auto"/>
            <w:bottom w:val="none" w:sz="0" w:space="0" w:color="auto"/>
            <w:right w:val="none" w:sz="0" w:space="0" w:color="auto"/>
          </w:divBdr>
        </w:div>
        <w:div w:id="677656447">
          <w:marLeft w:val="0"/>
          <w:marRight w:val="0"/>
          <w:marTop w:val="0"/>
          <w:marBottom w:val="0"/>
          <w:divBdr>
            <w:top w:val="none" w:sz="0" w:space="0" w:color="auto"/>
            <w:left w:val="none" w:sz="0" w:space="0" w:color="auto"/>
            <w:bottom w:val="none" w:sz="0" w:space="0" w:color="auto"/>
            <w:right w:val="none" w:sz="0" w:space="0" w:color="auto"/>
          </w:divBdr>
        </w:div>
        <w:div w:id="510605499">
          <w:marLeft w:val="0"/>
          <w:marRight w:val="0"/>
          <w:marTop w:val="0"/>
          <w:marBottom w:val="0"/>
          <w:divBdr>
            <w:top w:val="none" w:sz="0" w:space="0" w:color="auto"/>
            <w:left w:val="none" w:sz="0" w:space="0" w:color="auto"/>
            <w:bottom w:val="none" w:sz="0" w:space="0" w:color="auto"/>
            <w:right w:val="none" w:sz="0" w:space="0" w:color="auto"/>
          </w:divBdr>
        </w:div>
        <w:div w:id="1894190540">
          <w:marLeft w:val="0"/>
          <w:marRight w:val="0"/>
          <w:marTop w:val="0"/>
          <w:marBottom w:val="0"/>
          <w:divBdr>
            <w:top w:val="none" w:sz="0" w:space="0" w:color="auto"/>
            <w:left w:val="none" w:sz="0" w:space="0" w:color="auto"/>
            <w:bottom w:val="none" w:sz="0" w:space="0" w:color="auto"/>
            <w:right w:val="none" w:sz="0" w:space="0" w:color="auto"/>
          </w:divBdr>
        </w:div>
        <w:div w:id="1498497971">
          <w:marLeft w:val="0"/>
          <w:marRight w:val="0"/>
          <w:marTop w:val="0"/>
          <w:marBottom w:val="0"/>
          <w:divBdr>
            <w:top w:val="none" w:sz="0" w:space="0" w:color="auto"/>
            <w:left w:val="none" w:sz="0" w:space="0" w:color="auto"/>
            <w:bottom w:val="none" w:sz="0" w:space="0" w:color="auto"/>
            <w:right w:val="none" w:sz="0" w:space="0" w:color="auto"/>
          </w:divBdr>
        </w:div>
        <w:div w:id="1008285833">
          <w:marLeft w:val="0"/>
          <w:marRight w:val="0"/>
          <w:marTop w:val="0"/>
          <w:marBottom w:val="0"/>
          <w:divBdr>
            <w:top w:val="none" w:sz="0" w:space="0" w:color="auto"/>
            <w:left w:val="none" w:sz="0" w:space="0" w:color="auto"/>
            <w:bottom w:val="none" w:sz="0" w:space="0" w:color="auto"/>
            <w:right w:val="none" w:sz="0" w:space="0" w:color="auto"/>
          </w:divBdr>
        </w:div>
        <w:div w:id="1962803860">
          <w:marLeft w:val="0"/>
          <w:marRight w:val="0"/>
          <w:marTop w:val="0"/>
          <w:marBottom w:val="0"/>
          <w:divBdr>
            <w:top w:val="none" w:sz="0" w:space="0" w:color="auto"/>
            <w:left w:val="none" w:sz="0" w:space="0" w:color="auto"/>
            <w:bottom w:val="none" w:sz="0" w:space="0" w:color="auto"/>
            <w:right w:val="none" w:sz="0" w:space="0" w:color="auto"/>
          </w:divBdr>
        </w:div>
        <w:div w:id="1706832470">
          <w:marLeft w:val="0"/>
          <w:marRight w:val="0"/>
          <w:marTop w:val="0"/>
          <w:marBottom w:val="0"/>
          <w:divBdr>
            <w:top w:val="none" w:sz="0" w:space="0" w:color="auto"/>
            <w:left w:val="none" w:sz="0" w:space="0" w:color="auto"/>
            <w:bottom w:val="none" w:sz="0" w:space="0" w:color="auto"/>
            <w:right w:val="none" w:sz="0" w:space="0" w:color="auto"/>
          </w:divBdr>
        </w:div>
      </w:divsChild>
    </w:div>
    <w:div w:id="464785146">
      <w:bodyDiv w:val="1"/>
      <w:marLeft w:val="0"/>
      <w:marRight w:val="0"/>
      <w:marTop w:val="0"/>
      <w:marBottom w:val="0"/>
      <w:divBdr>
        <w:top w:val="none" w:sz="0" w:space="0" w:color="auto"/>
        <w:left w:val="none" w:sz="0" w:space="0" w:color="auto"/>
        <w:bottom w:val="none" w:sz="0" w:space="0" w:color="auto"/>
        <w:right w:val="none" w:sz="0" w:space="0" w:color="auto"/>
      </w:divBdr>
      <w:divsChild>
        <w:div w:id="380204548">
          <w:marLeft w:val="0"/>
          <w:marRight w:val="0"/>
          <w:marTop w:val="0"/>
          <w:marBottom w:val="0"/>
          <w:divBdr>
            <w:top w:val="none" w:sz="0" w:space="0" w:color="auto"/>
            <w:left w:val="none" w:sz="0" w:space="0" w:color="auto"/>
            <w:bottom w:val="none" w:sz="0" w:space="0" w:color="auto"/>
            <w:right w:val="none" w:sz="0" w:space="0" w:color="auto"/>
          </w:divBdr>
        </w:div>
        <w:div w:id="492306826">
          <w:marLeft w:val="0"/>
          <w:marRight w:val="0"/>
          <w:marTop w:val="0"/>
          <w:marBottom w:val="0"/>
          <w:divBdr>
            <w:top w:val="none" w:sz="0" w:space="0" w:color="auto"/>
            <w:left w:val="none" w:sz="0" w:space="0" w:color="auto"/>
            <w:bottom w:val="none" w:sz="0" w:space="0" w:color="auto"/>
            <w:right w:val="none" w:sz="0" w:space="0" w:color="auto"/>
          </w:divBdr>
        </w:div>
        <w:div w:id="192035503">
          <w:marLeft w:val="0"/>
          <w:marRight w:val="0"/>
          <w:marTop w:val="0"/>
          <w:marBottom w:val="0"/>
          <w:divBdr>
            <w:top w:val="none" w:sz="0" w:space="0" w:color="auto"/>
            <w:left w:val="none" w:sz="0" w:space="0" w:color="auto"/>
            <w:bottom w:val="none" w:sz="0" w:space="0" w:color="auto"/>
            <w:right w:val="none" w:sz="0" w:space="0" w:color="auto"/>
          </w:divBdr>
        </w:div>
        <w:div w:id="1510025669">
          <w:marLeft w:val="0"/>
          <w:marRight w:val="0"/>
          <w:marTop w:val="0"/>
          <w:marBottom w:val="0"/>
          <w:divBdr>
            <w:top w:val="none" w:sz="0" w:space="0" w:color="auto"/>
            <w:left w:val="none" w:sz="0" w:space="0" w:color="auto"/>
            <w:bottom w:val="none" w:sz="0" w:space="0" w:color="auto"/>
            <w:right w:val="none" w:sz="0" w:space="0" w:color="auto"/>
          </w:divBdr>
        </w:div>
        <w:div w:id="123550126">
          <w:marLeft w:val="0"/>
          <w:marRight w:val="0"/>
          <w:marTop w:val="0"/>
          <w:marBottom w:val="0"/>
          <w:divBdr>
            <w:top w:val="none" w:sz="0" w:space="0" w:color="auto"/>
            <w:left w:val="none" w:sz="0" w:space="0" w:color="auto"/>
            <w:bottom w:val="none" w:sz="0" w:space="0" w:color="auto"/>
            <w:right w:val="none" w:sz="0" w:space="0" w:color="auto"/>
          </w:divBdr>
        </w:div>
        <w:div w:id="1813516458">
          <w:marLeft w:val="0"/>
          <w:marRight w:val="0"/>
          <w:marTop w:val="0"/>
          <w:marBottom w:val="0"/>
          <w:divBdr>
            <w:top w:val="none" w:sz="0" w:space="0" w:color="auto"/>
            <w:left w:val="none" w:sz="0" w:space="0" w:color="auto"/>
            <w:bottom w:val="none" w:sz="0" w:space="0" w:color="auto"/>
            <w:right w:val="none" w:sz="0" w:space="0" w:color="auto"/>
          </w:divBdr>
        </w:div>
        <w:div w:id="1149126476">
          <w:marLeft w:val="0"/>
          <w:marRight w:val="0"/>
          <w:marTop w:val="0"/>
          <w:marBottom w:val="0"/>
          <w:divBdr>
            <w:top w:val="none" w:sz="0" w:space="0" w:color="auto"/>
            <w:left w:val="none" w:sz="0" w:space="0" w:color="auto"/>
            <w:bottom w:val="none" w:sz="0" w:space="0" w:color="auto"/>
            <w:right w:val="none" w:sz="0" w:space="0" w:color="auto"/>
          </w:divBdr>
        </w:div>
        <w:div w:id="1082024743">
          <w:marLeft w:val="0"/>
          <w:marRight w:val="0"/>
          <w:marTop w:val="0"/>
          <w:marBottom w:val="0"/>
          <w:divBdr>
            <w:top w:val="none" w:sz="0" w:space="0" w:color="auto"/>
            <w:left w:val="none" w:sz="0" w:space="0" w:color="auto"/>
            <w:bottom w:val="none" w:sz="0" w:space="0" w:color="auto"/>
            <w:right w:val="none" w:sz="0" w:space="0" w:color="auto"/>
          </w:divBdr>
        </w:div>
        <w:div w:id="2135560526">
          <w:marLeft w:val="0"/>
          <w:marRight w:val="0"/>
          <w:marTop w:val="0"/>
          <w:marBottom w:val="0"/>
          <w:divBdr>
            <w:top w:val="none" w:sz="0" w:space="0" w:color="auto"/>
            <w:left w:val="none" w:sz="0" w:space="0" w:color="auto"/>
            <w:bottom w:val="none" w:sz="0" w:space="0" w:color="auto"/>
            <w:right w:val="none" w:sz="0" w:space="0" w:color="auto"/>
          </w:divBdr>
        </w:div>
        <w:div w:id="1619413851">
          <w:marLeft w:val="0"/>
          <w:marRight w:val="0"/>
          <w:marTop w:val="0"/>
          <w:marBottom w:val="0"/>
          <w:divBdr>
            <w:top w:val="none" w:sz="0" w:space="0" w:color="auto"/>
            <w:left w:val="none" w:sz="0" w:space="0" w:color="auto"/>
            <w:bottom w:val="none" w:sz="0" w:space="0" w:color="auto"/>
            <w:right w:val="none" w:sz="0" w:space="0" w:color="auto"/>
          </w:divBdr>
        </w:div>
        <w:div w:id="2121875396">
          <w:marLeft w:val="0"/>
          <w:marRight w:val="0"/>
          <w:marTop w:val="0"/>
          <w:marBottom w:val="0"/>
          <w:divBdr>
            <w:top w:val="none" w:sz="0" w:space="0" w:color="auto"/>
            <w:left w:val="none" w:sz="0" w:space="0" w:color="auto"/>
            <w:bottom w:val="none" w:sz="0" w:space="0" w:color="auto"/>
            <w:right w:val="none" w:sz="0" w:space="0" w:color="auto"/>
          </w:divBdr>
        </w:div>
        <w:div w:id="1729841172">
          <w:marLeft w:val="0"/>
          <w:marRight w:val="0"/>
          <w:marTop w:val="0"/>
          <w:marBottom w:val="0"/>
          <w:divBdr>
            <w:top w:val="none" w:sz="0" w:space="0" w:color="auto"/>
            <w:left w:val="none" w:sz="0" w:space="0" w:color="auto"/>
            <w:bottom w:val="none" w:sz="0" w:space="0" w:color="auto"/>
            <w:right w:val="none" w:sz="0" w:space="0" w:color="auto"/>
          </w:divBdr>
        </w:div>
        <w:div w:id="928083931">
          <w:marLeft w:val="0"/>
          <w:marRight w:val="0"/>
          <w:marTop w:val="0"/>
          <w:marBottom w:val="0"/>
          <w:divBdr>
            <w:top w:val="none" w:sz="0" w:space="0" w:color="auto"/>
            <w:left w:val="none" w:sz="0" w:space="0" w:color="auto"/>
            <w:bottom w:val="none" w:sz="0" w:space="0" w:color="auto"/>
            <w:right w:val="none" w:sz="0" w:space="0" w:color="auto"/>
          </w:divBdr>
        </w:div>
        <w:div w:id="1594244487">
          <w:marLeft w:val="0"/>
          <w:marRight w:val="0"/>
          <w:marTop w:val="0"/>
          <w:marBottom w:val="0"/>
          <w:divBdr>
            <w:top w:val="none" w:sz="0" w:space="0" w:color="auto"/>
            <w:left w:val="none" w:sz="0" w:space="0" w:color="auto"/>
            <w:bottom w:val="none" w:sz="0" w:space="0" w:color="auto"/>
            <w:right w:val="none" w:sz="0" w:space="0" w:color="auto"/>
          </w:divBdr>
        </w:div>
        <w:div w:id="1862619596">
          <w:marLeft w:val="0"/>
          <w:marRight w:val="0"/>
          <w:marTop w:val="0"/>
          <w:marBottom w:val="0"/>
          <w:divBdr>
            <w:top w:val="none" w:sz="0" w:space="0" w:color="auto"/>
            <w:left w:val="none" w:sz="0" w:space="0" w:color="auto"/>
            <w:bottom w:val="none" w:sz="0" w:space="0" w:color="auto"/>
            <w:right w:val="none" w:sz="0" w:space="0" w:color="auto"/>
          </w:divBdr>
        </w:div>
        <w:div w:id="819886924">
          <w:marLeft w:val="0"/>
          <w:marRight w:val="0"/>
          <w:marTop w:val="0"/>
          <w:marBottom w:val="0"/>
          <w:divBdr>
            <w:top w:val="none" w:sz="0" w:space="0" w:color="auto"/>
            <w:left w:val="none" w:sz="0" w:space="0" w:color="auto"/>
            <w:bottom w:val="none" w:sz="0" w:space="0" w:color="auto"/>
            <w:right w:val="none" w:sz="0" w:space="0" w:color="auto"/>
          </w:divBdr>
        </w:div>
        <w:div w:id="888686797">
          <w:marLeft w:val="0"/>
          <w:marRight w:val="0"/>
          <w:marTop w:val="0"/>
          <w:marBottom w:val="0"/>
          <w:divBdr>
            <w:top w:val="none" w:sz="0" w:space="0" w:color="auto"/>
            <w:left w:val="none" w:sz="0" w:space="0" w:color="auto"/>
            <w:bottom w:val="none" w:sz="0" w:space="0" w:color="auto"/>
            <w:right w:val="none" w:sz="0" w:space="0" w:color="auto"/>
          </w:divBdr>
        </w:div>
        <w:div w:id="151218138">
          <w:marLeft w:val="0"/>
          <w:marRight w:val="0"/>
          <w:marTop w:val="0"/>
          <w:marBottom w:val="0"/>
          <w:divBdr>
            <w:top w:val="none" w:sz="0" w:space="0" w:color="auto"/>
            <w:left w:val="none" w:sz="0" w:space="0" w:color="auto"/>
            <w:bottom w:val="none" w:sz="0" w:space="0" w:color="auto"/>
            <w:right w:val="none" w:sz="0" w:space="0" w:color="auto"/>
          </w:divBdr>
        </w:div>
        <w:div w:id="1112019899">
          <w:marLeft w:val="0"/>
          <w:marRight w:val="0"/>
          <w:marTop w:val="0"/>
          <w:marBottom w:val="0"/>
          <w:divBdr>
            <w:top w:val="none" w:sz="0" w:space="0" w:color="auto"/>
            <w:left w:val="none" w:sz="0" w:space="0" w:color="auto"/>
            <w:bottom w:val="none" w:sz="0" w:space="0" w:color="auto"/>
            <w:right w:val="none" w:sz="0" w:space="0" w:color="auto"/>
          </w:divBdr>
        </w:div>
        <w:div w:id="1997757108">
          <w:marLeft w:val="0"/>
          <w:marRight w:val="0"/>
          <w:marTop w:val="0"/>
          <w:marBottom w:val="0"/>
          <w:divBdr>
            <w:top w:val="none" w:sz="0" w:space="0" w:color="auto"/>
            <w:left w:val="none" w:sz="0" w:space="0" w:color="auto"/>
            <w:bottom w:val="none" w:sz="0" w:space="0" w:color="auto"/>
            <w:right w:val="none" w:sz="0" w:space="0" w:color="auto"/>
          </w:divBdr>
        </w:div>
        <w:div w:id="1569926066">
          <w:marLeft w:val="0"/>
          <w:marRight w:val="0"/>
          <w:marTop w:val="0"/>
          <w:marBottom w:val="0"/>
          <w:divBdr>
            <w:top w:val="none" w:sz="0" w:space="0" w:color="auto"/>
            <w:left w:val="none" w:sz="0" w:space="0" w:color="auto"/>
            <w:bottom w:val="none" w:sz="0" w:space="0" w:color="auto"/>
            <w:right w:val="none" w:sz="0" w:space="0" w:color="auto"/>
          </w:divBdr>
        </w:div>
        <w:div w:id="1805805846">
          <w:marLeft w:val="0"/>
          <w:marRight w:val="0"/>
          <w:marTop w:val="0"/>
          <w:marBottom w:val="0"/>
          <w:divBdr>
            <w:top w:val="none" w:sz="0" w:space="0" w:color="auto"/>
            <w:left w:val="none" w:sz="0" w:space="0" w:color="auto"/>
            <w:bottom w:val="none" w:sz="0" w:space="0" w:color="auto"/>
            <w:right w:val="none" w:sz="0" w:space="0" w:color="auto"/>
          </w:divBdr>
        </w:div>
        <w:div w:id="380178629">
          <w:marLeft w:val="0"/>
          <w:marRight w:val="0"/>
          <w:marTop w:val="0"/>
          <w:marBottom w:val="0"/>
          <w:divBdr>
            <w:top w:val="none" w:sz="0" w:space="0" w:color="auto"/>
            <w:left w:val="none" w:sz="0" w:space="0" w:color="auto"/>
            <w:bottom w:val="none" w:sz="0" w:space="0" w:color="auto"/>
            <w:right w:val="none" w:sz="0" w:space="0" w:color="auto"/>
          </w:divBdr>
        </w:div>
        <w:div w:id="1711303087">
          <w:marLeft w:val="0"/>
          <w:marRight w:val="0"/>
          <w:marTop w:val="0"/>
          <w:marBottom w:val="0"/>
          <w:divBdr>
            <w:top w:val="none" w:sz="0" w:space="0" w:color="auto"/>
            <w:left w:val="none" w:sz="0" w:space="0" w:color="auto"/>
            <w:bottom w:val="none" w:sz="0" w:space="0" w:color="auto"/>
            <w:right w:val="none" w:sz="0" w:space="0" w:color="auto"/>
          </w:divBdr>
        </w:div>
        <w:div w:id="350106808">
          <w:marLeft w:val="0"/>
          <w:marRight w:val="0"/>
          <w:marTop w:val="0"/>
          <w:marBottom w:val="0"/>
          <w:divBdr>
            <w:top w:val="none" w:sz="0" w:space="0" w:color="auto"/>
            <w:left w:val="none" w:sz="0" w:space="0" w:color="auto"/>
            <w:bottom w:val="none" w:sz="0" w:space="0" w:color="auto"/>
            <w:right w:val="none" w:sz="0" w:space="0" w:color="auto"/>
          </w:divBdr>
        </w:div>
      </w:divsChild>
    </w:div>
    <w:div w:id="472138993">
      <w:bodyDiv w:val="1"/>
      <w:marLeft w:val="0"/>
      <w:marRight w:val="0"/>
      <w:marTop w:val="0"/>
      <w:marBottom w:val="0"/>
      <w:divBdr>
        <w:top w:val="none" w:sz="0" w:space="0" w:color="auto"/>
        <w:left w:val="none" w:sz="0" w:space="0" w:color="auto"/>
        <w:bottom w:val="none" w:sz="0" w:space="0" w:color="auto"/>
        <w:right w:val="none" w:sz="0" w:space="0" w:color="auto"/>
      </w:divBdr>
      <w:divsChild>
        <w:div w:id="1456869676">
          <w:marLeft w:val="0"/>
          <w:marRight w:val="0"/>
          <w:marTop w:val="0"/>
          <w:marBottom w:val="0"/>
          <w:divBdr>
            <w:top w:val="none" w:sz="0" w:space="0" w:color="auto"/>
            <w:left w:val="none" w:sz="0" w:space="0" w:color="auto"/>
            <w:bottom w:val="none" w:sz="0" w:space="0" w:color="auto"/>
            <w:right w:val="none" w:sz="0" w:space="0" w:color="auto"/>
          </w:divBdr>
        </w:div>
        <w:div w:id="1641307013">
          <w:marLeft w:val="0"/>
          <w:marRight w:val="0"/>
          <w:marTop w:val="0"/>
          <w:marBottom w:val="0"/>
          <w:divBdr>
            <w:top w:val="none" w:sz="0" w:space="0" w:color="auto"/>
            <w:left w:val="none" w:sz="0" w:space="0" w:color="auto"/>
            <w:bottom w:val="none" w:sz="0" w:space="0" w:color="auto"/>
            <w:right w:val="none" w:sz="0" w:space="0" w:color="auto"/>
          </w:divBdr>
        </w:div>
        <w:div w:id="535046144">
          <w:marLeft w:val="0"/>
          <w:marRight w:val="0"/>
          <w:marTop w:val="0"/>
          <w:marBottom w:val="0"/>
          <w:divBdr>
            <w:top w:val="none" w:sz="0" w:space="0" w:color="auto"/>
            <w:left w:val="none" w:sz="0" w:space="0" w:color="auto"/>
            <w:bottom w:val="none" w:sz="0" w:space="0" w:color="auto"/>
            <w:right w:val="none" w:sz="0" w:space="0" w:color="auto"/>
          </w:divBdr>
        </w:div>
        <w:div w:id="150946930">
          <w:marLeft w:val="0"/>
          <w:marRight w:val="0"/>
          <w:marTop w:val="0"/>
          <w:marBottom w:val="0"/>
          <w:divBdr>
            <w:top w:val="none" w:sz="0" w:space="0" w:color="auto"/>
            <w:left w:val="none" w:sz="0" w:space="0" w:color="auto"/>
            <w:bottom w:val="none" w:sz="0" w:space="0" w:color="auto"/>
            <w:right w:val="none" w:sz="0" w:space="0" w:color="auto"/>
          </w:divBdr>
        </w:div>
        <w:div w:id="1455517419">
          <w:marLeft w:val="0"/>
          <w:marRight w:val="0"/>
          <w:marTop w:val="0"/>
          <w:marBottom w:val="0"/>
          <w:divBdr>
            <w:top w:val="none" w:sz="0" w:space="0" w:color="auto"/>
            <w:left w:val="none" w:sz="0" w:space="0" w:color="auto"/>
            <w:bottom w:val="none" w:sz="0" w:space="0" w:color="auto"/>
            <w:right w:val="none" w:sz="0" w:space="0" w:color="auto"/>
          </w:divBdr>
        </w:div>
        <w:div w:id="1763868131">
          <w:marLeft w:val="0"/>
          <w:marRight w:val="0"/>
          <w:marTop w:val="0"/>
          <w:marBottom w:val="0"/>
          <w:divBdr>
            <w:top w:val="none" w:sz="0" w:space="0" w:color="auto"/>
            <w:left w:val="none" w:sz="0" w:space="0" w:color="auto"/>
            <w:bottom w:val="none" w:sz="0" w:space="0" w:color="auto"/>
            <w:right w:val="none" w:sz="0" w:space="0" w:color="auto"/>
          </w:divBdr>
        </w:div>
        <w:div w:id="186138633">
          <w:marLeft w:val="0"/>
          <w:marRight w:val="0"/>
          <w:marTop w:val="0"/>
          <w:marBottom w:val="0"/>
          <w:divBdr>
            <w:top w:val="none" w:sz="0" w:space="0" w:color="auto"/>
            <w:left w:val="none" w:sz="0" w:space="0" w:color="auto"/>
            <w:bottom w:val="none" w:sz="0" w:space="0" w:color="auto"/>
            <w:right w:val="none" w:sz="0" w:space="0" w:color="auto"/>
          </w:divBdr>
        </w:div>
        <w:div w:id="867914868">
          <w:marLeft w:val="0"/>
          <w:marRight w:val="0"/>
          <w:marTop w:val="0"/>
          <w:marBottom w:val="0"/>
          <w:divBdr>
            <w:top w:val="none" w:sz="0" w:space="0" w:color="auto"/>
            <w:left w:val="none" w:sz="0" w:space="0" w:color="auto"/>
            <w:bottom w:val="none" w:sz="0" w:space="0" w:color="auto"/>
            <w:right w:val="none" w:sz="0" w:space="0" w:color="auto"/>
          </w:divBdr>
        </w:div>
        <w:div w:id="2078899306">
          <w:marLeft w:val="0"/>
          <w:marRight w:val="0"/>
          <w:marTop w:val="0"/>
          <w:marBottom w:val="0"/>
          <w:divBdr>
            <w:top w:val="none" w:sz="0" w:space="0" w:color="auto"/>
            <w:left w:val="none" w:sz="0" w:space="0" w:color="auto"/>
            <w:bottom w:val="none" w:sz="0" w:space="0" w:color="auto"/>
            <w:right w:val="none" w:sz="0" w:space="0" w:color="auto"/>
          </w:divBdr>
        </w:div>
        <w:div w:id="357850737">
          <w:marLeft w:val="0"/>
          <w:marRight w:val="0"/>
          <w:marTop w:val="0"/>
          <w:marBottom w:val="0"/>
          <w:divBdr>
            <w:top w:val="none" w:sz="0" w:space="0" w:color="auto"/>
            <w:left w:val="none" w:sz="0" w:space="0" w:color="auto"/>
            <w:bottom w:val="none" w:sz="0" w:space="0" w:color="auto"/>
            <w:right w:val="none" w:sz="0" w:space="0" w:color="auto"/>
          </w:divBdr>
        </w:div>
        <w:div w:id="1228492662">
          <w:marLeft w:val="0"/>
          <w:marRight w:val="0"/>
          <w:marTop w:val="0"/>
          <w:marBottom w:val="0"/>
          <w:divBdr>
            <w:top w:val="none" w:sz="0" w:space="0" w:color="auto"/>
            <w:left w:val="none" w:sz="0" w:space="0" w:color="auto"/>
            <w:bottom w:val="none" w:sz="0" w:space="0" w:color="auto"/>
            <w:right w:val="none" w:sz="0" w:space="0" w:color="auto"/>
          </w:divBdr>
        </w:div>
        <w:div w:id="83914205">
          <w:marLeft w:val="0"/>
          <w:marRight w:val="0"/>
          <w:marTop w:val="0"/>
          <w:marBottom w:val="0"/>
          <w:divBdr>
            <w:top w:val="none" w:sz="0" w:space="0" w:color="auto"/>
            <w:left w:val="none" w:sz="0" w:space="0" w:color="auto"/>
            <w:bottom w:val="none" w:sz="0" w:space="0" w:color="auto"/>
            <w:right w:val="none" w:sz="0" w:space="0" w:color="auto"/>
          </w:divBdr>
        </w:div>
        <w:div w:id="1588537467">
          <w:marLeft w:val="0"/>
          <w:marRight w:val="0"/>
          <w:marTop w:val="0"/>
          <w:marBottom w:val="0"/>
          <w:divBdr>
            <w:top w:val="none" w:sz="0" w:space="0" w:color="auto"/>
            <w:left w:val="none" w:sz="0" w:space="0" w:color="auto"/>
            <w:bottom w:val="none" w:sz="0" w:space="0" w:color="auto"/>
            <w:right w:val="none" w:sz="0" w:space="0" w:color="auto"/>
          </w:divBdr>
        </w:div>
        <w:div w:id="493230186">
          <w:marLeft w:val="0"/>
          <w:marRight w:val="0"/>
          <w:marTop w:val="0"/>
          <w:marBottom w:val="0"/>
          <w:divBdr>
            <w:top w:val="none" w:sz="0" w:space="0" w:color="auto"/>
            <w:left w:val="none" w:sz="0" w:space="0" w:color="auto"/>
            <w:bottom w:val="none" w:sz="0" w:space="0" w:color="auto"/>
            <w:right w:val="none" w:sz="0" w:space="0" w:color="auto"/>
          </w:divBdr>
        </w:div>
        <w:div w:id="877547117">
          <w:marLeft w:val="0"/>
          <w:marRight w:val="0"/>
          <w:marTop w:val="0"/>
          <w:marBottom w:val="0"/>
          <w:divBdr>
            <w:top w:val="none" w:sz="0" w:space="0" w:color="auto"/>
            <w:left w:val="none" w:sz="0" w:space="0" w:color="auto"/>
            <w:bottom w:val="none" w:sz="0" w:space="0" w:color="auto"/>
            <w:right w:val="none" w:sz="0" w:space="0" w:color="auto"/>
          </w:divBdr>
        </w:div>
        <w:div w:id="1272736189">
          <w:marLeft w:val="0"/>
          <w:marRight w:val="0"/>
          <w:marTop w:val="0"/>
          <w:marBottom w:val="0"/>
          <w:divBdr>
            <w:top w:val="none" w:sz="0" w:space="0" w:color="auto"/>
            <w:left w:val="none" w:sz="0" w:space="0" w:color="auto"/>
            <w:bottom w:val="none" w:sz="0" w:space="0" w:color="auto"/>
            <w:right w:val="none" w:sz="0" w:space="0" w:color="auto"/>
          </w:divBdr>
        </w:div>
        <w:div w:id="758453228">
          <w:marLeft w:val="0"/>
          <w:marRight w:val="0"/>
          <w:marTop w:val="0"/>
          <w:marBottom w:val="0"/>
          <w:divBdr>
            <w:top w:val="none" w:sz="0" w:space="0" w:color="auto"/>
            <w:left w:val="none" w:sz="0" w:space="0" w:color="auto"/>
            <w:bottom w:val="none" w:sz="0" w:space="0" w:color="auto"/>
            <w:right w:val="none" w:sz="0" w:space="0" w:color="auto"/>
          </w:divBdr>
        </w:div>
        <w:div w:id="1262255760">
          <w:marLeft w:val="0"/>
          <w:marRight w:val="0"/>
          <w:marTop w:val="0"/>
          <w:marBottom w:val="0"/>
          <w:divBdr>
            <w:top w:val="none" w:sz="0" w:space="0" w:color="auto"/>
            <w:left w:val="none" w:sz="0" w:space="0" w:color="auto"/>
            <w:bottom w:val="none" w:sz="0" w:space="0" w:color="auto"/>
            <w:right w:val="none" w:sz="0" w:space="0" w:color="auto"/>
          </w:divBdr>
        </w:div>
        <w:div w:id="115878269">
          <w:marLeft w:val="0"/>
          <w:marRight w:val="0"/>
          <w:marTop w:val="0"/>
          <w:marBottom w:val="0"/>
          <w:divBdr>
            <w:top w:val="none" w:sz="0" w:space="0" w:color="auto"/>
            <w:left w:val="none" w:sz="0" w:space="0" w:color="auto"/>
            <w:bottom w:val="none" w:sz="0" w:space="0" w:color="auto"/>
            <w:right w:val="none" w:sz="0" w:space="0" w:color="auto"/>
          </w:divBdr>
        </w:div>
        <w:div w:id="853497698">
          <w:marLeft w:val="0"/>
          <w:marRight w:val="0"/>
          <w:marTop w:val="0"/>
          <w:marBottom w:val="0"/>
          <w:divBdr>
            <w:top w:val="none" w:sz="0" w:space="0" w:color="auto"/>
            <w:left w:val="none" w:sz="0" w:space="0" w:color="auto"/>
            <w:bottom w:val="none" w:sz="0" w:space="0" w:color="auto"/>
            <w:right w:val="none" w:sz="0" w:space="0" w:color="auto"/>
          </w:divBdr>
        </w:div>
        <w:div w:id="1661931337">
          <w:marLeft w:val="0"/>
          <w:marRight w:val="0"/>
          <w:marTop w:val="0"/>
          <w:marBottom w:val="0"/>
          <w:divBdr>
            <w:top w:val="none" w:sz="0" w:space="0" w:color="auto"/>
            <w:left w:val="none" w:sz="0" w:space="0" w:color="auto"/>
            <w:bottom w:val="none" w:sz="0" w:space="0" w:color="auto"/>
            <w:right w:val="none" w:sz="0" w:space="0" w:color="auto"/>
          </w:divBdr>
        </w:div>
        <w:div w:id="1653023287">
          <w:marLeft w:val="0"/>
          <w:marRight w:val="0"/>
          <w:marTop w:val="0"/>
          <w:marBottom w:val="0"/>
          <w:divBdr>
            <w:top w:val="none" w:sz="0" w:space="0" w:color="auto"/>
            <w:left w:val="none" w:sz="0" w:space="0" w:color="auto"/>
            <w:bottom w:val="none" w:sz="0" w:space="0" w:color="auto"/>
            <w:right w:val="none" w:sz="0" w:space="0" w:color="auto"/>
          </w:divBdr>
        </w:div>
      </w:divsChild>
    </w:div>
    <w:div w:id="482740228">
      <w:bodyDiv w:val="1"/>
      <w:marLeft w:val="0"/>
      <w:marRight w:val="0"/>
      <w:marTop w:val="0"/>
      <w:marBottom w:val="0"/>
      <w:divBdr>
        <w:top w:val="none" w:sz="0" w:space="0" w:color="auto"/>
        <w:left w:val="none" w:sz="0" w:space="0" w:color="auto"/>
        <w:bottom w:val="none" w:sz="0" w:space="0" w:color="auto"/>
        <w:right w:val="none" w:sz="0" w:space="0" w:color="auto"/>
      </w:divBdr>
    </w:div>
    <w:div w:id="513374655">
      <w:bodyDiv w:val="1"/>
      <w:marLeft w:val="0"/>
      <w:marRight w:val="0"/>
      <w:marTop w:val="0"/>
      <w:marBottom w:val="0"/>
      <w:divBdr>
        <w:top w:val="none" w:sz="0" w:space="0" w:color="auto"/>
        <w:left w:val="none" w:sz="0" w:space="0" w:color="auto"/>
        <w:bottom w:val="none" w:sz="0" w:space="0" w:color="auto"/>
        <w:right w:val="none" w:sz="0" w:space="0" w:color="auto"/>
      </w:divBdr>
      <w:divsChild>
        <w:div w:id="55275830">
          <w:marLeft w:val="0"/>
          <w:marRight w:val="0"/>
          <w:marTop w:val="0"/>
          <w:marBottom w:val="0"/>
          <w:divBdr>
            <w:top w:val="none" w:sz="0" w:space="0" w:color="auto"/>
            <w:left w:val="none" w:sz="0" w:space="0" w:color="auto"/>
            <w:bottom w:val="none" w:sz="0" w:space="0" w:color="auto"/>
            <w:right w:val="none" w:sz="0" w:space="0" w:color="auto"/>
          </w:divBdr>
        </w:div>
        <w:div w:id="1085151149">
          <w:marLeft w:val="0"/>
          <w:marRight w:val="0"/>
          <w:marTop w:val="0"/>
          <w:marBottom w:val="0"/>
          <w:divBdr>
            <w:top w:val="none" w:sz="0" w:space="0" w:color="auto"/>
            <w:left w:val="none" w:sz="0" w:space="0" w:color="auto"/>
            <w:bottom w:val="none" w:sz="0" w:space="0" w:color="auto"/>
            <w:right w:val="none" w:sz="0" w:space="0" w:color="auto"/>
          </w:divBdr>
        </w:div>
        <w:div w:id="1454523743">
          <w:marLeft w:val="0"/>
          <w:marRight w:val="0"/>
          <w:marTop w:val="0"/>
          <w:marBottom w:val="0"/>
          <w:divBdr>
            <w:top w:val="none" w:sz="0" w:space="0" w:color="auto"/>
            <w:left w:val="none" w:sz="0" w:space="0" w:color="auto"/>
            <w:bottom w:val="none" w:sz="0" w:space="0" w:color="auto"/>
            <w:right w:val="none" w:sz="0" w:space="0" w:color="auto"/>
          </w:divBdr>
        </w:div>
        <w:div w:id="1679115373">
          <w:marLeft w:val="0"/>
          <w:marRight w:val="0"/>
          <w:marTop w:val="0"/>
          <w:marBottom w:val="0"/>
          <w:divBdr>
            <w:top w:val="none" w:sz="0" w:space="0" w:color="auto"/>
            <w:left w:val="none" w:sz="0" w:space="0" w:color="auto"/>
            <w:bottom w:val="none" w:sz="0" w:space="0" w:color="auto"/>
            <w:right w:val="none" w:sz="0" w:space="0" w:color="auto"/>
          </w:divBdr>
        </w:div>
        <w:div w:id="651102244">
          <w:marLeft w:val="0"/>
          <w:marRight w:val="0"/>
          <w:marTop w:val="0"/>
          <w:marBottom w:val="0"/>
          <w:divBdr>
            <w:top w:val="none" w:sz="0" w:space="0" w:color="auto"/>
            <w:left w:val="none" w:sz="0" w:space="0" w:color="auto"/>
            <w:bottom w:val="none" w:sz="0" w:space="0" w:color="auto"/>
            <w:right w:val="none" w:sz="0" w:space="0" w:color="auto"/>
          </w:divBdr>
        </w:div>
        <w:div w:id="1488012765">
          <w:marLeft w:val="0"/>
          <w:marRight w:val="0"/>
          <w:marTop w:val="0"/>
          <w:marBottom w:val="0"/>
          <w:divBdr>
            <w:top w:val="none" w:sz="0" w:space="0" w:color="auto"/>
            <w:left w:val="none" w:sz="0" w:space="0" w:color="auto"/>
            <w:bottom w:val="none" w:sz="0" w:space="0" w:color="auto"/>
            <w:right w:val="none" w:sz="0" w:space="0" w:color="auto"/>
          </w:divBdr>
        </w:div>
        <w:div w:id="1323508536">
          <w:marLeft w:val="0"/>
          <w:marRight w:val="0"/>
          <w:marTop w:val="0"/>
          <w:marBottom w:val="0"/>
          <w:divBdr>
            <w:top w:val="none" w:sz="0" w:space="0" w:color="auto"/>
            <w:left w:val="none" w:sz="0" w:space="0" w:color="auto"/>
            <w:bottom w:val="none" w:sz="0" w:space="0" w:color="auto"/>
            <w:right w:val="none" w:sz="0" w:space="0" w:color="auto"/>
          </w:divBdr>
        </w:div>
        <w:div w:id="846363854">
          <w:marLeft w:val="0"/>
          <w:marRight w:val="0"/>
          <w:marTop w:val="0"/>
          <w:marBottom w:val="0"/>
          <w:divBdr>
            <w:top w:val="none" w:sz="0" w:space="0" w:color="auto"/>
            <w:left w:val="none" w:sz="0" w:space="0" w:color="auto"/>
            <w:bottom w:val="none" w:sz="0" w:space="0" w:color="auto"/>
            <w:right w:val="none" w:sz="0" w:space="0" w:color="auto"/>
          </w:divBdr>
        </w:div>
        <w:div w:id="693459804">
          <w:marLeft w:val="0"/>
          <w:marRight w:val="0"/>
          <w:marTop w:val="0"/>
          <w:marBottom w:val="0"/>
          <w:divBdr>
            <w:top w:val="none" w:sz="0" w:space="0" w:color="auto"/>
            <w:left w:val="none" w:sz="0" w:space="0" w:color="auto"/>
            <w:bottom w:val="none" w:sz="0" w:space="0" w:color="auto"/>
            <w:right w:val="none" w:sz="0" w:space="0" w:color="auto"/>
          </w:divBdr>
        </w:div>
        <w:div w:id="2058160947">
          <w:marLeft w:val="0"/>
          <w:marRight w:val="0"/>
          <w:marTop w:val="0"/>
          <w:marBottom w:val="0"/>
          <w:divBdr>
            <w:top w:val="none" w:sz="0" w:space="0" w:color="auto"/>
            <w:left w:val="none" w:sz="0" w:space="0" w:color="auto"/>
            <w:bottom w:val="none" w:sz="0" w:space="0" w:color="auto"/>
            <w:right w:val="none" w:sz="0" w:space="0" w:color="auto"/>
          </w:divBdr>
        </w:div>
        <w:div w:id="911155443">
          <w:marLeft w:val="0"/>
          <w:marRight w:val="0"/>
          <w:marTop w:val="0"/>
          <w:marBottom w:val="0"/>
          <w:divBdr>
            <w:top w:val="none" w:sz="0" w:space="0" w:color="auto"/>
            <w:left w:val="none" w:sz="0" w:space="0" w:color="auto"/>
            <w:bottom w:val="none" w:sz="0" w:space="0" w:color="auto"/>
            <w:right w:val="none" w:sz="0" w:space="0" w:color="auto"/>
          </w:divBdr>
        </w:div>
        <w:div w:id="318114886">
          <w:marLeft w:val="0"/>
          <w:marRight w:val="0"/>
          <w:marTop w:val="0"/>
          <w:marBottom w:val="0"/>
          <w:divBdr>
            <w:top w:val="none" w:sz="0" w:space="0" w:color="auto"/>
            <w:left w:val="none" w:sz="0" w:space="0" w:color="auto"/>
            <w:bottom w:val="none" w:sz="0" w:space="0" w:color="auto"/>
            <w:right w:val="none" w:sz="0" w:space="0" w:color="auto"/>
          </w:divBdr>
        </w:div>
        <w:div w:id="1503353528">
          <w:marLeft w:val="0"/>
          <w:marRight w:val="0"/>
          <w:marTop w:val="0"/>
          <w:marBottom w:val="0"/>
          <w:divBdr>
            <w:top w:val="none" w:sz="0" w:space="0" w:color="auto"/>
            <w:left w:val="none" w:sz="0" w:space="0" w:color="auto"/>
            <w:bottom w:val="none" w:sz="0" w:space="0" w:color="auto"/>
            <w:right w:val="none" w:sz="0" w:space="0" w:color="auto"/>
          </w:divBdr>
        </w:div>
        <w:div w:id="1952978865">
          <w:marLeft w:val="0"/>
          <w:marRight w:val="0"/>
          <w:marTop w:val="0"/>
          <w:marBottom w:val="0"/>
          <w:divBdr>
            <w:top w:val="none" w:sz="0" w:space="0" w:color="auto"/>
            <w:left w:val="none" w:sz="0" w:space="0" w:color="auto"/>
            <w:bottom w:val="none" w:sz="0" w:space="0" w:color="auto"/>
            <w:right w:val="none" w:sz="0" w:space="0" w:color="auto"/>
          </w:divBdr>
        </w:div>
        <w:div w:id="1702317239">
          <w:marLeft w:val="0"/>
          <w:marRight w:val="0"/>
          <w:marTop w:val="0"/>
          <w:marBottom w:val="0"/>
          <w:divBdr>
            <w:top w:val="none" w:sz="0" w:space="0" w:color="auto"/>
            <w:left w:val="none" w:sz="0" w:space="0" w:color="auto"/>
            <w:bottom w:val="none" w:sz="0" w:space="0" w:color="auto"/>
            <w:right w:val="none" w:sz="0" w:space="0" w:color="auto"/>
          </w:divBdr>
        </w:div>
        <w:div w:id="445081298">
          <w:marLeft w:val="0"/>
          <w:marRight w:val="0"/>
          <w:marTop w:val="0"/>
          <w:marBottom w:val="0"/>
          <w:divBdr>
            <w:top w:val="none" w:sz="0" w:space="0" w:color="auto"/>
            <w:left w:val="none" w:sz="0" w:space="0" w:color="auto"/>
            <w:bottom w:val="none" w:sz="0" w:space="0" w:color="auto"/>
            <w:right w:val="none" w:sz="0" w:space="0" w:color="auto"/>
          </w:divBdr>
        </w:div>
        <w:div w:id="494732577">
          <w:marLeft w:val="0"/>
          <w:marRight w:val="0"/>
          <w:marTop w:val="0"/>
          <w:marBottom w:val="0"/>
          <w:divBdr>
            <w:top w:val="none" w:sz="0" w:space="0" w:color="auto"/>
            <w:left w:val="none" w:sz="0" w:space="0" w:color="auto"/>
            <w:bottom w:val="none" w:sz="0" w:space="0" w:color="auto"/>
            <w:right w:val="none" w:sz="0" w:space="0" w:color="auto"/>
          </w:divBdr>
        </w:div>
        <w:div w:id="1416510831">
          <w:marLeft w:val="0"/>
          <w:marRight w:val="0"/>
          <w:marTop w:val="0"/>
          <w:marBottom w:val="0"/>
          <w:divBdr>
            <w:top w:val="none" w:sz="0" w:space="0" w:color="auto"/>
            <w:left w:val="none" w:sz="0" w:space="0" w:color="auto"/>
            <w:bottom w:val="none" w:sz="0" w:space="0" w:color="auto"/>
            <w:right w:val="none" w:sz="0" w:space="0" w:color="auto"/>
          </w:divBdr>
        </w:div>
        <w:div w:id="1564827307">
          <w:marLeft w:val="0"/>
          <w:marRight w:val="0"/>
          <w:marTop w:val="0"/>
          <w:marBottom w:val="0"/>
          <w:divBdr>
            <w:top w:val="none" w:sz="0" w:space="0" w:color="auto"/>
            <w:left w:val="none" w:sz="0" w:space="0" w:color="auto"/>
            <w:bottom w:val="none" w:sz="0" w:space="0" w:color="auto"/>
            <w:right w:val="none" w:sz="0" w:space="0" w:color="auto"/>
          </w:divBdr>
        </w:div>
        <w:div w:id="1507011793">
          <w:marLeft w:val="0"/>
          <w:marRight w:val="0"/>
          <w:marTop w:val="0"/>
          <w:marBottom w:val="0"/>
          <w:divBdr>
            <w:top w:val="none" w:sz="0" w:space="0" w:color="auto"/>
            <w:left w:val="none" w:sz="0" w:space="0" w:color="auto"/>
            <w:bottom w:val="none" w:sz="0" w:space="0" w:color="auto"/>
            <w:right w:val="none" w:sz="0" w:space="0" w:color="auto"/>
          </w:divBdr>
        </w:div>
        <w:div w:id="1828863611">
          <w:marLeft w:val="0"/>
          <w:marRight w:val="0"/>
          <w:marTop w:val="0"/>
          <w:marBottom w:val="0"/>
          <w:divBdr>
            <w:top w:val="none" w:sz="0" w:space="0" w:color="auto"/>
            <w:left w:val="none" w:sz="0" w:space="0" w:color="auto"/>
            <w:bottom w:val="none" w:sz="0" w:space="0" w:color="auto"/>
            <w:right w:val="none" w:sz="0" w:space="0" w:color="auto"/>
          </w:divBdr>
        </w:div>
        <w:div w:id="12801881">
          <w:marLeft w:val="0"/>
          <w:marRight w:val="0"/>
          <w:marTop w:val="0"/>
          <w:marBottom w:val="0"/>
          <w:divBdr>
            <w:top w:val="none" w:sz="0" w:space="0" w:color="auto"/>
            <w:left w:val="none" w:sz="0" w:space="0" w:color="auto"/>
            <w:bottom w:val="none" w:sz="0" w:space="0" w:color="auto"/>
            <w:right w:val="none" w:sz="0" w:space="0" w:color="auto"/>
          </w:divBdr>
        </w:div>
        <w:div w:id="13001706">
          <w:marLeft w:val="0"/>
          <w:marRight w:val="0"/>
          <w:marTop w:val="0"/>
          <w:marBottom w:val="0"/>
          <w:divBdr>
            <w:top w:val="none" w:sz="0" w:space="0" w:color="auto"/>
            <w:left w:val="none" w:sz="0" w:space="0" w:color="auto"/>
            <w:bottom w:val="none" w:sz="0" w:space="0" w:color="auto"/>
            <w:right w:val="none" w:sz="0" w:space="0" w:color="auto"/>
          </w:divBdr>
        </w:div>
        <w:div w:id="758059206">
          <w:marLeft w:val="0"/>
          <w:marRight w:val="0"/>
          <w:marTop w:val="0"/>
          <w:marBottom w:val="0"/>
          <w:divBdr>
            <w:top w:val="none" w:sz="0" w:space="0" w:color="auto"/>
            <w:left w:val="none" w:sz="0" w:space="0" w:color="auto"/>
            <w:bottom w:val="none" w:sz="0" w:space="0" w:color="auto"/>
            <w:right w:val="none" w:sz="0" w:space="0" w:color="auto"/>
          </w:divBdr>
        </w:div>
        <w:div w:id="37247734">
          <w:marLeft w:val="0"/>
          <w:marRight w:val="0"/>
          <w:marTop w:val="0"/>
          <w:marBottom w:val="0"/>
          <w:divBdr>
            <w:top w:val="none" w:sz="0" w:space="0" w:color="auto"/>
            <w:left w:val="none" w:sz="0" w:space="0" w:color="auto"/>
            <w:bottom w:val="none" w:sz="0" w:space="0" w:color="auto"/>
            <w:right w:val="none" w:sz="0" w:space="0" w:color="auto"/>
          </w:divBdr>
        </w:div>
        <w:div w:id="883981721">
          <w:marLeft w:val="0"/>
          <w:marRight w:val="0"/>
          <w:marTop w:val="0"/>
          <w:marBottom w:val="0"/>
          <w:divBdr>
            <w:top w:val="none" w:sz="0" w:space="0" w:color="auto"/>
            <w:left w:val="none" w:sz="0" w:space="0" w:color="auto"/>
            <w:bottom w:val="none" w:sz="0" w:space="0" w:color="auto"/>
            <w:right w:val="none" w:sz="0" w:space="0" w:color="auto"/>
          </w:divBdr>
        </w:div>
        <w:div w:id="359937352">
          <w:marLeft w:val="0"/>
          <w:marRight w:val="0"/>
          <w:marTop w:val="0"/>
          <w:marBottom w:val="0"/>
          <w:divBdr>
            <w:top w:val="none" w:sz="0" w:space="0" w:color="auto"/>
            <w:left w:val="none" w:sz="0" w:space="0" w:color="auto"/>
            <w:bottom w:val="none" w:sz="0" w:space="0" w:color="auto"/>
            <w:right w:val="none" w:sz="0" w:space="0" w:color="auto"/>
          </w:divBdr>
        </w:div>
        <w:div w:id="848563607">
          <w:marLeft w:val="0"/>
          <w:marRight w:val="0"/>
          <w:marTop w:val="0"/>
          <w:marBottom w:val="0"/>
          <w:divBdr>
            <w:top w:val="none" w:sz="0" w:space="0" w:color="auto"/>
            <w:left w:val="none" w:sz="0" w:space="0" w:color="auto"/>
            <w:bottom w:val="none" w:sz="0" w:space="0" w:color="auto"/>
            <w:right w:val="none" w:sz="0" w:space="0" w:color="auto"/>
          </w:divBdr>
        </w:div>
        <w:div w:id="1836534650">
          <w:marLeft w:val="0"/>
          <w:marRight w:val="0"/>
          <w:marTop w:val="0"/>
          <w:marBottom w:val="0"/>
          <w:divBdr>
            <w:top w:val="none" w:sz="0" w:space="0" w:color="auto"/>
            <w:left w:val="none" w:sz="0" w:space="0" w:color="auto"/>
            <w:bottom w:val="none" w:sz="0" w:space="0" w:color="auto"/>
            <w:right w:val="none" w:sz="0" w:space="0" w:color="auto"/>
          </w:divBdr>
        </w:div>
        <w:div w:id="596443251">
          <w:marLeft w:val="0"/>
          <w:marRight w:val="0"/>
          <w:marTop w:val="0"/>
          <w:marBottom w:val="0"/>
          <w:divBdr>
            <w:top w:val="none" w:sz="0" w:space="0" w:color="auto"/>
            <w:left w:val="none" w:sz="0" w:space="0" w:color="auto"/>
            <w:bottom w:val="none" w:sz="0" w:space="0" w:color="auto"/>
            <w:right w:val="none" w:sz="0" w:space="0" w:color="auto"/>
          </w:divBdr>
        </w:div>
        <w:div w:id="1308391510">
          <w:marLeft w:val="0"/>
          <w:marRight w:val="0"/>
          <w:marTop w:val="0"/>
          <w:marBottom w:val="0"/>
          <w:divBdr>
            <w:top w:val="none" w:sz="0" w:space="0" w:color="auto"/>
            <w:left w:val="none" w:sz="0" w:space="0" w:color="auto"/>
            <w:bottom w:val="none" w:sz="0" w:space="0" w:color="auto"/>
            <w:right w:val="none" w:sz="0" w:space="0" w:color="auto"/>
          </w:divBdr>
        </w:div>
        <w:div w:id="723674795">
          <w:marLeft w:val="0"/>
          <w:marRight w:val="0"/>
          <w:marTop w:val="0"/>
          <w:marBottom w:val="0"/>
          <w:divBdr>
            <w:top w:val="none" w:sz="0" w:space="0" w:color="auto"/>
            <w:left w:val="none" w:sz="0" w:space="0" w:color="auto"/>
            <w:bottom w:val="none" w:sz="0" w:space="0" w:color="auto"/>
            <w:right w:val="none" w:sz="0" w:space="0" w:color="auto"/>
          </w:divBdr>
        </w:div>
        <w:div w:id="1157529456">
          <w:marLeft w:val="0"/>
          <w:marRight w:val="0"/>
          <w:marTop w:val="0"/>
          <w:marBottom w:val="0"/>
          <w:divBdr>
            <w:top w:val="none" w:sz="0" w:space="0" w:color="auto"/>
            <w:left w:val="none" w:sz="0" w:space="0" w:color="auto"/>
            <w:bottom w:val="none" w:sz="0" w:space="0" w:color="auto"/>
            <w:right w:val="none" w:sz="0" w:space="0" w:color="auto"/>
          </w:divBdr>
        </w:div>
        <w:div w:id="182592888">
          <w:marLeft w:val="0"/>
          <w:marRight w:val="0"/>
          <w:marTop w:val="0"/>
          <w:marBottom w:val="0"/>
          <w:divBdr>
            <w:top w:val="none" w:sz="0" w:space="0" w:color="auto"/>
            <w:left w:val="none" w:sz="0" w:space="0" w:color="auto"/>
            <w:bottom w:val="none" w:sz="0" w:space="0" w:color="auto"/>
            <w:right w:val="none" w:sz="0" w:space="0" w:color="auto"/>
          </w:divBdr>
        </w:div>
        <w:div w:id="2110081782">
          <w:marLeft w:val="0"/>
          <w:marRight w:val="0"/>
          <w:marTop w:val="0"/>
          <w:marBottom w:val="0"/>
          <w:divBdr>
            <w:top w:val="none" w:sz="0" w:space="0" w:color="auto"/>
            <w:left w:val="none" w:sz="0" w:space="0" w:color="auto"/>
            <w:bottom w:val="none" w:sz="0" w:space="0" w:color="auto"/>
            <w:right w:val="none" w:sz="0" w:space="0" w:color="auto"/>
          </w:divBdr>
        </w:div>
        <w:div w:id="1268587949">
          <w:marLeft w:val="0"/>
          <w:marRight w:val="0"/>
          <w:marTop w:val="0"/>
          <w:marBottom w:val="0"/>
          <w:divBdr>
            <w:top w:val="none" w:sz="0" w:space="0" w:color="auto"/>
            <w:left w:val="none" w:sz="0" w:space="0" w:color="auto"/>
            <w:bottom w:val="none" w:sz="0" w:space="0" w:color="auto"/>
            <w:right w:val="none" w:sz="0" w:space="0" w:color="auto"/>
          </w:divBdr>
        </w:div>
        <w:div w:id="64182002">
          <w:marLeft w:val="0"/>
          <w:marRight w:val="0"/>
          <w:marTop w:val="0"/>
          <w:marBottom w:val="0"/>
          <w:divBdr>
            <w:top w:val="none" w:sz="0" w:space="0" w:color="auto"/>
            <w:left w:val="none" w:sz="0" w:space="0" w:color="auto"/>
            <w:bottom w:val="none" w:sz="0" w:space="0" w:color="auto"/>
            <w:right w:val="none" w:sz="0" w:space="0" w:color="auto"/>
          </w:divBdr>
        </w:div>
        <w:div w:id="639307566">
          <w:marLeft w:val="0"/>
          <w:marRight w:val="0"/>
          <w:marTop w:val="0"/>
          <w:marBottom w:val="0"/>
          <w:divBdr>
            <w:top w:val="none" w:sz="0" w:space="0" w:color="auto"/>
            <w:left w:val="none" w:sz="0" w:space="0" w:color="auto"/>
            <w:bottom w:val="none" w:sz="0" w:space="0" w:color="auto"/>
            <w:right w:val="none" w:sz="0" w:space="0" w:color="auto"/>
          </w:divBdr>
        </w:div>
        <w:div w:id="1506824076">
          <w:marLeft w:val="0"/>
          <w:marRight w:val="0"/>
          <w:marTop w:val="0"/>
          <w:marBottom w:val="0"/>
          <w:divBdr>
            <w:top w:val="none" w:sz="0" w:space="0" w:color="auto"/>
            <w:left w:val="none" w:sz="0" w:space="0" w:color="auto"/>
            <w:bottom w:val="none" w:sz="0" w:space="0" w:color="auto"/>
            <w:right w:val="none" w:sz="0" w:space="0" w:color="auto"/>
          </w:divBdr>
        </w:div>
        <w:div w:id="1035544764">
          <w:marLeft w:val="0"/>
          <w:marRight w:val="0"/>
          <w:marTop w:val="0"/>
          <w:marBottom w:val="0"/>
          <w:divBdr>
            <w:top w:val="none" w:sz="0" w:space="0" w:color="auto"/>
            <w:left w:val="none" w:sz="0" w:space="0" w:color="auto"/>
            <w:bottom w:val="none" w:sz="0" w:space="0" w:color="auto"/>
            <w:right w:val="none" w:sz="0" w:space="0" w:color="auto"/>
          </w:divBdr>
        </w:div>
        <w:div w:id="1432505787">
          <w:marLeft w:val="0"/>
          <w:marRight w:val="0"/>
          <w:marTop w:val="0"/>
          <w:marBottom w:val="0"/>
          <w:divBdr>
            <w:top w:val="none" w:sz="0" w:space="0" w:color="auto"/>
            <w:left w:val="none" w:sz="0" w:space="0" w:color="auto"/>
            <w:bottom w:val="none" w:sz="0" w:space="0" w:color="auto"/>
            <w:right w:val="none" w:sz="0" w:space="0" w:color="auto"/>
          </w:divBdr>
        </w:div>
        <w:div w:id="704214115">
          <w:marLeft w:val="0"/>
          <w:marRight w:val="0"/>
          <w:marTop w:val="0"/>
          <w:marBottom w:val="0"/>
          <w:divBdr>
            <w:top w:val="none" w:sz="0" w:space="0" w:color="auto"/>
            <w:left w:val="none" w:sz="0" w:space="0" w:color="auto"/>
            <w:bottom w:val="none" w:sz="0" w:space="0" w:color="auto"/>
            <w:right w:val="none" w:sz="0" w:space="0" w:color="auto"/>
          </w:divBdr>
        </w:div>
      </w:divsChild>
    </w:div>
    <w:div w:id="536893378">
      <w:bodyDiv w:val="1"/>
      <w:marLeft w:val="0"/>
      <w:marRight w:val="0"/>
      <w:marTop w:val="0"/>
      <w:marBottom w:val="0"/>
      <w:divBdr>
        <w:top w:val="none" w:sz="0" w:space="0" w:color="auto"/>
        <w:left w:val="none" w:sz="0" w:space="0" w:color="auto"/>
        <w:bottom w:val="none" w:sz="0" w:space="0" w:color="auto"/>
        <w:right w:val="none" w:sz="0" w:space="0" w:color="auto"/>
      </w:divBdr>
      <w:divsChild>
        <w:div w:id="2138329813">
          <w:marLeft w:val="0"/>
          <w:marRight w:val="0"/>
          <w:marTop w:val="0"/>
          <w:marBottom w:val="0"/>
          <w:divBdr>
            <w:top w:val="none" w:sz="0" w:space="0" w:color="auto"/>
            <w:left w:val="none" w:sz="0" w:space="0" w:color="auto"/>
            <w:bottom w:val="none" w:sz="0" w:space="0" w:color="auto"/>
            <w:right w:val="none" w:sz="0" w:space="0" w:color="auto"/>
          </w:divBdr>
        </w:div>
        <w:div w:id="1610356164">
          <w:marLeft w:val="0"/>
          <w:marRight w:val="0"/>
          <w:marTop w:val="0"/>
          <w:marBottom w:val="0"/>
          <w:divBdr>
            <w:top w:val="none" w:sz="0" w:space="0" w:color="auto"/>
            <w:left w:val="none" w:sz="0" w:space="0" w:color="auto"/>
            <w:bottom w:val="none" w:sz="0" w:space="0" w:color="auto"/>
            <w:right w:val="none" w:sz="0" w:space="0" w:color="auto"/>
          </w:divBdr>
        </w:div>
        <w:div w:id="523136674">
          <w:marLeft w:val="0"/>
          <w:marRight w:val="0"/>
          <w:marTop w:val="0"/>
          <w:marBottom w:val="0"/>
          <w:divBdr>
            <w:top w:val="none" w:sz="0" w:space="0" w:color="auto"/>
            <w:left w:val="none" w:sz="0" w:space="0" w:color="auto"/>
            <w:bottom w:val="none" w:sz="0" w:space="0" w:color="auto"/>
            <w:right w:val="none" w:sz="0" w:space="0" w:color="auto"/>
          </w:divBdr>
        </w:div>
        <w:div w:id="1805345360">
          <w:marLeft w:val="0"/>
          <w:marRight w:val="0"/>
          <w:marTop w:val="0"/>
          <w:marBottom w:val="0"/>
          <w:divBdr>
            <w:top w:val="none" w:sz="0" w:space="0" w:color="auto"/>
            <w:left w:val="none" w:sz="0" w:space="0" w:color="auto"/>
            <w:bottom w:val="none" w:sz="0" w:space="0" w:color="auto"/>
            <w:right w:val="none" w:sz="0" w:space="0" w:color="auto"/>
          </w:divBdr>
        </w:div>
        <w:div w:id="760491970">
          <w:marLeft w:val="0"/>
          <w:marRight w:val="0"/>
          <w:marTop w:val="0"/>
          <w:marBottom w:val="0"/>
          <w:divBdr>
            <w:top w:val="none" w:sz="0" w:space="0" w:color="auto"/>
            <w:left w:val="none" w:sz="0" w:space="0" w:color="auto"/>
            <w:bottom w:val="none" w:sz="0" w:space="0" w:color="auto"/>
            <w:right w:val="none" w:sz="0" w:space="0" w:color="auto"/>
          </w:divBdr>
        </w:div>
        <w:div w:id="782578903">
          <w:marLeft w:val="0"/>
          <w:marRight w:val="0"/>
          <w:marTop w:val="0"/>
          <w:marBottom w:val="0"/>
          <w:divBdr>
            <w:top w:val="none" w:sz="0" w:space="0" w:color="auto"/>
            <w:left w:val="none" w:sz="0" w:space="0" w:color="auto"/>
            <w:bottom w:val="none" w:sz="0" w:space="0" w:color="auto"/>
            <w:right w:val="none" w:sz="0" w:space="0" w:color="auto"/>
          </w:divBdr>
        </w:div>
        <w:div w:id="1141965886">
          <w:marLeft w:val="0"/>
          <w:marRight w:val="0"/>
          <w:marTop w:val="0"/>
          <w:marBottom w:val="0"/>
          <w:divBdr>
            <w:top w:val="none" w:sz="0" w:space="0" w:color="auto"/>
            <w:left w:val="none" w:sz="0" w:space="0" w:color="auto"/>
            <w:bottom w:val="none" w:sz="0" w:space="0" w:color="auto"/>
            <w:right w:val="none" w:sz="0" w:space="0" w:color="auto"/>
          </w:divBdr>
        </w:div>
        <w:div w:id="925572637">
          <w:marLeft w:val="0"/>
          <w:marRight w:val="0"/>
          <w:marTop w:val="0"/>
          <w:marBottom w:val="0"/>
          <w:divBdr>
            <w:top w:val="none" w:sz="0" w:space="0" w:color="auto"/>
            <w:left w:val="none" w:sz="0" w:space="0" w:color="auto"/>
            <w:bottom w:val="none" w:sz="0" w:space="0" w:color="auto"/>
            <w:right w:val="none" w:sz="0" w:space="0" w:color="auto"/>
          </w:divBdr>
        </w:div>
        <w:div w:id="1290554614">
          <w:marLeft w:val="0"/>
          <w:marRight w:val="0"/>
          <w:marTop w:val="0"/>
          <w:marBottom w:val="0"/>
          <w:divBdr>
            <w:top w:val="none" w:sz="0" w:space="0" w:color="auto"/>
            <w:left w:val="none" w:sz="0" w:space="0" w:color="auto"/>
            <w:bottom w:val="none" w:sz="0" w:space="0" w:color="auto"/>
            <w:right w:val="none" w:sz="0" w:space="0" w:color="auto"/>
          </w:divBdr>
        </w:div>
        <w:div w:id="350422814">
          <w:marLeft w:val="0"/>
          <w:marRight w:val="0"/>
          <w:marTop w:val="0"/>
          <w:marBottom w:val="0"/>
          <w:divBdr>
            <w:top w:val="none" w:sz="0" w:space="0" w:color="auto"/>
            <w:left w:val="none" w:sz="0" w:space="0" w:color="auto"/>
            <w:bottom w:val="none" w:sz="0" w:space="0" w:color="auto"/>
            <w:right w:val="none" w:sz="0" w:space="0" w:color="auto"/>
          </w:divBdr>
        </w:div>
        <w:div w:id="550191561">
          <w:marLeft w:val="0"/>
          <w:marRight w:val="0"/>
          <w:marTop w:val="0"/>
          <w:marBottom w:val="0"/>
          <w:divBdr>
            <w:top w:val="none" w:sz="0" w:space="0" w:color="auto"/>
            <w:left w:val="none" w:sz="0" w:space="0" w:color="auto"/>
            <w:bottom w:val="none" w:sz="0" w:space="0" w:color="auto"/>
            <w:right w:val="none" w:sz="0" w:space="0" w:color="auto"/>
          </w:divBdr>
        </w:div>
        <w:div w:id="1208295462">
          <w:marLeft w:val="0"/>
          <w:marRight w:val="0"/>
          <w:marTop w:val="0"/>
          <w:marBottom w:val="0"/>
          <w:divBdr>
            <w:top w:val="none" w:sz="0" w:space="0" w:color="auto"/>
            <w:left w:val="none" w:sz="0" w:space="0" w:color="auto"/>
            <w:bottom w:val="none" w:sz="0" w:space="0" w:color="auto"/>
            <w:right w:val="none" w:sz="0" w:space="0" w:color="auto"/>
          </w:divBdr>
        </w:div>
        <w:div w:id="1861895305">
          <w:marLeft w:val="0"/>
          <w:marRight w:val="0"/>
          <w:marTop w:val="0"/>
          <w:marBottom w:val="0"/>
          <w:divBdr>
            <w:top w:val="none" w:sz="0" w:space="0" w:color="auto"/>
            <w:left w:val="none" w:sz="0" w:space="0" w:color="auto"/>
            <w:bottom w:val="none" w:sz="0" w:space="0" w:color="auto"/>
            <w:right w:val="none" w:sz="0" w:space="0" w:color="auto"/>
          </w:divBdr>
        </w:div>
        <w:div w:id="1403867716">
          <w:marLeft w:val="0"/>
          <w:marRight w:val="0"/>
          <w:marTop w:val="0"/>
          <w:marBottom w:val="0"/>
          <w:divBdr>
            <w:top w:val="none" w:sz="0" w:space="0" w:color="auto"/>
            <w:left w:val="none" w:sz="0" w:space="0" w:color="auto"/>
            <w:bottom w:val="none" w:sz="0" w:space="0" w:color="auto"/>
            <w:right w:val="none" w:sz="0" w:space="0" w:color="auto"/>
          </w:divBdr>
        </w:div>
        <w:div w:id="653149571">
          <w:marLeft w:val="0"/>
          <w:marRight w:val="0"/>
          <w:marTop w:val="0"/>
          <w:marBottom w:val="0"/>
          <w:divBdr>
            <w:top w:val="none" w:sz="0" w:space="0" w:color="auto"/>
            <w:left w:val="none" w:sz="0" w:space="0" w:color="auto"/>
            <w:bottom w:val="none" w:sz="0" w:space="0" w:color="auto"/>
            <w:right w:val="none" w:sz="0" w:space="0" w:color="auto"/>
          </w:divBdr>
        </w:div>
        <w:div w:id="1245845179">
          <w:marLeft w:val="0"/>
          <w:marRight w:val="0"/>
          <w:marTop w:val="0"/>
          <w:marBottom w:val="0"/>
          <w:divBdr>
            <w:top w:val="none" w:sz="0" w:space="0" w:color="auto"/>
            <w:left w:val="none" w:sz="0" w:space="0" w:color="auto"/>
            <w:bottom w:val="none" w:sz="0" w:space="0" w:color="auto"/>
            <w:right w:val="none" w:sz="0" w:space="0" w:color="auto"/>
          </w:divBdr>
        </w:div>
        <w:div w:id="139274943">
          <w:marLeft w:val="0"/>
          <w:marRight w:val="0"/>
          <w:marTop w:val="0"/>
          <w:marBottom w:val="0"/>
          <w:divBdr>
            <w:top w:val="none" w:sz="0" w:space="0" w:color="auto"/>
            <w:left w:val="none" w:sz="0" w:space="0" w:color="auto"/>
            <w:bottom w:val="none" w:sz="0" w:space="0" w:color="auto"/>
            <w:right w:val="none" w:sz="0" w:space="0" w:color="auto"/>
          </w:divBdr>
        </w:div>
        <w:div w:id="1688946466">
          <w:marLeft w:val="0"/>
          <w:marRight w:val="0"/>
          <w:marTop w:val="0"/>
          <w:marBottom w:val="0"/>
          <w:divBdr>
            <w:top w:val="none" w:sz="0" w:space="0" w:color="auto"/>
            <w:left w:val="none" w:sz="0" w:space="0" w:color="auto"/>
            <w:bottom w:val="none" w:sz="0" w:space="0" w:color="auto"/>
            <w:right w:val="none" w:sz="0" w:space="0" w:color="auto"/>
          </w:divBdr>
        </w:div>
        <w:div w:id="1976905305">
          <w:marLeft w:val="0"/>
          <w:marRight w:val="0"/>
          <w:marTop w:val="0"/>
          <w:marBottom w:val="0"/>
          <w:divBdr>
            <w:top w:val="none" w:sz="0" w:space="0" w:color="auto"/>
            <w:left w:val="none" w:sz="0" w:space="0" w:color="auto"/>
            <w:bottom w:val="none" w:sz="0" w:space="0" w:color="auto"/>
            <w:right w:val="none" w:sz="0" w:space="0" w:color="auto"/>
          </w:divBdr>
        </w:div>
        <w:div w:id="303973550">
          <w:marLeft w:val="0"/>
          <w:marRight w:val="0"/>
          <w:marTop w:val="0"/>
          <w:marBottom w:val="0"/>
          <w:divBdr>
            <w:top w:val="none" w:sz="0" w:space="0" w:color="auto"/>
            <w:left w:val="none" w:sz="0" w:space="0" w:color="auto"/>
            <w:bottom w:val="none" w:sz="0" w:space="0" w:color="auto"/>
            <w:right w:val="none" w:sz="0" w:space="0" w:color="auto"/>
          </w:divBdr>
        </w:div>
        <w:div w:id="1621960933">
          <w:marLeft w:val="0"/>
          <w:marRight w:val="0"/>
          <w:marTop w:val="0"/>
          <w:marBottom w:val="0"/>
          <w:divBdr>
            <w:top w:val="none" w:sz="0" w:space="0" w:color="auto"/>
            <w:left w:val="none" w:sz="0" w:space="0" w:color="auto"/>
            <w:bottom w:val="none" w:sz="0" w:space="0" w:color="auto"/>
            <w:right w:val="none" w:sz="0" w:space="0" w:color="auto"/>
          </w:divBdr>
        </w:div>
        <w:div w:id="1752461961">
          <w:marLeft w:val="0"/>
          <w:marRight w:val="0"/>
          <w:marTop w:val="0"/>
          <w:marBottom w:val="0"/>
          <w:divBdr>
            <w:top w:val="none" w:sz="0" w:space="0" w:color="auto"/>
            <w:left w:val="none" w:sz="0" w:space="0" w:color="auto"/>
            <w:bottom w:val="none" w:sz="0" w:space="0" w:color="auto"/>
            <w:right w:val="none" w:sz="0" w:space="0" w:color="auto"/>
          </w:divBdr>
        </w:div>
        <w:div w:id="618340200">
          <w:marLeft w:val="0"/>
          <w:marRight w:val="0"/>
          <w:marTop w:val="0"/>
          <w:marBottom w:val="0"/>
          <w:divBdr>
            <w:top w:val="none" w:sz="0" w:space="0" w:color="auto"/>
            <w:left w:val="none" w:sz="0" w:space="0" w:color="auto"/>
            <w:bottom w:val="none" w:sz="0" w:space="0" w:color="auto"/>
            <w:right w:val="none" w:sz="0" w:space="0" w:color="auto"/>
          </w:divBdr>
        </w:div>
        <w:div w:id="1897233721">
          <w:marLeft w:val="0"/>
          <w:marRight w:val="0"/>
          <w:marTop w:val="0"/>
          <w:marBottom w:val="0"/>
          <w:divBdr>
            <w:top w:val="none" w:sz="0" w:space="0" w:color="auto"/>
            <w:left w:val="none" w:sz="0" w:space="0" w:color="auto"/>
            <w:bottom w:val="none" w:sz="0" w:space="0" w:color="auto"/>
            <w:right w:val="none" w:sz="0" w:space="0" w:color="auto"/>
          </w:divBdr>
        </w:div>
      </w:divsChild>
    </w:div>
    <w:div w:id="715159317">
      <w:bodyDiv w:val="1"/>
      <w:marLeft w:val="0"/>
      <w:marRight w:val="0"/>
      <w:marTop w:val="0"/>
      <w:marBottom w:val="0"/>
      <w:divBdr>
        <w:top w:val="none" w:sz="0" w:space="0" w:color="auto"/>
        <w:left w:val="none" w:sz="0" w:space="0" w:color="auto"/>
        <w:bottom w:val="none" w:sz="0" w:space="0" w:color="auto"/>
        <w:right w:val="none" w:sz="0" w:space="0" w:color="auto"/>
      </w:divBdr>
      <w:divsChild>
        <w:div w:id="1826703611">
          <w:marLeft w:val="0"/>
          <w:marRight w:val="0"/>
          <w:marTop w:val="0"/>
          <w:marBottom w:val="0"/>
          <w:divBdr>
            <w:top w:val="none" w:sz="0" w:space="0" w:color="auto"/>
            <w:left w:val="none" w:sz="0" w:space="0" w:color="auto"/>
            <w:bottom w:val="none" w:sz="0" w:space="0" w:color="auto"/>
            <w:right w:val="none" w:sz="0" w:space="0" w:color="auto"/>
          </w:divBdr>
        </w:div>
        <w:div w:id="1947737468">
          <w:marLeft w:val="0"/>
          <w:marRight w:val="0"/>
          <w:marTop w:val="0"/>
          <w:marBottom w:val="0"/>
          <w:divBdr>
            <w:top w:val="none" w:sz="0" w:space="0" w:color="auto"/>
            <w:left w:val="none" w:sz="0" w:space="0" w:color="auto"/>
            <w:bottom w:val="none" w:sz="0" w:space="0" w:color="auto"/>
            <w:right w:val="none" w:sz="0" w:space="0" w:color="auto"/>
          </w:divBdr>
        </w:div>
        <w:div w:id="485704008">
          <w:marLeft w:val="0"/>
          <w:marRight w:val="0"/>
          <w:marTop w:val="0"/>
          <w:marBottom w:val="0"/>
          <w:divBdr>
            <w:top w:val="none" w:sz="0" w:space="0" w:color="auto"/>
            <w:left w:val="none" w:sz="0" w:space="0" w:color="auto"/>
            <w:bottom w:val="none" w:sz="0" w:space="0" w:color="auto"/>
            <w:right w:val="none" w:sz="0" w:space="0" w:color="auto"/>
          </w:divBdr>
        </w:div>
        <w:div w:id="2131245682">
          <w:marLeft w:val="0"/>
          <w:marRight w:val="0"/>
          <w:marTop w:val="0"/>
          <w:marBottom w:val="0"/>
          <w:divBdr>
            <w:top w:val="none" w:sz="0" w:space="0" w:color="auto"/>
            <w:left w:val="none" w:sz="0" w:space="0" w:color="auto"/>
            <w:bottom w:val="none" w:sz="0" w:space="0" w:color="auto"/>
            <w:right w:val="none" w:sz="0" w:space="0" w:color="auto"/>
          </w:divBdr>
        </w:div>
        <w:div w:id="980422799">
          <w:marLeft w:val="0"/>
          <w:marRight w:val="0"/>
          <w:marTop w:val="0"/>
          <w:marBottom w:val="0"/>
          <w:divBdr>
            <w:top w:val="none" w:sz="0" w:space="0" w:color="auto"/>
            <w:left w:val="none" w:sz="0" w:space="0" w:color="auto"/>
            <w:bottom w:val="none" w:sz="0" w:space="0" w:color="auto"/>
            <w:right w:val="none" w:sz="0" w:space="0" w:color="auto"/>
          </w:divBdr>
        </w:div>
        <w:div w:id="1059785510">
          <w:marLeft w:val="0"/>
          <w:marRight w:val="0"/>
          <w:marTop w:val="0"/>
          <w:marBottom w:val="0"/>
          <w:divBdr>
            <w:top w:val="none" w:sz="0" w:space="0" w:color="auto"/>
            <w:left w:val="none" w:sz="0" w:space="0" w:color="auto"/>
            <w:bottom w:val="none" w:sz="0" w:space="0" w:color="auto"/>
            <w:right w:val="none" w:sz="0" w:space="0" w:color="auto"/>
          </w:divBdr>
        </w:div>
      </w:divsChild>
    </w:div>
    <w:div w:id="773133943">
      <w:bodyDiv w:val="1"/>
      <w:marLeft w:val="0"/>
      <w:marRight w:val="0"/>
      <w:marTop w:val="0"/>
      <w:marBottom w:val="0"/>
      <w:divBdr>
        <w:top w:val="none" w:sz="0" w:space="0" w:color="auto"/>
        <w:left w:val="none" w:sz="0" w:space="0" w:color="auto"/>
        <w:bottom w:val="none" w:sz="0" w:space="0" w:color="auto"/>
        <w:right w:val="none" w:sz="0" w:space="0" w:color="auto"/>
      </w:divBdr>
    </w:div>
    <w:div w:id="800074270">
      <w:bodyDiv w:val="1"/>
      <w:marLeft w:val="0"/>
      <w:marRight w:val="0"/>
      <w:marTop w:val="0"/>
      <w:marBottom w:val="0"/>
      <w:divBdr>
        <w:top w:val="none" w:sz="0" w:space="0" w:color="auto"/>
        <w:left w:val="none" w:sz="0" w:space="0" w:color="auto"/>
        <w:bottom w:val="none" w:sz="0" w:space="0" w:color="auto"/>
        <w:right w:val="none" w:sz="0" w:space="0" w:color="auto"/>
      </w:divBdr>
    </w:div>
    <w:div w:id="800683666">
      <w:bodyDiv w:val="1"/>
      <w:marLeft w:val="0"/>
      <w:marRight w:val="0"/>
      <w:marTop w:val="0"/>
      <w:marBottom w:val="0"/>
      <w:divBdr>
        <w:top w:val="none" w:sz="0" w:space="0" w:color="auto"/>
        <w:left w:val="none" w:sz="0" w:space="0" w:color="auto"/>
        <w:bottom w:val="none" w:sz="0" w:space="0" w:color="auto"/>
        <w:right w:val="none" w:sz="0" w:space="0" w:color="auto"/>
      </w:divBdr>
    </w:div>
    <w:div w:id="972491384">
      <w:bodyDiv w:val="1"/>
      <w:marLeft w:val="0"/>
      <w:marRight w:val="0"/>
      <w:marTop w:val="0"/>
      <w:marBottom w:val="0"/>
      <w:divBdr>
        <w:top w:val="none" w:sz="0" w:space="0" w:color="auto"/>
        <w:left w:val="none" w:sz="0" w:space="0" w:color="auto"/>
        <w:bottom w:val="none" w:sz="0" w:space="0" w:color="auto"/>
        <w:right w:val="none" w:sz="0" w:space="0" w:color="auto"/>
      </w:divBdr>
      <w:divsChild>
        <w:div w:id="304970495">
          <w:marLeft w:val="0"/>
          <w:marRight w:val="0"/>
          <w:marTop w:val="0"/>
          <w:marBottom w:val="0"/>
          <w:divBdr>
            <w:top w:val="none" w:sz="0" w:space="0" w:color="auto"/>
            <w:left w:val="none" w:sz="0" w:space="0" w:color="auto"/>
            <w:bottom w:val="none" w:sz="0" w:space="0" w:color="auto"/>
            <w:right w:val="none" w:sz="0" w:space="0" w:color="auto"/>
          </w:divBdr>
        </w:div>
        <w:div w:id="756749817">
          <w:marLeft w:val="0"/>
          <w:marRight w:val="0"/>
          <w:marTop w:val="0"/>
          <w:marBottom w:val="0"/>
          <w:divBdr>
            <w:top w:val="none" w:sz="0" w:space="0" w:color="auto"/>
            <w:left w:val="none" w:sz="0" w:space="0" w:color="auto"/>
            <w:bottom w:val="none" w:sz="0" w:space="0" w:color="auto"/>
            <w:right w:val="none" w:sz="0" w:space="0" w:color="auto"/>
          </w:divBdr>
        </w:div>
        <w:div w:id="2031371304">
          <w:marLeft w:val="0"/>
          <w:marRight w:val="0"/>
          <w:marTop w:val="0"/>
          <w:marBottom w:val="0"/>
          <w:divBdr>
            <w:top w:val="none" w:sz="0" w:space="0" w:color="auto"/>
            <w:left w:val="none" w:sz="0" w:space="0" w:color="auto"/>
            <w:bottom w:val="none" w:sz="0" w:space="0" w:color="auto"/>
            <w:right w:val="none" w:sz="0" w:space="0" w:color="auto"/>
          </w:divBdr>
        </w:div>
        <w:div w:id="1115755282">
          <w:marLeft w:val="0"/>
          <w:marRight w:val="0"/>
          <w:marTop w:val="0"/>
          <w:marBottom w:val="0"/>
          <w:divBdr>
            <w:top w:val="none" w:sz="0" w:space="0" w:color="auto"/>
            <w:left w:val="none" w:sz="0" w:space="0" w:color="auto"/>
            <w:bottom w:val="none" w:sz="0" w:space="0" w:color="auto"/>
            <w:right w:val="none" w:sz="0" w:space="0" w:color="auto"/>
          </w:divBdr>
        </w:div>
        <w:div w:id="678892290">
          <w:marLeft w:val="0"/>
          <w:marRight w:val="0"/>
          <w:marTop w:val="0"/>
          <w:marBottom w:val="0"/>
          <w:divBdr>
            <w:top w:val="none" w:sz="0" w:space="0" w:color="auto"/>
            <w:left w:val="none" w:sz="0" w:space="0" w:color="auto"/>
            <w:bottom w:val="none" w:sz="0" w:space="0" w:color="auto"/>
            <w:right w:val="none" w:sz="0" w:space="0" w:color="auto"/>
          </w:divBdr>
        </w:div>
        <w:div w:id="1096293152">
          <w:marLeft w:val="0"/>
          <w:marRight w:val="0"/>
          <w:marTop w:val="0"/>
          <w:marBottom w:val="0"/>
          <w:divBdr>
            <w:top w:val="none" w:sz="0" w:space="0" w:color="auto"/>
            <w:left w:val="none" w:sz="0" w:space="0" w:color="auto"/>
            <w:bottom w:val="none" w:sz="0" w:space="0" w:color="auto"/>
            <w:right w:val="none" w:sz="0" w:space="0" w:color="auto"/>
          </w:divBdr>
        </w:div>
        <w:div w:id="586185465">
          <w:marLeft w:val="0"/>
          <w:marRight w:val="0"/>
          <w:marTop w:val="0"/>
          <w:marBottom w:val="0"/>
          <w:divBdr>
            <w:top w:val="none" w:sz="0" w:space="0" w:color="auto"/>
            <w:left w:val="none" w:sz="0" w:space="0" w:color="auto"/>
            <w:bottom w:val="none" w:sz="0" w:space="0" w:color="auto"/>
            <w:right w:val="none" w:sz="0" w:space="0" w:color="auto"/>
          </w:divBdr>
        </w:div>
        <w:div w:id="1546336286">
          <w:marLeft w:val="0"/>
          <w:marRight w:val="0"/>
          <w:marTop w:val="0"/>
          <w:marBottom w:val="0"/>
          <w:divBdr>
            <w:top w:val="none" w:sz="0" w:space="0" w:color="auto"/>
            <w:left w:val="none" w:sz="0" w:space="0" w:color="auto"/>
            <w:bottom w:val="none" w:sz="0" w:space="0" w:color="auto"/>
            <w:right w:val="none" w:sz="0" w:space="0" w:color="auto"/>
          </w:divBdr>
        </w:div>
        <w:div w:id="35474204">
          <w:marLeft w:val="0"/>
          <w:marRight w:val="0"/>
          <w:marTop w:val="0"/>
          <w:marBottom w:val="0"/>
          <w:divBdr>
            <w:top w:val="none" w:sz="0" w:space="0" w:color="auto"/>
            <w:left w:val="none" w:sz="0" w:space="0" w:color="auto"/>
            <w:bottom w:val="none" w:sz="0" w:space="0" w:color="auto"/>
            <w:right w:val="none" w:sz="0" w:space="0" w:color="auto"/>
          </w:divBdr>
        </w:div>
        <w:div w:id="360128421">
          <w:marLeft w:val="0"/>
          <w:marRight w:val="0"/>
          <w:marTop w:val="0"/>
          <w:marBottom w:val="0"/>
          <w:divBdr>
            <w:top w:val="none" w:sz="0" w:space="0" w:color="auto"/>
            <w:left w:val="none" w:sz="0" w:space="0" w:color="auto"/>
            <w:bottom w:val="none" w:sz="0" w:space="0" w:color="auto"/>
            <w:right w:val="none" w:sz="0" w:space="0" w:color="auto"/>
          </w:divBdr>
        </w:div>
        <w:div w:id="548340356">
          <w:marLeft w:val="0"/>
          <w:marRight w:val="0"/>
          <w:marTop w:val="0"/>
          <w:marBottom w:val="0"/>
          <w:divBdr>
            <w:top w:val="none" w:sz="0" w:space="0" w:color="auto"/>
            <w:left w:val="none" w:sz="0" w:space="0" w:color="auto"/>
            <w:bottom w:val="none" w:sz="0" w:space="0" w:color="auto"/>
            <w:right w:val="none" w:sz="0" w:space="0" w:color="auto"/>
          </w:divBdr>
        </w:div>
        <w:div w:id="99450620">
          <w:marLeft w:val="0"/>
          <w:marRight w:val="0"/>
          <w:marTop w:val="0"/>
          <w:marBottom w:val="0"/>
          <w:divBdr>
            <w:top w:val="none" w:sz="0" w:space="0" w:color="auto"/>
            <w:left w:val="none" w:sz="0" w:space="0" w:color="auto"/>
            <w:bottom w:val="none" w:sz="0" w:space="0" w:color="auto"/>
            <w:right w:val="none" w:sz="0" w:space="0" w:color="auto"/>
          </w:divBdr>
        </w:div>
        <w:div w:id="1016620200">
          <w:marLeft w:val="0"/>
          <w:marRight w:val="0"/>
          <w:marTop w:val="0"/>
          <w:marBottom w:val="0"/>
          <w:divBdr>
            <w:top w:val="none" w:sz="0" w:space="0" w:color="auto"/>
            <w:left w:val="none" w:sz="0" w:space="0" w:color="auto"/>
            <w:bottom w:val="none" w:sz="0" w:space="0" w:color="auto"/>
            <w:right w:val="none" w:sz="0" w:space="0" w:color="auto"/>
          </w:divBdr>
        </w:div>
        <w:div w:id="402147093">
          <w:marLeft w:val="0"/>
          <w:marRight w:val="0"/>
          <w:marTop w:val="0"/>
          <w:marBottom w:val="0"/>
          <w:divBdr>
            <w:top w:val="none" w:sz="0" w:space="0" w:color="auto"/>
            <w:left w:val="none" w:sz="0" w:space="0" w:color="auto"/>
            <w:bottom w:val="none" w:sz="0" w:space="0" w:color="auto"/>
            <w:right w:val="none" w:sz="0" w:space="0" w:color="auto"/>
          </w:divBdr>
        </w:div>
        <w:div w:id="330525040">
          <w:marLeft w:val="0"/>
          <w:marRight w:val="0"/>
          <w:marTop w:val="0"/>
          <w:marBottom w:val="0"/>
          <w:divBdr>
            <w:top w:val="none" w:sz="0" w:space="0" w:color="auto"/>
            <w:left w:val="none" w:sz="0" w:space="0" w:color="auto"/>
            <w:bottom w:val="none" w:sz="0" w:space="0" w:color="auto"/>
            <w:right w:val="none" w:sz="0" w:space="0" w:color="auto"/>
          </w:divBdr>
        </w:div>
        <w:div w:id="52317409">
          <w:marLeft w:val="0"/>
          <w:marRight w:val="0"/>
          <w:marTop w:val="0"/>
          <w:marBottom w:val="0"/>
          <w:divBdr>
            <w:top w:val="none" w:sz="0" w:space="0" w:color="auto"/>
            <w:left w:val="none" w:sz="0" w:space="0" w:color="auto"/>
            <w:bottom w:val="none" w:sz="0" w:space="0" w:color="auto"/>
            <w:right w:val="none" w:sz="0" w:space="0" w:color="auto"/>
          </w:divBdr>
        </w:div>
        <w:div w:id="2140877185">
          <w:marLeft w:val="0"/>
          <w:marRight w:val="0"/>
          <w:marTop w:val="0"/>
          <w:marBottom w:val="0"/>
          <w:divBdr>
            <w:top w:val="none" w:sz="0" w:space="0" w:color="auto"/>
            <w:left w:val="none" w:sz="0" w:space="0" w:color="auto"/>
            <w:bottom w:val="none" w:sz="0" w:space="0" w:color="auto"/>
            <w:right w:val="none" w:sz="0" w:space="0" w:color="auto"/>
          </w:divBdr>
        </w:div>
        <w:div w:id="923419247">
          <w:marLeft w:val="0"/>
          <w:marRight w:val="0"/>
          <w:marTop w:val="0"/>
          <w:marBottom w:val="0"/>
          <w:divBdr>
            <w:top w:val="none" w:sz="0" w:space="0" w:color="auto"/>
            <w:left w:val="none" w:sz="0" w:space="0" w:color="auto"/>
            <w:bottom w:val="none" w:sz="0" w:space="0" w:color="auto"/>
            <w:right w:val="none" w:sz="0" w:space="0" w:color="auto"/>
          </w:divBdr>
        </w:div>
        <w:div w:id="1248466036">
          <w:marLeft w:val="0"/>
          <w:marRight w:val="0"/>
          <w:marTop w:val="0"/>
          <w:marBottom w:val="0"/>
          <w:divBdr>
            <w:top w:val="none" w:sz="0" w:space="0" w:color="auto"/>
            <w:left w:val="none" w:sz="0" w:space="0" w:color="auto"/>
            <w:bottom w:val="none" w:sz="0" w:space="0" w:color="auto"/>
            <w:right w:val="none" w:sz="0" w:space="0" w:color="auto"/>
          </w:divBdr>
        </w:div>
        <w:div w:id="760300728">
          <w:marLeft w:val="0"/>
          <w:marRight w:val="0"/>
          <w:marTop w:val="0"/>
          <w:marBottom w:val="0"/>
          <w:divBdr>
            <w:top w:val="none" w:sz="0" w:space="0" w:color="auto"/>
            <w:left w:val="none" w:sz="0" w:space="0" w:color="auto"/>
            <w:bottom w:val="none" w:sz="0" w:space="0" w:color="auto"/>
            <w:right w:val="none" w:sz="0" w:space="0" w:color="auto"/>
          </w:divBdr>
        </w:div>
        <w:div w:id="1604727441">
          <w:marLeft w:val="0"/>
          <w:marRight w:val="0"/>
          <w:marTop w:val="0"/>
          <w:marBottom w:val="0"/>
          <w:divBdr>
            <w:top w:val="none" w:sz="0" w:space="0" w:color="auto"/>
            <w:left w:val="none" w:sz="0" w:space="0" w:color="auto"/>
            <w:bottom w:val="none" w:sz="0" w:space="0" w:color="auto"/>
            <w:right w:val="none" w:sz="0" w:space="0" w:color="auto"/>
          </w:divBdr>
        </w:div>
        <w:div w:id="2117796207">
          <w:marLeft w:val="0"/>
          <w:marRight w:val="0"/>
          <w:marTop w:val="0"/>
          <w:marBottom w:val="0"/>
          <w:divBdr>
            <w:top w:val="none" w:sz="0" w:space="0" w:color="auto"/>
            <w:left w:val="none" w:sz="0" w:space="0" w:color="auto"/>
            <w:bottom w:val="none" w:sz="0" w:space="0" w:color="auto"/>
            <w:right w:val="none" w:sz="0" w:space="0" w:color="auto"/>
          </w:divBdr>
        </w:div>
        <w:div w:id="48037924">
          <w:marLeft w:val="0"/>
          <w:marRight w:val="0"/>
          <w:marTop w:val="0"/>
          <w:marBottom w:val="0"/>
          <w:divBdr>
            <w:top w:val="none" w:sz="0" w:space="0" w:color="auto"/>
            <w:left w:val="none" w:sz="0" w:space="0" w:color="auto"/>
            <w:bottom w:val="none" w:sz="0" w:space="0" w:color="auto"/>
            <w:right w:val="none" w:sz="0" w:space="0" w:color="auto"/>
          </w:divBdr>
        </w:div>
        <w:div w:id="1700813811">
          <w:marLeft w:val="0"/>
          <w:marRight w:val="0"/>
          <w:marTop w:val="0"/>
          <w:marBottom w:val="0"/>
          <w:divBdr>
            <w:top w:val="none" w:sz="0" w:space="0" w:color="auto"/>
            <w:left w:val="none" w:sz="0" w:space="0" w:color="auto"/>
            <w:bottom w:val="none" w:sz="0" w:space="0" w:color="auto"/>
            <w:right w:val="none" w:sz="0" w:space="0" w:color="auto"/>
          </w:divBdr>
        </w:div>
        <w:div w:id="599605486">
          <w:marLeft w:val="0"/>
          <w:marRight w:val="0"/>
          <w:marTop w:val="0"/>
          <w:marBottom w:val="0"/>
          <w:divBdr>
            <w:top w:val="none" w:sz="0" w:space="0" w:color="auto"/>
            <w:left w:val="none" w:sz="0" w:space="0" w:color="auto"/>
            <w:bottom w:val="none" w:sz="0" w:space="0" w:color="auto"/>
            <w:right w:val="none" w:sz="0" w:space="0" w:color="auto"/>
          </w:divBdr>
        </w:div>
        <w:div w:id="360667500">
          <w:marLeft w:val="0"/>
          <w:marRight w:val="0"/>
          <w:marTop w:val="0"/>
          <w:marBottom w:val="0"/>
          <w:divBdr>
            <w:top w:val="none" w:sz="0" w:space="0" w:color="auto"/>
            <w:left w:val="none" w:sz="0" w:space="0" w:color="auto"/>
            <w:bottom w:val="none" w:sz="0" w:space="0" w:color="auto"/>
            <w:right w:val="none" w:sz="0" w:space="0" w:color="auto"/>
          </w:divBdr>
        </w:div>
        <w:div w:id="370227472">
          <w:marLeft w:val="0"/>
          <w:marRight w:val="0"/>
          <w:marTop w:val="0"/>
          <w:marBottom w:val="0"/>
          <w:divBdr>
            <w:top w:val="none" w:sz="0" w:space="0" w:color="auto"/>
            <w:left w:val="none" w:sz="0" w:space="0" w:color="auto"/>
            <w:bottom w:val="none" w:sz="0" w:space="0" w:color="auto"/>
            <w:right w:val="none" w:sz="0" w:space="0" w:color="auto"/>
          </w:divBdr>
        </w:div>
        <w:div w:id="706956570">
          <w:marLeft w:val="0"/>
          <w:marRight w:val="0"/>
          <w:marTop w:val="0"/>
          <w:marBottom w:val="0"/>
          <w:divBdr>
            <w:top w:val="none" w:sz="0" w:space="0" w:color="auto"/>
            <w:left w:val="none" w:sz="0" w:space="0" w:color="auto"/>
            <w:bottom w:val="none" w:sz="0" w:space="0" w:color="auto"/>
            <w:right w:val="none" w:sz="0" w:space="0" w:color="auto"/>
          </w:divBdr>
        </w:div>
        <w:div w:id="23558196">
          <w:marLeft w:val="0"/>
          <w:marRight w:val="0"/>
          <w:marTop w:val="0"/>
          <w:marBottom w:val="0"/>
          <w:divBdr>
            <w:top w:val="none" w:sz="0" w:space="0" w:color="auto"/>
            <w:left w:val="none" w:sz="0" w:space="0" w:color="auto"/>
            <w:bottom w:val="none" w:sz="0" w:space="0" w:color="auto"/>
            <w:right w:val="none" w:sz="0" w:space="0" w:color="auto"/>
          </w:divBdr>
        </w:div>
        <w:div w:id="332535232">
          <w:marLeft w:val="0"/>
          <w:marRight w:val="0"/>
          <w:marTop w:val="0"/>
          <w:marBottom w:val="0"/>
          <w:divBdr>
            <w:top w:val="none" w:sz="0" w:space="0" w:color="auto"/>
            <w:left w:val="none" w:sz="0" w:space="0" w:color="auto"/>
            <w:bottom w:val="none" w:sz="0" w:space="0" w:color="auto"/>
            <w:right w:val="none" w:sz="0" w:space="0" w:color="auto"/>
          </w:divBdr>
        </w:div>
        <w:div w:id="30225046">
          <w:marLeft w:val="0"/>
          <w:marRight w:val="0"/>
          <w:marTop w:val="0"/>
          <w:marBottom w:val="0"/>
          <w:divBdr>
            <w:top w:val="none" w:sz="0" w:space="0" w:color="auto"/>
            <w:left w:val="none" w:sz="0" w:space="0" w:color="auto"/>
            <w:bottom w:val="none" w:sz="0" w:space="0" w:color="auto"/>
            <w:right w:val="none" w:sz="0" w:space="0" w:color="auto"/>
          </w:divBdr>
        </w:div>
        <w:div w:id="998536999">
          <w:marLeft w:val="0"/>
          <w:marRight w:val="0"/>
          <w:marTop w:val="0"/>
          <w:marBottom w:val="0"/>
          <w:divBdr>
            <w:top w:val="none" w:sz="0" w:space="0" w:color="auto"/>
            <w:left w:val="none" w:sz="0" w:space="0" w:color="auto"/>
            <w:bottom w:val="none" w:sz="0" w:space="0" w:color="auto"/>
            <w:right w:val="none" w:sz="0" w:space="0" w:color="auto"/>
          </w:divBdr>
        </w:div>
        <w:div w:id="1198545505">
          <w:marLeft w:val="0"/>
          <w:marRight w:val="0"/>
          <w:marTop w:val="0"/>
          <w:marBottom w:val="0"/>
          <w:divBdr>
            <w:top w:val="none" w:sz="0" w:space="0" w:color="auto"/>
            <w:left w:val="none" w:sz="0" w:space="0" w:color="auto"/>
            <w:bottom w:val="none" w:sz="0" w:space="0" w:color="auto"/>
            <w:right w:val="none" w:sz="0" w:space="0" w:color="auto"/>
          </w:divBdr>
        </w:div>
        <w:div w:id="1849173007">
          <w:marLeft w:val="0"/>
          <w:marRight w:val="0"/>
          <w:marTop w:val="0"/>
          <w:marBottom w:val="0"/>
          <w:divBdr>
            <w:top w:val="none" w:sz="0" w:space="0" w:color="auto"/>
            <w:left w:val="none" w:sz="0" w:space="0" w:color="auto"/>
            <w:bottom w:val="none" w:sz="0" w:space="0" w:color="auto"/>
            <w:right w:val="none" w:sz="0" w:space="0" w:color="auto"/>
          </w:divBdr>
        </w:div>
        <w:div w:id="1976795008">
          <w:marLeft w:val="0"/>
          <w:marRight w:val="0"/>
          <w:marTop w:val="0"/>
          <w:marBottom w:val="0"/>
          <w:divBdr>
            <w:top w:val="none" w:sz="0" w:space="0" w:color="auto"/>
            <w:left w:val="none" w:sz="0" w:space="0" w:color="auto"/>
            <w:bottom w:val="none" w:sz="0" w:space="0" w:color="auto"/>
            <w:right w:val="none" w:sz="0" w:space="0" w:color="auto"/>
          </w:divBdr>
        </w:div>
        <w:div w:id="1838113717">
          <w:marLeft w:val="0"/>
          <w:marRight w:val="0"/>
          <w:marTop w:val="0"/>
          <w:marBottom w:val="0"/>
          <w:divBdr>
            <w:top w:val="none" w:sz="0" w:space="0" w:color="auto"/>
            <w:left w:val="none" w:sz="0" w:space="0" w:color="auto"/>
            <w:bottom w:val="none" w:sz="0" w:space="0" w:color="auto"/>
            <w:right w:val="none" w:sz="0" w:space="0" w:color="auto"/>
          </w:divBdr>
        </w:div>
        <w:div w:id="739136214">
          <w:marLeft w:val="0"/>
          <w:marRight w:val="0"/>
          <w:marTop w:val="0"/>
          <w:marBottom w:val="0"/>
          <w:divBdr>
            <w:top w:val="none" w:sz="0" w:space="0" w:color="auto"/>
            <w:left w:val="none" w:sz="0" w:space="0" w:color="auto"/>
            <w:bottom w:val="none" w:sz="0" w:space="0" w:color="auto"/>
            <w:right w:val="none" w:sz="0" w:space="0" w:color="auto"/>
          </w:divBdr>
        </w:div>
        <w:div w:id="2132508043">
          <w:marLeft w:val="0"/>
          <w:marRight w:val="0"/>
          <w:marTop w:val="0"/>
          <w:marBottom w:val="0"/>
          <w:divBdr>
            <w:top w:val="none" w:sz="0" w:space="0" w:color="auto"/>
            <w:left w:val="none" w:sz="0" w:space="0" w:color="auto"/>
            <w:bottom w:val="none" w:sz="0" w:space="0" w:color="auto"/>
            <w:right w:val="none" w:sz="0" w:space="0" w:color="auto"/>
          </w:divBdr>
        </w:div>
        <w:div w:id="1884176248">
          <w:marLeft w:val="0"/>
          <w:marRight w:val="0"/>
          <w:marTop w:val="0"/>
          <w:marBottom w:val="0"/>
          <w:divBdr>
            <w:top w:val="none" w:sz="0" w:space="0" w:color="auto"/>
            <w:left w:val="none" w:sz="0" w:space="0" w:color="auto"/>
            <w:bottom w:val="none" w:sz="0" w:space="0" w:color="auto"/>
            <w:right w:val="none" w:sz="0" w:space="0" w:color="auto"/>
          </w:divBdr>
        </w:div>
        <w:div w:id="2070765400">
          <w:marLeft w:val="0"/>
          <w:marRight w:val="0"/>
          <w:marTop w:val="0"/>
          <w:marBottom w:val="0"/>
          <w:divBdr>
            <w:top w:val="none" w:sz="0" w:space="0" w:color="auto"/>
            <w:left w:val="none" w:sz="0" w:space="0" w:color="auto"/>
            <w:bottom w:val="none" w:sz="0" w:space="0" w:color="auto"/>
            <w:right w:val="none" w:sz="0" w:space="0" w:color="auto"/>
          </w:divBdr>
        </w:div>
        <w:div w:id="1755080868">
          <w:marLeft w:val="0"/>
          <w:marRight w:val="0"/>
          <w:marTop w:val="0"/>
          <w:marBottom w:val="0"/>
          <w:divBdr>
            <w:top w:val="none" w:sz="0" w:space="0" w:color="auto"/>
            <w:left w:val="none" w:sz="0" w:space="0" w:color="auto"/>
            <w:bottom w:val="none" w:sz="0" w:space="0" w:color="auto"/>
            <w:right w:val="none" w:sz="0" w:space="0" w:color="auto"/>
          </w:divBdr>
        </w:div>
        <w:div w:id="230041179">
          <w:marLeft w:val="0"/>
          <w:marRight w:val="0"/>
          <w:marTop w:val="0"/>
          <w:marBottom w:val="0"/>
          <w:divBdr>
            <w:top w:val="none" w:sz="0" w:space="0" w:color="auto"/>
            <w:left w:val="none" w:sz="0" w:space="0" w:color="auto"/>
            <w:bottom w:val="none" w:sz="0" w:space="0" w:color="auto"/>
            <w:right w:val="none" w:sz="0" w:space="0" w:color="auto"/>
          </w:divBdr>
        </w:div>
        <w:div w:id="1969776558">
          <w:marLeft w:val="0"/>
          <w:marRight w:val="0"/>
          <w:marTop w:val="0"/>
          <w:marBottom w:val="0"/>
          <w:divBdr>
            <w:top w:val="none" w:sz="0" w:space="0" w:color="auto"/>
            <w:left w:val="none" w:sz="0" w:space="0" w:color="auto"/>
            <w:bottom w:val="none" w:sz="0" w:space="0" w:color="auto"/>
            <w:right w:val="none" w:sz="0" w:space="0" w:color="auto"/>
          </w:divBdr>
        </w:div>
        <w:div w:id="858129145">
          <w:marLeft w:val="0"/>
          <w:marRight w:val="0"/>
          <w:marTop w:val="0"/>
          <w:marBottom w:val="0"/>
          <w:divBdr>
            <w:top w:val="none" w:sz="0" w:space="0" w:color="auto"/>
            <w:left w:val="none" w:sz="0" w:space="0" w:color="auto"/>
            <w:bottom w:val="none" w:sz="0" w:space="0" w:color="auto"/>
            <w:right w:val="none" w:sz="0" w:space="0" w:color="auto"/>
          </w:divBdr>
        </w:div>
        <w:div w:id="514735630">
          <w:marLeft w:val="0"/>
          <w:marRight w:val="0"/>
          <w:marTop w:val="0"/>
          <w:marBottom w:val="0"/>
          <w:divBdr>
            <w:top w:val="none" w:sz="0" w:space="0" w:color="auto"/>
            <w:left w:val="none" w:sz="0" w:space="0" w:color="auto"/>
            <w:bottom w:val="none" w:sz="0" w:space="0" w:color="auto"/>
            <w:right w:val="none" w:sz="0" w:space="0" w:color="auto"/>
          </w:divBdr>
        </w:div>
        <w:div w:id="989751323">
          <w:marLeft w:val="0"/>
          <w:marRight w:val="0"/>
          <w:marTop w:val="0"/>
          <w:marBottom w:val="0"/>
          <w:divBdr>
            <w:top w:val="none" w:sz="0" w:space="0" w:color="auto"/>
            <w:left w:val="none" w:sz="0" w:space="0" w:color="auto"/>
            <w:bottom w:val="none" w:sz="0" w:space="0" w:color="auto"/>
            <w:right w:val="none" w:sz="0" w:space="0" w:color="auto"/>
          </w:divBdr>
        </w:div>
        <w:div w:id="2065835006">
          <w:marLeft w:val="0"/>
          <w:marRight w:val="0"/>
          <w:marTop w:val="0"/>
          <w:marBottom w:val="0"/>
          <w:divBdr>
            <w:top w:val="none" w:sz="0" w:space="0" w:color="auto"/>
            <w:left w:val="none" w:sz="0" w:space="0" w:color="auto"/>
            <w:bottom w:val="none" w:sz="0" w:space="0" w:color="auto"/>
            <w:right w:val="none" w:sz="0" w:space="0" w:color="auto"/>
          </w:divBdr>
        </w:div>
        <w:div w:id="1623608619">
          <w:marLeft w:val="0"/>
          <w:marRight w:val="0"/>
          <w:marTop w:val="0"/>
          <w:marBottom w:val="0"/>
          <w:divBdr>
            <w:top w:val="none" w:sz="0" w:space="0" w:color="auto"/>
            <w:left w:val="none" w:sz="0" w:space="0" w:color="auto"/>
            <w:bottom w:val="none" w:sz="0" w:space="0" w:color="auto"/>
            <w:right w:val="none" w:sz="0" w:space="0" w:color="auto"/>
          </w:divBdr>
        </w:div>
        <w:div w:id="169105287">
          <w:marLeft w:val="0"/>
          <w:marRight w:val="0"/>
          <w:marTop w:val="0"/>
          <w:marBottom w:val="0"/>
          <w:divBdr>
            <w:top w:val="none" w:sz="0" w:space="0" w:color="auto"/>
            <w:left w:val="none" w:sz="0" w:space="0" w:color="auto"/>
            <w:bottom w:val="none" w:sz="0" w:space="0" w:color="auto"/>
            <w:right w:val="none" w:sz="0" w:space="0" w:color="auto"/>
          </w:divBdr>
        </w:div>
        <w:div w:id="2036301736">
          <w:marLeft w:val="0"/>
          <w:marRight w:val="0"/>
          <w:marTop w:val="0"/>
          <w:marBottom w:val="0"/>
          <w:divBdr>
            <w:top w:val="none" w:sz="0" w:space="0" w:color="auto"/>
            <w:left w:val="none" w:sz="0" w:space="0" w:color="auto"/>
            <w:bottom w:val="none" w:sz="0" w:space="0" w:color="auto"/>
            <w:right w:val="none" w:sz="0" w:space="0" w:color="auto"/>
          </w:divBdr>
        </w:div>
        <w:div w:id="2073261812">
          <w:marLeft w:val="0"/>
          <w:marRight w:val="0"/>
          <w:marTop w:val="0"/>
          <w:marBottom w:val="0"/>
          <w:divBdr>
            <w:top w:val="none" w:sz="0" w:space="0" w:color="auto"/>
            <w:left w:val="none" w:sz="0" w:space="0" w:color="auto"/>
            <w:bottom w:val="none" w:sz="0" w:space="0" w:color="auto"/>
            <w:right w:val="none" w:sz="0" w:space="0" w:color="auto"/>
          </w:divBdr>
        </w:div>
        <w:div w:id="660474653">
          <w:marLeft w:val="0"/>
          <w:marRight w:val="0"/>
          <w:marTop w:val="0"/>
          <w:marBottom w:val="0"/>
          <w:divBdr>
            <w:top w:val="none" w:sz="0" w:space="0" w:color="auto"/>
            <w:left w:val="none" w:sz="0" w:space="0" w:color="auto"/>
            <w:bottom w:val="none" w:sz="0" w:space="0" w:color="auto"/>
            <w:right w:val="none" w:sz="0" w:space="0" w:color="auto"/>
          </w:divBdr>
        </w:div>
        <w:div w:id="1353535215">
          <w:marLeft w:val="0"/>
          <w:marRight w:val="0"/>
          <w:marTop w:val="0"/>
          <w:marBottom w:val="0"/>
          <w:divBdr>
            <w:top w:val="none" w:sz="0" w:space="0" w:color="auto"/>
            <w:left w:val="none" w:sz="0" w:space="0" w:color="auto"/>
            <w:bottom w:val="none" w:sz="0" w:space="0" w:color="auto"/>
            <w:right w:val="none" w:sz="0" w:space="0" w:color="auto"/>
          </w:divBdr>
        </w:div>
        <w:div w:id="865216475">
          <w:marLeft w:val="0"/>
          <w:marRight w:val="0"/>
          <w:marTop w:val="0"/>
          <w:marBottom w:val="0"/>
          <w:divBdr>
            <w:top w:val="none" w:sz="0" w:space="0" w:color="auto"/>
            <w:left w:val="none" w:sz="0" w:space="0" w:color="auto"/>
            <w:bottom w:val="none" w:sz="0" w:space="0" w:color="auto"/>
            <w:right w:val="none" w:sz="0" w:space="0" w:color="auto"/>
          </w:divBdr>
        </w:div>
        <w:div w:id="28381881">
          <w:marLeft w:val="0"/>
          <w:marRight w:val="0"/>
          <w:marTop w:val="0"/>
          <w:marBottom w:val="0"/>
          <w:divBdr>
            <w:top w:val="none" w:sz="0" w:space="0" w:color="auto"/>
            <w:left w:val="none" w:sz="0" w:space="0" w:color="auto"/>
            <w:bottom w:val="none" w:sz="0" w:space="0" w:color="auto"/>
            <w:right w:val="none" w:sz="0" w:space="0" w:color="auto"/>
          </w:divBdr>
        </w:div>
        <w:div w:id="1504784382">
          <w:marLeft w:val="0"/>
          <w:marRight w:val="0"/>
          <w:marTop w:val="0"/>
          <w:marBottom w:val="0"/>
          <w:divBdr>
            <w:top w:val="none" w:sz="0" w:space="0" w:color="auto"/>
            <w:left w:val="none" w:sz="0" w:space="0" w:color="auto"/>
            <w:bottom w:val="none" w:sz="0" w:space="0" w:color="auto"/>
            <w:right w:val="none" w:sz="0" w:space="0" w:color="auto"/>
          </w:divBdr>
        </w:div>
        <w:div w:id="1156914966">
          <w:marLeft w:val="0"/>
          <w:marRight w:val="0"/>
          <w:marTop w:val="0"/>
          <w:marBottom w:val="0"/>
          <w:divBdr>
            <w:top w:val="none" w:sz="0" w:space="0" w:color="auto"/>
            <w:left w:val="none" w:sz="0" w:space="0" w:color="auto"/>
            <w:bottom w:val="none" w:sz="0" w:space="0" w:color="auto"/>
            <w:right w:val="none" w:sz="0" w:space="0" w:color="auto"/>
          </w:divBdr>
        </w:div>
        <w:div w:id="703143211">
          <w:marLeft w:val="0"/>
          <w:marRight w:val="0"/>
          <w:marTop w:val="0"/>
          <w:marBottom w:val="0"/>
          <w:divBdr>
            <w:top w:val="none" w:sz="0" w:space="0" w:color="auto"/>
            <w:left w:val="none" w:sz="0" w:space="0" w:color="auto"/>
            <w:bottom w:val="none" w:sz="0" w:space="0" w:color="auto"/>
            <w:right w:val="none" w:sz="0" w:space="0" w:color="auto"/>
          </w:divBdr>
        </w:div>
        <w:div w:id="380250655">
          <w:marLeft w:val="0"/>
          <w:marRight w:val="0"/>
          <w:marTop w:val="0"/>
          <w:marBottom w:val="0"/>
          <w:divBdr>
            <w:top w:val="none" w:sz="0" w:space="0" w:color="auto"/>
            <w:left w:val="none" w:sz="0" w:space="0" w:color="auto"/>
            <w:bottom w:val="none" w:sz="0" w:space="0" w:color="auto"/>
            <w:right w:val="none" w:sz="0" w:space="0" w:color="auto"/>
          </w:divBdr>
        </w:div>
        <w:div w:id="2129081528">
          <w:marLeft w:val="0"/>
          <w:marRight w:val="0"/>
          <w:marTop w:val="0"/>
          <w:marBottom w:val="0"/>
          <w:divBdr>
            <w:top w:val="none" w:sz="0" w:space="0" w:color="auto"/>
            <w:left w:val="none" w:sz="0" w:space="0" w:color="auto"/>
            <w:bottom w:val="none" w:sz="0" w:space="0" w:color="auto"/>
            <w:right w:val="none" w:sz="0" w:space="0" w:color="auto"/>
          </w:divBdr>
        </w:div>
        <w:div w:id="2118451709">
          <w:marLeft w:val="0"/>
          <w:marRight w:val="0"/>
          <w:marTop w:val="0"/>
          <w:marBottom w:val="0"/>
          <w:divBdr>
            <w:top w:val="none" w:sz="0" w:space="0" w:color="auto"/>
            <w:left w:val="none" w:sz="0" w:space="0" w:color="auto"/>
            <w:bottom w:val="none" w:sz="0" w:space="0" w:color="auto"/>
            <w:right w:val="none" w:sz="0" w:space="0" w:color="auto"/>
          </w:divBdr>
        </w:div>
        <w:div w:id="1443844387">
          <w:marLeft w:val="0"/>
          <w:marRight w:val="0"/>
          <w:marTop w:val="0"/>
          <w:marBottom w:val="0"/>
          <w:divBdr>
            <w:top w:val="none" w:sz="0" w:space="0" w:color="auto"/>
            <w:left w:val="none" w:sz="0" w:space="0" w:color="auto"/>
            <w:bottom w:val="none" w:sz="0" w:space="0" w:color="auto"/>
            <w:right w:val="none" w:sz="0" w:space="0" w:color="auto"/>
          </w:divBdr>
        </w:div>
        <w:div w:id="976453403">
          <w:marLeft w:val="0"/>
          <w:marRight w:val="0"/>
          <w:marTop w:val="0"/>
          <w:marBottom w:val="0"/>
          <w:divBdr>
            <w:top w:val="none" w:sz="0" w:space="0" w:color="auto"/>
            <w:left w:val="none" w:sz="0" w:space="0" w:color="auto"/>
            <w:bottom w:val="none" w:sz="0" w:space="0" w:color="auto"/>
            <w:right w:val="none" w:sz="0" w:space="0" w:color="auto"/>
          </w:divBdr>
        </w:div>
        <w:div w:id="1861045639">
          <w:marLeft w:val="0"/>
          <w:marRight w:val="0"/>
          <w:marTop w:val="0"/>
          <w:marBottom w:val="0"/>
          <w:divBdr>
            <w:top w:val="none" w:sz="0" w:space="0" w:color="auto"/>
            <w:left w:val="none" w:sz="0" w:space="0" w:color="auto"/>
            <w:bottom w:val="none" w:sz="0" w:space="0" w:color="auto"/>
            <w:right w:val="none" w:sz="0" w:space="0" w:color="auto"/>
          </w:divBdr>
        </w:div>
        <w:div w:id="1154686716">
          <w:marLeft w:val="0"/>
          <w:marRight w:val="0"/>
          <w:marTop w:val="0"/>
          <w:marBottom w:val="0"/>
          <w:divBdr>
            <w:top w:val="none" w:sz="0" w:space="0" w:color="auto"/>
            <w:left w:val="none" w:sz="0" w:space="0" w:color="auto"/>
            <w:bottom w:val="none" w:sz="0" w:space="0" w:color="auto"/>
            <w:right w:val="none" w:sz="0" w:space="0" w:color="auto"/>
          </w:divBdr>
        </w:div>
        <w:div w:id="1174879383">
          <w:marLeft w:val="0"/>
          <w:marRight w:val="0"/>
          <w:marTop w:val="0"/>
          <w:marBottom w:val="0"/>
          <w:divBdr>
            <w:top w:val="none" w:sz="0" w:space="0" w:color="auto"/>
            <w:left w:val="none" w:sz="0" w:space="0" w:color="auto"/>
            <w:bottom w:val="none" w:sz="0" w:space="0" w:color="auto"/>
            <w:right w:val="none" w:sz="0" w:space="0" w:color="auto"/>
          </w:divBdr>
        </w:div>
        <w:div w:id="64497146">
          <w:marLeft w:val="0"/>
          <w:marRight w:val="0"/>
          <w:marTop w:val="0"/>
          <w:marBottom w:val="0"/>
          <w:divBdr>
            <w:top w:val="none" w:sz="0" w:space="0" w:color="auto"/>
            <w:left w:val="none" w:sz="0" w:space="0" w:color="auto"/>
            <w:bottom w:val="none" w:sz="0" w:space="0" w:color="auto"/>
            <w:right w:val="none" w:sz="0" w:space="0" w:color="auto"/>
          </w:divBdr>
        </w:div>
        <w:div w:id="165676487">
          <w:marLeft w:val="0"/>
          <w:marRight w:val="0"/>
          <w:marTop w:val="0"/>
          <w:marBottom w:val="0"/>
          <w:divBdr>
            <w:top w:val="none" w:sz="0" w:space="0" w:color="auto"/>
            <w:left w:val="none" w:sz="0" w:space="0" w:color="auto"/>
            <w:bottom w:val="none" w:sz="0" w:space="0" w:color="auto"/>
            <w:right w:val="none" w:sz="0" w:space="0" w:color="auto"/>
          </w:divBdr>
        </w:div>
        <w:div w:id="555355036">
          <w:marLeft w:val="0"/>
          <w:marRight w:val="0"/>
          <w:marTop w:val="0"/>
          <w:marBottom w:val="0"/>
          <w:divBdr>
            <w:top w:val="none" w:sz="0" w:space="0" w:color="auto"/>
            <w:left w:val="none" w:sz="0" w:space="0" w:color="auto"/>
            <w:bottom w:val="none" w:sz="0" w:space="0" w:color="auto"/>
            <w:right w:val="none" w:sz="0" w:space="0" w:color="auto"/>
          </w:divBdr>
        </w:div>
        <w:div w:id="1916551211">
          <w:marLeft w:val="0"/>
          <w:marRight w:val="0"/>
          <w:marTop w:val="0"/>
          <w:marBottom w:val="0"/>
          <w:divBdr>
            <w:top w:val="none" w:sz="0" w:space="0" w:color="auto"/>
            <w:left w:val="none" w:sz="0" w:space="0" w:color="auto"/>
            <w:bottom w:val="none" w:sz="0" w:space="0" w:color="auto"/>
            <w:right w:val="none" w:sz="0" w:space="0" w:color="auto"/>
          </w:divBdr>
        </w:div>
        <w:div w:id="1409765703">
          <w:marLeft w:val="0"/>
          <w:marRight w:val="0"/>
          <w:marTop w:val="0"/>
          <w:marBottom w:val="0"/>
          <w:divBdr>
            <w:top w:val="none" w:sz="0" w:space="0" w:color="auto"/>
            <w:left w:val="none" w:sz="0" w:space="0" w:color="auto"/>
            <w:bottom w:val="none" w:sz="0" w:space="0" w:color="auto"/>
            <w:right w:val="none" w:sz="0" w:space="0" w:color="auto"/>
          </w:divBdr>
        </w:div>
      </w:divsChild>
    </w:div>
    <w:div w:id="1034886266">
      <w:bodyDiv w:val="1"/>
      <w:marLeft w:val="0"/>
      <w:marRight w:val="0"/>
      <w:marTop w:val="0"/>
      <w:marBottom w:val="0"/>
      <w:divBdr>
        <w:top w:val="none" w:sz="0" w:space="0" w:color="auto"/>
        <w:left w:val="none" w:sz="0" w:space="0" w:color="auto"/>
        <w:bottom w:val="none" w:sz="0" w:space="0" w:color="auto"/>
        <w:right w:val="none" w:sz="0" w:space="0" w:color="auto"/>
      </w:divBdr>
    </w:div>
    <w:div w:id="1126116406">
      <w:bodyDiv w:val="1"/>
      <w:marLeft w:val="0"/>
      <w:marRight w:val="0"/>
      <w:marTop w:val="0"/>
      <w:marBottom w:val="0"/>
      <w:divBdr>
        <w:top w:val="none" w:sz="0" w:space="0" w:color="auto"/>
        <w:left w:val="none" w:sz="0" w:space="0" w:color="auto"/>
        <w:bottom w:val="none" w:sz="0" w:space="0" w:color="auto"/>
        <w:right w:val="none" w:sz="0" w:space="0" w:color="auto"/>
      </w:divBdr>
      <w:divsChild>
        <w:div w:id="558519646">
          <w:marLeft w:val="0"/>
          <w:marRight w:val="0"/>
          <w:marTop w:val="0"/>
          <w:marBottom w:val="0"/>
          <w:divBdr>
            <w:top w:val="none" w:sz="0" w:space="0" w:color="auto"/>
            <w:left w:val="none" w:sz="0" w:space="0" w:color="auto"/>
            <w:bottom w:val="none" w:sz="0" w:space="0" w:color="auto"/>
            <w:right w:val="none" w:sz="0" w:space="0" w:color="auto"/>
          </w:divBdr>
        </w:div>
        <w:div w:id="650595916">
          <w:marLeft w:val="0"/>
          <w:marRight w:val="0"/>
          <w:marTop w:val="0"/>
          <w:marBottom w:val="0"/>
          <w:divBdr>
            <w:top w:val="none" w:sz="0" w:space="0" w:color="auto"/>
            <w:left w:val="none" w:sz="0" w:space="0" w:color="auto"/>
            <w:bottom w:val="none" w:sz="0" w:space="0" w:color="auto"/>
            <w:right w:val="none" w:sz="0" w:space="0" w:color="auto"/>
          </w:divBdr>
        </w:div>
        <w:div w:id="1559825076">
          <w:marLeft w:val="0"/>
          <w:marRight w:val="0"/>
          <w:marTop w:val="0"/>
          <w:marBottom w:val="0"/>
          <w:divBdr>
            <w:top w:val="none" w:sz="0" w:space="0" w:color="auto"/>
            <w:left w:val="none" w:sz="0" w:space="0" w:color="auto"/>
            <w:bottom w:val="none" w:sz="0" w:space="0" w:color="auto"/>
            <w:right w:val="none" w:sz="0" w:space="0" w:color="auto"/>
          </w:divBdr>
        </w:div>
        <w:div w:id="360936368">
          <w:marLeft w:val="0"/>
          <w:marRight w:val="0"/>
          <w:marTop w:val="0"/>
          <w:marBottom w:val="0"/>
          <w:divBdr>
            <w:top w:val="none" w:sz="0" w:space="0" w:color="auto"/>
            <w:left w:val="none" w:sz="0" w:space="0" w:color="auto"/>
            <w:bottom w:val="none" w:sz="0" w:space="0" w:color="auto"/>
            <w:right w:val="none" w:sz="0" w:space="0" w:color="auto"/>
          </w:divBdr>
        </w:div>
        <w:div w:id="1275358722">
          <w:marLeft w:val="0"/>
          <w:marRight w:val="0"/>
          <w:marTop w:val="0"/>
          <w:marBottom w:val="0"/>
          <w:divBdr>
            <w:top w:val="none" w:sz="0" w:space="0" w:color="auto"/>
            <w:left w:val="none" w:sz="0" w:space="0" w:color="auto"/>
            <w:bottom w:val="none" w:sz="0" w:space="0" w:color="auto"/>
            <w:right w:val="none" w:sz="0" w:space="0" w:color="auto"/>
          </w:divBdr>
        </w:div>
        <w:div w:id="1512643453">
          <w:marLeft w:val="0"/>
          <w:marRight w:val="0"/>
          <w:marTop w:val="0"/>
          <w:marBottom w:val="0"/>
          <w:divBdr>
            <w:top w:val="none" w:sz="0" w:space="0" w:color="auto"/>
            <w:left w:val="none" w:sz="0" w:space="0" w:color="auto"/>
            <w:bottom w:val="none" w:sz="0" w:space="0" w:color="auto"/>
            <w:right w:val="none" w:sz="0" w:space="0" w:color="auto"/>
          </w:divBdr>
        </w:div>
        <w:div w:id="236281478">
          <w:marLeft w:val="0"/>
          <w:marRight w:val="0"/>
          <w:marTop w:val="0"/>
          <w:marBottom w:val="0"/>
          <w:divBdr>
            <w:top w:val="none" w:sz="0" w:space="0" w:color="auto"/>
            <w:left w:val="none" w:sz="0" w:space="0" w:color="auto"/>
            <w:bottom w:val="none" w:sz="0" w:space="0" w:color="auto"/>
            <w:right w:val="none" w:sz="0" w:space="0" w:color="auto"/>
          </w:divBdr>
        </w:div>
        <w:div w:id="1738744716">
          <w:marLeft w:val="0"/>
          <w:marRight w:val="0"/>
          <w:marTop w:val="0"/>
          <w:marBottom w:val="0"/>
          <w:divBdr>
            <w:top w:val="none" w:sz="0" w:space="0" w:color="auto"/>
            <w:left w:val="none" w:sz="0" w:space="0" w:color="auto"/>
            <w:bottom w:val="none" w:sz="0" w:space="0" w:color="auto"/>
            <w:right w:val="none" w:sz="0" w:space="0" w:color="auto"/>
          </w:divBdr>
        </w:div>
        <w:div w:id="874073732">
          <w:marLeft w:val="0"/>
          <w:marRight w:val="0"/>
          <w:marTop w:val="0"/>
          <w:marBottom w:val="0"/>
          <w:divBdr>
            <w:top w:val="none" w:sz="0" w:space="0" w:color="auto"/>
            <w:left w:val="none" w:sz="0" w:space="0" w:color="auto"/>
            <w:bottom w:val="none" w:sz="0" w:space="0" w:color="auto"/>
            <w:right w:val="none" w:sz="0" w:space="0" w:color="auto"/>
          </w:divBdr>
        </w:div>
        <w:div w:id="971204518">
          <w:marLeft w:val="0"/>
          <w:marRight w:val="0"/>
          <w:marTop w:val="0"/>
          <w:marBottom w:val="0"/>
          <w:divBdr>
            <w:top w:val="none" w:sz="0" w:space="0" w:color="auto"/>
            <w:left w:val="none" w:sz="0" w:space="0" w:color="auto"/>
            <w:bottom w:val="none" w:sz="0" w:space="0" w:color="auto"/>
            <w:right w:val="none" w:sz="0" w:space="0" w:color="auto"/>
          </w:divBdr>
        </w:div>
        <w:div w:id="1750731229">
          <w:marLeft w:val="0"/>
          <w:marRight w:val="0"/>
          <w:marTop w:val="0"/>
          <w:marBottom w:val="0"/>
          <w:divBdr>
            <w:top w:val="none" w:sz="0" w:space="0" w:color="auto"/>
            <w:left w:val="none" w:sz="0" w:space="0" w:color="auto"/>
            <w:bottom w:val="none" w:sz="0" w:space="0" w:color="auto"/>
            <w:right w:val="none" w:sz="0" w:space="0" w:color="auto"/>
          </w:divBdr>
        </w:div>
        <w:div w:id="2029019358">
          <w:marLeft w:val="0"/>
          <w:marRight w:val="0"/>
          <w:marTop w:val="0"/>
          <w:marBottom w:val="0"/>
          <w:divBdr>
            <w:top w:val="none" w:sz="0" w:space="0" w:color="auto"/>
            <w:left w:val="none" w:sz="0" w:space="0" w:color="auto"/>
            <w:bottom w:val="none" w:sz="0" w:space="0" w:color="auto"/>
            <w:right w:val="none" w:sz="0" w:space="0" w:color="auto"/>
          </w:divBdr>
        </w:div>
        <w:div w:id="1297488878">
          <w:marLeft w:val="0"/>
          <w:marRight w:val="0"/>
          <w:marTop w:val="0"/>
          <w:marBottom w:val="0"/>
          <w:divBdr>
            <w:top w:val="none" w:sz="0" w:space="0" w:color="auto"/>
            <w:left w:val="none" w:sz="0" w:space="0" w:color="auto"/>
            <w:bottom w:val="none" w:sz="0" w:space="0" w:color="auto"/>
            <w:right w:val="none" w:sz="0" w:space="0" w:color="auto"/>
          </w:divBdr>
        </w:div>
        <w:div w:id="353728710">
          <w:marLeft w:val="0"/>
          <w:marRight w:val="0"/>
          <w:marTop w:val="0"/>
          <w:marBottom w:val="0"/>
          <w:divBdr>
            <w:top w:val="none" w:sz="0" w:space="0" w:color="auto"/>
            <w:left w:val="none" w:sz="0" w:space="0" w:color="auto"/>
            <w:bottom w:val="none" w:sz="0" w:space="0" w:color="auto"/>
            <w:right w:val="none" w:sz="0" w:space="0" w:color="auto"/>
          </w:divBdr>
        </w:div>
        <w:div w:id="2126584034">
          <w:marLeft w:val="0"/>
          <w:marRight w:val="0"/>
          <w:marTop w:val="0"/>
          <w:marBottom w:val="0"/>
          <w:divBdr>
            <w:top w:val="none" w:sz="0" w:space="0" w:color="auto"/>
            <w:left w:val="none" w:sz="0" w:space="0" w:color="auto"/>
            <w:bottom w:val="none" w:sz="0" w:space="0" w:color="auto"/>
            <w:right w:val="none" w:sz="0" w:space="0" w:color="auto"/>
          </w:divBdr>
        </w:div>
        <w:div w:id="799298649">
          <w:marLeft w:val="0"/>
          <w:marRight w:val="0"/>
          <w:marTop w:val="0"/>
          <w:marBottom w:val="0"/>
          <w:divBdr>
            <w:top w:val="none" w:sz="0" w:space="0" w:color="auto"/>
            <w:left w:val="none" w:sz="0" w:space="0" w:color="auto"/>
            <w:bottom w:val="none" w:sz="0" w:space="0" w:color="auto"/>
            <w:right w:val="none" w:sz="0" w:space="0" w:color="auto"/>
          </w:divBdr>
        </w:div>
        <w:div w:id="1796101532">
          <w:marLeft w:val="0"/>
          <w:marRight w:val="0"/>
          <w:marTop w:val="0"/>
          <w:marBottom w:val="0"/>
          <w:divBdr>
            <w:top w:val="none" w:sz="0" w:space="0" w:color="auto"/>
            <w:left w:val="none" w:sz="0" w:space="0" w:color="auto"/>
            <w:bottom w:val="none" w:sz="0" w:space="0" w:color="auto"/>
            <w:right w:val="none" w:sz="0" w:space="0" w:color="auto"/>
          </w:divBdr>
        </w:div>
        <w:div w:id="1493714217">
          <w:marLeft w:val="0"/>
          <w:marRight w:val="0"/>
          <w:marTop w:val="0"/>
          <w:marBottom w:val="0"/>
          <w:divBdr>
            <w:top w:val="none" w:sz="0" w:space="0" w:color="auto"/>
            <w:left w:val="none" w:sz="0" w:space="0" w:color="auto"/>
            <w:bottom w:val="none" w:sz="0" w:space="0" w:color="auto"/>
            <w:right w:val="none" w:sz="0" w:space="0" w:color="auto"/>
          </w:divBdr>
        </w:div>
      </w:divsChild>
    </w:div>
    <w:div w:id="1200778625">
      <w:bodyDiv w:val="1"/>
      <w:marLeft w:val="0"/>
      <w:marRight w:val="0"/>
      <w:marTop w:val="0"/>
      <w:marBottom w:val="0"/>
      <w:divBdr>
        <w:top w:val="none" w:sz="0" w:space="0" w:color="auto"/>
        <w:left w:val="none" w:sz="0" w:space="0" w:color="auto"/>
        <w:bottom w:val="none" w:sz="0" w:space="0" w:color="auto"/>
        <w:right w:val="none" w:sz="0" w:space="0" w:color="auto"/>
      </w:divBdr>
    </w:div>
    <w:div w:id="1210845320">
      <w:bodyDiv w:val="1"/>
      <w:marLeft w:val="0"/>
      <w:marRight w:val="0"/>
      <w:marTop w:val="0"/>
      <w:marBottom w:val="0"/>
      <w:divBdr>
        <w:top w:val="none" w:sz="0" w:space="0" w:color="auto"/>
        <w:left w:val="none" w:sz="0" w:space="0" w:color="auto"/>
        <w:bottom w:val="none" w:sz="0" w:space="0" w:color="auto"/>
        <w:right w:val="none" w:sz="0" w:space="0" w:color="auto"/>
      </w:divBdr>
      <w:divsChild>
        <w:div w:id="446125835">
          <w:marLeft w:val="0"/>
          <w:marRight w:val="0"/>
          <w:marTop w:val="0"/>
          <w:marBottom w:val="0"/>
          <w:divBdr>
            <w:top w:val="none" w:sz="0" w:space="0" w:color="auto"/>
            <w:left w:val="none" w:sz="0" w:space="0" w:color="auto"/>
            <w:bottom w:val="none" w:sz="0" w:space="0" w:color="auto"/>
            <w:right w:val="none" w:sz="0" w:space="0" w:color="auto"/>
          </w:divBdr>
        </w:div>
        <w:div w:id="1692149165">
          <w:marLeft w:val="0"/>
          <w:marRight w:val="0"/>
          <w:marTop w:val="0"/>
          <w:marBottom w:val="0"/>
          <w:divBdr>
            <w:top w:val="none" w:sz="0" w:space="0" w:color="auto"/>
            <w:left w:val="none" w:sz="0" w:space="0" w:color="auto"/>
            <w:bottom w:val="none" w:sz="0" w:space="0" w:color="auto"/>
            <w:right w:val="none" w:sz="0" w:space="0" w:color="auto"/>
          </w:divBdr>
        </w:div>
        <w:div w:id="1993755195">
          <w:marLeft w:val="0"/>
          <w:marRight w:val="0"/>
          <w:marTop w:val="0"/>
          <w:marBottom w:val="0"/>
          <w:divBdr>
            <w:top w:val="none" w:sz="0" w:space="0" w:color="auto"/>
            <w:left w:val="none" w:sz="0" w:space="0" w:color="auto"/>
            <w:bottom w:val="none" w:sz="0" w:space="0" w:color="auto"/>
            <w:right w:val="none" w:sz="0" w:space="0" w:color="auto"/>
          </w:divBdr>
        </w:div>
        <w:div w:id="1310746433">
          <w:marLeft w:val="0"/>
          <w:marRight w:val="0"/>
          <w:marTop w:val="0"/>
          <w:marBottom w:val="0"/>
          <w:divBdr>
            <w:top w:val="none" w:sz="0" w:space="0" w:color="auto"/>
            <w:left w:val="none" w:sz="0" w:space="0" w:color="auto"/>
            <w:bottom w:val="none" w:sz="0" w:space="0" w:color="auto"/>
            <w:right w:val="none" w:sz="0" w:space="0" w:color="auto"/>
          </w:divBdr>
        </w:div>
      </w:divsChild>
    </w:div>
    <w:div w:id="1212378568">
      <w:bodyDiv w:val="1"/>
      <w:marLeft w:val="0"/>
      <w:marRight w:val="0"/>
      <w:marTop w:val="0"/>
      <w:marBottom w:val="0"/>
      <w:divBdr>
        <w:top w:val="none" w:sz="0" w:space="0" w:color="auto"/>
        <w:left w:val="none" w:sz="0" w:space="0" w:color="auto"/>
        <w:bottom w:val="none" w:sz="0" w:space="0" w:color="auto"/>
        <w:right w:val="none" w:sz="0" w:space="0" w:color="auto"/>
      </w:divBdr>
      <w:divsChild>
        <w:div w:id="207498938">
          <w:marLeft w:val="0"/>
          <w:marRight w:val="0"/>
          <w:marTop w:val="0"/>
          <w:marBottom w:val="0"/>
          <w:divBdr>
            <w:top w:val="none" w:sz="0" w:space="0" w:color="auto"/>
            <w:left w:val="none" w:sz="0" w:space="0" w:color="auto"/>
            <w:bottom w:val="none" w:sz="0" w:space="0" w:color="auto"/>
            <w:right w:val="none" w:sz="0" w:space="0" w:color="auto"/>
          </w:divBdr>
        </w:div>
        <w:div w:id="706443691">
          <w:marLeft w:val="0"/>
          <w:marRight w:val="0"/>
          <w:marTop w:val="0"/>
          <w:marBottom w:val="0"/>
          <w:divBdr>
            <w:top w:val="none" w:sz="0" w:space="0" w:color="auto"/>
            <w:left w:val="none" w:sz="0" w:space="0" w:color="auto"/>
            <w:bottom w:val="none" w:sz="0" w:space="0" w:color="auto"/>
            <w:right w:val="none" w:sz="0" w:space="0" w:color="auto"/>
          </w:divBdr>
        </w:div>
        <w:div w:id="931623092">
          <w:marLeft w:val="0"/>
          <w:marRight w:val="0"/>
          <w:marTop w:val="0"/>
          <w:marBottom w:val="0"/>
          <w:divBdr>
            <w:top w:val="none" w:sz="0" w:space="0" w:color="auto"/>
            <w:left w:val="none" w:sz="0" w:space="0" w:color="auto"/>
            <w:bottom w:val="none" w:sz="0" w:space="0" w:color="auto"/>
            <w:right w:val="none" w:sz="0" w:space="0" w:color="auto"/>
          </w:divBdr>
        </w:div>
        <w:div w:id="1320116287">
          <w:marLeft w:val="0"/>
          <w:marRight w:val="0"/>
          <w:marTop w:val="0"/>
          <w:marBottom w:val="0"/>
          <w:divBdr>
            <w:top w:val="none" w:sz="0" w:space="0" w:color="auto"/>
            <w:left w:val="none" w:sz="0" w:space="0" w:color="auto"/>
            <w:bottom w:val="none" w:sz="0" w:space="0" w:color="auto"/>
            <w:right w:val="none" w:sz="0" w:space="0" w:color="auto"/>
          </w:divBdr>
        </w:div>
        <w:div w:id="1982156283">
          <w:marLeft w:val="0"/>
          <w:marRight w:val="0"/>
          <w:marTop w:val="0"/>
          <w:marBottom w:val="0"/>
          <w:divBdr>
            <w:top w:val="none" w:sz="0" w:space="0" w:color="auto"/>
            <w:left w:val="none" w:sz="0" w:space="0" w:color="auto"/>
            <w:bottom w:val="none" w:sz="0" w:space="0" w:color="auto"/>
            <w:right w:val="none" w:sz="0" w:space="0" w:color="auto"/>
          </w:divBdr>
        </w:div>
        <w:div w:id="1087116294">
          <w:marLeft w:val="0"/>
          <w:marRight w:val="0"/>
          <w:marTop w:val="0"/>
          <w:marBottom w:val="0"/>
          <w:divBdr>
            <w:top w:val="none" w:sz="0" w:space="0" w:color="auto"/>
            <w:left w:val="none" w:sz="0" w:space="0" w:color="auto"/>
            <w:bottom w:val="none" w:sz="0" w:space="0" w:color="auto"/>
            <w:right w:val="none" w:sz="0" w:space="0" w:color="auto"/>
          </w:divBdr>
        </w:div>
        <w:div w:id="678233682">
          <w:marLeft w:val="0"/>
          <w:marRight w:val="0"/>
          <w:marTop w:val="0"/>
          <w:marBottom w:val="0"/>
          <w:divBdr>
            <w:top w:val="none" w:sz="0" w:space="0" w:color="auto"/>
            <w:left w:val="none" w:sz="0" w:space="0" w:color="auto"/>
            <w:bottom w:val="none" w:sz="0" w:space="0" w:color="auto"/>
            <w:right w:val="none" w:sz="0" w:space="0" w:color="auto"/>
          </w:divBdr>
        </w:div>
        <w:div w:id="307829034">
          <w:marLeft w:val="0"/>
          <w:marRight w:val="0"/>
          <w:marTop w:val="0"/>
          <w:marBottom w:val="0"/>
          <w:divBdr>
            <w:top w:val="none" w:sz="0" w:space="0" w:color="auto"/>
            <w:left w:val="none" w:sz="0" w:space="0" w:color="auto"/>
            <w:bottom w:val="none" w:sz="0" w:space="0" w:color="auto"/>
            <w:right w:val="none" w:sz="0" w:space="0" w:color="auto"/>
          </w:divBdr>
        </w:div>
        <w:div w:id="2067680821">
          <w:marLeft w:val="0"/>
          <w:marRight w:val="0"/>
          <w:marTop w:val="0"/>
          <w:marBottom w:val="0"/>
          <w:divBdr>
            <w:top w:val="none" w:sz="0" w:space="0" w:color="auto"/>
            <w:left w:val="none" w:sz="0" w:space="0" w:color="auto"/>
            <w:bottom w:val="none" w:sz="0" w:space="0" w:color="auto"/>
            <w:right w:val="none" w:sz="0" w:space="0" w:color="auto"/>
          </w:divBdr>
        </w:div>
        <w:div w:id="1882087637">
          <w:marLeft w:val="0"/>
          <w:marRight w:val="0"/>
          <w:marTop w:val="0"/>
          <w:marBottom w:val="0"/>
          <w:divBdr>
            <w:top w:val="none" w:sz="0" w:space="0" w:color="auto"/>
            <w:left w:val="none" w:sz="0" w:space="0" w:color="auto"/>
            <w:bottom w:val="none" w:sz="0" w:space="0" w:color="auto"/>
            <w:right w:val="none" w:sz="0" w:space="0" w:color="auto"/>
          </w:divBdr>
        </w:div>
        <w:div w:id="1827669885">
          <w:marLeft w:val="0"/>
          <w:marRight w:val="0"/>
          <w:marTop w:val="0"/>
          <w:marBottom w:val="0"/>
          <w:divBdr>
            <w:top w:val="none" w:sz="0" w:space="0" w:color="auto"/>
            <w:left w:val="none" w:sz="0" w:space="0" w:color="auto"/>
            <w:bottom w:val="none" w:sz="0" w:space="0" w:color="auto"/>
            <w:right w:val="none" w:sz="0" w:space="0" w:color="auto"/>
          </w:divBdr>
        </w:div>
        <w:div w:id="1331981190">
          <w:marLeft w:val="0"/>
          <w:marRight w:val="0"/>
          <w:marTop w:val="0"/>
          <w:marBottom w:val="0"/>
          <w:divBdr>
            <w:top w:val="none" w:sz="0" w:space="0" w:color="auto"/>
            <w:left w:val="none" w:sz="0" w:space="0" w:color="auto"/>
            <w:bottom w:val="none" w:sz="0" w:space="0" w:color="auto"/>
            <w:right w:val="none" w:sz="0" w:space="0" w:color="auto"/>
          </w:divBdr>
        </w:div>
        <w:div w:id="296031891">
          <w:marLeft w:val="0"/>
          <w:marRight w:val="0"/>
          <w:marTop w:val="0"/>
          <w:marBottom w:val="0"/>
          <w:divBdr>
            <w:top w:val="none" w:sz="0" w:space="0" w:color="auto"/>
            <w:left w:val="none" w:sz="0" w:space="0" w:color="auto"/>
            <w:bottom w:val="none" w:sz="0" w:space="0" w:color="auto"/>
            <w:right w:val="none" w:sz="0" w:space="0" w:color="auto"/>
          </w:divBdr>
        </w:div>
        <w:div w:id="122769942">
          <w:marLeft w:val="0"/>
          <w:marRight w:val="0"/>
          <w:marTop w:val="0"/>
          <w:marBottom w:val="0"/>
          <w:divBdr>
            <w:top w:val="none" w:sz="0" w:space="0" w:color="auto"/>
            <w:left w:val="none" w:sz="0" w:space="0" w:color="auto"/>
            <w:bottom w:val="none" w:sz="0" w:space="0" w:color="auto"/>
            <w:right w:val="none" w:sz="0" w:space="0" w:color="auto"/>
          </w:divBdr>
        </w:div>
        <w:div w:id="1067537105">
          <w:marLeft w:val="0"/>
          <w:marRight w:val="0"/>
          <w:marTop w:val="0"/>
          <w:marBottom w:val="0"/>
          <w:divBdr>
            <w:top w:val="none" w:sz="0" w:space="0" w:color="auto"/>
            <w:left w:val="none" w:sz="0" w:space="0" w:color="auto"/>
            <w:bottom w:val="none" w:sz="0" w:space="0" w:color="auto"/>
            <w:right w:val="none" w:sz="0" w:space="0" w:color="auto"/>
          </w:divBdr>
        </w:div>
        <w:div w:id="1256551297">
          <w:marLeft w:val="0"/>
          <w:marRight w:val="0"/>
          <w:marTop w:val="0"/>
          <w:marBottom w:val="0"/>
          <w:divBdr>
            <w:top w:val="none" w:sz="0" w:space="0" w:color="auto"/>
            <w:left w:val="none" w:sz="0" w:space="0" w:color="auto"/>
            <w:bottom w:val="none" w:sz="0" w:space="0" w:color="auto"/>
            <w:right w:val="none" w:sz="0" w:space="0" w:color="auto"/>
          </w:divBdr>
        </w:div>
        <w:div w:id="896362432">
          <w:marLeft w:val="0"/>
          <w:marRight w:val="0"/>
          <w:marTop w:val="0"/>
          <w:marBottom w:val="0"/>
          <w:divBdr>
            <w:top w:val="none" w:sz="0" w:space="0" w:color="auto"/>
            <w:left w:val="none" w:sz="0" w:space="0" w:color="auto"/>
            <w:bottom w:val="none" w:sz="0" w:space="0" w:color="auto"/>
            <w:right w:val="none" w:sz="0" w:space="0" w:color="auto"/>
          </w:divBdr>
        </w:div>
        <w:div w:id="1534614093">
          <w:marLeft w:val="0"/>
          <w:marRight w:val="0"/>
          <w:marTop w:val="0"/>
          <w:marBottom w:val="0"/>
          <w:divBdr>
            <w:top w:val="none" w:sz="0" w:space="0" w:color="auto"/>
            <w:left w:val="none" w:sz="0" w:space="0" w:color="auto"/>
            <w:bottom w:val="none" w:sz="0" w:space="0" w:color="auto"/>
            <w:right w:val="none" w:sz="0" w:space="0" w:color="auto"/>
          </w:divBdr>
        </w:div>
        <w:div w:id="1718360969">
          <w:marLeft w:val="0"/>
          <w:marRight w:val="0"/>
          <w:marTop w:val="0"/>
          <w:marBottom w:val="0"/>
          <w:divBdr>
            <w:top w:val="none" w:sz="0" w:space="0" w:color="auto"/>
            <w:left w:val="none" w:sz="0" w:space="0" w:color="auto"/>
            <w:bottom w:val="none" w:sz="0" w:space="0" w:color="auto"/>
            <w:right w:val="none" w:sz="0" w:space="0" w:color="auto"/>
          </w:divBdr>
        </w:div>
        <w:div w:id="1644851603">
          <w:marLeft w:val="0"/>
          <w:marRight w:val="0"/>
          <w:marTop w:val="0"/>
          <w:marBottom w:val="0"/>
          <w:divBdr>
            <w:top w:val="none" w:sz="0" w:space="0" w:color="auto"/>
            <w:left w:val="none" w:sz="0" w:space="0" w:color="auto"/>
            <w:bottom w:val="none" w:sz="0" w:space="0" w:color="auto"/>
            <w:right w:val="none" w:sz="0" w:space="0" w:color="auto"/>
          </w:divBdr>
        </w:div>
        <w:div w:id="1130393067">
          <w:marLeft w:val="0"/>
          <w:marRight w:val="0"/>
          <w:marTop w:val="0"/>
          <w:marBottom w:val="0"/>
          <w:divBdr>
            <w:top w:val="none" w:sz="0" w:space="0" w:color="auto"/>
            <w:left w:val="none" w:sz="0" w:space="0" w:color="auto"/>
            <w:bottom w:val="none" w:sz="0" w:space="0" w:color="auto"/>
            <w:right w:val="none" w:sz="0" w:space="0" w:color="auto"/>
          </w:divBdr>
        </w:div>
        <w:div w:id="1987052267">
          <w:marLeft w:val="0"/>
          <w:marRight w:val="0"/>
          <w:marTop w:val="0"/>
          <w:marBottom w:val="0"/>
          <w:divBdr>
            <w:top w:val="none" w:sz="0" w:space="0" w:color="auto"/>
            <w:left w:val="none" w:sz="0" w:space="0" w:color="auto"/>
            <w:bottom w:val="none" w:sz="0" w:space="0" w:color="auto"/>
            <w:right w:val="none" w:sz="0" w:space="0" w:color="auto"/>
          </w:divBdr>
        </w:div>
        <w:div w:id="2033531802">
          <w:marLeft w:val="0"/>
          <w:marRight w:val="0"/>
          <w:marTop w:val="0"/>
          <w:marBottom w:val="0"/>
          <w:divBdr>
            <w:top w:val="none" w:sz="0" w:space="0" w:color="auto"/>
            <w:left w:val="none" w:sz="0" w:space="0" w:color="auto"/>
            <w:bottom w:val="none" w:sz="0" w:space="0" w:color="auto"/>
            <w:right w:val="none" w:sz="0" w:space="0" w:color="auto"/>
          </w:divBdr>
        </w:div>
        <w:div w:id="285086874">
          <w:marLeft w:val="0"/>
          <w:marRight w:val="0"/>
          <w:marTop w:val="0"/>
          <w:marBottom w:val="0"/>
          <w:divBdr>
            <w:top w:val="none" w:sz="0" w:space="0" w:color="auto"/>
            <w:left w:val="none" w:sz="0" w:space="0" w:color="auto"/>
            <w:bottom w:val="none" w:sz="0" w:space="0" w:color="auto"/>
            <w:right w:val="none" w:sz="0" w:space="0" w:color="auto"/>
          </w:divBdr>
        </w:div>
        <w:div w:id="1970502840">
          <w:marLeft w:val="0"/>
          <w:marRight w:val="0"/>
          <w:marTop w:val="0"/>
          <w:marBottom w:val="0"/>
          <w:divBdr>
            <w:top w:val="none" w:sz="0" w:space="0" w:color="auto"/>
            <w:left w:val="none" w:sz="0" w:space="0" w:color="auto"/>
            <w:bottom w:val="none" w:sz="0" w:space="0" w:color="auto"/>
            <w:right w:val="none" w:sz="0" w:space="0" w:color="auto"/>
          </w:divBdr>
        </w:div>
        <w:div w:id="1311061782">
          <w:marLeft w:val="0"/>
          <w:marRight w:val="0"/>
          <w:marTop w:val="0"/>
          <w:marBottom w:val="0"/>
          <w:divBdr>
            <w:top w:val="none" w:sz="0" w:space="0" w:color="auto"/>
            <w:left w:val="none" w:sz="0" w:space="0" w:color="auto"/>
            <w:bottom w:val="none" w:sz="0" w:space="0" w:color="auto"/>
            <w:right w:val="none" w:sz="0" w:space="0" w:color="auto"/>
          </w:divBdr>
        </w:div>
        <w:div w:id="1913348908">
          <w:marLeft w:val="0"/>
          <w:marRight w:val="0"/>
          <w:marTop w:val="0"/>
          <w:marBottom w:val="0"/>
          <w:divBdr>
            <w:top w:val="none" w:sz="0" w:space="0" w:color="auto"/>
            <w:left w:val="none" w:sz="0" w:space="0" w:color="auto"/>
            <w:bottom w:val="none" w:sz="0" w:space="0" w:color="auto"/>
            <w:right w:val="none" w:sz="0" w:space="0" w:color="auto"/>
          </w:divBdr>
        </w:div>
        <w:div w:id="1050108425">
          <w:marLeft w:val="0"/>
          <w:marRight w:val="0"/>
          <w:marTop w:val="0"/>
          <w:marBottom w:val="0"/>
          <w:divBdr>
            <w:top w:val="none" w:sz="0" w:space="0" w:color="auto"/>
            <w:left w:val="none" w:sz="0" w:space="0" w:color="auto"/>
            <w:bottom w:val="none" w:sz="0" w:space="0" w:color="auto"/>
            <w:right w:val="none" w:sz="0" w:space="0" w:color="auto"/>
          </w:divBdr>
        </w:div>
        <w:div w:id="710031059">
          <w:marLeft w:val="0"/>
          <w:marRight w:val="0"/>
          <w:marTop w:val="0"/>
          <w:marBottom w:val="0"/>
          <w:divBdr>
            <w:top w:val="none" w:sz="0" w:space="0" w:color="auto"/>
            <w:left w:val="none" w:sz="0" w:space="0" w:color="auto"/>
            <w:bottom w:val="none" w:sz="0" w:space="0" w:color="auto"/>
            <w:right w:val="none" w:sz="0" w:space="0" w:color="auto"/>
          </w:divBdr>
        </w:div>
        <w:div w:id="1123423456">
          <w:marLeft w:val="0"/>
          <w:marRight w:val="0"/>
          <w:marTop w:val="0"/>
          <w:marBottom w:val="0"/>
          <w:divBdr>
            <w:top w:val="none" w:sz="0" w:space="0" w:color="auto"/>
            <w:left w:val="none" w:sz="0" w:space="0" w:color="auto"/>
            <w:bottom w:val="none" w:sz="0" w:space="0" w:color="auto"/>
            <w:right w:val="none" w:sz="0" w:space="0" w:color="auto"/>
          </w:divBdr>
        </w:div>
        <w:div w:id="1466393391">
          <w:marLeft w:val="0"/>
          <w:marRight w:val="0"/>
          <w:marTop w:val="0"/>
          <w:marBottom w:val="0"/>
          <w:divBdr>
            <w:top w:val="none" w:sz="0" w:space="0" w:color="auto"/>
            <w:left w:val="none" w:sz="0" w:space="0" w:color="auto"/>
            <w:bottom w:val="none" w:sz="0" w:space="0" w:color="auto"/>
            <w:right w:val="none" w:sz="0" w:space="0" w:color="auto"/>
          </w:divBdr>
        </w:div>
        <w:div w:id="850417054">
          <w:marLeft w:val="0"/>
          <w:marRight w:val="0"/>
          <w:marTop w:val="0"/>
          <w:marBottom w:val="0"/>
          <w:divBdr>
            <w:top w:val="none" w:sz="0" w:space="0" w:color="auto"/>
            <w:left w:val="none" w:sz="0" w:space="0" w:color="auto"/>
            <w:bottom w:val="none" w:sz="0" w:space="0" w:color="auto"/>
            <w:right w:val="none" w:sz="0" w:space="0" w:color="auto"/>
          </w:divBdr>
        </w:div>
        <w:div w:id="490024243">
          <w:marLeft w:val="0"/>
          <w:marRight w:val="0"/>
          <w:marTop w:val="0"/>
          <w:marBottom w:val="0"/>
          <w:divBdr>
            <w:top w:val="none" w:sz="0" w:space="0" w:color="auto"/>
            <w:left w:val="none" w:sz="0" w:space="0" w:color="auto"/>
            <w:bottom w:val="none" w:sz="0" w:space="0" w:color="auto"/>
            <w:right w:val="none" w:sz="0" w:space="0" w:color="auto"/>
          </w:divBdr>
        </w:div>
        <w:div w:id="610010053">
          <w:marLeft w:val="0"/>
          <w:marRight w:val="0"/>
          <w:marTop w:val="0"/>
          <w:marBottom w:val="0"/>
          <w:divBdr>
            <w:top w:val="none" w:sz="0" w:space="0" w:color="auto"/>
            <w:left w:val="none" w:sz="0" w:space="0" w:color="auto"/>
            <w:bottom w:val="none" w:sz="0" w:space="0" w:color="auto"/>
            <w:right w:val="none" w:sz="0" w:space="0" w:color="auto"/>
          </w:divBdr>
        </w:div>
        <w:div w:id="773944907">
          <w:marLeft w:val="0"/>
          <w:marRight w:val="0"/>
          <w:marTop w:val="0"/>
          <w:marBottom w:val="0"/>
          <w:divBdr>
            <w:top w:val="none" w:sz="0" w:space="0" w:color="auto"/>
            <w:left w:val="none" w:sz="0" w:space="0" w:color="auto"/>
            <w:bottom w:val="none" w:sz="0" w:space="0" w:color="auto"/>
            <w:right w:val="none" w:sz="0" w:space="0" w:color="auto"/>
          </w:divBdr>
        </w:div>
        <w:div w:id="1393235083">
          <w:marLeft w:val="0"/>
          <w:marRight w:val="0"/>
          <w:marTop w:val="0"/>
          <w:marBottom w:val="0"/>
          <w:divBdr>
            <w:top w:val="none" w:sz="0" w:space="0" w:color="auto"/>
            <w:left w:val="none" w:sz="0" w:space="0" w:color="auto"/>
            <w:bottom w:val="none" w:sz="0" w:space="0" w:color="auto"/>
            <w:right w:val="none" w:sz="0" w:space="0" w:color="auto"/>
          </w:divBdr>
        </w:div>
        <w:div w:id="711459977">
          <w:marLeft w:val="0"/>
          <w:marRight w:val="0"/>
          <w:marTop w:val="0"/>
          <w:marBottom w:val="0"/>
          <w:divBdr>
            <w:top w:val="none" w:sz="0" w:space="0" w:color="auto"/>
            <w:left w:val="none" w:sz="0" w:space="0" w:color="auto"/>
            <w:bottom w:val="none" w:sz="0" w:space="0" w:color="auto"/>
            <w:right w:val="none" w:sz="0" w:space="0" w:color="auto"/>
          </w:divBdr>
        </w:div>
        <w:div w:id="74280309">
          <w:marLeft w:val="0"/>
          <w:marRight w:val="0"/>
          <w:marTop w:val="0"/>
          <w:marBottom w:val="0"/>
          <w:divBdr>
            <w:top w:val="none" w:sz="0" w:space="0" w:color="auto"/>
            <w:left w:val="none" w:sz="0" w:space="0" w:color="auto"/>
            <w:bottom w:val="none" w:sz="0" w:space="0" w:color="auto"/>
            <w:right w:val="none" w:sz="0" w:space="0" w:color="auto"/>
          </w:divBdr>
        </w:div>
        <w:div w:id="1372074529">
          <w:marLeft w:val="0"/>
          <w:marRight w:val="0"/>
          <w:marTop w:val="0"/>
          <w:marBottom w:val="0"/>
          <w:divBdr>
            <w:top w:val="none" w:sz="0" w:space="0" w:color="auto"/>
            <w:left w:val="none" w:sz="0" w:space="0" w:color="auto"/>
            <w:bottom w:val="none" w:sz="0" w:space="0" w:color="auto"/>
            <w:right w:val="none" w:sz="0" w:space="0" w:color="auto"/>
          </w:divBdr>
        </w:div>
        <w:div w:id="734016190">
          <w:marLeft w:val="0"/>
          <w:marRight w:val="0"/>
          <w:marTop w:val="0"/>
          <w:marBottom w:val="0"/>
          <w:divBdr>
            <w:top w:val="none" w:sz="0" w:space="0" w:color="auto"/>
            <w:left w:val="none" w:sz="0" w:space="0" w:color="auto"/>
            <w:bottom w:val="none" w:sz="0" w:space="0" w:color="auto"/>
            <w:right w:val="none" w:sz="0" w:space="0" w:color="auto"/>
          </w:divBdr>
        </w:div>
        <w:div w:id="766270694">
          <w:marLeft w:val="0"/>
          <w:marRight w:val="0"/>
          <w:marTop w:val="0"/>
          <w:marBottom w:val="0"/>
          <w:divBdr>
            <w:top w:val="none" w:sz="0" w:space="0" w:color="auto"/>
            <w:left w:val="none" w:sz="0" w:space="0" w:color="auto"/>
            <w:bottom w:val="none" w:sz="0" w:space="0" w:color="auto"/>
            <w:right w:val="none" w:sz="0" w:space="0" w:color="auto"/>
          </w:divBdr>
        </w:div>
        <w:div w:id="231545316">
          <w:marLeft w:val="0"/>
          <w:marRight w:val="0"/>
          <w:marTop w:val="0"/>
          <w:marBottom w:val="0"/>
          <w:divBdr>
            <w:top w:val="none" w:sz="0" w:space="0" w:color="auto"/>
            <w:left w:val="none" w:sz="0" w:space="0" w:color="auto"/>
            <w:bottom w:val="none" w:sz="0" w:space="0" w:color="auto"/>
            <w:right w:val="none" w:sz="0" w:space="0" w:color="auto"/>
          </w:divBdr>
        </w:div>
      </w:divsChild>
    </w:div>
    <w:div w:id="1228691317">
      <w:bodyDiv w:val="1"/>
      <w:marLeft w:val="0"/>
      <w:marRight w:val="0"/>
      <w:marTop w:val="0"/>
      <w:marBottom w:val="0"/>
      <w:divBdr>
        <w:top w:val="none" w:sz="0" w:space="0" w:color="auto"/>
        <w:left w:val="none" w:sz="0" w:space="0" w:color="auto"/>
        <w:bottom w:val="none" w:sz="0" w:space="0" w:color="auto"/>
        <w:right w:val="none" w:sz="0" w:space="0" w:color="auto"/>
      </w:divBdr>
    </w:div>
    <w:div w:id="1236432186">
      <w:bodyDiv w:val="1"/>
      <w:marLeft w:val="0"/>
      <w:marRight w:val="0"/>
      <w:marTop w:val="0"/>
      <w:marBottom w:val="0"/>
      <w:divBdr>
        <w:top w:val="none" w:sz="0" w:space="0" w:color="auto"/>
        <w:left w:val="none" w:sz="0" w:space="0" w:color="auto"/>
        <w:bottom w:val="none" w:sz="0" w:space="0" w:color="auto"/>
        <w:right w:val="none" w:sz="0" w:space="0" w:color="auto"/>
      </w:divBdr>
      <w:divsChild>
        <w:div w:id="1539783554">
          <w:marLeft w:val="0"/>
          <w:marRight w:val="0"/>
          <w:marTop w:val="0"/>
          <w:marBottom w:val="0"/>
          <w:divBdr>
            <w:top w:val="none" w:sz="0" w:space="0" w:color="auto"/>
            <w:left w:val="none" w:sz="0" w:space="0" w:color="auto"/>
            <w:bottom w:val="none" w:sz="0" w:space="0" w:color="auto"/>
            <w:right w:val="none" w:sz="0" w:space="0" w:color="auto"/>
          </w:divBdr>
        </w:div>
        <w:div w:id="381638998">
          <w:marLeft w:val="0"/>
          <w:marRight w:val="0"/>
          <w:marTop w:val="0"/>
          <w:marBottom w:val="0"/>
          <w:divBdr>
            <w:top w:val="none" w:sz="0" w:space="0" w:color="auto"/>
            <w:left w:val="none" w:sz="0" w:space="0" w:color="auto"/>
            <w:bottom w:val="none" w:sz="0" w:space="0" w:color="auto"/>
            <w:right w:val="none" w:sz="0" w:space="0" w:color="auto"/>
          </w:divBdr>
        </w:div>
        <w:div w:id="1385567915">
          <w:marLeft w:val="0"/>
          <w:marRight w:val="0"/>
          <w:marTop w:val="0"/>
          <w:marBottom w:val="0"/>
          <w:divBdr>
            <w:top w:val="none" w:sz="0" w:space="0" w:color="auto"/>
            <w:left w:val="none" w:sz="0" w:space="0" w:color="auto"/>
            <w:bottom w:val="none" w:sz="0" w:space="0" w:color="auto"/>
            <w:right w:val="none" w:sz="0" w:space="0" w:color="auto"/>
          </w:divBdr>
        </w:div>
        <w:div w:id="822696101">
          <w:marLeft w:val="0"/>
          <w:marRight w:val="0"/>
          <w:marTop w:val="0"/>
          <w:marBottom w:val="0"/>
          <w:divBdr>
            <w:top w:val="none" w:sz="0" w:space="0" w:color="auto"/>
            <w:left w:val="none" w:sz="0" w:space="0" w:color="auto"/>
            <w:bottom w:val="none" w:sz="0" w:space="0" w:color="auto"/>
            <w:right w:val="none" w:sz="0" w:space="0" w:color="auto"/>
          </w:divBdr>
        </w:div>
        <w:div w:id="1170557530">
          <w:marLeft w:val="0"/>
          <w:marRight w:val="0"/>
          <w:marTop w:val="0"/>
          <w:marBottom w:val="0"/>
          <w:divBdr>
            <w:top w:val="none" w:sz="0" w:space="0" w:color="auto"/>
            <w:left w:val="none" w:sz="0" w:space="0" w:color="auto"/>
            <w:bottom w:val="none" w:sz="0" w:space="0" w:color="auto"/>
            <w:right w:val="none" w:sz="0" w:space="0" w:color="auto"/>
          </w:divBdr>
        </w:div>
        <w:div w:id="1794983483">
          <w:marLeft w:val="0"/>
          <w:marRight w:val="0"/>
          <w:marTop w:val="0"/>
          <w:marBottom w:val="0"/>
          <w:divBdr>
            <w:top w:val="none" w:sz="0" w:space="0" w:color="auto"/>
            <w:left w:val="none" w:sz="0" w:space="0" w:color="auto"/>
            <w:bottom w:val="none" w:sz="0" w:space="0" w:color="auto"/>
            <w:right w:val="none" w:sz="0" w:space="0" w:color="auto"/>
          </w:divBdr>
        </w:div>
        <w:div w:id="1667979931">
          <w:marLeft w:val="0"/>
          <w:marRight w:val="0"/>
          <w:marTop w:val="0"/>
          <w:marBottom w:val="0"/>
          <w:divBdr>
            <w:top w:val="none" w:sz="0" w:space="0" w:color="auto"/>
            <w:left w:val="none" w:sz="0" w:space="0" w:color="auto"/>
            <w:bottom w:val="none" w:sz="0" w:space="0" w:color="auto"/>
            <w:right w:val="none" w:sz="0" w:space="0" w:color="auto"/>
          </w:divBdr>
        </w:div>
        <w:div w:id="461459304">
          <w:marLeft w:val="0"/>
          <w:marRight w:val="0"/>
          <w:marTop w:val="0"/>
          <w:marBottom w:val="0"/>
          <w:divBdr>
            <w:top w:val="none" w:sz="0" w:space="0" w:color="auto"/>
            <w:left w:val="none" w:sz="0" w:space="0" w:color="auto"/>
            <w:bottom w:val="none" w:sz="0" w:space="0" w:color="auto"/>
            <w:right w:val="none" w:sz="0" w:space="0" w:color="auto"/>
          </w:divBdr>
        </w:div>
        <w:div w:id="1457990998">
          <w:marLeft w:val="0"/>
          <w:marRight w:val="0"/>
          <w:marTop w:val="0"/>
          <w:marBottom w:val="0"/>
          <w:divBdr>
            <w:top w:val="none" w:sz="0" w:space="0" w:color="auto"/>
            <w:left w:val="none" w:sz="0" w:space="0" w:color="auto"/>
            <w:bottom w:val="none" w:sz="0" w:space="0" w:color="auto"/>
            <w:right w:val="none" w:sz="0" w:space="0" w:color="auto"/>
          </w:divBdr>
        </w:div>
        <w:div w:id="1278753628">
          <w:marLeft w:val="0"/>
          <w:marRight w:val="0"/>
          <w:marTop w:val="0"/>
          <w:marBottom w:val="0"/>
          <w:divBdr>
            <w:top w:val="none" w:sz="0" w:space="0" w:color="auto"/>
            <w:left w:val="none" w:sz="0" w:space="0" w:color="auto"/>
            <w:bottom w:val="none" w:sz="0" w:space="0" w:color="auto"/>
            <w:right w:val="none" w:sz="0" w:space="0" w:color="auto"/>
          </w:divBdr>
        </w:div>
        <w:div w:id="1156803589">
          <w:marLeft w:val="0"/>
          <w:marRight w:val="0"/>
          <w:marTop w:val="0"/>
          <w:marBottom w:val="0"/>
          <w:divBdr>
            <w:top w:val="none" w:sz="0" w:space="0" w:color="auto"/>
            <w:left w:val="none" w:sz="0" w:space="0" w:color="auto"/>
            <w:bottom w:val="none" w:sz="0" w:space="0" w:color="auto"/>
            <w:right w:val="none" w:sz="0" w:space="0" w:color="auto"/>
          </w:divBdr>
        </w:div>
        <w:div w:id="758677096">
          <w:marLeft w:val="0"/>
          <w:marRight w:val="0"/>
          <w:marTop w:val="0"/>
          <w:marBottom w:val="0"/>
          <w:divBdr>
            <w:top w:val="none" w:sz="0" w:space="0" w:color="auto"/>
            <w:left w:val="none" w:sz="0" w:space="0" w:color="auto"/>
            <w:bottom w:val="none" w:sz="0" w:space="0" w:color="auto"/>
            <w:right w:val="none" w:sz="0" w:space="0" w:color="auto"/>
          </w:divBdr>
        </w:div>
        <w:div w:id="172957763">
          <w:marLeft w:val="0"/>
          <w:marRight w:val="0"/>
          <w:marTop w:val="0"/>
          <w:marBottom w:val="0"/>
          <w:divBdr>
            <w:top w:val="none" w:sz="0" w:space="0" w:color="auto"/>
            <w:left w:val="none" w:sz="0" w:space="0" w:color="auto"/>
            <w:bottom w:val="none" w:sz="0" w:space="0" w:color="auto"/>
            <w:right w:val="none" w:sz="0" w:space="0" w:color="auto"/>
          </w:divBdr>
        </w:div>
      </w:divsChild>
    </w:div>
    <w:div w:id="1239098300">
      <w:bodyDiv w:val="1"/>
      <w:marLeft w:val="0"/>
      <w:marRight w:val="0"/>
      <w:marTop w:val="0"/>
      <w:marBottom w:val="0"/>
      <w:divBdr>
        <w:top w:val="none" w:sz="0" w:space="0" w:color="auto"/>
        <w:left w:val="none" w:sz="0" w:space="0" w:color="auto"/>
        <w:bottom w:val="none" w:sz="0" w:space="0" w:color="auto"/>
        <w:right w:val="none" w:sz="0" w:space="0" w:color="auto"/>
      </w:divBdr>
    </w:div>
    <w:div w:id="1321735275">
      <w:bodyDiv w:val="1"/>
      <w:marLeft w:val="0"/>
      <w:marRight w:val="0"/>
      <w:marTop w:val="0"/>
      <w:marBottom w:val="0"/>
      <w:divBdr>
        <w:top w:val="none" w:sz="0" w:space="0" w:color="auto"/>
        <w:left w:val="none" w:sz="0" w:space="0" w:color="auto"/>
        <w:bottom w:val="none" w:sz="0" w:space="0" w:color="auto"/>
        <w:right w:val="none" w:sz="0" w:space="0" w:color="auto"/>
      </w:divBdr>
    </w:div>
    <w:div w:id="1334068171">
      <w:bodyDiv w:val="1"/>
      <w:marLeft w:val="0"/>
      <w:marRight w:val="0"/>
      <w:marTop w:val="0"/>
      <w:marBottom w:val="0"/>
      <w:divBdr>
        <w:top w:val="none" w:sz="0" w:space="0" w:color="auto"/>
        <w:left w:val="none" w:sz="0" w:space="0" w:color="auto"/>
        <w:bottom w:val="none" w:sz="0" w:space="0" w:color="auto"/>
        <w:right w:val="none" w:sz="0" w:space="0" w:color="auto"/>
      </w:divBdr>
      <w:divsChild>
        <w:div w:id="1853645122">
          <w:marLeft w:val="0"/>
          <w:marRight w:val="0"/>
          <w:marTop w:val="0"/>
          <w:marBottom w:val="0"/>
          <w:divBdr>
            <w:top w:val="none" w:sz="0" w:space="0" w:color="auto"/>
            <w:left w:val="none" w:sz="0" w:space="0" w:color="auto"/>
            <w:bottom w:val="none" w:sz="0" w:space="0" w:color="auto"/>
            <w:right w:val="none" w:sz="0" w:space="0" w:color="auto"/>
          </w:divBdr>
        </w:div>
        <w:div w:id="1226986297">
          <w:marLeft w:val="0"/>
          <w:marRight w:val="0"/>
          <w:marTop w:val="0"/>
          <w:marBottom w:val="0"/>
          <w:divBdr>
            <w:top w:val="none" w:sz="0" w:space="0" w:color="auto"/>
            <w:left w:val="none" w:sz="0" w:space="0" w:color="auto"/>
            <w:bottom w:val="none" w:sz="0" w:space="0" w:color="auto"/>
            <w:right w:val="none" w:sz="0" w:space="0" w:color="auto"/>
          </w:divBdr>
        </w:div>
        <w:div w:id="1089502179">
          <w:marLeft w:val="0"/>
          <w:marRight w:val="0"/>
          <w:marTop w:val="0"/>
          <w:marBottom w:val="0"/>
          <w:divBdr>
            <w:top w:val="none" w:sz="0" w:space="0" w:color="auto"/>
            <w:left w:val="none" w:sz="0" w:space="0" w:color="auto"/>
            <w:bottom w:val="none" w:sz="0" w:space="0" w:color="auto"/>
            <w:right w:val="none" w:sz="0" w:space="0" w:color="auto"/>
          </w:divBdr>
        </w:div>
        <w:div w:id="1543051770">
          <w:marLeft w:val="0"/>
          <w:marRight w:val="0"/>
          <w:marTop w:val="0"/>
          <w:marBottom w:val="0"/>
          <w:divBdr>
            <w:top w:val="none" w:sz="0" w:space="0" w:color="auto"/>
            <w:left w:val="none" w:sz="0" w:space="0" w:color="auto"/>
            <w:bottom w:val="none" w:sz="0" w:space="0" w:color="auto"/>
            <w:right w:val="none" w:sz="0" w:space="0" w:color="auto"/>
          </w:divBdr>
        </w:div>
        <w:div w:id="422725020">
          <w:marLeft w:val="0"/>
          <w:marRight w:val="0"/>
          <w:marTop w:val="0"/>
          <w:marBottom w:val="0"/>
          <w:divBdr>
            <w:top w:val="none" w:sz="0" w:space="0" w:color="auto"/>
            <w:left w:val="none" w:sz="0" w:space="0" w:color="auto"/>
            <w:bottom w:val="none" w:sz="0" w:space="0" w:color="auto"/>
            <w:right w:val="none" w:sz="0" w:space="0" w:color="auto"/>
          </w:divBdr>
        </w:div>
        <w:div w:id="145825477">
          <w:marLeft w:val="0"/>
          <w:marRight w:val="0"/>
          <w:marTop w:val="0"/>
          <w:marBottom w:val="0"/>
          <w:divBdr>
            <w:top w:val="none" w:sz="0" w:space="0" w:color="auto"/>
            <w:left w:val="none" w:sz="0" w:space="0" w:color="auto"/>
            <w:bottom w:val="none" w:sz="0" w:space="0" w:color="auto"/>
            <w:right w:val="none" w:sz="0" w:space="0" w:color="auto"/>
          </w:divBdr>
        </w:div>
        <w:div w:id="1776712601">
          <w:marLeft w:val="0"/>
          <w:marRight w:val="0"/>
          <w:marTop w:val="0"/>
          <w:marBottom w:val="0"/>
          <w:divBdr>
            <w:top w:val="none" w:sz="0" w:space="0" w:color="auto"/>
            <w:left w:val="none" w:sz="0" w:space="0" w:color="auto"/>
            <w:bottom w:val="none" w:sz="0" w:space="0" w:color="auto"/>
            <w:right w:val="none" w:sz="0" w:space="0" w:color="auto"/>
          </w:divBdr>
        </w:div>
        <w:div w:id="1059744229">
          <w:marLeft w:val="0"/>
          <w:marRight w:val="0"/>
          <w:marTop w:val="0"/>
          <w:marBottom w:val="0"/>
          <w:divBdr>
            <w:top w:val="none" w:sz="0" w:space="0" w:color="auto"/>
            <w:left w:val="none" w:sz="0" w:space="0" w:color="auto"/>
            <w:bottom w:val="none" w:sz="0" w:space="0" w:color="auto"/>
            <w:right w:val="none" w:sz="0" w:space="0" w:color="auto"/>
          </w:divBdr>
        </w:div>
        <w:div w:id="484128955">
          <w:marLeft w:val="0"/>
          <w:marRight w:val="0"/>
          <w:marTop w:val="0"/>
          <w:marBottom w:val="0"/>
          <w:divBdr>
            <w:top w:val="none" w:sz="0" w:space="0" w:color="auto"/>
            <w:left w:val="none" w:sz="0" w:space="0" w:color="auto"/>
            <w:bottom w:val="none" w:sz="0" w:space="0" w:color="auto"/>
            <w:right w:val="none" w:sz="0" w:space="0" w:color="auto"/>
          </w:divBdr>
        </w:div>
        <w:div w:id="145247924">
          <w:marLeft w:val="0"/>
          <w:marRight w:val="0"/>
          <w:marTop w:val="0"/>
          <w:marBottom w:val="0"/>
          <w:divBdr>
            <w:top w:val="none" w:sz="0" w:space="0" w:color="auto"/>
            <w:left w:val="none" w:sz="0" w:space="0" w:color="auto"/>
            <w:bottom w:val="none" w:sz="0" w:space="0" w:color="auto"/>
            <w:right w:val="none" w:sz="0" w:space="0" w:color="auto"/>
          </w:divBdr>
        </w:div>
        <w:div w:id="1732341987">
          <w:marLeft w:val="0"/>
          <w:marRight w:val="0"/>
          <w:marTop w:val="0"/>
          <w:marBottom w:val="0"/>
          <w:divBdr>
            <w:top w:val="none" w:sz="0" w:space="0" w:color="auto"/>
            <w:left w:val="none" w:sz="0" w:space="0" w:color="auto"/>
            <w:bottom w:val="none" w:sz="0" w:space="0" w:color="auto"/>
            <w:right w:val="none" w:sz="0" w:space="0" w:color="auto"/>
          </w:divBdr>
        </w:div>
        <w:div w:id="1408335590">
          <w:marLeft w:val="0"/>
          <w:marRight w:val="0"/>
          <w:marTop w:val="0"/>
          <w:marBottom w:val="0"/>
          <w:divBdr>
            <w:top w:val="none" w:sz="0" w:space="0" w:color="auto"/>
            <w:left w:val="none" w:sz="0" w:space="0" w:color="auto"/>
            <w:bottom w:val="none" w:sz="0" w:space="0" w:color="auto"/>
            <w:right w:val="none" w:sz="0" w:space="0" w:color="auto"/>
          </w:divBdr>
        </w:div>
        <w:div w:id="1825732302">
          <w:marLeft w:val="0"/>
          <w:marRight w:val="0"/>
          <w:marTop w:val="0"/>
          <w:marBottom w:val="0"/>
          <w:divBdr>
            <w:top w:val="none" w:sz="0" w:space="0" w:color="auto"/>
            <w:left w:val="none" w:sz="0" w:space="0" w:color="auto"/>
            <w:bottom w:val="none" w:sz="0" w:space="0" w:color="auto"/>
            <w:right w:val="none" w:sz="0" w:space="0" w:color="auto"/>
          </w:divBdr>
        </w:div>
        <w:div w:id="1755709905">
          <w:marLeft w:val="0"/>
          <w:marRight w:val="0"/>
          <w:marTop w:val="0"/>
          <w:marBottom w:val="0"/>
          <w:divBdr>
            <w:top w:val="none" w:sz="0" w:space="0" w:color="auto"/>
            <w:left w:val="none" w:sz="0" w:space="0" w:color="auto"/>
            <w:bottom w:val="none" w:sz="0" w:space="0" w:color="auto"/>
            <w:right w:val="none" w:sz="0" w:space="0" w:color="auto"/>
          </w:divBdr>
        </w:div>
        <w:div w:id="956065048">
          <w:marLeft w:val="0"/>
          <w:marRight w:val="0"/>
          <w:marTop w:val="0"/>
          <w:marBottom w:val="0"/>
          <w:divBdr>
            <w:top w:val="none" w:sz="0" w:space="0" w:color="auto"/>
            <w:left w:val="none" w:sz="0" w:space="0" w:color="auto"/>
            <w:bottom w:val="none" w:sz="0" w:space="0" w:color="auto"/>
            <w:right w:val="none" w:sz="0" w:space="0" w:color="auto"/>
          </w:divBdr>
        </w:div>
        <w:div w:id="10106326">
          <w:marLeft w:val="0"/>
          <w:marRight w:val="0"/>
          <w:marTop w:val="0"/>
          <w:marBottom w:val="0"/>
          <w:divBdr>
            <w:top w:val="none" w:sz="0" w:space="0" w:color="auto"/>
            <w:left w:val="none" w:sz="0" w:space="0" w:color="auto"/>
            <w:bottom w:val="none" w:sz="0" w:space="0" w:color="auto"/>
            <w:right w:val="none" w:sz="0" w:space="0" w:color="auto"/>
          </w:divBdr>
        </w:div>
        <w:div w:id="1898932116">
          <w:marLeft w:val="0"/>
          <w:marRight w:val="0"/>
          <w:marTop w:val="0"/>
          <w:marBottom w:val="0"/>
          <w:divBdr>
            <w:top w:val="none" w:sz="0" w:space="0" w:color="auto"/>
            <w:left w:val="none" w:sz="0" w:space="0" w:color="auto"/>
            <w:bottom w:val="none" w:sz="0" w:space="0" w:color="auto"/>
            <w:right w:val="none" w:sz="0" w:space="0" w:color="auto"/>
          </w:divBdr>
        </w:div>
        <w:div w:id="1116292237">
          <w:marLeft w:val="0"/>
          <w:marRight w:val="0"/>
          <w:marTop w:val="0"/>
          <w:marBottom w:val="0"/>
          <w:divBdr>
            <w:top w:val="none" w:sz="0" w:space="0" w:color="auto"/>
            <w:left w:val="none" w:sz="0" w:space="0" w:color="auto"/>
            <w:bottom w:val="none" w:sz="0" w:space="0" w:color="auto"/>
            <w:right w:val="none" w:sz="0" w:space="0" w:color="auto"/>
          </w:divBdr>
        </w:div>
        <w:div w:id="74014142">
          <w:marLeft w:val="0"/>
          <w:marRight w:val="0"/>
          <w:marTop w:val="0"/>
          <w:marBottom w:val="0"/>
          <w:divBdr>
            <w:top w:val="none" w:sz="0" w:space="0" w:color="auto"/>
            <w:left w:val="none" w:sz="0" w:space="0" w:color="auto"/>
            <w:bottom w:val="none" w:sz="0" w:space="0" w:color="auto"/>
            <w:right w:val="none" w:sz="0" w:space="0" w:color="auto"/>
          </w:divBdr>
        </w:div>
        <w:div w:id="1736859020">
          <w:marLeft w:val="0"/>
          <w:marRight w:val="0"/>
          <w:marTop w:val="0"/>
          <w:marBottom w:val="0"/>
          <w:divBdr>
            <w:top w:val="none" w:sz="0" w:space="0" w:color="auto"/>
            <w:left w:val="none" w:sz="0" w:space="0" w:color="auto"/>
            <w:bottom w:val="none" w:sz="0" w:space="0" w:color="auto"/>
            <w:right w:val="none" w:sz="0" w:space="0" w:color="auto"/>
          </w:divBdr>
        </w:div>
        <w:div w:id="1797718936">
          <w:marLeft w:val="0"/>
          <w:marRight w:val="0"/>
          <w:marTop w:val="0"/>
          <w:marBottom w:val="0"/>
          <w:divBdr>
            <w:top w:val="none" w:sz="0" w:space="0" w:color="auto"/>
            <w:left w:val="none" w:sz="0" w:space="0" w:color="auto"/>
            <w:bottom w:val="none" w:sz="0" w:space="0" w:color="auto"/>
            <w:right w:val="none" w:sz="0" w:space="0" w:color="auto"/>
          </w:divBdr>
        </w:div>
        <w:div w:id="1791322123">
          <w:marLeft w:val="0"/>
          <w:marRight w:val="0"/>
          <w:marTop w:val="0"/>
          <w:marBottom w:val="0"/>
          <w:divBdr>
            <w:top w:val="none" w:sz="0" w:space="0" w:color="auto"/>
            <w:left w:val="none" w:sz="0" w:space="0" w:color="auto"/>
            <w:bottom w:val="none" w:sz="0" w:space="0" w:color="auto"/>
            <w:right w:val="none" w:sz="0" w:space="0" w:color="auto"/>
          </w:divBdr>
        </w:div>
        <w:div w:id="398865323">
          <w:marLeft w:val="0"/>
          <w:marRight w:val="0"/>
          <w:marTop w:val="0"/>
          <w:marBottom w:val="0"/>
          <w:divBdr>
            <w:top w:val="none" w:sz="0" w:space="0" w:color="auto"/>
            <w:left w:val="none" w:sz="0" w:space="0" w:color="auto"/>
            <w:bottom w:val="none" w:sz="0" w:space="0" w:color="auto"/>
            <w:right w:val="none" w:sz="0" w:space="0" w:color="auto"/>
          </w:divBdr>
        </w:div>
        <w:div w:id="1312710051">
          <w:marLeft w:val="0"/>
          <w:marRight w:val="0"/>
          <w:marTop w:val="0"/>
          <w:marBottom w:val="0"/>
          <w:divBdr>
            <w:top w:val="none" w:sz="0" w:space="0" w:color="auto"/>
            <w:left w:val="none" w:sz="0" w:space="0" w:color="auto"/>
            <w:bottom w:val="none" w:sz="0" w:space="0" w:color="auto"/>
            <w:right w:val="none" w:sz="0" w:space="0" w:color="auto"/>
          </w:divBdr>
        </w:div>
        <w:div w:id="1366516360">
          <w:marLeft w:val="0"/>
          <w:marRight w:val="0"/>
          <w:marTop w:val="0"/>
          <w:marBottom w:val="0"/>
          <w:divBdr>
            <w:top w:val="none" w:sz="0" w:space="0" w:color="auto"/>
            <w:left w:val="none" w:sz="0" w:space="0" w:color="auto"/>
            <w:bottom w:val="none" w:sz="0" w:space="0" w:color="auto"/>
            <w:right w:val="none" w:sz="0" w:space="0" w:color="auto"/>
          </w:divBdr>
        </w:div>
        <w:div w:id="447357602">
          <w:marLeft w:val="0"/>
          <w:marRight w:val="0"/>
          <w:marTop w:val="0"/>
          <w:marBottom w:val="0"/>
          <w:divBdr>
            <w:top w:val="none" w:sz="0" w:space="0" w:color="auto"/>
            <w:left w:val="none" w:sz="0" w:space="0" w:color="auto"/>
            <w:bottom w:val="none" w:sz="0" w:space="0" w:color="auto"/>
            <w:right w:val="none" w:sz="0" w:space="0" w:color="auto"/>
          </w:divBdr>
        </w:div>
        <w:div w:id="1142699305">
          <w:marLeft w:val="0"/>
          <w:marRight w:val="0"/>
          <w:marTop w:val="0"/>
          <w:marBottom w:val="0"/>
          <w:divBdr>
            <w:top w:val="none" w:sz="0" w:space="0" w:color="auto"/>
            <w:left w:val="none" w:sz="0" w:space="0" w:color="auto"/>
            <w:bottom w:val="none" w:sz="0" w:space="0" w:color="auto"/>
            <w:right w:val="none" w:sz="0" w:space="0" w:color="auto"/>
          </w:divBdr>
        </w:div>
        <w:div w:id="1815760526">
          <w:marLeft w:val="0"/>
          <w:marRight w:val="0"/>
          <w:marTop w:val="0"/>
          <w:marBottom w:val="0"/>
          <w:divBdr>
            <w:top w:val="none" w:sz="0" w:space="0" w:color="auto"/>
            <w:left w:val="none" w:sz="0" w:space="0" w:color="auto"/>
            <w:bottom w:val="none" w:sz="0" w:space="0" w:color="auto"/>
            <w:right w:val="none" w:sz="0" w:space="0" w:color="auto"/>
          </w:divBdr>
        </w:div>
        <w:div w:id="1190265736">
          <w:marLeft w:val="0"/>
          <w:marRight w:val="0"/>
          <w:marTop w:val="0"/>
          <w:marBottom w:val="0"/>
          <w:divBdr>
            <w:top w:val="none" w:sz="0" w:space="0" w:color="auto"/>
            <w:left w:val="none" w:sz="0" w:space="0" w:color="auto"/>
            <w:bottom w:val="none" w:sz="0" w:space="0" w:color="auto"/>
            <w:right w:val="none" w:sz="0" w:space="0" w:color="auto"/>
          </w:divBdr>
        </w:div>
        <w:div w:id="221530311">
          <w:marLeft w:val="0"/>
          <w:marRight w:val="0"/>
          <w:marTop w:val="0"/>
          <w:marBottom w:val="0"/>
          <w:divBdr>
            <w:top w:val="none" w:sz="0" w:space="0" w:color="auto"/>
            <w:left w:val="none" w:sz="0" w:space="0" w:color="auto"/>
            <w:bottom w:val="none" w:sz="0" w:space="0" w:color="auto"/>
            <w:right w:val="none" w:sz="0" w:space="0" w:color="auto"/>
          </w:divBdr>
        </w:div>
        <w:div w:id="228811965">
          <w:marLeft w:val="0"/>
          <w:marRight w:val="0"/>
          <w:marTop w:val="0"/>
          <w:marBottom w:val="0"/>
          <w:divBdr>
            <w:top w:val="none" w:sz="0" w:space="0" w:color="auto"/>
            <w:left w:val="none" w:sz="0" w:space="0" w:color="auto"/>
            <w:bottom w:val="none" w:sz="0" w:space="0" w:color="auto"/>
            <w:right w:val="none" w:sz="0" w:space="0" w:color="auto"/>
          </w:divBdr>
        </w:div>
        <w:div w:id="1041710856">
          <w:marLeft w:val="0"/>
          <w:marRight w:val="0"/>
          <w:marTop w:val="0"/>
          <w:marBottom w:val="0"/>
          <w:divBdr>
            <w:top w:val="none" w:sz="0" w:space="0" w:color="auto"/>
            <w:left w:val="none" w:sz="0" w:space="0" w:color="auto"/>
            <w:bottom w:val="none" w:sz="0" w:space="0" w:color="auto"/>
            <w:right w:val="none" w:sz="0" w:space="0" w:color="auto"/>
          </w:divBdr>
        </w:div>
        <w:div w:id="755591689">
          <w:marLeft w:val="0"/>
          <w:marRight w:val="0"/>
          <w:marTop w:val="0"/>
          <w:marBottom w:val="0"/>
          <w:divBdr>
            <w:top w:val="none" w:sz="0" w:space="0" w:color="auto"/>
            <w:left w:val="none" w:sz="0" w:space="0" w:color="auto"/>
            <w:bottom w:val="none" w:sz="0" w:space="0" w:color="auto"/>
            <w:right w:val="none" w:sz="0" w:space="0" w:color="auto"/>
          </w:divBdr>
        </w:div>
        <w:div w:id="2126801192">
          <w:marLeft w:val="0"/>
          <w:marRight w:val="0"/>
          <w:marTop w:val="0"/>
          <w:marBottom w:val="0"/>
          <w:divBdr>
            <w:top w:val="none" w:sz="0" w:space="0" w:color="auto"/>
            <w:left w:val="none" w:sz="0" w:space="0" w:color="auto"/>
            <w:bottom w:val="none" w:sz="0" w:space="0" w:color="auto"/>
            <w:right w:val="none" w:sz="0" w:space="0" w:color="auto"/>
          </w:divBdr>
        </w:div>
        <w:div w:id="998926151">
          <w:marLeft w:val="0"/>
          <w:marRight w:val="0"/>
          <w:marTop w:val="0"/>
          <w:marBottom w:val="0"/>
          <w:divBdr>
            <w:top w:val="none" w:sz="0" w:space="0" w:color="auto"/>
            <w:left w:val="none" w:sz="0" w:space="0" w:color="auto"/>
            <w:bottom w:val="none" w:sz="0" w:space="0" w:color="auto"/>
            <w:right w:val="none" w:sz="0" w:space="0" w:color="auto"/>
          </w:divBdr>
        </w:div>
        <w:div w:id="1052313664">
          <w:marLeft w:val="0"/>
          <w:marRight w:val="0"/>
          <w:marTop w:val="0"/>
          <w:marBottom w:val="0"/>
          <w:divBdr>
            <w:top w:val="none" w:sz="0" w:space="0" w:color="auto"/>
            <w:left w:val="none" w:sz="0" w:space="0" w:color="auto"/>
            <w:bottom w:val="none" w:sz="0" w:space="0" w:color="auto"/>
            <w:right w:val="none" w:sz="0" w:space="0" w:color="auto"/>
          </w:divBdr>
        </w:div>
        <w:div w:id="22099963">
          <w:marLeft w:val="0"/>
          <w:marRight w:val="0"/>
          <w:marTop w:val="0"/>
          <w:marBottom w:val="0"/>
          <w:divBdr>
            <w:top w:val="none" w:sz="0" w:space="0" w:color="auto"/>
            <w:left w:val="none" w:sz="0" w:space="0" w:color="auto"/>
            <w:bottom w:val="none" w:sz="0" w:space="0" w:color="auto"/>
            <w:right w:val="none" w:sz="0" w:space="0" w:color="auto"/>
          </w:divBdr>
        </w:div>
        <w:div w:id="728577551">
          <w:marLeft w:val="0"/>
          <w:marRight w:val="0"/>
          <w:marTop w:val="0"/>
          <w:marBottom w:val="0"/>
          <w:divBdr>
            <w:top w:val="none" w:sz="0" w:space="0" w:color="auto"/>
            <w:left w:val="none" w:sz="0" w:space="0" w:color="auto"/>
            <w:bottom w:val="none" w:sz="0" w:space="0" w:color="auto"/>
            <w:right w:val="none" w:sz="0" w:space="0" w:color="auto"/>
          </w:divBdr>
        </w:div>
        <w:div w:id="1985694709">
          <w:marLeft w:val="0"/>
          <w:marRight w:val="0"/>
          <w:marTop w:val="0"/>
          <w:marBottom w:val="0"/>
          <w:divBdr>
            <w:top w:val="none" w:sz="0" w:space="0" w:color="auto"/>
            <w:left w:val="none" w:sz="0" w:space="0" w:color="auto"/>
            <w:bottom w:val="none" w:sz="0" w:space="0" w:color="auto"/>
            <w:right w:val="none" w:sz="0" w:space="0" w:color="auto"/>
          </w:divBdr>
        </w:div>
        <w:div w:id="225998904">
          <w:marLeft w:val="0"/>
          <w:marRight w:val="0"/>
          <w:marTop w:val="0"/>
          <w:marBottom w:val="0"/>
          <w:divBdr>
            <w:top w:val="none" w:sz="0" w:space="0" w:color="auto"/>
            <w:left w:val="none" w:sz="0" w:space="0" w:color="auto"/>
            <w:bottom w:val="none" w:sz="0" w:space="0" w:color="auto"/>
            <w:right w:val="none" w:sz="0" w:space="0" w:color="auto"/>
          </w:divBdr>
        </w:div>
        <w:div w:id="875847221">
          <w:marLeft w:val="0"/>
          <w:marRight w:val="0"/>
          <w:marTop w:val="0"/>
          <w:marBottom w:val="0"/>
          <w:divBdr>
            <w:top w:val="none" w:sz="0" w:space="0" w:color="auto"/>
            <w:left w:val="none" w:sz="0" w:space="0" w:color="auto"/>
            <w:bottom w:val="none" w:sz="0" w:space="0" w:color="auto"/>
            <w:right w:val="none" w:sz="0" w:space="0" w:color="auto"/>
          </w:divBdr>
        </w:div>
        <w:div w:id="1317563032">
          <w:marLeft w:val="0"/>
          <w:marRight w:val="0"/>
          <w:marTop w:val="0"/>
          <w:marBottom w:val="0"/>
          <w:divBdr>
            <w:top w:val="none" w:sz="0" w:space="0" w:color="auto"/>
            <w:left w:val="none" w:sz="0" w:space="0" w:color="auto"/>
            <w:bottom w:val="none" w:sz="0" w:space="0" w:color="auto"/>
            <w:right w:val="none" w:sz="0" w:space="0" w:color="auto"/>
          </w:divBdr>
        </w:div>
        <w:div w:id="1591966813">
          <w:marLeft w:val="0"/>
          <w:marRight w:val="0"/>
          <w:marTop w:val="0"/>
          <w:marBottom w:val="0"/>
          <w:divBdr>
            <w:top w:val="none" w:sz="0" w:space="0" w:color="auto"/>
            <w:left w:val="none" w:sz="0" w:space="0" w:color="auto"/>
            <w:bottom w:val="none" w:sz="0" w:space="0" w:color="auto"/>
            <w:right w:val="none" w:sz="0" w:space="0" w:color="auto"/>
          </w:divBdr>
        </w:div>
        <w:div w:id="828253022">
          <w:marLeft w:val="0"/>
          <w:marRight w:val="0"/>
          <w:marTop w:val="0"/>
          <w:marBottom w:val="0"/>
          <w:divBdr>
            <w:top w:val="none" w:sz="0" w:space="0" w:color="auto"/>
            <w:left w:val="none" w:sz="0" w:space="0" w:color="auto"/>
            <w:bottom w:val="none" w:sz="0" w:space="0" w:color="auto"/>
            <w:right w:val="none" w:sz="0" w:space="0" w:color="auto"/>
          </w:divBdr>
        </w:div>
        <w:div w:id="1655136954">
          <w:marLeft w:val="0"/>
          <w:marRight w:val="0"/>
          <w:marTop w:val="0"/>
          <w:marBottom w:val="0"/>
          <w:divBdr>
            <w:top w:val="none" w:sz="0" w:space="0" w:color="auto"/>
            <w:left w:val="none" w:sz="0" w:space="0" w:color="auto"/>
            <w:bottom w:val="none" w:sz="0" w:space="0" w:color="auto"/>
            <w:right w:val="none" w:sz="0" w:space="0" w:color="auto"/>
          </w:divBdr>
        </w:div>
        <w:div w:id="600917533">
          <w:marLeft w:val="0"/>
          <w:marRight w:val="0"/>
          <w:marTop w:val="0"/>
          <w:marBottom w:val="0"/>
          <w:divBdr>
            <w:top w:val="none" w:sz="0" w:space="0" w:color="auto"/>
            <w:left w:val="none" w:sz="0" w:space="0" w:color="auto"/>
            <w:bottom w:val="none" w:sz="0" w:space="0" w:color="auto"/>
            <w:right w:val="none" w:sz="0" w:space="0" w:color="auto"/>
          </w:divBdr>
        </w:div>
        <w:div w:id="1849708888">
          <w:marLeft w:val="0"/>
          <w:marRight w:val="0"/>
          <w:marTop w:val="0"/>
          <w:marBottom w:val="0"/>
          <w:divBdr>
            <w:top w:val="none" w:sz="0" w:space="0" w:color="auto"/>
            <w:left w:val="none" w:sz="0" w:space="0" w:color="auto"/>
            <w:bottom w:val="none" w:sz="0" w:space="0" w:color="auto"/>
            <w:right w:val="none" w:sz="0" w:space="0" w:color="auto"/>
          </w:divBdr>
        </w:div>
        <w:div w:id="1077829015">
          <w:marLeft w:val="0"/>
          <w:marRight w:val="0"/>
          <w:marTop w:val="0"/>
          <w:marBottom w:val="0"/>
          <w:divBdr>
            <w:top w:val="none" w:sz="0" w:space="0" w:color="auto"/>
            <w:left w:val="none" w:sz="0" w:space="0" w:color="auto"/>
            <w:bottom w:val="none" w:sz="0" w:space="0" w:color="auto"/>
            <w:right w:val="none" w:sz="0" w:space="0" w:color="auto"/>
          </w:divBdr>
        </w:div>
        <w:div w:id="482896760">
          <w:marLeft w:val="0"/>
          <w:marRight w:val="0"/>
          <w:marTop w:val="0"/>
          <w:marBottom w:val="0"/>
          <w:divBdr>
            <w:top w:val="none" w:sz="0" w:space="0" w:color="auto"/>
            <w:left w:val="none" w:sz="0" w:space="0" w:color="auto"/>
            <w:bottom w:val="none" w:sz="0" w:space="0" w:color="auto"/>
            <w:right w:val="none" w:sz="0" w:space="0" w:color="auto"/>
          </w:divBdr>
        </w:div>
        <w:div w:id="1883981749">
          <w:marLeft w:val="0"/>
          <w:marRight w:val="0"/>
          <w:marTop w:val="0"/>
          <w:marBottom w:val="0"/>
          <w:divBdr>
            <w:top w:val="none" w:sz="0" w:space="0" w:color="auto"/>
            <w:left w:val="none" w:sz="0" w:space="0" w:color="auto"/>
            <w:bottom w:val="none" w:sz="0" w:space="0" w:color="auto"/>
            <w:right w:val="none" w:sz="0" w:space="0" w:color="auto"/>
          </w:divBdr>
        </w:div>
        <w:div w:id="2002738333">
          <w:marLeft w:val="0"/>
          <w:marRight w:val="0"/>
          <w:marTop w:val="0"/>
          <w:marBottom w:val="0"/>
          <w:divBdr>
            <w:top w:val="none" w:sz="0" w:space="0" w:color="auto"/>
            <w:left w:val="none" w:sz="0" w:space="0" w:color="auto"/>
            <w:bottom w:val="none" w:sz="0" w:space="0" w:color="auto"/>
            <w:right w:val="none" w:sz="0" w:space="0" w:color="auto"/>
          </w:divBdr>
        </w:div>
        <w:div w:id="290328913">
          <w:marLeft w:val="0"/>
          <w:marRight w:val="0"/>
          <w:marTop w:val="0"/>
          <w:marBottom w:val="0"/>
          <w:divBdr>
            <w:top w:val="none" w:sz="0" w:space="0" w:color="auto"/>
            <w:left w:val="none" w:sz="0" w:space="0" w:color="auto"/>
            <w:bottom w:val="none" w:sz="0" w:space="0" w:color="auto"/>
            <w:right w:val="none" w:sz="0" w:space="0" w:color="auto"/>
          </w:divBdr>
        </w:div>
      </w:divsChild>
    </w:div>
    <w:div w:id="1369598261">
      <w:bodyDiv w:val="1"/>
      <w:marLeft w:val="0"/>
      <w:marRight w:val="0"/>
      <w:marTop w:val="0"/>
      <w:marBottom w:val="0"/>
      <w:divBdr>
        <w:top w:val="none" w:sz="0" w:space="0" w:color="auto"/>
        <w:left w:val="none" w:sz="0" w:space="0" w:color="auto"/>
        <w:bottom w:val="none" w:sz="0" w:space="0" w:color="auto"/>
        <w:right w:val="none" w:sz="0" w:space="0" w:color="auto"/>
      </w:divBdr>
    </w:div>
    <w:div w:id="1432360217">
      <w:bodyDiv w:val="1"/>
      <w:marLeft w:val="0"/>
      <w:marRight w:val="0"/>
      <w:marTop w:val="0"/>
      <w:marBottom w:val="0"/>
      <w:divBdr>
        <w:top w:val="none" w:sz="0" w:space="0" w:color="auto"/>
        <w:left w:val="none" w:sz="0" w:space="0" w:color="auto"/>
        <w:bottom w:val="none" w:sz="0" w:space="0" w:color="auto"/>
        <w:right w:val="none" w:sz="0" w:space="0" w:color="auto"/>
      </w:divBdr>
    </w:div>
    <w:div w:id="1530996495">
      <w:bodyDiv w:val="1"/>
      <w:marLeft w:val="0"/>
      <w:marRight w:val="0"/>
      <w:marTop w:val="0"/>
      <w:marBottom w:val="0"/>
      <w:divBdr>
        <w:top w:val="none" w:sz="0" w:space="0" w:color="auto"/>
        <w:left w:val="none" w:sz="0" w:space="0" w:color="auto"/>
        <w:bottom w:val="none" w:sz="0" w:space="0" w:color="auto"/>
        <w:right w:val="none" w:sz="0" w:space="0" w:color="auto"/>
      </w:divBdr>
      <w:divsChild>
        <w:div w:id="1942761965">
          <w:marLeft w:val="0"/>
          <w:marRight w:val="0"/>
          <w:marTop w:val="0"/>
          <w:marBottom w:val="0"/>
          <w:divBdr>
            <w:top w:val="none" w:sz="0" w:space="0" w:color="auto"/>
            <w:left w:val="none" w:sz="0" w:space="0" w:color="auto"/>
            <w:bottom w:val="none" w:sz="0" w:space="0" w:color="auto"/>
            <w:right w:val="none" w:sz="0" w:space="0" w:color="auto"/>
          </w:divBdr>
        </w:div>
        <w:div w:id="1542132359">
          <w:marLeft w:val="0"/>
          <w:marRight w:val="0"/>
          <w:marTop w:val="0"/>
          <w:marBottom w:val="0"/>
          <w:divBdr>
            <w:top w:val="none" w:sz="0" w:space="0" w:color="auto"/>
            <w:left w:val="none" w:sz="0" w:space="0" w:color="auto"/>
            <w:bottom w:val="none" w:sz="0" w:space="0" w:color="auto"/>
            <w:right w:val="none" w:sz="0" w:space="0" w:color="auto"/>
          </w:divBdr>
        </w:div>
        <w:div w:id="1235123675">
          <w:marLeft w:val="0"/>
          <w:marRight w:val="0"/>
          <w:marTop w:val="0"/>
          <w:marBottom w:val="0"/>
          <w:divBdr>
            <w:top w:val="none" w:sz="0" w:space="0" w:color="auto"/>
            <w:left w:val="none" w:sz="0" w:space="0" w:color="auto"/>
            <w:bottom w:val="none" w:sz="0" w:space="0" w:color="auto"/>
            <w:right w:val="none" w:sz="0" w:space="0" w:color="auto"/>
          </w:divBdr>
        </w:div>
        <w:div w:id="1476214898">
          <w:marLeft w:val="0"/>
          <w:marRight w:val="0"/>
          <w:marTop w:val="0"/>
          <w:marBottom w:val="0"/>
          <w:divBdr>
            <w:top w:val="none" w:sz="0" w:space="0" w:color="auto"/>
            <w:left w:val="none" w:sz="0" w:space="0" w:color="auto"/>
            <w:bottom w:val="none" w:sz="0" w:space="0" w:color="auto"/>
            <w:right w:val="none" w:sz="0" w:space="0" w:color="auto"/>
          </w:divBdr>
        </w:div>
        <w:div w:id="1899977259">
          <w:marLeft w:val="0"/>
          <w:marRight w:val="0"/>
          <w:marTop w:val="0"/>
          <w:marBottom w:val="0"/>
          <w:divBdr>
            <w:top w:val="none" w:sz="0" w:space="0" w:color="auto"/>
            <w:left w:val="none" w:sz="0" w:space="0" w:color="auto"/>
            <w:bottom w:val="none" w:sz="0" w:space="0" w:color="auto"/>
            <w:right w:val="none" w:sz="0" w:space="0" w:color="auto"/>
          </w:divBdr>
        </w:div>
        <w:div w:id="1440105590">
          <w:marLeft w:val="0"/>
          <w:marRight w:val="0"/>
          <w:marTop w:val="0"/>
          <w:marBottom w:val="0"/>
          <w:divBdr>
            <w:top w:val="none" w:sz="0" w:space="0" w:color="auto"/>
            <w:left w:val="none" w:sz="0" w:space="0" w:color="auto"/>
            <w:bottom w:val="none" w:sz="0" w:space="0" w:color="auto"/>
            <w:right w:val="none" w:sz="0" w:space="0" w:color="auto"/>
          </w:divBdr>
        </w:div>
        <w:div w:id="1952350181">
          <w:marLeft w:val="0"/>
          <w:marRight w:val="0"/>
          <w:marTop w:val="0"/>
          <w:marBottom w:val="0"/>
          <w:divBdr>
            <w:top w:val="none" w:sz="0" w:space="0" w:color="auto"/>
            <w:left w:val="none" w:sz="0" w:space="0" w:color="auto"/>
            <w:bottom w:val="none" w:sz="0" w:space="0" w:color="auto"/>
            <w:right w:val="none" w:sz="0" w:space="0" w:color="auto"/>
          </w:divBdr>
        </w:div>
        <w:div w:id="416875789">
          <w:marLeft w:val="0"/>
          <w:marRight w:val="0"/>
          <w:marTop w:val="0"/>
          <w:marBottom w:val="0"/>
          <w:divBdr>
            <w:top w:val="none" w:sz="0" w:space="0" w:color="auto"/>
            <w:left w:val="none" w:sz="0" w:space="0" w:color="auto"/>
            <w:bottom w:val="none" w:sz="0" w:space="0" w:color="auto"/>
            <w:right w:val="none" w:sz="0" w:space="0" w:color="auto"/>
          </w:divBdr>
        </w:div>
        <w:div w:id="1177161532">
          <w:marLeft w:val="0"/>
          <w:marRight w:val="0"/>
          <w:marTop w:val="0"/>
          <w:marBottom w:val="0"/>
          <w:divBdr>
            <w:top w:val="none" w:sz="0" w:space="0" w:color="auto"/>
            <w:left w:val="none" w:sz="0" w:space="0" w:color="auto"/>
            <w:bottom w:val="none" w:sz="0" w:space="0" w:color="auto"/>
            <w:right w:val="none" w:sz="0" w:space="0" w:color="auto"/>
          </w:divBdr>
        </w:div>
        <w:div w:id="106895255">
          <w:marLeft w:val="0"/>
          <w:marRight w:val="0"/>
          <w:marTop w:val="0"/>
          <w:marBottom w:val="0"/>
          <w:divBdr>
            <w:top w:val="none" w:sz="0" w:space="0" w:color="auto"/>
            <w:left w:val="none" w:sz="0" w:space="0" w:color="auto"/>
            <w:bottom w:val="none" w:sz="0" w:space="0" w:color="auto"/>
            <w:right w:val="none" w:sz="0" w:space="0" w:color="auto"/>
          </w:divBdr>
        </w:div>
        <w:div w:id="76833277">
          <w:marLeft w:val="0"/>
          <w:marRight w:val="0"/>
          <w:marTop w:val="0"/>
          <w:marBottom w:val="0"/>
          <w:divBdr>
            <w:top w:val="none" w:sz="0" w:space="0" w:color="auto"/>
            <w:left w:val="none" w:sz="0" w:space="0" w:color="auto"/>
            <w:bottom w:val="none" w:sz="0" w:space="0" w:color="auto"/>
            <w:right w:val="none" w:sz="0" w:space="0" w:color="auto"/>
          </w:divBdr>
        </w:div>
        <w:div w:id="1065104827">
          <w:marLeft w:val="0"/>
          <w:marRight w:val="0"/>
          <w:marTop w:val="0"/>
          <w:marBottom w:val="0"/>
          <w:divBdr>
            <w:top w:val="none" w:sz="0" w:space="0" w:color="auto"/>
            <w:left w:val="none" w:sz="0" w:space="0" w:color="auto"/>
            <w:bottom w:val="none" w:sz="0" w:space="0" w:color="auto"/>
            <w:right w:val="none" w:sz="0" w:space="0" w:color="auto"/>
          </w:divBdr>
        </w:div>
        <w:div w:id="1457717628">
          <w:marLeft w:val="0"/>
          <w:marRight w:val="0"/>
          <w:marTop w:val="0"/>
          <w:marBottom w:val="0"/>
          <w:divBdr>
            <w:top w:val="none" w:sz="0" w:space="0" w:color="auto"/>
            <w:left w:val="none" w:sz="0" w:space="0" w:color="auto"/>
            <w:bottom w:val="none" w:sz="0" w:space="0" w:color="auto"/>
            <w:right w:val="none" w:sz="0" w:space="0" w:color="auto"/>
          </w:divBdr>
        </w:div>
        <w:div w:id="8873952">
          <w:marLeft w:val="0"/>
          <w:marRight w:val="0"/>
          <w:marTop w:val="0"/>
          <w:marBottom w:val="0"/>
          <w:divBdr>
            <w:top w:val="none" w:sz="0" w:space="0" w:color="auto"/>
            <w:left w:val="none" w:sz="0" w:space="0" w:color="auto"/>
            <w:bottom w:val="none" w:sz="0" w:space="0" w:color="auto"/>
            <w:right w:val="none" w:sz="0" w:space="0" w:color="auto"/>
          </w:divBdr>
        </w:div>
        <w:div w:id="354892724">
          <w:marLeft w:val="0"/>
          <w:marRight w:val="0"/>
          <w:marTop w:val="0"/>
          <w:marBottom w:val="0"/>
          <w:divBdr>
            <w:top w:val="none" w:sz="0" w:space="0" w:color="auto"/>
            <w:left w:val="none" w:sz="0" w:space="0" w:color="auto"/>
            <w:bottom w:val="none" w:sz="0" w:space="0" w:color="auto"/>
            <w:right w:val="none" w:sz="0" w:space="0" w:color="auto"/>
          </w:divBdr>
        </w:div>
        <w:div w:id="195120655">
          <w:marLeft w:val="0"/>
          <w:marRight w:val="0"/>
          <w:marTop w:val="0"/>
          <w:marBottom w:val="0"/>
          <w:divBdr>
            <w:top w:val="none" w:sz="0" w:space="0" w:color="auto"/>
            <w:left w:val="none" w:sz="0" w:space="0" w:color="auto"/>
            <w:bottom w:val="none" w:sz="0" w:space="0" w:color="auto"/>
            <w:right w:val="none" w:sz="0" w:space="0" w:color="auto"/>
          </w:divBdr>
        </w:div>
        <w:div w:id="684014904">
          <w:marLeft w:val="0"/>
          <w:marRight w:val="0"/>
          <w:marTop w:val="0"/>
          <w:marBottom w:val="0"/>
          <w:divBdr>
            <w:top w:val="none" w:sz="0" w:space="0" w:color="auto"/>
            <w:left w:val="none" w:sz="0" w:space="0" w:color="auto"/>
            <w:bottom w:val="none" w:sz="0" w:space="0" w:color="auto"/>
            <w:right w:val="none" w:sz="0" w:space="0" w:color="auto"/>
          </w:divBdr>
        </w:div>
        <w:div w:id="633101594">
          <w:marLeft w:val="0"/>
          <w:marRight w:val="0"/>
          <w:marTop w:val="0"/>
          <w:marBottom w:val="0"/>
          <w:divBdr>
            <w:top w:val="none" w:sz="0" w:space="0" w:color="auto"/>
            <w:left w:val="none" w:sz="0" w:space="0" w:color="auto"/>
            <w:bottom w:val="none" w:sz="0" w:space="0" w:color="auto"/>
            <w:right w:val="none" w:sz="0" w:space="0" w:color="auto"/>
          </w:divBdr>
        </w:div>
        <w:div w:id="1626890313">
          <w:marLeft w:val="0"/>
          <w:marRight w:val="0"/>
          <w:marTop w:val="0"/>
          <w:marBottom w:val="0"/>
          <w:divBdr>
            <w:top w:val="none" w:sz="0" w:space="0" w:color="auto"/>
            <w:left w:val="none" w:sz="0" w:space="0" w:color="auto"/>
            <w:bottom w:val="none" w:sz="0" w:space="0" w:color="auto"/>
            <w:right w:val="none" w:sz="0" w:space="0" w:color="auto"/>
          </w:divBdr>
        </w:div>
        <w:div w:id="2091778843">
          <w:marLeft w:val="0"/>
          <w:marRight w:val="0"/>
          <w:marTop w:val="0"/>
          <w:marBottom w:val="0"/>
          <w:divBdr>
            <w:top w:val="none" w:sz="0" w:space="0" w:color="auto"/>
            <w:left w:val="none" w:sz="0" w:space="0" w:color="auto"/>
            <w:bottom w:val="none" w:sz="0" w:space="0" w:color="auto"/>
            <w:right w:val="none" w:sz="0" w:space="0" w:color="auto"/>
          </w:divBdr>
        </w:div>
        <w:div w:id="539785208">
          <w:marLeft w:val="0"/>
          <w:marRight w:val="0"/>
          <w:marTop w:val="0"/>
          <w:marBottom w:val="0"/>
          <w:divBdr>
            <w:top w:val="none" w:sz="0" w:space="0" w:color="auto"/>
            <w:left w:val="none" w:sz="0" w:space="0" w:color="auto"/>
            <w:bottom w:val="none" w:sz="0" w:space="0" w:color="auto"/>
            <w:right w:val="none" w:sz="0" w:space="0" w:color="auto"/>
          </w:divBdr>
        </w:div>
        <w:div w:id="12462038">
          <w:marLeft w:val="0"/>
          <w:marRight w:val="0"/>
          <w:marTop w:val="0"/>
          <w:marBottom w:val="0"/>
          <w:divBdr>
            <w:top w:val="none" w:sz="0" w:space="0" w:color="auto"/>
            <w:left w:val="none" w:sz="0" w:space="0" w:color="auto"/>
            <w:bottom w:val="none" w:sz="0" w:space="0" w:color="auto"/>
            <w:right w:val="none" w:sz="0" w:space="0" w:color="auto"/>
          </w:divBdr>
        </w:div>
        <w:div w:id="1164971224">
          <w:marLeft w:val="0"/>
          <w:marRight w:val="0"/>
          <w:marTop w:val="0"/>
          <w:marBottom w:val="0"/>
          <w:divBdr>
            <w:top w:val="none" w:sz="0" w:space="0" w:color="auto"/>
            <w:left w:val="none" w:sz="0" w:space="0" w:color="auto"/>
            <w:bottom w:val="none" w:sz="0" w:space="0" w:color="auto"/>
            <w:right w:val="none" w:sz="0" w:space="0" w:color="auto"/>
          </w:divBdr>
        </w:div>
        <w:div w:id="1209685266">
          <w:marLeft w:val="0"/>
          <w:marRight w:val="0"/>
          <w:marTop w:val="0"/>
          <w:marBottom w:val="0"/>
          <w:divBdr>
            <w:top w:val="none" w:sz="0" w:space="0" w:color="auto"/>
            <w:left w:val="none" w:sz="0" w:space="0" w:color="auto"/>
            <w:bottom w:val="none" w:sz="0" w:space="0" w:color="auto"/>
            <w:right w:val="none" w:sz="0" w:space="0" w:color="auto"/>
          </w:divBdr>
        </w:div>
        <w:div w:id="959455311">
          <w:marLeft w:val="0"/>
          <w:marRight w:val="0"/>
          <w:marTop w:val="0"/>
          <w:marBottom w:val="0"/>
          <w:divBdr>
            <w:top w:val="none" w:sz="0" w:space="0" w:color="auto"/>
            <w:left w:val="none" w:sz="0" w:space="0" w:color="auto"/>
            <w:bottom w:val="none" w:sz="0" w:space="0" w:color="auto"/>
            <w:right w:val="none" w:sz="0" w:space="0" w:color="auto"/>
          </w:divBdr>
        </w:div>
        <w:div w:id="443158767">
          <w:marLeft w:val="0"/>
          <w:marRight w:val="0"/>
          <w:marTop w:val="0"/>
          <w:marBottom w:val="0"/>
          <w:divBdr>
            <w:top w:val="none" w:sz="0" w:space="0" w:color="auto"/>
            <w:left w:val="none" w:sz="0" w:space="0" w:color="auto"/>
            <w:bottom w:val="none" w:sz="0" w:space="0" w:color="auto"/>
            <w:right w:val="none" w:sz="0" w:space="0" w:color="auto"/>
          </w:divBdr>
        </w:div>
        <w:div w:id="508177574">
          <w:marLeft w:val="0"/>
          <w:marRight w:val="0"/>
          <w:marTop w:val="0"/>
          <w:marBottom w:val="0"/>
          <w:divBdr>
            <w:top w:val="none" w:sz="0" w:space="0" w:color="auto"/>
            <w:left w:val="none" w:sz="0" w:space="0" w:color="auto"/>
            <w:bottom w:val="none" w:sz="0" w:space="0" w:color="auto"/>
            <w:right w:val="none" w:sz="0" w:space="0" w:color="auto"/>
          </w:divBdr>
        </w:div>
        <w:div w:id="1677069677">
          <w:marLeft w:val="0"/>
          <w:marRight w:val="0"/>
          <w:marTop w:val="0"/>
          <w:marBottom w:val="0"/>
          <w:divBdr>
            <w:top w:val="none" w:sz="0" w:space="0" w:color="auto"/>
            <w:left w:val="none" w:sz="0" w:space="0" w:color="auto"/>
            <w:bottom w:val="none" w:sz="0" w:space="0" w:color="auto"/>
            <w:right w:val="none" w:sz="0" w:space="0" w:color="auto"/>
          </w:divBdr>
        </w:div>
        <w:div w:id="508568961">
          <w:marLeft w:val="0"/>
          <w:marRight w:val="0"/>
          <w:marTop w:val="0"/>
          <w:marBottom w:val="0"/>
          <w:divBdr>
            <w:top w:val="none" w:sz="0" w:space="0" w:color="auto"/>
            <w:left w:val="none" w:sz="0" w:space="0" w:color="auto"/>
            <w:bottom w:val="none" w:sz="0" w:space="0" w:color="auto"/>
            <w:right w:val="none" w:sz="0" w:space="0" w:color="auto"/>
          </w:divBdr>
        </w:div>
        <w:div w:id="1178076532">
          <w:marLeft w:val="0"/>
          <w:marRight w:val="0"/>
          <w:marTop w:val="0"/>
          <w:marBottom w:val="0"/>
          <w:divBdr>
            <w:top w:val="none" w:sz="0" w:space="0" w:color="auto"/>
            <w:left w:val="none" w:sz="0" w:space="0" w:color="auto"/>
            <w:bottom w:val="none" w:sz="0" w:space="0" w:color="auto"/>
            <w:right w:val="none" w:sz="0" w:space="0" w:color="auto"/>
          </w:divBdr>
        </w:div>
        <w:div w:id="898322399">
          <w:marLeft w:val="0"/>
          <w:marRight w:val="0"/>
          <w:marTop w:val="0"/>
          <w:marBottom w:val="0"/>
          <w:divBdr>
            <w:top w:val="none" w:sz="0" w:space="0" w:color="auto"/>
            <w:left w:val="none" w:sz="0" w:space="0" w:color="auto"/>
            <w:bottom w:val="none" w:sz="0" w:space="0" w:color="auto"/>
            <w:right w:val="none" w:sz="0" w:space="0" w:color="auto"/>
          </w:divBdr>
        </w:div>
        <w:div w:id="1188300572">
          <w:marLeft w:val="0"/>
          <w:marRight w:val="0"/>
          <w:marTop w:val="0"/>
          <w:marBottom w:val="0"/>
          <w:divBdr>
            <w:top w:val="none" w:sz="0" w:space="0" w:color="auto"/>
            <w:left w:val="none" w:sz="0" w:space="0" w:color="auto"/>
            <w:bottom w:val="none" w:sz="0" w:space="0" w:color="auto"/>
            <w:right w:val="none" w:sz="0" w:space="0" w:color="auto"/>
          </w:divBdr>
        </w:div>
        <w:div w:id="1167357512">
          <w:marLeft w:val="0"/>
          <w:marRight w:val="0"/>
          <w:marTop w:val="0"/>
          <w:marBottom w:val="0"/>
          <w:divBdr>
            <w:top w:val="none" w:sz="0" w:space="0" w:color="auto"/>
            <w:left w:val="none" w:sz="0" w:space="0" w:color="auto"/>
            <w:bottom w:val="none" w:sz="0" w:space="0" w:color="auto"/>
            <w:right w:val="none" w:sz="0" w:space="0" w:color="auto"/>
          </w:divBdr>
        </w:div>
        <w:div w:id="1213033455">
          <w:marLeft w:val="0"/>
          <w:marRight w:val="0"/>
          <w:marTop w:val="0"/>
          <w:marBottom w:val="0"/>
          <w:divBdr>
            <w:top w:val="none" w:sz="0" w:space="0" w:color="auto"/>
            <w:left w:val="none" w:sz="0" w:space="0" w:color="auto"/>
            <w:bottom w:val="none" w:sz="0" w:space="0" w:color="auto"/>
            <w:right w:val="none" w:sz="0" w:space="0" w:color="auto"/>
          </w:divBdr>
        </w:div>
        <w:div w:id="1191340998">
          <w:marLeft w:val="0"/>
          <w:marRight w:val="0"/>
          <w:marTop w:val="0"/>
          <w:marBottom w:val="0"/>
          <w:divBdr>
            <w:top w:val="none" w:sz="0" w:space="0" w:color="auto"/>
            <w:left w:val="none" w:sz="0" w:space="0" w:color="auto"/>
            <w:bottom w:val="none" w:sz="0" w:space="0" w:color="auto"/>
            <w:right w:val="none" w:sz="0" w:space="0" w:color="auto"/>
          </w:divBdr>
        </w:div>
        <w:div w:id="578948575">
          <w:marLeft w:val="0"/>
          <w:marRight w:val="0"/>
          <w:marTop w:val="0"/>
          <w:marBottom w:val="0"/>
          <w:divBdr>
            <w:top w:val="none" w:sz="0" w:space="0" w:color="auto"/>
            <w:left w:val="none" w:sz="0" w:space="0" w:color="auto"/>
            <w:bottom w:val="none" w:sz="0" w:space="0" w:color="auto"/>
            <w:right w:val="none" w:sz="0" w:space="0" w:color="auto"/>
          </w:divBdr>
        </w:div>
        <w:div w:id="618343623">
          <w:marLeft w:val="0"/>
          <w:marRight w:val="0"/>
          <w:marTop w:val="0"/>
          <w:marBottom w:val="0"/>
          <w:divBdr>
            <w:top w:val="none" w:sz="0" w:space="0" w:color="auto"/>
            <w:left w:val="none" w:sz="0" w:space="0" w:color="auto"/>
            <w:bottom w:val="none" w:sz="0" w:space="0" w:color="auto"/>
            <w:right w:val="none" w:sz="0" w:space="0" w:color="auto"/>
          </w:divBdr>
        </w:div>
        <w:div w:id="1415512334">
          <w:marLeft w:val="0"/>
          <w:marRight w:val="0"/>
          <w:marTop w:val="0"/>
          <w:marBottom w:val="0"/>
          <w:divBdr>
            <w:top w:val="none" w:sz="0" w:space="0" w:color="auto"/>
            <w:left w:val="none" w:sz="0" w:space="0" w:color="auto"/>
            <w:bottom w:val="none" w:sz="0" w:space="0" w:color="auto"/>
            <w:right w:val="none" w:sz="0" w:space="0" w:color="auto"/>
          </w:divBdr>
        </w:div>
        <w:div w:id="75127403">
          <w:marLeft w:val="0"/>
          <w:marRight w:val="0"/>
          <w:marTop w:val="0"/>
          <w:marBottom w:val="0"/>
          <w:divBdr>
            <w:top w:val="none" w:sz="0" w:space="0" w:color="auto"/>
            <w:left w:val="none" w:sz="0" w:space="0" w:color="auto"/>
            <w:bottom w:val="none" w:sz="0" w:space="0" w:color="auto"/>
            <w:right w:val="none" w:sz="0" w:space="0" w:color="auto"/>
          </w:divBdr>
        </w:div>
        <w:div w:id="1474712984">
          <w:marLeft w:val="0"/>
          <w:marRight w:val="0"/>
          <w:marTop w:val="0"/>
          <w:marBottom w:val="0"/>
          <w:divBdr>
            <w:top w:val="none" w:sz="0" w:space="0" w:color="auto"/>
            <w:left w:val="none" w:sz="0" w:space="0" w:color="auto"/>
            <w:bottom w:val="none" w:sz="0" w:space="0" w:color="auto"/>
            <w:right w:val="none" w:sz="0" w:space="0" w:color="auto"/>
          </w:divBdr>
        </w:div>
        <w:div w:id="1107970699">
          <w:marLeft w:val="0"/>
          <w:marRight w:val="0"/>
          <w:marTop w:val="0"/>
          <w:marBottom w:val="0"/>
          <w:divBdr>
            <w:top w:val="none" w:sz="0" w:space="0" w:color="auto"/>
            <w:left w:val="none" w:sz="0" w:space="0" w:color="auto"/>
            <w:bottom w:val="none" w:sz="0" w:space="0" w:color="auto"/>
            <w:right w:val="none" w:sz="0" w:space="0" w:color="auto"/>
          </w:divBdr>
        </w:div>
      </w:divsChild>
    </w:div>
    <w:div w:id="1647659759">
      <w:bodyDiv w:val="1"/>
      <w:marLeft w:val="0"/>
      <w:marRight w:val="0"/>
      <w:marTop w:val="0"/>
      <w:marBottom w:val="0"/>
      <w:divBdr>
        <w:top w:val="none" w:sz="0" w:space="0" w:color="auto"/>
        <w:left w:val="none" w:sz="0" w:space="0" w:color="auto"/>
        <w:bottom w:val="none" w:sz="0" w:space="0" w:color="auto"/>
        <w:right w:val="none" w:sz="0" w:space="0" w:color="auto"/>
      </w:divBdr>
    </w:div>
    <w:div w:id="1690255068">
      <w:bodyDiv w:val="1"/>
      <w:marLeft w:val="0"/>
      <w:marRight w:val="0"/>
      <w:marTop w:val="0"/>
      <w:marBottom w:val="0"/>
      <w:divBdr>
        <w:top w:val="none" w:sz="0" w:space="0" w:color="auto"/>
        <w:left w:val="none" w:sz="0" w:space="0" w:color="auto"/>
        <w:bottom w:val="none" w:sz="0" w:space="0" w:color="auto"/>
        <w:right w:val="none" w:sz="0" w:space="0" w:color="auto"/>
      </w:divBdr>
      <w:divsChild>
        <w:div w:id="1363282995">
          <w:marLeft w:val="0"/>
          <w:marRight w:val="0"/>
          <w:marTop w:val="0"/>
          <w:marBottom w:val="0"/>
          <w:divBdr>
            <w:top w:val="none" w:sz="0" w:space="0" w:color="auto"/>
            <w:left w:val="none" w:sz="0" w:space="0" w:color="auto"/>
            <w:bottom w:val="none" w:sz="0" w:space="0" w:color="auto"/>
            <w:right w:val="none" w:sz="0" w:space="0" w:color="auto"/>
          </w:divBdr>
        </w:div>
        <w:div w:id="120421307">
          <w:marLeft w:val="0"/>
          <w:marRight w:val="0"/>
          <w:marTop w:val="0"/>
          <w:marBottom w:val="0"/>
          <w:divBdr>
            <w:top w:val="none" w:sz="0" w:space="0" w:color="auto"/>
            <w:left w:val="none" w:sz="0" w:space="0" w:color="auto"/>
            <w:bottom w:val="none" w:sz="0" w:space="0" w:color="auto"/>
            <w:right w:val="none" w:sz="0" w:space="0" w:color="auto"/>
          </w:divBdr>
        </w:div>
        <w:div w:id="1944611205">
          <w:marLeft w:val="0"/>
          <w:marRight w:val="0"/>
          <w:marTop w:val="0"/>
          <w:marBottom w:val="0"/>
          <w:divBdr>
            <w:top w:val="none" w:sz="0" w:space="0" w:color="auto"/>
            <w:left w:val="none" w:sz="0" w:space="0" w:color="auto"/>
            <w:bottom w:val="none" w:sz="0" w:space="0" w:color="auto"/>
            <w:right w:val="none" w:sz="0" w:space="0" w:color="auto"/>
          </w:divBdr>
        </w:div>
        <w:div w:id="1155878766">
          <w:marLeft w:val="0"/>
          <w:marRight w:val="0"/>
          <w:marTop w:val="0"/>
          <w:marBottom w:val="0"/>
          <w:divBdr>
            <w:top w:val="none" w:sz="0" w:space="0" w:color="auto"/>
            <w:left w:val="none" w:sz="0" w:space="0" w:color="auto"/>
            <w:bottom w:val="none" w:sz="0" w:space="0" w:color="auto"/>
            <w:right w:val="none" w:sz="0" w:space="0" w:color="auto"/>
          </w:divBdr>
        </w:div>
        <w:div w:id="1193373396">
          <w:marLeft w:val="0"/>
          <w:marRight w:val="0"/>
          <w:marTop w:val="0"/>
          <w:marBottom w:val="0"/>
          <w:divBdr>
            <w:top w:val="none" w:sz="0" w:space="0" w:color="auto"/>
            <w:left w:val="none" w:sz="0" w:space="0" w:color="auto"/>
            <w:bottom w:val="none" w:sz="0" w:space="0" w:color="auto"/>
            <w:right w:val="none" w:sz="0" w:space="0" w:color="auto"/>
          </w:divBdr>
        </w:div>
        <w:div w:id="1683389949">
          <w:marLeft w:val="0"/>
          <w:marRight w:val="0"/>
          <w:marTop w:val="0"/>
          <w:marBottom w:val="0"/>
          <w:divBdr>
            <w:top w:val="none" w:sz="0" w:space="0" w:color="auto"/>
            <w:left w:val="none" w:sz="0" w:space="0" w:color="auto"/>
            <w:bottom w:val="none" w:sz="0" w:space="0" w:color="auto"/>
            <w:right w:val="none" w:sz="0" w:space="0" w:color="auto"/>
          </w:divBdr>
        </w:div>
        <w:div w:id="2061244108">
          <w:marLeft w:val="0"/>
          <w:marRight w:val="0"/>
          <w:marTop w:val="0"/>
          <w:marBottom w:val="0"/>
          <w:divBdr>
            <w:top w:val="none" w:sz="0" w:space="0" w:color="auto"/>
            <w:left w:val="none" w:sz="0" w:space="0" w:color="auto"/>
            <w:bottom w:val="none" w:sz="0" w:space="0" w:color="auto"/>
            <w:right w:val="none" w:sz="0" w:space="0" w:color="auto"/>
          </w:divBdr>
        </w:div>
        <w:div w:id="730345380">
          <w:marLeft w:val="0"/>
          <w:marRight w:val="0"/>
          <w:marTop w:val="0"/>
          <w:marBottom w:val="0"/>
          <w:divBdr>
            <w:top w:val="none" w:sz="0" w:space="0" w:color="auto"/>
            <w:left w:val="none" w:sz="0" w:space="0" w:color="auto"/>
            <w:bottom w:val="none" w:sz="0" w:space="0" w:color="auto"/>
            <w:right w:val="none" w:sz="0" w:space="0" w:color="auto"/>
          </w:divBdr>
        </w:div>
        <w:div w:id="1252395033">
          <w:marLeft w:val="0"/>
          <w:marRight w:val="0"/>
          <w:marTop w:val="0"/>
          <w:marBottom w:val="0"/>
          <w:divBdr>
            <w:top w:val="none" w:sz="0" w:space="0" w:color="auto"/>
            <w:left w:val="none" w:sz="0" w:space="0" w:color="auto"/>
            <w:bottom w:val="none" w:sz="0" w:space="0" w:color="auto"/>
            <w:right w:val="none" w:sz="0" w:space="0" w:color="auto"/>
          </w:divBdr>
        </w:div>
        <w:div w:id="862792154">
          <w:marLeft w:val="0"/>
          <w:marRight w:val="0"/>
          <w:marTop w:val="0"/>
          <w:marBottom w:val="0"/>
          <w:divBdr>
            <w:top w:val="none" w:sz="0" w:space="0" w:color="auto"/>
            <w:left w:val="none" w:sz="0" w:space="0" w:color="auto"/>
            <w:bottom w:val="none" w:sz="0" w:space="0" w:color="auto"/>
            <w:right w:val="none" w:sz="0" w:space="0" w:color="auto"/>
          </w:divBdr>
        </w:div>
        <w:div w:id="549541347">
          <w:marLeft w:val="0"/>
          <w:marRight w:val="0"/>
          <w:marTop w:val="0"/>
          <w:marBottom w:val="0"/>
          <w:divBdr>
            <w:top w:val="none" w:sz="0" w:space="0" w:color="auto"/>
            <w:left w:val="none" w:sz="0" w:space="0" w:color="auto"/>
            <w:bottom w:val="none" w:sz="0" w:space="0" w:color="auto"/>
            <w:right w:val="none" w:sz="0" w:space="0" w:color="auto"/>
          </w:divBdr>
        </w:div>
        <w:div w:id="191503830">
          <w:marLeft w:val="0"/>
          <w:marRight w:val="0"/>
          <w:marTop w:val="0"/>
          <w:marBottom w:val="0"/>
          <w:divBdr>
            <w:top w:val="none" w:sz="0" w:space="0" w:color="auto"/>
            <w:left w:val="none" w:sz="0" w:space="0" w:color="auto"/>
            <w:bottom w:val="none" w:sz="0" w:space="0" w:color="auto"/>
            <w:right w:val="none" w:sz="0" w:space="0" w:color="auto"/>
          </w:divBdr>
        </w:div>
        <w:div w:id="959606292">
          <w:marLeft w:val="0"/>
          <w:marRight w:val="0"/>
          <w:marTop w:val="0"/>
          <w:marBottom w:val="0"/>
          <w:divBdr>
            <w:top w:val="none" w:sz="0" w:space="0" w:color="auto"/>
            <w:left w:val="none" w:sz="0" w:space="0" w:color="auto"/>
            <w:bottom w:val="none" w:sz="0" w:space="0" w:color="auto"/>
            <w:right w:val="none" w:sz="0" w:space="0" w:color="auto"/>
          </w:divBdr>
        </w:div>
        <w:div w:id="329986370">
          <w:marLeft w:val="0"/>
          <w:marRight w:val="0"/>
          <w:marTop w:val="0"/>
          <w:marBottom w:val="0"/>
          <w:divBdr>
            <w:top w:val="none" w:sz="0" w:space="0" w:color="auto"/>
            <w:left w:val="none" w:sz="0" w:space="0" w:color="auto"/>
            <w:bottom w:val="none" w:sz="0" w:space="0" w:color="auto"/>
            <w:right w:val="none" w:sz="0" w:space="0" w:color="auto"/>
          </w:divBdr>
        </w:div>
        <w:div w:id="1295064175">
          <w:marLeft w:val="0"/>
          <w:marRight w:val="0"/>
          <w:marTop w:val="0"/>
          <w:marBottom w:val="0"/>
          <w:divBdr>
            <w:top w:val="none" w:sz="0" w:space="0" w:color="auto"/>
            <w:left w:val="none" w:sz="0" w:space="0" w:color="auto"/>
            <w:bottom w:val="none" w:sz="0" w:space="0" w:color="auto"/>
            <w:right w:val="none" w:sz="0" w:space="0" w:color="auto"/>
          </w:divBdr>
        </w:div>
        <w:div w:id="1900091317">
          <w:marLeft w:val="0"/>
          <w:marRight w:val="0"/>
          <w:marTop w:val="0"/>
          <w:marBottom w:val="0"/>
          <w:divBdr>
            <w:top w:val="none" w:sz="0" w:space="0" w:color="auto"/>
            <w:left w:val="none" w:sz="0" w:space="0" w:color="auto"/>
            <w:bottom w:val="none" w:sz="0" w:space="0" w:color="auto"/>
            <w:right w:val="none" w:sz="0" w:space="0" w:color="auto"/>
          </w:divBdr>
        </w:div>
        <w:div w:id="303900157">
          <w:marLeft w:val="0"/>
          <w:marRight w:val="0"/>
          <w:marTop w:val="0"/>
          <w:marBottom w:val="0"/>
          <w:divBdr>
            <w:top w:val="none" w:sz="0" w:space="0" w:color="auto"/>
            <w:left w:val="none" w:sz="0" w:space="0" w:color="auto"/>
            <w:bottom w:val="none" w:sz="0" w:space="0" w:color="auto"/>
            <w:right w:val="none" w:sz="0" w:space="0" w:color="auto"/>
          </w:divBdr>
        </w:div>
        <w:div w:id="1567641132">
          <w:marLeft w:val="0"/>
          <w:marRight w:val="0"/>
          <w:marTop w:val="0"/>
          <w:marBottom w:val="0"/>
          <w:divBdr>
            <w:top w:val="none" w:sz="0" w:space="0" w:color="auto"/>
            <w:left w:val="none" w:sz="0" w:space="0" w:color="auto"/>
            <w:bottom w:val="none" w:sz="0" w:space="0" w:color="auto"/>
            <w:right w:val="none" w:sz="0" w:space="0" w:color="auto"/>
          </w:divBdr>
        </w:div>
        <w:div w:id="252783216">
          <w:marLeft w:val="0"/>
          <w:marRight w:val="0"/>
          <w:marTop w:val="0"/>
          <w:marBottom w:val="0"/>
          <w:divBdr>
            <w:top w:val="none" w:sz="0" w:space="0" w:color="auto"/>
            <w:left w:val="none" w:sz="0" w:space="0" w:color="auto"/>
            <w:bottom w:val="none" w:sz="0" w:space="0" w:color="auto"/>
            <w:right w:val="none" w:sz="0" w:space="0" w:color="auto"/>
          </w:divBdr>
        </w:div>
        <w:div w:id="598872051">
          <w:marLeft w:val="0"/>
          <w:marRight w:val="0"/>
          <w:marTop w:val="0"/>
          <w:marBottom w:val="0"/>
          <w:divBdr>
            <w:top w:val="none" w:sz="0" w:space="0" w:color="auto"/>
            <w:left w:val="none" w:sz="0" w:space="0" w:color="auto"/>
            <w:bottom w:val="none" w:sz="0" w:space="0" w:color="auto"/>
            <w:right w:val="none" w:sz="0" w:space="0" w:color="auto"/>
          </w:divBdr>
        </w:div>
        <w:div w:id="1557352755">
          <w:marLeft w:val="0"/>
          <w:marRight w:val="0"/>
          <w:marTop w:val="0"/>
          <w:marBottom w:val="0"/>
          <w:divBdr>
            <w:top w:val="none" w:sz="0" w:space="0" w:color="auto"/>
            <w:left w:val="none" w:sz="0" w:space="0" w:color="auto"/>
            <w:bottom w:val="none" w:sz="0" w:space="0" w:color="auto"/>
            <w:right w:val="none" w:sz="0" w:space="0" w:color="auto"/>
          </w:divBdr>
        </w:div>
        <w:div w:id="676424640">
          <w:marLeft w:val="0"/>
          <w:marRight w:val="0"/>
          <w:marTop w:val="0"/>
          <w:marBottom w:val="0"/>
          <w:divBdr>
            <w:top w:val="none" w:sz="0" w:space="0" w:color="auto"/>
            <w:left w:val="none" w:sz="0" w:space="0" w:color="auto"/>
            <w:bottom w:val="none" w:sz="0" w:space="0" w:color="auto"/>
            <w:right w:val="none" w:sz="0" w:space="0" w:color="auto"/>
          </w:divBdr>
        </w:div>
        <w:div w:id="1229219925">
          <w:marLeft w:val="0"/>
          <w:marRight w:val="0"/>
          <w:marTop w:val="0"/>
          <w:marBottom w:val="0"/>
          <w:divBdr>
            <w:top w:val="none" w:sz="0" w:space="0" w:color="auto"/>
            <w:left w:val="none" w:sz="0" w:space="0" w:color="auto"/>
            <w:bottom w:val="none" w:sz="0" w:space="0" w:color="auto"/>
            <w:right w:val="none" w:sz="0" w:space="0" w:color="auto"/>
          </w:divBdr>
        </w:div>
        <w:div w:id="835345286">
          <w:marLeft w:val="0"/>
          <w:marRight w:val="0"/>
          <w:marTop w:val="0"/>
          <w:marBottom w:val="0"/>
          <w:divBdr>
            <w:top w:val="none" w:sz="0" w:space="0" w:color="auto"/>
            <w:left w:val="none" w:sz="0" w:space="0" w:color="auto"/>
            <w:bottom w:val="none" w:sz="0" w:space="0" w:color="auto"/>
            <w:right w:val="none" w:sz="0" w:space="0" w:color="auto"/>
          </w:divBdr>
        </w:div>
        <w:div w:id="1318609825">
          <w:marLeft w:val="0"/>
          <w:marRight w:val="0"/>
          <w:marTop w:val="0"/>
          <w:marBottom w:val="0"/>
          <w:divBdr>
            <w:top w:val="none" w:sz="0" w:space="0" w:color="auto"/>
            <w:left w:val="none" w:sz="0" w:space="0" w:color="auto"/>
            <w:bottom w:val="none" w:sz="0" w:space="0" w:color="auto"/>
            <w:right w:val="none" w:sz="0" w:space="0" w:color="auto"/>
          </w:divBdr>
        </w:div>
        <w:div w:id="1021736338">
          <w:marLeft w:val="0"/>
          <w:marRight w:val="0"/>
          <w:marTop w:val="0"/>
          <w:marBottom w:val="0"/>
          <w:divBdr>
            <w:top w:val="none" w:sz="0" w:space="0" w:color="auto"/>
            <w:left w:val="none" w:sz="0" w:space="0" w:color="auto"/>
            <w:bottom w:val="none" w:sz="0" w:space="0" w:color="auto"/>
            <w:right w:val="none" w:sz="0" w:space="0" w:color="auto"/>
          </w:divBdr>
        </w:div>
        <w:div w:id="507868324">
          <w:marLeft w:val="0"/>
          <w:marRight w:val="0"/>
          <w:marTop w:val="0"/>
          <w:marBottom w:val="0"/>
          <w:divBdr>
            <w:top w:val="none" w:sz="0" w:space="0" w:color="auto"/>
            <w:left w:val="none" w:sz="0" w:space="0" w:color="auto"/>
            <w:bottom w:val="none" w:sz="0" w:space="0" w:color="auto"/>
            <w:right w:val="none" w:sz="0" w:space="0" w:color="auto"/>
          </w:divBdr>
        </w:div>
        <w:div w:id="1450851600">
          <w:marLeft w:val="0"/>
          <w:marRight w:val="0"/>
          <w:marTop w:val="0"/>
          <w:marBottom w:val="0"/>
          <w:divBdr>
            <w:top w:val="none" w:sz="0" w:space="0" w:color="auto"/>
            <w:left w:val="none" w:sz="0" w:space="0" w:color="auto"/>
            <w:bottom w:val="none" w:sz="0" w:space="0" w:color="auto"/>
            <w:right w:val="none" w:sz="0" w:space="0" w:color="auto"/>
          </w:divBdr>
        </w:div>
        <w:div w:id="951479677">
          <w:marLeft w:val="0"/>
          <w:marRight w:val="0"/>
          <w:marTop w:val="0"/>
          <w:marBottom w:val="0"/>
          <w:divBdr>
            <w:top w:val="none" w:sz="0" w:space="0" w:color="auto"/>
            <w:left w:val="none" w:sz="0" w:space="0" w:color="auto"/>
            <w:bottom w:val="none" w:sz="0" w:space="0" w:color="auto"/>
            <w:right w:val="none" w:sz="0" w:space="0" w:color="auto"/>
          </w:divBdr>
        </w:div>
        <w:div w:id="2111703857">
          <w:marLeft w:val="0"/>
          <w:marRight w:val="0"/>
          <w:marTop w:val="0"/>
          <w:marBottom w:val="0"/>
          <w:divBdr>
            <w:top w:val="none" w:sz="0" w:space="0" w:color="auto"/>
            <w:left w:val="none" w:sz="0" w:space="0" w:color="auto"/>
            <w:bottom w:val="none" w:sz="0" w:space="0" w:color="auto"/>
            <w:right w:val="none" w:sz="0" w:space="0" w:color="auto"/>
          </w:divBdr>
        </w:div>
        <w:div w:id="1604799641">
          <w:marLeft w:val="0"/>
          <w:marRight w:val="0"/>
          <w:marTop w:val="0"/>
          <w:marBottom w:val="0"/>
          <w:divBdr>
            <w:top w:val="none" w:sz="0" w:space="0" w:color="auto"/>
            <w:left w:val="none" w:sz="0" w:space="0" w:color="auto"/>
            <w:bottom w:val="none" w:sz="0" w:space="0" w:color="auto"/>
            <w:right w:val="none" w:sz="0" w:space="0" w:color="auto"/>
          </w:divBdr>
        </w:div>
        <w:div w:id="763114839">
          <w:marLeft w:val="0"/>
          <w:marRight w:val="0"/>
          <w:marTop w:val="0"/>
          <w:marBottom w:val="0"/>
          <w:divBdr>
            <w:top w:val="none" w:sz="0" w:space="0" w:color="auto"/>
            <w:left w:val="none" w:sz="0" w:space="0" w:color="auto"/>
            <w:bottom w:val="none" w:sz="0" w:space="0" w:color="auto"/>
            <w:right w:val="none" w:sz="0" w:space="0" w:color="auto"/>
          </w:divBdr>
        </w:div>
        <w:div w:id="1877303789">
          <w:marLeft w:val="0"/>
          <w:marRight w:val="0"/>
          <w:marTop w:val="0"/>
          <w:marBottom w:val="0"/>
          <w:divBdr>
            <w:top w:val="none" w:sz="0" w:space="0" w:color="auto"/>
            <w:left w:val="none" w:sz="0" w:space="0" w:color="auto"/>
            <w:bottom w:val="none" w:sz="0" w:space="0" w:color="auto"/>
            <w:right w:val="none" w:sz="0" w:space="0" w:color="auto"/>
          </w:divBdr>
        </w:div>
        <w:div w:id="2008437076">
          <w:marLeft w:val="0"/>
          <w:marRight w:val="0"/>
          <w:marTop w:val="0"/>
          <w:marBottom w:val="0"/>
          <w:divBdr>
            <w:top w:val="none" w:sz="0" w:space="0" w:color="auto"/>
            <w:left w:val="none" w:sz="0" w:space="0" w:color="auto"/>
            <w:bottom w:val="none" w:sz="0" w:space="0" w:color="auto"/>
            <w:right w:val="none" w:sz="0" w:space="0" w:color="auto"/>
          </w:divBdr>
        </w:div>
        <w:div w:id="897712859">
          <w:marLeft w:val="0"/>
          <w:marRight w:val="0"/>
          <w:marTop w:val="0"/>
          <w:marBottom w:val="0"/>
          <w:divBdr>
            <w:top w:val="none" w:sz="0" w:space="0" w:color="auto"/>
            <w:left w:val="none" w:sz="0" w:space="0" w:color="auto"/>
            <w:bottom w:val="none" w:sz="0" w:space="0" w:color="auto"/>
            <w:right w:val="none" w:sz="0" w:space="0" w:color="auto"/>
          </w:divBdr>
        </w:div>
        <w:div w:id="249895245">
          <w:marLeft w:val="0"/>
          <w:marRight w:val="0"/>
          <w:marTop w:val="0"/>
          <w:marBottom w:val="0"/>
          <w:divBdr>
            <w:top w:val="none" w:sz="0" w:space="0" w:color="auto"/>
            <w:left w:val="none" w:sz="0" w:space="0" w:color="auto"/>
            <w:bottom w:val="none" w:sz="0" w:space="0" w:color="auto"/>
            <w:right w:val="none" w:sz="0" w:space="0" w:color="auto"/>
          </w:divBdr>
        </w:div>
        <w:div w:id="550658018">
          <w:marLeft w:val="0"/>
          <w:marRight w:val="0"/>
          <w:marTop w:val="0"/>
          <w:marBottom w:val="0"/>
          <w:divBdr>
            <w:top w:val="none" w:sz="0" w:space="0" w:color="auto"/>
            <w:left w:val="none" w:sz="0" w:space="0" w:color="auto"/>
            <w:bottom w:val="none" w:sz="0" w:space="0" w:color="auto"/>
            <w:right w:val="none" w:sz="0" w:space="0" w:color="auto"/>
          </w:divBdr>
        </w:div>
        <w:div w:id="164320361">
          <w:marLeft w:val="0"/>
          <w:marRight w:val="0"/>
          <w:marTop w:val="0"/>
          <w:marBottom w:val="0"/>
          <w:divBdr>
            <w:top w:val="none" w:sz="0" w:space="0" w:color="auto"/>
            <w:left w:val="none" w:sz="0" w:space="0" w:color="auto"/>
            <w:bottom w:val="none" w:sz="0" w:space="0" w:color="auto"/>
            <w:right w:val="none" w:sz="0" w:space="0" w:color="auto"/>
          </w:divBdr>
        </w:div>
        <w:div w:id="1803232408">
          <w:marLeft w:val="0"/>
          <w:marRight w:val="0"/>
          <w:marTop w:val="0"/>
          <w:marBottom w:val="0"/>
          <w:divBdr>
            <w:top w:val="none" w:sz="0" w:space="0" w:color="auto"/>
            <w:left w:val="none" w:sz="0" w:space="0" w:color="auto"/>
            <w:bottom w:val="none" w:sz="0" w:space="0" w:color="auto"/>
            <w:right w:val="none" w:sz="0" w:space="0" w:color="auto"/>
          </w:divBdr>
        </w:div>
        <w:div w:id="1578973232">
          <w:marLeft w:val="0"/>
          <w:marRight w:val="0"/>
          <w:marTop w:val="0"/>
          <w:marBottom w:val="0"/>
          <w:divBdr>
            <w:top w:val="none" w:sz="0" w:space="0" w:color="auto"/>
            <w:left w:val="none" w:sz="0" w:space="0" w:color="auto"/>
            <w:bottom w:val="none" w:sz="0" w:space="0" w:color="auto"/>
            <w:right w:val="none" w:sz="0" w:space="0" w:color="auto"/>
          </w:divBdr>
        </w:div>
        <w:div w:id="316880453">
          <w:marLeft w:val="0"/>
          <w:marRight w:val="0"/>
          <w:marTop w:val="0"/>
          <w:marBottom w:val="0"/>
          <w:divBdr>
            <w:top w:val="none" w:sz="0" w:space="0" w:color="auto"/>
            <w:left w:val="none" w:sz="0" w:space="0" w:color="auto"/>
            <w:bottom w:val="none" w:sz="0" w:space="0" w:color="auto"/>
            <w:right w:val="none" w:sz="0" w:space="0" w:color="auto"/>
          </w:divBdr>
        </w:div>
        <w:div w:id="189299323">
          <w:marLeft w:val="0"/>
          <w:marRight w:val="0"/>
          <w:marTop w:val="0"/>
          <w:marBottom w:val="0"/>
          <w:divBdr>
            <w:top w:val="none" w:sz="0" w:space="0" w:color="auto"/>
            <w:left w:val="none" w:sz="0" w:space="0" w:color="auto"/>
            <w:bottom w:val="none" w:sz="0" w:space="0" w:color="auto"/>
            <w:right w:val="none" w:sz="0" w:space="0" w:color="auto"/>
          </w:divBdr>
        </w:div>
        <w:div w:id="1952743073">
          <w:marLeft w:val="0"/>
          <w:marRight w:val="0"/>
          <w:marTop w:val="0"/>
          <w:marBottom w:val="0"/>
          <w:divBdr>
            <w:top w:val="none" w:sz="0" w:space="0" w:color="auto"/>
            <w:left w:val="none" w:sz="0" w:space="0" w:color="auto"/>
            <w:bottom w:val="none" w:sz="0" w:space="0" w:color="auto"/>
            <w:right w:val="none" w:sz="0" w:space="0" w:color="auto"/>
          </w:divBdr>
        </w:div>
        <w:div w:id="93476000">
          <w:marLeft w:val="0"/>
          <w:marRight w:val="0"/>
          <w:marTop w:val="0"/>
          <w:marBottom w:val="0"/>
          <w:divBdr>
            <w:top w:val="none" w:sz="0" w:space="0" w:color="auto"/>
            <w:left w:val="none" w:sz="0" w:space="0" w:color="auto"/>
            <w:bottom w:val="none" w:sz="0" w:space="0" w:color="auto"/>
            <w:right w:val="none" w:sz="0" w:space="0" w:color="auto"/>
          </w:divBdr>
        </w:div>
        <w:div w:id="452598370">
          <w:marLeft w:val="0"/>
          <w:marRight w:val="0"/>
          <w:marTop w:val="0"/>
          <w:marBottom w:val="0"/>
          <w:divBdr>
            <w:top w:val="none" w:sz="0" w:space="0" w:color="auto"/>
            <w:left w:val="none" w:sz="0" w:space="0" w:color="auto"/>
            <w:bottom w:val="none" w:sz="0" w:space="0" w:color="auto"/>
            <w:right w:val="none" w:sz="0" w:space="0" w:color="auto"/>
          </w:divBdr>
        </w:div>
        <w:div w:id="1044060742">
          <w:marLeft w:val="0"/>
          <w:marRight w:val="0"/>
          <w:marTop w:val="0"/>
          <w:marBottom w:val="0"/>
          <w:divBdr>
            <w:top w:val="none" w:sz="0" w:space="0" w:color="auto"/>
            <w:left w:val="none" w:sz="0" w:space="0" w:color="auto"/>
            <w:bottom w:val="none" w:sz="0" w:space="0" w:color="auto"/>
            <w:right w:val="none" w:sz="0" w:space="0" w:color="auto"/>
          </w:divBdr>
        </w:div>
        <w:div w:id="2108036966">
          <w:marLeft w:val="0"/>
          <w:marRight w:val="0"/>
          <w:marTop w:val="0"/>
          <w:marBottom w:val="0"/>
          <w:divBdr>
            <w:top w:val="none" w:sz="0" w:space="0" w:color="auto"/>
            <w:left w:val="none" w:sz="0" w:space="0" w:color="auto"/>
            <w:bottom w:val="none" w:sz="0" w:space="0" w:color="auto"/>
            <w:right w:val="none" w:sz="0" w:space="0" w:color="auto"/>
          </w:divBdr>
        </w:div>
        <w:div w:id="953173884">
          <w:marLeft w:val="0"/>
          <w:marRight w:val="0"/>
          <w:marTop w:val="0"/>
          <w:marBottom w:val="0"/>
          <w:divBdr>
            <w:top w:val="none" w:sz="0" w:space="0" w:color="auto"/>
            <w:left w:val="none" w:sz="0" w:space="0" w:color="auto"/>
            <w:bottom w:val="none" w:sz="0" w:space="0" w:color="auto"/>
            <w:right w:val="none" w:sz="0" w:space="0" w:color="auto"/>
          </w:divBdr>
        </w:div>
        <w:div w:id="1809393792">
          <w:marLeft w:val="0"/>
          <w:marRight w:val="0"/>
          <w:marTop w:val="0"/>
          <w:marBottom w:val="0"/>
          <w:divBdr>
            <w:top w:val="none" w:sz="0" w:space="0" w:color="auto"/>
            <w:left w:val="none" w:sz="0" w:space="0" w:color="auto"/>
            <w:bottom w:val="none" w:sz="0" w:space="0" w:color="auto"/>
            <w:right w:val="none" w:sz="0" w:space="0" w:color="auto"/>
          </w:divBdr>
        </w:div>
        <w:div w:id="1384988028">
          <w:marLeft w:val="0"/>
          <w:marRight w:val="0"/>
          <w:marTop w:val="0"/>
          <w:marBottom w:val="0"/>
          <w:divBdr>
            <w:top w:val="none" w:sz="0" w:space="0" w:color="auto"/>
            <w:left w:val="none" w:sz="0" w:space="0" w:color="auto"/>
            <w:bottom w:val="none" w:sz="0" w:space="0" w:color="auto"/>
            <w:right w:val="none" w:sz="0" w:space="0" w:color="auto"/>
          </w:divBdr>
        </w:div>
        <w:div w:id="1349405163">
          <w:marLeft w:val="0"/>
          <w:marRight w:val="0"/>
          <w:marTop w:val="0"/>
          <w:marBottom w:val="0"/>
          <w:divBdr>
            <w:top w:val="none" w:sz="0" w:space="0" w:color="auto"/>
            <w:left w:val="none" w:sz="0" w:space="0" w:color="auto"/>
            <w:bottom w:val="none" w:sz="0" w:space="0" w:color="auto"/>
            <w:right w:val="none" w:sz="0" w:space="0" w:color="auto"/>
          </w:divBdr>
        </w:div>
        <w:div w:id="1644238241">
          <w:marLeft w:val="0"/>
          <w:marRight w:val="0"/>
          <w:marTop w:val="0"/>
          <w:marBottom w:val="0"/>
          <w:divBdr>
            <w:top w:val="none" w:sz="0" w:space="0" w:color="auto"/>
            <w:left w:val="none" w:sz="0" w:space="0" w:color="auto"/>
            <w:bottom w:val="none" w:sz="0" w:space="0" w:color="auto"/>
            <w:right w:val="none" w:sz="0" w:space="0" w:color="auto"/>
          </w:divBdr>
        </w:div>
        <w:div w:id="1084301654">
          <w:marLeft w:val="0"/>
          <w:marRight w:val="0"/>
          <w:marTop w:val="0"/>
          <w:marBottom w:val="0"/>
          <w:divBdr>
            <w:top w:val="none" w:sz="0" w:space="0" w:color="auto"/>
            <w:left w:val="none" w:sz="0" w:space="0" w:color="auto"/>
            <w:bottom w:val="none" w:sz="0" w:space="0" w:color="auto"/>
            <w:right w:val="none" w:sz="0" w:space="0" w:color="auto"/>
          </w:divBdr>
        </w:div>
        <w:div w:id="2003388702">
          <w:marLeft w:val="0"/>
          <w:marRight w:val="0"/>
          <w:marTop w:val="0"/>
          <w:marBottom w:val="0"/>
          <w:divBdr>
            <w:top w:val="none" w:sz="0" w:space="0" w:color="auto"/>
            <w:left w:val="none" w:sz="0" w:space="0" w:color="auto"/>
            <w:bottom w:val="none" w:sz="0" w:space="0" w:color="auto"/>
            <w:right w:val="none" w:sz="0" w:space="0" w:color="auto"/>
          </w:divBdr>
        </w:div>
        <w:div w:id="700205431">
          <w:marLeft w:val="0"/>
          <w:marRight w:val="0"/>
          <w:marTop w:val="0"/>
          <w:marBottom w:val="0"/>
          <w:divBdr>
            <w:top w:val="none" w:sz="0" w:space="0" w:color="auto"/>
            <w:left w:val="none" w:sz="0" w:space="0" w:color="auto"/>
            <w:bottom w:val="none" w:sz="0" w:space="0" w:color="auto"/>
            <w:right w:val="none" w:sz="0" w:space="0" w:color="auto"/>
          </w:divBdr>
        </w:div>
        <w:div w:id="1858108345">
          <w:marLeft w:val="0"/>
          <w:marRight w:val="0"/>
          <w:marTop w:val="0"/>
          <w:marBottom w:val="0"/>
          <w:divBdr>
            <w:top w:val="none" w:sz="0" w:space="0" w:color="auto"/>
            <w:left w:val="none" w:sz="0" w:space="0" w:color="auto"/>
            <w:bottom w:val="none" w:sz="0" w:space="0" w:color="auto"/>
            <w:right w:val="none" w:sz="0" w:space="0" w:color="auto"/>
          </w:divBdr>
        </w:div>
        <w:div w:id="418796309">
          <w:marLeft w:val="0"/>
          <w:marRight w:val="0"/>
          <w:marTop w:val="0"/>
          <w:marBottom w:val="0"/>
          <w:divBdr>
            <w:top w:val="none" w:sz="0" w:space="0" w:color="auto"/>
            <w:left w:val="none" w:sz="0" w:space="0" w:color="auto"/>
            <w:bottom w:val="none" w:sz="0" w:space="0" w:color="auto"/>
            <w:right w:val="none" w:sz="0" w:space="0" w:color="auto"/>
          </w:divBdr>
        </w:div>
      </w:divsChild>
    </w:div>
    <w:div w:id="1732804096">
      <w:bodyDiv w:val="1"/>
      <w:marLeft w:val="0"/>
      <w:marRight w:val="0"/>
      <w:marTop w:val="0"/>
      <w:marBottom w:val="0"/>
      <w:divBdr>
        <w:top w:val="none" w:sz="0" w:space="0" w:color="auto"/>
        <w:left w:val="none" w:sz="0" w:space="0" w:color="auto"/>
        <w:bottom w:val="none" w:sz="0" w:space="0" w:color="auto"/>
        <w:right w:val="none" w:sz="0" w:space="0" w:color="auto"/>
      </w:divBdr>
      <w:divsChild>
        <w:div w:id="1699506406">
          <w:marLeft w:val="0"/>
          <w:marRight w:val="0"/>
          <w:marTop w:val="0"/>
          <w:marBottom w:val="0"/>
          <w:divBdr>
            <w:top w:val="none" w:sz="0" w:space="0" w:color="auto"/>
            <w:left w:val="none" w:sz="0" w:space="0" w:color="auto"/>
            <w:bottom w:val="none" w:sz="0" w:space="0" w:color="auto"/>
            <w:right w:val="none" w:sz="0" w:space="0" w:color="auto"/>
          </w:divBdr>
        </w:div>
        <w:div w:id="1552497921">
          <w:marLeft w:val="0"/>
          <w:marRight w:val="0"/>
          <w:marTop w:val="0"/>
          <w:marBottom w:val="0"/>
          <w:divBdr>
            <w:top w:val="none" w:sz="0" w:space="0" w:color="auto"/>
            <w:left w:val="none" w:sz="0" w:space="0" w:color="auto"/>
            <w:bottom w:val="none" w:sz="0" w:space="0" w:color="auto"/>
            <w:right w:val="none" w:sz="0" w:space="0" w:color="auto"/>
          </w:divBdr>
        </w:div>
        <w:div w:id="1797064668">
          <w:marLeft w:val="0"/>
          <w:marRight w:val="0"/>
          <w:marTop w:val="0"/>
          <w:marBottom w:val="0"/>
          <w:divBdr>
            <w:top w:val="none" w:sz="0" w:space="0" w:color="auto"/>
            <w:left w:val="none" w:sz="0" w:space="0" w:color="auto"/>
            <w:bottom w:val="none" w:sz="0" w:space="0" w:color="auto"/>
            <w:right w:val="none" w:sz="0" w:space="0" w:color="auto"/>
          </w:divBdr>
        </w:div>
        <w:div w:id="2095540848">
          <w:marLeft w:val="0"/>
          <w:marRight w:val="0"/>
          <w:marTop w:val="0"/>
          <w:marBottom w:val="0"/>
          <w:divBdr>
            <w:top w:val="none" w:sz="0" w:space="0" w:color="auto"/>
            <w:left w:val="none" w:sz="0" w:space="0" w:color="auto"/>
            <w:bottom w:val="none" w:sz="0" w:space="0" w:color="auto"/>
            <w:right w:val="none" w:sz="0" w:space="0" w:color="auto"/>
          </w:divBdr>
        </w:div>
        <w:div w:id="12078008">
          <w:marLeft w:val="0"/>
          <w:marRight w:val="0"/>
          <w:marTop w:val="0"/>
          <w:marBottom w:val="0"/>
          <w:divBdr>
            <w:top w:val="none" w:sz="0" w:space="0" w:color="auto"/>
            <w:left w:val="none" w:sz="0" w:space="0" w:color="auto"/>
            <w:bottom w:val="none" w:sz="0" w:space="0" w:color="auto"/>
            <w:right w:val="none" w:sz="0" w:space="0" w:color="auto"/>
          </w:divBdr>
        </w:div>
        <w:div w:id="1711957244">
          <w:marLeft w:val="0"/>
          <w:marRight w:val="0"/>
          <w:marTop w:val="0"/>
          <w:marBottom w:val="0"/>
          <w:divBdr>
            <w:top w:val="none" w:sz="0" w:space="0" w:color="auto"/>
            <w:left w:val="none" w:sz="0" w:space="0" w:color="auto"/>
            <w:bottom w:val="none" w:sz="0" w:space="0" w:color="auto"/>
            <w:right w:val="none" w:sz="0" w:space="0" w:color="auto"/>
          </w:divBdr>
        </w:div>
        <w:div w:id="730736541">
          <w:marLeft w:val="0"/>
          <w:marRight w:val="0"/>
          <w:marTop w:val="0"/>
          <w:marBottom w:val="0"/>
          <w:divBdr>
            <w:top w:val="none" w:sz="0" w:space="0" w:color="auto"/>
            <w:left w:val="none" w:sz="0" w:space="0" w:color="auto"/>
            <w:bottom w:val="none" w:sz="0" w:space="0" w:color="auto"/>
            <w:right w:val="none" w:sz="0" w:space="0" w:color="auto"/>
          </w:divBdr>
        </w:div>
        <w:div w:id="1131630878">
          <w:marLeft w:val="0"/>
          <w:marRight w:val="0"/>
          <w:marTop w:val="0"/>
          <w:marBottom w:val="0"/>
          <w:divBdr>
            <w:top w:val="none" w:sz="0" w:space="0" w:color="auto"/>
            <w:left w:val="none" w:sz="0" w:space="0" w:color="auto"/>
            <w:bottom w:val="none" w:sz="0" w:space="0" w:color="auto"/>
            <w:right w:val="none" w:sz="0" w:space="0" w:color="auto"/>
          </w:divBdr>
        </w:div>
        <w:div w:id="2058504838">
          <w:marLeft w:val="0"/>
          <w:marRight w:val="0"/>
          <w:marTop w:val="0"/>
          <w:marBottom w:val="0"/>
          <w:divBdr>
            <w:top w:val="none" w:sz="0" w:space="0" w:color="auto"/>
            <w:left w:val="none" w:sz="0" w:space="0" w:color="auto"/>
            <w:bottom w:val="none" w:sz="0" w:space="0" w:color="auto"/>
            <w:right w:val="none" w:sz="0" w:space="0" w:color="auto"/>
          </w:divBdr>
        </w:div>
        <w:div w:id="451436607">
          <w:marLeft w:val="0"/>
          <w:marRight w:val="0"/>
          <w:marTop w:val="0"/>
          <w:marBottom w:val="0"/>
          <w:divBdr>
            <w:top w:val="none" w:sz="0" w:space="0" w:color="auto"/>
            <w:left w:val="none" w:sz="0" w:space="0" w:color="auto"/>
            <w:bottom w:val="none" w:sz="0" w:space="0" w:color="auto"/>
            <w:right w:val="none" w:sz="0" w:space="0" w:color="auto"/>
          </w:divBdr>
        </w:div>
        <w:div w:id="35932427">
          <w:marLeft w:val="0"/>
          <w:marRight w:val="0"/>
          <w:marTop w:val="0"/>
          <w:marBottom w:val="0"/>
          <w:divBdr>
            <w:top w:val="none" w:sz="0" w:space="0" w:color="auto"/>
            <w:left w:val="none" w:sz="0" w:space="0" w:color="auto"/>
            <w:bottom w:val="none" w:sz="0" w:space="0" w:color="auto"/>
            <w:right w:val="none" w:sz="0" w:space="0" w:color="auto"/>
          </w:divBdr>
        </w:div>
        <w:div w:id="1261717423">
          <w:marLeft w:val="0"/>
          <w:marRight w:val="0"/>
          <w:marTop w:val="0"/>
          <w:marBottom w:val="0"/>
          <w:divBdr>
            <w:top w:val="none" w:sz="0" w:space="0" w:color="auto"/>
            <w:left w:val="none" w:sz="0" w:space="0" w:color="auto"/>
            <w:bottom w:val="none" w:sz="0" w:space="0" w:color="auto"/>
            <w:right w:val="none" w:sz="0" w:space="0" w:color="auto"/>
          </w:divBdr>
        </w:div>
        <w:div w:id="740252399">
          <w:marLeft w:val="0"/>
          <w:marRight w:val="0"/>
          <w:marTop w:val="0"/>
          <w:marBottom w:val="0"/>
          <w:divBdr>
            <w:top w:val="none" w:sz="0" w:space="0" w:color="auto"/>
            <w:left w:val="none" w:sz="0" w:space="0" w:color="auto"/>
            <w:bottom w:val="none" w:sz="0" w:space="0" w:color="auto"/>
            <w:right w:val="none" w:sz="0" w:space="0" w:color="auto"/>
          </w:divBdr>
        </w:div>
        <w:div w:id="598488641">
          <w:marLeft w:val="0"/>
          <w:marRight w:val="0"/>
          <w:marTop w:val="0"/>
          <w:marBottom w:val="0"/>
          <w:divBdr>
            <w:top w:val="none" w:sz="0" w:space="0" w:color="auto"/>
            <w:left w:val="none" w:sz="0" w:space="0" w:color="auto"/>
            <w:bottom w:val="none" w:sz="0" w:space="0" w:color="auto"/>
            <w:right w:val="none" w:sz="0" w:space="0" w:color="auto"/>
          </w:divBdr>
        </w:div>
        <w:div w:id="2006085298">
          <w:marLeft w:val="0"/>
          <w:marRight w:val="0"/>
          <w:marTop w:val="0"/>
          <w:marBottom w:val="0"/>
          <w:divBdr>
            <w:top w:val="none" w:sz="0" w:space="0" w:color="auto"/>
            <w:left w:val="none" w:sz="0" w:space="0" w:color="auto"/>
            <w:bottom w:val="none" w:sz="0" w:space="0" w:color="auto"/>
            <w:right w:val="none" w:sz="0" w:space="0" w:color="auto"/>
          </w:divBdr>
        </w:div>
        <w:div w:id="1392654701">
          <w:marLeft w:val="0"/>
          <w:marRight w:val="0"/>
          <w:marTop w:val="0"/>
          <w:marBottom w:val="0"/>
          <w:divBdr>
            <w:top w:val="none" w:sz="0" w:space="0" w:color="auto"/>
            <w:left w:val="none" w:sz="0" w:space="0" w:color="auto"/>
            <w:bottom w:val="none" w:sz="0" w:space="0" w:color="auto"/>
            <w:right w:val="none" w:sz="0" w:space="0" w:color="auto"/>
          </w:divBdr>
        </w:div>
        <w:div w:id="499003965">
          <w:marLeft w:val="0"/>
          <w:marRight w:val="0"/>
          <w:marTop w:val="0"/>
          <w:marBottom w:val="0"/>
          <w:divBdr>
            <w:top w:val="none" w:sz="0" w:space="0" w:color="auto"/>
            <w:left w:val="none" w:sz="0" w:space="0" w:color="auto"/>
            <w:bottom w:val="none" w:sz="0" w:space="0" w:color="auto"/>
            <w:right w:val="none" w:sz="0" w:space="0" w:color="auto"/>
          </w:divBdr>
        </w:div>
        <w:div w:id="1572158197">
          <w:marLeft w:val="0"/>
          <w:marRight w:val="0"/>
          <w:marTop w:val="0"/>
          <w:marBottom w:val="0"/>
          <w:divBdr>
            <w:top w:val="none" w:sz="0" w:space="0" w:color="auto"/>
            <w:left w:val="none" w:sz="0" w:space="0" w:color="auto"/>
            <w:bottom w:val="none" w:sz="0" w:space="0" w:color="auto"/>
            <w:right w:val="none" w:sz="0" w:space="0" w:color="auto"/>
          </w:divBdr>
        </w:div>
        <w:div w:id="1397170408">
          <w:marLeft w:val="0"/>
          <w:marRight w:val="0"/>
          <w:marTop w:val="0"/>
          <w:marBottom w:val="0"/>
          <w:divBdr>
            <w:top w:val="none" w:sz="0" w:space="0" w:color="auto"/>
            <w:left w:val="none" w:sz="0" w:space="0" w:color="auto"/>
            <w:bottom w:val="none" w:sz="0" w:space="0" w:color="auto"/>
            <w:right w:val="none" w:sz="0" w:space="0" w:color="auto"/>
          </w:divBdr>
        </w:div>
        <w:div w:id="137112318">
          <w:marLeft w:val="0"/>
          <w:marRight w:val="0"/>
          <w:marTop w:val="0"/>
          <w:marBottom w:val="0"/>
          <w:divBdr>
            <w:top w:val="none" w:sz="0" w:space="0" w:color="auto"/>
            <w:left w:val="none" w:sz="0" w:space="0" w:color="auto"/>
            <w:bottom w:val="none" w:sz="0" w:space="0" w:color="auto"/>
            <w:right w:val="none" w:sz="0" w:space="0" w:color="auto"/>
          </w:divBdr>
        </w:div>
      </w:divsChild>
    </w:div>
    <w:div w:id="1773240217">
      <w:bodyDiv w:val="1"/>
      <w:marLeft w:val="0"/>
      <w:marRight w:val="0"/>
      <w:marTop w:val="0"/>
      <w:marBottom w:val="0"/>
      <w:divBdr>
        <w:top w:val="none" w:sz="0" w:space="0" w:color="auto"/>
        <w:left w:val="none" w:sz="0" w:space="0" w:color="auto"/>
        <w:bottom w:val="none" w:sz="0" w:space="0" w:color="auto"/>
        <w:right w:val="none" w:sz="0" w:space="0" w:color="auto"/>
      </w:divBdr>
      <w:divsChild>
        <w:div w:id="188445917">
          <w:marLeft w:val="0"/>
          <w:marRight w:val="0"/>
          <w:marTop w:val="0"/>
          <w:marBottom w:val="0"/>
          <w:divBdr>
            <w:top w:val="none" w:sz="0" w:space="0" w:color="auto"/>
            <w:left w:val="none" w:sz="0" w:space="0" w:color="auto"/>
            <w:bottom w:val="none" w:sz="0" w:space="0" w:color="auto"/>
            <w:right w:val="none" w:sz="0" w:space="0" w:color="auto"/>
          </w:divBdr>
        </w:div>
        <w:div w:id="1984852337">
          <w:marLeft w:val="0"/>
          <w:marRight w:val="0"/>
          <w:marTop w:val="0"/>
          <w:marBottom w:val="0"/>
          <w:divBdr>
            <w:top w:val="none" w:sz="0" w:space="0" w:color="auto"/>
            <w:left w:val="none" w:sz="0" w:space="0" w:color="auto"/>
            <w:bottom w:val="none" w:sz="0" w:space="0" w:color="auto"/>
            <w:right w:val="none" w:sz="0" w:space="0" w:color="auto"/>
          </w:divBdr>
        </w:div>
        <w:div w:id="586614520">
          <w:marLeft w:val="0"/>
          <w:marRight w:val="0"/>
          <w:marTop w:val="0"/>
          <w:marBottom w:val="0"/>
          <w:divBdr>
            <w:top w:val="none" w:sz="0" w:space="0" w:color="auto"/>
            <w:left w:val="none" w:sz="0" w:space="0" w:color="auto"/>
            <w:bottom w:val="none" w:sz="0" w:space="0" w:color="auto"/>
            <w:right w:val="none" w:sz="0" w:space="0" w:color="auto"/>
          </w:divBdr>
        </w:div>
        <w:div w:id="1691760663">
          <w:marLeft w:val="0"/>
          <w:marRight w:val="0"/>
          <w:marTop w:val="0"/>
          <w:marBottom w:val="0"/>
          <w:divBdr>
            <w:top w:val="none" w:sz="0" w:space="0" w:color="auto"/>
            <w:left w:val="none" w:sz="0" w:space="0" w:color="auto"/>
            <w:bottom w:val="none" w:sz="0" w:space="0" w:color="auto"/>
            <w:right w:val="none" w:sz="0" w:space="0" w:color="auto"/>
          </w:divBdr>
        </w:div>
        <w:div w:id="1746874529">
          <w:marLeft w:val="0"/>
          <w:marRight w:val="0"/>
          <w:marTop w:val="0"/>
          <w:marBottom w:val="0"/>
          <w:divBdr>
            <w:top w:val="none" w:sz="0" w:space="0" w:color="auto"/>
            <w:left w:val="none" w:sz="0" w:space="0" w:color="auto"/>
            <w:bottom w:val="none" w:sz="0" w:space="0" w:color="auto"/>
            <w:right w:val="none" w:sz="0" w:space="0" w:color="auto"/>
          </w:divBdr>
        </w:div>
        <w:div w:id="477693806">
          <w:marLeft w:val="0"/>
          <w:marRight w:val="0"/>
          <w:marTop w:val="0"/>
          <w:marBottom w:val="0"/>
          <w:divBdr>
            <w:top w:val="none" w:sz="0" w:space="0" w:color="auto"/>
            <w:left w:val="none" w:sz="0" w:space="0" w:color="auto"/>
            <w:bottom w:val="none" w:sz="0" w:space="0" w:color="auto"/>
            <w:right w:val="none" w:sz="0" w:space="0" w:color="auto"/>
          </w:divBdr>
        </w:div>
        <w:div w:id="270166059">
          <w:marLeft w:val="0"/>
          <w:marRight w:val="0"/>
          <w:marTop w:val="0"/>
          <w:marBottom w:val="0"/>
          <w:divBdr>
            <w:top w:val="none" w:sz="0" w:space="0" w:color="auto"/>
            <w:left w:val="none" w:sz="0" w:space="0" w:color="auto"/>
            <w:bottom w:val="none" w:sz="0" w:space="0" w:color="auto"/>
            <w:right w:val="none" w:sz="0" w:space="0" w:color="auto"/>
          </w:divBdr>
        </w:div>
        <w:div w:id="1492210357">
          <w:marLeft w:val="0"/>
          <w:marRight w:val="0"/>
          <w:marTop w:val="0"/>
          <w:marBottom w:val="0"/>
          <w:divBdr>
            <w:top w:val="none" w:sz="0" w:space="0" w:color="auto"/>
            <w:left w:val="none" w:sz="0" w:space="0" w:color="auto"/>
            <w:bottom w:val="none" w:sz="0" w:space="0" w:color="auto"/>
            <w:right w:val="none" w:sz="0" w:space="0" w:color="auto"/>
          </w:divBdr>
        </w:div>
        <w:div w:id="203251133">
          <w:marLeft w:val="0"/>
          <w:marRight w:val="0"/>
          <w:marTop w:val="0"/>
          <w:marBottom w:val="0"/>
          <w:divBdr>
            <w:top w:val="none" w:sz="0" w:space="0" w:color="auto"/>
            <w:left w:val="none" w:sz="0" w:space="0" w:color="auto"/>
            <w:bottom w:val="none" w:sz="0" w:space="0" w:color="auto"/>
            <w:right w:val="none" w:sz="0" w:space="0" w:color="auto"/>
          </w:divBdr>
        </w:div>
        <w:div w:id="926842768">
          <w:marLeft w:val="0"/>
          <w:marRight w:val="0"/>
          <w:marTop w:val="0"/>
          <w:marBottom w:val="0"/>
          <w:divBdr>
            <w:top w:val="none" w:sz="0" w:space="0" w:color="auto"/>
            <w:left w:val="none" w:sz="0" w:space="0" w:color="auto"/>
            <w:bottom w:val="none" w:sz="0" w:space="0" w:color="auto"/>
            <w:right w:val="none" w:sz="0" w:space="0" w:color="auto"/>
          </w:divBdr>
        </w:div>
      </w:divsChild>
    </w:div>
    <w:div w:id="1806241175">
      <w:bodyDiv w:val="1"/>
      <w:marLeft w:val="0"/>
      <w:marRight w:val="0"/>
      <w:marTop w:val="0"/>
      <w:marBottom w:val="0"/>
      <w:divBdr>
        <w:top w:val="none" w:sz="0" w:space="0" w:color="auto"/>
        <w:left w:val="none" w:sz="0" w:space="0" w:color="auto"/>
        <w:bottom w:val="none" w:sz="0" w:space="0" w:color="auto"/>
        <w:right w:val="none" w:sz="0" w:space="0" w:color="auto"/>
      </w:divBdr>
    </w:div>
    <w:div w:id="1845974620">
      <w:bodyDiv w:val="1"/>
      <w:marLeft w:val="0"/>
      <w:marRight w:val="0"/>
      <w:marTop w:val="0"/>
      <w:marBottom w:val="0"/>
      <w:divBdr>
        <w:top w:val="none" w:sz="0" w:space="0" w:color="auto"/>
        <w:left w:val="none" w:sz="0" w:space="0" w:color="auto"/>
        <w:bottom w:val="none" w:sz="0" w:space="0" w:color="auto"/>
        <w:right w:val="none" w:sz="0" w:space="0" w:color="auto"/>
      </w:divBdr>
      <w:divsChild>
        <w:div w:id="1097091419">
          <w:marLeft w:val="0"/>
          <w:marRight w:val="0"/>
          <w:marTop w:val="0"/>
          <w:marBottom w:val="0"/>
          <w:divBdr>
            <w:top w:val="none" w:sz="0" w:space="0" w:color="auto"/>
            <w:left w:val="none" w:sz="0" w:space="0" w:color="auto"/>
            <w:bottom w:val="none" w:sz="0" w:space="0" w:color="auto"/>
            <w:right w:val="none" w:sz="0" w:space="0" w:color="auto"/>
          </w:divBdr>
        </w:div>
        <w:div w:id="1288391760">
          <w:marLeft w:val="0"/>
          <w:marRight w:val="0"/>
          <w:marTop w:val="0"/>
          <w:marBottom w:val="0"/>
          <w:divBdr>
            <w:top w:val="none" w:sz="0" w:space="0" w:color="auto"/>
            <w:left w:val="none" w:sz="0" w:space="0" w:color="auto"/>
            <w:bottom w:val="none" w:sz="0" w:space="0" w:color="auto"/>
            <w:right w:val="none" w:sz="0" w:space="0" w:color="auto"/>
          </w:divBdr>
        </w:div>
        <w:div w:id="956447258">
          <w:marLeft w:val="0"/>
          <w:marRight w:val="0"/>
          <w:marTop w:val="0"/>
          <w:marBottom w:val="0"/>
          <w:divBdr>
            <w:top w:val="none" w:sz="0" w:space="0" w:color="auto"/>
            <w:left w:val="none" w:sz="0" w:space="0" w:color="auto"/>
            <w:bottom w:val="none" w:sz="0" w:space="0" w:color="auto"/>
            <w:right w:val="none" w:sz="0" w:space="0" w:color="auto"/>
          </w:divBdr>
        </w:div>
        <w:div w:id="2133668724">
          <w:marLeft w:val="0"/>
          <w:marRight w:val="0"/>
          <w:marTop w:val="0"/>
          <w:marBottom w:val="0"/>
          <w:divBdr>
            <w:top w:val="none" w:sz="0" w:space="0" w:color="auto"/>
            <w:left w:val="none" w:sz="0" w:space="0" w:color="auto"/>
            <w:bottom w:val="none" w:sz="0" w:space="0" w:color="auto"/>
            <w:right w:val="none" w:sz="0" w:space="0" w:color="auto"/>
          </w:divBdr>
        </w:div>
        <w:div w:id="1917737819">
          <w:marLeft w:val="0"/>
          <w:marRight w:val="0"/>
          <w:marTop w:val="0"/>
          <w:marBottom w:val="0"/>
          <w:divBdr>
            <w:top w:val="none" w:sz="0" w:space="0" w:color="auto"/>
            <w:left w:val="none" w:sz="0" w:space="0" w:color="auto"/>
            <w:bottom w:val="none" w:sz="0" w:space="0" w:color="auto"/>
            <w:right w:val="none" w:sz="0" w:space="0" w:color="auto"/>
          </w:divBdr>
        </w:div>
        <w:div w:id="1607151389">
          <w:marLeft w:val="0"/>
          <w:marRight w:val="0"/>
          <w:marTop w:val="0"/>
          <w:marBottom w:val="0"/>
          <w:divBdr>
            <w:top w:val="none" w:sz="0" w:space="0" w:color="auto"/>
            <w:left w:val="none" w:sz="0" w:space="0" w:color="auto"/>
            <w:bottom w:val="none" w:sz="0" w:space="0" w:color="auto"/>
            <w:right w:val="none" w:sz="0" w:space="0" w:color="auto"/>
          </w:divBdr>
        </w:div>
        <w:div w:id="1935092668">
          <w:marLeft w:val="0"/>
          <w:marRight w:val="0"/>
          <w:marTop w:val="0"/>
          <w:marBottom w:val="0"/>
          <w:divBdr>
            <w:top w:val="none" w:sz="0" w:space="0" w:color="auto"/>
            <w:left w:val="none" w:sz="0" w:space="0" w:color="auto"/>
            <w:bottom w:val="none" w:sz="0" w:space="0" w:color="auto"/>
            <w:right w:val="none" w:sz="0" w:space="0" w:color="auto"/>
          </w:divBdr>
        </w:div>
        <w:div w:id="1368867725">
          <w:marLeft w:val="0"/>
          <w:marRight w:val="0"/>
          <w:marTop w:val="0"/>
          <w:marBottom w:val="0"/>
          <w:divBdr>
            <w:top w:val="none" w:sz="0" w:space="0" w:color="auto"/>
            <w:left w:val="none" w:sz="0" w:space="0" w:color="auto"/>
            <w:bottom w:val="none" w:sz="0" w:space="0" w:color="auto"/>
            <w:right w:val="none" w:sz="0" w:space="0" w:color="auto"/>
          </w:divBdr>
        </w:div>
        <w:div w:id="228855069">
          <w:marLeft w:val="0"/>
          <w:marRight w:val="0"/>
          <w:marTop w:val="0"/>
          <w:marBottom w:val="0"/>
          <w:divBdr>
            <w:top w:val="none" w:sz="0" w:space="0" w:color="auto"/>
            <w:left w:val="none" w:sz="0" w:space="0" w:color="auto"/>
            <w:bottom w:val="none" w:sz="0" w:space="0" w:color="auto"/>
            <w:right w:val="none" w:sz="0" w:space="0" w:color="auto"/>
          </w:divBdr>
        </w:div>
        <w:div w:id="787699545">
          <w:marLeft w:val="0"/>
          <w:marRight w:val="0"/>
          <w:marTop w:val="0"/>
          <w:marBottom w:val="0"/>
          <w:divBdr>
            <w:top w:val="none" w:sz="0" w:space="0" w:color="auto"/>
            <w:left w:val="none" w:sz="0" w:space="0" w:color="auto"/>
            <w:bottom w:val="none" w:sz="0" w:space="0" w:color="auto"/>
            <w:right w:val="none" w:sz="0" w:space="0" w:color="auto"/>
          </w:divBdr>
        </w:div>
        <w:div w:id="288243281">
          <w:marLeft w:val="0"/>
          <w:marRight w:val="0"/>
          <w:marTop w:val="0"/>
          <w:marBottom w:val="0"/>
          <w:divBdr>
            <w:top w:val="none" w:sz="0" w:space="0" w:color="auto"/>
            <w:left w:val="none" w:sz="0" w:space="0" w:color="auto"/>
            <w:bottom w:val="none" w:sz="0" w:space="0" w:color="auto"/>
            <w:right w:val="none" w:sz="0" w:space="0" w:color="auto"/>
          </w:divBdr>
        </w:div>
        <w:div w:id="1181509960">
          <w:marLeft w:val="0"/>
          <w:marRight w:val="0"/>
          <w:marTop w:val="0"/>
          <w:marBottom w:val="0"/>
          <w:divBdr>
            <w:top w:val="none" w:sz="0" w:space="0" w:color="auto"/>
            <w:left w:val="none" w:sz="0" w:space="0" w:color="auto"/>
            <w:bottom w:val="none" w:sz="0" w:space="0" w:color="auto"/>
            <w:right w:val="none" w:sz="0" w:space="0" w:color="auto"/>
          </w:divBdr>
        </w:div>
        <w:div w:id="404692186">
          <w:marLeft w:val="0"/>
          <w:marRight w:val="0"/>
          <w:marTop w:val="0"/>
          <w:marBottom w:val="0"/>
          <w:divBdr>
            <w:top w:val="none" w:sz="0" w:space="0" w:color="auto"/>
            <w:left w:val="none" w:sz="0" w:space="0" w:color="auto"/>
            <w:bottom w:val="none" w:sz="0" w:space="0" w:color="auto"/>
            <w:right w:val="none" w:sz="0" w:space="0" w:color="auto"/>
          </w:divBdr>
        </w:div>
        <w:div w:id="2060587300">
          <w:marLeft w:val="0"/>
          <w:marRight w:val="0"/>
          <w:marTop w:val="0"/>
          <w:marBottom w:val="0"/>
          <w:divBdr>
            <w:top w:val="none" w:sz="0" w:space="0" w:color="auto"/>
            <w:left w:val="none" w:sz="0" w:space="0" w:color="auto"/>
            <w:bottom w:val="none" w:sz="0" w:space="0" w:color="auto"/>
            <w:right w:val="none" w:sz="0" w:space="0" w:color="auto"/>
          </w:divBdr>
        </w:div>
        <w:div w:id="810245090">
          <w:marLeft w:val="0"/>
          <w:marRight w:val="0"/>
          <w:marTop w:val="0"/>
          <w:marBottom w:val="0"/>
          <w:divBdr>
            <w:top w:val="none" w:sz="0" w:space="0" w:color="auto"/>
            <w:left w:val="none" w:sz="0" w:space="0" w:color="auto"/>
            <w:bottom w:val="none" w:sz="0" w:space="0" w:color="auto"/>
            <w:right w:val="none" w:sz="0" w:space="0" w:color="auto"/>
          </w:divBdr>
        </w:div>
        <w:div w:id="249698932">
          <w:marLeft w:val="0"/>
          <w:marRight w:val="0"/>
          <w:marTop w:val="0"/>
          <w:marBottom w:val="0"/>
          <w:divBdr>
            <w:top w:val="none" w:sz="0" w:space="0" w:color="auto"/>
            <w:left w:val="none" w:sz="0" w:space="0" w:color="auto"/>
            <w:bottom w:val="none" w:sz="0" w:space="0" w:color="auto"/>
            <w:right w:val="none" w:sz="0" w:space="0" w:color="auto"/>
          </w:divBdr>
        </w:div>
        <w:div w:id="1520850904">
          <w:marLeft w:val="0"/>
          <w:marRight w:val="0"/>
          <w:marTop w:val="0"/>
          <w:marBottom w:val="0"/>
          <w:divBdr>
            <w:top w:val="none" w:sz="0" w:space="0" w:color="auto"/>
            <w:left w:val="none" w:sz="0" w:space="0" w:color="auto"/>
            <w:bottom w:val="none" w:sz="0" w:space="0" w:color="auto"/>
            <w:right w:val="none" w:sz="0" w:space="0" w:color="auto"/>
          </w:divBdr>
        </w:div>
        <w:div w:id="158077591">
          <w:marLeft w:val="0"/>
          <w:marRight w:val="0"/>
          <w:marTop w:val="0"/>
          <w:marBottom w:val="0"/>
          <w:divBdr>
            <w:top w:val="none" w:sz="0" w:space="0" w:color="auto"/>
            <w:left w:val="none" w:sz="0" w:space="0" w:color="auto"/>
            <w:bottom w:val="none" w:sz="0" w:space="0" w:color="auto"/>
            <w:right w:val="none" w:sz="0" w:space="0" w:color="auto"/>
          </w:divBdr>
        </w:div>
        <w:div w:id="1022784097">
          <w:marLeft w:val="0"/>
          <w:marRight w:val="0"/>
          <w:marTop w:val="0"/>
          <w:marBottom w:val="0"/>
          <w:divBdr>
            <w:top w:val="none" w:sz="0" w:space="0" w:color="auto"/>
            <w:left w:val="none" w:sz="0" w:space="0" w:color="auto"/>
            <w:bottom w:val="none" w:sz="0" w:space="0" w:color="auto"/>
            <w:right w:val="none" w:sz="0" w:space="0" w:color="auto"/>
          </w:divBdr>
        </w:div>
        <w:div w:id="609316041">
          <w:marLeft w:val="0"/>
          <w:marRight w:val="0"/>
          <w:marTop w:val="0"/>
          <w:marBottom w:val="0"/>
          <w:divBdr>
            <w:top w:val="none" w:sz="0" w:space="0" w:color="auto"/>
            <w:left w:val="none" w:sz="0" w:space="0" w:color="auto"/>
            <w:bottom w:val="none" w:sz="0" w:space="0" w:color="auto"/>
            <w:right w:val="none" w:sz="0" w:space="0" w:color="auto"/>
          </w:divBdr>
        </w:div>
        <w:div w:id="343016574">
          <w:marLeft w:val="0"/>
          <w:marRight w:val="0"/>
          <w:marTop w:val="0"/>
          <w:marBottom w:val="0"/>
          <w:divBdr>
            <w:top w:val="none" w:sz="0" w:space="0" w:color="auto"/>
            <w:left w:val="none" w:sz="0" w:space="0" w:color="auto"/>
            <w:bottom w:val="none" w:sz="0" w:space="0" w:color="auto"/>
            <w:right w:val="none" w:sz="0" w:space="0" w:color="auto"/>
          </w:divBdr>
        </w:div>
      </w:divsChild>
    </w:div>
    <w:div w:id="1879394883">
      <w:bodyDiv w:val="1"/>
      <w:marLeft w:val="0"/>
      <w:marRight w:val="0"/>
      <w:marTop w:val="0"/>
      <w:marBottom w:val="0"/>
      <w:divBdr>
        <w:top w:val="none" w:sz="0" w:space="0" w:color="auto"/>
        <w:left w:val="none" w:sz="0" w:space="0" w:color="auto"/>
        <w:bottom w:val="none" w:sz="0" w:space="0" w:color="auto"/>
        <w:right w:val="none" w:sz="0" w:space="0" w:color="auto"/>
      </w:divBdr>
      <w:divsChild>
        <w:div w:id="583534687">
          <w:marLeft w:val="0"/>
          <w:marRight w:val="0"/>
          <w:marTop w:val="0"/>
          <w:marBottom w:val="0"/>
          <w:divBdr>
            <w:top w:val="none" w:sz="0" w:space="0" w:color="auto"/>
            <w:left w:val="none" w:sz="0" w:space="0" w:color="auto"/>
            <w:bottom w:val="none" w:sz="0" w:space="0" w:color="auto"/>
            <w:right w:val="none" w:sz="0" w:space="0" w:color="auto"/>
          </w:divBdr>
        </w:div>
        <w:div w:id="646205272">
          <w:marLeft w:val="0"/>
          <w:marRight w:val="0"/>
          <w:marTop w:val="0"/>
          <w:marBottom w:val="0"/>
          <w:divBdr>
            <w:top w:val="none" w:sz="0" w:space="0" w:color="auto"/>
            <w:left w:val="none" w:sz="0" w:space="0" w:color="auto"/>
            <w:bottom w:val="none" w:sz="0" w:space="0" w:color="auto"/>
            <w:right w:val="none" w:sz="0" w:space="0" w:color="auto"/>
          </w:divBdr>
        </w:div>
        <w:div w:id="18161507">
          <w:marLeft w:val="0"/>
          <w:marRight w:val="0"/>
          <w:marTop w:val="0"/>
          <w:marBottom w:val="0"/>
          <w:divBdr>
            <w:top w:val="none" w:sz="0" w:space="0" w:color="auto"/>
            <w:left w:val="none" w:sz="0" w:space="0" w:color="auto"/>
            <w:bottom w:val="none" w:sz="0" w:space="0" w:color="auto"/>
            <w:right w:val="none" w:sz="0" w:space="0" w:color="auto"/>
          </w:divBdr>
        </w:div>
        <w:div w:id="779836318">
          <w:marLeft w:val="0"/>
          <w:marRight w:val="0"/>
          <w:marTop w:val="0"/>
          <w:marBottom w:val="0"/>
          <w:divBdr>
            <w:top w:val="none" w:sz="0" w:space="0" w:color="auto"/>
            <w:left w:val="none" w:sz="0" w:space="0" w:color="auto"/>
            <w:bottom w:val="none" w:sz="0" w:space="0" w:color="auto"/>
            <w:right w:val="none" w:sz="0" w:space="0" w:color="auto"/>
          </w:divBdr>
        </w:div>
        <w:div w:id="1717268867">
          <w:marLeft w:val="0"/>
          <w:marRight w:val="0"/>
          <w:marTop w:val="0"/>
          <w:marBottom w:val="0"/>
          <w:divBdr>
            <w:top w:val="none" w:sz="0" w:space="0" w:color="auto"/>
            <w:left w:val="none" w:sz="0" w:space="0" w:color="auto"/>
            <w:bottom w:val="none" w:sz="0" w:space="0" w:color="auto"/>
            <w:right w:val="none" w:sz="0" w:space="0" w:color="auto"/>
          </w:divBdr>
        </w:div>
        <w:div w:id="1618098431">
          <w:marLeft w:val="0"/>
          <w:marRight w:val="0"/>
          <w:marTop w:val="0"/>
          <w:marBottom w:val="0"/>
          <w:divBdr>
            <w:top w:val="none" w:sz="0" w:space="0" w:color="auto"/>
            <w:left w:val="none" w:sz="0" w:space="0" w:color="auto"/>
            <w:bottom w:val="none" w:sz="0" w:space="0" w:color="auto"/>
            <w:right w:val="none" w:sz="0" w:space="0" w:color="auto"/>
          </w:divBdr>
        </w:div>
        <w:div w:id="975381301">
          <w:marLeft w:val="0"/>
          <w:marRight w:val="0"/>
          <w:marTop w:val="0"/>
          <w:marBottom w:val="0"/>
          <w:divBdr>
            <w:top w:val="none" w:sz="0" w:space="0" w:color="auto"/>
            <w:left w:val="none" w:sz="0" w:space="0" w:color="auto"/>
            <w:bottom w:val="none" w:sz="0" w:space="0" w:color="auto"/>
            <w:right w:val="none" w:sz="0" w:space="0" w:color="auto"/>
          </w:divBdr>
        </w:div>
        <w:div w:id="1178883012">
          <w:marLeft w:val="0"/>
          <w:marRight w:val="0"/>
          <w:marTop w:val="0"/>
          <w:marBottom w:val="0"/>
          <w:divBdr>
            <w:top w:val="none" w:sz="0" w:space="0" w:color="auto"/>
            <w:left w:val="none" w:sz="0" w:space="0" w:color="auto"/>
            <w:bottom w:val="none" w:sz="0" w:space="0" w:color="auto"/>
            <w:right w:val="none" w:sz="0" w:space="0" w:color="auto"/>
          </w:divBdr>
        </w:div>
        <w:div w:id="566309303">
          <w:marLeft w:val="0"/>
          <w:marRight w:val="0"/>
          <w:marTop w:val="0"/>
          <w:marBottom w:val="0"/>
          <w:divBdr>
            <w:top w:val="none" w:sz="0" w:space="0" w:color="auto"/>
            <w:left w:val="none" w:sz="0" w:space="0" w:color="auto"/>
            <w:bottom w:val="none" w:sz="0" w:space="0" w:color="auto"/>
            <w:right w:val="none" w:sz="0" w:space="0" w:color="auto"/>
          </w:divBdr>
        </w:div>
        <w:div w:id="1586183939">
          <w:marLeft w:val="0"/>
          <w:marRight w:val="0"/>
          <w:marTop w:val="0"/>
          <w:marBottom w:val="0"/>
          <w:divBdr>
            <w:top w:val="none" w:sz="0" w:space="0" w:color="auto"/>
            <w:left w:val="none" w:sz="0" w:space="0" w:color="auto"/>
            <w:bottom w:val="none" w:sz="0" w:space="0" w:color="auto"/>
            <w:right w:val="none" w:sz="0" w:space="0" w:color="auto"/>
          </w:divBdr>
        </w:div>
        <w:div w:id="5720725">
          <w:marLeft w:val="0"/>
          <w:marRight w:val="0"/>
          <w:marTop w:val="0"/>
          <w:marBottom w:val="0"/>
          <w:divBdr>
            <w:top w:val="none" w:sz="0" w:space="0" w:color="auto"/>
            <w:left w:val="none" w:sz="0" w:space="0" w:color="auto"/>
            <w:bottom w:val="none" w:sz="0" w:space="0" w:color="auto"/>
            <w:right w:val="none" w:sz="0" w:space="0" w:color="auto"/>
          </w:divBdr>
        </w:div>
        <w:div w:id="1480221953">
          <w:marLeft w:val="0"/>
          <w:marRight w:val="0"/>
          <w:marTop w:val="0"/>
          <w:marBottom w:val="0"/>
          <w:divBdr>
            <w:top w:val="none" w:sz="0" w:space="0" w:color="auto"/>
            <w:left w:val="none" w:sz="0" w:space="0" w:color="auto"/>
            <w:bottom w:val="none" w:sz="0" w:space="0" w:color="auto"/>
            <w:right w:val="none" w:sz="0" w:space="0" w:color="auto"/>
          </w:divBdr>
        </w:div>
        <w:div w:id="9572631">
          <w:marLeft w:val="0"/>
          <w:marRight w:val="0"/>
          <w:marTop w:val="0"/>
          <w:marBottom w:val="0"/>
          <w:divBdr>
            <w:top w:val="none" w:sz="0" w:space="0" w:color="auto"/>
            <w:left w:val="none" w:sz="0" w:space="0" w:color="auto"/>
            <w:bottom w:val="none" w:sz="0" w:space="0" w:color="auto"/>
            <w:right w:val="none" w:sz="0" w:space="0" w:color="auto"/>
          </w:divBdr>
        </w:div>
        <w:div w:id="520435348">
          <w:marLeft w:val="0"/>
          <w:marRight w:val="0"/>
          <w:marTop w:val="0"/>
          <w:marBottom w:val="0"/>
          <w:divBdr>
            <w:top w:val="none" w:sz="0" w:space="0" w:color="auto"/>
            <w:left w:val="none" w:sz="0" w:space="0" w:color="auto"/>
            <w:bottom w:val="none" w:sz="0" w:space="0" w:color="auto"/>
            <w:right w:val="none" w:sz="0" w:space="0" w:color="auto"/>
          </w:divBdr>
        </w:div>
        <w:div w:id="1643997228">
          <w:marLeft w:val="0"/>
          <w:marRight w:val="0"/>
          <w:marTop w:val="0"/>
          <w:marBottom w:val="0"/>
          <w:divBdr>
            <w:top w:val="none" w:sz="0" w:space="0" w:color="auto"/>
            <w:left w:val="none" w:sz="0" w:space="0" w:color="auto"/>
            <w:bottom w:val="none" w:sz="0" w:space="0" w:color="auto"/>
            <w:right w:val="none" w:sz="0" w:space="0" w:color="auto"/>
          </w:divBdr>
        </w:div>
        <w:div w:id="181363340">
          <w:marLeft w:val="0"/>
          <w:marRight w:val="0"/>
          <w:marTop w:val="0"/>
          <w:marBottom w:val="0"/>
          <w:divBdr>
            <w:top w:val="none" w:sz="0" w:space="0" w:color="auto"/>
            <w:left w:val="none" w:sz="0" w:space="0" w:color="auto"/>
            <w:bottom w:val="none" w:sz="0" w:space="0" w:color="auto"/>
            <w:right w:val="none" w:sz="0" w:space="0" w:color="auto"/>
          </w:divBdr>
        </w:div>
        <w:div w:id="1023049541">
          <w:marLeft w:val="0"/>
          <w:marRight w:val="0"/>
          <w:marTop w:val="0"/>
          <w:marBottom w:val="0"/>
          <w:divBdr>
            <w:top w:val="none" w:sz="0" w:space="0" w:color="auto"/>
            <w:left w:val="none" w:sz="0" w:space="0" w:color="auto"/>
            <w:bottom w:val="none" w:sz="0" w:space="0" w:color="auto"/>
            <w:right w:val="none" w:sz="0" w:space="0" w:color="auto"/>
          </w:divBdr>
        </w:div>
        <w:div w:id="454570277">
          <w:marLeft w:val="0"/>
          <w:marRight w:val="0"/>
          <w:marTop w:val="0"/>
          <w:marBottom w:val="0"/>
          <w:divBdr>
            <w:top w:val="none" w:sz="0" w:space="0" w:color="auto"/>
            <w:left w:val="none" w:sz="0" w:space="0" w:color="auto"/>
            <w:bottom w:val="none" w:sz="0" w:space="0" w:color="auto"/>
            <w:right w:val="none" w:sz="0" w:space="0" w:color="auto"/>
          </w:divBdr>
        </w:div>
        <w:div w:id="1940062890">
          <w:marLeft w:val="0"/>
          <w:marRight w:val="0"/>
          <w:marTop w:val="0"/>
          <w:marBottom w:val="0"/>
          <w:divBdr>
            <w:top w:val="none" w:sz="0" w:space="0" w:color="auto"/>
            <w:left w:val="none" w:sz="0" w:space="0" w:color="auto"/>
            <w:bottom w:val="none" w:sz="0" w:space="0" w:color="auto"/>
            <w:right w:val="none" w:sz="0" w:space="0" w:color="auto"/>
          </w:divBdr>
        </w:div>
        <w:div w:id="1202205013">
          <w:marLeft w:val="0"/>
          <w:marRight w:val="0"/>
          <w:marTop w:val="0"/>
          <w:marBottom w:val="0"/>
          <w:divBdr>
            <w:top w:val="none" w:sz="0" w:space="0" w:color="auto"/>
            <w:left w:val="none" w:sz="0" w:space="0" w:color="auto"/>
            <w:bottom w:val="none" w:sz="0" w:space="0" w:color="auto"/>
            <w:right w:val="none" w:sz="0" w:space="0" w:color="auto"/>
          </w:divBdr>
        </w:div>
        <w:div w:id="329530344">
          <w:marLeft w:val="0"/>
          <w:marRight w:val="0"/>
          <w:marTop w:val="0"/>
          <w:marBottom w:val="0"/>
          <w:divBdr>
            <w:top w:val="none" w:sz="0" w:space="0" w:color="auto"/>
            <w:left w:val="none" w:sz="0" w:space="0" w:color="auto"/>
            <w:bottom w:val="none" w:sz="0" w:space="0" w:color="auto"/>
            <w:right w:val="none" w:sz="0" w:space="0" w:color="auto"/>
          </w:divBdr>
        </w:div>
        <w:div w:id="1005937668">
          <w:marLeft w:val="0"/>
          <w:marRight w:val="0"/>
          <w:marTop w:val="0"/>
          <w:marBottom w:val="0"/>
          <w:divBdr>
            <w:top w:val="none" w:sz="0" w:space="0" w:color="auto"/>
            <w:left w:val="none" w:sz="0" w:space="0" w:color="auto"/>
            <w:bottom w:val="none" w:sz="0" w:space="0" w:color="auto"/>
            <w:right w:val="none" w:sz="0" w:space="0" w:color="auto"/>
          </w:divBdr>
        </w:div>
        <w:div w:id="301545057">
          <w:marLeft w:val="0"/>
          <w:marRight w:val="0"/>
          <w:marTop w:val="0"/>
          <w:marBottom w:val="0"/>
          <w:divBdr>
            <w:top w:val="none" w:sz="0" w:space="0" w:color="auto"/>
            <w:left w:val="none" w:sz="0" w:space="0" w:color="auto"/>
            <w:bottom w:val="none" w:sz="0" w:space="0" w:color="auto"/>
            <w:right w:val="none" w:sz="0" w:space="0" w:color="auto"/>
          </w:divBdr>
        </w:div>
        <w:div w:id="1325282638">
          <w:marLeft w:val="0"/>
          <w:marRight w:val="0"/>
          <w:marTop w:val="0"/>
          <w:marBottom w:val="0"/>
          <w:divBdr>
            <w:top w:val="none" w:sz="0" w:space="0" w:color="auto"/>
            <w:left w:val="none" w:sz="0" w:space="0" w:color="auto"/>
            <w:bottom w:val="none" w:sz="0" w:space="0" w:color="auto"/>
            <w:right w:val="none" w:sz="0" w:space="0" w:color="auto"/>
          </w:divBdr>
        </w:div>
        <w:div w:id="183638090">
          <w:marLeft w:val="0"/>
          <w:marRight w:val="0"/>
          <w:marTop w:val="0"/>
          <w:marBottom w:val="0"/>
          <w:divBdr>
            <w:top w:val="none" w:sz="0" w:space="0" w:color="auto"/>
            <w:left w:val="none" w:sz="0" w:space="0" w:color="auto"/>
            <w:bottom w:val="none" w:sz="0" w:space="0" w:color="auto"/>
            <w:right w:val="none" w:sz="0" w:space="0" w:color="auto"/>
          </w:divBdr>
        </w:div>
        <w:div w:id="1668289480">
          <w:marLeft w:val="0"/>
          <w:marRight w:val="0"/>
          <w:marTop w:val="0"/>
          <w:marBottom w:val="0"/>
          <w:divBdr>
            <w:top w:val="none" w:sz="0" w:space="0" w:color="auto"/>
            <w:left w:val="none" w:sz="0" w:space="0" w:color="auto"/>
            <w:bottom w:val="none" w:sz="0" w:space="0" w:color="auto"/>
            <w:right w:val="none" w:sz="0" w:space="0" w:color="auto"/>
          </w:divBdr>
        </w:div>
        <w:div w:id="1737969095">
          <w:marLeft w:val="0"/>
          <w:marRight w:val="0"/>
          <w:marTop w:val="0"/>
          <w:marBottom w:val="0"/>
          <w:divBdr>
            <w:top w:val="none" w:sz="0" w:space="0" w:color="auto"/>
            <w:left w:val="none" w:sz="0" w:space="0" w:color="auto"/>
            <w:bottom w:val="none" w:sz="0" w:space="0" w:color="auto"/>
            <w:right w:val="none" w:sz="0" w:space="0" w:color="auto"/>
          </w:divBdr>
        </w:div>
        <w:div w:id="1562599927">
          <w:marLeft w:val="0"/>
          <w:marRight w:val="0"/>
          <w:marTop w:val="0"/>
          <w:marBottom w:val="0"/>
          <w:divBdr>
            <w:top w:val="none" w:sz="0" w:space="0" w:color="auto"/>
            <w:left w:val="none" w:sz="0" w:space="0" w:color="auto"/>
            <w:bottom w:val="none" w:sz="0" w:space="0" w:color="auto"/>
            <w:right w:val="none" w:sz="0" w:space="0" w:color="auto"/>
          </w:divBdr>
        </w:div>
        <w:div w:id="1903638314">
          <w:marLeft w:val="0"/>
          <w:marRight w:val="0"/>
          <w:marTop w:val="0"/>
          <w:marBottom w:val="0"/>
          <w:divBdr>
            <w:top w:val="none" w:sz="0" w:space="0" w:color="auto"/>
            <w:left w:val="none" w:sz="0" w:space="0" w:color="auto"/>
            <w:bottom w:val="none" w:sz="0" w:space="0" w:color="auto"/>
            <w:right w:val="none" w:sz="0" w:space="0" w:color="auto"/>
          </w:divBdr>
        </w:div>
      </w:divsChild>
    </w:div>
    <w:div w:id="1896697858">
      <w:bodyDiv w:val="1"/>
      <w:marLeft w:val="0"/>
      <w:marRight w:val="0"/>
      <w:marTop w:val="0"/>
      <w:marBottom w:val="0"/>
      <w:divBdr>
        <w:top w:val="none" w:sz="0" w:space="0" w:color="auto"/>
        <w:left w:val="none" w:sz="0" w:space="0" w:color="auto"/>
        <w:bottom w:val="none" w:sz="0" w:space="0" w:color="auto"/>
        <w:right w:val="none" w:sz="0" w:space="0" w:color="auto"/>
      </w:divBdr>
      <w:divsChild>
        <w:div w:id="1090155346">
          <w:marLeft w:val="0"/>
          <w:marRight w:val="0"/>
          <w:marTop w:val="0"/>
          <w:marBottom w:val="0"/>
          <w:divBdr>
            <w:top w:val="none" w:sz="0" w:space="0" w:color="auto"/>
            <w:left w:val="none" w:sz="0" w:space="0" w:color="auto"/>
            <w:bottom w:val="none" w:sz="0" w:space="0" w:color="auto"/>
            <w:right w:val="none" w:sz="0" w:space="0" w:color="auto"/>
          </w:divBdr>
        </w:div>
        <w:div w:id="1021013577">
          <w:marLeft w:val="0"/>
          <w:marRight w:val="0"/>
          <w:marTop w:val="0"/>
          <w:marBottom w:val="0"/>
          <w:divBdr>
            <w:top w:val="none" w:sz="0" w:space="0" w:color="auto"/>
            <w:left w:val="none" w:sz="0" w:space="0" w:color="auto"/>
            <w:bottom w:val="none" w:sz="0" w:space="0" w:color="auto"/>
            <w:right w:val="none" w:sz="0" w:space="0" w:color="auto"/>
          </w:divBdr>
        </w:div>
        <w:div w:id="436485621">
          <w:marLeft w:val="0"/>
          <w:marRight w:val="0"/>
          <w:marTop w:val="0"/>
          <w:marBottom w:val="0"/>
          <w:divBdr>
            <w:top w:val="none" w:sz="0" w:space="0" w:color="auto"/>
            <w:left w:val="none" w:sz="0" w:space="0" w:color="auto"/>
            <w:bottom w:val="none" w:sz="0" w:space="0" w:color="auto"/>
            <w:right w:val="none" w:sz="0" w:space="0" w:color="auto"/>
          </w:divBdr>
        </w:div>
        <w:div w:id="2003044391">
          <w:marLeft w:val="0"/>
          <w:marRight w:val="0"/>
          <w:marTop w:val="0"/>
          <w:marBottom w:val="0"/>
          <w:divBdr>
            <w:top w:val="none" w:sz="0" w:space="0" w:color="auto"/>
            <w:left w:val="none" w:sz="0" w:space="0" w:color="auto"/>
            <w:bottom w:val="none" w:sz="0" w:space="0" w:color="auto"/>
            <w:right w:val="none" w:sz="0" w:space="0" w:color="auto"/>
          </w:divBdr>
        </w:div>
        <w:div w:id="1081294285">
          <w:marLeft w:val="0"/>
          <w:marRight w:val="0"/>
          <w:marTop w:val="0"/>
          <w:marBottom w:val="0"/>
          <w:divBdr>
            <w:top w:val="none" w:sz="0" w:space="0" w:color="auto"/>
            <w:left w:val="none" w:sz="0" w:space="0" w:color="auto"/>
            <w:bottom w:val="none" w:sz="0" w:space="0" w:color="auto"/>
            <w:right w:val="none" w:sz="0" w:space="0" w:color="auto"/>
          </w:divBdr>
        </w:div>
        <w:div w:id="1996058416">
          <w:marLeft w:val="0"/>
          <w:marRight w:val="0"/>
          <w:marTop w:val="0"/>
          <w:marBottom w:val="0"/>
          <w:divBdr>
            <w:top w:val="none" w:sz="0" w:space="0" w:color="auto"/>
            <w:left w:val="none" w:sz="0" w:space="0" w:color="auto"/>
            <w:bottom w:val="none" w:sz="0" w:space="0" w:color="auto"/>
            <w:right w:val="none" w:sz="0" w:space="0" w:color="auto"/>
          </w:divBdr>
        </w:div>
        <w:div w:id="564951290">
          <w:marLeft w:val="0"/>
          <w:marRight w:val="0"/>
          <w:marTop w:val="0"/>
          <w:marBottom w:val="0"/>
          <w:divBdr>
            <w:top w:val="none" w:sz="0" w:space="0" w:color="auto"/>
            <w:left w:val="none" w:sz="0" w:space="0" w:color="auto"/>
            <w:bottom w:val="none" w:sz="0" w:space="0" w:color="auto"/>
            <w:right w:val="none" w:sz="0" w:space="0" w:color="auto"/>
          </w:divBdr>
        </w:div>
        <w:div w:id="1083526904">
          <w:marLeft w:val="0"/>
          <w:marRight w:val="0"/>
          <w:marTop w:val="0"/>
          <w:marBottom w:val="0"/>
          <w:divBdr>
            <w:top w:val="none" w:sz="0" w:space="0" w:color="auto"/>
            <w:left w:val="none" w:sz="0" w:space="0" w:color="auto"/>
            <w:bottom w:val="none" w:sz="0" w:space="0" w:color="auto"/>
            <w:right w:val="none" w:sz="0" w:space="0" w:color="auto"/>
          </w:divBdr>
        </w:div>
        <w:div w:id="694426601">
          <w:marLeft w:val="0"/>
          <w:marRight w:val="0"/>
          <w:marTop w:val="0"/>
          <w:marBottom w:val="0"/>
          <w:divBdr>
            <w:top w:val="none" w:sz="0" w:space="0" w:color="auto"/>
            <w:left w:val="none" w:sz="0" w:space="0" w:color="auto"/>
            <w:bottom w:val="none" w:sz="0" w:space="0" w:color="auto"/>
            <w:right w:val="none" w:sz="0" w:space="0" w:color="auto"/>
          </w:divBdr>
        </w:div>
        <w:div w:id="1494487820">
          <w:marLeft w:val="0"/>
          <w:marRight w:val="0"/>
          <w:marTop w:val="0"/>
          <w:marBottom w:val="0"/>
          <w:divBdr>
            <w:top w:val="none" w:sz="0" w:space="0" w:color="auto"/>
            <w:left w:val="none" w:sz="0" w:space="0" w:color="auto"/>
            <w:bottom w:val="none" w:sz="0" w:space="0" w:color="auto"/>
            <w:right w:val="none" w:sz="0" w:space="0" w:color="auto"/>
          </w:divBdr>
        </w:div>
        <w:div w:id="1195534081">
          <w:marLeft w:val="0"/>
          <w:marRight w:val="0"/>
          <w:marTop w:val="0"/>
          <w:marBottom w:val="0"/>
          <w:divBdr>
            <w:top w:val="none" w:sz="0" w:space="0" w:color="auto"/>
            <w:left w:val="none" w:sz="0" w:space="0" w:color="auto"/>
            <w:bottom w:val="none" w:sz="0" w:space="0" w:color="auto"/>
            <w:right w:val="none" w:sz="0" w:space="0" w:color="auto"/>
          </w:divBdr>
        </w:div>
        <w:div w:id="1215893960">
          <w:marLeft w:val="0"/>
          <w:marRight w:val="0"/>
          <w:marTop w:val="0"/>
          <w:marBottom w:val="0"/>
          <w:divBdr>
            <w:top w:val="none" w:sz="0" w:space="0" w:color="auto"/>
            <w:left w:val="none" w:sz="0" w:space="0" w:color="auto"/>
            <w:bottom w:val="none" w:sz="0" w:space="0" w:color="auto"/>
            <w:right w:val="none" w:sz="0" w:space="0" w:color="auto"/>
          </w:divBdr>
        </w:div>
        <w:div w:id="859780079">
          <w:marLeft w:val="0"/>
          <w:marRight w:val="0"/>
          <w:marTop w:val="0"/>
          <w:marBottom w:val="0"/>
          <w:divBdr>
            <w:top w:val="none" w:sz="0" w:space="0" w:color="auto"/>
            <w:left w:val="none" w:sz="0" w:space="0" w:color="auto"/>
            <w:bottom w:val="none" w:sz="0" w:space="0" w:color="auto"/>
            <w:right w:val="none" w:sz="0" w:space="0" w:color="auto"/>
          </w:divBdr>
        </w:div>
        <w:div w:id="1626816374">
          <w:marLeft w:val="0"/>
          <w:marRight w:val="0"/>
          <w:marTop w:val="0"/>
          <w:marBottom w:val="0"/>
          <w:divBdr>
            <w:top w:val="none" w:sz="0" w:space="0" w:color="auto"/>
            <w:left w:val="none" w:sz="0" w:space="0" w:color="auto"/>
            <w:bottom w:val="none" w:sz="0" w:space="0" w:color="auto"/>
            <w:right w:val="none" w:sz="0" w:space="0" w:color="auto"/>
          </w:divBdr>
        </w:div>
        <w:div w:id="603265967">
          <w:marLeft w:val="0"/>
          <w:marRight w:val="0"/>
          <w:marTop w:val="0"/>
          <w:marBottom w:val="0"/>
          <w:divBdr>
            <w:top w:val="none" w:sz="0" w:space="0" w:color="auto"/>
            <w:left w:val="none" w:sz="0" w:space="0" w:color="auto"/>
            <w:bottom w:val="none" w:sz="0" w:space="0" w:color="auto"/>
            <w:right w:val="none" w:sz="0" w:space="0" w:color="auto"/>
          </w:divBdr>
        </w:div>
        <w:div w:id="168450344">
          <w:marLeft w:val="0"/>
          <w:marRight w:val="0"/>
          <w:marTop w:val="0"/>
          <w:marBottom w:val="0"/>
          <w:divBdr>
            <w:top w:val="none" w:sz="0" w:space="0" w:color="auto"/>
            <w:left w:val="none" w:sz="0" w:space="0" w:color="auto"/>
            <w:bottom w:val="none" w:sz="0" w:space="0" w:color="auto"/>
            <w:right w:val="none" w:sz="0" w:space="0" w:color="auto"/>
          </w:divBdr>
        </w:div>
        <w:div w:id="14229585">
          <w:marLeft w:val="0"/>
          <w:marRight w:val="0"/>
          <w:marTop w:val="0"/>
          <w:marBottom w:val="0"/>
          <w:divBdr>
            <w:top w:val="none" w:sz="0" w:space="0" w:color="auto"/>
            <w:left w:val="none" w:sz="0" w:space="0" w:color="auto"/>
            <w:bottom w:val="none" w:sz="0" w:space="0" w:color="auto"/>
            <w:right w:val="none" w:sz="0" w:space="0" w:color="auto"/>
          </w:divBdr>
        </w:div>
        <w:div w:id="1240284947">
          <w:marLeft w:val="0"/>
          <w:marRight w:val="0"/>
          <w:marTop w:val="0"/>
          <w:marBottom w:val="0"/>
          <w:divBdr>
            <w:top w:val="none" w:sz="0" w:space="0" w:color="auto"/>
            <w:left w:val="none" w:sz="0" w:space="0" w:color="auto"/>
            <w:bottom w:val="none" w:sz="0" w:space="0" w:color="auto"/>
            <w:right w:val="none" w:sz="0" w:space="0" w:color="auto"/>
          </w:divBdr>
        </w:div>
        <w:div w:id="1640694571">
          <w:marLeft w:val="0"/>
          <w:marRight w:val="0"/>
          <w:marTop w:val="0"/>
          <w:marBottom w:val="0"/>
          <w:divBdr>
            <w:top w:val="none" w:sz="0" w:space="0" w:color="auto"/>
            <w:left w:val="none" w:sz="0" w:space="0" w:color="auto"/>
            <w:bottom w:val="none" w:sz="0" w:space="0" w:color="auto"/>
            <w:right w:val="none" w:sz="0" w:space="0" w:color="auto"/>
          </w:divBdr>
        </w:div>
        <w:div w:id="437413096">
          <w:marLeft w:val="0"/>
          <w:marRight w:val="0"/>
          <w:marTop w:val="0"/>
          <w:marBottom w:val="0"/>
          <w:divBdr>
            <w:top w:val="none" w:sz="0" w:space="0" w:color="auto"/>
            <w:left w:val="none" w:sz="0" w:space="0" w:color="auto"/>
            <w:bottom w:val="none" w:sz="0" w:space="0" w:color="auto"/>
            <w:right w:val="none" w:sz="0" w:space="0" w:color="auto"/>
          </w:divBdr>
        </w:div>
        <w:div w:id="735979801">
          <w:marLeft w:val="0"/>
          <w:marRight w:val="0"/>
          <w:marTop w:val="0"/>
          <w:marBottom w:val="0"/>
          <w:divBdr>
            <w:top w:val="none" w:sz="0" w:space="0" w:color="auto"/>
            <w:left w:val="none" w:sz="0" w:space="0" w:color="auto"/>
            <w:bottom w:val="none" w:sz="0" w:space="0" w:color="auto"/>
            <w:right w:val="none" w:sz="0" w:space="0" w:color="auto"/>
          </w:divBdr>
        </w:div>
        <w:div w:id="951285982">
          <w:marLeft w:val="0"/>
          <w:marRight w:val="0"/>
          <w:marTop w:val="0"/>
          <w:marBottom w:val="0"/>
          <w:divBdr>
            <w:top w:val="none" w:sz="0" w:space="0" w:color="auto"/>
            <w:left w:val="none" w:sz="0" w:space="0" w:color="auto"/>
            <w:bottom w:val="none" w:sz="0" w:space="0" w:color="auto"/>
            <w:right w:val="none" w:sz="0" w:space="0" w:color="auto"/>
          </w:divBdr>
        </w:div>
        <w:div w:id="209610905">
          <w:marLeft w:val="0"/>
          <w:marRight w:val="0"/>
          <w:marTop w:val="0"/>
          <w:marBottom w:val="0"/>
          <w:divBdr>
            <w:top w:val="none" w:sz="0" w:space="0" w:color="auto"/>
            <w:left w:val="none" w:sz="0" w:space="0" w:color="auto"/>
            <w:bottom w:val="none" w:sz="0" w:space="0" w:color="auto"/>
            <w:right w:val="none" w:sz="0" w:space="0" w:color="auto"/>
          </w:divBdr>
        </w:div>
        <w:div w:id="1790589633">
          <w:marLeft w:val="0"/>
          <w:marRight w:val="0"/>
          <w:marTop w:val="0"/>
          <w:marBottom w:val="0"/>
          <w:divBdr>
            <w:top w:val="none" w:sz="0" w:space="0" w:color="auto"/>
            <w:left w:val="none" w:sz="0" w:space="0" w:color="auto"/>
            <w:bottom w:val="none" w:sz="0" w:space="0" w:color="auto"/>
            <w:right w:val="none" w:sz="0" w:space="0" w:color="auto"/>
          </w:divBdr>
        </w:div>
        <w:div w:id="128591923">
          <w:marLeft w:val="0"/>
          <w:marRight w:val="0"/>
          <w:marTop w:val="0"/>
          <w:marBottom w:val="0"/>
          <w:divBdr>
            <w:top w:val="none" w:sz="0" w:space="0" w:color="auto"/>
            <w:left w:val="none" w:sz="0" w:space="0" w:color="auto"/>
            <w:bottom w:val="none" w:sz="0" w:space="0" w:color="auto"/>
            <w:right w:val="none" w:sz="0" w:space="0" w:color="auto"/>
          </w:divBdr>
        </w:div>
        <w:div w:id="1084643229">
          <w:marLeft w:val="0"/>
          <w:marRight w:val="0"/>
          <w:marTop w:val="0"/>
          <w:marBottom w:val="0"/>
          <w:divBdr>
            <w:top w:val="none" w:sz="0" w:space="0" w:color="auto"/>
            <w:left w:val="none" w:sz="0" w:space="0" w:color="auto"/>
            <w:bottom w:val="none" w:sz="0" w:space="0" w:color="auto"/>
            <w:right w:val="none" w:sz="0" w:space="0" w:color="auto"/>
          </w:divBdr>
        </w:div>
        <w:div w:id="1109927959">
          <w:marLeft w:val="0"/>
          <w:marRight w:val="0"/>
          <w:marTop w:val="0"/>
          <w:marBottom w:val="0"/>
          <w:divBdr>
            <w:top w:val="none" w:sz="0" w:space="0" w:color="auto"/>
            <w:left w:val="none" w:sz="0" w:space="0" w:color="auto"/>
            <w:bottom w:val="none" w:sz="0" w:space="0" w:color="auto"/>
            <w:right w:val="none" w:sz="0" w:space="0" w:color="auto"/>
          </w:divBdr>
        </w:div>
        <w:div w:id="341904411">
          <w:marLeft w:val="0"/>
          <w:marRight w:val="0"/>
          <w:marTop w:val="0"/>
          <w:marBottom w:val="0"/>
          <w:divBdr>
            <w:top w:val="none" w:sz="0" w:space="0" w:color="auto"/>
            <w:left w:val="none" w:sz="0" w:space="0" w:color="auto"/>
            <w:bottom w:val="none" w:sz="0" w:space="0" w:color="auto"/>
            <w:right w:val="none" w:sz="0" w:space="0" w:color="auto"/>
          </w:divBdr>
        </w:div>
        <w:div w:id="1753433043">
          <w:marLeft w:val="0"/>
          <w:marRight w:val="0"/>
          <w:marTop w:val="0"/>
          <w:marBottom w:val="0"/>
          <w:divBdr>
            <w:top w:val="none" w:sz="0" w:space="0" w:color="auto"/>
            <w:left w:val="none" w:sz="0" w:space="0" w:color="auto"/>
            <w:bottom w:val="none" w:sz="0" w:space="0" w:color="auto"/>
            <w:right w:val="none" w:sz="0" w:space="0" w:color="auto"/>
          </w:divBdr>
        </w:div>
        <w:div w:id="108817270">
          <w:marLeft w:val="0"/>
          <w:marRight w:val="0"/>
          <w:marTop w:val="0"/>
          <w:marBottom w:val="0"/>
          <w:divBdr>
            <w:top w:val="none" w:sz="0" w:space="0" w:color="auto"/>
            <w:left w:val="none" w:sz="0" w:space="0" w:color="auto"/>
            <w:bottom w:val="none" w:sz="0" w:space="0" w:color="auto"/>
            <w:right w:val="none" w:sz="0" w:space="0" w:color="auto"/>
          </w:divBdr>
        </w:div>
        <w:div w:id="744646240">
          <w:marLeft w:val="0"/>
          <w:marRight w:val="0"/>
          <w:marTop w:val="0"/>
          <w:marBottom w:val="0"/>
          <w:divBdr>
            <w:top w:val="none" w:sz="0" w:space="0" w:color="auto"/>
            <w:left w:val="none" w:sz="0" w:space="0" w:color="auto"/>
            <w:bottom w:val="none" w:sz="0" w:space="0" w:color="auto"/>
            <w:right w:val="none" w:sz="0" w:space="0" w:color="auto"/>
          </w:divBdr>
        </w:div>
        <w:div w:id="105736301">
          <w:marLeft w:val="0"/>
          <w:marRight w:val="0"/>
          <w:marTop w:val="0"/>
          <w:marBottom w:val="0"/>
          <w:divBdr>
            <w:top w:val="none" w:sz="0" w:space="0" w:color="auto"/>
            <w:left w:val="none" w:sz="0" w:space="0" w:color="auto"/>
            <w:bottom w:val="none" w:sz="0" w:space="0" w:color="auto"/>
            <w:right w:val="none" w:sz="0" w:space="0" w:color="auto"/>
          </w:divBdr>
        </w:div>
        <w:div w:id="1084374948">
          <w:marLeft w:val="0"/>
          <w:marRight w:val="0"/>
          <w:marTop w:val="0"/>
          <w:marBottom w:val="0"/>
          <w:divBdr>
            <w:top w:val="none" w:sz="0" w:space="0" w:color="auto"/>
            <w:left w:val="none" w:sz="0" w:space="0" w:color="auto"/>
            <w:bottom w:val="none" w:sz="0" w:space="0" w:color="auto"/>
            <w:right w:val="none" w:sz="0" w:space="0" w:color="auto"/>
          </w:divBdr>
        </w:div>
        <w:div w:id="434440806">
          <w:marLeft w:val="0"/>
          <w:marRight w:val="0"/>
          <w:marTop w:val="0"/>
          <w:marBottom w:val="0"/>
          <w:divBdr>
            <w:top w:val="none" w:sz="0" w:space="0" w:color="auto"/>
            <w:left w:val="none" w:sz="0" w:space="0" w:color="auto"/>
            <w:bottom w:val="none" w:sz="0" w:space="0" w:color="auto"/>
            <w:right w:val="none" w:sz="0" w:space="0" w:color="auto"/>
          </w:divBdr>
        </w:div>
        <w:div w:id="2005235122">
          <w:marLeft w:val="0"/>
          <w:marRight w:val="0"/>
          <w:marTop w:val="0"/>
          <w:marBottom w:val="0"/>
          <w:divBdr>
            <w:top w:val="none" w:sz="0" w:space="0" w:color="auto"/>
            <w:left w:val="none" w:sz="0" w:space="0" w:color="auto"/>
            <w:bottom w:val="none" w:sz="0" w:space="0" w:color="auto"/>
            <w:right w:val="none" w:sz="0" w:space="0" w:color="auto"/>
          </w:divBdr>
        </w:div>
        <w:div w:id="1628583589">
          <w:marLeft w:val="0"/>
          <w:marRight w:val="0"/>
          <w:marTop w:val="0"/>
          <w:marBottom w:val="0"/>
          <w:divBdr>
            <w:top w:val="none" w:sz="0" w:space="0" w:color="auto"/>
            <w:left w:val="none" w:sz="0" w:space="0" w:color="auto"/>
            <w:bottom w:val="none" w:sz="0" w:space="0" w:color="auto"/>
            <w:right w:val="none" w:sz="0" w:space="0" w:color="auto"/>
          </w:divBdr>
        </w:div>
        <w:div w:id="1961567849">
          <w:marLeft w:val="0"/>
          <w:marRight w:val="0"/>
          <w:marTop w:val="0"/>
          <w:marBottom w:val="0"/>
          <w:divBdr>
            <w:top w:val="none" w:sz="0" w:space="0" w:color="auto"/>
            <w:left w:val="none" w:sz="0" w:space="0" w:color="auto"/>
            <w:bottom w:val="none" w:sz="0" w:space="0" w:color="auto"/>
            <w:right w:val="none" w:sz="0" w:space="0" w:color="auto"/>
          </w:divBdr>
        </w:div>
        <w:div w:id="407267121">
          <w:marLeft w:val="0"/>
          <w:marRight w:val="0"/>
          <w:marTop w:val="0"/>
          <w:marBottom w:val="0"/>
          <w:divBdr>
            <w:top w:val="none" w:sz="0" w:space="0" w:color="auto"/>
            <w:left w:val="none" w:sz="0" w:space="0" w:color="auto"/>
            <w:bottom w:val="none" w:sz="0" w:space="0" w:color="auto"/>
            <w:right w:val="none" w:sz="0" w:space="0" w:color="auto"/>
          </w:divBdr>
        </w:div>
        <w:div w:id="1531797694">
          <w:marLeft w:val="0"/>
          <w:marRight w:val="0"/>
          <w:marTop w:val="0"/>
          <w:marBottom w:val="0"/>
          <w:divBdr>
            <w:top w:val="none" w:sz="0" w:space="0" w:color="auto"/>
            <w:left w:val="none" w:sz="0" w:space="0" w:color="auto"/>
            <w:bottom w:val="none" w:sz="0" w:space="0" w:color="auto"/>
            <w:right w:val="none" w:sz="0" w:space="0" w:color="auto"/>
          </w:divBdr>
        </w:div>
        <w:div w:id="2060545675">
          <w:marLeft w:val="0"/>
          <w:marRight w:val="0"/>
          <w:marTop w:val="0"/>
          <w:marBottom w:val="0"/>
          <w:divBdr>
            <w:top w:val="none" w:sz="0" w:space="0" w:color="auto"/>
            <w:left w:val="none" w:sz="0" w:space="0" w:color="auto"/>
            <w:bottom w:val="none" w:sz="0" w:space="0" w:color="auto"/>
            <w:right w:val="none" w:sz="0" w:space="0" w:color="auto"/>
          </w:divBdr>
        </w:div>
        <w:div w:id="2125037010">
          <w:marLeft w:val="0"/>
          <w:marRight w:val="0"/>
          <w:marTop w:val="0"/>
          <w:marBottom w:val="0"/>
          <w:divBdr>
            <w:top w:val="none" w:sz="0" w:space="0" w:color="auto"/>
            <w:left w:val="none" w:sz="0" w:space="0" w:color="auto"/>
            <w:bottom w:val="none" w:sz="0" w:space="0" w:color="auto"/>
            <w:right w:val="none" w:sz="0" w:space="0" w:color="auto"/>
          </w:divBdr>
        </w:div>
        <w:div w:id="510067472">
          <w:marLeft w:val="0"/>
          <w:marRight w:val="0"/>
          <w:marTop w:val="0"/>
          <w:marBottom w:val="0"/>
          <w:divBdr>
            <w:top w:val="none" w:sz="0" w:space="0" w:color="auto"/>
            <w:left w:val="none" w:sz="0" w:space="0" w:color="auto"/>
            <w:bottom w:val="none" w:sz="0" w:space="0" w:color="auto"/>
            <w:right w:val="none" w:sz="0" w:space="0" w:color="auto"/>
          </w:divBdr>
        </w:div>
        <w:div w:id="1967000155">
          <w:marLeft w:val="0"/>
          <w:marRight w:val="0"/>
          <w:marTop w:val="0"/>
          <w:marBottom w:val="0"/>
          <w:divBdr>
            <w:top w:val="none" w:sz="0" w:space="0" w:color="auto"/>
            <w:left w:val="none" w:sz="0" w:space="0" w:color="auto"/>
            <w:bottom w:val="none" w:sz="0" w:space="0" w:color="auto"/>
            <w:right w:val="none" w:sz="0" w:space="0" w:color="auto"/>
          </w:divBdr>
        </w:div>
        <w:div w:id="1370765915">
          <w:marLeft w:val="0"/>
          <w:marRight w:val="0"/>
          <w:marTop w:val="0"/>
          <w:marBottom w:val="0"/>
          <w:divBdr>
            <w:top w:val="none" w:sz="0" w:space="0" w:color="auto"/>
            <w:left w:val="none" w:sz="0" w:space="0" w:color="auto"/>
            <w:bottom w:val="none" w:sz="0" w:space="0" w:color="auto"/>
            <w:right w:val="none" w:sz="0" w:space="0" w:color="auto"/>
          </w:divBdr>
        </w:div>
        <w:div w:id="1358772549">
          <w:marLeft w:val="0"/>
          <w:marRight w:val="0"/>
          <w:marTop w:val="0"/>
          <w:marBottom w:val="0"/>
          <w:divBdr>
            <w:top w:val="none" w:sz="0" w:space="0" w:color="auto"/>
            <w:left w:val="none" w:sz="0" w:space="0" w:color="auto"/>
            <w:bottom w:val="none" w:sz="0" w:space="0" w:color="auto"/>
            <w:right w:val="none" w:sz="0" w:space="0" w:color="auto"/>
          </w:divBdr>
        </w:div>
        <w:div w:id="579290593">
          <w:marLeft w:val="0"/>
          <w:marRight w:val="0"/>
          <w:marTop w:val="0"/>
          <w:marBottom w:val="0"/>
          <w:divBdr>
            <w:top w:val="none" w:sz="0" w:space="0" w:color="auto"/>
            <w:left w:val="none" w:sz="0" w:space="0" w:color="auto"/>
            <w:bottom w:val="none" w:sz="0" w:space="0" w:color="auto"/>
            <w:right w:val="none" w:sz="0" w:space="0" w:color="auto"/>
          </w:divBdr>
        </w:div>
        <w:div w:id="1466461974">
          <w:marLeft w:val="0"/>
          <w:marRight w:val="0"/>
          <w:marTop w:val="0"/>
          <w:marBottom w:val="0"/>
          <w:divBdr>
            <w:top w:val="none" w:sz="0" w:space="0" w:color="auto"/>
            <w:left w:val="none" w:sz="0" w:space="0" w:color="auto"/>
            <w:bottom w:val="none" w:sz="0" w:space="0" w:color="auto"/>
            <w:right w:val="none" w:sz="0" w:space="0" w:color="auto"/>
          </w:divBdr>
        </w:div>
        <w:div w:id="1090850199">
          <w:marLeft w:val="0"/>
          <w:marRight w:val="0"/>
          <w:marTop w:val="0"/>
          <w:marBottom w:val="0"/>
          <w:divBdr>
            <w:top w:val="none" w:sz="0" w:space="0" w:color="auto"/>
            <w:left w:val="none" w:sz="0" w:space="0" w:color="auto"/>
            <w:bottom w:val="none" w:sz="0" w:space="0" w:color="auto"/>
            <w:right w:val="none" w:sz="0" w:space="0" w:color="auto"/>
          </w:divBdr>
        </w:div>
        <w:div w:id="1644847815">
          <w:marLeft w:val="0"/>
          <w:marRight w:val="0"/>
          <w:marTop w:val="0"/>
          <w:marBottom w:val="0"/>
          <w:divBdr>
            <w:top w:val="none" w:sz="0" w:space="0" w:color="auto"/>
            <w:left w:val="none" w:sz="0" w:space="0" w:color="auto"/>
            <w:bottom w:val="none" w:sz="0" w:space="0" w:color="auto"/>
            <w:right w:val="none" w:sz="0" w:space="0" w:color="auto"/>
          </w:divBdr>
        </w:div>
        <w:div w:id="587495889">
          <w:marLeft w:val="0"/>
          <w:marRight w:val="0"/>
          <w:marTop w:val="0"/>
          <w:marBottom w:val="0"/>
          <w:divBdr>
            <w:top w:val="none" w:sz="0" w:space="0" w:color="auto"/>
            <w:left w:val="none" w:sz="0" w:space="0" w:color="auto"/>
            <w:bottom w:val="none" w:sz="0" w:space="0" w:color="auto"/>
            <w:right w:val="none" w:sz="0" w:space="0" w:color="auto"/>
          </w:divBdr>
        </w:div>
      </w:divsChild>
    </w:div>
    <w:div w:id="1948998967">
      <w:bodyDiv w:val="1"/>
      <w:marLeft w:val="0"/>
      <w:marRight w:val="0"/>
      <w:marTop w:val="0"/>
      <w:marBottom w:val="0"/>
      <w:divBdr>
        <w:top w:val="none" w:sz="0" w:space="0" w:color="auto"/>
        <w:left w:val="none" w:sz="0" w:space="0" w:color="auto"/>
        <w:bottom w:val="none" w:sz="0" w:space="0" w:color="auto"/>
        <w:right w:val="none" w:sz="0" w:space="0" w:color="auto"/>
      </w:divBdr>
      <w:divsChild>
        <w:div w:id="863859029">
          <w:marLeft w:val="0"/>
          <w:marRight w:val="0"/>
          <w:marTop w:val="0"/>
          <w:marBottom w:val="0"/>
          <w:divBdr>
            <w:top w:val="none" w:sz="0" w:space="0" w:color="auto"/>
            <w:left w:val="none" w:sz="0" w:space="0" w:color="auto"/>
            <w:bottom w:val="none" w:sz="0" w:space="0" w:color="auto"/>
            <w:right w:val="none" w:sz="0" w:space="0" w:color="auto"/>
          </w:divBdr>
        </w:div>
        <w:div w:id="1945771476">
          <w:marLeft w:val="0"/>
          <w:marRight w:val="0"/>
          <w:marTop w:val="0"/>
          <w:marBottom w:val="0"/>
          <w:divBdr>
            <w:top w:val="none" w:sz="0" w:space="0" w:color="auto"/>
            <w:left w:val="none" w:sz="0" w:space="0" w:color="auto"/>
            <w:bottom w:val="none" w:sz="0" w:space="0" w:color="auto"/>
            <w:right w:val="none" w:sz="0" w:space="0" w:color="auto"/>
          </w:divBdr>
        </w:div>
        <w:div w:id="1506625379">
          <w:marLeft w:val="0"/>
          <w:marRight w:val="0"/>
          <w:marTop w:val="0"/>
          <w:marBottom w:val="0"/>
          <w:divBdr>
            <w:top w:val="none" w:sz="0" w:space="0" w:color="auto"/>
            <w:left w:val="none" w:sz="0" w:space="0" w:color="auto"/>
            <w:bottom w:val="none" w:sz="0" w:space="0" w:color="auto"/>
            <w:right w:val="none" w:sz="0" w:space="0" w:color="auto"/>
          </w:divBdr>
        </w:div>
        <w:div w:id="1273248744">
          <w:marLeft w:val="0"/>
          <w:marRight w:val="0"/>
          <w:marTop w:val="0"/>
          <w:marBottom w:val="0"/>
          <w:divBdr>
            <w:top w:val="none" w:sz="0" w:space="0" w:color="auto"/>
            <w:left w:val="none" w:sz="0" w:space="0" w:color="auto"/>
            <w:bottom w:val="none" w:sz="0" w:space="0" w:color="auto"/>
            <w:right w:val="none" w:sz="0" w:space="0" w:color="auto"/>
          </w:divBdr>
        </w:div>
        <w:div w:id="1598709820">
          <w:marLeft w:val="0"/>
          <w:marRight w:val="0"/>
          <w:marTop w:val="0"/>
          <w:marBottom w:val="0"/>
          <w:divBdr>
            <w:top w:val="none" w:sz="0" w:space="0" w:color="auto"/>
            <w:left w:val="none" w:sz="0" w:space="0" w:color="auto"/>
            <w:bottom w:val="none" w:sz="0" w:space="0" w:color="auto"/>
            <w:right w:val="none" w:sz="0" w:space="0" w:color="auto"/>
          </w:divBdr>
        </w:div>
        <w:div w:id="278344374">
          <w:marLeft w:val="0"/>
          <w:marRight w:val="0"/>
          <w:marTop w:val="0"/>
          <w:marBottom w:val="0"/>
          <w:divBdr>
            <w:top w:val="none" w:sz="0" w:space="0" w:color="auto"/>
            <w:left w:val="none" w:sz="0" w:space="0" w:color="auto"/>
            <w:bottom w:val="none" w:sz="0" w:space="0" w:color="auto"/>
            <w:right w:val="none" w:sz="0" w:space="0" w:color="auto"/>
          </w:divBdr>
        </w:div>
        <w:div w:id="2024280398">
          <w:marLeft w:val="0"/>
          <w:marRight w:val="0"/>
          <w:marTop w:val="0"/>
          <w:marBottom w:val="0"/>
          <w:divBdr>
            <w:top w:val="none" w:sz="0" w:space="0" w:color="auto"/>
            <w:left w:val="none" w:sz="0" w:space="0" w:color="auto"/>
            <w:bottom w:val="none" w:sz="0" w:space="0" w:color="auto"/>
            <w:right w:val="none" w:sz="0" w:space="0" w:color="auto"/>
          </w:divBdr>
        </w:div>
      </w:divsChild>
    </w:div>
    <w:div w:id="2021347389">
      <w:bodyDiv w:val="1"/>
      <w:marLeft w:val="0"/>
      <w:marRight w:val="0"/>
      <w:marTop w:val="0"/>
      <w:marBottom w:val="0"/>
      <w:divBdr>
        <w:top w:val="none" w:sz="0" w:space="0" w:color="auto"/>
        <w:left w:val="none" w:sz="0" w:space="0" w:color="auto"/>
        <w:bottom w:val="none" w:sz="0" w:space="0" w:color="auto"/>
        <w:right w:val="none" w:sz="0" w:space="0" w:color="auto"/>
      </w:divBdr>
    </w:div>
    <w:div w:id="2052921948">
      <w:bodyDiv w:val="1"/>
      <w:marLeft w:val="0"/>
      <w:marRight w:val="0"/>
      <w:marTop w:val="0"/>
      <w:marBottom w:val="0"/>
      <w:divBdr>
        <w:top w:val="none" w:sz="0" w:space="0" w:color="auto"/>
        <w:left w:val="none" w:sz="0" w:space="0" w:color="auto"/>
        <w:bottom w:val="none" w:sz="0" w:space="0" w:color="auto"/>
        <w:right w:val="none" w:sz="0" w:space="0" w:color="auto"/>
      </w:divBdr>
    </w:div>
    <w:div w:id="2079399633">
      <w:bodyDiv w:val="1"/>
      <w:marLeft w:val="0"/>
      <w:marRight w:val="0"/>
      <w:marTop w:val="0"/>
      <w:marBottom w:val="0"/>
      <w:divBdr>
        <w:top w:val="none" w:sz="0" w:space="0" w:color="auto"/>
        <w:left w:val="none" w:sz="0" w:space="0" w:color="auto"/>
        <w:bottom w:val="none" w:sz="0" w:space="0" w:color="auto"/>
        <w:right w:val="none" w:sz="0" w:space="0" w:color="auto"/>
      </w:divBdr>
      <w:divsChild>
        <w:div w:id="177277074">
          <w:marLeft w:val="0"/>
          <w:marRight w:val="0"/>
          <w:marTop w:val="0"/>
          <w:marBottom w:val="0"/>
          <w:divBdr>
            <w:top w:val="none" w:sz="0" w:space="0" w:color="auto"/>
            <w:left w:val="none" w:sz="0" w:space="0" w:color="auto"/>
            <w:bottom w:val="none" w:sz="0" w:space="0" w:color="auto"/>
            <w:right w:val="none" w:sz="0" w:space="0" w:color="auto"/>
          </w:divBdr>
        </w:div>
        <w:div w:id="1607927934">
          <w:marLeft w:val="0"/>
          <w:marRight w:val="0"/>
          <w:marTop w:val="0"/>
          <w:marBottom w:val="0"/>
          <w:divBdr>
            <w:top w:val="none" w:sz="0" w:space="0" w:color="auto"/>
            <w:left w:val="none" w:sz="0" w:space="0" w:color="auto"/>
            <w:bottom w:val="none" w:sz="0" w:space="0" w:color="auto"/>
            <w:right w:val="none" w:sz="0" w:space="0" w:color="auto"/>
          </w:divBdr>
        </w:div>
        <w:div w:id="1598906136">
          <w:marLeft w:val="0"/>
          <w:marRight w:val="0"/>
          <w:marTop w:val="0"/>
          <w:marBottom w:val="0"/>
          <w:divBdr>
            <w:top w:val="none" w:sz="0" w:space="0" w:color="auto"/>
            <w:left w:val="none" w:sz="0" w:space="0" w:color="auto"/>
            <w:bottom w:val="none" w:sz="0" w:space="0" w:color="auto"/>
            <w:right w:val="none" w:sz="0" w:space="0" w:color="auto"/>
          </w:divBdr>
        </w:div>
        <w:div w:id="962346124">
          <w:marLeft w:val="0"/>
          <w:marRight w:val="0"/>
          <w:marTop w:val="0"/>
          <w:marBottom w:val="0"/>
          <w:divBdr>
            <w:top w:val="none" w:sz="0" w:space="0" w:color="auto"/>
            <w:left w:val="none" w:sz="0" w:space="0" w:color="auto"/>
            <w:bottom w:val="none" w:sz="0" w:space="0" w:color="auto"/>
            <w:right w:val="none" w:sz="0" w:space="0" w:color="auto"/>
          </w:divBdr>
        </w:div>
        <w:div w:id="1529952664">
          <w:marLeft w:val="0"/>
          <w:marRight w:val="0"/>
          <w:marTop w:val="0"/>
          <w:marBottom w:val="0"/>
          <w:divBdr>
            <w:top w:val="none" w:sz="0" w:space="0" w:color="auto"/>
            <w:left w:val="none" w:sz="0" w:space="0" w:color="auto"/>
            <w:bottom w:val="none" w:sz="0" w:space="0" w:color="auto"/>
            <w:right w:val="none" w:sz="0" w:space="0" w:color="auto"/>
          </w:divBdr>
        </w:div>
        <w:div w:id="192152457">
          <w:marLeft w:val="0"/>
          <w:marRight w:val="0"/>
          <w:marTop w:val="0"/>
          <w:marBottom w:val="0"/>
          <w:divBdr>
            <w:top w:val="none" w:sz="0" w:space="0" w:color="auto"/>
            <w:left w:val="none" w:sz="0" w:space="0" w:color="auto"/>
            <w:bottom w:val="none" w:sz="0" w:space="0" w:color="auto"/>
            <w:right w:val="none" w:sz="0" w:space="0" w:color="auto"/>
          </w:divBdr>
        </w:div>
        <w:div w:id="354356518">
          <w:marLeft w:val="0"/>
          <w:marRight w:val="0"/>
          <w:marTop w:val="0"/>
          <w:marBottom w:val="0"/>
          <w:divBdr>
            <w:top w:val="none" w:sz="0" w:space="0" w:color="auto"/>
            <w:left w:val="none" w:sz="0" w:space="0" w:color="auto"/>
            <w:bottom w:val="none" w:sz="0" w:space="0" w:color="auto"/>
            <w:right w:val="none" w:sz="0" w:space="0" w:color="auto"/>
          </w:divBdr>
        </w:div>
      </w:divsChild>
    </w:div>
    <w:div w:id="2110421592">
      <w:bodyDiv w:val="1"/>
      <w:marLeft w:val="0"/>
      <w:marRight w:val="0"/>
      <w:marTop w:val="0"/>
      <w:marBottom w:val="0"/>
      <w:divBdr>
        <w:top w:val="none" w:sz="0" w:space="0" w:color="auto"/>
        <w:left w:val="none" w:sz="0" w:space="0" w:color="auto"/>
        <w:bottom w:val="none" w:sz="0" w:space="0" w:color="auto"/>
        <w:right w:val="none" w:sz="0" w:space="0" w:color="auto"/>
      </w:divBdr>
      <w:divsChild>
        <w:div w:id="348721680">
          <w:marLeft w:val="0"/>
          <w:marRight w:val="0"/>
          <w:marTop w:val="0"/>
          <w:marBottom w:val="0"/>
          <w:divBdr>
            <w:top w:val="none" w:sz="0" w:space="0" w:color="auto"/>
            <w:left w:val="none" w:sz="0" w:space="0" w:color="auto"/>
            <w:bottom w:val="none" w:sz="0" w:space="0" w:color="auto"/>
            <w:right w:val="none" w:sz="0" w:space="0" w:color="auto"/>
          </w:divBdr>
        </w:div>
        <w:div w:id="2071032853">
          <w:marLeft w:val="0"/>
          <w:marRight w:val="0"/>
          <w:marTop w:val="0"/>
          <w:marBottom w:val="0"/>
          <w:divBdr>
            <w:top w:val="none" w:sz="0" w:space="0" w:color="auto"/>
            <w:left w:val="none" w:sz="0" w:space="0" w:color="auto"/>
            <w:bottom w:val="none" w:sz="0" w:space="0" w:color="auto"/>
            <w:right w:val="none" w:sz="0" w:space="0" w:color="auto"/>
          </w:divBdr>
        </w:div>
        <w:div w:id="1810586619">
          <w:marLeft w:val="0"/>
          <w:marRight w:val="0"/>
          <w:marTop w:val="0"/>
          <w:marBottom w:val="0"/>
          <w:divBdr>
            <w:top w:val="none" w:sz="0" w:space="0" w:color="auto"/>
            <w:left w:val="none" w:sz="0" w:space="0" w:color="auto"/>
            <w:bottom w:val="none" w:sz="0" w:space="0" w:color="auto"/>
            <w:right w:val="none" w:sz="0" w:space="0" w:color="auto"/>
          </w:divBdr>
        </w:div>
        <w:div w:id="1149441956">
          <w:marLeft w:val="0"/>
          <w:marRight w:val="0"/>
          <w:marTop w:val="0"/>
          <w:marBottom w:val="0"/>
          <w:divBdr>
            <w:top w:val="none" w:sz="0" w:space="0" w:color="auto"/>
            <w:left w:val="none" w:sz="0" w:space="0" w:color="auto"/>
            <w:bottom w:val="none" w:sz="0" w:space="0" w:color="auto"/>
            <w:right w:val="none" w:sz="0" w:space="0" w:color="auto"/>
          </w:divBdr>
        </w:div>
        <w:div w:id="1908031549">
          <w:marLeft w:val="0"/>
          <w:marRight w:val="0"/>
          <w:marTop w:val="0"/>
          <w:marBottom w:val="0"/>
          <w:divBdr>
            <w:top w:val="none" w:sz="0" w:space="0" w:color="auto"/>
            <w:left w:val="none" w:sz="0" w:space="0" w:color="auto"/>
            <w:bottom w:val="none" w:sz="0" w:space="0" w:color="auto"/>
            <w:right w:val="none" w:sz="0" w:space="0" w:color="auto"/>
          </w:divBdr>
        </w:div>
        <w:div w:id="1928881982">
          <w:marLeft w:val="0"/>
          <w:marRight w:val="0"/>
          <w:marTop w:val="0"/>
          <w:marBottom w:val="0"/>
          <w:divBdr>
            <w:top w:val="none" w:sz="0" w:space="0" w:color="auto"/>
            <w:left w:val="none" w:sz="0" w:space="0" w:color="auto"/>
            <w:bottom w:val="none" w:sz="0" w:space="0" w:color="auto"/>
            <w:right w:val="none" w:sz="0" w:space="0" w:color="auto"/>
          </w:divBdr>
        </w:div>
        <w:div w:id="1582332812">
          <w:marLeft w:val="0"/>
          <w:marRight w:val="0"/>
          <w:marTop w:val="0"/>
          <w:marBottom w:val="0"/>
          <w:divBdr>
            <w:top w:val="none" w:sz="0" w:space="0" w:color="auto"/>
            <w:left w:val="none" w:sz="0" w:space="0" w:color="auto"/>
            <w:bottom w:val="none" w:sz="0" w:space="0" w:color="auto"/>
            <w:right w:val="none" w:sz="0" w:space="0" w:color="auto"/>
          </w:divBdr>
        </w:div>
        <w:div w:id="1171140625">
          <w:marLeft w:val="0"/>
          <w:marRight w:val="0"/>
          <w:marTop w:val="0"/>
          <w:marBottom w:val="0"/>
          <w:divBdr>
            <w:top w:val="none" w:sz="0" w:space="0" w:color="auto"/>
            <w:left w:val="none" w:sz="0" w:space="0" w:color="auto"/>
            <w:bottom w:val="none" w:sz="0" w:space="0" w:color="auto"/>
            <w:right w:val="none" w:sz="0" w:space="0" w:color="auto"/>
          </w:divBdr>
        </w:div>
        <w:div w:id="349451578">
          <w:marLeft w:val="0"/>
          <w:marRight w:val="0"/>
          <w:marTop w:val="0"/>
          <w:marBottom w:val="0"/>
          <w:divBdr>
            <w:top w:val="none" w:sz="0" w:space="0" w:color="auto"/>
            <w:left w:val="none" w:sz="0" w:space="0" w:color="auto"/>
            <w:bottom w:val="none" w:sz="0" w:space="0" w:color="auto"/>
            <w:right w:val="none" w:sz="0" w:space="0" w:color="auto"/>
          </w:divBdr>
        </w:div>
        <w:div w:id="205264296">
          <w:marLeft w:val="0"/>
          <w:marRight w:val="0"/>
          <w:marTop w:val="0"/>
          <w:marBottom w:val="0"/>
          <w:divBdr>
            <w:top w:val="none" w:sz="0" w:space="0" w:color="auto"/>
            <w:left w:val="none" w:sz="0" w:space="0" w:color="auto"/>
            <w:bottom w:val="none" w:sz="0" w:space="0" w:color="auto"/>
            <w:right w:val="none" w:sz="0" w:space="0" w:color="auto"/>
          </w:divBdr>
        </w:div>
        <w:div w:id="1803303440">
          <w:marLeft w:val="0"/>
          <w:marRight w:val="0"/>
          <w:marTop w:val="0"/>
          <w:marBottom w:val="0"/>
          <w:divBdr>
            <w:top w:val="none" w:sz="0" w:space="0" w:color="auto"/>
            <w:left w:val="none" w:sz="0" w:space="0" w:color="auto"/>
            <w:bottom w:val="none" w:sz="0" w:space="0" w:color="auto"/>
            <w:right w:val="none" w:sz="0" w:space="0" w:color="auto"/>
          </w:divBdr>
        </w:div>
        <w:div w:id="360084843">
          <w:marLeft w:val="0"/>
          <w:marRight w:val="0"/>
          <w:marTop w:val="0"/>
          <w:marBottom w:val="0"/>
          <w:divBdr>
            <w:top w:val="none" w:sz="0" w:space="0" w:color="auto"/>
            <w:left w:val="none" w:sz="0" w:space="0" w:color="auto"/>
            <w:bottom w:val="none" w:sz="0" w:space="0" w:color="auto"/>
            <w:right w:val="none" w:sz="0" w:space="0" w:color="auto"/>
          </w:divBdr>
        </w:div>
        <w:div w:id="1168711099">
          <w:marLeft w:val="0"/>
          <w:marRight w:val="0"/>
          <w:marTop w:val="0"/>
          <w:marBottom w:val="0"/>
          <w:divBdr>
            <w:top w:val="none" w:sz="0" w:space="0" w:color="auto"/>
            <w:left w:val="none" w:sz="0" w:space="0" w:color="auto"/>
            <w:bottom w:val="none" w:sz="0" w:space="0" w:color="auto"/>
            <w:right w:val="none" w:sz="0" w:space="0" w:color="auto"/>
          </w:divBdr>
        </w:div>
        <w:div w:id="661814146">
          <w:marLeft w:val="0"/>
          <w:marRight w:val="0"/>
          <w:marTop w:val="0"/>
          <w:marBottom w:val="0"/>
          <w:divBdr>
            <w:top w:val="none" w:sz="0" w:space="0" w:color="auto"/>
            <w:left w:val="none" w:sz="0" w:space="0" w:color="auto"/>
            <w:bottom w:val="none" w:sz="0" w:space="0" w:color="auto"/>
            <w:right w:val="none" w:sz="0" w:space="0" w:color="auto"/>
          </w:divBdr>
        </w:div>
        <w:div w:id="1447460139">
          <w:marLeft w:val="0"/>
          <w:marRight w:val="0"/>
          <w:marTop w:val="0"/>
          <w:marBottom w:val="0"/>
          <w:divBdr>
            <w:top w:val="none" w:sz="0" w:space="0" w:color="auto"/>
            <w:left w:val="none" w:sz="0" w:space="0" w:color="auto"/>
            <w:bottom w:val="none" w:sz="0" w:space="0" w:color="auto"/>
            <w:right w:val="none" w:sz="0" w:space="0" w:color="auto"/>
          </w:divBdr>
        </w:div>
        <w:div w:id="2097893711">
          <w:marLeft w:val="0"/>
          <w:marRight w:val="0"/>
          <w:marTop w:val="0"/>
          <w:marBottom w:val="0"/>
          <w:divBdr>
            <w:top w:val="none" w:sz="0" w:space="0" w:color="auto"/>
            <w:left w:val="none" w:sz="0" w:space="0" w:color="auto"/>
            <w:bottom w:val="none" w:sz="0" w:space="0" w:color="auto"/>
            <w:right w:val="none" w:sz="0" w:space="0" w:color="auto"/>
          </w:divBdr>
        </w:div>
        <w:div w:id="1923486946">
          <w:marLeft w:val="0"/>
          <w:marRight w:val="0"/>
          <w:marTop w:val="0"/>
          <w:marBottom w:val="0"/>
          <w:divBdr>
            <w:top w:val="none" w:sz="0" w:space="0" w:color="auto"/>
            <w:left w:val="none" w:sz="0" w:space="0" w:color="auto"/>
            <w:bottom w:val="none" w:sz="0" w:space="0" w:color="auto"/>
            <w:right w:val="none" w:sz="0" w:space="0" w:color="auto"/>
          </w:divBdr>
        </w:div>
        <w:div w:id="546181039">
          <w:marLeft w:val="0"/>
          <w:marRight w:val="0"/>
          <w:marTop w:val="0"/>
          <w:marBottom w:val="0"/>
          <w:divBdr>
            <w:top w:val="none" w:sz="0" w:space="0" w:color="auto"/>
            <w:left w:val="none" w:sz="0" w:space="0" w:color="auto"/>
            <w:bottom w:val="none" w:sz="0" w:space="0" w:color="auto"/>
            <w:right w:val="none" w:sz="0" w:space="0" w:color="auto"/>
          </w:divBdr>
        </w:div>
        <w:div w:id="904100815">
          <w:marLeft w:val="0"/>
          <w:marRight w:val="0"/>
          <w:marTop w:val="0"/>
          <w:marBottom w:val="0"/>
          <w:divBdr>
            <w:top w:val="none" w:sz="0" w:space="0" w:color="auto"/>
            <w:left w:val="none" w:sz="0" w:space="0" w:color="auto"/>
            <w:bottom w:val="none" w:sz="0" w:space="0" w:color="auto"/>
            <w:right w:val="none" w:sz="0" w:space="0" w:color="auto"/>
          </w:divBdr>
        </w:div>
        <w:div w:id="1573854017">
          <w:marLeft w:val="0"/>
          <w:marRight w:val="0"/>
          <w:marTop w:val="0"/>
          <w:marBottom w:val="0"/>
          <w:divBdr>
            <w:top w:val="none" w:sz="0" w:space="0" w:color="auto"/>
            <w:left w:val="none" w:sz="0" w:space="0" w:color="auto"/>
            <w:bottom w:val="none" w:sz="0" w:space="0" w:color="auto"/>
            <w:right w:val="none" w:sz="0" w:space="0" w:color="auto"/>
          </w:divBdr>
        </w:div>
        <w:div w:id="394470904">
          <w:marLeft w:val="0"/>
          <w:marRight w:val="0"/>
          <w:marTop w:val="0"/>
          <w:marBottom w:val="0"/>
          <w:divBdr>
            <w:top w:val="none" w:sz="0" w:space="0" w:color="auto"/>
            <w:left w:val="none" w:sz="0" w:space="0" w:color="auto"/>
            <w:bottom w:val="none" w:sz="0" w:space="0" w:color="auto"/>
            <w:right w:val="none" w:sz="0" w:space="0" w:color="auto"/>
          </w:divBdr>
        </w:div>
        <w:div w:id="962344681">
          <w:marLeft w:val="0"/>
          <w:marRight w:val="0"/>
          <w:marTop w:val="0"/>
          <w:marBottom w:val="0"/>
          <w:divBdr>
            <w:top w:val="none" w:sz="0" w:space="0" w:color="auto"/>
            <w:left w:val="none" w:sz="0" w:space="0" w:color="auto"/>
            <w:bottom w:val="none" w:sz="0" w:space="0" w:color="auto"/>
            <w:right w:val="none" w:sz="0" w:space="0" w:color="auto"/>
          </w:divBdr>
        </w:div>
        <w:div w:id="386034769">
          <w:marLeft w:val="0"/>
          <w:marRight w:val="0"/>
          <w:marTop w:val="0"/>
          <w:marBottom w:val="0"/>
          <w:divBdr>
            <w:top w:val="none" w:sz="0" w:space="0" w:color="auto"/>
            <w:left w:val="none" w:sz="0" w:space="0" w:color="auto"/>
            <w:bottom w:val="none" w:sz="0" w:space="0" w:color="auto"/>
            <w:right w:val="none" w:sz="0" w:space="0" w:color="auto"/>
          </w:divBdr>
        </w:div>
        <w:div w:id="165901623">
          <w:marLeft w:val="0"/>
          <w:marRight w:val="0"/>
          <w:marTop w:val="0"/>
          <w:marBottom w:val="0"/>
          <w:divBdr>
            <w:top w:val="none" w:sz="0" w:space="0" w:color="auto"/>
            <w:left w:val="none" w:sz="0" w:space="0" w:color="auto"/>
            <w:bottom w:val="none" w:sz="0" w:space="0" w:color="auto"/>
            <w:right w:val="none" w:sz="0" w:space="0" w:color="auto"/>
          </w:divBdr>
        </w:div>
        <w:div w:id="1629507664">
          <w:marLeft w:val="0"/>
          <w:marRight w:val="0"/>
          <w:marTop w:val="0"/>
          <w:marBottom w:val="0"/>
          <w:divBdr>
            <w:top w:val="none" w:sz="0" w:space="0" w:color="auto"/>
            <w:left w:val="none" w:sz="0" w:space="0" w:color="auto"/>
            <w:bottom w:val="none" w:sz="0" w:space="0" w:color="auto"/>
            <w:right w:val="none" w:sz="0" w:space="0" w:color="auto"/>
          </w:divBdr>
        </w:div>
        <w:div w:id="880633074">
          <w:marLeft w:val="0"/>
          <w:marRight w:val="0"/>
          <w:marTop w:val="0"/>
          <w:marBottom w:val="0"/>
          <w:divBdr>
            <w:top w:val="none" w:sz="0" w:space="0" w:color="auto"/>
            <w:left w:val="none" w:sz="0" w:space="0" w:color="auto"/>
            <w:bottom w:val="none" w:sz="0" w:space="0" w:color="auto"/>
            <w:right w:val="none" w:sz="0" w:space="0" w:color="auto"/>
          </w:divBdr>
        </w:div>
        <w:div w:id="1095245991">
          <w:marLeft w:val="0"/>
          <w:marRight w:val="0"/>
          <w:marTop w:val="0"/>
          <w:marBottom w:val="0"/>
          <w:divBdr>
            <w:top w:val="none" w:sz="0" w:space="0" w:color="auto"/>
            <w:left w:val="none" w:sz="0" w:space="0" w:color="auto"/>
            <w:bottom w:val="none" w:sz="0" w:space="0" w:color="auto"/>
            <w:right w:val="none" w:sz="0" w:space="0" w:color="auto"/>
          </w:divBdr>
        </w:div>
        <w:div w:id="1002973187">
          <w:marLeft w:val="0"/>
          <w:marRight w:val="0"/>
          <w:marTop w:val="0"/>
          <w:marBottom w:val="0"/>
          <w:divBdr>
            <w:top w:val="none" w:sz="0" w:space="0" w:color="auto"/>
            <w:left w:val="none" w:sz="0" w:space="0" w:color="auto"/>
            <w:bottom w:val="none" w:sz="0" w:space="0" w:color="auto"/>
            <w:right w:val="none" w:sz="0" w:space="0" w:color="auto"/>
          </w:divBdr>
        </w:div>
        <w:div w:id="96291831">
          <w:marLeft w:val="0"/>
          <w:marRight w:val="0"/>
          <w:marTop w:val="0"/>
          <w:marBottom w:val="0"/>
          <w:divBdr>
            <w:top w:val="none" w:sz="0" w:space="0" w:color="auto"/>
            <w:left w:val="none" w:sz="0" w:space="0" w:color="auto"/>
            <w:bottom w:val="none" w:sz="0" w:space="0" w:color="auto"/>
            <w:right w:val="none" w:sz="0" w:space="0" w:color="auto"/>
          </w:divBdr>
        </w:div>
        <w:div w:id="1795908043">
          <w:marLeft w:val="0"/>
          <w:marRight w:val="0"/>
          <w:marTop w:val="0"/>
          <w:marBottom w:val="0"/>
          <w:divBdr>
            <w:top w:val="none" w:sz="0" w:space="0" w:color="auto"/>
            <w:left w:val="none" w:sz="0" w:space="0" w:color="auto"/>
            <w:bottom w:val="none" w:sz="0" w:space="0" w:color="auto"/>
            <w:right w:val="none" w:sz="0" w:space="0" w:color="auto"/>
          </w:divBdr>
        </w:div>
        <w:div w:id="1475756685">
          <w:marLeft w:val="0"/>
          <w:marRight w:val="0"/>
          <w:marTop w:val="0"/>
          <w:marBottom w:val="0"/>
          <w:divBdr>
            <w:top w:val="none" w:sz="0" w:space="0" w:color="auto"/>
            <w:left w:val="none" w:sz="0" w:space="0" w:color="auto"/>
            <w:bottom w:val="none" w:sz="0" w:space="0" w:color="auto"/>
            <w:right w:val="none" w:sz="0" w:space="0" w:color="auto"/>
          </w:divBdr>
        </w:div>
        <w:div w:id="1009916277">
          <w:marLeft w:val="0"/>
          <w:marRight w:val="0"/>
          <w:marTop w:val="0"/>
          <w:marBottom w:val="0"/>
          <w:divBdr>
            <w:top w:val="none" w:sz="0" w:space="0" w:color="auto"/>
            <w:left w:val="none" w:sz="0" w:space="0" w:color="auto"/>
            <w:bottom w:val="none" w:sz="0" w:space="0" w:color="auto"/>
            <w:right w:val="none" w:sz="0" w:space="0" w:color="auto"/>
          </w:divBdr>
        </w:div>
        <w:div w:id="725907741">
          <w:marLeft w:val="0"/>
          <w:marRight w:val="0"/>
          <w:marTop w:val="0"/>
          <w:marBottom w:val="0"/>
          <w:divBdr>
            <w:top w:val="none" w:sz="0" w:space="0" w:color="auto"/>
            <w:left w:val="none" w:sz="0" w:space="0" w:color="auto"/>
            <w:bottom w:val="none" w:sz="0" w:space="0" w:color="auto"/>
            <w:right w:val="none" w:sz="0" w:space="0" w:color="auto"/>
          </w:divBdr>
        </w:div>
      </w:divsChild>
    </w:div>
    <w:div w:id="2126146084">
      <w:bodyDiv w:val="1"/>
      <w:marLeft w:val="0"/>
      <w:marRight w:val="0"/>
      <w:marTop w:val="0"/>
      <w:marBottom w:val="0"/>
      <w:divBdr>
        <w:top w:val="none" w:sz="0" w:space="0" w:color="auto"/>
        <w:left w:val="none" w:sz="0" w:space="0" w:color="auto"/>
        <w:bottom w:val="none" w:sz="0" w:space="0" w:color="auto"/>
        <w:right w:val="none" w:sz="0" w:space="0" w:color="auto"/>
      </w:divBdr>
    </w:div>
    <w:div w:id="21426502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holic.org/encyclopedia/view.php?id=559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atholic.org/encyclopedia/view.php?id=5593" TargetMode="External"/><Relationship Id="rId4" Type="http://schemas.openxmlformats.org/officeDocument/2006/relationships/settings" Target="settings.xml"/><Relationship Id="rId9" Type="http://schemas.openxmlformats.org/officeDocument/2006/relationships/hyperlink" Target="https://www.catholic.org/encyclopedia/view.php?id=1233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2D2D3-ACA4-ED48-A20A-9A0005A4D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156</Pages>
  <Words>66251</Words>
  <Characters>377637</Characters>
  <Application>Microsoft Office Word</Application>
  <DocSecurity>0</DocSecurity>
  <Lines>3146</Lines>
  <Paragraphs>886</Paragraphs>
  <ScaleCrop>false</ScaleCrop>
  <HeadingPairs>
    <vt:vector size="2" baseType="variant">
      <vt:variant>
        <vt:lpstr>Title</vt:lpstr>
      </vt:variant>
      <vt:variant>
        <vt:i4>1</vt:i4>
      </vt:variant>
    </vt:vector>
  </HeadingPairs>
  <TitlesOfParts>
    <vt:vector size="1" baseType="lpstr">
      <vt:lpstr/>
    </vt:vector>
  </TitlesOfParts>
  <Company>Dominican</Company>
  <LinksUpToDate>false</LinksUpToDate>
  <CharactersWithSpaces>443002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Augustine Agwulonu Ugochi</dc:creator>
  <cp:keywords/>
  <dc:description/>
  <cp:lastModifiedBy>Ugochukwu Ejike</cp:lastModifiedBy>
  <cp:revision>14</cp:revision>
  <dcterms:created xsi:type="dcterms:W3CDTF">2022-11-23T07:46:00Z</dcterms:created>
  <dcterms:modified xsi:type="dcterms:W3CDTF">2022-11-23T07:58:00Z</dcterms:modified>
</cp:coreProperties>
</file>