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61F65" w:rsidRDefault="00C85556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ab/>
        <w:t>DOMINICAN INSTITUTE</w:t>
      </w:r>
    </w:p>
    <w:p w:rsidR="00B61F65" w:rsidRDefault="00C85556">
      <w:pPr>
        <w:jc w:val="center"/>
        <w:rPr>
          <w:rFonts w:cs="Times New Roman"/>
          <w:b/>
          <w:lang w:val="en-US"/>
        </w:rPr>
      </w:pPr>
      <w:r>
        <w:rPr>
          <w:b/>
          <w:bCs/>
          <w:lang w:val="en-US"/>
        </w:rPr>
        <w:t>CHILD PROTECTION AND SAFEGUARDING</w:t>
      </w:r>
    </w:p>
    <w:p w:rsidR="00B61F65" w:rsidRDefault="00C85556">
      <w:pPr>
        <w:spacing w:line="480" w:lineRule="auto"/>
        <w:jc w:val="center"/>
      </w:pPr>
      <w:r>
        <w:rPr>
          <w:rFonts w:cs="Times New Roman"/>
          <w:b/>
          <w:lang w:val="en-US"/>
        </w:rPr>
        <w:t>Definition of protection and safeguarding.</w:t>
      </w:r>
      <w:r>
        <w:rPr>
          <w:rStyle w:val="FootnoteReference"/>
          <w:rFonts w:cs="Times New Roman"/>
          <w:b/>
          <w:lang w:val="en-US"/>
        </w:rPr>
        <w:footnoteReference w:id="1"/>
      </w:r>
    </w:p>
    <w:p w:rsidR="00B61F65" w:rsidRDefault="00B61F65">
      <w:pPr>
        <w:spacing w:line="480" w:lineRule="auto"/>
        <w:jc w:val="center"/>
      </w:pPr>
    </w:p>
    <w:p w:rsidR="00B61F65" w:rsidRDefault="00C85556">
      <w:pPr>
        <w:spacing w:line="100" w:lineRule="atLeast"/>
        <w:rPr>
          <w:rFonts w:cs="Times New Roman"/>
          <w:b/>
          <w:lang w:val="en-US"/>
        </w:rPr>
      </w:pPr>
      <w:r>
        <w:rPr>
          <w:rFonts w:cs="Times New Roman"/>
          <w:b/>
        </w:rPr>
        <w:t xml:space="preserve">BY: </w:t>
      </w:r>
      <w:r>
        <w:rPr>
          <w:rFonts w:cs="Times New Roman"/>
        </w:rPr>
        <w:t xml:space="preserve"> </w:t>
      </w:r>
      <w:bookmarkStart w:id="0" w:name="_GoBack"/>
      <w:bookmarkEnd w:id="0"/>
      <w:r w:rsidR="005221F9">
        <w:rPr>
          <w:rFonts w:cs="Times New Roman"/>
        </w:rPr>
        <w:t xml:space="preserve">DURU EMMANUEL  CHIDOZIE </w:t>
      </w:r>
      <w:r>
        <w:rPr>
          <w:rFonts w:cs="Times New Roman"/>
        </w:rPr>
        <w:t>(</w:t>
      </w:r>
      <w:r>
        <w:rPr>
          <w:rFonts w:cs="Times New Roman"/>
          <w:lang w:val="en-US"/>
        </w:rPr>
        <w:t>DI/TH/</w:t>
      </w:r>
      <w:r w:rsidR="00B416B1">
        <w:rPr>
          <w:rFonts w:cs="Times New Roman"/>
          <w:lang w:val="en-US"/>
        </w:rPr>
        <w:t>915</w:t>
      </w:r>
      <w:r>
        <w:rPr>
          <w:rFonts w:cs="Times New Roman"/>
          <w:lang w:val="en-US"/>
        </w:rPr>
        <w:t>)</w:t>
      </w:r>
    </w:p>
    <w:p w:rsidR="00B61F65" w:rsidRDefault="00C85556">
      <w:pPr>
        <w:spacing w:line="100" w:lineRule="atLeast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 xml:space="preserve">BEING </w:t>
      </w:r>
      <w:proofErr w:type="spellStart"/>
      <w:r>
        <w:rPr>
          <w:rFonts w:cs="Times New Roman"/>
          <w:b/>
          <w:lang w:val="en-US"/>
        </w:rPr>
        <w:t>A</w:t>
      </w:r>
      <w:proofErr w:type="spellEnd"/>
      <w:r>
        <w:rPr>
          <w:rFonts w:cs="Times New Roman"/>
          <w:b/>
          <w:lang w:val="en-US"/>
        </w:rPr>
        <w:t xml:space="preserve"> ASSESSMENT SUBMITTED TO THE THEOLOGY DEPARTMENT OF THE DOMINICAN INSTITUTE</w:t>
      </w:r>
    </w:p>
    <w:p w:rsidR="00B61F65" w:rsidRDefault="00C85556">
      <w:pPr>
        <w:spacing w:line="100" w:lineRule="atLeast"/>
        <w:rPr>
          <w:rFonts w:cs="Times New Roman"/>
          <w:b/>
          <w:bCs/>
          <w:lang w:val="en-US"/>
        </w:rPr>
      </w:pPr>
      <w:r>
        <w:rPr>
          <w:rFonts w:cs="Times New Roman"/>
          <w:b/>
          <w:lang w:val="en-US"/>
        </w:rPr>
        <w:t xml:space="preserve">COURSE CODE: </w:t>
      </w:r>
      <w:r>
        <w:rPr>
          <w:rFonts w:cs="Times New Roman"/>
          <w:shd w:val="clear" w:color="auto" w:fill="FFFFFF"/>
          <w:lang w:val="en-US"/>
        </w:rPr>
        <w:t>SEM 401</w:t>
      </w:r>
    </w:p>
    <w:p w:rsidR="00B61F65" w:rsidRDefault="00C85556">
      <w:pPr>
        <w:spacing w:line="100" w:lineRule="atLeast"/>
        <w:rPr>
          <w:rFonts w:cs="Times New Roman"/>
          <w:b/>
          <w:bCs/>
          <w:lang w:val="en-US"/>
        </w:rPr>
      </w:pPr>
      <w:r>
        <w:rPr>
          <w:rFonts w:cs="Times New Roman"/>
          <w:b/>
          <w:bCs/>
          <w:lang w:val="en-US"/>
        </w:rPr>
        <w:t>COURSE:</w:t>
      </w:r>
      <w:r>
        <w:rPr>
          <w:rFonts w:eastAsia="Times New Roman" w:cs="Times New Roman"/>
          <w:color w:val="000000"/>
          <w:lang w:val="en-US" w:eastAsia="he-IL" w:bidi="he-IL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  <w:lang w:val="en-US" w:eastAsia="he-IL" w:bidi="he-IL"/>
        </w:rPr>
        <w:t xml:space="preserve">Seminars on Child Protection and Safeguarding </w:t>
      </w:r>
    </w:p>
    <w:p w:rsidR="00B61F65" w:rsidRDefault="00C85556">
      <w:pPr>
        <w:spacing w:line="100" w:lineRule="atLeast"/>
        <w:rPr>
          <w:rFonts w:cs="TimesNewRomanPSMT"/>
          <w:b/>
          <w:bCs/>
          <w:shd w:val="clear" w:color="auto" w:fill="FFFFFF"/>
          <w:lang w:val="en-US"/>
        </w:rPr>
      </w:pPr>
      <w:r>
        <w:rPr>
          <w:rFonts w:cs="Times New Roman"/>
          <w:b/>
          <w:bCs/>
          <w:lang w:val="en-US"/>
        </w:rPr>
        <w:t>LECTURER:</w:t>
      </w:r>
      <w:r>
        <w:rPr>
          <w:rFonts w:cs="TimesNewRomanPSMT"/>
          <w:lang w:val="en-US"/>
        </w:rPr>
        <w:t xml:space="preserve"> </w:t>
      </w:r>
      <w:r>
        <w:rPr>
          <w:rFonts w:cs="TimesNewRomanPSMT"/>
          <w:shd w:val="clear" w:color="auto" w:fill="FFFFFF"/>
          <w:lang w:val="en-US"/>
        </w:rPr>
        <w:t xml:space="preserve">Sr. Theresa </w:t>
      </w:r>
      <w:proofErr w:type="spellStart"/>
      <w:r>
        <w:rPr>
          <w:rFonts w:cs="TimesNewRomanPSMT"/>
          <w:shd w:val="clear" w:color="auto" w:fill="FFFFFF"/>
          <w:lang w:val="en-US"/>
        </w:rPr>
        <w:t>Olaniyan</w:t>
      </w:r>
      <w:proofErr w:type="spellEnd"/>
      <w:r>
        <w:rPr>
          <w:rFonts w:cs="TimesNewRomanPSMT"/>
          <w:shd w:val="clear" w:color="auto" w:fill="FFFFFF"/>
          <w:lang w:val="en-US"/>
        </w:rPr>
        <w:t xml:space="preserve">, SSL </w:t>
      </w:r>
    </w:p>
    <w:p w:rsidR="00B61F65" w:rsidRDefault="00C85556">
      <w:pPr>
        <w:spacing w:line="100" w:lineRule="atLeast"/>
        <w:rPr>
          <w:b/>
          <w:bCs/>
          <w:lang w:val="en-US"/>
        </w:rPr>
      </w:pPr>
      <w:proofErr w:type="spellStart"/>
      <w:r>
        <w:rPr>
          <w:rFonts w:cs="TimesNewRomanPSMT"/>
          <w:b/>
          <w:bCs/>
          <w:shd w:val="clear" w:color="auto" w:fill="FFFFFF"/>
          <w:lang w:val="en-US"/>
        </w:rPr>
        <w:t>Samonda</w:t>
      </w:r>
      <w:proofErr w:type="spellEnd"/>
      <w:r>
        <w:rPr>
          <w:rFonts w:cs="TimesNewRomanPSMT"/>
          <w:b/>
          <w:bCs/>
          <w:shd w:val="clear" w:color="auto" w:fill="FFFFFF"/>
          <w:lang w:val="en-US"/>
        </w:rPr>
        <w:t>, Ibadan, 2021</w:t>
      </w:r>
    </w:p>
    <w:p w:rsidR="00B61F65" w:rsidRDefault="00B61F65">
      <w:pPr>
        <w:jc w:val="center"/>
        <w:rPr>
          <w:b/>
          <w:bCs/>
          <w:lang w:val="en-US"/>
        </w:rPr>
      </w:pPr>
    </w:p>
    <w:p w:rsidR="00B61F65" w:rsidRDefault="00B61F65"/>
    <w:p w:rsidR="00B61F65" w:rsidRDefault="00C85556">
      <w:pPr>
        <w:jc w:val="center"/>
        <w:rPr>
          <w:lang w:val="en-US"/>
        </w:rPr>
      </w:pPr>
      <w:r>
        <w:rPr>
          <w:b/>
          <w:bCs/>
          <w:lang w:val="en-US"/>
        </w:rPr>
        <w:t>PLEASE, ATTEMPT THESE EXERCISES:</w:t>
      </w:r>
    </w:p>
    <w:p w:rsidR="00B61F65" w:rsidRDefault="00B61F65">
      <w:pPr>
        <w:rPr>
          <w:lang w:val="en-US"/>
        </w:rPr>
      </w:pPr>
    </w:p>
    <w:p w:rsidR="00B61F65" w:rsidRDefault="00C85556">
      <w:pPr>
        <w:rPr>
          <w:b/>
          <w:bCs/>
          <w:lang w:val="en-US"/>
        </w:rPr>
      </w:pPr>
      <w:r>
        <w:rPr>
          <w:b/>
          <w:bCs/>
          <w:lang w:val="en-US"/>
        </w:rPr>
        <w:t>Exercise 1.</w:t>
      </w:r>
    </w:p>
    <w:p w:rsidR="00B61F65" w:rsidRDefault="00C85556">
      <w:pPr>
        <w:rPr>
          <w:b/>
          <w:bCs/>
        </w:rPr>
      </w:pPr>
      <w:r>
        <w:rPr>
          <w:b/>
          <w:bCs/>
          <w:lang w:val="en-US"/>
        </w:rPr>
        <w:t>CHILDHOOD IN MY CULTURE</w:t>
      </w:r>
    </w:p>
    <w:p w:rsidR="00B61F65" w:rsidRDefault="00B61F65">
      <w:pPr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80"/>
        <w:gridCol w:w="15"/>
        <w:gridCol w:w="30"/>
        <w:gridCol w:w="45"/>
        <w:gridCol w:w="2160"/>
        <w:gridCol w:w="2340"/>
        <w:gridCol w:w="1300"/>
      </w:tblGrid>
      <w:tr w:rsidR="00B61F65">
        <w:trPr>
          <w:trHeight w:val="282"/>
        </w:trPr>
        <w:tc>
          <w:tcPr>
            <w:tcW w:w="6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  <w:r>
              <w:t xml:space="preserve"> </w:t>
            </w:r>
            <w:r w:rsidR="00744F84">
              <w:t>Nigeria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</w:pPr>
            <w:r>
              <w:rPr>
                <w:b/>
                <w:bCs/>
              </w:rPr>
              <w:t xml:space="preserve">Region / Subculture: 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F65" w:rsidRDefault="00744F84">
            <w:pPr>
              <w:pStyle w:val="TableContents"/>
            </w:pPr>
            <w:r>
              <w:t>Region</w:t>
            </w:r>
          </w:p>
        </w:tc>
      </w:tr>
      <w:tr w:rsidR="00B61F65">
        <w:tc>
          <w:tcPr>
            <w:tcW w:w="6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Filled in by:</w:t>
            </w:r>
            <w:r>
              <w:t xml:space="preserve"> </w:t>
            </w:r>
            <w:proofErr w:type="spellStart"/>
            <w:r w:rsidR="00744F84">
              <w:t>Duru</w:t>
            </w:r>
            <w:proofErr w:type="spellEnd"/>
            <w:r w:rsidR="00744F84">
              <w:t xml:space="preserve"> Emmanuel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</w:pPr>
            <w:r>
              <w:rPr>
                <w:b/>
                <w:bCs/>
              </w:rPr>
              <w:t>Rural area or City: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F65" w:rsidRDefault="00744F84">
            <w:pPr>
              <w:pStyle w:val="TableContents"/>
              <w:ind w:left="90"/>
            </w:pPr>
            <w:r>
              <w:t>City</w:t>
            </w:r>
          </w:p>
        </w:tc>
      </w:tr>
      <w:tr w:rsidR="00B61F65">
        <w:tc>
          <w:tcPr>
            <w:tcW w:w="9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F65" w:rsidRDefault="00B61F65">
            <w:pPr>
              <w:pStyle w:val="TableContents"/>
              <w:snapToGrid w:val="0"/>
            </w:pPr>
          </w:p>
        </w:tc>
      </w:tr>
      <w:tr w:rsidR="00B61F65">
        <w:tc>
          <w:tcPr>
            <w:tcW w:w="3870" w:type="dxa"/>
            <w:gridSpan w:val="4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  <w:snapToGrid w:val="0"/>
            </w:pPr>
            <w:r>
              <w:rPr>
                <w:b/>
                <w:bCs/>
              </w:rPr>
              <w:t>Family Structure</w:t>
            </w:r>
          </w:p>
        </w:tc>
        <w:tc>
          <w:tcPr>
            <w:tcW w:w="5800" w:type="dxa"/>
            <w:gridSpan w:val="3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B61F65" w:rsidRDefault="00B61F65">
            <w:pPr>
              <w:pStyle w:val="TableContents"/>
              <w:snapToGrid w:val="0"/>
            </w:pPr>
          </w:p>
        </w:tc>
      </w:tr>
      <w:tr w:rsidR="00B61F65">
        <w:tc>
          <w:tcPr>
            <w:tcW w:w="387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  <w:snapToGrid w:val="0"/>
            </w:pPr>
            <w:r>
              <w:t>Who is part of the family?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B61F65" w:rsidRDefault="009875A5">
            <w:pPr>
              <w:pStyle w:val="TableContents"/>
              <w:snapToGrid w:val="0"/>
            </w:pPr>
            <w:r>
              <w:t>Everyone</w:t>
            </w:r>
            <w:r w:rsidR="00744F84">
              <w:t xml:space="preserve"> in the family is part of the family.</w:t>
            </w:r>
          </w:p>
        </w:tc>
      </w:tr>
      <w:tr w:rsidR="00B61F65">
        <w:tc>
          <w:tcPr>
            <w:tcW w:w="387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  <w:snapToGrid w:val="0"/>
            </w:pPr>
            <w:r>
              <w:t>Who cares for the child?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B61F65" w:rsidRDefault="00744F84">
            <w:pPr>
              <w:pStyle w:val="TableContents"/>
              <w:snapToGrid w:val="0"/>
            </w:pPr>
            <w:r>
              <w:t>The parents and relatives.</w:t>
            </w:r>
          </w:p>
        </w:tc>
      </w:tr>
      <w:tr w:rsidR="00B61F65">
        <w:trPr>
          <w:trHeight w:val="330"/>
        </w:trPr>
        <w:tc>
          <w:tcPr>
            <w:tcW w:w="3870" w:type="dxa"/>
            <w:gridSpan w:val="4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  <w:snapToGrid w:val="0"/>
            </w:pPr>
            <w:r>
              <w:t>Who provides for the child?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61F65" w:rsidRDefault="00744F84">
            <w:pPr>
              <w:pStyle w:val="TableContents"/>
              <w:snapToGrid w:val="0"/>
            </w:pPr>
            <w:r>
              <w:t>The parents and relatives.</w:t>
            </w:r>
          </w:p>
        </w:tc>
      </w:tr>
      <w:tr w:rsidR="00B61F65">
        <w:trPr>
          <w:trHeight w:val="225"/>
        </w:trPr>
        <w:tc>
          <w:tcPr>
            <w:tcW w:w="3870" w:type="dxa"/>
            <w:gridSpan w:val="4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  <w:snapToGrid w:val="0"/>
            </w:pPr>
            <w:r>
              <w:t>Who is in charge of discipline?</w:t>
            </w:r>
          </w:p>
        </w:tc>
        <w:tc>
          <w:tcPr>
            <w:tcW w:w="5800" w:type="dxa"/>
            <w:gridSpan w:val="3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B61F65" w:rsidRDefault="00744F84">
            <w:pPr>
              <w:pStyle w:val="TableContents"/>
              <w:snapToGrid w:val="0"/>
            </w:pPr>
            <w:r>
              <w:t>The Parents</w:t>
            </w:r>
          </w:p>
        </w:tc>
      </w:tr>
      <w:tr w:rsidR="00B61F65">
        <w:tc>
          <w:tcPr>
            <w:tcW w:w="387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  <w:snapToGrid w:val="0"/>
            </w:pPr>
            <w:r>
              <w:t>Status of child within family?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B61F65" w:rsidRDefault="00744F84">
            <w:pPr>
              <w:pStyle w:val="TableContents"/>
              <w:snapToGrid w:val="0"/>
            </w:pPr>
            <w:r>
              <w:t xml:space="preserve">Second Child </w:t>
            </w:r>
          </w:p>
        </w:tc>
      </w:tr>
      <w:tr w:rsidR="00B61F65">
        <w:tc>
          <w:tcPr>
            <w:tcW w:w="3870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  <w:snapToGrid w:val="0"/>
            </w:pPr>
            <w:r>
              <w:t>Status of child within society?</w:t>
            </w:r>
          </w:p>
        </w:tc>
        <w:tc>
          <w:tcPr>
            <w:tcW w:w="58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F65" w:rsidRDefault="00744F84">
            <w:pPr>
              <w:pStyle w:val="TableContents"/>
              <w:snapToGrid w:val="0"/>
            </w:pPr>
            <w:r>
              <w:t>Student</w:t>
            </w:r>
          </w:p>
        </w:tc>
      </w:tr>
      <w:tr w:rsidR="00B61F65">
        <w:tc>
          <w:tcPr>
            <w:tcW w:w="9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F65" w:rsidRDefault="00B61F65">
            <w:pPr>
              <w:pStyle w:val="TableContents"/>
              <w:snapToGrid w:val="0"/>
            </w:pPr>
          </w:p>
        </w:tc>
      </w:tr>
      <w:tr w:rsidR="00B61F65">
        <w:tc>
          <w:tcPr>
            <w:tcW w:w="9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  <w:snapToGrid w:val="0"/>
            </w:pPr>
            <w:r>
              <w:rPr>
                <w:b/>
                <w:bCs/>
              </w:rPr>
              <w:t>Duration of childhood</w:t>
            </w:r>
          </w:p>
        </w:tc>
      </w:tr>
      <w:tr w:rsidR="00B61F65">
        <w:tc>
          <w:tcPr>
            <w:tcW w:w="382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</w:pPr>
            <w:r>
              <w:t>When does childhood end?</w:t>
            </w:r>
          </w:p>
        </w:tc>
        <w:tc>
          <w:tcPr>
            <w:tcW w:w="220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B416B1">
            <w:pPr>
              <w:pStyle w:val="TableContents"/>
              <w:snapToGrid w:val="0"/>
            </w:pPr>
            <w:r>
              <w:t>After Puberty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B61F65" w:rsidRDefault="00B61F65">
            <w:pPr>
              <w:pStyle w:val="TableContents"/>
              <w:snapToGrid w:val="0"/>
            </w:pPr>
          </w:p>
        </w:tc>
      </w:tr>
      <w:tr w:rsidR="00B61F65">
        <w:trPr>
          <w:trHeight w:val="332"/>
        </w:trPr>
        <w:tc>
          <w:tcPr>
            <w:tcW w:w="3825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</w:pPr>
            <w:r>
              <w:t>How does it typically end?</w:t>
            </w:r>
          </w:p>
        </w:tc>
        <w:tc>
          <w:tcPr>
            <w:tcW w:w="2205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61F65" w:rsidRDefault="00B416B1">
            <w:pPr>
              <w:pStyle w:val="TableContents"/>
              <w:snapToGrid w:val="0"/>
            </w:pPr>
            <w:r>
              <w:t xml:space="preserve">            When one has 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F65" w:rsidRDefault="00B416B1">
            <w:pPr>
              <w:pStyle w:val="TableContents"/>
              <w:snapToGrid w:val="0"/>
            </w:pPr>
            <w:r>
              <w:t>Finished his or her secondary education.</w:t>
            </w:r>
          </w:p>
        </w:tc>
      </w:tr>
      <w:tr w:rsidR="00B61F65">
        <w:trPr>
          <w:trHeight w:val="206"/>
        </w:trPr>
        <w:tc>
          <w:tcPr>
            <w:tcW w:w="9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F65" w:rsidRDefault="00B61F65">
            <w:pPr>
              <w:pStyle w:val="TableContents"/>
              <w:snapToGrid w:val="0"/>
            </w:pPr>
          </w:p>
        </w:tc>
      </w:tr>
      <w:tr w:rsidR="00B61F65"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What is expected</w:t>
            </w:r>
          </w:p>
        </w:tc>
        <w:tc>
          <w:tcPr>
            <w:tcW w:w="2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Of Girls?</w:t>
            </w: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  <w:jc w:val="center"/>
            </w:pPr>
            <w:r>
              <w:rPr>
                <w:b/>
                <w:bCs/>
              </w:rPr>
              <w:t>Of Boys?</w:t>
            </w:r>
          </w:p>
        </w:tc>
      </w:tr>
      <w:tr w:rsidR="00B61F65">
        <w:tc>
          <w:tcPr>
            <w:tcW w:w="378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</w:pPr>
            <w:r>
              <w:t>Chance of education</w:t>
            </w:r>
          </w:p>
        </w:tc>
        <w:tc>
          <w:tcPr>
            <w:tcW w:w="225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B416B1">
            <w:pPr>
              <w:pStyle w:val="TableContents"/>
              <w:snapToGrid w:val="0"/>
            </w:pPr>
            <w:r>
              <w:t>Dull ones should not further their education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B61F65" w:rsidRDefault="00B416B1">
            <w:pPr>
              <w:pStyle w:val="TableContents"/>
              <w:snapToGrid w:val="0"/>
            </w:pPr>
            <w:r>
              <w:t>They should further their education till tertiary education</w:t>
            </w:r>
          </w:p>
        </w:tc>
      </w:tr>
      <w:tr w:rsidR="00B61F65">
        <w:tc>
          <w:tcPr>
            <w:tcW w:w="378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</w:pPr>
            <w:r>
              <w:t>Assistance in the household</w:t>
            </w:r>
          </w:p>
        </w:tc>
        <w:tc>
          <w:tcPr>
            <w:tcW w:w="2250" w:type="dxa"/>
            <w:gridSpan w:val="4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B416B1">
            <w:pPr>
              <w:pStyle w:val="TableContents"/>
              <w:snapToGrid w:val="0"/>
            </w:pPr>
            <w:r>
              <w:t>They should do Home chores/Kitchen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B61F65" w:rsidRDefault="00B416B1">
            <w:pPr>
              <w:pStyle w:val="TableContents"/>
              <w:snapToGrid w:val="0"/>
            </w:pPr>
            <w:r>
              <w:t>They should assist only when necessary</w:t>
            </w:r>
          </w:p>
        </w:tc>
      </w:tr>
      <w:tr w:rsidR="00B61F65">
        <w:trPr>
          <w:trHeight w:val="555"/>
        </w:trPr>
        <w:tc>
          <w:tcPr>
            <w:tcW w:w="37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</w:pPr>
            <w:r>
              <w:lastRenderedPageBreak/>
              <w:t>Amount of free time + free</w:t>
            </w:r>
          </w:p>
          <w:p w:rsidR="00B61F65" w:rsidRDefault="00C85556">
            <w:pPr>
              <w:pStyle w:val="TableContents"/>
            </w:pPr>
            <w:r>
              <w:t xml:space="preserve"> time activities</w:t>
            </w:r>
          </w:p>
        </w:tc>
        <w:tc>
          <w:tcPr>
            <w:tcW w:w="2250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61F65" w:rsidRDefault="00B61F65">
            <w:pPr>
              <w:widowControl/>
              <w:suppressAutoHyphens w:val="0"/>
              <w:snapToGrid w:val="0"/>
            </w:pPr>
          </w:p>
          <w:p w:rsidR="00B61F65" w:rsidRDefault="00B416B1">
            <w:pPr>
              <w:pStyle w:val="TableContents"/>
            </w:pPr>
            <w:r>
              <w:t>When they are back from schools.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F65" w:rsidRDefault="00B416B1">
            <w:pPr>
              <w:pStyle w:val="TableContents"/>
              <w:snapToGrid w:val="0"/>
            </w:pPr>
            <w:r>
              <w:t>When they are with their friends.</w:t>
            </w:r>
          </w:p>
        </w:tc>
      </w:tr>
      <w:tr w:rsidR="00B61F65"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B61F65">
            <w:pPr>
              <w:pStyle w:val="TableContents"/>
              <w:snapToGrid w:val="0"/>
            </w:pPr>
          </w:p>
        </w:tc>
        <w:tc>
          <w:tcPr>
            <w:tcW w:w="2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B61F65">
            <w:pPr>
              <w:pStyle w:val="TableContents"/>
              <w:snapToGrid w:val="0"/>
            </w:pP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B61F65" w:rsidRDefault="00B61F65">
            <w:pPr>
              <w:pStyle w:val="TableContents"/>
              <w:snapToGrid w:val="0"/>
            </w:pPr>
          </w:p>
        </w:tc>
      </w:tr>
      <w:tr w:rsidR="00B61F65">
        <w:trPr>
          <w:trHeight w:val="270"/>
        </w:trPr>
        <w:tc>
          <w:tcPr>
            <w:tcW w:w="37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</w:pPr>
            <w:r>
              <w:t>Behaviour towards younger</w:t>
            </w:r>
          </w:p>
        </w:tc>
        <w:tc>
          <w:tcPr>
            <w:tcW w:w="225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61F65" w:rsidRDefault="00B416B1">
            <w:pPr>
              <w:pStyle w:val="TableContents"/>
              <w:snapToGrid w:val="0"/>
            </w:pPr>
            <w:r>
              <w:t>Kind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F65" w:rsidRDefault="00B416B1">
            <w:pPr>
              <w:pStyle w:val="TableContents"/>
              <w:snapToGrid w:val="0"/>
            </w:pPr>
            <w:r>
              <w:t>compassionate</w:t>
            </w:r>
          </w:p>
        </w:tc>
      </w:tr>
      <w:tr w:rsidR="00B61F65"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</w:pPr>
            <w:r>
              <w:t xml:space="preserve"> family members</w:t>
            </w:r>
          </w:p>
        </w:tc>
        <w:tc>
          <w:tcPr>
            <w:tcW w:w="2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61F65" w:rsidRDefault="00B416B1">
            <w:pPr>
              <w:pStyle w:val="TableContents"/>
              <w:snapToGrid w:val="0"/>
            </w:pPr>
            <w:r>
              <w:t>Respectful</w:t>
            </w: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B61F65" w:rsidRDefault="00B416B1">
            <w:pPr>
              <w:pStyle w:val="TableContents"/>
              <w:snapToGrid w:val="0"/>
            </w:pPr>
            <w:r>
              <w:t>Respectful</w:t>
            </w:r>
          </w:p>
        </w:tc>
      </w:tr>
      <w:tr w:rsidR="00B61F65">
        <w:tc>
          <w:tcPr>
            <w:tcW w:w="3780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</w:pPr>
            <w:r>
              <w:t>Behaviour in public</w:t>
            </w:r>
          </w:p>
        </w:tc>
        <w:tc>
          <w:tcPr>
            <w:tcW w:w="2250" w:type="dxa"/>
            <w:gridSpan w:val="4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9A0B03">
            <w:pPr>
              <w:pStyle w:val="TableContents"/>
              <w:snapToGrid w:val="0"/>
            </w:pPr>
            <w:r>
              <w:t>D</w:t>
            </w:r>
            <w:r w:rsidR="00B416B1">
              <w:t>ecent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B61F65" w:rsidRDefault="009A0B03">
            <w:pPr>
              <w:pStyle w:val="TableContents"/>
              <w:snapToGrid w:val="0"/>
            </w:pPr>
            <w:r>
              <w:t>rough</w:t>
            </w:r>
          </w:p>
        </w:tc>
      </w:tr>
      <w:tr w:rsidR="00B61F65">
        <w:tc>
          <w:tcPr>
            <w:tcW w:w="3795" w:type="dxa"/>
            <w:gridSpan w:val="2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</w:pPr>
            <w:r>
              <w:t>Behaviour towards the other sex</w:t>
            </w: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9A0B03">
            <w:pPr>
              <w:pStyle w:val="TableContents"/>
              <w:snapToGrid w:val="0"/>
            </w:pPr>
            <w:r>
              <w:t xml:space="preserve">Careful 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B61F65" w:rsidRDefault="009A0B03">
            <w:pPr>
              <w:pStyle w:val="TableContents"/>
              <w:snapToGrid w:val="0"/>
            </w:pPr>
            <w:r>
              <w:t xml:space="preserve">Carefree </w:t>
            </w:r>
          </w:p>
        </w:tc>
      </w:tr>
      <w:tr w:rsidR="00B61F65">
        <w:tc>
          <w:tcPr>
            <w:tcW w:w="379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</w:pPr>
            <w:r>
              <w:t>Religious expectations</w:t>
            </w: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9A0B03">
            <w:pPr>
              <w:pStyle w:val="TableContents"/>
              <w:snapToGrid w:val="0"/>
            </w:pPr>
            <w:r>
              <w:t>Highly religious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B61F65" w:rsidRDefault="009A0B03">
            <w:pPr>
              <w:pStyle w:val="TableContents"/>
              <w:snapToGrid w:val="0"/>
            </w:pPr>
            <w:r>
              <w:t>Poorly</w:t>
            </w:r>
            <w:r w:rsidR="00275248">
              <w:t xml:space="preserve"> or lowly</w:t>
            </w:r>
            <w:r>
              <w:t xml:space="preserve"> religious</w:t>
            </w:r>
          </w:p>
        </w:tc>
      </w:tr>
      <w:tr w:rsidR="00B61F65">
        <w:tc>
          <w:tcPr>
            <w:tcW w:w="379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</w:pPr>
            <w:r>
              <w:t>Dress code</w:t>
            </w: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9A0B03">
            <w:pPr>
              <w:pStyle w:val="TableContents"/>
              <w:snapToGrid w:val="0"/>
            </w:pPr>
            <w:r>
              <w:t>Sometimes decent and casual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B61F65" w:rsidRDefault="009A0B03">
            <w:pPr>
              <w:pStyle w:val="TableContents"/>
              <w:snapToGrid w:val="0"/>
            </w:pPr>
            <w:r>
              <w:t xml:space="preserve">Casual </w:t>
            </w:r>
          </w:p>
        </w:tc>
      </w:tr>
      <w:tr w:rsidR="00B61F65">
        <w:tc>
          <w:tcPr>
            <w:tcW w:w="379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</w:pPr>
            <w:r>
              <w:t>Prospects for their future</w:t>
            </w: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7E3FB8">
            <w:pPr>
              <w:pStyle w:val="TableContents"/>
              <w:snapToGrid w:val="0"/>
            </w:pPr>
            <w:r>
              <w:t>Good and bright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B61F65" w:rsidRDefault="007E3FB8">
            <w:pPr>
              <w:pStyle w:val="TableContents"/>
              <w:snapToGrid w:val="0"/>
            </w:pPr>
            <w:r>
              <w:t>Good and bright</w:t>
            </w:r>
          </w:p>
        </w:tc>
      </w:tr>
      <w:tr w:rsidR="00B61F65">
        <w:tc>
          <w:tcPr>
            <w:tcW w:w="3795" w:type="dxa"/>
            <w:gridSpan w:val="2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</w:pPr>
            <w:r>
              <w:t>Discipline</w:t>
            </w: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275248">
            <w:pPr>
              <w:pStyle w:val="TableContents"/>
              <w:snapToGrid w:val="0"/>
            </w:pPr>
            <w:r>
              <w:t>Depends on Parental training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B61F65" w:rsidRDefault="00275248">
            <w:pPr>
              <w:pStyle w:val="TableContents"/>
              <w:snapToGrid w:val="0"/>
            </w:pPr>
            <w:r>
              <w:t>Depends on Parental training.</w:t>
            </w:r>
          </w:p>
        </w:tc>
      </w:tr>
      <w:tr w:rsidR="00B61F65">
        <w:tc>
          <w:tcPr>
            <w:tcW w:w="3795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61F65" w:rsidRDefault="00B61F65">
            <w:pPr>
              <w:pStyle w:val="TableContents"/>
              <w:snapToGrid w:val="0"/>
            </w:pPr>
          </w:p>
        </w:tc>
        <w:tc>
          <w:tcPr>
            <w:tcW w:w="2235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61F65" w:rsidRDefault="00B61F65">
            <w:pPr>
              <w:pStyle w:val="TableContents"/>
              <w:snapToGrid w:val="0"/>
            </w:pPr>
          </w:p>
        </w:tc>
        <w:tc>
          <w:tcPr>
            <w:tcW w:w="3640" w:type="dxa"/>
            <w:gridSpan w:val="2"/>
            <w:tcBorders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F65" w:rsidRDefault="00B61F65">
            <w:pPr>
              <w:pStyle w:val="TableContents"/>
              <w:snapToGrid w:val="0"/>
            </w:pPr>
          </w:p>
        </w:tc>
      </w:tr>
      <w:tr w:rsidR="00B61F65">
        <w:tc>
          <w:tcPr>
            <w:tcW w:w="6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</w:pPr>
            <w:r>
              <w:rPr>
                <w:b/>
                <w:bCs/>
              </w:rPr>
              <w:t>Cultural changes</w:t>
            </w: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F65" w:rsidRDefault="00B61F65">
            <w:pPr>
              <w:pStyle w:val="TableContents"/>
              <w:snapToGrid w:val="0"/>
            </w:pPr>
          </w:p>
        </w:tc>
      </w:tr>
      <w:tr w:rsidR="00B61F65">
        <w:tc>
          <w:tcPr>
            <w:tcW w:w="6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</w:pPr>
            <w:r>
              <w:t>What major recent changes do you see in your culture regarding childhood?</w:t>
            </w: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B61F65" w:rsidRDefault="00275248">
            <w:pPr>
              <w:pStyle w:val="TableContents"/>
              <w:snapToGrid w:val="0"/>
            </w:pPr>
            <w:r>
              <w:t xml:space="preserve">Parent often teach their children their local </w:t>
            </w:r>
            <w:r w:rsidR="00CF5972">
              <w:t>dialect</w:t>
            </w:r>
            <w:r>
              <w:t>.</w:t>
            </w:r>
          </w:p>
        </w:tc>
      </w:tr>
      <w:tr w:rsidR="00B61F65">
        <w:tc>
          <w:tcPr>
            <w:tcW w:w="6030" w:type="dxa"/>
            <w:gridSpan w:val="5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</w:pPr>
            <w:r>
              <w:t>How do the internet/social media influence childhood in your culture?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B61F65" w:rsidRDefault="00275248">
            <w:pPr>
              <w:pStyle w:val="TableContents"/>
              <w:snapToGrid w:val="0"/>
            </w:pPr>
            <w:r>
              <w:t>Children sometimes watches things that are amorous.</w:t>
            </w:r>
          </w:p>
        </w:tc>
      </w:tr>
      <w:tr w:rsidR="00B61F65">
        <w:tc>
          <w:tcPr>
            <w:tcW w:w="6030" w:type="dxa"/>
            <w:gridSpan w:val="5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</w:pPr>
            <w:r>
              <w:t>How do changing family structures influence childhood in your culture?</w:t>
            </w: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F65" w:rsidRDefault="00212720">
            <w:pPr>
              <w:pStyle w:val="TableContents"/>
              <w:snapToGrid w:val="0"/>
            </w:pPr>
            <w:r>
              <w:t xml:space="preserve">It influence childhood positivism. </w:t>
            </w:r>
          </w:p>
        </w:tc>
      </w:tr>
      <w:tr w:rsidR="00B61F65">
        <w:tc>
          <w:tcPr>
            <w:tcW w:w="6030" w:type="dxa"/>
            <w:gridSpan w:val="5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B61F65">
            <w:pPr>
              <w:pStyle w:val="TableContents"/>
              <w:snapToGrid w:val="0"/>
            </w:pPr>
          </w:p>
        </w:tc>
        <w:tc>
          <w:tcPr>
            <w:tcW w:w="3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B61F65" w:rsidRDefault="00B61F65">
            <w:pPr>
              <w:pStyle w:val="TableContents"/>
              <w:snapToGrid w:val="0"/>
            </w:pPr>
          </w:p>
        </w:tc>
      </w:tr>
      <w:tr w:rsidR="00B61F65">
        <w:tc>
          <w:tcPr>
            <w:tcW w:w="9670" w:type="dxa"/>
            <w:gridSpan w:val="7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B61F65" w:rsidRDefault="00B61F65">
            <w:pPr>
              <w:pStyle w:val="TableContents"/>
              <w:snapToGrid w:val="0"/>
            </w:pPr>
          </w:p>
        </w:tc>
      </w:tr>
      <w:tr w:rsidR="00B61F65">
        <w:tc>
          <w:tcPr>
            <w:tcW w:w="6030" w:type="dxa"/>
            <w:gridSpan w:val="5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61F65" w:rsidRDefault="00B61F65">
            <w:pPr>
              <w:pStyle w:val="TableContents"/>
              <w:snapToGrid w:val="0"/>
            </w:pPr>
          </w:p>
        </w:tc>
        <w:tc>
          <w:tcPr>
            <w:tcW w:w="36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F65" w:rsidRDefault="00B61F65">
            <w:pPr>
              <w:pStyle w:val="TableContents"/>
              <w:snapToGrid w:val="0"/>
            </w:pPr>
          </w:p>
        </w:tc>
      </w:tr>
    </w:tbl>
    <w:p w:rsidR="00B61F65" w:rsidRDefault="00B61F65">
      <w:pPr>
        <w:rPr>
          <w:b/>
          <w:bCs/>
          <w:lang w:val="en-US"/>
        </w:rPr>
      </w:pPr>
    </w:p>
    <w:p w:rsidR="00B61F65" w:rsidRDefault="00B61F65">
      <w:pPr>
        <w:rPr>
          <w:b/>
          <w:bCs/>
          <w:lang w:val="en-US"/>
        </w:rPr>
      </w:pPr>
    </w:p>
    <w:p w:rsidR="00B61F65" w:rsidRDefault="00C85556">
      <w:r>
        <w:rPr>
          <w:b/>
          <w:bCs/>
          <w:lang w:val="en-US"/>
        </w:rPr>
        <w:t>Exercise 2a:</w:t>
      </w:r>
    </w:p>
    <w:p w:rsidR="00B61F65" w:rsidRDefault="00C85556">
      <w:pPr>
        <w:rPr>
          <w:b/>
          <w:bCs/>
          <w:lang w:val="en-US"/>
        </w:rPr>
      </w:pPr>
      <w:r>
        <w:t xml:space="preserve">The United Nations Convention on the Rights of the Child (UNCRC) is a </w:t>
      </w:r>
      <w:r>
        <w:rPr>
          <w:lang w:val="en-US"/>
        </w:rPr>
        <w:t xml:space="preserve">multilateral international treaty that recognizes and guarantees the rights of children and adolescents. It </w:t>
      </w:r>
      <w:r>
        <w:t>identifies the rights to which every child is entitled, regardless of where they were born or to whom, regardless of sex, religion or social origin.</w:t>
      </w:r>
      <w:r>
        <w:rPr>
          <w:rStyle w:val="FootnoteReference"/>
        </w:rPr>
        <w:footnoteReference w:id="2"/>
      </w:r>
      <w:r>
        <w:t xml:space="preserve"> </w:t>
      </w:r>
    </w:p>
    <w:p w:rsidR="00B61F65" w:rsidRDefault="00B61F65">
      <w:pPr>
        <w:rPr>
          <w:b/>
          <w:bCs/>
          <w:lang w:val="en-US"/>
        </w:rPr>
      </w:pPr>
    </w:p>
    <w:p w:rsidR="00B61F65" w:rsidRDefault="00B61F65">
      <w:pPr>
        <w:rPr>
          <w:lang w:val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109"/>
        <w:gridCol w:w="2552"/>
        <w:gridCol w:w="2490"/>
        <w:gridCol w:w="3509"/>
      </w:tblGrid>
      <w:tr w:rsidR="00B61F65"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61F65" w:rsidRDefault="00B61F65">
            <w:pPr>
              <w:snapToGrid w:val="0"/>
              <w:jc w:val="center"/>
              <w:rPr>
                <w:rFonts w:eastAsia="Times New Roman"/>
                <w:b/>
                <w:bCs/>
                <w:sz w:val="36"/>
                <w:szCs w:val="36"/>
                <w:lang w:val="en-US"/>
              </w:rPr>
            </w:pPr>
          </w:p>
          <w:p w:rsidR="00B61F65" w:rsidRDefault="00C85556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sz w:val="36"/>
                <w:szCs w:val="36"/>
                <w:lang w:val="en-US"/>
              </w:rPr>
              <w:t>S/N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61F65" w:rsidRDefault="00C85556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 xml:space="preserve">ASPECT OF UN </w:t>
            </w:r>
            <w:r>
              <w:rPr>
                <w:b/>
                <w:bCs/>
              </w:rPr>
              <w:t>CONVENTION ON THE RIGHTS OF THE CHILD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61F65" w:rsidRDefault="00C85556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r>
              <w:rPr>
                <w:rFonts w:eastAsia="Times New Roman"/>
                <w:b/>
                <w:bCs/>
                <w:lang w:val="en-US"/>
              </w:rPr>
              <w:t>ASPECTS IN MY CULTURE THAT ARE IN TUNE WITH THE CHILD’S RIGHTS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61F65" w:rsidRDefault="00C85556">
            <w:pPr>
              <w:jc w:val="center"/>
            </w:pPr>
            <w:r>
              <w:rPr>
                <w:rFonts w:eastAsia="Times New Roman"/>
                <w:b/>
                <w:bCs/>
                <w:lang w:val="en-US"/>
              </w:rPr>
              <w:t>ASPECTS IN MY CULTURE TODAY THAT DIFFER FROM CHILD’S RIGHTS</w:t>
            </w:r>
          </w:p>
        </w:tc>
      </w:tr>
      <w:tr w:rsidR="00B61F65">
        <w:trPr>
          <w:trHeight w:val="377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61F65" w:rsidRDefault="00B61F65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61F65" w:rsidRPr="006F0931" w:rsidRDefault="006F0931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6F0931">
              <w:rPr>
                <w:rFonts w:eastAsia="Times New Roman"/>
                <w:sz w:val="20"/>
                <w:szCs w:val="20"/>
                <w:lang w:val="en-US"/>
              </w:rPr>
              <w:t>Life, survival and development</w:t>
            </w:r>
          </w:p>
          <w:p w:rsidR="00B61F65" w:rsidRPr="006F0931" w:rsidRDefault="00B61F65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B61F65" w:rsidRPr="006F0931" w:rsidRDefault="00B61F65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B61F65" w:rsidRPr="006F0931" w:rsidRDefault="00B61F65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61F65" w:rsidRPr="00EC502E" w:rsidRDefault="009F1492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lastRenderedPageBreak/>
              <w:t>Freedom right</w:t>
            </w:r>
            <w:r w:rsidR="00463CBF">
              <w:rPr>
                <w:rFonts w:eastAsia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61F65" w:rsidRPr="005D32C8" w:rsidRDefault="005D32C8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Children are fearful when they see their parents are present with them.</w:t>
            </w:r>
          </w:p>
        </w:tc>
      </w:tr>
      <w:tr w:rsidR="00B61F65">
        <w:trPr>
          <w:trHeight w:val="867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61F65" w:rsidRDefault="00B61F65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61F65" w:rsidRPr="006F0931" w:rsidRDefault="00B61F65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B61F65" w:rsidRPr="006F0931" w:rsidRDefault="006F0931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6F0931">
              <w:rPr>
                <w:rFonts w:eastAsia="Times New Roman"/>
                <w:sz w:val="20"/>
                <w:szCs w:val="20"/>
                <w:lang w:val="en-US"/>
              </w:rPr>
              <w:t>Protection from violence, abuse or neglect</w:t>
            </w:r>
          </w:p>
          <w:p w:rsidR="00B61F65" w:rsidRPr="006F0931" w:rsidRDefault="00B61F65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B61F65" w:rsidRPr="006F0931" w:rsidRDefault="00B61F65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B61F65" w:rsidRPr="006F0931" w:rsidRDefault="00B61F65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61F65" w:rsidRPr="009F1492" w:rsidRDefault="009F1492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The best interests of the child is primary consideration in all actions concerning children.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61F65" w:rsidRPr="005D32C8" w:rsidRDefault="005D32C8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Relatives abuse minors sexually with threats.</w:t>
            </w:r>
          </w:p>
        </w:tc>
      </w:tr>
      <w:tr w:rsidR="00B61F65">
        <w:trPr>
          <w:trHeight w:val="377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61F65" w:rsidRDefault="00B61F65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61F65" w:rsidRPr="006F0931" w:rsidRDefault="00B61F65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B61F65" w:rsidRPr="006F0931" w:rsidRDefault="006F0931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6F0931">
              <w:rPr>
                <w:rFonts w:eastAsia="Times New Roman"/>
                <w:sz w:val="20"/>
                <w:szCs w:val="20"/>
                <w:lang w:val="en-US"/>
              </w:rPr>
              <w:t>An education that enables children to fulfil their potential</w:t>
            </w:r>
            <w:r w:rsidR="00D035E1">
              <w:rPr>
                <w:rFonts w:eastAsia="Times New Roman"/>
                <w:sz w:val="20"/>
                <w:szCs w:val="20"/>
                <w:lang w:val="en-US"/>
              </w:rPr>
              <w:t>s.</w:t>
            </w:r>
          </w:p>
          <w:p w:rsidR="00B61F65" w:rsidRPr="006F0931" w:rsidRDefault="00B61F65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B61F65" w:rsidRPr="006F0931" w:rsidRDefault="00B61F65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B61F65" w:rsidRPr="006F0931" w:rsidRDefault="00B61F65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61F65" w:rsidRDefault="009F1492">
            <w:pPr>
              <w:snapToGrid w:val="0"/>
              <w:rPr>
                <w:rFonts w:eastAsia="Times New Roman"/>
                <w:sz w:val="10"/>
                <w:szCs w:val="1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Rights are available to all children without discrimination of any kind.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61F65" w:rsidRPr="00F8672B" w:rsidRDefault="00F8672B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Poverty has made it impossible for some children to be educated</w:t>
            </w:r>
          </w:p>
        </w:tc>
      </w:tr>
      <w:tr w:rsidR="00B61F65">
        <w:trPr>
          <w:trHeight w:val="332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61F65" w:rsidRDefault="00B61F65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61F65" w:rsidRPr="006F0931" w:rsidRDefault="00B61F65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B61F65" w:rsidRPr="006F0931" w:rsidRDefault="006F0931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6F0931">
              <w:rPr>
                <w:rFonts w:eastAsia="Times New Roman"/>
                <w:sz w:val="20"/>
                <w:szCs w:val="20"/>
                <w:lang w:val="en-US"/>
              </w:rPr>
              <w:t>Be raised by, or have a relationship with, their parents</w:t>
            </w:r>
          </w:p>
          <w:p w:rsidR="00B61F65" w:rsidRPr="006F0931" w:rsidRDefault="00B61F65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B61F65" w:rsidRPr="006F0931" w:rsidRDefault="00B61F65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B61F65" w:rsidRPr="006F0931" w:rsidRDefault="00B61F65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61F65" w:rsidRPr="005D32C8" w:rsidRDefault="005D32C8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Interact freely with their parents.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F65" w:rsidRPr="00F8672B" w:rsidRDefault="00F8672B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Parents do not have time for their children because of work and other chores.</w:t>
            </w:r>
          </w:p>
        </w:tc>
      </w:tr>
      <w:tr w:rsidR="00B61F65"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61F65" w:rsidRDefault="00B61F65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61F65" w:rsidRPr="006F0931" w:rsidRDefault="006F0931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 w:rsidRPr="006F0931">
              <w:rPr>
                <w:rFonts w:eastAsia="Times New Roman"/>
                <w:sz w:val="20"/>
                <w:szCs w:val="20"/>
                <w:lang w:val="en-US"/>
              </w:rPr>
              <w:t>Express their opinions and be listened to.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61F65" w:rsidRPr="00D035E1" w:rsidRDefault="00D035E1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The </w:t>
            </w:r>
            <w:r w:rsidR="007A55A9">
              <w:rPr>
                <w:rFonts w:eastAsia="Times New Roman"/>
                <w:sz w:val="20"/>
                <w:szCs w:val="20"/>
                <w:lang w:val="en-US"/>
              </w:rPr>
              <w:t xml:space="preserve">child’s view must be considered and taken into account 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61F65" w:rsidRPr="00463CBF" w:rsidRDefault="00463CBF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Children feel ignored by their parents.</w:t>
            </w:r>
          </w:p>
        </w:tc>
      </w:tr>
      <w:tr w:rsidR="00B61F65">
        <w:trPr>
          <w:trHeight w:val="359"/>
        </w:trPr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61F65" w:rsidRDefault="00B61F65">
            <w:pPr>
              <w:pStyle w:val="ListParagraph"/>
              <w:numPr>
                <w:ilvl w:val="0"/>
                <w:numId w:val="1"/>
              </w:numPr>
              <w:snapToGrid w:val="0"/>
              <w:jc w:val="center"/>
              <w:rPr>
                <w:rFonts w:eastAsia="Times New Roman"/>
                <w:sz w:val="36"/>
                <w:szCs w:val="3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61F65" w:rsidRPr="00EC502E" w:rsidRDefault="00EC502E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Prohibition of Child prostitution, pornography and sale of children into slavery.</w:t>
            </w:r>
          </w:p>
          <w:p w:rsidR="00B61F65" w:rsidRDefault="00B61F65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B61F65" w:rsidRPr="00EC502E" w:rsidRDefault="00B61F65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  <w:p w:rsidR="00B61F65" w:rsidRDefault="00B61F65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  <w:p w:rsidR="00B61F65" w:rsidRDefault="00B61F65">
            <w:pPr>
              <w:rPr>
                <w:rFonts w:eastAsia="Times New Roman"/>
                <w:sz w:val="10"/>
                <w:szCs w:val="10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61F65" w:rsidRPr="005D32C8" w:rsidRDefault="005D32C8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Religious studies are taught in schools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F65" w:rsidRPr="00463CBF" w:rsidRDefault="00463CBF">
            <w:pPr>
              <w:snapToGrid w:val="0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Children secretly watch pornography from their phones and other devices.</w:t>
            </w:r>
          </w:p>
        </w:tc>
      </w:tr>
    </w:tbl>
    <w:p w:rsidR="00B61F65" w:rsidRDefault="00B61F65">
      <w:pPr>
        <w:rPr>
          <w:b/>
          <w:bCs/>
          <w:lang w:val="en-US"/>
        </w:rPr>
      </w:pPr>
    </w:p>
    <w:p w:rsidR="00B61F65" w:rsidRDefault="00B61F65">
      <w:pPr>
        <w:rPr>
          <w:rFonts w:cs="Times New Roman"/>
          <w:b/>
          <w:bCs/>
          <w:lang w:val="en-US"/>
        </w:rPr>
      </w:pPr>
    </w:p>
    <w:p w:rsidR="00B61F65" w:rsidRDefault="00B61F65">
      <w:pPr>
        <w:rPr>
          <w:rFonts w:cs="Times New Roman"/>
          <w:b/>
          <w:bCs/>
          <w:lang w:val="en-US"/>
        </w:rPr>
      </w:pPr>
    </w:p>
    <w:p w:rsidR="00B61F65" w:rsidRDefault="00C85556">
      <w:pPr>
        <w:rPr>
          <w:rFonts w:eastAsia="Times New Roman" w:cs="Times New Roman"/>
          <w:color w:val="000000"/>
          <w:shd w:val="clear" w:color="auto" w:fill="FFFFFF"/>
        </w:rPr>
      </w:pPr>
      <w:r>
        <w:rPr>
          <w:rFonts w:cs="Times New Roman"/>
          <w:b/>
          <w:bCs/>
          <w:lang w:val="en-US"/>
        </w:rPr>
        <w:t xml:space="preserve">  EXERCISE 3:</w:t>
      </w:r>
    </w:p>
    <w:p w:rsidR="00B61F65" w:rsidRDefault="00B61F65">
      <w:pPr>
        <w:rPr>
          <w:rFonts w:eastAsia="Times New Roman" w:cs="Times New Roman"/>
          <w:color w:val="000000"/>
          <w:shd w:val="clear" w:color="auto" w:fill="FFFFFF"/>
        </w:rPr>
      </w:pPr>
    </w:p>
    <w:p w:rsidR="00B61F65" w:rsidRDefault="00C85556">
      <w:pPr>
        <w:rPr>
          <w:rFonts w:eastAsia="Times New Roman" w:cs="Times New Roman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The Lord’s character 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 xml:space="preserve">and affection towards children </w:t>
      </w:r>
      <w:r>
        <w:rPr>
          <w:rFonts w:eastAsia="Times New Roman" w:cs="Times New Roman"/>
          <w:color w:val="000000"/>
          <w:shd w:val="clear" w:color="auto" w:fill="FFFFFF"/>
        </w:rPr>
        <w:t xml:space="preserve">is clearly displayed in 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 xml:space="preserve">the three </w:t>
      </w:r>
      <w:r>
        <w:rPr>
          <w:rFonts w:eastAsia="Times New Roman" w:cs="Times New Roman"/>
          <w:color w:val="000000"/>
          <w:shd w:val="clear" w:color="auto" w:fill="FFFFFF"/>
        </w:rPr>
        <w:t xml:space="preserve">of 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 xml:space="preserve">the </w:t>
      </w:r>
      <w:r>
        <w:rPr>
          <w:rFonts w:eastAsia="Times New Roman" w:cs="Times New Roman"/>
          <w:color w:val="000000"/>
          <w:shd w:val="clear" w:color="auto" w:fill="FFFFFF"/>
        </w:rPr>
        <w:t>Gospels of Matthew, Mark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 xml:space="preserve"> and </w:t>
      </w:r>
      <w:r>
        <w:rPr>
          <w:rFonts w:eastAsia="Times New Roman" w:cs="Times New Roman"/>
          <w:color w:val="000000"/>
          <w:shd w:val="clear" w:color="auto" w:fill="FFFFFF"/>
        </w:rPr>
        <w:t>Luke</w:t>
      </w:r>
      <w:r>
        <w:rPr>
          <w:rFonts w:eastAsia="Times New Roman" w:cs="Times New Roman"/>
          <w:color w:val="000000"/>
          <w:shd w:val="clear" w:color="auto" w:fill="FFFFFF"/>
          <w:lang w:val="en-US"/>
        </w:rPr>
        <w:t>.</w:t>
      </w:r>
    </w:p>
    <w:p w:rsidR="00B61F65" w:rsidRDefault="00C85556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We feel God's tender heart for children in the gospels: </w:t>
      </w:r>
    </w:p>
    <w:p w:rsidR="00B61F65" w:rsidRDefault="00C85556">
      <w:pPr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His willingness to devote time for them </w:t>
      </w:r>
    </w:p>
    <w:p w:rsidR="00B61F65" w:rsidRDefault="00C85556">
      <w:pPr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His recognition of their societal status </w:t>
      </w:r>
    </w:p>
    <w:p w:rsidR="00B61F65" w:rsidRDefault="00C85556">
      <w:pPr>
        <w:numPr>
          <w:ilvl w:val="0"/>
          <w:numId w:val="2"/>
        </w:numPr>
        <w:rPr>
          <w:rFonts w:cs="Times New Roman"/>
        </w:rPr>
      </w:pPr>
      <w:r>
        <w:rPr>
          <w:rFonts w:eastAsia="Times New Roman" w:cs="Times New Roman"/>
        </w:rPr>
        <w:t>His zeal for protecting their innocence demonstrates His high regards for them.</w:t>
      </w:r>
    </w:p>
    <w:p w:rsidR="00B61F65" w:rsidRDefault="00C85556">
      <w:pPr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Their plight</w:t>
      </w:r>
      <w:r>
        <w:rPr>
          <w:rFonts w:cs="Times New Roman"/>
          <w:lang w:val="en-US"/>
        </w:rPr>
        <w:t xml:space="preserve">, </w:t>
      </w:r>
      <w:r>
        <w:rPr>
          <w:rFonts w:cs="Times New Roman"/>
        </w:rPr>
        <w:t xml:space="preserve">formation, growth and faith </w:t>
      </w:r>
      <w:r>
        <w:rPr>
          <w:rFonts w:cs="Times New Roman"/>
          <w:lang w:val="en-US"/>
        </w:rPr>
        <w:t>were</w:t>
      </w:r>
      <w:r>
        <w:rPr>
          <w:rFonts w:cs="Times New Roman"/>
        </w:rPr>
        <w:t xml:space="preserve"> </w:t>
      </w:r>
      <w:r>
        <w:rPr>
          <w:rFonts w:cs="Times New Roman"/>
          <w:b/>
          <w:bCs/>
        </w:rPr>
        <w:t>prioritised</w:t>
      </w:r>
      <w:r>
        <w:rPr>
          <w:rFonts w:cs="Times New Roman"/>
        </w:rPr>
        <w:t xml:space="preserve"> and </w:t>
      </w:r>
      <w:r>
        <w:rPr>
          <w:rFonts w:cs="Times New Roman"/>
          <w:b/>
          <w:bCs/>
        </w:rPr>
        <w:t>protected</w:t>
      </w:r>
      <w:r>
        <w:rPr>
          <w:rFonts w:cs="Times New Roman"/>
          <w:b/>
          <w:bCs/>
          <w:lang w:val="en-US"/>
        </w:rPr>
        <w:t>.</w:t>
      </w:r>
    </w:p>
    <w:p w:rsidR="00B61F65" w:rsidRDefault="00B61F65">
      <w:pPr>
        <w:rPr>
          <w:rFonts w:cs="Times New Roman"/>
        </w:rPr>
      </w:pPr>
    </w:p>
    <w:p w:rsidR="00B61F65" w:rsidRDefault="00C85556">
      <w:pPr>
        <w:spacing w:line="100" w:lineRule="atLeast"/>
        <w:rPr>
          <w:b/>
          <w:bCs/>
          <w:lang w:val="en-US"/>
        </w:rPr>
      </w:pPr>
      <w:r>
        <w:rPr>
          <w:rFonts w:cs="Times New Roman"/>
          <w:b/>
          <w:i/>
          <w:iCs/>
        </w:rPr>
        <w:t>“Matt 18:1-5</w:t>
      </w:r>
      <w:r>
        <w:rPr>
          <w:rFonts w:cs="Times New Roman"/>
          <w:b/>
          <w:i/>
          <w:iCs/>
          <w:lang w:val="en-US"/>
        </w:rPr>
        <w:t xml:space="preserve">; </w:t>
      </w:r>
      <w:r>
        <w:rPr>
          <w:rFonts w:cs="Times New Roman"/>
          <w:b/>
          <w:i/>
          <w:iCs/>
        </w:rPr>
        <w:t>Matt 19:13-15; Mark 9:36</w:t>
      </w:r>
      <w:r>
        <w:rPr>
          <w:rFonts w:cs="Times New Roman"/>
          <w:b/>
          <w:i/>
          <w:iCs/>
          <w:lang w:val="en-US"/>
        </w:rPr>
        <w:t>-37, 42; M</w:t>
      </w:r>
      <w:r>
        <w:rPr>
          <w:rFonts w:cs="Times New Roman"/>
          <w:b/>
          <w:i/>
          <w:iCs/>
        </w:rPr>
        <w:t xml:space="preserve">ark 10:13-16; </w:t>
      </w:r>
      <w:r>
        <w:rPr>
          <w:rFonts w:cs="Times New Roman"/>
          <w:b/>
          <w:i/>
          <w:iCs/>
          <w:lang w:val="en-US"/>
        </w:rPr>
        <w:t>Luke 9:46-48; Luke 18:15-17”</w:t>
      </w:r>
    </w:p>
    <w:p w:rsidR="00B61F65" w:rsidRDefault="00C85556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     </w:t>
      </w:r>
    </w:p>
    <w:p w:rsidR="00B61F65" w:rsidRDefault="00B61F65">
      <w:pPr>
        <w:rPr>
          <w:b/>
          <w:bCs/>
          <w:lang w:val="en-US"/>
        </w:rPr>
      </w:pPr>
    </w:p>
    <w:p w:rsidR="00B61F65" w:rsidRDefault="00C85556">
      <w:pPr>
        <w:rPr>
          <w:b/>
          <w:bCs/>
        </w:rPr>
      </w:pPr>
      <w:r>
        <w:rPr>
          <w:b/>
          <w:bCs/>
          <w:lang w:val="en-US"/>
        </w:rPr>
        <w:t xml:space="preserve">            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10"/>
        <w:gridCol w:w="3870"/>
        <w:gridCol w:w="2548"/>
        <w:gridCol w:w="2412"/>
        <w:gridCol w:w="30"/>
      </w:tblGrid>
      <w:tr w:rsidR="00B61F65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B61F65">
            <w:pPr>
              <w:pStyle w:val="TableContents"/>
              <w:snapToGrid w:val="0"/>
              <w:rPr>
                <w:b/>
                <w:bCs/>
              </w:rPr>
            </w:pPr>
          </w:p>
          <w:p w:rsidR="00B61F65" w:rsidRDefault="00B61F65">
            <w:pPr>
              <w:pStyle w:val="TableContents"/>
              <w:rPr>
                <w:b/>
                <w:bCs/>
              </w:rPr>
            </w:pPr>
          </w:p>
          <w:p w:rsidR="00B61F65" w:rsidRDefault="00C85556">
            <w:pPr>
              <w:pStyle w:val="TableContents"/>
              <w:rPr>
                <w:rFonts w:ascii="PalatinoLinotype" w:eastAsia="Times New Roman" w:hAnsi="PalatinoLinotype" w:cs="PalatinoLinotype"/>
                <w:b/>
                <w:bCs/>
              </w:rPr>
            </w:pPr>
            <w:r>
              <w:rPr>
                <w:b/>
                <w:bCs/>
              </w:rPr>
              <w:t>S / N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B61F65">
            <w:pPr>
              <w:snapToGrid w:val="0"/>
              <w:jc w:val="center"/>
              <w:rPr>
                <w:rFonts w:ascii="PalatinoLinotype" w:eastAsia="Times New Roman" w:hAnsi="PalatinoLinotype" w:cs="PalatinoLinotype"/>
                <w:b/>
                <w:bCs/>
              </w:rPr>
            </w:pPr>
          </w:p>
          <w:p w:rsidR="00B61F65" w:rsidRDefault="00C85556">
            <w:pPr>
              <w:jc w:val="center"/>
              <w:rPr>
                <w:rFonts w:ascii="PalatinoLinotype" w:eastAsia="Times New Roman" w:hAnsi="PalatinoLinotype" w:cs="PalatinoLinotype"/>
                <w:b/>
                <w:bCs/>
              </w:rPr>
            </w:pPr>
            <w:r>
              <w:rPr>
                <w:rFonts w:ascii="PalatinoLinotype" w:eastAsia="Times New Roman" w:hAnsi="PalatinoLinotype" w:cs="PalatinoLinotype"/>
                <w:b/>
                <w:bCs/>
              </w:rPr>
              <w:t>GOSPEL VALUES REGARDING CHILDREN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C85556">
            <w:pPr>
              <w:jc w:val="center"/>
              <w:rPr>
                <w:rFonts w:ascii="PalatinoLinotype" w:eastAsia="Times New Roman" w:hAnsi="PalatinoLinotype" w:cs="PalatinoLinotype"/>
                <w:b/>
                <w:bCs/>
              </w:rPr>
            </w:pPr>
            <w:r>
              <w:rPr>
                <w:rFonts w:ascii="PalatinoLinotype" w:eastAsia="Times New Roman" w:hAnsi="PalatinoLinotype" w:cs="PalatinoLinotype"/>
                <w:b/>
                <w:bCs/>
              </w:rPr>
              <w:t>ASPECTS IN MY CULTURE TODAY THAT ARE IN TUNE WITH THE GOSPEL VALUES</w:t>
            </w:r>
          </w:p>
        </w:tc>
        <w:tc>
          <w:tcPr>
            <w:tcW w:w="2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B61F65" w:rsidRDefault="00C85556">
            <w:pPr>
              <w:jc w:val="center"/>
            </w:pPr>
            <w:r>
              <w:rPr>
                <w:rFonts w:ascii="PalatinoLinotype" w:eastAsia="Times New Roman" w:hAnsi="PalatinoLinotype" w:cs="PalatinoLinotype"/>
                <w:b/>
                <w:bCs/>
              </w:rPr>
              <w:t>ASPECTS IN MY CULTURE TODAY THAT DIFFER FROM THE GOSPEL VALUES</w:t>
            </w:r>
          </w:p>
        </w:tc>
      </w:tr>
      <w:tr w:rsidR="00B61F65"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2A20B4">
            <w:pPr>
              <w:pStyle w:val="TableContents"/>
              <w:snapToGrid w:val="0"/>
            </w:pPr>
            <w:r>
              <w:t>We should be compassionate towards Children.</w:t>
            </w:r>
          </w:p>
        </w:tc>
        <w:tc>
          <w:tcPr>
            <w:tcW w:w="2548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3F6772">
            <w:pPr>
              <w:pStyle w:val="TableContents"/>
              <w:snapToGrid w:val="0"/>
            </w:pPr>
            <w:r>
              <w:t xml:space="preserve">Parents provide everything for their </w:t>
            </w:r>
            <w:r>
              <w:lastRenderedPageBreak/>
              <w:t>children</w:t>
            </w:r>
          </w:p>
        </w:tc>
        <w:tc>
          <w:tcPr>
            <w:tcW w:w="2442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B61F65" w:rsidRDefault="005C491B">
            <w:pPr>
              <w:pStyle w:val="TableContents"/>
              <w:snapToGrid w:val="0"/>
            </w:pPr>
            <w:r>
              <w:lastRenderedPageBreak/>
              <w:t>Children are abused</w:t>
            </w:r>
          </w:p>
        </w:tc>
      </w:tr>
      <w:tr w:rsidR="00B61F65"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2A20B4">
            <w:pPr>
              <w:pStyle w:val="TableContents"/>
              <w:snapToGrid w:val="0"/>
            </w:pPr>
            <w:r>
              <w:t>The Kingdom of Heaven belongs to children.</w:t>
            </w:r>
          </w:p>
        </w:tc>
        <w:tc>
          <w:tcPr>
            <w:tcW w:w="2548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9875A5">
            <w:pPr>
              <w:pStyle w:val="TableContents"/>
              <w:snapToGrid w:val="0"/>
            </w:pPr>
            <w:r>
              <w:t>Their parents inculcate godly behaviours into their children</w:t>
            </w:r>
          </w:p>
        </w:tc>
        <w:tc>
          <w:tcPr>
            <w:tcW w:w="2442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B61F65" w:rsidRDefault="005C491B">
            <w:pPr>
              <w:pStyle w:val="TableContents"/>
              <w:snapToGrid w:val="0"/>
            </w:pPr>
            <w:r>
              <w:t>Children are neglected</w:t>
            </w:r>
          </w:p>
        </w:tc>
      </w:tr>
      <w:tr w:rsidR="00B61F65"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2A20B4">
            <w:pPr>
              <w:pStyle w:val="TableContents"/>
              <w:snapToGrid w:val="0"/>
            </w:pPr>
            <w:r>
              <w:t>Children are a heritage from the Lord.</w:t>
            </w:r>
          </w:p>
        </w:tc>
        <w:tc>
          <w:tcPr>
            <w:tcW w:w="2548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3F6772">
            <w:pPr>
              <w:pStyle w:val="TableContents"/>
              <w:snapToGrid w:val="0"/>
            </w:pPr>
            <w:r>
              <w:t>Parents welcome their new</w:t>
            </w:r>
            <w:r w:rsidR="009875A5">
              <w:t xml:space="preserve"> born with celebrations</w:t>
            </w:r>
          </w:p>
        </w:tc>
        <w:tc>
          <w:tcPr>
            <w:tcW w:w="2442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B61F65" w:rsidRDefault="009875A5">
            <w:pPr>
              <w:pStyle w:val="TableContents"/>
              <w:snapToGrid w:val="0"/>
            </w:pPr>
            <w:r>
              <w:t>Children are discarded</w:t>
            </w:r>
          </w:p>
        </w:tc>
      </w:tr>
      <w:tr w:rsidR="00B61F65">
        <w:tc>
          <w:tcPr>
            <w:tcW w:w="81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5C491B">
            <w:pPr>
              <w:pStyle w:val="TableContents"/>
              <w:snapToGrid w:val="0"/>
            </w:pPr>
            <w:r>
              <w:t>They are taught to know and love God.</w:t>
            </w:r>
          </w:p>
        </w:tc>
        <w:tc>
          <w:tcPr>
            <w:tcW w:w="2548" w:type="dxa"/>
            <w:tcBorders>
              <w:left w:val="single" w:sz="8" w:space="0" w:color="000000"/>
              <w:bottom w:val="single" w:sz="1" w:space="0" w:color="000000"/>
            </w:tcBorders>
            <w:shd w:val="clear" w:color="auto" w:fill="auto"/>
          </w:tcPr>
          <w:p w:rsidR="00B61F65" w:rsidRDefault="009875A5">
            <w:pPr>
              <w:pStyle w:val="TableContents"/>
              <w:snapToGrid w:val="0"/>
            </w:pPr>
            <w:r>
              <w:t>Children follow their children to Church always.</w:t>
            </w:r>
          </w:p>
        </w:tc>
        <w:tc>
          <w:tcPr>
            <w:tcW w:w="2442" w:type="dxa"/>
            <w:gridSpan w:val="2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B61F65" w:rsidRDefault="005C491B">
            <w:pPr>
              <w:pStyle w:val="TableContents"/>
              <w:snapToGrid w:val="0"/>
            </w:pPr>
            <w:r>
              <w:t xml:space="preserve">They are sold as slaves </w:t>
            </w:r>
          </w:p>
        </w:tc>
      </w:tr>
      <w:tr w:rsidR="00B61F65">
        <w:tc>
          <w:tcPr>
            <w:tcW w:w="8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61F65" w:rsidRDefault="00C85556">
            <w:pPr>
              <w:pStyle w:val="TableContents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38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61F65" w:rsidRDefault="00996BAB">
            <w:pPr>
              <w:pStyle w:val="TableContents"/>
              <w:snapToGrid w:val="0"/>
            </w:pPr>
            <w:r>
              <w:t>Jesus values everyone irrespective of his or her status or age.</w:t>
            </w:r>
          </w:p>
        </w:tc>
        <w:tc>
          <w:tcPr>
            <w:tcW w:w="25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61F65" w:rsidRDefault="009875A5">
            <w:pPr>
              <w:pStyle w:val="TableContents"/>
              <w:snapToGrid w:val="0"/>
            </w:pPr>
            <w:r>
              <w:t>Adults take care of children</w:t>
            </w:r>
          </w:p>
        </w:tc>
        <w:tc>
          <w:tcPr>
            <w:tcW w:w="244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61F65" w:rsidRDefault="005C491B">
            <w:pPr>
              <w:pStyle w:val="TableContents"/>
              <w:snapToGrid w:val="0"/>
            </w:pPr>
            <w:r>
              <w:t>They are sold for profit into the sex industry.</w:t>
            </w:r>
          </w:p>
        </w:tc>
      </w:tr>
      <w:tr w:rsidR="00B6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00"/>
        </w:trPr>
        <w:tc>
          <w:tcPr>
            <w:tcW w:w="9640" w:type="dxa"/>
            <w:gridSpan w:val="4"/>
            <w:tcBorders>
              <w:top w:val="single" w:sz="8" w:space="0" w:color="000000"/>
            </w:tcBorders>
            <w:shd w:val="clear" w:color="auto" w:fill="auto"/>
          </w:tcPr>
          <w:p w:rsidR="00B61F65" w:rsidRDefault="00B61F65">
            <w:pPr>
              <w:snapToGrid w:val="0"/>
            </w:pPr>
          </w:p>
        </w:tc>
      </w:tr>
    </w:tbl>
    <w:p w:rsidR="00B61F65" w:rsidRDefault="00B61F65"/>
    <w:sectPr w:rsidR="00B61F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931" w:rsidRDefault="006F0931">
      <w:r>
        <w:separator/>
      </w:r>
    </w:p>
  </w:endnote>
  <w:endnote w:type="continuationSeparator" w:id="0">
    <w:p w:rsidR="006F0931" w:rsidRDefault="006F0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charset w:val="80"/>
    <w:family w:val="auto"/>
    <w:pitch w:val="default"/>
  </w:font>
  <w:font w:name="PalatinoLinotype">
    <w:altName w:val="Palatino Linotype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931" w:rsidRDefault="006F093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931" w:rsidRDefault="006F0931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5221F9">
      <w:rPr>
        <w:noProof/>
      </w:rPr>
      <w:t>4</w:t>
    </w:r>
    <w:r>
      <w:fldChar w:fldCharType="end"/>
    </w:r>
  </w:p>
  <w:p w:rsidR="006F0931" w:rsidRDefault="006F093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931" w:rsidRDefault="006F09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931" w:rsidRDefault="006F0931">
      <w:r>
        <w:separator/>
      </w:r>
    </w:p>
  </w:footnote>
  <w:footnote w:type="continuationSeparator" w:id="0">
    <w:p w:rsidR="006F0931" w:rsidRDefault="006F0931">
      <w:r>
        <w:continuationSeparator/>
      </w:r>
    </w:p>
  </w:footnote>
  <w:footnote w:id="1">
    <w:p w:rsidR="006F0931" w:rsidRDefault="006F0931">
      <w:r>
        <w:rPr>
          <w:rStyle w:val="FootnoteCharacters"/>
        </w:rPr>
        <w:footnoteRef/>
      </w:r>
      <w:r>
        <w:rPr>
          <w:rStyle w:val="Hyperlink"/>
          <w:color w:val="auto"/>
          <w:sz w:val="22"/>
          <w:szCs w:val="22"/>
          <w:u w:val="none"/>
        </w:rPr>
        <w:tab/>
        <w:t xml:space="preserve"> Cf. </w:t>
      </w:r>
      <w:hyperlink r:id="rId1" w:history="1">
        <w:r>
          <w:rPr>
            <w:rStyle w:val="Hyperlink"/>
            <w:color w:val="auto"/>
            <w:sz w:val="22"/>
            <w:szCs w:val="22"/>
            <w:u w:val="none"/>
          </w:rPr>
          <w:t>https://learning.nspcc.org.uk/safeguarding-child-protection</w:t>
        </w:r>
      </w:hyperlink>
    </w:p>
  </w:footnote>
  <w:footnote w:id="2">
    <w:p w:rsidR="006F0931" w:rsidRDefault="006F0931">
      <w:pPr>
        <w:pStyle w:val="FootnoteText"/>
      </w:pPr>
      <w:r>
        <w:rPr>
          <w:rStyle w:val="FootnoteCharacters"/>
        </w:rPr>
        <w:footnoteRef/>
      </w:r>
      <w:r>
        <w:rPr>
          <w:sz w:val="22"/>
          <w:szCs w:val="22"/>
        </w:rPr>
        <w:tab/>
        <w:t xml:space="preserve"> Cf. </w:t>
      </w:r>
      <w:hyperlink r:id="rId2" w:history="1">
        <w:r>
          <w:rPr>
            <w:rStyle w:val="Hyperlink"/>
            <w:color w:val="auto"/>
            <w:sz w:val="22"/>
            <w:szCs w:val="22"/>
            <w:u w:val="none"/>
          </w:rPr>
          <w:t>https://sites.unicef.org/rightsite/files/uncrcchilldfriendlylanguage.pdf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931" w:rsidRDefault="006F09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931" w:rsidRDefault="006F093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931" w:rsidRDefault="006F093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/>
        <w:lang w:val="en-U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1AE"/>
    <w:rsid w:val="00212720"/>
    <w:rsid w:val="00275248"/>
    <w:rsid w:val="002A20B4"/>
    <w:rsid w:val="002B289A"/>
    <w:rsid w:val="003F6772"/>
    <w:rsid w:val="00463CBF"/>
    <w:rsid w:val="004A6DBF"/>
    <w:rsid w:val="005221F9"/>
    <w:rsid w:val="005C491B"/>
    <w:rsid w:val="005D32C8"/>
    <w:rsid w:val="00635ED9"/>
    <w:rsid w:val="006F0931"/>
    <w:rsid w:val="00744F84"/>
    <w:rsid w:val="007A55A9"/>
    <w:rsid w:val="007E3FB8"/>
    <w:rsid w:val="00813801"/>
    <w:rsid w:val="009875A5"/>
    <w:rsid w:val="00996BAB"/>
    <w:rsid w:val="009A0B03"/>
    <w:rsid w:val="009F1492"/>
    <w:rsid w:val="009F390B"/>
    <w:rsid w:val="00B416B1"/>
    <w:rsid w:val="00B61F65"/>
    <w:rsid w:val="00C85556"/>
    <w:rsid w:val="00CF5972"/>
    <w:rsid w:val="00D035E1"/>
    <w:rsid w:val="00DE71AE"/>
    <w:rsid w:val="00EC502E"/>
    <w:rsid w:val="00EE0534"/>
    <w:rsid w:val="00F8672B"/>
    <w:rsid w:val="00FA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198074BA-76D8-C549-BC45-B08CCF41D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Arial" w:hAnsi="Arial" w:cs="Arial"/>
      <w:lang w:val="en-U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ootnoteCharacters">
    <w:name w:val="Footnote Characters"/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rPr>
      <w:color w:val="0563C1"/>
      <w:u w:val="single"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character" w:customStyle="1" w:styleId="HeaderChar">
    <w:name w:val="Header Char"/>
    <w:basedOn w:val="DefaultParagraphFont"/>
    <w:rPr>
      <w:rFonts w:eastAsia="Arial Unicode MS" w:cs="Mangal"/>
      <w:kern w:val="1"/>
      <w:sz w:val="24"/>
      <w:szCs w:val="21"/>
      <w:lang w:val="en-GB" w:eastAsia="hi-IN" w:bidi="hi-IN"/>
    </w:rPr>
  </w:style>
  <w:style w:type="character" w:customStyle="1" w:styleId="FooterChar">
    <w:name w:val="Footer Char"/>
    <w:basedOn w:val="DefaultParagraphFont"/>
    <w:rPr>
      <w:rFonts w:eastAsia="Arial Unicode MS" w:cs="Mangal"/>
      <w:kern w:val="1"/>
      <w:sz w:val="24"/>
      <w:szCs w:val="21"/>
      <w:lang w:val="en-GB" w:eastAsia="hi-IN" w:bidi="hi-IN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styleId="FootnoteText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styleId="ListParagraph">
    <w:name w:val="List Paragraph"/>
    <w:basedOn w:val="Normal"/>
    <w:qFormat/>
    <w:pPr>
      <w:ind w:left="720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  <w:rPr>
      <w:rFonts w:cs="Mangal"/>
      <w:szCs w:val="21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ites.unicef.org/rightsite/files/uncrcchilldfriendlylanguage.pdf" TargetMode="External"/><Relationship Id="rId1" Type="http://schemas.openxmlformats.org/officeDocument/2006/relationships/hyperlink" Target="https://learning.nspcc.org.uk/safeguarding-child-prote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MARCOLINO FRANCISCO VIYANGA</dc:creator>
  <cp:keywords/>
  <cp:lastModifiedBy>NIFEMI</cp:lastModifiedBy>
  <cp:revision>5</cp:revision>
  <cp:lastPrinted>1900-01-01T07:00:00Z</cp:lastPrinted>
  <dcterms:created xsi:type="dcterms:W3CDTF">2021-10-31T20:44:00Z</dcterms:created>
  <dcterms:modified xsi:type="dcterms:W3CDTF">2021-11-02T04:59:00Z</dcterms:modified>
</cp:coreProperties>
</file>