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848" w:rsidRDefault="00FB2848" w:rsidP="00CC176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NAME: </w:t>
      </w:r>
      <w:r>
        <w:rPr>
          <w:rFonts w:ascii="Times New Roman" w:hAnsi="Times New Roman" w:cs="Times New Roman"/>
          <w:b/>
          <w:sz w:val="24"/>
          <w:szCs w:val="24"/>
        </w:rPr>
        <w:tab/>
      </w:r>
      <w:r w:rsidR="005B1FEE">
        <w:rPr>
          <w:rFonts w:ascii="Times New Roman" w:hAnsi="Times New Roman" w:cs="Times New Roman"/>
          <w:b/>
          <w:sz w:val="24"/>
          <w:szCs w:val="24"/>
        </w:rPr>
        <w:tab/>
      </w:r>
      <w:r>
        <w:rPr>
          <w:rFonts w:ascii="Times New Roman" w:hAnsi="Times New Roman" w:cs="Times New Roman"/>
          <w:b/>
          <w:sz w:val="24"/>
          <w:szCs w:val="24"/>
        </w:rPr>
        <w:t xml:space="preserve">Matthew Timothy </w:t>
      </w:r>
      <w:proofErr w:type="spellStart"/>
      <w:r>
        <w:rPr>
          <w:rFonts w:ascii="Times New Roman" w:hAnsi="Times New Roman" w:cs="Times New Roman"/>
          <w:b/>
          <w:sz w:val="24"/>
          <w:szCs w:val="24"/>
        </w:rPr>
        <w:t>Shabanyan</w:t>
      </w:r>
      <w:proofErr w:type="spellEnd"/>
      <w:r>
        <w:rPr>
          <w:rFonts w:ascii="Times New Roman" w:hAnsi="Times New Roman" w:cs="Times New Roman"/>
          <w:b/>
          <w:sz w:val="24"/>
          <w:szCs w:val="24"/>
        </w:rPr>
        <w:t xml:space="preserve"> (DI/958)</w:t>
      </w:r>
    </w:p>
    <w:p w:rsidR="00FB2848" w:rsidRDefault="00FB2848" w:rsidP="00CC176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COURSE: </w:t>
      </w:r>
      <w:r>
        <w:rPr>
          <w:rFonts w:ascii="Times New Roman" w:hAnsi="Times New Roman" w:cs="Times New Roman"/>
          <w:b/>
          <w:sz w:val="24"/>
          <w:szCs w:val="24"/>
        </w:rPr>
        <w:tab/>
      </w:r>
      <w:r w:rsidR="005B1FEE">
        <w:rPr>
          <w:rFonts w:ascii="Times New Roman" w:hAnsi="Times New Roman" w:cs="Times New Roman"/>
          <w:b/>
          <w:sz w:val="24"/>
          <w:szCs w:val="24"/>
        </w:rPr>
        <w:tab/>
      </w:r>
      <w:r>
        <w:rPr>
          <w:rFonts w:ascii="Times New Roman" w:hAnsi="Times New Roman" w:cs="Times New Roman"/>
          <w:b/>
          <w:sz w:val="24"/>
          <w:szCs w:val="24"/>
        </w:rPr>
        <w:t>Social Teachings of the Church (TH 230</w:t>
      </w:r>
      <w:r>
        <w:rPr>
          <w:rFonts w:ascii="Times New Roman" w:hAnsi="Times New Roman" w:cs="Times New Roman"/>
          <w:b/>
          <w:sz w:val="24"/>
          <w:szCs w:val="24"/>
        </w:rPr>
        <w:t>)</w:t>
      </w:r>
    </w:p>
    <w:p w:rsidR="00FB2848" w:rsidRDefault="00FB2848" w:rsidP="00CC176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LECTURER:</w:t>
      </w:r>
      <w:r>
        <w:rPr>
          <w:rFonts w:ascii="Times New Roman" w:hAnsi="Times New Roman" w:cs="Times New Roman"/>
          <w:b/>
          <w:sz w:val="24"/>
          <w:szCs w:val="24"/>
        </w:rPr>
        <w:tab/>
      </w:r>
      <w:r w:rsidR="005B1FEE">
        <w:rPr>
          <w:rFonts w:ascii="Times New Roman" w:hAnsi="Times New Roman" w:cs="Times New Roman"/>
          <w:b/>
          <w:sz w:val="24"/>
          <w:szCs w:val="24"/>
        </w:rPr>
        <w:tab/>
      </w:r>
      <w:r>
        <w:rPr>
          <w:rFonts w:ascii="Times New Roman" w:hAnsi="Times New Roman" w:cs="Times New Roman"/>
          <w:b/>
          <w:sz w:val="24"/>
          <w:szCs w:val="24"/>
        </w:rPr>
        <w:t xml:space="preserve">Rev. Fr. Dr. </w:t>
      </w:r>
      <w:proofErr w:type="spellStart"/>
      <w:r>
        <w:rPr>
          <w:rFonts w:ascii="Times New Roman" w:hAnsi="Times New Roman" w:cs="Times New Roman"/>
          <w:b/>
          <w:sz w:val="24"/>
          <w:szCs w:val="24"/>
        </w:rPr>
        <w:t>Okwum</w:t>
      </w:r>
      <w:proofErr w:type="spellEnd"/>
      <w:r>
        <w:rPr>
          <w:rFonts w:ascii="Times New Roman" w:hAnsi="Times New Roman" w:cs="Times New Roman"/>
          <w:b/>
          <w:sz w:val="24"/>
          <w:szCs w:val="24"/>
        </w:rPr>
        <w:t xml:space="preserve"> Anthony</w:t>
      </w:r>
    </w:p>
    <w:p w:rsidR="00FB2848" w:rsidRDefault="00FB2848" w:rsidP="00CC1766">
      <w:pPr>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SUBJECT: </w:t>
      </w:r>
      <w:r>
        <w:rPr>
          <w:rFonts w:ascii="Times New Roman" w:hAnsi="Times New Roman" w:cs="Times New Roman"/>
          <w:b/>
          <w:sz w:val="24"/>
          <w:szCs w:val="24"/>
        </w:rPr>
        <w:tab/>
      </w:r>
      <w:r w:rsidR="005B1FEE">
        <w:rPr>
          <w:rFonts w:ascii="Times New Roman" w:hAnsi="Times New Roman" w:cs="Times New Roman"/>
          <w:b/>
          <w:sz w:val="24"/>
          <w:szCs w:val="24"/>
        </w:rPr>
        <w:tab/>
      </w:r>
      <w:r>
        <w:rPr>
          <w:rFonts w:ascii="Times New Roman" w:hAnsi="Times New Roman" w:cs="Times New Roman"/>
          <w:b/>
          <w:sz w:val="24"/>
          <w:szCs w:val="24"/>
        </w:rPr>
        <w:t xml:space="preserve">A Summary of Pope Leo XIII’s </w:t>
      </w:r>
      <w:proofErr w:type="spellStart"/>
      <w:r>
        <w:rPr>
          <w:rFonts w:ascii="Times New Roman" w:hAnsi="Times New Roman" w:cs="Times New Roman"/>
          <w:b/>
          <w:sz w:val="24"/>
          <w:szCs w:val="24"/>
        </w:rPr>
        <w:t>Rerum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Novarum</w:t>
      </w:r>
      <w:proofErr w:type="spellEnd"/>
      <w:r>
        <w:rPr>
          <w:rFonts w:ascii="Times New Roman" w:hAnsi="Times New Roman" w:cs="Times New Roman"/>
          <w:b/>
          <w:sz w:val="24"/>
          <w:szCs w:val="24"/>
        </w:rPr>
        <w:t xml:space="preserve"> </w:t>
      </w:r>
    </w:p>
    <w:p w:rsidR="00FB2848" w:rsidRPr="00CB21FD" w:rsidRDefault="00FB2848" w:rsidP="00CC176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
          <w:sz w:val="24"/>
          <w:szCs w:val="24"/>
        </w:rPr>
        <w:tab/>
      </w:r>
      <w:r w:rsidR="005B1FEE">
        <w:rPr>
          <w:rFonts w:ascii="Times New Roman" w:hAnsi="Times New Roman" w:cs="Times New Roman"/>
          <w:b/>
          <w:sz w:val="24"/>
          <w:szCs w:val="24"/>
        </w:rPr>
        <w:tab/>
      </w:r>
      <w:r>
        <w:rPr>
          <w:rFonts w:ascii="Times New Roman" w:hAnsi="Times New Roman" w:cs="Times New Roman"/>
          <w:b/>
          <w:sz w:val="24"/>
          <w:szCs w:val="24"/>
        </w:rPr>
        <w:t>16</w:t>
      </w:r>
      <w:r>
        <w:rPr>
          <w:rFonts w:ascii="Times New Roman" w:hAnsi="Times New Roman" w:cs="Times New Roman"/>
          <w:b/>
          <w:sz w:val="24"/>
          <w:szCs w:val="24"/>
        </w:rPr>
        <w:t>th October, 2020.</w:t>
      </w:r>
    </w:p>
    <w:p w:rsidR="00242412" w:rsidRDefault="003502AA" w:rsidP="00CC1766">
      <w:pPr>
        <w:spacing w:line="360" w:lineRule="auto"/>
        <w:jc w:val="both"/>
      </w:pPr>
    </w:p>
    <w:p w:rsidR="005B1FEE" w:rsidRDefault="005B1FEE" w:rsidP="00CC1766">
      <w:pPr>
        <w:spacing w:line="480" w:lineRule="auto"/>
        <w:jc w:val="both"/>
        <w:rPr>
          <w:rFonts w:ascii="Times New Roman" w:hAnsi="Times New Roman" w:cs="Times New Roman"/>
          <w:sz w:val="24"/>
          <w:szCs w:val="24"/>
        </w:rPr>
      </w:pPr>
      <w:r w:rsidRPr="005B3CB0">
        <w:rPr>
          <w:rFonts w:ascii="Times New Roman" w:hAnsi="Times New Roman" w:cs="Times New Roman"/>
          <w:sz w:val="24"/>
          <w:szCs w:val="24"/>
        </w:rPr>
        <w:t xml:space="preserve">The encyclical letter </w:t>
      </w:r>
      <w:r w:rsidRPr="005B3CB0">
        <w:rPr>
          <w:rFonts w:ascii="Times New Roman" w:hAnsi="Times New Roman" w:cs="Times New Roman"/>
          <w:i/>
          <w:sz w:val="24"/>
          <w:szCs w:val="24"/>
        </w:rPr>
        <w:t>“</w:t>
      </w:r>
      <w:proofErr w:type="spellStart"/>
      <w:r w:rsidRPr="005B3CB0">
        <w:rPr>
          <w:rFonts w:ascii="Times New Roman" w:hAnsi="Times New Roman" w:cs="Times New Roman"/>
          <w:i/>
          <w:sz w:val="24"/>
          <w:szCs w:val="24"/>
        </w:rPr>
        <w:t>Rerum</w:t>
      </w:r>
      <w:proofErr w:type="spellEnd"/>
      <w:r w:rsidRPr="005B3CB0">
        <w:rPr>
          <w:rFonts w:ascii="Times New Roman" w:hAnsi="Times New Roman" w:cs="Times New Roman"/>
          <w:i/>
          <w:sz w:val="24"/>
          <w:szCs w:val="24"/>
        </w:rPr>
        <w:t xml:space="preserve"> </w:t>
      </w:r>
      <w:proofErr w:type="spellStart"/>
      <w:r w:rsidRPr="005B3CB0">
        <w:rPr>
          <w:rFonts w:ascii="Times New Roman" w:hAnsi="Times New Roman" w:cs="Times New Roman"/>
          <w:i/>
          <w:sz w:val="24"/>
          <w:szCs w:val="24"/>
        </w:rPr>
        <w:t>Novarum</w:t>
      </w:r>
      <w:proofErr w:type="spellEnd"/>
      <w:r w:rsidRPr="005B3CB0">
        <w:rPr>
          <w:rFonts w:ascii="Times New Roman" w:hAnsi="Times New Roman" w:cs="Times New Roman"/>
          <w:i/>
          <w:sz w:val="24"/>
          <w:szCs w:val="24"/>
        </w:rPr>
        <w:t>”</w:t>
      </w:r>
      <w:r w:rsidRPr="005B3CB0">
        <w:rPr>
          <w:rFonts w:ascii="Times New Roman" w:hAnsi="Times New Roman" w:cs="Times New Roman"/>
          <w:sz w:val="24"/>
          <w:szCs w:val="24"/>
        </w:rPr>
        <w:t xml:space="preserve"> was issued in 1891 by Pope Leo XIII, to address the conditions of the working class and the relationship between employer and employee. The Pope makes it clear to his audience that inasmuch as promotion of social justice is primarily a </w:t>
      </w:r>
      <w:r w:rsidR="00CC1766">
        <w:rPr>
          <w:rFonts w:ascii="Times New Roman" w:hAnsi="Times New Roman" w:cs="Times New Roman"/>
          <w:sz w:val="24"/>
          <w:szCs w:val="24"/>
        </w:rPr>
        <w:t>government responsibility, the Church also has the right</w:t>
      </w:r>
      <w:r w:rsidRPr="005B3CB0">
        <w:rPr>
          <w:rFonts w:ascii="Times New Roman" w:hAnsi="Times New Roman" w:cs="Times New Roman"/>
          <w:sz w:val="24"/>
          <w:szCs w:val="24"/>
        </w:rPr>
        <w:t xml:space="preserve"> to encourage promotion of soci</w:t>
      </w:r>
      <w:r w:rsidR="001E7BDF">
        <w:rPr>
          <w:rFonts w:ascii="Times New Roman" w:hAnsi="Times New Roman" w:cs="Times New Roman"/>
          <w:sz w:val="24"/>
          <w:szCs w:val="24"/>
        </w:rPr>
        <w:t>al principles that prevent class</w:t>
      </w:r>
      <w:r w:rsidRPr="005B3CB0">
        <w:rPr>
          <w:rFonts w:ascii="Times New Roman" w:hAnsi="Times New Roman" w:cs="Times New Roman"/>
          <w:sz w:val="24"/>
          <w:szCs w:val="24"/>
        </w:rPr>
        <w:t xml:space="preserve"> conflict. For </w:t>
      </w:r>
      <w:r w:rsidR="00032122" w:rsidRPr="005B3CB0">
        <w:rPr>
          <w:rFonts w:ascii="Times New Roman" w:hAnsi="Times New Roman" w:cs="Times New Roman"/>
          <w:sz w:val="24"/>
          <w:szCs w:val="24"/>
        </w:rPr>
        <w:t>instance, he reminds us to put morality into consideration and uphold human dignity in the practice of free market. He</w:t>
      </w:r>
      <w:r w:rsidR="005B3CB0" w:rsidRPr="005B3CB0">
        <w:rPr>
          <w:rFonts w:ascii="Times New Roman" w:hAnsi="Times New Roman" w:cs="Times New Roman"/>
          <w:sz w:val="24"/>
          <w:szCs w:val="24"/>
        </w:rPr>
        <w:t xml:space="preserve"> condemned </w:t>
      </w:r>
      <w:r w:rsidR="00032122" w:rsidRPr="005B3CB0">
        <w:rPr>
          <w:rFonts w:ascii="Times New Roman" w:hAnsi="Times New Roman" w:cs="Times New Roman"/>
          <w:sz w:val="24"/>
          <w:szCs w:val="24"/>
        </w:rPr>
        <w:t>unrestricted capitalism</w:t>
      </w:r>
      <w:r w:rsidR="005B3CB0" w:rsidRPr="005B3CB0">
        <w:rPr>
          <w:rFonts w:ascii="Times New Roman" w:hAnsi="Times New Roman" w:cs="Times New Roman"/>
          <w:sz w:val="24"/>
          <w:szCs w:val="24"/>
        </w:rPr>
        <w:t>, because he believes that it</w:t>
      </w:r>
      <w:r w:rsidR="00032122" w:rsidRPr="005B3CB0">
        <w:rPr>
          <w:rFonts w:ascii="Times New Roman" w:hAnsi="Times New Roman" w:cs="Times New Roman"/>
          <w:sz w:val="24"/>
          <w:szCs w:val="24"/>
        </w:rPr>
        <w:t xml:space="preserve"> often gives room for marginalization and oppression of the poor</w:t>
      </w:r>
      <w:r w:rsidR="005B3CB0" w:rsidRPr="005B3CB0">
        <w:rPr>
          <w:rFonts w:ascii="Times New Roman" w:hAnsi="Times New Roman" w:cs="Times New Roman"/>
          <w:sz w:val="24"/>
          <w:szCs w:val="24"/>
        </w:rPr>
        <w:t>.</w:t>
      </w:r>
    </w:p>
    <w:p w:rsidR="005B3CB0" w:rsidRDefault="005B3CB0" w:rsidP="00CC1766">
      <w:pPr>
        <w:spacing w:line="480" w:lineRule="auto"/>
        <w:jc w:val="both"/>
        <w:rPr>
          <w:rFonts w:ascii="Times New Roman" w:hAnsi="Times New Roman" w:cs="Times New Roman"/>
          <w:sz w:val="24"/>
          <w:szCs w:val="24"/>
        </w:rPr>
      </w:pPr>
      <w:r>
        <w:rPr>
          <w:rFonts w:ascii="Times New Roman" w:hAnsi="Times New Roman" w:cs="Times New Roman"/>
          <w:sz w:val="24"/>
          <w:szCs w:val="24"/>
        </w:rPr>
        <w:t>Pope Leo XIII encouraged the formation of trade union and practice of collective bargaining for the sake of class harmony and prevention of further abuses. Again, having highlighted the social difficulties of the day, the Holy Father went further to discuss the following five key issues:</w:t>
      </w:r>
    </w:p>
    <w:p w:rsidR="005B3CB0" w:rsidRDefault="00972633" w:rsidP="00CC176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Private property,</w:t>
      </w:r>
    </w:p>
    <w:p w:rsidR="00972633" w:rsidRDefault="00972633" w:rsidP="00CC176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The right of the Church to speak on social issues,</w:t>
      </w:r>
    </w:p>
    <w:p w:rsidR="00972633" w:rsidRDefault="00972633" w:rsidP="00CC176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The role of the state,</w:t>
      </w:r>
    </w:p>
    <w:p w:rsidR="00972633" w:rsidRDefault="00972633" w:rsidP="00CC176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The worker’s right to a just wage and</w:t>
      </w:r>
    </w:p>
    <w:p w:rsidR="00972633" w:rsidRDefault="00972633" w:rsidP="00CC176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The importance of workers’ association.</w:t>
      </w:r>
    </w:p>
    <w:p w:rsidR="00972633" w:rsidRDefault="00972633" w:rsidP="00CC1766">
      <w:pPr>
        <w:spacing w:line="480" w:lineRule="auto"/>
        <w:jc w:val="both"/>
        <w:rPr>
          <w:rFonts w:ascii="Times New Roman" w:hAnsi="Times New Roman" w:cs="Times New Roman"/>
          <w:sz w:val="24"/>
          <w:szCs w:val="24"/>
        </w:rPr>
      </w:pPr>
      <w:r>
        <w:rPr>
          <w:rFonts w:ascii="Times New Roman" w:hAnsi="Times New Roman" w:cs="Times New Roman"/>
          <w:sz w:val="24"/>
          <w:szCs w:val="24"/>
        </w:rPr>
        <w:t>According to the Pope, questions about social issues, such as: emplo</w:t>
      </w:r>
      <w:r w:rsidR="00B130E6">
        <w:rPr>
          <w:rFonts w:ascii="Times New Roman" w:hAnsi="Times New Roman" w:cs="Times New Roman"/>
          <w:sz w:val="24"/>
          <w:szCs w:val="24"/>
        </w:rPr>
        <w:t xml:space="preserve">yers and </w:t>
      </w:r>
      <w:r w:rsidR="00D73349">
        <w:rPr>
          <w:rFonts w:ascii="Times New Roman" w:hAnsi="Times New Roman" w:cs="Times New Roman"/>
          <w:sz w:val="24"/>
          <w:szCs w:val="24"/>
        </w:rPr>
        <w:t>employees’</w:t>
      </w:r>
      <w:r w:rsidR="00B130E6">
        <w:rPr>
          <w:rFonts w:ascii="Times New Roman" w:hAnsi="Times New Roman" w:cs="Times New Roman"/>
          <w:sz w:val="24"/>
          <w:szCs w:val="24"/>
        </w:rPr>
        <w:t xml:space="preserve"> relationship, the increasing isolation of workers, the important role of union or associations of </w:t>
      </w:r>
      <w:r w:rsidR="00B130E6">
        <w:rPr>
          <w:rFonts w:ascii="Times New Roman" w:hAnsi="Times New Roman" w:cs="Times New Roman"/>
          <w:sz w:val="24"/>
          <w:szCs w:val="24"/>
        </w:rPr>
        <w:lastRenderedPageBreak/>
        <w:t>workers, the proper or just distribution of wealth, and the decadence of moral values in the society</w:t>
      </w:r>
      <w:r w:rsidR="001E7BDF">
        <w:rPr>
          <w:rFonts w:ascii="Times New Roman" w:hAnsi="Times New Roman" w:cs="Times New Roman"/>
          <w:sz w:val="24"/>
          <w:szCs w:val="24"/>
        </w:rPr>
        <w:t xml:space="preserve"> were triggered and encouraged by the industrial revolution among humankind</w:t>
      </w:r>
      <w:r w:rsidR="00B130E6">
        <w:rPr>
          <w:rFonts w:ascii="Times New Roman" w:hAnsi="Times New Roman" w:cs="Times New Roman"/>
          <w:sz w:val="24"/>
          <w:szCs w:val="24"/>
        </w:rPr>
        <w:t>.</w:t>
      </w:r>
    </w:p>
    <w:p w:rsidR="00B130E6" w:rsidRDefault="00B130E6" w:rsidP="00CC17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Holy Father lamented to the bishops about the plight and pitiable conditions of the poor. He encouraged the bishops and other leaders of the Church </w:t>
      </w:r>
      <w:r w:rsidR="00D73349">
        <w:rPr>
          <w:rFonts w:ascii="Times New Roman" w:hAnsi="Times New Roman" w:cs="Times New Roman"/>
          <w:sz w:val="24"/>
          <w:szCs w:val="24"/>
        </w:rPr>
        <w:t xml:space="preserve">to promote principles that will correct or condemn errors that often result to social vices or evils. He opposes the position of the socialists who advocate the </w:t>
      </w:r>
      <w:r w:rsidR="001E7BDF">
        <w:rPr>
          <w:rFonts w:ascii="Times New Roman" w:hAnsi="Times New Roman" w:cs="Times New Roman"/>
          <w:sz w:val="24"/>
          <w:szCs w:val="24"/>
        </w:rPr>
        <w:t>elimination of class division and</w:t>
      </w:r>
      <w:r w:rsidR="00D73349">
        <w:rPr>
          <w:rFonts w:ascii="Times New Roman" w:hAnsi="Times New Roman" w:cs="Times New Roman"/>
          <w:sz w:val="24"/>
          <w:szCs w:val="24"/>
        </w:rPr>
        <w:t xml:space="preserve"> holding </w:t>
      </w:r>
      <w:r w:rsidR="001E7BDF">
        <w:rPr>
          <w:rFonts w:ascii="Times New Roman" w:hAnsi="Times New Roman" w:cs="Times New Roman"/>
          <w:sz w:val="24"/>
          <w:szCs w:val="24"/>
        </w:rPr>
        <w:t xml:space="preserve">of </w:t>
      </w:r>
      <w:r w:rsidR="00D73349">
        <w:rPr>
          <w:rFonts w:ascii="Times New Roman" w:hAnsi="Times New Roman" w:cs="Times New Roman"/>
          <w:sz w:val="24"/>
          <w:szCs w:val="24"/>
        </w:rPr>
        <w:t xml:space="preserve">all possession </w:t>
      </w:r>
      <w:r w:rsidR="001E7BDF">
        <w:rPr>
          <w:rFonts w:ascii="Times New Roman" w:hAnsi="Times New Roman" w:cs="Times New Roman"/>
          <w:sz w:val="24"/>
          <w:szCs w:val="24"/>
        </w:rPr>
        <w:t xml:space="preserve">in common </w:t>
      </w:r>
      <w:r w:rsidR="00D73349">
        <w:rPr>
          <w:rFonts w:ascii="Times New Roman" w:hAnsi="Times New Roman" w:cs="Times New Roman"/>
          <w:sz w:val="24"/>
          <w:szCs w:val="24"/>
        </w:rPr>
        <w:t xml:space="preserve">and argues in </w:t>
      </w:r>
      <w:proofErr w:type="spellStart"/>
      <w:r w:rsidR="00D73349">
        <w:rPr>
          <w:rFonts w:ascii="Times New Roman" w:hAnsi="Times New Roman" w:cs="Times New Roman"/>
          <w:sz w:val="24"/>
          <w:szCs w:val="24"/>
        </w:rPr>
        <w:t>favour</w:t>
      </w:r>
      <w:proofErr w:type="spellEnd"/>
      <w:r w:rsidR="00D73349">
        <w:rPr>
          <w:rFonts w:ascii="Times New Roman" w:hAnsi="Times New Roman" w:cs="Times New Roman"/>
          <w:sz w:val="24"/>
          <w:szCs w:val="24"/>
        </w:rPr>
        <w:t xml:space="preserve"> of private ownership of property. He further encourages </w:t>
      </w:r>
      <w:r w:rsidR="00B575F1">
        <w:rPr>
          <w:rFonts w:ascii="Times New Roman" w:hAnsi="Times New Roman" w:cs="Times New Roman"/>
          <w:sz w:val="24"/>
          <w:szCs w:val="24"/>
        </w:rPr>
        <w:t xml:space="preserve">individuals to plan for the future; for such gives workers some hope and motivates them to work with a </w:t>
      </w:r>
      <w:r w:rsidR="001E7BDF">
        <w:rPr>
          <w:rFonts w:ascii="Times New Roman" w:hAnsi="Times New Roman" w:cs="Times New Roman"/>
          <w:sz w:val="24"/>
          <w:szCs w:val="24"/>
        </w:rPr>
        <w:t xml:space="preserve">good </w:t>
      </w:r>
      <w:r w:rsidR="00B575F1">
        <w:rPr>
          <w:rFonts w:ascii="Times New Roman" w:hAnsi="Times New Roman" w:cs="Times New Roman"/>
          <w:sz w:val="24"/>
          <w:szCs w:val="24"/>
        </w:rPr>
        <w:t xml:space="preserve">deal of ingenuity, because without such motivation, there will be lack </w:t>
      </w:r>
      <w:r w:rsidR="001E7BDF">
        <w:rPr>
          <w:rFonts w:ascii="Times New Roman" w:hAnsi="Times New Roman" w:cs="Times New Roman"/>
          <w:sz w:val="24"/>
          <w:szCs w:val="24"/>
        </w:rPr>
        <w:t xml:space="preserve">of </w:t>
      </w:r>
      <w:r w:rsidR="00B575F1">
        <w:rPr>
          <w:rFonts w:ascii="Times New Roman" w:hAnsi="Times New Roman" w:cs="Times New Roman"/>
          <w:sz w:val="24"/>
          <w:szCs w:val="24"/>
        </w:rPr>
        <w:t xml:space="preserve">diligence among workers at work, and that could result </w:t>
      </w:r>
      <w:r w:rsidR="001E7BDF">
        <w:rPr>
          <w:rFonts w:ascii="Times New Roman" w:hAnsi="Times New Roman" w:cs="Times New Roman"/>
          <w:sz w:val="24"/>
          <w:szCs w:val="24"/>
        </w:rPr>
        <w:t xml:space="preserve">in </w:t>
      </w:r>
      <w:r w:rsidR="00B575F1">
        <w:rPr>
          <w:rFonts w:ascii="Times New Roman" w:hAnsi="Times New Roman" w:cs="Times New Roman"/>
          <w:sz w:val="24"/>
          <w:szCs w:val="24"/>
        </w:rPr>
        <w:t>a gradual decline in productivity and end up worsening their condition of poverty.</w:t>
      </w:r>
    </w:p>
    <w:p w:rsidR="00B575F1" w:rsidRPr="00972633" w:rsidRDefault="00B00B46" w:rsidP="00CC1766">
      <w:pPr>
        <w:spacing w:line="480" w:lineRule="auto"/>
        <w:jc w:val="both"/>
        <w:rPr>
          <w:rFonts w:ascii="Times New Roman" w:hAnsi="Times New Roman" w:cs="Times New Roman"/>
          <w:sz w:val="24"/>
          <w:szCs w:val="24"/>
        </w:rPr>
      </w:pPr>
      <w:r>
        <w:rPr>
          <w:rFonts w:ascii="Times New Roman" w:hAnsi="Times New Roman" w:cs="Times New Roman"/>
          <w:sz w:val="24"/>
          <w:szCs w:val="24"/>
        </w:rPr>
        <w:t>The Pope emphasizes the need for the secular</w:t>
      </w:r>
      <w:r w:rsidR="00B539BA">
        <w:rPr>
          <w:rFonts w:ascii="Times New Roman" w:hAnsi="Times New Roman" w:cs="Times New Roman"/>
          <w:sz w:val="24"/>
          <w:szCs w:val="24"/>
        </w:rPr>
        <w:t xml:space="preserve"> world to listen to the voice of the C</w:t>
      </w:r>
      <w:r>
        <w:rPr>
          <w:rFonts w:ascii="Times New Roman" w:hAnsi="Times New Roman" w:cs="Times New Roman"/>
          <w:sz w:val="24"/>
          <w:szCs w:val="24"/>
        </w:rPr>
        <w:t xml:space="preserve">hurch in this regard. He added that rather than blaming suffering merely on class struggle, </w:t>
      </w:r>
      <w:r w:rsidR="00B539BA">
        <w:rPr>
          <w:rFonts w:ascii="Times New Roman" w:hAnsi="Times New Roman" w:cs="Times New Roman"/>
          <w:sz w:val="24"/>
          <w:szCs w:val="24"/>
        </w:rPr>
        <w:t xml:space="preserve">the </w:t>
      </w:r>
      <w:r>
        <w:rPr>
          <w:rFonts w:ascii="Times New Roman" w:hAnsi="Times New Roman" w:cs="Times New Roman"/>
          <w:sz w:val="24"/>
          <w:szCs w:val="24"/>
        </w:rPr>
        <w:t xml:space="preserve">people should also </w:t>
      </w:r>
      <w:r>
        <w:rPr>
          <w:rFonts w:ascii="Times New Roman" w:hAnsi="Times New Roman" w:cs="Times New Roman"/>
          <w:sz w:val="24"/>
          <w:szCs w:val="24"/>
        </w:rPr>
        <w:t>make constant effort towards refraining from sin and other causes of disorder in the society</w:t>
      </w:r>
      <w:r>
        <w:rPr>
          <w:rFonts w:ascii="Times New Roman" w:hAnsi="Times New Roman" w:cs="Times New Roman"/>
          <w:sz w:val="24"/>
          <w:szCs w:val="24"/>
        </w:rPr>
        <w:t xml:space="preserve">. They should see social classes as part of our natural reality </w:t>
      </w:r>
      <w:r w:rsidR="00890D3F">
        <w:rPr>
          <w:rFonts w:ascii="Times New Roman" w:hAnsi="Times New Roman" w:cs="Times New Roman"/>
          <w:sz w:val="24"/>
          <w:szCs w:val="24"/>
        </w:rPr>
        <w:t>which is supposed to work</w:t>
      </w:r>
      <w:r w:rsidR="00B539BA">
        <w:rPr>
          <w:rFonts w:ascii="Times New Roman" w:hAnsi="Times New Roman" w:cs="Times New Roman"/>
          <w:sz w:val="24"/>
          <w:szCs w:val="24"/>
        </w:rPr>
        <w:t xml:space="preserve"> in a</w:t>
      </w:r>
      <w:r w:rsidR="00890D3F">
        <w:rPr>
          <w:rFonts w:ascii="Times New Roman" w:hAnsi="Times New Roman" w:cs="Times New Roman"/>
          <w:sz w:val="24"/>
          <w:szCs w:val="24"/>
        </w:rPr>
        <w:t xml:space="preserve"> complementar</w:t>
      </w:r>
      <w:r w:rsidR="00B539BA">
        <w:rPr>
          <w:rFonts w:ascii="Times New Roman" w:hAnsi="Times New Roman" w:cs="Times New Roman"/>
          <w:sz w:val="24"/>
          <w:szCs w:val="24"/>
        </w:rPr>
        <w:t>y manner,</w:t>
      </w:r>
      <w:r w:rsidR="00890D3F">
        <w:rPr>
          <w:rFonts w:ascii="Times New Roman" w:hAnsi="Times New Roman" w:cs="Times New Roman"/>
          <w:sz w:val="24"/>
          <w:szCs w:val="24"/>
        </w:rPr>
        <w:t xml:space="preserve"> if well understood and appreciated. The Holy Father </w:t>
      </w:r>
      <w:r w:rsidR="00B539BA">
        <w:rPr>
          <w:rFonts w:ascii="Times New Roman" w:hAnsi="Times New Roman" w:cs="Times New Roman"/>
          <w:sz w:val="24"/>
          <w:szCs w:val="24"/>
        </w:rPr>
        <w:t>reemphasizes</w:t>
      </w:r>
      <w:r w:rsidR="00890D3F">
        <w:rPr>
          <w:rFonts w:ascii="Times New Roman" w:hAnsi="Times New Roman" w:cs="Times New Roman"/>
          <w:sz w:val="24"/>
          <w:szCs w:val="24"/>
        </w:rPr>
        <w:t xml:space="preserve"> diligence at work and proper handling of employer’s property, while refraining from anything </w:t>
      </w:r>
      <w:r w:rsidR="007550F5">
        <w:rPr>
          <w:rFonts w:ascii="Times New Roman" w:hAnsi="Times New Roman" w:cs="Times New Roman"/>
          <w:sz w:val="24"/>
          <w:szCs w:val="24"/>
        </w:rPr>
        <w:t>that could result in any form of rioting. He also reminds employers to refrain from treating employees as mere objects; their dignity should be duly upheld and re</w:t>
      </w:r>
      <w:bookmarkStart w:id="0" w:name="_GoBack"/>
      <w:bookmarkEnd w:id="0"/>
      <w:r w:rsidR="007550F5">
        <w:rPr>
          <w:rFonts w:ascii="Times New Roman" w:hAnsi="Times New Roman" w:cs="Times New Roman"/>
          <w:sz w:val="24"/>
          <w:szCs w:val="24"/>
        </w:rPr>
        <w:t>spected.</w:t>
      </w:r>
    </w:p>
    <w:sectPr w:rsidR="00B575F1" w:rsidRPr="0097263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2AA" w:rsidRDefault="003502AA" w:rsidP="00CC6034">
      <w:pPr>
        <w:spacing w:after="0" w:line="240" w:lineRule="auto"/>
      </w:pPr>
      <w:r>
        <w:separator/>
      </w:r>
    </w:p>
  </w:endnote>
  <w:endnote w:type="continuationSeparator" w:id="0">
    <w:p w:rsidR="003502AA" w:rsidRDefault="003502AA" w:rsidP="00CC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451557"/>
      <w:docPartObj>
        <w:docPartGallery w:val="Page Numbers (Bottom of Page)"/>
        <w:docPartUnique/>
      </w:docPartObj>
    </w:sdtPr>
    <w:sdtEndPr>
      <w:rPr>
        <w:noProof/>
      </w:rPr>
    </w:sdtEndPr>
    <w:sdtContent>
      <w:p w:rsidR="00CC6034" w:rsidRDefault="00CC603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CC6034" w:rsidRDefault="00CC60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2AA" w:rsidRDefault="003502AA" w:rsidP="00CC6034">
      <w:pPr>
        <w:spacing w:after="0" w:line="240" w:lineRule="auto"/>
      </w:pPr>
      <w:r>
        <w:separator/>
      </w:r>
    </w:p>
  </w:footnote>
  <w:footnote w:type="continuationSeparator" w:id="0">
    <w:p w:rsidR="003502AA" w:rsidRDefault="003502AA" w:rsidP="00CC6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B7E03"/>
    <w:multiLevelType w:val="hybridMultilevel"/>
    <w:tmpl w:val="EC46DE36"/>
    <w:lvl w:ilvl="0" w:tplc="D56E9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48"/>
    <w:rsid w:val="00032122"/>
    <w:rsid w:val="001E7BDF"/>
    <w:rsid w:val="003502AA"/>
    <w:rsid w:val="005B1FEE"/>
    <w:rsid w:val="005B3CB0"/>
    <w:rsid w:val="006917CB"/>
    <w:rsid w:val="007550F5"/>
    <w:rsid w:val="00890D3F"/>
    <w:rsid w:val="00972633"/>
    <w:rsid w:val="00AB56A5"/>
    <w:rsid w:val="00B00B46"/>
    <w:rsid w:val="00B130E6"/>
    <w:rsid w:val="00B539BA"/>
    <w:rsid w:val="00B575F1"/>
    <w:rsid w:val="00BD69FE"/>
    <w:rsid w:val="00C50F45"/>
    <w:rsid w:val="00CC1766"/>
    <w:rsid w:val="00CC6034"/>
    <w:rsid w:val="00D73349"/>
    <w:rsid w:val="00FB2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701C4"/>
  <w15:chartTrackingRefBased/>
  <w15:docId w15:val="{7926C852-79C4-453C-BC62-046753CFF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8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633"/>
    <w:pPr>
      <w:ind w:left="720"/>
      <w:contextualSpacing/>
    </w:pPr>
  </w:style>
  <w:style w:type="paragraph" w:styleId="Header">
    <w:name w:val="header"/>
    <w:basedOn w:val="Normal"/>
    <w:link w:val="HeaderChar"/>
    <w:uiPriority w:val="99"/>
    <w:unhideWhenUsed/>
    <w:rsid w:val="00CC6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034"/>
  </w:style>
  <w:style w:type="paragraph" w:styleId="Footer">
    <w:name w:val="footer"/>
    <w:basedOn w:val="Normal"/>
    <w:link w:val="FooterChar"/>
    <w:uiPriority w:val="99"/>
    <w:unhideWhenUsed/>
    <w:rsid w:val="00CC6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2020-10-16T13:30:00Z</dcterms:created>
  <dcterms:modified xsi:type="dcterms:W3CDTF">2020-10-16T15:35:00Z</dcterms:modified>
</cp:coreProperties>
</file>