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17B" w:rsidRDefault="009225B2" w:rsidP="0079317B">
      <w:pPr>
        <w:pStyle w:val="NormalWeb"/>
        <w:spacing w:line="480" w:lineRule="auto"/>
        <w:jc w:val="center"/>
        <w:rPr>
          <w:b/>
          <w:sz w:val="28"/>
          <w:szCs w:val="28"/>
          <w:u w:val="single"/>
        </w:rPr>
      </w:pPr>
      <w:r>
        <w:rPr>
          <w:b/>
          <w:sz w:val="28"/>
          <w:szCs w:val="28"/>
          <w:u w:val="single"/>
        </w:rPr>
        <w:t>The Moral Conscience</w:t>
      </w:r>
    </w:p>
    <w:p w:rsidR="00CC02B5" w:rsidRDefault="0079317B" w:rsidP="0079317B">
      <w:pPr>
        <w:pStyle w:val="NormalWeb"/>
        <w:spacing w:line="480" w:lineRule="auto"/>
        <w:rPr>
          <w:sz w:val="28"/>
          <w:szCs w:val="28"/>
        </w:rPr>
      </w:pPr>
      <w:r>
        <w:rPr>
          <w:sz w:val="28"/>
          <w:szCs w:val="28"/>
        </w:rPr>
        <w:t xml:space="preserve"> Conscience is the concrete judgement of reason regarding the morality of an action that leads a person to perform the action or refrain from performing it. </w:t>
      </w:r>
    </w:p>
    <w:p w:rsidR="00CC02B5" w:rsidRDefault="00CC02B5" w:rsidP="0079317B">
      <w:pPr>
        <w:pStyle w:val="NormalWeb"/>
        <w:spacing w:line="480" w:lineRule="auto"/>
        <w:rPr>
          <w:sz w:val="28"/>
          <w:szCs w:val="28"/>
        </w:rPr>
      </w:pPr>
      <w:bookmarkStart w:id="0" w:name="1778"/>
      <w:bookmarkEnd w:id="0"/>
      <w:r>
        <w:rPr>
          <w:b/>
          <w:bCs/>
          <w:color w:val="000000"/>
        </w:rPr>
        <w:t>From the Catechism of the Catholic Church on Number</w:t>
      </w:r>
      <w:r w:rsidRPr="00CC02B5">
        <w:rPr>
          <w:b/>
          <w:bCs/>
          <w:color w:val="000000"/>
        </w:rPr>
        <w:t xml:space="preserve"> </w:t>
      </w:r>
      <w:hyperlink r:id="rId8" w:history="1">
        <w:r w:rsidRPr="00CC02B5">
          <w:rPr>
            <w:rStyle w:val="Hyperlink"/>
            <w:b/>
            <w:bCs/>
            <w:u w:val="none"/>
          </w:rPr>
          <w:t>1778</w:t>
        </w:r>
      </w:hyperlink>
      <w:r>
        <w:rPr>
          <w:color w:val="000000"/>
          <w:shd w:val="clear" w:color="auto" w:fill="FFFFFF"/>
        </w:rPr>
        <w:t xml:space="preserve"> “Conscience is a judgment of reason whereby the human person recognizes the moral quality of a concrete act that he is going to perform, is in the process of performing, or has already completed. In all he says and does, man is obliged to follow faithfully what he knows to be just and right. It is by the judgment of his conscience that man perceives and recognizes the prescriptions of the divine law.”</w:t>
      </w:r>
      <w:r>
        <w:rPr>
          <w:sz w:val="28"/>
          <w:szCs w:val="28"/>
        </w:rPr>
        <w:t xml:space="preserve"> </w:t>
      </w:r>
    </w:p>
    <w:p w:rsidR="00036C26" w:rsidRDefault="00036C26" w:rsidP="0079317B">
      <w:pPr>
        <w:pStyle w:val="NormalWeb"/>
        <w:spacing w:line="480" w:lineRule="auto"/>
        <w:rPr>
          <w:sz w:val="28"/>
          <w:szCs w:val="28"/>
        </w:rPr>
      </w:pPr>
      <w:bookmarkStart w:id="1" w:name="1787"/>
      <w:bookmarkEnd w:id="1"/>
      <w:r>
        <w:rPr>
          <w:b/>
          <w:bCs/>
          <w:color w:val="000000"/>
        </w:rPr>
        <w:t xml:space="preserve">According to the Catechism of the Catholic Church No. </w:t>
      </w:r>
      <w:hyperlink r:id="rId9" w:history="1">
        <w:r w:rsidRPr="00036C26">
          <w:rPr>
            <w:rStyle w:val="Hyperlink"/>
            <w:b/>
            <w:bCs/>
            <w:u w:val="none"/>
          </w:rPr>
          <w:t>1787</w:t>
        </w:r>
      </w:hyperlink>
      <w:r>
        <w:rPr>
          <w:color w:val="000000"/>
          <w:shd w:val="clear" w:color="auto" w:fill="FFFFFF"/>
        </w:rPr>
        <w:t>, conscience is important because “Man is sometimes confronted by situations that make moral judgments less assured and decision difficult. But he must always seriously seek what is right and good and discern the will of God expressed in divine law.”</w:t>
      </w:r>
    </w:p>
    <w:p w:rsidR="0079317B" w:rsidRDefault="000D19DD" w:rsidP="0079317B">
      <w:pPr>
        <w:pStyle w:val="NormalWeb"/>
        <w:spacing w:line="480" w:lineRule="auto"/>
        <w:rPr>
          <w:b/>
          <w:sz w:val="28"/>
          <w:szCs w:val="28"/>
          <w:u w:val="single"/>
        </w:rPr>
      </w:pPr>
      <w:r>
        <w:rPr>
          <w:sz w:val="28"/>
          <w:szCs w:val="28"/>
        </w:rPr>
        <w:t>Conscience is important since it is a practical judgement which</w:t>
      </w:r>
      <w:r w:rsidR="0079317B">
        <w:rPr>
          <w:sz w:val="28"/>
          <w:szCs w:val="28"/>
        </w:rPr>
        <w:t xml:space="preserve"> judges whether a particular act is right or wrong from a moral point of view.</w:t>
      </w:r>
    </w:p>
    <w:p w:rsidR="000D19DD" w:rsidRDefault="0079317B" w:rsidP="0079317B">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Why did it use moral point of view? Because some civil law</w:t>
      </w:r>
      <w:r w:rsidR="000D19DD">
        <w:rPr>
          <w:rFonts w:ascii="Times New Roman" w:hAnsi="Times New Roman" w:cs="Times New Roman"/>
          <w:sz w:val="28"/>
          <w:szCs w:val="28"/>
        </w:rPr>
        <w:t xml:space="preserve"> made</w:t>
      </w:r>
      <w:r>
        <w:rPr>
          <w:rFonts w:ascii="Times New Roman" w:hAnsi="Times New Roman" w:cs="Times New Roman"/>
          <w:sz w:val="28"/>
          <w:szCs w:val="28"/>
        </w:rPr>
        <w:t xml:space="preserve"> is contrary to moral law.</w:t>
      </w:r>
      <w:r w:rsidR="000D19DD">
        <w:rPr>
          <w:rFonts w:ascii="Times New Roman" w:hAnsi="Times New Roman" w:cs="Times New Roman"/>
          <w:sz w:val="28"/>
          <w:szCs w:val="28"/>
        </w:rPr>
        <w:t xml:space="preserve"> Civil law such as gay marriage, abortion, capital punishment, etc. are not moral.</w:t>
      </w:r>
      <w:r>
        <w:rPr>
          <w:rFonts w:ascii="Times New Roman" w:hAnsi="Times New Roman" w:cs="Times New Roman"/>
          <w:sz w:val="28"/>
          <w:szCs w:val="28"/>
        </w:rPr>
        <w:t xml:space="preserve"> </w:t>
      </w:r>
    </w:p>
    <w:p w:rsidR="0079317B" w:rsidRDefault="0079317B" w:rsidP="0079317B">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Conscience comes from the Latin word “cum scientia” which means “with knowledge”.</w:t>
      </w:r>
    </w:p>
    <w:p w:rsidR="0079317B" w:rsidRDefault="0079317B" w:rsidP="0079317B">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Conscience is capable of judging moral and immoral situations; it is capable of judging concrete acts.</w:t>
      </w:r>
    </w:p>
    <w:p w:rsidR="0079317B" w:rsidRDefault="0079317B" w:rsidP="0079317B">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The conscience is considered sacred for in it, God speaks to us.</w:t>
      </w:r>
    </w:p>
    <w:p w:rsidR="0079317B" w:rsidRDefault="0079317B" w:rsidP="0079317B">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Conscience is rooted in the truth, the truth about mankind, law and what is good and evil. Conscience is given to us by God as part of our human nature.</w:t>
      </w:r>
    </w:p>
    <w:p w:rsidR="0079317B" w:rsidRDefault="0079317B" w:rsidP="0079317B">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Since conscience means “with knowledge”, children are born without knowledge of good or evil. These concepts of good and evil are acquired through education and built upon reason.</w:t>
      </w:r>
    </w:p>
    <w:p w:rsidR="00B77C5A" w:rsidRPr="000D19DD" w:rsidRDefault="0079317B" w:rsidP="00B77C5A">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Just as human beings are born without knowledge but acquired it throughout life, ideas about good and evil are acquired in the same way. A child gets his knowledge from different sources, such as parents, teachers, personal experience (He learns that fire or knife hurts when he/she hurts his/herself), and theoretical reflection by his intellectual life.</w:t>
      </w:r>
    </w:p>
    <w:p w:rsidR="0079317B" w:rsidRDefault="0079317B" w:rsidP="0079317B">
      <w:pPr>
        <w:pStyle w:val="ListParagraph"/>
        <w:spacing w:line="360" w:lineRule="auto"/>
        <w:ind w:left="1080"/>
        <w:jc w:val="center"/>
        <w:rPr>
          <w:rFonts w:ascii="Times New Roman" w:hAnsi="Times New Roman" w:cs="Times New Roman"/>
          <w:b/>
          <w:sz w:val="32"/>
          <w:szCs w:val="32"/>
          <w:u w:val="single"/>
        </w:rPr>
      </w:pPr>
      <w:r>
        <w:rPr>
          <w:rFonts w:ascii="Times New Roman" w:hAnsi="Times New Roman" w:cs="Times New Roman"/>
          <w:b/>
          <w:sz w:val="32"/>
          <w:szCs w:val="32"/>
          <w:u w:val="single"/>
        </w:rPr>
        <w:t>Divisions of Conscience</w:t>
      </w:r>
    </w:p>
    <w:p w:rsidR="0079317B" w:rsidRDefault="0079317B" w:rsidP="0079317B">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u w:val="single"/>
        </w:rPr>
        <w:t>Antecedent Conscience</w:t>
      </w:r>
      <w:r>
        <w:rPr>
          <w:rFonts w:ascii="Times New Roman" w:hAnsi="Times New Roman" w:cs="Times New Roman"/>
          <w:sz w:val="28"/>
          <w:szCs w:val="28"/>
        </w:rPr>
        <w:t xml:space="preserve"> – This is the type of conscience which precedes action, before acting one decides and concludes that an action is good or evil.</w:t>
      </w:r>
    </w:p>
    <w:p w:rsidR="0079317B" w:rsidRDefault="0079317B" w:rsidP="0079317B">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u w:val="single"/>
        </w:rPr>
        <w:t xml:space="preserve">Concomitant Conscience </w:t>
      </w:r>
      <w:r>
        <w:rPr>
          <w:rFonts w:ascii="Times New Roman" w:hAnsi="Times New Roman" w:cs="Times New Roman"/>
          <w:sz w:val="28"/>
          <w:szCs w:val="28"/>
        </w:rPr>
        <w:t>– This type of conscience accompanies the action as it takes place; when a person judges an act to be sinful at the time he is doing the act.</w:t>
      </w:r>
    </w:p>
    <w:p w:rsidR="0079317B" w:rsidRDefault="0079317B" w:rsidP="0079317B">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u w:val="single"/>
        </w:rPr>
        <w:t xml:space="preserve">Consequent Conscience </w:t>
      </w:r>
      <w:r>
        <w:rPr>
          <w:rFonts w:ascii="Times New Roman" w:hAnsi="Times New Roman" w:cs="Times New Roman"/>
          <w:sz w:val="28"/>
          <w:szCs w:val="28"/>
        </w:rPr>
        <w:t>– This is a conscience that follows the act. When a person thinks of what he/she has already done.</w:t>
      </w:r>
    </w:p>
    <w:p w:rsidR="0079317B" w:rsidRDefault="0079317B" w:rsidP="0079317B">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u w:val="single"/>
        </w:rPr>
        <w:t xml:space="preserve">True Conscience </w:t>
      </w:r>
      <w:r>
        <w:rPr>
          <w:rFonts w:ascii="Times New Roman" w:hAnsi="Times New Roman" w:cs="Times New Roman"/>
          <w:sz w:val="28"/>
          <w:szCs w:val="28"/>
        </w:rPr>
        <w:t>– This is a correct conscience, it comes correctly from true principles that some act is lawful. For example, the 5</w:t>
      </w:r>
      <w:r>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forbids killing and one’s conscience will convince him that he has taken someone’s life that should have lived.</w:t>
      </w:r>
    </w:p>
    <w:p w:rsidR="0079317B" w:rsidRDefault="0079317B" w:rsidP="0079317B">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u w:val="single"/>
        </w:rPr>
        <w:lastRenderedPageBreak/>
        <w:t xml:space="preserve">Erroneous conscience </w:t>
      </w:r>
      <w:r>
        <w:rPr>
          <w:rFonts w:ascii="Times New Roman" w:hAnsi="Times New Roman" w:cs="Times New Roman"/>
          <w:sz w:val="28"/>
          <w:szCs w:val="28"/>
        </w:rPr>
        <w:t>– This is a conscience which decides from false principles considered as true that something is lawful which in fact it is unlawful.</w:t>
      </w:r>
    </w:p>
    <w:p w:rsidR="0079317B" w:rsidRDefault="0079317B" w:rsidP="0079317B">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u w:val="single"/>
        </w:rPr>
        <w:t>Scrupulous conscience -</w:t>
      </w:r>
      <w:r>
        <w:rPr>
          <w:rFonts w:ascii="Times New Roman" w:hAnsi="Times New Roman" w:cs="Times New Roman"/>
          <w:sz w:val="28"/>
          <w:szCs w:val="28"/>
        </w:rPr>
        <w:t xml:space="preserve"> Is a conscience whereby a person judges an action to be morally evil when in fact it is not.</w:t>
      </w:r>
    </w:p>
    <w:p w:rsidR="0079317B" w:rsidRDefault="0079317B" w:rsidP="0079317B">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u w:val="single"/>
        </w:rPr>
        <w:t>Lax Conscience –</w:t>
      </w:r>
      <w:r>
        <w:rPr>
          <w:rFonts w:ascii="Times New Roman" w:hAnsi="Times New Roman" w:cs="Times New Roman"/>
          <w:sz w:val="28"/>
          <w:szCs w:val="28"/>
        </w:rPr>
        <w:t xml:space="preserve"> This conscience formulates moral judgements on insufficient grounds. This type of conscience judges mortal sins as venial sins and venial sins as no sins at all. </w:t>
      </w:r>
    </w:p>
    <w:p w:rsidR="003E4332" w:rsidRDefault="003E4332" w:rsidP="003E4332">
      <w:pPr>
        <w:pStyle w:val="ListParagraph"/>
        <w:spacing w:line="360" w:lineRule="auto"/>
        <w:ind w:left="1080"/>
        <w:rPr>
          <w:rFonts w:ascii="Times New Roman" w:hAnsi="Times New Roman" w:cs="Times New Roman"/>
          <w:sz w:val="28"/>
          <w:szCs w:val="28"/>
          <w:u w:val="single"/>
        </w:rPr>
      </w:pPr>
    </w:p>
    <w:p w:rsidR="003E4332" w:rsidRPr="007626D2" w:rsidRDefault="003E4332" w:rsidP="003E4332">
      <w:pPr>
        <w:spacing w:before="100" w:beforeAutospacing="1" w:after="100" w:afterAutospacing="1" w:line="240" w:lineRule="auto"/>
        <w:rPr>
          <w:rFonts w:ascii="Times New Roman" w:eastAsia="Times New Roman" w:hAnsi="Times New Roman" w:cs="Times New Roman"/>
          <w:color w:val="000000"/>
          <w:sz w:val="28"/>
          <w:szCs w:val="28"/>
        </w:rPr>
      </w:pPr>
      <w:bookmarkStart w:id="2" w:name="II"/>
      <w:r w:rsidRPr="007626D2">
        <w:rPr>
          <w:rFonts w:ascii="Times New Roman" w:eastAsia="Times New Roman" w:hAnsi="Times New Roman" w:cs="Times New Roman"/>
          <w:b/>
          <w:bCs/>
          <w:color w:val="000000"/>
          <w:sz w:val="28"/>
          <w:szCs w:val="28"/>
        </w:rPr>
        <w:t>This is what the CCC says about “THE FORMATION OF CONSCIENCE</w:t>
      </w:r>
      <w:bookmarkEnd w:id="2"/>
      <w:r w:rsidRPr="007626D2">
        <w:rPr>
          <w:rFonts w:ascii="Times New Roman" w:eastAsia="Times New Roman" w:hAnsi="Times New Roman" w:cs="Times New Roman"/>
          <w:b/>
          <w:bCs/>
          <w:color w:val="000000"/>
          <w:sz w:val="28"/>
          <w:szCs w:val="28"/>
        </w:rPr>
        <w:t>”</w:t>
      </w:r>
      <w:r w:rsidRPr="007626D2">
        <w:rPr>
          <w:rFonts w:ascii="Times New Roman" w:eastAsia="Times New Roman" w:hAnsi="Times New Roman" w:cs="Times New Roman"/>
          <w:color w:val="000000"/>
          <w:sz w:val="28"/>
          <w:szCs w:val="28"/>
        </w:rPr>
        <w:t xml:space="preserve"> </w:t>
      </w:r>
    </w:p>
    <w:bookmarkStart w:id="3" w:name="1783"/>
    <w:bookmarkEnd w:id="3"/>
    <w:p w:rsidR="003E4332" w:rsidRPr="007626D2" w:rsidRDefault="003E4332" w:rsidP="00036C26">
      <w:pPr>
        <w:spacing w:before="100" w:beforeAutospacing="1" w:after="100" w:afterAutospacing="1" w:line="360" w:lineRule="auto"/>
        <w:rPr>
          <w:rFonts w:ascii="Times New Roman" w:eastAsia="Times New Roman" w:hAnsi="Times New Roman" w:cs="Times New Roman"/>
          <w:color w:val="000000"/>
          <w:sz w:val="28"/>
          <w:szCs w:val="28"/>
        </w:rPr>
      </w:pPr>
      <w:r w:rsidRPr="007626D2">
        <w:rPr>
          <w:rFonts w:ascii="Times New Roman" w:eastAsia="Times New Roman" w:hAnsi="Times New Roman" w:cs="Times New Roman"/>
          <w:b/>
          <w:bCs/>
          <w:color w:val="000000"/>
          <w:sz w:val="28"/>
          <w:szCs w:val="28"/>
        </w:rPr>
        <w:fldChar w:fldCharType="begin"/>
      </w:r>
      <w:r w:rsidRPr="007626D2">
        <w:rPr>
          <w:rFonts w:ascii="Times New Roman" w:eastAsia="Times New Roman" w:hAnsi="Times New Roman" w:cs="Times New Roman"/>
          <w:b/>
          <w:bCs/>
          <w:color w:val="000000"/>
          <w:sz w:val="28"/>
          <w:szCs w:val="28"/>
        </w:rPr>
        <w:instrText xml:space="preserve"> HYPERLINK "javascript:openWindow('cr/1783.htm');" </w:instrText>
      </w:r>
      <w:r w:rsidRPr="007626D2">
        <w:rPr>
          <w:rFonts w:ascii="Times New Roman" w:eastAsia="Times New Roman" w:hAnsi="Times New Roman" w:cs="Times New Roman"/>
          <w:b/>
          <w:bCs/>
          <w:color w:val="000000"/>
          <w:sz w:val="28"/>
          <w:szCs w:val="28"/>
        </w:rPr>
        <w:fldChar w:fldCharType="separate"/>
      </w:r>
      <w:r w:rsidRPr="007626D2">
        <w:rPr>
          <w:rFonts w:ascii="Times New Roman" w:eastAsia="Times New Roman" w:hAnsi="Times New Roman" w:cs="Times New Roman"/>
          <w:b/>
          <w:bCs/>
          <w:color w:val="0000FF"/>
          <w:sz w:val="28"/>
          <w:szCs w:val="28"/>
          <w:u w:val="single"/>
        </w:rPr>
        <w:t>1783</w:t>
      </w:r>
      <w:r w:rsidRPr="007626D2">
        <w:rPr>
          <w:rFonts w:ascii="Times New Roman" w:eastAsia="Times New Roman" w:hAnsi="Times New Roman" w:cs="Times New Roman"/>
          <w:b/>
          <w:bCs/>
          <w:color w:val="000000"/>
          <w:sz w:val="28"/>
          <w:szCs w:val="28"/>
        </w:rPr>
        <w:fldChar w:fldCharType="end"/>
      </w:r>
      <w:r w:rsidRPr="007626D2">
        <w:rPr>
          <w:rFonts w:ascii="Times New Roman" w:eastAsia="Times New Roman" w:hAnsi="Times New Roman" w:cs="Times New Roman"/>
          <w:color w:val="000000"/>
          <w:sz w:val="28"/>
          <w:szCs w:val="28"/>
        </w:rPr>
        <w:t xml:space="preserve"> Conscience must be informed and moral judgment enlightened. A well-formed conscience is upright and truthful. It formulates its judgments according to reason, in conformity with the true good willed by the wisdom of the Creator. The education of conscience is indispensable for human beings who are subjected to negative influences and tempted by sin to prefer their own judgment and to reject authoritative teachings. </w:t>
      </w:r>
    </w:p>
    <w:bookmarkStart w:id="4" w:name="1784"/>
    <w:bookmarkEnd w:id="4"/>
    <w:p w:rsidR="003E4332" w:rsidRPr="007626D2" w:rsidRDefault="003E4332" w:rsidP="00036C26">
      <w:pPr>
        <w:spacing w:before="100" w:beforeAutospacing="1" w:after="100" w:afterAutospacing="1" w:line="360" w:lineRule="auto"/>
        <w:rPr>
          <w:rFonts w:ascii="Times New Roman" w:eastAsia="Times New Roman" w:hAnsi="Times New Roman" w:cs="Times New Roman"/>
          <w:color w:val="000000"/>
          <w:sz w:val="28"/>
          <w:szCs w:val="28"/>
        </w:rPr>
      </w:pPr>
      <w:r w:rsidRPr="007626D2">
        <w:rPr>
          <w:rFonts w:ascii="Times New Roman" w:eastAsia="Times New Roman" w:hAnsi="Times New Roman" w:cs="Times New Roman"/>
          <w:b/>
          <w:bCs/>
          <w:color w:val="000000"/>
          <w:sz w:val="28"/>
          <w:szCs w:val="28"/>
        </w:rPr>
        <w:fldChar w:fldCharType="begin"/>
      </w:r>
      <w:r w:rsidRPr="007626D2">
        <w:rPr>
          <w:rFonts w:ascii="Times New Roman" w:eastAsia="Times New Roman" w:hAnsi="Times New Roman" w:cs="Times New Roman"/>
          <w:b/>
          <w:bCs/>
          <w:color w:val="000000"/>
          <w:sz w:val="28"/>
          <w:szCs w:val="28"/>
        </w:rPr>
        <w:instrText xml:space="preserve"> HYPERLINK "javascript:openWindow('cr/1784.htm');" </w:instrText>
      </w:r>
      <w:r w:rsidRPr="007626D2">
        <w:rPr>
          <w:rFonts w:ascii="Times New Roman" w:eastAsia="Times New Roman" w:hAnsi="Times New Roman" w:cs="Times New Roman"/>
          <w:b/>
          <w:bCs/>
          <w:color w:val="000000"/>
          <w:sz w:val="28"/>
          <w:szCs w:val="28"/>
        </w:rPr>
        <w:fldChar w:fldCharType="separate"/>
      </w:r>
      <w:r w:rsidRPr="007626D2">
        <w:rPr>
          <w:rFonts w:ascii="Times New Roman" w:eastAsia="Times New Roman" w:hAnsi="Times New Roman" w:cs="Times New Roman"/>
          <w:b/>
          <w:bCs/>
          <w:color w:val="0000FF"/>
          <w:sz w:val="28"/>
          <w:szCs w:val="28"/>
          <w:u w:val="single"/>
        </w:rPr>
        <w:t>1784</w:t>
      </w:r>
      <w:r w:rsidRPr="007626D2">
        <w:rPr>
          <w:rFonts w:ascii="Times New Roman" w:eastAsia="Times New Roman" w:hAnsi="Times New Roman" w:cs="Times New Roman"/>
          <w:b/>
          <w:bCs/>
          <w:color w:val="000000"/>
          <w:sz w:val="28"/>
          <w:szCs w:val="28"/>
        </w:rPr>
        <w:fldChar w:fldCharType="end"/>
      </w:r>
      <w:r w:rsidRPr="007626D2">
        <w:rPr>
          <w:rFonts w:ascii="Times New Roman" w:eastAsia="Times New Roman" w:hAnsi="Times New Roman" w:cs="Times New Roman"/>
          <w:color w:val="000000"/>
          <w:sz w:val="28"/>
          <w:szCs w:val="28"/>
        </w:rPr>
        <w:t xml:space="preserve"> The education of the conscience is a lifelong task. From the earliest years, it awakens the child to the knowledge and practice of the interior law recognized by conscience. Prudent education teaches virtue; it prevents or cures fear, selfishness and pride, resentment arising from guilt, and feelings of complacency, born of human weakness and faults. The education of the conscience guarantees freedom and engenders peace of heart. </w:t>
      </w:r>
    </w:p>
    <w:bookmarkStart w:id="5" w:name="1785"/>
    <w:bookmarkEnd w:id="5"/>
    <w:p w:rsidR="003E4332" w:rsidRPr="007626D2" w:rsidRDefault="003E4332" w:rsidP="00036C26">
      <w:pPr>
        <w:spacing w:before="100" w:beforeAutospacing="1" w:after="100" w:afterAutospacing="1" w:line="360" w:lineRule="auto"/>
        <w:rPr>
          <w:rFonts w:ascii="Times New Roman" w:eastAsia="Times New Roman" w:hAnsi="Times New Roman" w:cs="Times New Roman"/>
          <w:color w:val="000000"/>
          <w:sz w:val="28"/>
          <w:szCs w:val="28"/>
        </w:rPr>
      </w:pPr>
      <w:r w:rsidRPr="007626D2">
        <w:rPr>
          <w:rFonts w:ascii="Times New Roman" w:eastAsia="Times New Roman" w:hAnsi="Times New Roman" w:cs="Times New Roman"/>
          <w:b/>
          <w:bCs/>
          <w:color w:val="000000"/>
          <w:sz w:val="28"/>
          <w:szCs w:val="28"/>
        </w:rPr>
        <w:fldChar w:fldCharType="begin"/>
      </w:r>
      <w:r w:rsidRPr="007626D2">
        <w:rPr>
          <w:rFonts w:ascii="Times New Roman" w:eastAsia="Times New Roman" w:hAnsi="Times New Roman" w:cs="Times New Roman"/>
          <w:b/>
          <w:bCs/>
          <w:color w:val="000000"/>
          <w:sz w:val="28"/>
          <w:szCs w:val="28"/>
        </w:rPr>
        <w:instrText xml:space="preserve"> HYPERLINK "javascript:openWindow('cr/1785.htm');" </w:instrText>
      </w:r>
      <w:r w:rsidRPr="007626D2">
        <w:rPr>
          <w:rFonts w:ascii="Times New Roman" w:eastAsia="Times New Roman" w:hAnsi="Times New Roman" w:cs="Times New Roman"/>
          <w:b/>
          <w:bCs/>
          <w:color w:val="000000"/>
          <w:sz w:val="28"/>
          <w:szCs w:val="28"/>
        </w:rPr>
        <w:fldChar w:fldCharType="separate"/>
      </w:r>
      <w:r w:rsidRPr="007626D2">
        <w:rPr>
          <w:rFonts w:ascii="Times New Roman" w:eastAsia="Times New Roman" w:hAnsi="Times New Roman" w:cs="Times New Roman"/>
          <w:b/>
          <w:bCs/>
          <w:color w:val="0000FF"/>
          <w:sz w:val="28"/>
          <w:szCs w:val="28"/>
          <w:u w:val="single"/>
        </w:rPr>
        <w:t>1785</w:t>
      </w:r>
      <w:r w:rsidRPr="007626D2">
        <w:rPr>
          <w:rFonts w:ascii="Times New Roman" w:eastAsia="Times New Roman" w:hAnsi="Times New Roman" w:cs="Times New Roman"/>
          <w:b/>
          <w:bCs/>
          <w:color w:val="000000"/>
          <w:sz w:val="28"/>
          <w:szCs w:val="28"/>
        </w:rPr>
        <w:fldChar w:fldCharType="end"/>
      </w:r>
      <w:r w:rsidRPr="007626D2">
        <w:rPr>
          <w:rFonts w:ascii="Times New Roman" w:eastAsia="Times New Roman" w:hAnsi="Times New Roman" w:cs="Times New Roman"/>
          <w:color w:val="000000"/>
          <w:sz w:val="28"/>
          <w:szCs w:val="28"/>
        </w:rPr>
        <w:t xml:space="preserve"> In the formation of conscience the Word of God is the light for our path,</w:t>
      </w:r>
      <w:r w:rsidRPr="007626D2">
        <w:rPr>
          <w:rFonts w:ascii="Times New Roman" w:eastAsia="Times New Roman" w:hAnsi="Times New Roman" w:cs="Times New Roman"/>
          <w:color w:val="000000"/>
          <w:sz w:val="28"/>
          <w:szCs w:val="28"/>
          <w:vertAlign w:val="superscript"/>
        </w:rPr>
        <w:t>54</w:t>
      </w:r>
      <w:r w:rsidRPr="007626D2">
        <w:rPr>
          <w:rFonts w:ascii="Times New Roman" w:eastAsia="Times New Roman" w:hAnsi="Times New Roman" w:cs="Times New Roman"/>
          <w:color w:val="000000"/>
          <w:sz w:val="28"/>
          <w:szCs w:val="28"/>
        </w:rPr>
        <w:t xml:space="preserve"> we must assimilate it in faith and prayer and put it into practice. We must also examine our conscience before the Lord's Cross. We are assisted by the gifts of the </w:t>
      </w:r>
      <w:r w:rsidRPr="007626D2">
        <w:rPr>
          <w:rFonts w:ascii="Times New Roman" w:eastAsia="Times New Roman" w:hAnsi="Times New Roman" w:cs="Times New Roman"/>
          <w:color w:val="000000"/>
          <w:sz w:val="28"/>
          <w:szCs w:val="28"/>
        </w:rPr>
        <w:lastRenderedPageBreak/>
        <w:t>Holy Spirit, aided by the witness or advice of others and guided by the authoritative teaching of the Church.</w:t>
      </w:r>
      <w:r w:rsidRPr="007626D2">
        <w:rPr>
          <w:rFonts w:ascii="Times New Roman" w:eastAsia="Times New Roman" w:hAnsi="Times New Roman" w:cs="Times New Roman"/>
          <w:color w:val="000000"/>
          <w:sz w:val="28"/>
          <w:szCs w:val="28"/>
          <w:vertAlign w:val="superscript"/>
        </w:rPr>
        <w:t>55</w:t>
      </w:r>
    </w:p>
    <w:p w:rsidR="003E4332" w:rsidRPr="007626D2" w:rsidRDefault="00036C26" w:rsidP="00036C26">
      <w:pPr>
        <w:spacing w:line="360" w:lineRule="auto"/>
        <w:rPr>
          <w:rFonts w:ascii="Times New Roman" w:hAnsi="Times New Roman" w:cs="Times New Roman"/>
          <w:color w:val="000000"/>
          <w:sz w:val="28"/>
          <w:szCs w:val="28"/>
          <w:shd w:val="clear" w:color="auto" w:fill="FFFFFF"/>
        </w:rPr>
      </w:pPr>
      <w:bookmarkStart w:id="6" w:name="1798"/>
      <w:bookmarkEnd w:id="6"/>
      <w:r w:rsidRPr="007626D2">
        <w:rPr>
          <w:rFonts w:ascii="Times New Roman" w:hAnsi="Times New Roman" w:cs="Times New Roman"/>
          <w:b/>
          <w:bCs/>
          <w:color w:val="000000"/>
          <w:sz w:val="28"/>
          <w:szCs w:val="28"/>
        </w:rPr>
        <w:t>1798-</w:t>
      </w:r>
      <w:r w:rsidRPr="007626D2">
        <w:rPr>
          <w:rFonts w:ascii="Times New Roman" w:hAnsi="Times New Roman" w:cs="Times New Roman"/>
          <w:color w:val="000000"/>
          <w:sz w:val="28"/>
          <w:szCs w:val="28"/>
          <w:shd w:val="clear" w:color="auto" w:fill="FFFFFF"/>
        </w:rPr>
        <w:t>A well-formed conscience is upright and truthful. It formulates its judgments according to reason, in conformity with the true good willed by the wisdom of the Creator. Everyone must avail himself of the means to form his conscience.</w:t>
      </w:r>
    </w:p>
    <w:p w:rsidR="00855ACC" w:rsidRPr="00855ACC" w:rsidRDefault="00855ACC" w:rsidP="00855ACC">
      <w:pPr>
        <w:pStyle w:val="ListParagraph"/>
        <w:numPr>
          <w:ilvl w:val="0"/>
          <w:numId w:val="1"/>
        </w:numPr>
        <w:spacing w:after="150" w:line="240" w:lineRule="auto"/>
        <w:rPr>
          <w:rFonts w:ascii="Times New Roman" w:eastAsia="Times New Roman" w:hAnsi="Times New Roman" w:cs="Times New Roman"/>
          <w:color w:val="000000" w:themeColor="text1"/>
          <w:sz w:val="28"/>
          <w:szCs w:val="28"/>
        </w:rPr>
      </w:pPr>
      <w:r w:rsidRPr="00855ACC">
        <w:rPr>
          <w:rFonts w:ascii="Times New Roman" w:eastAsia="Times New Roman" w:hAnsi="Times New Roman" w:cs="Times New Roman"/>
          <w:color w:val="000000" w:themeColor="text1"/>
          <w:sz w:val="28"/>
          <w:szCs w:val="28"/>
        </w:rPr>
        <w:t>We may also work toward the formation of a good conscience through daily prayer and reflection on the Scripture, through effective pr</w:t>
      </w:r>
      <w:r>
        <w:rPr>
          <w:rFonts w:ascii="Times New Roman" w:eastAsia="Times New Roman" w:hAnsi="Times New Roman" w:cs="Times New Roman"/>
          <w:color w:val="000000" w:themeColor="text1"/>
          <w:sz w:val="28"/>
          <w:szCs w:val="28"/>
        </w:rPr>
        <w:t>eaching and by spiritual books</w:t>
      </w:r>
      <w:r w:rsidRPr="00855ACC">
        <w:rPr>
          <w:rFonts w:ascii="Times New Roman" w:eastAsia="Times New Roman" w:hAnsi="Times New Roman" w:cs="Times New Roman"/>
          <w:color w:val="000000" w:themeColor="text1"/>
          <w:sz w:val="28"/>
          <w:szCs w:val="28"/>
        </w:rPr>
        <w:t xml:space="preserve">. </w:t>
      </w:r>
    </w:p>
    <w:p w:rsidR="00036C26" w:rsidRDefault="00855ACC" w:rsidP="00855ACC">
      <w:pPr>
        <w:pStyle w:val="ListParagraph"/>
        <w:numPr>
          <w:ilvl w:val="0"/>
          <w:numId w:val="1"/>
        </w:numPr>
        <w:spacing w:after="150" w:line="240" w:lineRule="auto"/>
        <w:rPr>
          <w:rFonts w:ascii="Times New Roman" w:eastAsia="Times New Roman" w:hAnsi="Times New Roman" w:cs="Times New Roman"/>
          <w:color w:val="000000" w:themeColor="text1"/>
          <w:sz w:val="28"/>
          <w:szCs w:val="28"/>
        </w:rPr>
      </w:pPr>
      <w:r w:rsidRPr="00855ACC">
        <w:rPr>
          <w:rFonts w:ascii="Times New Roman" w:eastAsia="Times New Roman" w:hAnsi="Times New Roman" w:cs="Times New Roman"/>
          <w:color w:val="000000" w:themeColor="text1"/>
          <w:sz w:val="28"/>
          <w:szCs w:val="28"/>
        </w:rPr>
        <w:t>Finally, good conscience formation requires that we make an effort to live a life of moral virtue</w:t>
      </w:r>
      <w:r>
        <w:rPr>
          <w:rFonts w:ascii="Times New Roman" w:eastAsia="Times New Roman" w:hAnsi="Times New Roman" w:cs="Times New Roman"/>
          <w:color w:val="000000" w:themeColor="text1"/>
          <w:sz w:val="28"/>
          <w:szCs w:val="28"/>
        </w:rPr>
        <w:t>.</w:t>
      </w:r>
    </w:p>
    <w:p w:rsidR="00855ACC" w:rsidRPr="00855ACC" w:rsidRDefault="00855ACC" w:rsidP="00855ACC">
      <w:pPr>
        <w:pStyle w:val="ListParagraph"/>
        <w:spacing w:after="150" w:line="240" w:lineRule="auto"/>
        <w:rPr>
          <w:rFonts w:ascii="Times New Roman" w:eastAsia="Times New Roman" w:hAnsi="Times New Roman" w:cs="Times New Roman"/>
          <w:color w:val="000000" w:themeColor="text1"/>
          <w:sz w:val="28"/>
          <w:szCs w:val="28"/>
        </w:rPr>
      </w:pPr>
    </w:p>
    <w:p w:rsidR="00F2383E" w:rsidRPr="007626D2" w:rsidRDefault="00A968D2" w:rsidP="00036C26">
      <w:pPr>
        <w:pStyle w:val="ListParagraph"/>
        <w:numPr>
          <w:ilvl w:val="0"/>
          <w:numId w:val="1"/>
        </w:numPr>
        <w:spacing w:line="480" w:lineRule="auto"/>
        <w:rPr>
          <w:rFonts w:ascii="Times New Roman" w:hAnsi="Times New Roman" w:cs="Times New Roman"/>
          <w:sz w:val="28"/>
          <w:szCs w:val="28"/>
        </w:rPr>
      </w:pPr>
      <w:r w:rsidRPr="007626D2">
        <w:rPr>
          <w:rFonts w:ascii="Times New Roman" w:hAnsi="Times New Roman" w:cs="Times New Roman"/>
          <w:sz w:val="28"/>
          <w:szCs w:val="28"/>
        </w:rPr>
        <w:t xml:space="preserve">However, </w:t>
      </w:r>
      <w:r w:rsidR="006A2FC3" w:rsidRPr="007626D2">
        <w:rPr>
          <w:rFonts w:ascii="Times New Roman" w:hAnsi="Times New Roman" w:cs="Times New Roman"/>
          <w:sz w:val="28"/>
          <w:szCs w:val="28"/>
        </w:rPr>
        <w:t xml:space="preserve">If my conscience differs from the teachings of the church, I will follow the church’s teachings because the church in her wisdom is the teacher of faith and morals and her dogma and doctrines are true for our salvation. For example, when it comes to the issue of Contraception, </w:t>
      </w:r>
      <w:r w:rsidR="000D19DD" w:rsidRPr="007626D2">
        <w:rPr>
          <w:rFonts w:ascii="Times New Roman" w:hAnsi="Times New Roman" w:cs="Times New Roman"/>
          <w:sz w:val="28"/>
          <w:szCs w:val="28"/>
        </w:rPr>
        <w:t>a</w:t>
      </w:r>
      <w:r w:rsidR="006A2FC3" w:rsidRPr="007626D2">
        <w:rPr>
          <w:rFonts w:ascii="Times New Roman" w:hAnsi="Times New Roman" w:cs="Times New Roman"/>
          <w:sz w:val="28"/>
          <w:szCs w:val="28"/>
        </w:rPr>
        <w:t xml:space="preserve">n individual may want to use contraception such as </w:t>
      </w:r>
      <w:r w:rsidR="000D19DD" w:rsidRPr="007626D2">
        <w:rPr>
          <w:rFonts w:ascii="Times New Roman" w:hAnsi="Times New Roman" w:cs="Times New Roman"/>
          <w:sz w:val="28"/>
          <w:szCs w:val="28"/>
        </w:rPr>
        <w:t>condom</w:t>
      </w:r>
      <w:r w:rsidR="006A2FC3" w:rsidRPr="007626D2">
        <w:rPr>
          <w:rFonts w:ascii="Times New Roman" w:hAnsi="Times New Roman" w:cs="Times New Roman"/>
          <w:sz w:val="28"/>
          <w:szCs w:val="28"/>
        </w:rPr>
        <w:t>, cervical cap, vasectomy, tubal ligation, etc</w:t>
      </w:r>
      <w:r w:rsidR="000D19DD" w:rsidRPr="007626D2">
        <w:rPr>
          <w:rFonts w:ascii="Times New Roman" w:hAnsi="Times New Roman" w:cs="Times New Roman"/>
          <w:sz w:val="28"/>
          <w:szCs w:val="28"/>
        </w:rPr>
        <w:t>.</w:t>
      </w:r>
      <w:r w:rsidR="006A2FC3" w:rsidRPr="007626D2">
        <w:rPr>
          <w:rFonts w:ascii="Times New Roman" w:hAnsi="Times New Roman" w:cs="Times New Roman"/>
          <w:sz w:val="28"/>
          <w:szCs w:val="28"/>
        </w:rPr>
        <w:t xml:space="preserve"> to prevent pregnancy. This is an individual conscience but the church teaches that any use of Artificial Family Planning (AFP) is wrong but the church only encourages and promotes Natural Family Planning (NFP) for couples</w:t>
      </w:r>
      <w:r w:rsidR="000D19DD" w:rsidRPr="007626D2">
        <w:rPr>
          <w:rFonts w:ascii="Times New Roman" w:hAnsi="Times New Roman" w:cs="Times New Roman"/>
          <w:sz w:val="28"/>
          <w:szCs w:val="28"/>
        </w:rPr>
        <w:t xml:space="preserve"> which I will follow</w:t>
      </w:r>
      <w:r w:rsidR="006A2FC3" w:rsidRPr="007626D2">
        <w:rPr>
          <w:rFonts w:ascii="Times New Roman" w:hAnsi="Times New Roman" w:cs="Times New Roman"/>
          <w:sz w:val="28"/>
          <w:szCs w:val="28"/>
        </w:rPr>
        <w:t xml:space="preserve">. </w:t>
      </w:r>
    </w:p>
    <w:p w:rsidR="006A2FC3" w:rsidRDefault="006A2FC3" w:rsidP="00E676DA">
      <w:pPr>
        <w:spacing w:line="480" w:lineRule="auto"/>
        <w:rPr>
          <w:rFonts w:ascii="Times New Roman" w:hAnsi="Times New Roman" w:cs="Times New Roman"/>
          <w:sz w:val="28"/>
          <w:szCs w:val="28"/>
        </w:rPr>
      </w:pPr>
      <w:r w:rsidRPr="007626D2">
        <w:rPr>
          <w:rFonts w:ascii="Times New Roman" w:hAnsi="Times New Roman" w:cs="Times New Roman"/>
          <w:sz w:val="28"/>
          <w:szCs w:val="28"/>
        </w:rPr>
        <w:t>Also, when an individual is known as a hired and notorious killer who has killed h</w:t>
      </w:r>
      <w:r w:rsidR="000D19DD" w:rsidRPr="007626D2">
        <w:rPr>
          <w:rFonts w:ascii="Times New Roman" w:hAnsi="Times New Roman" w:cs="Times New Roman"/>
          <w:sz w:val="28"/>
          <w:szCs w:val="28"/>
        </w:rPr>
        <w:t>undreds of people. As a person, we may</w:t>
      </w:r>
      <w:r w:rsidRPr="007626D2">
        <w:rPr>
          <w:rFonts w:ascii="Times New Roman" w:hAnsi="Times New Roman" w:cs="Times New Roman"/>
          <w:sz w:val="28"/>
          <w:szCs w:val="28"/>
        </w:rPr>
        <w:t xml:space="preserve"> love the individual to be killed</w:t>
      </w:r>
      <w:r w:rsidR="000D19DD" w:rsidRPr="007626D2">
        <w:rPr>
          <w:rFonts w:ascii="Times New Roman" w:hAnsi="Times New Roman" w:cs="Times New Roman"/>
          <w:sz w:val="28"/>
          <w:szCs w:val="28"/>
        </w:rPr>
        <w:t xml:space="preserve"> through capital punishment which most state promotes</w:t>
      </w:r>
      <w:r w:rsidRPr="007626D2">
        <w:rPr>
          <w:rFonts w:ascii="Times New Roman" w:hAnsi="Times New Roman" w:cs="Times New Roman"/>
          <w:sz w:val="28"/>
          <w:szCs w:val="28"/>
        </w:rPr>
        <w:t xml:space="preserve"> </w:t>
      </w:r>
      <w:r w:rsidR="000D19DD" w:rsidRPr="007626D2">
        <w:rPr>
          <w:rFonts w:ascii="Times New Roman" w:hAnsi="Times New Roman" w:cs="Times New Roman"/>
          <w:sz w:val="28"/>
          <w:szCs w:val="28"/>
        </w:rPr>
        <w:t xml:space="preserve">especially when our beloved </w:t>
      </w:r>
      <w:r w:rsidR="000D19DD" w:rsidRPr="007626D2">
        <w:rPr>
          <w:rFonts w:ascii="Times New Roman" w:hAnsi="Times New Roman" w:cs="Times New Roman"/>
          <w:sz w:val="28"/>
          <w:szCs w:val="28"/>
        </w:rPr>
        <w:lastRenderedPageBreak/>
        <w:t>relation or a family member is among those killed. But</w:t>
      </w:r>
      <w:r w:rsidRPr="007626D2">
        <w:rPr>
          <w:rFonts w:ascii="Times New Roman" w:hAnsi="Times New Roman" w:cs="Times New Roman"/>
          <w:sz w:val="28"/>
          <w:szCs w:val="28"/>
        </w:rPr>
        <w:t xml:space="preserve"> the church is against capital punishment because the church feels the individual has an opportunity to repent and get converted from the crimes he or she has committed. The church may encourage the individual to be in prison or jail which will be an opportunity to repent and turned back to God than to be killed. The church cares for the soul of the individual. So the church’s teachings has to be followed and not my conscience.</w:t>
      </w:r>
    </w:p>
    <w:p w:rsidR="007626D2" w:rsidRPr="007626D2" w:rsidRDefault="007626D2" w:rsidP="00E676DA">
      <w:pPr>
        <w:spacing w:line="480" w:lineRule="auto"/>
        <w:rPr>
          <w:rFonts w:ascii="Times New Roman" w:hAnsi="Times New Roman" w:cs="Times New Roman"/>
          <w:sz w:val="28"/>
          <w:szCs w:val="28"/>
        </w:rPr>
      </w:pPr>
      <w:bookmarkStart w:id="7" w:name="_GoBack"/>
      <w:bookmarkEnd w:id="7"/>
    </w:p>
    <w:sectPr w:rsidR="007626D2" w:rsidRPr="007626D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7C6" w:rsidRDefault="002377C6" w:rsidP="00A968D2">
      <w:pPr>
        <w:spacing w:after="0" w:line="240" w:lineRule="auto"/>
      </w:pPr>
      <w:r>
        <w:separator/>
      </w:r>
    </w:p>
  </w:endnote>
  <w:endnote w:type="continuationSeparator" w:id="0">
    <w:p w:rsidR="002377C6" w:rsidRDefault="002377C6" w:rsidP="00A96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999013"/>
      <w:docPartObj>
        <w:docPartGallery w:val="Page Numbers (Bottom of Page)"/>
        <w:docPartUnique/>
      </w:docPartObj>
    </w:sdtPr>
    <w:sdtEndPr>
      <w:rPr>
        <w:noProof/>
      </w:rPr>
    </w:sdtEndPr>
    <w:sdtContent>
      <w:p w:rsidR="00A968D2" w:rsidRDefault="00A968D2">
        <w:pPr>
          <w:pStyle w:val="Footer"/>
          <w:jc w:val="right"/>
        </w:pPr>
        <w:r>
          <w:fldChar w:fldCharType="begin"/>
        </w:r>
        <w:r>
          <w:instrText xml:space="preserve"> PAGE   \* MERGEFORMAT </w:instrText>
        </w:r>
        <w:r>
          <w:fldChar w:fldCharType="separate"/>
        </w:r>
        <w:r w:rsidR="007626D2">
          <w:rPr>
            <w:noProof/>
          </w:rPr>
          <w:t>5</w:t>
        </w:r>
        <w:r>
          <w:rPr>
            <w:noProof/>
          </w:rPr>
          <w:fldChar w:fldCharType="end"/>
        </w:r>
      </w:p>
    </w:sdtContent>
  </w:sdt>
  <w:p w:rsidR="00A968D2" w:rsidRDefault="00A96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7C6" w:rsidRDefault="002377C6" w:rsidP="00A968D2">
      <w:pPr>
        <w:spacing w:after="0" w:line="240" w:lineRule="auto"/>
      </w:pPr>
      <w:r>
        <w:separator/>
      </w:r>
    </w:p>
  </w:footnote>
  <w:footnote w:type="continuationSeparator" w:id="0">
    <w:p w:rsidR="002377C6" w:rsidRDefault="002377C6" w:rsidP="00A96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22EF2"/>
    <w:multiLevelType w:val="hybridMultilevel"/>
    <w:tmpl w:val="7666BC54"/>
    <w:lvl w:ilvl="0" w:tplc="F23ED4DC">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2E0656E"/>
    <w:multiLevelType w:val="hybridMultilevel"/>
    <w:tmpl w:val="00D2D43A"/>
    <w:lvl w:ilvl="0" w:tplc="32624CA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17B"/>
    <w:rsid w:val="00036C26"/>
    <w:rsid w:val="000D19DD"/>
    <w:rsid w:val="002377C6"/>
    <w:rsid w:val="003E4332"/>
    <w:rsid w:val="004103FD"/>
    <w:rsid w:val="00426C7C"/>
    <w:rsid w:val="00505926"/>
    <w:rsid w:val="006A2FC3"/>
    <w:rsid w:val="006D571A"/>
    <w:rsid w:val="0075215D"/>
    <w:rsid w:val="007626D2"/>
    <w:rsid w:val="0079317B"/>
    <w:rsid w:val="00855ACC"/>
    <w:rsid w:val="009225B2"/>
    <w:rsid w:val="00A968D2"/>
    <w:rsid w:val="00B77C5A"/>
    <w:rsid w:val="00CC02B5"/>
    <w:rsid w:val="00D47EAB"/>
    <w:rsid w:val="00E67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317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9317B"/>
    <w:pPr>
      <w:ind w:left="720"/>
      <w:contextualSpacing/>
    </w:pPr>
  </w:style>
  <w:style w:type="character" w:styleId="Hyperlink">
    <w:name w:val="Hyperlink"/>
    <w:basedOn w:val="DefaultParagraphFont"/>
    <w:uiPriority w:val="99"/>
    <w:semiHidden/>
    <w:unhideWhenUsed/>
    <w:rsid w:val="00CC02B5"/>
    <w:rPr>
      <w:color w:val="0000FF"/>
      <w:u w:val="single"/>
    </w:rPr>
  </w:style>
  <w:style w:type="paragraph" w:styleId="Header">
    <w:name w:val="header"/>
    <w:basedOn w:val="Normal"/>
    <w:link w:val="HeaderChar"/>
    <w:uiPriority w:val="99"/>
    <w:unhideWhenUsed/>
    <w:rsid w:val="00A96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8D2"/>
  </w:style>
  <w:style w:type="paragraph" w:styleId="Footer">
    <w:name w:val="footer"/>
    <w:basedOn w:val="Normal"/>
    <w:link w:val="FooterChar"/>
    <w:uiPriority w:val="99"/>
    <w:unhideWhenUsed/>
    <w:rsid w:val="00A96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317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9317B"/>
    <w:pPr>
      <w:ind w:left="720"/>
      <w:contextualSpacing/>
    </w:pPr>
  </w:style>
  <w:style w:type="character" w:styleId="Hyperlink">
    <w:name w:val="Hyperlink"/>
    <w:basedOn w:val="DefaultParagraphFont"/>
    <w:uiPriority w:val="99"/>
    <w:semiHidden/>
    <w:unhideWhenUsed/>
    <w:rsid w:val="00CC02B5"/>
    <w:rPr>
      <w:color w:val="0000FF"/>
      <w:u w:val="single"/>
    </w:rPr>
  </w:style>
  <w:style w:type="paragraph" w:styleId="Header">
    <w:name w:val="header"/>
    <w:basedOn w:val="Normal"/>
    <w:link w:val="HeaderChar"/>
    <w:uiPriority w:val="99"/>
    <w:unhideWhenUsed/>
    <w:rsid w:val="00A96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8D2"/>
  </w:style>
  <w:style w:type="paragraph" w:styleId="Footer">
    <w:name w:val="footer"/>
    <w:basedOn w:val="Normal"/>
    <w:link w:val="FooterChar"/>
    <w:uiPriority w:val="99"/>
    <w:unhideWhenUsed/>
    <w:rsid w:val="00A96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2542">
      <w:bodyDiv w:val="1"/>
      <w:marLeft w:val="0"/>
      <w:marRight w:val="0"/>
      <w:marTop w:val="0"/>
      <w:marBottom w:val="0"/>
      <w:divBdr>
        <w:top w:val="none" w:sz="0" w:space="0" w:color="auto"/>
        <w:left w:val="none" w:sz="0" w:space="0" w:color="auto"/>
        <w:bottom w:val="none" w:sz="0" w:space="0" w:color="auto"/>
        <w:right w:val="none" w:sz="0" w:space="0" w:color="auto"/>
      </w:divBdr>
    </w:div>
    <w:div w:id="720248111">
      <w:bodyDiv w:val="1"/>
      <w:marLeft w:val="0"/>
      <w:marRight w:val="0"/>
      <w:marTop w:val="0"/>
      <w:marBottom w:val="0"/>
      <w:divBdr>
        <w:top w:val="none" w:sz="0" w:space="0" w:color="auto"/>
        <w:left w:val="none" w:sz="0" w:space="0" w:color="auto"/>
        <w:bottom w:val="none" w:sz="0" w:space="0" w:color="auto"/>
        <w:right w:val="none" w:sz="0" w:space="0" w:color="auto"/>
      </w:divBdr>
    </w:div>
    <w:div w:id="163382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Window('cr/1778.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avascript:openWindow('cr/178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31</cp:revision>
  <dcterms:created xsi:type="dcterms:W3CDTF">2020-03-28T21:34:00Z</dcterms:created>
  <dcterms:modified xsi:type="dcterms:W3CDTF">2021-03-17T21:46:00Z</dcterms:modified>
</cp:coreProperties>
</file>