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0AE5" w:rsidRDefault="00D40AE5" w:rsidP="00E7287D">
      <w:pPr>
        <w:spacing w:line="240" w:lineRule="auto"/>
        <w:jc w:val="both"/>
        <w:rPr>
          <w:rFonts w:ascii="Times New Roman" w:hAnsi="Times New Roman" w:cs="Times New Roman"/>
          <w:b/>
          <w:sz w:val="28"/>
          <w:szCs w:val="28"/>
        </w:rPr>
      </w:pPr>
      <w:r>
        <w:rPr>
          <w:rFonts w:ascii="Times New Roman" w:hAnsi="Times New Roman" w:cs="Times New Roman"/>
          <w:b/>
          <w:sz w:val="28"/>
          <w:szCs w:val="28"/>
        </w:rPr>
        <w:t>FASAKIN OLUWAKAYODE MICHAEL(DI/918)</w:t>
      </w:r>
    </w:p>
    <w:p w:rsidR="00B262D5" w:rsidRPr="00D40AE5" w:rsidRDefault="00B262D5" w:rsidP="00E7287D">
      <w:pPr>
        <w:pStyle w:val="ListParagraph"/>
        <w:numPr>
          <w:ilvl w:val="0"/>
          <w:numId w:val="2"/>
        </w:numPr>
        <w:spacing w:line="240" w:lineRule="auto"/>
        <w:jc w:val="both"/>
        <w:rPr>
          <w:rFonts w:ascii="Times New Roman" w:hAnsi="Times New Roman" w:cs="Times New Roman"/>
          <w:b/>
          <w:sz w:val="28"/>
          <w:szCs w:val="28"/>
        </w:rPr>
      </w:pPr>
      <w:r w:rsidRPr="00D40AE5">
        <w:rPr>
          <w:rFonts w:ascii="Times New Roman" w:hAnsi="Times New Roman" w:cs="Times New Roman"/>
          <w:b/>
          <w:sz w:val="28"/>
          <w:szCs w:val="28"/>
        </w:rPr>
        <w:t>BEING AND TRANSCENDENTAL QUALITIES</w:t>
      </w:r>
    </w:p>
    <w:p w:rsidR="00B60E47" w:rsidRDefault="00E7287D" w:rsidP="00E7287D">
      <w:pPr>
        <w:spacing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B60E47">
        <w:rPr>
          <w:rFonts w:ascii="Times New Roman" w:hAnsi="Times New Roman" w:cs="Times New Roman"/>
          <w:b/>
          <w:sz w:val="28"/>
          <w:szCs w:val="28"/>
        </w:rPr>
        <w:t>BEING</w:t>
      </w:r>
    </w:p>
    <w:p w:rsidR="00C1323B" w:rsidRPr="003A7150" w:rsidRDefault="000844E7" w:rsidP="00E7287D">
      <w:pPr>
        <w:spacing w:line="240" w:lineRule="auto"/>
        <w:ind w:left="360"/>
        <w:jc w:val="both"/>
        <w:rPr>
          <w:rFonts w:ascii="Times New Roman" w:hAnsi="Times New Roman" w:cs="Times New Roman"/>
          <w:sz w:val="24"/>
          <w:szCs w:val="24"/>
        </w:rPr>
      </w:pPr>
      <w:r w:rsidRPr="000844E7">
        <w:rPr>
          <w:rFonts w:ascii="Times New Roman" w:hAnsi="Times New Roman" w:cs="Times New Roman"/>
          <w:sz w:val="24"/>
          <w:szCs w:val="24"/>
        </w:rPr>
        <w:t>The word being has its meaning in different way for different philosophers and schools of thought</w:t>
      </w:r>
      <w:r w:rsidR="00A2436F">
        <w:rPr>
          <w:rFonts w:ascii="Times New Roman" w:hAnsi="Times New Roman" w:cs="Times New Roman"/>
          <w:sz w:val="24"/>
          <w:szCs w:val="24"/>
        </w:rPr>
        <w:t>. According to Parmenides, his work is based on the existence of Absolute Being, the nonexistence of which it is declared to be inconceivable since Absolute Being is dissociated from every limitation under which human beings think. He further explained that the phenomena of nature are only apparent and due to human error; they seem to exist, but have no real existence</w:t>
      </w:r>
      <w:r w:rsidR="00C1323B">
        <w:rPr>
          <w:rFonts w:ascii="Times New Roman" w:hAnsi="Times New Roman" w:cs="Times New Roman"/>
          <w:sz w:val="24"/>
          <w:szCs w:val="24"/>
        </w:rPr>
        <w:t>. He also opined that reality, True Being, is known to the senses but is to be found only in reason. Parmenides argued that the reality is material in nature and is finite because for him, i</w:t>
      </w:r>
      <w:r w:rsidR="000C7D3A">
        <w:rPr>
          <w:rFonts w:ascii="Times New Roman" w:hAnsi="Times New Roman" w:cs="Times New Roman"/>
          <w:sz w:val="24"/>
          <w:szCs w:val="24"/>
        </w:rPr>
        <w:t>s a spherical, material, motion</w:t>
      </w:r>
      <w:r w:rsidR="00C1323B">
        <w:rPr>
          <w:rFonts w:ascii="Times New Roman" w:hAnsi="Times New Roman" w:cs="Times New Roman"/>
          <w:sz w:val="24"/>
          <w:szCs w:val="24"/>
        </w:rPr>
        <w:t xml:space="preserve">less and fully occupied plenum, a continuous mass where there is no change, reality is uncreated, is also indestructible and is therefore, eternal and motionless. </w:t>
      </w:r>
      <w:r w:rsidR="003A7150" w:rsidRPr="003A7150">
        <w:rPr>
          <w:rFonts w:ascii="Times New Roman" w:hAnsi="Times New Roman" w:cs="Times New Roman"/>
          <w:sz w:val="24"/>
          <w:szCs w:val="24"/>
        </w:rPr>
        <w:t xml:space="preserve">(Izu M. Onyeocha, </w:t>
      </w:r>
      <w:r w:rsidR="003A7150" w:rsidRPr="003A7150">
        <w:rPr>
          <w:rFonts w:ascii="Times New Roman" w:hAnsi="Times New Roman" w:cs="Times New Roman"/>
          <w:i/>
          <w:sz w:val="24"/>
          <w:szCs w:val="24"/>
        </w:rPr>
        <w:t>Beginning Metaphysics</w:t>
      </w:r>
      <w:r w:rsidR="003A7150" w:rsidRPr="003A7150">
        <w:rPr>
          <w:rFonts w:ascii="Times New Roman" w:hAnsi="Times New Roman" w:cs="Times New Roman"/>
          <w:sz w:val="24"/>
          <w:szCs w:val="24"/>
        </w:rPr>
        <w:t>, p.</w:t>
      </w:r>
      <w:r w:rsidR="003A7150">
        <w:rPr>
          <w:rFonts w:ascii="Times New Roman" w:hAnsi="Times New Roman" w:cs="Times New Roman"/>
          <w:sz w:val="24"/>
          <w:szCs w:val="24"/>
        </w:rPr>
        <w:t>97-99</w:t>
      </w:r>
      <w:r w:rsidR="003A7150" w:rsidRPr="003A7150">
        <w:rPr>
          <w:rFonts w:ascii="Times New Roman" w:hAnsi="Times New Roman" w:cs="Times New Roman"/>
          <w:sz w:val="24"/>
          <w:szCs w:val="24"/>
        </w:rPr>
        <w:t>)</w:t>
      </w:r>
    </w:p>
    <w:p w:rsidR="000844E7" w:rsidRDefault="00C1323B" w:rsidP="00E7287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844E7" w:rsidRPr="000844E7">
        <w:rPr>
          <w:rFonts w:ascii="Times New Roman" w:hAnsi="Times New Roman" w:cs="Times New Roman"/>
          <w:sz w:val="24"/>
          <w:szCs w:val="24"/>
        </w:rPr>
        <w:t xml:space="preserve"> </w:t>
      </w:r>
      <w:r w:rsidR="00E7287D">
        <w:rPr>
          <w:rFonts w:ascii="Times New Roman" w:hAnsi="Times New Roman" w:cs="Times New Roman"/>
          <w:sz w:val="24"/>
          <w:szCs w:val="24"/>
        </w:rPr>
        <w:t xml:space="preserve">   </w:t>
      </w:r>
      <w:r>
        <w:rPr>
          <w:rFonts w:ascii="Times New Roman" w:hAnsi="Times New Roman" w:cs="Times New Roman"/>
          <w:sz w:val="24"/>
          <w:szCs w:val="24"/>
        </w:rPr>
        <w:t>For Avicenna on Being, he begins with the assumption that whatever begins to be</w:t>
      </w:r>
      <w:r w:rsidR="000C7D3A">
        <w:rPr>
          <w:rFonts w:ascii="Times New Roman" w:hAnsi="Times New Roman" w:cs="Times New Roman"/>
          <w:sz w:val="24"/>
          <w:szCs w:val="24"/>
        </w:rPr>
        <w:t xml:space="preserve"> must have a cause. That is, things that require a cause are called possible beings. In other word, </w:t>
      </w:r>
      <w:proofErr w:type="gramStart"/>
      <w:r w:rsidR="000C7D3A">
        <w:rPr>
          <w:rFonts w:ascii="Times New Roman" w:hAnsi="Times New Roman" w:cs="Times New Roman"/>
          <w:sz w:val="24"/>
          <w:szCs w:val="24"/>
        </w:rPr>
        <w:t>A</w:t>
      </w:r>
      <w:proofErr w:type="gramEnd"/>
      <w:r w:rsidR="000C7D3A">
        <w:rPr>
          <w:rFonts w:ascii="Times New Roman" w:hAnsi="Times New Roman" w:cs="Times New Roman"/>
          <w:sz w:val="24"/>
          <w:szCs w:val="24"/>
        </w:rPr>
        <w:t xml:space="preserve"> prior being must cause a cause that is also a possible being. He equally claimed that there must be a first cause, whose being is not simply possible but is necessary, having its existence in itself and not from a cause and this is God because He has no beginning, always in act and therefore has always created.</w:t>
      </w:r>
    </w:p>
    <w:p w:rsidR="00B60E47" w:rsidRDefault="00E7287D" w:rsidP="00E7287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C7D3A">
        <w:rPr>
          <w:rFonts w:ascii="Times New Roman" w:hAnsi="Times New Roman" w:cs="Times New Roman"/>
          <w:sz w:val="24"/>
          <w:szCs w:val="24"/>
        </w:rPr>
        <w:t>Aquinas theory of being is based on the proof for God’s existence on the contrast between a necessary being (God) and possible and contingent beings. In nutshell, contingent or possible beings did not always exist, but were generated and are corrupted.</w:t>
      </w:r>
      <w:r w:rsidR="00B60E47">
        <w:rPr>
          <w:rFonts w:ascii="Times New Roman" w:hAnsi="Times New Roman" w:cs="Times New Roman"/>
          <w:sz w:val="24"/>
          <w:szCs w:val="24"/>
        </w:rPr>
        <w:t xml:space="preserve"> Aquinas argument is that the possible beings do not have their existence in themselves or from their own essence, and that if all things in reality were only possible, that is, if everything one could say that it could not be both before it is and after it is, then at one time there was nothing in existence. In conclusion, Aquinas said that there must exist something the existence of which is necessary.</w:t>
      </w:r>
    </w:p>
    <w:p w:rsidR="00B60E47" w:rsidRPr="00B60E47" w:rsidRDefault="00B60E47" w:rsidP="00E7287D">
      <w:pPr>
        <w:spacing w:line="240" w:lineRule="auto"/>
        <w:jc w:val="both"/>
        <w:rPr>
          <w:rFonts w:ascii="Times New Roman" w:hAnsi="Times New Roman" w:cs="Times New Roman"/>
          <w:b/>
          <w:sz w:val="24"/>
          <w:szCs w:val="24"/>
        </w:rPr>
      </w:pPr>
      <w:r w:rsidRPr="00B60E47">
        <w:rPr>
          <w:rFonts w:ascii="Times New Roman" w:hAnsi="Times New Roman" w:cs="Times New Roman"/>
          <w:b/>
          <w:sz w:val="24"/>
          <w:szCs w:val="24"/>
        </w:rPr>
        <w:t>TRANSCENDENTAL QUALITIES</w:t>
      </w:r>
    </w:p>
    <w:p w:rsidR="000C7D3A" w:rsidRDefault="0049190A" w:rsidP="00E7287D">
      <w:pPr>
        <w:spacing w:line="240" w:lineRule="auto"/>
        <w:jc w:val="both"/>
        <w:rPr>
          <w:rFonts w:ascii="Times New Roman" w:hAnsi="Times New Roman" w:cs="Times New Roman"/>
          <w:sz w:val="24"/>
          <w:szCs w:val="24"/>
        </w:rPr>
      </w:pPr>
      <w:r>
        <w:rPr>
          <w:rFonts w:ascii="Times New Roman" w:hAnsi="Times New Roman" w:cs="Times New Roman"/>
          <w:sz w:val="24"/>
          <w:szCs w:val="24"/>
        </w:rPr>
        <w:t>The concept of finite is that which being,</w:t>
      </w:r>
      <w:r w:rsidR="001F1F99">
        <w:rPr>
          <w:rFonts w:ascii="Times New Roman" w:hAnsi="Times New Roman" w:cs="Times New Roman"/>
          <w:sz w:val="24"/>
          <w:szCs w:val="24"/>
        </w:rPr>
        <w:t xml:space="preserve"> or existence or reality is said</w:t>
      </w:r>
      <w:r>
        <w:rPr>
          <w:rFonts w:ascii="Times New Roman" w:hAnsi="Times New Roman" w:cs="Times New Roman"/>
          <w:sz w:val="24"/>
          <w:szCs w:val="24"/>
        </w:rPr>
        <w:t xml:space="preserve"> to be </w:t>
      </w:r>
      <w:r w:rsidR="001F1F99">
        <w:rPr>
          <w:rFonts w:ascii="Times New Roman" w:hAnsi="Times New Roman" w:cs="Times New Roman"/>
          <w:sz w:val="24"/>
          <w:szCs w:val="24"/>
        </w:rPr>
        <w:t>‘</w:t>
      </w:r>
      <w:r>
        <w:rPr>
          <w:rFonts w:ascii="Times New Roman" w:hAnsi="Times New Roman" w:cs="Times New Roman"/>
          <w:sz w:val="24"/>
          <w:szCs w:val="24"/>
        </w:rPr>
        <w:t>Transcendental</w:t>
      </w:r>
      <w:r w:rsidR="001F1F99">
        <w:rPr>
          <w:rFonts w:ascii="Times New Roman" w:hAnsi="Times New Roman" w:cs="Times New Roman"/>
          <w:sz w:val="24"/>
          <w:szCs w:val="24"/>
        </w:rPr>
        <w:t>’</w:t>
      </w:r>
      <w:r>
        <w:rPr>
          <w:rFonts w:ascii="Times New Roman" w:hAnsi="Times New Roman" w:cs="Times New Roman"/>
          <w:sz w:val="24"/>
          <w:szCs w:val="24"/>
        </w:rPr>
        <w:t xml:space="preserve"> in contradistinction with essents, or existen</w:t>
      </w:r>
      <w:r w:rsidR="001F1F99">
        <w:rPr>
          <w:rFonts w:ascii="Times New Roman" w:hAnsi="Times New Roman" w:cs="Times New Roman"/>
          <w:sz w:val="24"/>
          <w:szCs w:val="24"/>
        </w:rPr>
        <w:t xml:space="preserve">ts or individual items of </w:t>
      </w:r>
      <w:r w:rsidR="008B6605">
        <w:rPr>
          <w:rFonts w:ascii="Times New Roman" w:hAnsi="Times New Roman" w:cs="Times New Roman"/>
          <w:sz w:val="24"/>
          <w:szCs w:val="24"/>
        </w:rPr>
        <w:t>reality.</w:t>
      </w:r>
    </w:p>
    <w:p w:rsidR="0090611A" w:rsidRDefault="008B6605" w:rsidP="00E7287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In wider sense, the </w:t>
      </w:r>
      <w:r w:rsidRPr="008B6605">
        <w:rPr>
          <w:rFonts w:ascii="Times New Roman" w:hAnsi="Times New Roman" w:cs="Times New Roman"/>
          <w:i/>
          <w:sz w:val="24"/>
          <w:szCs w:val="24"/>
        </w:rPr>
        <w:t>transcendentals</w:t>
      </w:r>
      <w:r>
        <w:rPr>
          <w:rFonts w:ascii="Times New Roman" w:hAnsi="Times New Roman" w:cs="Times New Roman"/>
          <w:sz w:val="24"/>
          <w:szCs w:val="24"/>
        </w:rPr>
        <w:t xml:space="preserve"> are properties that necessarily accompany being and thus found in every being and this can be identified as the attributes or properties or qualities. They are as follows; </w:t>
      </w:r>
      <w:r w:rsidRPr="0090611A">
        <w:rPr>
          <w:rFonts w:ascii="Times New Roman" w:hAnsi="Times New Roman" w:cs="Times New Roman"/>
          <w:sz w:val="24"/>
          <w:szCs w:val="24"/>
        </w:rPr>
        <w:t>One(</w:t>
      </w:r>
      <w:r w:rsidRPr="0090611A">
        <w:rPr>
          <w:rFonts w:ascii="Times New Roman" w:hAnsi="Times New Roman" w:cs="Times New Roman"/>
          <w:i/>
          <w:sz w:val="24"/>
          <w:szCs w:val="24"/>
        </w:rPr>
        <w:t>Unum</w:t>
      </w:r>
      <w:r w:rsidRPr="0090611A">
        <w:rPr>
          <w:rFonts w:ascii="Times New Roman" w:hAnsi="Times New Roman" w:cs="Times New Roman"/>
          <w:sz w:val="24"/>
          <w:szCs w:val="24"/>
        </w:rPr>
        <w:t>)</w:t>
      </w:r>
      <w:r w:rsidR="0090611A">
        <w:rPr>
          <w:rFonts w:ascii="Times New Roman" w:hAnsi="Times New Roman" w:cs="Times New Roman"/>
          <w:sz w:val="24"/>
          <w:szCs w:val="24"/>
        </w:rPr>
        <w:t>,</w:t>
      </w:r>
      <w:r w:rsidR="0090611A" w:rsidRPr="0090611A">
        <w:rPr>
          <w:rFonts w:ascii="Times New Roman" w:hAnsi="Times New Roman" w:cs="Times New Roman"/>
          <w:sz w:val="24"/>
          <w:szCs w:val="24"/>
        </w:rPr>
        <w:t xml:space="preserve"> </w:t>
      </w:r>
      <w:r>
        <w:rPr>
          <w:rFonts w:ascii="Times New Roman" w:hAnsi="Times New Roman" w:cs="Times New Roman"/>
          <w:sz w:val="24"/>
          <w:szCs w:val="24"/>
        </w:rPr>
        <w:t>True(</w:t>
      </w:r>
      <w:r>
        <w:rPr>
          <w:rFonts w:ascii="Times New Roman" w:hAnsi="Times New Roman" w:cs="Times New Roman"/>
          <w:i/>
          <w:sz w:val="24"/>
          <w:szCs w:val="24"/>
        </w:rPr>
        <w:t>Verum</w:t>
      </w:r>
      <w:r>
        <w:rPr>
          <w:rFonts w:ascii="Times New Roman" w:hAnsi="Times New Roman" w:cs="Times New Roman"/>
          <w:sz w:val="24"/>
          <w:szCs w:val="24"/>
        </w:rPr>
        <w:t>), Good(</w:t>
      </w:r>
      <w:r>
        <w:rPr>
          <w:rFonts w:ascii="Times New Roman" w:hAnsi="Times New Roman" w:cs="Times New Roman"/>
          <w:i/>
          <w:sz w:val="24"/>
          <w:szCs w:val="24"/>
        </w:rPr>
        <w:t>Bonum</w:t>
      </w:r>
      <w:r>
        <w:rPr>
          <w:rFonts w:ascii="Times New Roman" w:hAnsi="Times New Roman" w:cs="Times New Roman"/>
          <w:sz w:val="24"/>
          <w:szCs w:val="24"/>
        </w:rPr>
        <w:t>), Beauty(</w:t>
      </w:r>
      <w:r>
        <w:rPr>
          <w:rFonts w:ascii="Times New Roman" w:hAnsi="Times New Roman" w:cs="Times New Roman"/>
          <w:i/>
          <w:sz w:val="24"/>
          <w:szCs w:val="24"/>
        </w:rPr>
        <w:t>Pulchrum</w:t>
      </w:r>
      <w:r>
        <w:rPr>
          <w:rFonts w:ascii="Times New Roman" w:hAnsi="Times New Roman" w:cs="Times New Roman"/>
          <w:sz w:val="24"/>
          <w:szCs w:val="24"/>
        </w:rPr>
        <w:t>), Other(</w:t>
      </w:r>
      <w:r>
        <w:rPr>
          <w:rFonts w:ascii="Times New Roman" w:hAnsi="Times New Roman" w:cs="Times New Roman"/>
          <w:i/>
          <w:sz w:val="24"/>
          <w:szCs w:val="24"/>
        </w:rPr>
        <w:t>Aliquid</w:t>
      </w:r>
      <w:r>
        <w:rPr>
          <w:rFonts w:ascii="Times New Roman" w:hAnsi="Times New Roman" w:cs="Times New Roman"/>
          <w:sz w:val="24"/>
          <w:szCs w:val="24"/>
        </w:rPr>
        <w:t>), Thing(</w:t>
      </w:r>
      <w:r>
        <w:rPr>
          <w:rFonts w:ascii="Times New Roman" w:hAnsi="Times New Roman" w:cs="Times New Roman"/>
          <w:i/>
          <w:sz w:val="24"/>
          <w:szCs w:val="24"/>
        </w:rPr>
        <w:t>Res</w:t>
      </w:r>
      <w:r>
        <w:rPr>
          <w:rFonts w:ascii="Times New Roman" w:hAnsi="Times New Roman" w:cs="Times New Roman"/>
          <w:sz w:val="24"/>
          <w:szCs w:val="24"/>
        </w:rPr>
        <w:t>)</w:t>
      </w:r>
      <w:r w:rsidR="00164EE9">
        <w:rPr>
          <w:rFonts w:ascii="Times New Roman" w:hAnsi="Times New Roman" w:cs="Times New Roman"/>
          <w:sz w:val="24"/>
          <w:szCs w:val="24"/>
        </w:rPr>
        <w:t>.</w:t>
      </w:r>
      <w:r>
        <w:rPr>
          <w:rFonts w:ascii="Times New Roman" w:hAnsi="Times New Roman" w:cs="Times New Roman"/>
          <w:sz w:val="24"/>
          <w:szCs w:val="24"/>
        </w:rPr>
        <w:t xml:space="preserve"> </w:t>
      </w:r>
      <w:r w:rsidR="00E55D54">
        <w:rPr>
          <w:rFonts w:ascii="Times New Roman" w:hAnsi="Times New Roman" w:cs="Times New Roman"/>
          <w:sz w:val="24"/>
          <w:szCs w:val="24"/>
        </w:rPr>
        <w:t xml:space="preserve">(William A. Wallace, </w:t>
      </w:r>
      <w:r w:rsidR="00E55D54">
        <w:rPr>
          <w:rFonts w:ascii="Times New Roman" w:hAnsi="Times New Roman" w:cs="Times New Roman"/>
          <w:i/>
          <w:sz w:val="24"/>
          <w:szCs w:val="24"/>
        </w:rPr>
        <w:t xml:space="preserve">The Elements of Philosophy, </w:t>
      </w:r>
      <w:r w:rsidR="00E55D54">
        <w:rPr>
          <w:rFonts w:ascii="Times New Roman" w:hAnsi="Times New Roman" w:cs="Times New Roman"/>
          <w:sz w:val="24"/>
          <w:szCs w:val="24"/>
        </w:rPr>
        <w:t>p.91)</w:t>
      </w:r>
    </w:p>
    <w:p w:rsidR="0090611A" w:rsidRDefault="0090611A" w:rsidP="00E7287D">
      <w:pPr>
        <w:spacing w:line="240" w:lineRule="auto"/>
        <w:jc w:val="both"/>
        <w:rPr>
          <w:rFonts w:ascii="Times New Roman" w:hAnsi="Times New Roman" w:cs="Times New Roman"/>
          <w:sz w:val="24"/>
          <w:szCs w:val="24"/>
        </w:rPr>
      </w:pPr>
      <w:r w:rsidRPr="0090611A">
        <w:rPr>
          <w:rFonts w:ascii="Times New Roman" w:hAnsi="Times New Roman" w:cs="Times New Roman"/>
          <w:b/>
          <w:sz w:val="24"/>
          <w:szCs w:val="24"/>
        </w:rPr>
        <w:t>One(</w:t>
      </w:r>
      <w:r w:rsidRPr="0090611A">
        <w:rPr>
          <w:rFonts w:ascii="Times New Roman" w:hAnsi="Times New Roman" w:cs="Times New Roman"/>
          <w:b/>
          <w:i/>
          <w:sz w:val="24"/>
          <w:szCs w:val="24"/>
        </w:rPr>
        <w:t>Unum</w:t>
      </w:r>
      <w:r w:rsidRPr="0090611A">
        <w:rPr>
          <w:rFonts w:ascii="Times New Roman" w:hAnsi="Times New Roman" w:cs="Times New Roman"/>
          <w:b/>
          <w:sz w:val="24"/>
          <w:szCs w:val="24"/>
        </w:rPr>
        <w:t xml:space="preserve">): </w:t>
      </w:r>
      <w:r>
        <w:rPr>
          <w:rFonts w:ascii="Times New Roman" w:hAnsi="Times New Roman" w:cs="Times New Roman"/>
          <w:sz w:val="24"/>
          <w:szCs w:val="24"/>
        </w:rPr>
        <w:t>It is intrinsic to every being and it denies division, through being, unity comes directly to an entity, it is given directly, without any intermediary.</w:t>
      </w:r>
    </w:p>
    <w:p w:rsidR="008B6605" w:rsidRDefault="008B6605" w:rsidP="00E7287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0611A" w:rsidRPr="0090611A">
        <w:rPr>
          <w:rFonts w:ascii="Times New Roman" w:hAnsi="Times New Roman" w:cs="Times New Roman"/>
          <w:b/>
          <w:sz w:val="24"/>
          <w:szCs w:val="24"/>
        </w:rPr>
        <w:t>True(</w:t>
      </w:r>
      <w:r w:rsidR="0090611A" w:rsidRPr="0090611A">
        <w:rPr>
          <w:rFonts w:ascii="Times New Roman" w:hAnsi="Times New Roman" w:cs="Times New Roman"/>
          <w:b/>
          <w:i/>
          <w:sz w:val="24"/>
          <w:szCs w:val="24"/>
        </w:rPr>
        <w:t>Verum</w:t>
      </w:r>
      <w:r w:rsidR="0090611A" w:rsidRPr="0090611A">
        <w:rPr>
          <w:rFonts w:ascii="Times New Roman" w:hAnsi="Times New Roman" w:cs="Times New Roman"/>
          <w:b/>
          <w:sz w:val="24"/>
          <w:szCs w:val="24"/>
        </w:rPr>
        <w:t>)</w:t>
      </w:r>
      <w:r w:rsidR="0090611A">
        <w:rPr>
          <w:rFonts w:ascii="Times New Roman" w:hAnsi="Times New Roman" w:cs="Times New Roman"/>
          <w:b/>
          <w:sz w:val="24"/>
          <w:szCs w:val="24"/>
        </w:rPr>
        <w:t>:</w:t>
      </w:r>
      <w:r w:rsidR="0090611A">
        <w:rPr>
          <w:rFonts w:ascii="Times New Roman" w:hAnsi="Times New Roman" w:cs="Times New Roman"/>
          <w:sz w:val="24"/>
          <w:szCs w:val="24"/>
        </w:rPr>
        <w:t>it is an extrinsic positive attribute of being. Intrinsic to truth is a relevance to or conformity with a spiritual knower and this comes to an entity in virtue of its being.</w:t>
      </w:r>
    </w:p>
    <w:p w:rsidR="00A9584E" w:rsidRDefault="0090611A" w:rsidP="00E7287D">
      <w:pPr>
        <w:spacing w:line="240" w:lineRule="auto"/>
        <w:jc w:val="both"/>
        <w:rPr>
          <w:rFonts w:ascii="Times New Roman" w:hAnsi="Times New Roman" w:cs="Times New Roman"/>
          <w:sz w:val="24"/>
          <w:szCs w:val="24"/>
        </w:rPr>
      </w:pPr>
      <w:r w:rsidRPr="0090611A">
        <w:rPr>
          <w:rFonts w:ascii="Times New Roman" w:hAnsi="Times New Roman" w:cs="Times New Roman"/>
          <w:b/>
          <w:sz w:val="24"/>
          <w:szCs w:val="24"/>
        </w:rPr>
        <w:t>Good(</w:t>
      </w:r>
      <w:r w:rsidRPr="0090611A">
        <w:rPr>
          <w:rFonts w:ascii="Times New Roman" w:hAnsi="Times New Roman" w:cs="Times New Roman"/>
          <w:b/>
          <w:i/>
          <w:sz w:val="24"/>
          <w:szCs w:val="24"/>
        </w:rPr>
        <w:t>Bonum</w:t>
      </w:r>
      <w:r w:rsidRPr="0090611A">
        <w:rPr>
          <w:rFonts w:ascii="Times New Roman" w:hAnsi="Times New Roman" w:cs="Times New Roman"/>
          <w:b/>
          <w:sz w:val="24"/>
          <w:szCs w:val="24"/>
        </w:rPr>
        <w:t>)</w:t>
      </w:r>
      <w:r>
        <w:rPr>
          <w:rFonts w:ascii="Times New Roman" w:hAnsi="Times New Roman" w:cs="Times New Roman"/>
          <w:b/>
          <w:sz w:val="24"/>
          <w:szCs w:val="24"/>
        </w:rPr>
        <w:t xml:space="preserve">: </w:t>
      </w:r>
      <w:r>
        <w:rPr>
          <w:rFonts w:ascii="Times New Roman" w:hAnsi="Times New Roman" w:cs="Times New Roman"/>
          <w:sz w:val="24"/>
          <w:szCs w:val="24"/>
        </w:rPr>
        <w:t>Goodness is therefore also an extrinsic positive attribute</w:t>
      </w:r>
      <w:r w:rsidR="00A9584E">
        <w:rPr>
          <w:rFonts w:ascii="Times New Roman" w:hAnsi="Times New Roman" w:cs="Times New Roman"/>
          <w:sz w:val="24"/>
          <w:szCs w:val="24"/>
        </w:rPr>
        <w:t xml:space="preserve">. In other words, goodness is the attribute of being whereby it has a relation to an appetite and on this is based on </w:t>
      </w:r>
      <w:proofErr w:type="spellStart"/>
      <w:r w:rsidR="00A9584E">
        <w:rPr>
          <w:rFonts w:ascii="Times New Roman" w:hAnsi="Times New Roman" w:cs="Times New Roman"/>
          <w:sz w:val="24"/>
          <w:szCs w:val="24"/>
        </w:rPr>
        <w:t>appetible</w:t>
      </w:r>
      <w:proofErr w:type="spellEnd"/>
      <w:r w:rsidR="00A9584E">
        <w:rPr>
          <w:rFonts w:ascii="Times New Roman" w:hAnsi="Times New Roman" w:cs="Times New Roman"/>
          <w:sz w:val="24"/>
          <w:szCs w:val="24"/>
        </w:rPr>
        <w:t xml:space="preserve"> or desirable.</w:t>
      </w:r>
    </w:p>
    <w:p w:rsidR="00A9584E" w:rsidRDefault="0090611A" w:rsidP="00E7287D">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A9584E" w:rsidRPr="00A9584E">
        <w:rPr>
          <w:rFonts w:ascii="Times New Roman" w:hAnsi="Times New Roman" w:cs="Times New Roman"/>
          <w:b/>
          <w:sz w:val="24"/>
          <w:szCs w:val="24"/>
        </w:rPr>
        <w:t>Beauty(</w:t>
      </w:r>
      <w:r w:rsidR="00A9584E" w:rsidRPr="00A9584E">
        <w:rPr>
          <w:rFonts w:ascii="Times New Roman" w:hAnsi="Times New Roman" w:cs="Times New Roman"/>
          <w:b/>
          <w:i/>
          <w:sz w:val="24"/>
          <w:szCs w:val="24"/>
        </w:rPr>
        <w:t>Pulchrum</w:t>
      </w:r>
      <w:r w:rsidR="00A9584E" w:rsidRPr="00A9584E">
        <w:rPr>
          <w:rFonts w:ascii="Times New Roman" w:hAnsi="Times New Roman" w:cs="Times New Roman"/>
          <w:b/>
          <w:sz w:val="24"/>
          <w:szCs w:val="24"/>
        </w:rPr>
        <w:t>)</w:t>
      </w:r>
      <w:r w:rsidR="00A9584E">
        <w:rPr>
          <w:rFonts w:ascii="Times New Roman" w:hAnsi="Times New Roman" w:cs="Times New Roman"/>
          <w:b/>
          <w:sz w:val="24"/>
          <w:szCs w:val="24"/>
        </w:rPr>
        <w:t>:</w:t>
      </w:r>
      <w:r w:rsidR="00A9584E">
        <w:rPr>
          <w:rFonts w:ascii="Times New Roman" w:hAnsi="Times New Roman" w:cs="Times New Roman"/>
          <w:sz w:val="24"/>
          <w:szCs w:val="24"/>
        </w:rPr>
        <w:t xml:space="preserve"> Beauty can be seen as combination of unity, truth and goodness respectively and it can be identified as perfect harmony.</w:t>
      </w:r>
    </w:p>
    <w:p w:rsidR="00A9584E" w:rsidRDefault="00A9584E" w:rsidP="00E7287D">
      <w:pPr>
        <w:spacing w:line="240" w:lineRule="auto"/>
        <w:jc w:val="both"/>
        <w:rPr>
          <w:rFonts w:ascii="Times New Roman" w:hAnsi="Times New Roman" w:cs="Times New Roman"/>
          <w:sz w:val="24"/>
          <w:szCs w:val="24"/>
        </w:rPr>
      </w:pPr>
      <w:r w:rsidRPr="00A9584E">
        <w:rPr>
          <w:rFonts w:ascii="Times New Roman" w:hAnsi="Times New Roman" w:cs="Times New Roman"/>
          <w:b/>
          <w:sz w:val="24"/>
          <w:szCs w:val="24"/>
        </w:rPr>
        <w:t>Other(</w:t>
      </w:r>
      <w:r w:rsidRPr="00A9584E">
        <w:rPr>
          <w:rFonts w:ascii="Times New Roman" w:hAnsi="Times New Roman" w:cs="Times New Roman"/>
          <w:b/>
          <w:i/>
          <w:sz w:val="24"/>
          <w:szCs w:val="24"/>
        </w:rPr>
        <w:t>Aliquid</w:t>
      </w:r>
      <w:r w:rsidRPr="00A9584E">
        <w:rPr>
          <w:rFonts w:ascii="Times New Roman" w:hAnsi="Times New Roman" w:cs="Times New Roman"/>
          <w:b/>
          <w:sz w:val="24"/>
          <w:szCs w:val="24"/>
        </w:rPr>
        <w:t>)</w:t>
      </w:r>
      <w:r>
        <w:rPr>
          <w:rFonts w:ascii="Times New Roman" w:hAnsi="Times New Roman" w:cs="Times New Roman"/>
          <w:b/>
          <w:sz w:val="24"/>
          <w:szCs w:val="24"/>
        </w:rPr>
        <w:t>:</w:t>
      </w:r>
      <w:r w:rsidR="00164EE9">
        <w:rPr>
          <w:rFonts w:ascii="Times New Roman" w:hAnsi="Times New Roman" w:cs="Times New Roman"/>
          <w:sz w:val="24"/>
          <w:szCs w:val="24"/>
        </w:rPr>
        <w:t xml:space="preserve"> Whatever is undivided in itself is necessarily divided from everything else or separate, for which reason unity is separation is already implied in intrinsic unity. </w:t>
      </w:r>
    </w:p>
    <w:p w:rsidR="00B262D5" w:rsidRPr="00164EE9" w:rsidRDefault="00164EE9" w:rsidP="00E7287D">
      <w:pPr>
        <w:spacing w:line="240" w:lineRule="auto"/>
        <w:jc w:val="both"/>
        <w:rPr>
          <w:rFonts w:ascii="Times New Roman" w:hAnsi="Times New Roman" w:cs="Times New Roman"/>
          <w:sz w:val="24"/>
          <w:szCs w:val="24"/>
        </w:rPr>
      </w:pPr>
      <w:r w:rsidRPr="00164EE9">
        <w:rPr>
          <w:rFonts w:ascii="Times New Roman" w:hAnsi="Times New Roman" w:cs="Times New Roman"/>
          <w:b/>
          <w:sz w:val="24"/>
          <w:szCs w:val="24"/>
        </w:rPr>
        <w:t>Thing(</w:t>
      </w:r>
      <w:r w:rsidRPr="00164EE9">
        <w:rPr>
          <w:rFonts w:ascii="Times New Roman" w:hAnsi="Times New Roman" w:cs="Times New Roman"/>
          <w:b/>
          <w:i/>
          <w:sz w:val="24"/>
          <w:szCs w:val="24"/>
        </w:rPr>
        <w:t>Res</w:t>
      </w:r>
      <w:r w:rsidRPr="00164EE9">
        <w:rPr>
          <w:rFonts w:ascii="Times New Roman" w:hAnsi="Times New Roman" w:cs="Times New Roman"/>
          <w:b/>
          <w:sz w:val="24"/>
          <w:szCs w:val="24"/>
        </w:rPr>
        <w:t>)</w:t>
      </w:r>
      <w:r>
        <w:rPr>
          <w:rFonts w:ascii="Times New Roman" w:hAnsi="Times New Roman" w:cs="Times New Roman"/>
          <w:b/>
          <w:sz w:val="24"/>
          <w:szCs w:val="24"/>
        </w:rPr>
        <w:t xml:space="preserve">: </w:t>
      </w:r>
      <w:r>
        <w:rPr>
          <w:rFonts w:ascii="Times New Roman" w:hAnsi="Times New Roman" w:cs="Times New Roman"/>
          <w:sz w:val="24"/>
          <w:szCs w:val="24"/>
        </w:rPr>
        <w:t>Thus, thing goes with being because being shows “something” that accompanies being.</w:t>
      </w:r>
      <w:r w:rsidR="00D4208A">
        <w:rPr>
          <w:rFonts w:ascii="Times New Roman" w:hAnsi="Times New Roman" w:cs="Times New Roman"/>
          <w:b/>
          <w:sz w:val="28"/>
          <w:szCs w:val="28"/>
        </w:rPr>
        <w:t xml:space="preserve">                     </w:t>
      </w:r>
    </w:p>
    <w:p w:rsidR="00A72D77" w:rsidRPr="00D40AE5" w:rsidRDefault="00D4208A" w:rsidP="00E7287D">
      <w:pPr>
        <w:pStyle w:val="ListParagraph"/>
        <w:numPr>
          <w:ilvl w:val="0"/>
          <w:numId w:val="2"/>
        </w:numPr>
        <w:spacing w:line="240" w:lineRule="auto"/>
        <w:jc w:val="both"/>
        <w:rPr>
          <w:rFonts w:ascii="Times New Roman" w:hAnsi="Times New Roman" w:cs="Times New Roman"/>
          <w:b/>
          <w:sz w:val="28"/>
          <w:szCs w:val="28"/>
        </w:rPr>
      </w:pPr>
      <w:r w:rsidRPr="00D40AE5">
        <w:rPr>
          <w:rFonts w:ascii="Times New Roman" w:hAnsi="Times New Roman" w:cs="Times New Roman"/>
          <w:b/>
          <w:sz w:val="28"/>
          <w:szCs w:val="28"/>
        </w:rPr>
        <w:t xml:space="preserve"> ESSENCE</w:t>
      </w:r>
      <w:r w:rsidR="001C34FA" w:rsidRPr="00D40AE5">
        <w:rPr>
          <w:rFonts w:ascii="Times New Roman" w:hAnsi="Times New Roman" w:cs="Times New Roman"/>
          <w:b/>
          <w:sz w:val="28"/>
          <w:szCs w:val="28"/>
        </w:rPr>
        <w:t xml:space="preserve"> and E</w:t>
      </w:r>
      <w:r w:rsidRPr="00D40AE5">
        <w:rPr>
          <w:rFonts w:ascii="Times New Roman" w:hAnsi="Times New Roman" w:cs="Times New Roman"/>
          <w:b/>
          <w:sz w:val="28"/>
          <w:szCs w:val="28"/>
        </w:rPr>
        <w:t>XISTENCE</w:t>
      </w:r>
    </w:p>
    <w:p w:rsidR="00D4208A" w:rsidRDefault="00D4208A" w:rsidP="00E7287D">
      <w:pPr>
        <w:spacing w:line="240" w:lineRule="auto"/>
        <w:jc w:val="both"/>
        <w:rPr>
          <w:rFonts w:ascii="Times New Roman" w:hAnsi="Times New Roman" w:cs="Times New Roman"/>
          <w:b/>
          <w:sz w:val="28"/>
          <w:szCs w:val="28"/>
        </w:rPr>
      </w:pPr>
      <w:r>
        <w:rPr>
          <w:rFonts w:ascii="Times New Roman" w:hAnsi="Times New Roman" w:cs="Times New Roman"/>
          <w:b/>
          <w:sz w:val="28"/>
          <w:szCs w:val="28"/>
        </w:rPr>
        <w:t>ESSENCE</w:t>
      </w:r>
    </w:p>
    <w:p w:rsidR="0097089A" w:rsidRDefault="006935BE" w:rsidP="00E7287D">
      <w:pPr>
        <w:spacing w:line="240" w:lineRule="auto"/>
        <w:jc w:val="both"/>
        <w:rPr>
          <w:rFonts w:ascii="Times New Roman" w:hAnsi="Times New Roman" w:cs="Times New Roman"/>
          <w:sz w:val="24"/>
          <w:szCs w:val="24"/>
        </w:rPr>
      </w:pPr>
      <w:r>
        <w:rPr>
          <w:rFonts w:ascii="Times New Roman" w:hAnsi="Times New Roman" w:cs="Times New Roman"/>
          <w:sz w:val="24"/>
          <w:szCs w:val="24"/>
        </w:rPr>
        <w:t>Essence signifies a mode or manner according to which reality might fashioned</w:t>
      </w:r>
      <w:r w:rsidR="001C09B2">
        <w:rPr>
          <w:rFonts w:ascii="Times New Roman" w:hAnsi="Times New Roman" w:cs="Times New Roman"/>
          <w:sz w:val="24"/>
          <w:szCs w:val="24"/>
        </w:rPr>
        <w:t xml:space="preserve">. As a principle of the actual existing thing, it is the element that provides a full explanation of the </w:t>
      </w:r>
      <w:r w:rsidR="001C09B2" w:rsidRPr="00D4208A">
        <w:rPr>
          <w:rFonts w:ascii="Times New Roman" w:hAnsi="Times New Roman" w:cs="Times New Roman"/>
          <w:b/>
          <w:sz w:val="24"/>
          <w:szCs w:val="24"/>
        </w:rPr>
        <w:t>whatness</w:t>
      </w:r>
      <w:r w:rsidR="001C09B2">
        <w:rPr>
          <w:rFonts w:ascii="Times New Roman" w:hAnsi="Times New Roman" w:cs="Times New Roman"/>
          <w:sz w:val="24"/>
          <w:szCs w:val="24"/>
        </w:rPr>
        <w:t xml:space="preserve"> or </w:t>
      </w:r>
      <w:r w:rsidR="001C09B2" w:rsidRPr="00D4208A">
        <w:rPr>
          <w:rFonts w:ascii="Times New Roman" w:hAnsi="Times New Roman" w:cs="Times New Roman"/>
          <w:b/>
          <w:i/>
          <w:sz w:val="24"/>
          <w:szCs w:val="24"/>
        </w:rPr>
        <w:t>quiddity</w:t>
      </w:r>
      <w:r w:rsidR="001C09B2">
        <w:rPr>
          <w:rFonts w:ascii="Times New Roman" w:hAnsi="Times New Roman" w:cs="Times New Roman"/>
          <w:sz w:val="24"/>
          <w:szCs w:val="24"/>
        </w:rPr>
        <w:t xml:space="preserve"> of an existent as being, i.e., as susceptible of the formal act of </w:t>
      </w:r>
      <w:proofErr w:type="spellStart"/>
      <w:r w:rsidR="001C09B2" w:rsidRPr="00D4208A">
        <w:rPr>
          <w:rFonts w:ascii="Times New Roman" w:hAnsi="Times New Roman" w:cs="Times New Roman"/>
          <w:b/>
          <w:i/>
          <w:sz w:val="24"/>
          <w:szCs w:val="24"/>
        </w:rPr>
        <w:t>esse</w:t>
      </w:r>
      <w:proofErr w:type="spellEnd"/>
      <w:r w:rsidR="001C09B2">
        <w:rPr>
          <w:rFonts w:ascii="Times New Roman" w:hAnsi="Times New Roman" w:cs="Times New Roman"/>
          <w:i/>
          <w:sz w:val="24"/>
          <w:szCs w:val="24"/>
        </w:rPr>
        <w:t>.</w:t>
      </w:r>
      <w:r w:rsidR="001C09B2">
        <w:rPr>
          <w:rFonts w:ascii="Times New Roman" w:hAnsi="Times New Roman" w:cs="Times New Roman"/>
          <w:sz w:val="24"/>
          <w:szCs w:val="24"/>
        </w:rPr>
        <w:t xml:space="preserve"> The essence of a being is that collection of notes or </w:t>
      </w:r>
      <w:r w:rsidR="00D4208A">
        <w:rPr>
          <w:rFonts w:ascii="Times New Roman" w:hAnsi="Times New Roman" w:cs="Times New Roman"/>
          <w:sz w:val="24"/>
          <w:szCs w:val="24"/>
        </w:rPr>
        <w:t>characteristics</w:t>
      </w:r>
      <w:r w:rsidR="001C09B2">
        <w:rPr>
          <w:rFonts w:ascii="Times New Roman" w:hAnsi="Times New Roman" w:cs="Times New Roman"/>
          <w:sz w:val="24"/>
          <w:szCs w:val="24"/>
        </w:rPr>
        <w:t xml:space="preserve"> that make it what it is and distinguish it from every being of another species. The essence from </w:t>
      </w:r>
      <w:proofErr w:type="spellStart"/>
      <w:r w:rsidR="001C09B2" w:rsidRPr="00D4208A">
        <w:rPr>
          <w:rFonts w:ascii="Times New Roman" w:hAnsi="Times New Roman" w:cs="Times New Roman"/>
          <w:b/>
          <w:i/>
          <w:sz w:val="24"/>
          <w:szCs w:val="24"/>
        </w:rPr>
        <w:t>esse</w:t>
      </w:r>
      <w:proofErr w:type="spellEnd"/>
      <w:r w:rsidR="001C09B2">
        <w:rPr>
          <w:rFonts w:ascii="Times New Roman" w:hAnsi="Times New Roman" w:cs="Times New Roman"/>
          <w:sz w:val="24"/>
          <w:szCs w:val="24"/>
        </w:rPr>
        <w:t>-to be answers the question, what is it? ‘</w:t>
      </w:r>
      <w:r w:rsidR="001C09B2">
        <w:rPr>
          <w:rFonts w:ascii="Times New Roman" w:hAnsi="Times New Roman" w:cs="Times New Roman"/>
          <w:i/>
          <w:sz w:val="24"/>
          <w:szCs w:val="24"/>
        </w:rPr>
        <w:t xml:space="preserve">Quid </w:t>
      </w:r>
      <w:proofErr w:type="spellStart"/>
      <w:r w:rsidR="001C09B2">
        <w:rPr>
          <w:rFonts w:ascii="Times New Roman" w:hAnsi="Times New Roman" w:cs="Times New Roman"/>
          <w:i/>
          <w:sz w:val="24"/>
          <w:szCs w:val="24"/>
        </w:rPr>
        <w:t>est</w:t>
      </w:r>
      <w:proofErr w:type="spellEnd"/>
      <w:r w:rsidR="001C09B2">
        <w:rPr>
          <w:rFonts w:ascii="Times New Roman" w:hAnsi="Times New Roman" w:cs="Times New Roman"/>
          <w:i/>
          <w:sz w:val="24"/>
          <w:szCs w:val="24"/>
        </w:rPr>
        <w:t>?</w:t>
      </w:r>
      <w:r w:rsidR="001C09B2">
        <w:rPr>
          <w:rFonts w:ascii="Times New Roman" w:hAnsi="Times New Roman" w:cs="Times New Roman"/>
          <w:sz w:val="24"/>
          <w:szCs w:val="24"/>
        </w:rPr>
        <w:t xml:space="preserve"> and is also called the ‘quiddity.’ For instance, the essence of a syllogism is that “from two connected propositions a third follows.” </w:t>
      </w:r>
      <w:r w:rsidR="0097089A">
        <w:rPr>
          <w:rFonts w:ascii="Times New Roman" w:hAnsi="Times New Roman" w:cs="Times New Roman"/>
          <w:sz w:val="24"/>
          <w:szCs w:val="24"/>
        </w:rPr>
        <w:t xml:space="preserve">But in a strict sense, essence is said of substance only, and expresses the species to which that substance belongs. </w:t>
      </w:r>
    </w:p>
    <w:p w:rsidR="003A7150" w:rsidRDefault="0097089A" w:rsidP="00E7287D">
      <w:pPr>
        <w:spacing w:line="240" w:lineRule="auto"/>
        <w:jc w:val="both"/>
        <w:rPr>
          <w:rFonts w:ascii="Times New Roman" w:hAnsi="Times New Roman" w:cs="Times New Roman"/>
          <w:sz w:val="24"/>
          <w:szCs w:val="24"/>
        </w:rPr>
      </w:pPr>
      <w:r>
        <w:rPr>
          <w:rFonts w:ascii="Times New Roman" w:hAnsi="Times New Roman" w:cs="Times New Roman"/>
          <w:sz w:val="24"/>
          <w:szCs w:val="24"/>
        </w:rPr>
        <w:t>Furthermore, the essence of a substance may be viewed in two ways;</w:t>
      </w:r>
      <w:r w:rsidR="00D4208A">
        <w:rPr>
          <w:rFonts w:ascii="Times New Roman" w:hAnsi="Times New Roman" w:cs="Times New Roman"/>
          <w:sz w:val="24"/>
          <w:szCs w:val="24"/>
        </w:rPr>
        <w:t xml:space="preserve"> </w:t>
      </w:r>
      <w:r>
        <w:rPr>
          <w:rFonts w:ascii="Times New Roman" w:hAnsi="Times New Roman" w:cs="Times New Roman"/>
          <w:sz w:val="24"/>
          <w:szCs w:val="24"/>
        </w:rPr>
        <w:t>physical and metaphysical.</w:t>
      </w:r>
    </w:p>
    <w:p w:rsidR="0097089A" w:rsidRPr="003A7150" w:rsidRDefault="003A7150" w:rsidP="00E7287D">
      <w:pPr>
        <w:spacing w:line="240" w:lineRule="auto"/>
        <w:ind w:left="360"/>
        <w:jc w:val="both"/>
        <w:rPr>
          <w:rFonts w:ascii="Times New Roman" w:hAnsi="Times New Roman" w:cs="Times New Roman"/>
          <w:sz w:val="24"/>
          <w:szCs w:val="24"/>
        </w:rPr>
      </w:pPr>
      <w:r w:rsidRPr="003A7150">
        <w:rPr>
          <w:rFonts w:ascii="Times New Roman" w:hAnsi="Times New Roman" w:cs="Times New Roman"/>
          <w:b/>
          <w:sz w:val="24"/>
          <w:szCs w:val="24"/>
        </w:rPr>
        <w:t>1.</w:t>
      </w:r>
      <w:r>
        <w:rPr>
          <w:rFonts w:ascii="Times New Roman" w:hAnsi="Times New Roman" w:cs="Times New Roman"/>
          <w:sz w:val="24"/>
          <w:szCs w:val="24"/>
        </w:rPr>
        <w:t xml:space="preserve"> </w:t>
      </w:r>
      <w:r w:rsidRPr="003A7150">
        <w:rPr>
          <w:rFonts w:ascii="Times New Roman" w:hAnsi="Times New Roman" w:cs="Times New Roman"/>
          <w:sz w:val="24"/>
          <w:szCs w:val="24"/>
        </w:rPr>
        <w:t>P</w:t>
      </w:r>
      <w:r w:rsidR="0097089A" w:rsidRPr="003A7150">
        <w:rPr>
          <w:rFonts w:ascii="Times New Roman" w:hAnsi="Times New Roman" w:cs="Times New Roman"/>
          <w:sz w:val="24"/>
          <w:szCs w:val="24"/>
        </w:rPr>
        <w:t>hysical essence is the essence, as it exists in the substance independently of our way of conceiving it. We conceive the physical essence when we conceive a being as composed of those elements that are distinct in that being.</w:t>
      </w:r>
    </w:p>
    <w:p w:rsidR="003A7150" w:rsidRPr="003A7150" w:rsidRDefault="003A7150" w:rsidP="00E7287D">
      <w:pPr>
        <w:spacing w:line="240" w:lineRule="auto"/>
        <w:ind w:left="360"/>
        <w:jc w:val="both"/>
        <w:rPr>
          <w:rFonts w:ascii="Times New Roman" w:hAnsi="Times New Roman" w:cs="Times New Roman"/>
          <w:b/>
          <w:sz w:val="28"/>
          <w:szCs w:val="28"/>
        </w:rPr>
      </w:pPr>
      <w:r w:rsidRPr="003A7150">
        <w:rPr>
          <w:rFonts w:ascii="Times New Roman" w:hAnsi="Times New Roman" w:cs="Times New Roman"/>
          <w:b/>
          <w:sz w:val="24"/>
          <w:szCs w:val="24"/>
        </w:rPr>
        <w:t>2.</w:t>
      </w:r>
      <w:r>
        <w:rPr>
          <w:rFonts w:ascii="Times New Roman" w:hAnsi="Times New Roman" w:cs="Times New Roman"/>
          <w:sz w:val="24"/>
          <w:szCs w:val="24"/>
        </w:rPr>
        <w:t xml:space="preserve"> </w:t>
      </w:r>
      <w:r w:rsidRPr="003A7150">
        <w:rPr>
          <w:rFonts w:ascii="Times New Roman" w:hAnsi="Times New Roman" w:cs="Times New Roman"/>
          <w:sz w:val="24"/>
          <w:szCs w:val="24"/>
        </w:rPr>
        <w:t>M</w:t>
      </w:r>
      <w:r w:rsidR="0097089A" w:rsidRPr="003A7150">
        <w:rPr>
          <w:rFonts w:ascii="Times New Roman" w:hAnsi="Times New Roman" w:cs="Times New Roman"/>
          <w:sz w:val="24"/>
          <w:szCs w:val="24"/>
        </w:rPr>
        <w:t>etaphysical essence is the essence conceived as made up of parts that are not really, but only logically distinct. It is expressed by mentioning qualities that do not correspond to distinct parts. Thus, though we call the human being a rational animal, the qualities of the animal</w:t>
      </w:r>
      <w:r w:rsidR="002C04CB" w:rsidRPr="003A7150">
        <w:rPr>
          <w:rFonts w:ascii="Times New Roman" w:hAnsi="Times New Roman" w:cs="Times New Roman"/>
          <w:sz w:val="24"/>
          <w:szCs w:val="24"/>
        </w:rPr>
        <w:t xml:space="preserve"> in the strict sense of beast do not correspond with the strictly human qualities. We must not suppose that the animal and the rational are two distinct parts that make up the human being, as body and soul do, but the animal itself is rational. Moreover, if the rational part </w:t>
      </w:r>
      <w:r w:rsidR="00D4208A" w:rsidRPr="003A7150">
        <w:rPr>
          <w:rFonts w:ascii="Times New Roman" w:hAnsi="Times New Roman" w:cs="Times New Roman"/>
          <w:sz w:val="24"/>
          <w:szCs w:val="24"/>
        </w:rPr>
        <w:t>o</w:t>
      </w:r>
      <w:r w:rsidR="002C04CB" w:rsidRPr="003A7150">
        <w:rPr>
          <w:rFonts w:ascii="Times New Roman" w:hAnsi="Times New Roman" w:cs="Times New Roman"/>
          <w:sz w:val="24"/>
          <w:szCs w:val="24"/>
        </w:rPr>
        <w:t>f the human being were taken away, there remains not an animal but an inanimate body.</w:t>
      </w:r>
      <w:r w:rsidR="00D4208A" w:rsidRPr="003A7150">
        <w:rPr>
          <w:rFonts w:ascii="Times New Roman" w:hAnsi="Times New Roman" w:cs="Times New Roman"/>
          <w:sz w:val="24"/>
          <w:szCs w:val="24"/>
        </w:rPr>
        <w:t xml:space="preserve"> </w:t>
      </w:r>
      <w:r w:rsidRPr="003A7150">
        <w:rPr>
          <w:rFonts w:ascii="Times New Roman" w:hAnsi="Times New Roman" w:cs="Times New Roman"/>
          <w:sz w:val="24"/>
          <w:szCs w:val="24"/>
        </w:rPr>
        <w:t>(Onyeocha, p.83)</w:t>
      </w:r>
    </w:p>
    <w:p w:rsidR="00D4208A" w:rsidRDefault="00D4208A" w:rsidP="00E7287D">
      <w:pPr>
        <w:pStyle w:val="ListParagraph"/>
        <w:spacing w:line="240" w:lineRule="auto"/>
        <w:jc w:val="both"/>
        <w:rPr>
          <w:rFonts w:ascii="Times New Roman" w:hAnsi="Times New Roman" w:cs="Times New Roman"/>
          <w:b/>
          <w:sz w:val="28"/>
          <w:szCs w:val="28"/>
        </w:rPr>
      </w:pPr>
      <w:r w:rsidRPr="00D4208A">
        <w:rPr>
          <w:rFonts w:ascii="Times New Roman" w:hAnsi="Times New Roman" w:cs="Times New Roman"/>
          <w:b/>
          <w:sz w:val="28"/>
          <w:szCs w:val="28"/>
        </w:rPr>
        <w:t>E</w:t>
      </w:r>
      <w:r>
        <w:rPr>
          <w:rFonts w:ascii="Times New Roman" w:hAnsi="Times New Roman" w:cs="Times New Roman"/>
          <w:b/>
          <w:sz w:val="28"/>
          <w:szCs w:val="28"/>
        </w:rPr>
        <w:t>XISTENCE</w:t>
      </w:r>
    </w:p>
    <w:p w:rsidR="00D4208A" w:rsidRPr="00555303" w:rsidRDefault="00D4208A" w:rsidP="00E7287D">
      <w:pPr>
        <w:pStyle w:val="ListParagraph"/>
        <w:spacing w:line="240" w:lineRule="auto"/>
        <w:jc w:val="both"/>
        <w:rPr>
          <w:rFonts w:ascii="Times New Roman" w:hAnsi="Times New Roman" w:cs="Times New Roman"/>
          <w:sz w:val="24"/>
          <w:szCs w:val="24"/>
        </w:rPr>
      </w:pPr>
      <w:r w:rsidRPr="00555303">
        <w:rPr>
          <w:rFonts w:ascii="Times New Roman" w:hAnsi="Times New Roman" w:cs="Times New Roman"/>
          <w:sz w:val="24"/>
          <w:szCs w:val="24"/>
        </w:rPr>
        <w:t>Existence (</w:t>
      </w:r>
      <w:proofErr w:type="spellStart"/>
      <w:r w:rsidRPr="00555303">
        <w:rPr>
          <w:rFonts w:ascii="Times New Roman" w:hAnsi="Times New Roman" w:cs="Times New Roman"/>
          <w:i/>
          <w:sz w:val="24"/>
          <w:szCs w:val="24"/>
        </w:rPr>
        <w:t>esse</w:t>
      </w:r>
      <w:proofErr w:type="spellEnd"/>
      <w:r w:rsidRPr="00555303">
        <w:rPr>
          <w:rFonts w:ascii="Times New Roman" w:hAnsi="Times New Roman" w:cs="Times New Roman"/>
          <w:sz w:val="24"/>
          <w:szCs w:val="24"/>
        </w:rPr>
        <w:t>)is that perfection by means of which something is an existent(</w:t>
      </w:r>
      <w:proofErr w:type="spellStart"/>
      <w:r w:rsidRPr="00555303">
        <w:rPr>
          <w:rFonts w:ascii="Times New Roman" w:hAnsi="Times New Roman" w:cs="Times New Roman"/>
          <w:i/>
          <w:sz w:val="24"/>
          <w:szCs w:val="24"/>
        </w:rPr>
        <w:t>ens</w:t>
      </w:r>
      <w:proofErr w:type="spellEnd"/>
      <w:r w:rsidRPr="00555303">
        <w:rPr>
          <w:rFonts w:ascii="Times New Roman" w:hAnsi="Times New Roman" w:cs="Times New Roman"/>
          <w:sz w:val="24"/>
          <w:szCs w:val="24"/>
        </w:rPr>
        <w:t xml:space="preserve">). This is not identified with what the senses can </w:t>
      </w:r>
      <w:r w:rsidR="00222B1C" w:rsidRPr="00555303">
        <w:rPr>
          <w:rFonts w:ascii="Times New Roman" w:hAnsi="Times New Roman" w:cs="Times New Roman"/>
          <w:sz w:val="24"/>
          <w:szCs w:val="24"/>
        </w:rPr>
        <w:t>perceive as the positivists maintain. Existence does not make the smallest addition to the whatness or quiddity of and existent.</w:t>
      </w:r>
    </w:p>
    <w:p w:rsidR="00222B1C" w:rsidRDefault="00222B1C" w:rsidP="00E7287D">
      <w:pPr>
        <w:pStyle w:val="ListParagraph"/>
        <w:spacing w:line="240" w:lineRule="auto"/>
        <w:jc w:val="both"/>
        <w:rPr>
          <w:rFonts w:ascii="Times New Roman" w:hAnsi="Times New Roman" w:cs="Times New Roman"/>
          <w:sz w:val="24"/>
          <w:szCs w:val="24"/>
        </w:rPr>
      </w:pPr>
      <w:r w:rsidRPr="00222B1C">
        <w:rPr>
          <w:rFonts w:ascii="Times New Roman" w:hAnsi="Times New Roman" w:cs="Times New Roman"/>
          <w:sz w:val="24"/>
          <w:szCs w:val="24"/>
        </w:rPr>
        <w:t xml:space="preserve">The word existence comes from the Latin </w:t>
      </w:r>
      <w:r w:rsidRPr="00222B1C">
        <w:rPr>
          <w:rFonts w:ascii="Times New Roman" w:hAnsi="Times New Roman" w:cs="Times New Roman"/>
          <w:i/>
          <w:sz w:val="24"/>
          <w:szCs w:val="24"/>
        </w:rPr>
        <w:t>ex-</w:t>
      </w:r>
      <w:proofErr w:type="spellStart"/>
      <w:r w:rsidRPr="00222B1C">
        <w:rPr>
          <w:rFonts w:ascii="Times New Roman" w:hAnsi="Times New Roman" w:cs="Times New Roman"/>
          <w:i/>
          <w:sz w:val="24"/>
          <w:szCs w:val="24"/>
        </w:rPr>
        <w:t>sistentia</w:t>
      </w:r>
      <w:proofErr w:type="spellEnd"/>
      <w:r w:rsidRPr="00222B1C">
        <w:rPr>
          <w:rFonts w:ascii="Times New Roman" w:hAnsi="Times New Roman" w:cs="Times New Roman"/>
          <w:i/>
          <w:sz w:val="24"/>
          <w:szCs w:val="24"/>
        </w:rPr>
        <w:t>,</w:t>
      </w:r>
      <w:r w:rsidRPr="00222B1C">
        <w:rPr>
          <w:rFonts w:ascii="Times New Roman" w:hAnsi="Times New Roman" w:cs="Times New Roman"/>
          <w:sz w:val="24"/>
          <w:szCs w:val="24"/>
        </w:rPr>
        <w:t xml:space="preserve"> a standing forth out of its cause. Also, existents do not constitute some kind of a special territory alongside other blocks that are more or less the same</w:t>
      </w:r>
      <w:r>
        <w:rPr>
          <w:rFonts w:ascii="Times New Roman" w:hAnsi="Times New Roman" w:cs="Times New Roman"/>
          <w:sz w:val="24"/>
          <w:szCs w:val="24"/>
        </w:rPr>
        <w:t>; such is the position of pluralism and sometimes also of modern value philosophy</w:t>
      </w:r>
      <w:r w:rsidR="00555303">
        <w:rPr>
          <w:rFonts w:ascii="Times New Roman" w:hAnsi="Times New Roman" w:cs="Times New Roman"/>
          <w:sz w:val="24"/>
          <w:szCs w:val="24"/>
        </w:rPr>
        <w:t>. So the existent primarily is something that actually has existence and therefore does not necessarily exist. in a broader sense, the existent therefore also includes possible being and then means something that either has or can have existence. All other meanings of existence can be traced back to this basic intention. (Onyeocha, p. 85)</w:t>
      </w:r>
      <w:r w:rsidRPr="00222B1C">
        <w:rPr>
          <w:rFonts w:ascii="Times New Roman" w:hAnsi="Times New Roman" w:cs="Times New Roman"/>
          <w:sz w:val="24"/>
          <w:szCs w:val="24"/>
        </w:rPr>
        <w:t xml:space="preserve"> </w:t>
      </w:r>
    </w:p>
    <w:p w:rsidR="00555303" w:rsidRDefault="00555303" w:rsidP="00E7287D">
      <w:pPr>
        <w:pStyle w:val="ListParagraph"/>
        <w:spacing w:line="240" w:lineRule="auto"/>
        <w:jc w:val="both"/>
        <w:rPr>
          <w:rFonts w:ascii="Times New Roman" w:hAnsi="Times New Roman" w:cs="Times New Roman"/>
          <w:sz w:val="24"/>
          <w:szCs w:val="24"/>
        </w:rPr>
      </w:pPr>
    </w:p>
    <w:p w:rsidR="00D40AE5" w:rsidRPr="00D40AE5" w:rsidRDefault="00555303" w:rsidP="00E7287D">
      <w:pPr>
        <w:pStyle w:val="ListParagraph"/>
        <w:spacing w:line="240" w:lineRule="auto"/>
        <w:jc w:val="both"/>
        <w:rPr>
          <w:rFonts w:ascii="Times New Roman" w:hAnsi="Times New Roman" w:cs="Times New Roman"/>
          <w:sz w:val="24"/>
          <w:szCs w:val="24"/>
        </w:rPr>
      </w:pPr>
      <w:r>
        <w:rPr>
          <w:rFonts w:ascii="Times New Roman" w:hAnsi="Times New Roman" w:cs="Times New Roman"/>
          <w:sz w:val="24"/>
          <w:szCs w:val="24"/>
        </w:rPr>
        <w:t>Furthermore, there are three kinds of existence; ideal existence, logical existence and intentional existence. Ideal existence in parti</w:t>
      </w:r>
      <w:r w:rsidR="00540978">
        <w:rPr>
          <w:rFonts w:ascii="Times New Roman" w:hAnsi="Times New Roman" w:cs="Times New Roman"/>
          <w:sz w:val="24"/>
          <w:szCs w:val="24"/>
        </w:rPr>
        <w:t>cular, contains nothing but</w:t>
      </w:r>
      <w:r>
        <w:rPr>
          <w:rFonts w:ascii="Times New Roman" w:hAnsi="Times New Roman" w:cs="Times New Roman"/>
          <w:sz w:val="24"/>
          <w:szCs w:val="24"/>
        </w:rPr>
        <w:t xml:space="preserve"> the essential </w:t>
      </w:r>
      <w:r>
        <w:rPr>
          <w:rFonts w:ascii="Times New Roman" w:hAnsi="Times New Roman" w:cs="Times New Roman"/>
          <w:sz w:val="24"/>
          <w:szCs w:val="24"/>
        </w:rPr>
        <w:lastRenderedPageBreak/>
        <w:t>structures of the actual and possible existent.</w:t>
      </w:r>
      <w:r w:rsidR="00540978">
        <w:rPr>
          <w:rFonts w:ascii="Times New Roman" w:hAnsi="Times New Roman" w:cs="Times New Roman"/>
          <w:sz w:val="24"/>
          <w:szCs w:val="24"/>
        </w:rPr>
        <w:t xml:space="preserve"> It simply emphasized on abstraction, which expresses a necessity and timelessness that are ultimately based on infinite existence.</w:t>
      </w:r>
      <w:r w:rsidR="00B262D5">
        <w:rPr>
          <w:rFonts w:ascii="Times New Roman" w:hAnsi="Times New Roman" w:cs="Times New Roman"/>
          <w:sz w:val="24"/>
          <w:szCs w:val="24"/>
        </w:rPr>
        <w:t xml:space="preserve"> Logical existence is expressed in the copulative verb of the judgement is rooted in existence, since it asserts a real or ideal continuance. Lastly, Intentional existence is based on conceptual knowing, since according to its content only reproduces the existent in the mind. (Onyeocha, p. 86)  </w:t>
      </w:r>
    </w:p>
    <w:p w:rsidR="00D40AE5" w:rsidRPr="00D40AE5" w:rsidRDefault="00D40AE5" w:rsidP="00E7287D">
      <w:pPr>
        <w:pStyle w:val="ListParagraph"/>
        <w:numPr>
          <w:ilvl w:val="0"/>
          <w:numId w:val="2"/>
        </w:numPr>
        <w:spacing w:line="240" w:lineRule="auto"/>
        <w:jc w:val="both"/>
        <w:rPr>
          <w:rFonts w:ascii="Times New Roman" w:hAnsi="Times New Roman" w:cs="Times New Roman"/>
          <w:b/>
          <w:sz w:val="28"/>
          <w:szCs w:val="28"/>
        </w:rPr>
      </w:pPr>
      <w:r w:rsidRPr="00D40AE5">
        <w:rPr>
          <w:rFonts w:ascii="Times New Roman" w:hAnsi="Times New Roman" w:cs="Times New Roman"/>
          <w:b/>
          <w:sz w:val="28"/>
          <w:szCs w:val="28"/>
        </w:rPr>
        <w:t>SUBSTANCE AND ACCIDENTS</w:t>
      </w:r>
    </w:p>
    <w:p w:rsidR="00D40AE5" w:rsidRPr="00D40AE5" w:rsidRDefault="00D40AE5" w:rsidP="00E7287D">
      <w:pPr>
        <w:pStyle w:val="ListParagraph"/>
        <w:spacing w:line="240" w:lineRule="auto"/>
        <w:jc w:val="both"/>
        <w:rPr>
          <w:rFonts w:ascii="Times New Roman" w:hAnsi="Times New Roman" w:cs="Times New Roman"/>
          <w:sz w:val="24"/>
          <w:szCs w:val="24"/>
        </w:rPr>
      </w:pPr>
      <w:r w:rsidRPr="00D40AE5">
        <w:rPr>
          <w:rFonts w:ascii="Times New Roman" w:hAnsi="Times New Roman" w:cs="Times New Roman"/>
          <w:sz w:val="24"/>
          <w:szCs w:val="24"/>
        </w:rPr>
        <w:t xml:space="preserve">According to Rene Descartes and some other thinkers, with its original sense of understanding Substance, that it is “that which stands under” and thus “upholds” something. The word therefore from its Latin root </w:t>
      </w:r>
      <w:r w:rsidRPr="00D40AE5">
        <w:rPr>
          <w:rFonts w:ascii="Times New Roman" w:hAnsi="Times New Roman" w:cs="Times New Roman"/>
          <w:i/>
          <w:sz w:val="24"/>
          <w:szCs w:val="24"/>
        </w:rPr>
        <w:t xml:space="preserve">substantia, </w:t>
      </w:r>
      <w:r w:rsidRPr="00D40AE5">
        <w:rPr>
          <w:rFonts w:ascii="Times New Roman" w:hAnsi="Times New Roman" w:cs="Times New Roman"/>
          <w:sz w:val="24"/>
          <w:szCs w:val="24"/>
        </w:rPr>
        <w:t>literally mean ‘standing under’ by way of support or sustenance. In summary, it is basic and independent in existence. (Onyeocha, p.131)</w:t>
      </w:r>
    </w:p>
    <w:p w:rsidR="006935BE" w:rsidRPr="00D40AE5" w:rsidRDefault="00D40AE5" w:rsidP="00E7287D">
      <w:pPr>
        <w:pStyle w:val="ListParagraph"/>
        <w:spacing w:line="240" w:lineRule="auto"/>
        <w:jc w:val="both"/>
        <w:rPr>
          <w:rFonts w:ascii="Times New Roman" w:hAnsi="Times New Roman" w:cs="Times New Roman"/>
          <w:sz w:val="24"/>
          <w:szCs w:val="24"/>
        </w:rPr>
      </w:pPr>
      <w:r w:rsidRPr="00D40AE5">
        <w:rPr>
          <w:rFonts w:ascii="Times New Roman" w:hAnsi="Times New Roman" w:cs="Times New Roman"/>
          <w:sz w:val="24"/>
          <w:szCs w:val="24"/>
        </w:rPr>
        <w:t xml:space="preserve">Accident are things added to a substance as a further determination that can either be added to a subject or removed from it. In other word, accident is something that further determines a substance that already possesses a definite level of being from itself. Lastly, there are six extrinsic accidents, namely: action, passion, the where, the when, posture, and habiliment. In summary, accident is that which cannot exist in or by itself, but exists in some </w:t>
      </w:r>
      <w:r w:rsidRPr="00D40AE5">
        <w:rPr>
          <w:rFonts w:ascii="Times New Roman" w:hAnsi="Times New Roman" w:cs="Times New Roman"/>
          <w:i/>
          <w:sz w:val="24"/>
          <w:szCs w:val="24"/>
        </w:rPr>
        <w:t>substratum</w:t>
      </w:r>
      <w:r w:rsidRPr="00D40AE5">
        <w:rPr>
          <w:rFonts w:ascii="Times New Roman" w:hAnsi="Times New Roman" w:cs="Times New Roman"/>
          <w:sz w:val="24"/>
          <w:szCs w:val="24"/>
        </w:rPr>
        <w:t xml:space="preserve"> (Onyeocha, p. 132)  </w:t>
      </w:r>
      <w:r w:rsidRPr="00D40AE5">
        <w:rPr>
          <w:rFonts w:ascii="Times New Roman" w:hAnsi="Times New Roman" w:cs="Times New Roman"/>
          <w:i/>
          <w:sz w:val="24"/>
          <w:szCs w:val="24"/>
        </w:rPr>
        <w:t xml:space="preserve"> </w:t>
      </w:r>
    </w:p>
    <w:p w:rsidR="001C34FA" w:rsidRPr="00D40AE5" w:rsidRDefault="00E01C1A" w:rsidP="00E7287D">
      <w:pPr>
        <w:pStyle w:val="ListParagraph"/>
        <w:numPr>
          <w:ilvl w:val="0"/>
          <w:numId w:val="2"/>
        </w:numPr>
        <w:spacing w:line="240" w:lineRule="auto"/>
        <w:jc w:val="both"/>
        <w:rPr>
          <w:rFonts w:ascii="Times New Roman" w:hAnsi="Times New Roman" w:cs="Times New Roman"/>
          <w:b/>
          <w:sz w:val="28"/>
          <w:szCs w:val="28"/>
        </w:rPr>
      </w:pPr>
      <w:r w:rsidRPr="00D40AE5">
        <w:rPr>
          <w:rFonts w:ascii="Times New Roman" w:hAnsi="Times New Roman" w:cs="Times New Roman"/>
          <w:b/>
          <w:sz w:val="28"/>
          <w:szCs w:val="28"/>
        </w:rPr>
        <w:t>FORM AND MATTER</w:t>
      </w:r>
      <w:r w:rsidR="001C34FA" w:rsidRPr="00D40AE5">
        <w:rPr>
          <w:rFonts w:ascii="Times New Roman" w:hAnsi="Times New Roman" w:cs="Times New Roman"/>
          <w:b/>
          <w:sz w:val="28"/>
          <w:szCs w:val="28"/>
        </w:rPr>
        <w:t xml:space="preserve"> </w:t>
      </w:r>
    </w:p>
    <w:p w:rsidR="00E01C1A" w:rsidRDefault="00E01C1A" w:rsidP="00E7287D">
      <w:pPr>
        <w:spacing w:line="240" w:lineRule="auto"/>
        <w:jc w:val="both"/>
        <w:rPr>
          <w:rFonts w:ascii="Times New Roman" w:hAnsi="Times New Roman" w:cs="Times New Roman"/>
          <w:sz w:val="24"/>
          <w:szCs w:val="24"/>
        </w:rPr>
      </w:pPr>
      <w:r w:rsidRPr="00E01C1A">
        <w:rPr>
          <w:rFonts w:ascii="Times New Roman" w:hAnsi="Times New Roman" w:cs="Times New Roman"/>
          <w:sz w:val="24"/>
          <w:szCs w:val="24"/>
        </w:rPr>
        <w:t>These two aspects of individuals’ substance can be captured by the notions of form and matter. The “whatness” of something refers to its form. Its “thisness” is its matter. The possible way to see how these two concept work together to constitute individual realities is to consider a simple object such as a coffee cup</w:t>
      </w:r>
      <w:r>
        <w:rPr>
          <w:rFonts w:ascii="Times New Roman" w:hAnsi="Times New Roman" w:cs="Times New Roman"/>
          <w:sz w:val="24"/>
          <w:szCs w:val="24"/>
        </w:rPr>
        <w:t>. We can answer the question</w:t>
      </w:r>
      <w:r w:rsidR="00EB6F83">
        <w:rPr>
          <w:rFonts w:ascii="Times New Roman" w:hAnsi="Times New Roman" w:cs="Times New Roman"/>
          <w:sz w:val="24"/>
          <w:szCs w:val="24"/>
        </w:rPr>
        <w:t xml:space="preserve"> “what is it?” because we recognize that the object has a particular form. In this case, it is an object that is cylindrical, about three inches in diameter, with a closed bottom and an open top, which is used to drink coffee. Even though many such objects are mass-produced with the same form, its matter lets us identify this cup as an individual reality of its own because it is this particular piece of formed ceramic sitting on my breakfast table.</w:t>
      </w:r>
    </w:p>
    <w:p w:rsidR="006935BE" w:rsidRDefault="00EB6F83" w:rsidP="00E7287D">
      <w:pPr>
        <w:spacing w:line="240" w:lineRule="auto"/>
        <w:jc w:val="both"/>
        <w:rPr>
          <w:rFonts w:ascii="Times New Roman" w:hAnsi="Times New Roman" w:cs="Times New Roman"/>
          <w:sz w:val="24"/>
          <w:szCs w:val="24"/>
        </w:rPr>
      </w:pPr>
      <w:r>
        <w:rPr>
          <w:rFonts w:ascii="Times New Roman" w:hAnsi="Times New Roman" w:cs="Times New Roman"/>
          <w:sz w:val="24"/>
          <w:szCs w:val="24"/>
        </w:rPr>
        <w:t>This particular example may lead us to suppose that form and matter refer to physical shape and physical matter alone. However, certain subtleties in Aristotle’s account must be understood. Broadly speaking</w:t>
      </w:r>
      <w:r w:rsidR="006935BE">
        <w:rPr>
          <w:rFonts w:ascii="Times New Roman" w:hAnsi="Times New Roman" w:cs="Times New Roman"/>
          <w:sz w:val="24"/>
          <w:szCs w:val="24"/>
        </w:rPr>
        <w:t>, an object has the form it has because of a particular purpose or function it serves. The form constitutes an object’s essence.</w:t>
      </w:r>
    </w:p>
    <w:p w:rsidR="00EB6F83" w:rsidRPr="00E01C1A" w:rsidRDefault="006935BE" w:rsidP="00E7287D">
      <w:pPr>
        <w:spacing w:line="240" w:lineRule="auto"/>
        <w:jc w:val="both"/>
        <w:rPr>
          <w:rFonts w:ascii="Times New Roman" w:hAnsi="Times New Roman" w:cs="Times New Roman"/>
          <w:sz w:val="24"/>
          <w:szCs w:val="24"/>
        </w:rPr>
      </w:pPr>
      <w:r>
        <w:rPr>
          <w:rFonts w:ascii="Times New Roman" w:hAnsi="Times New Roman" w:cs="Times New Roman"/>
          <w:sz w:val="24"/>
          <w:szCs w:val="24"/>
        </w:rPr>
        <w:t>Lastly, every individual substance is made up of two dimensions, its form(whatness) and its matter (thisness). Because each dimension can be discussed in separate ways, but it is always an abstraction. They are not two parts of a substance the way that the legs and the seat are two parts of a stool. However, one piece of formed matter can be the basis for a new object if it is recognized by</w:t>
      </w:r>
      <w:bookmarkStart w:id="0" w:name="_GoBack"/>
      <w:bookmarkEnd w:id="0"/>
      <w:r>
        <w:rPr>
          <w:rFonts w:ascii="Times New Roman" w:hAnsi="Times New Roman" w:cs="Times New Roman"/>
          <w:sz w:val="24"/>
          <w:szCs w:val="24"/>
        </w:rPr>
        <w:t xml:space="preserve"> means of a different form. </w:t>
      </w:r>
      <w:r w:rsidR="00164EE9">
        <w:rPr>
          <w:rFonts w:ascii="Times New Roman" w:hAnsi="Times New Roman" w:cs="Times New Roman"/>
          <w:sz w:val="24"/>
          <w:szCs w:val="24"/>
        </w:rPr>
        <w:t xml:space="preserve">(Lawhead F. William, </w:t>
      </w:r>
      <w:r w:rsidR="00164EE9" w:rsidRPr="00164EE9">
        <w:rPr>
          <w:rFonts w:ascii="Times New Roman" w:hAnsi="Times New Roman" w:cs="Times New Roman"/>
          <w:i/>
          <w:sz w:val="24"/>
          <w:szCs w:val="24"/>
        </w:rPr>
        <w:t>The Voyage of Discovery</w:t>
      </w:r>
      <w:r w:rsidR="00164EE9">
        <w:rPr>
          <w:rFonts w:ascii="Times New Roman" w:hAnsi="Times New Roman" w:cs="Times New Roman"/>
          <w:sz w:val="24"/>
          <w:szCs w:val="24"/>
        </w:rPr>
        <w:t>, pp. 76-77)</w:t>
      </w:r>
    </w:p>
    <w:sectPr w:rsidR="00EB6F83" w:rsidRPr="00E01C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1933D5"/>
    <w:multiLevelType w:val="hybridMultilevel"/>
    <w:tmpl w:val="A46436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AC4D5F"/>
    <w:multiLevelType w:val="hybridMultilevel"/>
    <w:tmpl w:val="AC9A42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34FA"/>
    <w:rsid w:val="00023D10"/>
    <w:rsid w:val="000844E7"/>
    <w:rsid w:val="000C7D3A"/>
    <w:rsid w:val="00164EE9"/>
    <w:rsid w:val="001C09B2"/>
    <w:rsid w:val="001C34FA"/>
    <w:rsid w:val="001F1F99"/>
    <w:rsid w:val="00222B1C"/>
    <w:rsid w:val="002C04CB"/>
    <w:rsid w:val="003A4A09"/>
    <w:rsid w:val="003A7150"/>
    <w:rsid w:val="0049190A"/>
    <w:rsid w:val="004F26DE"/>
    <w:rsid w:val="00540978"/>
    <w:rsid w:val="00555303"/>
    <w:rsid w:val="006935BE"/>
    <w:rsid w:val="008B6605"/>
    <w:rsid w:val="0090611A"/>
    <w:rsid w:val="0097089A"/>
    <w:rsid w:val="00A2436F"/>
    <w:rsid w:val="00A72D77"/>
    <w:rsid w:val="00A9584E"/>
    <w:rsid w:val="00B262D5"/>
    <w:rsid w:val="00B60E47"/>
    <w:rsid w:val="00C1323B"/>
    <w:rsid w:val="00C879BF"/>
    <w:rsid w:val="00D40AE5"/>
    <w:rsid w:val="00D4208A"/>
    <w:rsid w:val="00E01C1A"/>
    <w:rsid w:val="00E1135D"/>
    <w:rsid w:val="00E55D54"/>
    <w:rsid w:val="00E7287D"/>
    <w:rsid w:val="00EB6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6F429"/>
  <w15:chartTrackingRefBased/>
  <w15:docId w15:val="{B838E435-D4FA-4578-B659-8A152E7D1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0E47"/>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08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414</TotalTime>
  <Pages>1</Pages>
  <Words>1423</Words>
  <Characters>8115</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Josephine</dc:creator>
  <cp:keywords/>
  <dc:description/>
  <cp:lastModifiedBy>Josephine</cp:lastModifiedBy>
  <cp:revision>11</cp:revision>
  <dcterms:created xsi:type="dcterms:W3CDTF">2020-10-06T06:55:00Z</dcterms:created>
  <dcterms:modified xsi:type="dcterms:W3CDTF">2020-10-07T22:33:00Z</dcterms:modified>
</cp:coreProperties>
</file>