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933F" w14:textId="77777777" w:rsidR="009252E9" w:rsidRPr="00407EBF" w:rsidRDefault="009252E9" w:rsidP="009252E9">
      <w:pPr>
        <w:pStyle w:val="NoSpacing"/>
        <w:jc w:val="center"/>
        <w:rPr>
          <w:b/>
          <w:bCs/>
          <w:u w:val="single"/>
        </w:rPr>
      </w:pPr>
      <w:r w:rsidRPr="00407EBF">
        <w:rPr>
          <w:b/>
          <w:bCs/>
          <w:u w:val="single"/>
        </w:rPr>
        <w:t>Theological Virtues</w:t>
      </w:r>
    </w:p>
    <w:p w14:paraId="4F36B8EB" w14:textId="318D4EAA" w:rsidR="009252E9" w:rsidRDefault="009252E9" w:rsidP="009252E9">
      <w:pPr>
        <w:pStyle w:val="NoSpacing"/>
        <w:jc w:val="center"/>
        <w:rPr>
          <w:b/>
          <w:bCs/>
          <w:u w:val="single"/>
        </w:rPr>
      </w:pPr>
      <w:r w:rsidRPr="00407EBF">
        <w:rPr>
          <w:b/>
          <w:bCs/>
          <w:u w:val="single"/>
        </w:rPr>
        <w:t xml:space="preserve">Lesson </w:t>
      </w:r>
      <w:r>
        <w:rPr>
          <w:b/>
          <w:bCs/>
          <w:u w:val="single"/>
        </w:rPr>
        <w:t>Eight</w:t>
      </w:r>
    </w:p>
    <w:p w14:paraId="0160F1D5" w14:textId="77777777" w:rsidR="009252E9" w:rsidRDefault="009252E9" w:rsidP="009252E9">
      <w:pPr>
        <w:pStyle w:val="NoSpacing"/>
        <w:jc w:val="center"/>
        <w:rPr>
          <w:b/>
          <w:bCs/>
          <w:u w:val="single"/>
        </w:rPr>
      </w:pPr>
      <w:r>
        <w:rPr>
          <w:b/>
          <w:bCs/>
          <w:u w:val="single"/>
        </w:rPr>
        <w:t>Class notes</w:t>
      </w:r>
    </w:p>
    <w:p w14:paraId="7F2A1F6A" w14:textId="77777777" w:rsidR="009252E9" w:rsidRPr="00407EBF" w:rsidRDefault="009252E9" w:rsidP="009252E9">
      <w:pPr>
        <w:pStyle w:val="NoSpacing"/>
        <w:jc w:val="center"/>
        <w:rPr>
          <w:b/>
          <w:bCs/>
          <w:u w:val="single"/>
        </w:rPr>
      </w:pPr>
    </w:p>
    <w:p w14:paraId="552D1489" w14:textId="77777777" w:rsidR="004726FF" w:rsidRDefault="0050279B" w:rsidP="009252E9">
      <w:pPr>
        <w:pStyle w:val="NoSpacing"/>
        <w:jc w:val="center"/>
        <w:rPr>
          <w:b/>
          <w:bCs/>
          <w:u w:val="single"/>
        </w:rPr>
      </w:pPr>
      <w:r w:rsidRPr="00453529">
        <w:rPr>
          <w:b/>
          <w:bCs/>
          <w:u w:val="single"/>
        </w:rPr>
        <w:t>Charity</w:t>
      </w:r>
    </w:p>
    <w:p w14:paraId="746AF21B" w14:textId="00AF03B0" w:rsidR="008F4686" w:rsidRPr="00453529" w:rsidRDefault="009252E9" w:rsidP="009252E9">
      <w:pPr>
        <w:pStyle w:val="NoSpacing"/>
        <w:jc w:val="center"/>
        <w:rPr>
          <w:b/>
          <w:bCs/>
          <w:u w:val="single"/>
        </w:rPr>
      </w:pPr>
      <w:r>
        <w:rPr>
          <w:b/>
          <w:bCs/>
          <w:u w:val="single"/>
        </w:rPr>
        <w:t>Introduction</w:t>
      </w:r>
    </w:p>
    <w:p w14:paraId="765CF9EB" w14:textId="67ECA3E1" w:rsidR="0050279B" w:rsidRPr="0050279B" w:rsidRDefault="0050279B" w:rsidP="008A0161">
      <w:pPr>
        <w:pStyle w:val="NoSpacing"/>
        <w:jc w:val="both"/>
      </w:pPr>
    </w:p>
    <w:p w14:paraId="3652B734" w14:textId="3FAF8878" w:rsidR="00EB1CFD" w:rsidRPr="00EB1CFD" w:rsidRDefault="0053057D" w:rsidP="00EB1CFD">
      <w:pPr>
        <w:pStyle w:val="NoSpacing"/>
        <w:jc w:val="both"/>
        <w:rPr>
          <w:b/>
          <w:bCs/>
        </w:rPr>
      </w:pPr>
      <w:r>
        <w:rPr>
          <w:b/>
          <w:bCs/>
        </w:rPr>
        <w:t>I</w:t>
      </w:r>
      <w:r w:rsidR="00EB1CFD" w:rsidRPr="00EB1CFD">
        <w:rPr>
          <w:b/>
          <w:bCs/>
        </w:rPr>
        <w:t xml:space="preserve">. </w:t>
      </w:r>
      <w:r w:rsidR="00EB1CFD" w:rsidRPr="004404C4">
        <w:rPr>
          <w:b/>
          <w:bCs/>
          <w:u w:val="single"/>
        </w:rPr>
        <w:t>Introduction</w:t>
      </w:r>
    </w:p>
    <w:p w14:paraId="1E4B19F6" w14:textId="01371238" w:rsidR="00EB1CFD" w:rsidRPr="00EB1CFD" w:rsidRDefault="00EB1CFD" w:rsidP="00EB1CFD">
      <w:pPr>
        <w:pStyle w:val="NoSpacing"/>
        <w:jc w:val="both"/>
      </w:pPr>
      <w:r w:rsidRPr="00EB1CFD">
        <w:t>The treatise on charity is one of the most beautiful in Catholic theology. It must be studied with the mind and the heart. We must try to know what charity is, but above all try to have it and grow in it with the grace of God. T</w:t>
      </w:r>
      <w:r w:rsidR="00B4063B">
        <w:t xml:space="preserve">he </w:t>
      </w:r>
      <w:r w:rsidRPr="00EB1CFD">
        <w:t xml:space="preserve">Christian perfection, which we are all called to achieve, consists in charity. </w:t>
      </w:r>
      <w:r w:rsidR="00B4063B">
        <w:t>Our u</w:t>
      </w:r>
      <w:r w:rsidRPr="00EB1CFD">
        <w:t>nion with God takes place in charity. God himself is Charity and in charity we become his children. Therefore, in studying charity, we must above all pray to the Lord to enlighten us with his gifts and to truly infuse this virtue in our hearts.</w:t>
      </w:r>
    </w:p>
    <w:p w14:paraId="45B0E37B" w14:textId="48AFCEC7" w:rsidR="00EB1CFD" w:rsidRPr="00B4063B" w:rsidRDefault="00EB1CFD" w:rsidP="008A0161">
      <w:pPr>
        <w:pStyle w:val="NoSpacing"/>
        <w:jc w:val="both"/>
      </w:pPr>
      <w:r w:rsidRPr="00EB1CFD">
        <w:t>The Christian tradition, in the course of its theological development, has always identified the good of friendship between people as the best</w:t>
      </w:r>
      <w:r w:rsidR="00B4063B">
        <w:t xml:space="preserve"> and </w:t>
      </w:r>
      <w:r w:rsidRPr="00EB1CFD">
        <w:t xml:space="preserve">only human experience capable of illuminating in a special way the meaning of divine love. The New Testament itself guarantees the choice of friendship as a model for </w:t>
      </w:r>
      <w:proofErr w:type="spellStart"/>
      <w:r w:rsidRPr="00EB1CFD">
        <w:t>agapic</w:t>
      </w:r>
      <w:proofErr w:type="spellEnd"/>
      <w:r w:rsidRPr="00EB1CFD">
        <w:t xml:space="preserve"> love and theological charity. The Fathers of the Church and medieval doctors tried to explain in their treatises the important words addressed by Jesus to his disciples before his Passion:</w:t>
      </w:r>
      <w:r w:rsidR="00B4063B">
        <w:t xml:space="preserve"> “</w:t>
      </w:r>
      <w:r w:rsidRPr="00EB1CFD">
        <w:t>I no longer call you servants, because the servant does not know what his master is doing; but I have called you friends, because I have made known to you all that I have heard from the Father</w:t>
      </w:r>
      <w:r w:rsidR="00B4063B">
        <w:t xml:space="preserve">” </w:t>
      </w:r>
      <w:r w:rsidRPr="00EB1CFD">
        <w:t>(Jn 15:15).</w:t>
      </w:r>
    </w:p>
    <w:p w14:paraId="18608DD2" w14:textId="77777777" w:rsidR="004726FF" w:rsidRPr="00EB1CFD" w:rsidRDefault="004726FF" w:rsidP="00EB1CFD">
      <w:pPr>
        <w:pStyle w:val="NoSpacing"/>
        <w:jc w:val="both"/>
      </w:pPr>
    </w:p>
    <w:p w14:paraId="5F5E512B" w14:textId="5B491EF8" w:rsidR="00EB1CFD" w:rsidRDefault="00800589" w:rsidP="00EB1CFD">
      <w:pPr>
        <w:pStyle w:val="NoSpacing"/>
        <w:jc w:val="both"/>
        <w:rPr>
          <w:b/>
          <w:bCs/>
        </w:rPr>
      </w:pPr>
      <w:r>
        <w:rPr>
          <w:b/>
          <w:bCs/>
        </w:rPr>
        <w:t>II</w:t>
      </w:r>
      <w:r w:rsidR="00EB1CFD" w:rsidRPr="00EB1CFD">
        <w:rPr>
          <w:b/>
          <w:bCs/>
        </w:rPr>
        <w:t xml:space="preserve">. </w:t>
      </w:r>
      <w:r w:rsidRPr="00800589">
        <w:rPr>
          <w:b/>
          <w:bCs/>
          <w:u w:val="single"/>
        </w:rPr>
        <w:t xml:space="preserve">Love in </w:t>
      </w:r>
      <w:r w:rsidR="00215377" w:rsidRPr="00800589">
        <w:rPr>
          <w:b/>
          <w:bCs/>
          <w:u w:val="single"/>
        </w:rPr>
        <w:t>Greek Philosophy and Literature</w:t>
      </w:r>
    </w:p>
    <w:p w14:paraId="0CB74419" w14:textId="53303BF1" w:rsidR="00C20784" w:rsidRDefault="00D41DD3" w:rsidP="00EB1CFD">
      <w:pPr>
        <w:pStyle w:val="NoSpacing"/>
        <w:jc w:val="both"/>
      </w:pPr>
      <w:r>
        <w:t>Different conception of love can be</w:t>
      </w:r>
      <w:r w:rsidR="00215377" w:rsidRPr="00215377">
        <w:t xml:space="preserve"> found in the works of Socrates, Plato, Aristotle</w:t>
      </w:r>
      <w:r w:rsidR="00B4063B">
        <w:t>, and other Greek philosophers</w:t>
      </w:r>
      <w:r w:rsidR="00215377" w:rsidRPr="00215377">
        <w:t>.</w:t>
      </w:r>
      <w:r w:rsidR="00B4063B">
        <w:t xml:space="preserve"> </w:t>
      </w:r>
      <w:r w:rsidR="00215377" w:rsidRPr="006F3FA3">
        <w:t xml:space="preserve">Several pre-Socratic authors portrayed love as a motivational force to explain </w:t>
      </w:r>
      <w:r w:rsidRPr="006F3FA3">
        <w:t xml:space="preserve">the role of </w:t>
      </w:r>
      <w:r w:rsidR="00215377" w:rsidRPr="006F3FA3">
        <w:t xml:space="preserve">human and divine actions </w:t>
      </w:r>
      <w:r w:rsidR="00B4063B" w:rsidRPr="006F3FA3">
        <w:t xml:space="preserve">and </w:t>
      </w:r>
      <w:r w:rsidR="00215377" w:rsidRPr="006F3FA3">
        <w:t>as a cosmic force to explain the genesis of the cosmos and the human species. But a huge leap occurred from the time of Plato as he was the first to systematically investigate the nature of human love.</w:t>
      </w:r>
      <w:r w:rsidR="00B4063B" w:rsidRPr="006F3FA3">
        <w:t xml:space="preserve"> </w:t>
      </w:r>
      <w:r w:rsidR="00C20784" w:rsidRPr="006F3FA3">
        <w:rPr>
          <w:i/>
          <w:iCs/>
        </w:rPr>
        <w:t>Eros</w:t>
      </w:r>
      <w:r w:rsidR="00C20784" w:rsidRPr="006F3FA3">
        <w:t xml:space="preserve"> and </w:t>
      </w:r>
      <w:r w:rsidR="00C20784" w:rsidRPr="006F3FA3">
        <w:rPr>
          <w:i/>
          <w:iCs/>
        </w:rPr>
        <w:t>Philia</w:t>
      </w:r>
      <w:r w:rsidR="00C20784" w:rsidRPr="006F3FA3">
        <w:t xml:space="preserve"> are the two</w:t>
      </w:r>
      <w:r w:rsidR="00C20784" w:rsidRPr="00C20784">
        <w:t xml:space="preserve"> Greek words in the works of Plato which can both be translated as love. </w:t>
      </w:r>
      <w:r w:rsidR="00C20784">
        <w:t xml:space="preserve">This idea of love is far from decent in today’s Christian understanding. For instance, it did not have any problem with a situation where older </w:t>
      </w:r>
      <w:r w:rsidR="001C54BB">
        <w:t xml:space="preserve">and </w:t>
      </w:r>
      <w:r w:rsidR="00C20784">
        <w:t>wiser Athenian men have sexual relations with younger boys in order to teach them wisdom</w:t>
      </w:r>
      <w:r w:rsidR="001C54BB">
        <w:t xml:space="preserve"> and virtue (</w:t>
      </w:r>
      <w:proofErr w:type="spellStart"/>
      <w:r w:rsidR="001C54BB" w:rsidRPr="001C54BB">
        <w:t>Pedeterastia</w:t>
      </w:r>
      <w:proofErr w:type="spellEnd"/>
      <w:r w:rsidR="001C54BB">
        <w:t>).</w:t>
      </w:r>
    </w:p>
    <w:p w14:paraId="110B96E6" w14:textId="77777777" w:rsidR="00C20784" w:rsidRPr="00EB1CFD" w:rsidRDefault="00C20784" w:rsidP="00EB1CFD">
      <w:pPr>
        <w:pStyle w:val="NoSpacing"/>
        <w:jc w:val="both"/>
        <w:rPr>
          <w:b/>
          <w:bCs/>
        </w:rPr>
      </w:pPr>
    </w:p>
    <w:p w14:paraId="76D3282E" w14:textId="75E89EA0" w:rsidR="00C20784" w:rsidRDefault="00800589" w:rsidP="00EB1CFD">
      <w:pPr>
        <w:pStyle w:val="NoSpacing"/>
        <w:jc w:val="both"/>
        <w:rPr>
          <w:b/>
          <w:bCs/>
        </w:rPr>
      </w:pPr>
      <w:r>
        <w:rPr>
          <w:b/>
          <w:bCs/>
        </w:rPr>
        <w:t>1</w:t>
      </w:r>
      <w:r w:rsidR="004726FF" w:rsidRPr="00405576">
        <w:rPr>
          <w:b/>
          <w:bCs/>
        </w:rPr>
        <w:t xml:space="preserve">. </w:t>
      </w:r>
      <w:r w:rsidR="00EB1CFD" w:rsidRPr="00405576">
        <w:rPr>
          <w:b/>
          <w:bCs/>
          <w:i/>
          <w:iCs/>
          <w:u w:val="single"/>
        </w:rPr>
        <w:t>Eros</w:t>
      </w:r>
    </w:p>
    <w:p w14:paraId="419121CD" w14:textId="3734EBC7" w:rsidR="004726FF" w:rsidRDefault="00BF2BC3" w:rsidP="00EB1CFD">
      <w:pPr>
        <w:pStyle w:val="NoSpacing"/>
        <w:jc w:val="both"/>
      </w:pPr>
      <w:r>
        <w:t xml:space="preserve">This </w:t>
      </w:r>
      <w:r w:rsidR="00D41DD3">
        <w:t xml:space="preserve">term is </w:t>
      </w:r>
      <w:r>
        <w:t xml:space="preserve">found more in Plato. </w:t>
      </w:r>
      <w:r w:rsidR="00EB1CFD" w:rsidRPr="00EB1CFD">
        <w:t xml:space="preserve">In the Greek language, the word </w:t>
      </w:r>
      <w:proofErr w:type="spellStart"/>
      <w:r w:rsidR="00EB1CFD" w:rsidRPr="004726FF">
        <w:rPr>
          <w:i/>
          <w:iCs/>
        </w:rPr>
        <w:t>éros</w:t>
      </w:r>
      <w:proofErr w:type="spellEnd"/>
      <w:r w:rsidR="00EB1CFD" w:rsidRPr="004726FF">
        <w:rPr>
          <w:i/>
          <w:iCs/>
        </w:rPr>
        <w:t xml:space="preserve"> </w:t>
      </w:r>
      <w:r w:rsidR="004726FF">
        <w:t>is used in the sense</w:t>
      </w:r>
      <w:r w:rsidR="00D41DD3">
        <w:t xml:space="preserve"> of a</w:t>
      </w:r>
      <w:r w:rsidR="00EB1CFD" w:rsidRPr="00EB1CFD">
        <w:t xml:space="preserve"> </w:t>
      </w:r>
      <w:r w:rsidR="001C54BB">
        <w:t xml:space="preserve">force, energy, desire, </w:t>
      </w:r>
      <w:r w:rsidR="00EB1CFD" w:rsidRPr="00EB1CFD">
        <w:t xml:space="preserve">longing, passionate love, in particular, of sexual love. </w:t>
      </w:r>
      <w:r w:rsidR="00C20784" w:rsidRPr="00C20784">
        <w:t>I</w:t>
      </w:r>
      <w:r w:rsidR="00D41DD3">
        <w:t xml:space="preserve">t </w:t>
      </w:r>
      <w:r w:rsidR="00C20784" w:rsidRPr="00C20784">
        <w:t>signifies any intense desire arous</w:t>
      </w:r>
      <w:r w:rsidR="001C54BB">
        <w:t>al</w:t>
      </w:r>
      <w:r w:rsidR="00C20784" w:rsidRPr="00C20784">
        <w:t xml:space="preserve"> by the stimulus of beauty or goodness found in a person, a thing (food, drinks, sex etc.) or an event (war, concerts, athletics etc.).</w:t>
      </w:r>
      <w:r w:rsidR="00C20784">
        <w:rPr>
          <w:vertAlign w:val="superscript"/>
        </w:rPr>
        <w:t xml:space="preserve"> </w:t>
      </w:r>
      <w:r w:rsidR="00EB1CFD" w:rsidRPr="00EB1CFD">
        <w:t>It indicates the selfish inclination, the desire, the effort, the whim for something, but particularly the passionate lust for sex</w:t>
      </w:r>
      <w:r w:rsidR="00D41DD3">
        <w:t xml:space="preserve"> and </w:t>
      </w:r>
      <w:r w:rsidR="00EB1CFD" w:rsidRPr="00EB1CFD">
        <w:t>the sense of experiencing sexual enjoyment and craving.</w:t>
      </w:r>
      <w:r w:rsidR="00C20784">
        <w:t xml:space="preserve"> The</w:t>
      </w:r>
      <w:r w:rsidR="00D41DD3">
        <w:t xml:space="preserve"> </w:t>
      </w:r>
      <w:r w:rsidR="00C20784">
        <w:t xml:space="preserve">focus </w:t>
      </w:r>
      <w:r w:rsidR="00D41DD3">
        <w:t xml:space="preserve">of eros is </w:t>
      </w:r>
      <w:r w:rsidR="00C20784">
        <w:t>on external beauty and pleasur</w:t>
      </w:r>
      <w:r>
        <w:t>e or passion</w:t>
      </w:r>
      <w:r w:rsidR="0053057D">
        <w:t xml:space="preserve">, and lacks any depth or rationality. </w:t>
      </w:r>
    </w:p>
    <w:p w14:paraId="55055726" w14:textId="77777777" w:rsidR="004726FF" w:rsidRPr="00EB1CFD" w:rsidRDefault="004726FF" w:rsidP="00EB1CFD">
      <w:pPr>
        <w:pStyle w:val="NoSpacing"/>
        <w:jc w:val="both"/>
        <w:rPr>
          <w:b/>
          <w:bCs/>
        </w:rPr>
      </w:pPr>
    </w:p>
    <w:p w14:paraId="002C8772" w14:textId="272D856B" w:rsidR="00C20784" w:rsidRDefault="00800589" w:rsidP="00EB1CFD">
      <w:pPr>
        <w:pStyle w:val="NoSpacing"/>
        <w:jc w:val="both"/>
        <w:rPr>
          <w:b/>
          <w:bCs/>
        </w:rPr>
      </w:pPr>
      <w:r>
        <w:rPr>
          <w:b/>
          <w:bCs/>
        </w:rPr>
        <w:t>2</w:t>
      </w:r>
      <w:r w:rsidR="004726FF">
        <w:rPr>
          <w:b/>
          <w:bCs/>
        </w:rPr>
        <w:t xml:space="preserve">. </w:t>
      </w:r>
      <w:proofErr w:type="spellStart"/>
      <w:r w:rsidR="0053057D" w:rsidRPr="006F3FA3">
        <w:rPr>
          <w:b/>
          <w:bCs/>
          <w:i/>
          <w:iCs/>
          <w:u w:val="single"/>
        </w:rPr>
        <w:t>Ph</w:t>
      </w:r>
      <w:r w:rsidR="00EB1CFD" w:rsidRPr="006F3FA3">
        <w:rPr>
          <w:b/>
          <w:bCs/>
          <w:i/>
          <w:iCs/>
          <w:u w:val="single"/>
        </w:rPr>
        <w:t>ilía</w:t>
      </w:r>
      <w:proofErr w:type="spellEnd"/>
      <w:r w:rsidR="00EB1CFD" w:rsidRPr="006F3FA3">
        <w:rPr>
          <w:b/>
          <w:bCs/>
          <w:u w:val="single"/>
        </w:rPr>
        <w:t xml:space="preserve"> </w:t>
      </w:r>
    </w:p>
    <w:p w14:paraId="3F6F0A50" w14:textId="77777777" w:rsidR="00CB34D3" w:rsidRDefault="00BF2BC3" w:rsidP="00EB1CFD">
      <w:pPr>
        <w:pStyle w:val="NoSpacing"/>
        <w:jc w:val="both"/>
      </w:pPr>
      <w:r>
        <w:t>This</w:t>
      </w:r>
      <w:r w:rsidR="001C54BB">
        <w:t xml:space="preserve"> term</w:t>
      </w:r>
      <w:r>
        <w:t xml:space="preserve"> is found more in Aristotle. </w:t>
      </w:r>
      <w:r w:rsidR="001C54BB">
        <w:t>It</w:t>
      </w:r>
      <w:r w:rsidR="0053057D">
        <w:t xml:space="preserve"> </w:t>
      </w:r>
      <w:r w:rsidR="00EB1CFD" w:rsidRPr="00EB1CFD">
        <w:t xml:space="preserve">always means love </w:t>
      </w:r>
      <w:r w:rsidR="001C54BB">
        <w:t>or</w:t>
      </w:r>
      <w:r w:rsidR="00EB1CFD" w:rsidRPr="00EB1CFD">
        <w:t xml:space="preserve"> loving, friendship, sympathy, </w:t>
      </w:r>
      <w:r w:rsidR="001C54BB" w:rsidRPr="00EB1CFD">
        <w:t>favour</w:t>
      </w:r>
      <w:r w:rsidR="001C54BB">
        <w:t xml:space="preserve"> or</w:t>
      </w:r>
      <w:r w:rsidR="00EB1CFD" w:rsidRPr="00EB1CFD">
        <w:t xml:space="preserve"> benevolence</w:t>
      </w:r>
      <w:r w:rsidR="00BF7E81">
        <w:t xml:space="preserve"> in Greek philosophy. </w:t>
      </w:r>
      <w:r w:rsidR="001C54BB">
        <w:t xml:space="preserve">In certain sense, it </w:t>
      </w:r>
      <w:r w:rsidR="00BF7E81">
        <w:t xml:space="preserve">signifies the </w:t>
      </w:r>
      <w:r w:rsidR="00EB1CFD" w:rsidRPr="00EB1CFD">
        <w:t>love of the gods towards men</w:t>
      </w:r>
      <w:r w:rsidR="00BF7E81">
        <w:t>.</w:t>
      </w:r>
      <w:r w:rsidR="001C54BB">
        <w:t xml:space="preserve"> </w:t>
      </w:r>
      <w:r w:rsidR="0053057D" w:rsidRPr="0053057D">
        <w:rPr>
          <w:i/>
          <w:iCs/>
        </w:rPr>
        <w:t>Philia</w:t>
      </w:r>
      <w:r w:rsidR="0053057D">
        <w:t xml:space="preserve"> is the</w:t>
      </w:r>
      <w:r w:rsidR="0053057D" w:rsidRPr="00C20784">
        <w:t xml:space="preserve"> emotion of love</w:t>
      </w:r>
      <w:r w:rsidR="0053057D">
        <w:t xml:space="preserve">, </w:t>
      </w:r>
      <w:r w:rsidR="0053057D" w:rsidRPr="00C20784">
        <w:t xml:space="preserve">which are often translated as love or affection for family and friends, or </w:t>
      </w:r>
      <w:r w:rsidR="001C54BB">
        <w:t>relatives</w:t>
      </w:r>
      <w:r w:rsidR="0053057D">
        <w:t>.</w:t>
      </w:r>
      <w:r w:rsidR="0053057D" w:rsidRPr="00C20784">
        <w:t xml:space="preserve"> </w:t>
      </w:r>
      <w:r w:rsidR="00BF7E81">
        <w:t xml:space="preserve">More broadly, it signifies the love that is based one form of natural or </w:t>
      </w:r>
      <w:r w:rsidR="00E73A21">
        <w:t>cultivated relationship</w:t>
      </w:r>
      <w:r w:rsidR="00BF7E81">
        <w:t>. For instance,</w:t>
      </w:r>
      <w:r w:rsidR="00EB1CFD" w:rsidRPr="00EB1CFD">
        <w:t xml:space="preserve"> the husband</w:t>
      </w:r>
      <w:r w:rsidR="001C54BB">
        <w:t xml:space="preserve">’s love </w:t>
      </w:r>
      <w:r w:rsidR="00EB1CFD" w:rsidRPr="00EB1CFD">
        <w:t>towards the wife, parents</w:t>
      </w:r>
      <w:r w:rsidR="001C54BB">
        <w:t xml:space="preserve"> love</w:t>
      </w:r>
      <w:r w:rsidR="00EB1CFD" w:rsidRPr="00EB1CFD">
        <w:t xml:space="preserve"> towards the</w:t>
      </w:r>
      <w:r w:rsidR="0053057D">
        <w:t>ir</w:t>
      </w:r>
      <w:r w:rsidR="00EB1CFD" w:rsidRPr="00EB1CFD">
        <w:t xml:space="preserve"> children</w:t>
      </w:r>
      <w:r w:rsidR="00BF7E81">
        <w:t>, a brother</w:t>
      </w:r>
      <w:r w:rsidR="001C54BB">
        <w:t>’s love</w:t>
      </w:r>
      <w:r w:rsidR="00BF7E81">
        <w:t xml:space="preserve"> toward </w:t>
      </w:r>
      <w:r w:rsidR="001C54BB">
        <w:t xml:space="preserve">his </w:t>
      </w:r>
      <w:r w:rsidR="00BF7E81">
        <w:t>sibling</w:t>
      </w:r>
      <w:r w:rsidR="001C54BB">
        <w:t>s</w:t>
      </w:r>
      <w:r w:rsidR="00EB1CFD" w:rsidRPr="00EB1CFD">
        <w:t xml:space="preserve">, </w:t>
      </w:r>
      <w:r w:rsidR="001C54BB">
        <w:t xml:space="preserve">the love of friends, colleagues, </w:t>
      </w:r>
      <w:r w:rsidR="001C54BB">
        <w:lastRenderedPageBreak/>
        <w:t>fellow citizens etc.</w:t>
      </w:r>
      <w:r w:rsidR="00CB34D3">
        <w:t xml:space="preserve"> </w:t>
      </w:r>
      <w:r w:rsidR="003E4D04">
        <w:t xml:space="preserve">This is not usually used </w:t>
      </w:r>
      <w:r w:rsidR="0053057D">
        <w:t xml:space="preserve">for the </w:t>
      </w:r>
      <w:r w:rsidR="00EB1CFD" w:rsidRPr="00EB1CFD">
        <w:t>expression</w:t>
      </w:r>
      <w:r w:rsidR="003E4D04">
        <w:t xml:space="preserve"> of sensitive or sexual love but that does not mean it does not contain it. For instance, sensitive and sexual </w:t>
      </w:r>
      <w:r w:rsidR="00CB34D3">
        <w:t>love</w:t>
      </w:r>
      <w:r w:rsidR="003E4D04">
        <w:t xml:space="preserve"> exist </w:t>
      </w:r>
      <w:r w:rsidR="0053057D">
        <w:t>between husband and wife.</w:t>
      </w:r>
      <w:r w:rsidR="00CB34D3">
        <w:t xml:space="preserve"> </w:t>
      </w:r>
    </w:p>
    <w:p w14:paraId="286D86AE" w14:textId="2CDEDE8A" w:rsidR="009A13A1" w:rsidRPr="00CB34D3" w:rsidRDefault="00BF2BC3" w:rsidP="00EB1CFD">
      <w:pPr>
        <w:pStyle w:val="NoSpacing"/>
        <w:jc w:val="both"/>
      </w:pPr>
      <w:r w:rsidRPr="00CB34D3">
        <w:t xml:space="preserve">In </w:t>
      </w:r>
      <w:r w:rsidR="0053057D" w:rsidRPr="00CB34D3">
        <w:t>Aristotle’s</w:t>
      </w:r>
      <w:r w:rsidRPr="00CB34D3">
        <w:t xml:space="preserve"> analysis of friendship (</w:t>
      </w:r>
      <w:r w:rsidRPr="00CB34D3">
        <w:rPr>
          <w:i/>
          <w:iCs/>
        </w:rPr>
        <w:t>philia</w:t>
      </w:r>
      <w:r w:rsidRPr="00CB34D3">
        <w:t xml:space="preserve">), he begins by declaring that friendship is a virtue or involves virtue, and </w:t>
      </w:r>
      <w:r w:rsidR="00CB34D3" w:rsidRPr="00CB34D3">
        <w:t xml:space="preserve">it </w:t>
      </w:r>
      <w:r w:rsidRPr="00CB34D3">
        <w:t>is an absolute necessity in life because no one would choose to live without friends, even if he had all the other goods</w:t>
      </w:r>
      <w:r w:rsidR="0053057D" w:rsidRPr="00CB34D3">
        <w:t xml:space="preserve"> of life.</w:t>
      </w:r>
      <w:r w:rsidR="00CB34D3" w:rsidRPr="00CB34D3">
        <w:t xml:space="preserve"> </w:t>
      </w:r>
      <w:r w:rsidRPr="00CB34D3">
        <w:t>Friendship is a relationship of mutual goodwill between two equally good and virtuous people because Aristotle believes that only good and virtuous people are capable of true friendship.</w:t>
      </w:r>
      <w:r w:rsidR="00CB34D3" w:rsidRPr="00CB34D3">
        <w:t xml:space="preserve"> </w:t>
      </w:r>
      <w:r w:rsidRPr="00CB34D3">
        <w:t>The love of friendship can naturally grow in families between parents and their children, among travellers and those who share common concerns and interests, because things that are similar and akin are naturally attracted to each other.</w:t>
      </w:r>
      <w:r w:rsidR="00CB34D3" w:rsidRPr="00CB34D3">
        <w:t xml:space="preserve"> </w:t>
      </w:r>
      <w:r w:rsidR="009A13A1" w:rsidRPr="00CB34D3">
        <w:t>The love of friendship for him, is more relational and rational, than emotional or passionate</w:t>
      </w:r>
    </w:p>
    <w:p w14:paraId="1B0DE6A8" w14:textId="7F56843C" w:rsidR="00EB1CFD" w:rsidRPr="00EB1CFD" w:rsidRDefault="00EB1CFD" w:rsidP="008A0161">
      <w:pPr>
        <w:pStyle w:val="NoSpacing"/>
        <w:jc w:val="both"/>
        <w:rPr>
          <w:b/>
          <w:bCs/>
        </w:rPr>
      </w:pPr>
    </w:p>
    <w:p w14:paraId="0FA32FC0" w14:textId="5606EB76" w:rsidR="0071305C" w:rsidRDefault="00800589" w:rsidP="00EB1CFD">
      <w:pPr>
        <w:pStyle w:val="NoSpacing"/>
        <w:jc w:val="both"/>
        <w:rPr>
          <w:b/>
          <w:bCs/>
        </w:rPr>
      </w:pPr>
      <w:r>
        <w:rPr>
          <w:b/>
          <w:bCs/>
        </w:rPr>
        <w:t>3</w:t>
      </w:r>
      <w:r w:rsidR="00E73A21">
        <w:rPr>
          <w:b/>
          <w:bCs/>
        </w:rPr>
        <w:t xml:space="preserve">. </w:t>
      </w:r>
      <w:r w:rsidR="00EB1CFD" w:rsidRPr="00E73A21">
        <w:rPr>
          <w:b/>
          <w:bCs/>
          <w:i/>
          <w:iCs/>
          <w:u w:val="single"/>
        </w:rPr>
        <w:t>Agape</w:t>
      </w:r>
      <w:r w:rsidR="00EB1CFD" w:rsidRPr="00EB1CFD">
        <w:rPr>
          <w:b/>
          <w:bCs/>
        </w:rPr>
        <w:t xml:space="preserve"> </w:t>
      </w:r>
    </w:p>
    <w:p w14:paraId="3CF8BAF3" w14:textId="6D5A185F" w:rsidR="00215377" w:rsidRDefault="00EB1CFD" w:rsidP="00EB1CFD">
      <w:pPr>
        <w:pStyle w:val="NoSpacing"/>
        <w:jc w:val="both"/>
      </w:pPr>
      <w:r w:rsidRPr="00EB1CFD">
        <w:t xml:space="preserve">We find the verb </w:t>
      </w:r>
      <w:proofErr w:type="spellStart"/>
      <w:r w:rsidRPr="00E73A21">
        <w:rPr>
          <w:i/>
          <w:iCs/>
        </w:rPr>
        <w:t>agapào</w:t>
      </w:r>
      <w:proofErr w:type="spellEnd"/>
      <w:r w:rsidR="00E73A21">
        <w:t xml:space="preserve"> in Greek and it</w:t>
      </w:r>
      <w:r w:rsidRPr="00EB1CFD">
        <w:t xml:space="preserve"> </w:t>
      </w:r>
      <w:r w:rsidR="0071305C">
        <w:t>signifies goodness o</w:t>
      </w:r>
      <w:r w:rsidR="00CB34D3">
        <w:t>r</w:t>
      </w:r>
      <w:r w:rsidRPr="00EB1CFD">
        <w:t xml:space="preserve"> </w:t>
      </w:r>
      <w:r w:rsidR="00CB34D3" w:rsidRPr="00EB1CFD">
        <w:t>joyfuln</w:t>
      </w:r>
      <w:r w:rsidR="00CB34D3">
        <w:t>ess</w:t>
      </w:r>
      <w:r w:rsidR="0071305C">
        <w:t>.</w:t>
      </w:r>
      <w:r w:rsidR="00CB34D3">
        <w:t xml:space="preserve"> </w:t>
      </w:r>
      <w:r w:rsidR="0071305C">
        <w:t xml:space="preserve">It is used </w:t>
      </w:r>
      <w:r w:rsidRPr="00EB1CFD">
        <w:t>in the sense of loving and more precisely of love which is more than anything other than sensual, for example, in the sense of pre</w:t>
      </w:r>
      <w:r w:rsidR="00E73A21">
        <w:t>ference</w:t>
      </w:r>
      <w:r w:rsidR="00CB34D3">
        <w:t>s</w:t>
      </w:r>
      <w:r w:rsidRPr="00EB1CFD">
        <w:t>, in the sense of being happy</w:t>
      </w:r>
      <w:r w:rsidR="00CB34D3">
        <w:t xml:space="preserve"> and</w:t>
      </w:r>
      <w:r w:rsidRPr="00EB1CFD">
        <w:t xml:space="preserve"> being content.</w:t>
      </w:r>
      <w:r w:rsidR="00CB34D3">
        <w:t xml:space="preserve"> </w:t>
      </w:r>
      <w:r w:rsidR="00C20784">
        <w:t xml:space="preserve">Socrates </w:t>
      </w:r>
      <w:r w:rsidR="00C20784" w:rsidRPr="00941A28">
        <w:t>refer</w:t>
      </w:r>
      <w:r w:rsidR="00C20784">
        <w:t>s</w:t>
      </w:r>
      <w:r w:rsidR="00C20784" w:rsidRPr="00941A28">
        <w:t xml:space="preserve"> t</w:t>
      </w:r>
      <w:r w:rsidR="0071305C">
        <w:t xml:space="preserve">o </w:t>
      </w:r>
      <w:r w:rsidR="0071305C" w:rsidRPr="0071305C">
        <w:rPr>
          <w:i/>
          <w:iCs/>
        </w:rPr>
        <w:t>agape</w:t>
      </w:r>
      <w:r w:rsidR="0071305C">
        <w:t xml:space="preserve">, </w:t>
      </w:r>
      <w:r w:rsidR="00C20784">
        <w:t>that is, an outpouring of love in the soul</w:t>
      </w:r>
      <w:r w:rsidR="0071305C">
        <w:t xml:space="preserve">, that is, a love that is beyond the physical. </w:t>
      </w:r>
      <w:r w:rsidRPr="00EB1CFD">
        <w:t>The object of this love, preference, esteem, etc., is indicated by the name of</w:t>
      </w:r>
      <w:r w:rsidR="0071305C">
        <w:t xml:space="preserve"> joy and goodness.</w:t>
      </w:r>
      <w:r w:rsidR="00CB34D3">
        <w:t xml:space="preserve"> </w:t>
      </w:r>
      <w:r w:rsidR="0071305C">
        <w:t xml:space="preserve">For </w:t>
      </w:r>
      <w:r w:rsidR="009A13A1">
        <w:t>Aristotle</w:t>
      </w:r>
      <w:r w:rsidR="0071305C">
        <w:t xml:space="preserve">, </w:t>
      </w:r>
      <w:r w:rsidR="0071305C" w:rsidRPr="00CB34D3">
        <w:rPr>
          <w:i/>
          <w:iCs/>
        </w:rPr>
        <w:t>agape</w:t>
      </w:r>
      <w:r w:rsidR="0071305C">
        <w:t xml:space="preserve"> is the goodness of friendship, it</w:t>
      </w:r>
      <w:r w:rsidR="009A13A1">
        <w:t xml:space="preserve"> is something morally good, beautiful</w:t>
      </w:r>
      <w:r w:rsidR="009A13A1" w:rsidRPr="00F25373">
        <w:t xml:space="preserve"> </w:t>
      </w:r>
      <w:r w:rsidR="009A13A1">
        <w:t>and noble</w:t>
      </w:r>
      <w:r w:rsidR="00CB34D3">
        <w:t xml:space="preserve">. </w:t>
      </w:r>
      <w:r w:rsidR="0071305C">
        <w:t xml:space="preserve">The term </w:t>
      </w:r>
      <w:r w:rsidR="0071305C" w:rsidRPr="00CB34D3">
        <w:rPr>
          <w:i/>
          <w:iCs/>
        </w:rPr>
        <w:t>agape</w:t>
      </w:r>
      <w:r w:rsidR="0071305C">
        <w:t xml:space="preserve"> will be adopted in the New Testament and given a deeper meaning.</w:t>
      </w:r>
    </w:p>
    <w:p w14:paraId="1326A903" w14:textId="4D2E99BA" w:rsidR="00215377" w:rsidRDefault="00215377" w:rsidP="00EB1CFD">
      <w:pPr>
        <w:pStyle w:val="NoSpacing"/>
        <w:jc w:val="both"/>
      </w:pPr>
    </w:p>
    <w:p w14:paraId="51493DC4" w14:textId="18624100" w:rsidR="00215377" w:rsidRPr="006F3FA3" w:rsidRDefault="00800589" w:rsidP="00215377">
      <w:pPr>
        <w:pStyle w:val="NoSpacing"/>
        <w:jc w:val="both"/>
        <w:rPr>
          <w:b/>
          <w:bCs/>
        </w:rPr>
      </w:pPr>
      <w:r w:rsidRPr="006F3FA3">
        <w:rPr>
          <w:b/>
          <w:bCs/>
        </w:rPr>
        <w:t>III</w:t>
      </w:r>
      <w:r w:rsidR="00215377" w:rsidRPr="006F3FA3">
        <w:rPr>
          <w:b/>
          <w:bCs/>
        </w:rPr>
        <w:t xml:space="preserve">. </w:t>
      </w:r>
      <w:r w:rsidRPr="006F3FA3">
        <w:rPr>
          <w:b/>
          <w:bCs/>
          <w:u w:val="single"/>
        </w:rPr>
        <w:t xml:space="preserve">Love </w:t>
      </w:r>
      <w:r w:rsidR="00CB34D3" w:rsidRPr="006F3FA3">
        <w:rPr>
          <w:b/>
          <w:bCs/>
          <w:u w:val="single"/>
        </w:rPr>
        <w:t xml:space="preserve">in </w:t>
      </w:r>
      <w:r w:rsidR="00215377" w:rsidRPr="006F3FA3">
        <w:rPr>
          <w:b/>
          <w:bCs/>
          <w:u w:val="single"/>
        </w:rPr>
        <w:t>Roman</w:t>
      </w:r>
      <w:r w:rsidR="00CB34D3" w:rsidRPr="006F3FA3">
        <w:rPr>
          <w:b/>
          <w:bCs/>
          <w:u w:val="single"/>
        </w:rPr>
        <w:t xml:space="preserve"> Literature</w:t>
      </w:r>
    </w:p>
    <w:p w14:paraId="0834B780" w14:textId="74C75B36" w:rsidR="0071305C" w:rsidRPr="00E75BF4" w:rsidRDefault="0071305C" w:rsidP="00215377">
      <w:pPr>
        <w:pStyle w:val="NoSpacing"/>
        <w:jc w:val="both"/>
      </w:pPr>
      <w:r w:rsidRPr="00E75BF4">
        <w:t xml:space="preserve">In Latin, the word </w:t>
      </w:r>
      <w:r w:rsidRPr="00E75BF4">
        <w:rPr>
          <w:i/>
          <w:iCs/>
        </w:rPr>
        <w:t>c</w:t>
      </w:r>
      <w:r w:rsidR="00215377" w:rsidRPr="00E75BF4">
        <w:rPr>
          <w:i/>
          <w:iCs/>
        </w:rPr>
        <w:t>aritas</w:t>
      </w:r>
      <w:r w:rsidR="00215377" w:rsidRPr="00E75BF4">
        <w:t xml:space="preserve"> </w:t>
      </w:r>
      <w:r w:rsidR="001D26D9" w:rsidRPr="00E75BF4">
        <w:t xml:space="preserve">or </w:t>
      </w:r>
      <w:r w:rsidR="001D26D9" w:rsidRPr="00E75BF4">
        <w:rPr>
          <w:i/>
          <w:iCs/>
        </w:rPr>
        <w:t>amor</w:t>
      </w:r>
      <w:r w:rsidR="001D26D9" w:rsidRPr="00E75BF4">
        <w:t xml:space="preserve"> </w:t>
      </w:r>
      <w:r w:rsidRPr="00E75BF4">
        <w:t>is used to identify love</w:t>
      </w:r>
      <w:r w:rsidR="001D26D9" w:rsidRPr="00E75BF4">
        <w:t xml:space="preserve"> and </w:t>
      </w:r>
      <w:proofErr w:type="spellStart"/>
      <w:r w:rsidR="001D26D9" w:rsidRPr="00E75BF4">
        <w:rPr>
          <w:i/>
          <w:iCs/>
        </w:rPr>
        <w:t>amicitia</w:t>
      </w:r>
      <w:proofErr w:type="spellEnd"/>
      <w:r w:rsidR="001D26D9" w:rsidRPr="00E75BF4">
        <w:t xml:space="preserve"> for the love of friendship.</w:t>
      </w:r>
      <w:r w:rsidR="00E75BF4" w:rsidRPr="00E75BF4">
        <w:t xml:space="preserve"> The original conception of love is </w:t>
      </w:r>
      <w:r w:rsidRPr="00E75BF4">
        <w:t>from a wor</w:t>
      </w:r>
      <w:r w:rsidR="00E75BF4" w:rsidRPr="00E75BF4">
        <w:t>d</w:t>
      </w:r>
      <w:r w:rsidRPr="00E75BF4">
        <w:t xml:space="preserve"> </w:t>
      </w:r>
      <w:r w:rsidR="00E75BF4" w:rsidRPr="00E75BF4">
        <w:t>with a sense of</w:t>
      </w:r>
      <w:r w:rsidRPr="00E75BF4">
        <w:t xml:space="preserve"> </w:t>
      </w:r>
      <w:r w:rsidR="00215377" w:rsidRPr="00E75BF4">
        <w:t>grace, benevolence</w:t>
      </w:r>
      <w:r w:rsidRPr="00E75BF4">
        <w:t>, dear,</w:t>
      </w:r>
      <w:r w:rsidR="00215377" w:rsidRPr="00E75BF4">
        <w:t xml:space="preserve"> expensive, o</w:t>
      </w:r>
      <w:r w:rsidR="00E75BF4" w:rsidRPr="00E75BF4">
        <w:t>r</w:t>
      </w:r>
      <w:r w:rsidR="00215377" w:rsidRPr="00E75BF4">
        <w:t xml:space="preserve"> great </w:t>
      </w:r>
      <w:r w:rsidR="00B357BA" w:rsidRPr="00E75BF4">
        <w:t>value</w:t>
      </w:r>
      <w:r w:rsidR="00215377" w:rsidRPr="00E75BF4">
        <w:t xml:space="preserve">. </w:t>
      </w:r>
      <w:r w:rsidRPr="00E75BF4">
        <w:t>All the</w:t>
      </w:r>
      <w:r w:rsidR="00215377" w:rsidRPr="00E75BF4">
        <w:t xml:space="preserve"> senses actually converge: one loves what is of great value; and what one loves is of great value.</w:t>
      </w:r>
      <w:r w:rsidR="00E75BF4" w:rsidRPr="00E75BF4">
        <w:t xml:space="preserve"> C</w:t>
      </w:r>
      <w:r w:rsidR="007551D2" w:rsidRPr="00E75BF4">
        <w:t>harity originally means a love</w:t>
      </w:r>
      <w:r w:rsidR="00E75BF4" w:rsidRPr="00E75BF4">
        <w:t xml:space="preserve"> that is</w:t>
      </w:r>
      <w:r w:rsidR="007551D2" w:rsidRPr="00E75BF4">
        <w:t xml:space="preserve"> gratuitous, honest</w:t>
      </w:r>
      <w:r w:rsidR="00E75BF4" w:rsidRPr="00E75BF4">
        <w:t xml:space="preserve"> and</w:t>
      </w:r>
      <w:r w:rsidR="007551D2" w:rsidRPr="00E75BF4">
        <w:t xml:space="preserve"> exceptional: a love of benevolence, with which one loves someone's good for which one has great esteem; love based on a deeper motive other than the physical.</w:t>
      </w:r>
      <w:r w:rsidR="00E75BF4" w:rsidRPr="00E75BF4">
        <w:t xml:space="preserve"> I</w:t>
      </w:r>
      <w:r w:rsidR="007551D2" w:rsidRPr="00E75BF4">
        <w:t>n common parlance, charity, in the strictest sense, means a special love of friendship, both natural and supernatural</w:t>
      </w:r>
      <w:r w:rsidR="00E75BF4" w:rsidRPr="00E75BF4">
        <w:t>. I</w:t>
      </w:r>
      <w:r w:rsidR="007551D2" w:rsidRPr="00E75BF4">
        <w:t>n theological language and in the strictest sense, charity is the only supernatural and divine friendship, more precious than any other, which esteems God more than anything. Aquinas presents Charity as friendship with God.</w:t>
      </w:r>
    </w:p>
    <w:p w14:paraId="7FA928E7" w14:textId="2E97389D" w:rsidR="00C20784" w:rsidRPr="00E75BF4" w:rsidRDefault="007551D2" w:rsidP="00215377">
      <w:pPr>
        <w:pStyle w:val="NoSpacing"/>
        <w:jc w:val="both"/>
      </w:pPr>
      <w:r w:rsidRPr="00E75BF4">
        <w:t>Generally, among the Romans, friendship</w:t>
      </w:r>
      <w:r w:rsidR="001D26D9" w:rsidRPr="00E75BF4">
        <w:t xml:space="preserve"> </w:t>
      </w:r>
      <w:r w:rsidRPr="00E75BF4">
        <w:t>is more political. People make friends</w:t>
      </w:r>
      <w:r w:rsidR="00E75BF4" w:rsidRPr="00E75BF4">
        <w:t xml:space="preserve"> </w:t>
      </w:r>
      <w:r w:rsidRPr="00E75BF4">
        <w:t>based on political gains and shared ideas, and political allies are considered as friends. Emperor Alexander had a council of friends</w:t>
      </w:r>
      <w:r w:rsidR="00E75BF4" w:rsidRPr="00E75BF4">
        <w:t xml:space="preserve"> who both entertain and advise him.</w:t>
      </w:r>
      <w:r w:rsidRPr="00E75BF4">
        <w:t xml:space="preserve"> In this situation, friendship became an instrument of political life.</w:t>
      </w:r>
      <w:r w:rsidR="00E75BF4" w:rsidRPr="00E75BF4">
        <w:t xml:space="preserve"> </w:t>
      </w:r>
      <w:r w:rsidR="00215377" w:rsidRPr="00E75BF4">
        <w:t>Cicero</w:t>
      </w:r>
      <w:r w:rsidR="0071305C" w:rsidRPr="00E75BF4">
        <w:t xml:space="preserve"> in his book</w:t>
      </w:r>
      <w:r w:rsidR="00215377" w:rsidRPr="00E75BF4">
        <w:t xml:space="preserve"> </w:t>
      </w:r>
      <w:r w:rsidR="00215377" w:rsidRPr="00E75BF4">
        <w:rPr>
          <w:i/>
          <w:iCs/>
        </w:rPr>
        <w:t xml:space="preserve">De </w:t>
      </w:r>
      <w:proofErr w:type="spellStart"/>
      <w:r w:rsidR="00215377" w:rsidRPr="00E75BF4">
        <w:rPr>
          <w:i/>
          <w:iCs/>
        </w:rPr>
        <w:t>Amicitia</w:t>
      </w:r>
      <w:proofErr w:type="spellEnd"/>
      <w:r w:rsidR="0071305C" w:rsidRPr="00E75BF4">
        <w:rPr>
          <w:i/>
          <w:iCs/>
        </w:rPr>
        <w:t xml:space="preserve"> </w:t>
      </w:r>
      <w:r w:rsidR="0071305C" w:rsidRPr="00E75BF4">
        <w:t xml:space="preserve">presents love as friendship. </w:t>
      </w:r>
      <w:r w:rsidR="00E75BF4" w:rsidRPr="00E75BF4">
        <w:t>His</w:t>
      </w:r>
      <w:r w:rsidR="0071305C" w:rsidRPr="00E75BF4">
        <w:t xml:space="preserve"> conception is iconic and was </w:t>
      </w:r>
      <w:r w:rsidR="00E75BF4" w:rsidRPr="00E75BF4">
        <w:t xml:space="preserve">followed </w:t>
      </w:r>
      <w:r w:rsidR="0071305C" w:rsidRPr="00E75BF4">
        <w:t xml:space="preserve">by Christian authors including Augustine. His idea </w:t>
      </w:r>
      <w:r w:rsidR="00E75BF4" w:rsidRPr="00E75BF4">
        <w:t xml:space="preserve">of friendship </w:t>
      </w:r>
      <w:r w:rsidR="0071305C" w:rsidRPr="00E75BF4">
        <w:t xml:space="preserve">is more purified than that of Plato or Aristotle. </w:t>
      </w:r>
      <w:r w:rsidR="001D26D9" w:rsidRPr="00E75BF4">
        <w:t>Love of friendship is nothing other than a complete accord (</w:t>
      </w:r>
      <w:r w:rsidR="001D26D9" w:rsidRPr="00E75BF4">
        <w:rPr>
          <w:i/>
          <w:iCs/>
        </w:rPr>
        <w:t>consensus</w:t>
      </w:r>
      <w:r w:rsidR="001D26D9" w:rsidRPr="00E75BF4">
        <w:t>) of views on all matters human and divine, together with good will (</w:t>
      </w:r>
      <w:r w:rsidR="001D26D9" w:rsidRPr="00E75BF4">
        <w:rPr>
          <w:i/>
          <w:iCs/>
        </w:rPr>
        <w:t>benevolence</w:t>
      </w:r>
      <w:r w:rsidR="001D26D9" w:rsidRPr="00E75BF4">
        <w:t>) and affection (</w:t>
      </w:r>
      <w:r w:rsidR="001D26D9" w:rsidRPr="00E75BF4">
        <w:rPr>
          <w:i/>
          <w:iCs/>
        </w:rPr>
        <w:t>caritas</w:t>
      </w:r>
      <w:r w:rsidR="001D26D9" w:rsidRPr="00E75BF4">
        <w:t>).</w:t>
      </w:r>
    </w:p>
    <w:p w14:paraId="54E3E3CA" w14:textId="77777777" w:rsidR="00F946D4" w:rsidRDefault="00F946D4" w:rsidP="00215377">
      <w:pPr>
        <w:pStyle w:val="NoSpacing"/>
        <w:jc w:val="both"/>
      </w:pPr>
    </w:p>
    <w:p w14:paraId="6D166977" w14:textId="6C38DFCE" w:rsidR="009A13A1" w:rsidRPr="001D26D9" w:rsidRDefault="00800589" w:rsidP="00215377">
      <w:pPr>
        <w:pStyle w:val="NoSpacing"/>
        <w:jc w:val="both"/>
        <w:rPr>
          <w:b/>
          <w:bCs/>
        </w:rPr>
      </w:pPr>
      <w:r>
        <w:rPr>
          <w:b/>
          <w:bCs/>
        </w:rPr>
        <w:t>IV</w:t>
      </w:r>
      <w:r w:rsidR="001D26D9" w:rsidRPr="001D26D9">
        <w:rPr>
          <w:b/>
          <w:bCs/>
        </w:rPr>
        <w:t xml:space="preserve">. </w:t>
      </w:r>
      <w:r w:rsidR="001D26D9" w:rsidRPr="001D26D9">
        <w:rPr>
          <w:b/>
          <w:bCs/>
          <w:u w:val="single"/>
        </w:rPr>
        <w:t>Sacred Scriptures</w:t>
      </w:r>
    </w:p>
    <w:p w14:paraId="25A99A2E" w14:textId="4ED63FD5" w:rsidR="00F946D4" w:rsidRPr="00E75BF4" w:rsidRDefault="00800589" w:rsidP="00324BB8">
      <w:pPr>
        <w:autoSpaceDE w:val="0"/>
        <w:autoSpaceDN w:val="0"/>
        <w:adjustRightInd w:val="0"/>
        <w:spacing w:after="0" w:line="240" w:lineRule="auto"/>
        <w:jc w:val="both"/>
        <w:rPr>
          <w:b/>
          <w:bCs/>
        </w:rPr>
      </w:pPr>
      <w:r w:rsidRPr="00E75BF4">
        <w:rPr>
          <w:b/>
          <w:bCs/>
        </w:rPr>
        <w:t>1</w:t>
      </w:r>
      <w:r w:rsidR="00787C3B" w:rsidRPr="00E75BF4">
        <w:rPr>
          <w:b/>
          <w:bCs/>
        </w:rPr>
        <w:t xml:space="preserve">. </w:t>
      </w:r>
      <w:r w:rsidR="00F946D4" w:rsidRPr="00E75BF4">
        <w:rPr>
          <w:b/>
          <w:bCs/>
          <w:u w:val="single"/>
        </w:rPr>
        <w:t>Old Testament</w:t>
      </w:r>
    </w:p>
    <w:p w14:paraId="106C4A81" w14:textId="3CEA8066" w:rsidR="00E07478" w:rsidRPr="00A51380" w:rsidRDefault="00E07478" w:rsidP="00324BB8">
      <w:pPr>
        <w:autoSpaceDE w:val="0"/>
        <w:autoSpaceDN w:val="0"/>
        <w:adjustRightInd w:val="0"/>
        <w:spacing w:after="0" w:line="240" w:lineRule="auto"/>
        <w:jc w:val="both"/>
        <w:rPr>
          <w:b/>
          <w:bCs/>
        </w:rPr>
      </w:pPr>
      <w:r w:rsidRPr="005513A6">
        <w:t xml:space="preserve">The story of man’s relationship with God is essentially a story of love and friendship. The essential truth of the living faith is </w:t>
      </w:r>
      <w:r w:rsidR="005513A6" w:rsidRPr="005513A6">
        <w:t>“</w:t>
      </w:r>
      <w:r w:rsidRPr="005513A6">
        <w:t>God is love.</w:t>
      </w:r>
      <w:r w:rsidR="005513A6" w:rsidRPr="005513A6">
        <w:t xml:space="preserve">” </w:t>
      </w:r>
      <w:r w:rsidRPr="005513A6">
        <w:t>He has created us in his image and likeness in order to have share</w:t>
      </w:r>
      <w:r w:rsidR="005513A6" w:rsidRPr="005513A6">
        <w:t>s</w:t>
      </w:r>
      <w:r w:rsidRPr="005513A6">
        <w:t xml:space="preserve"> of his own love.</w:t>
      </w:r>
      <w:r w:rsidR="005513A6" w:rsidRPr="005513A6">
        <w:t xml:space="preserve"> </w:t>
      </w:r>
      <w:r w:rsidR="001D26D9" w:rsidRPr="005513A6">
        <w:t>He has sustained us in his love</w:t>
      </w:r>
      <w:r w:rsidR="005513A6" w:rsidRPr="005513A6">
        <w:t>,</w:t>
      </w:r>
      <w:r w:rsidRPr="005513A6">
        <w:t xml:space="preserve"> redeemed us </w:t>
      </w:r>
      <w:r w:rsidR="005513A6" w:rsidRPr="005513A6">
        <w:t>by</w:t>
      </w:r>
      <w:r w:rsidRPr="005513A6">
        <w:t xml:space="preserve"> his love </w:t>
      </w:r>
      <w:r w:rsidR="005513A6" w:rsidRPr="005513A6">
        <w:t xml:space="preserve">and in his love, we are glorified. We find the truth of life only in loving him, and with him, our fellow travellers.  God expressed his love in his covenantal relationship with Israel. </w:t>
      </w:r>
      <w:r w:rsidR="005513A6" w:rsidRPr="005513A6">
        <w:lastRenderedPageBreak/>
        <w:t>However, God’s</w:t>
      </w:r>
      <w:r w:rsidR="001A367F" w:rsidRPr="005513A6">
        <w:t xml:space="preserve"> love is often repaid with unfaithfulness on the part of the people of Israel. </w:t>
      </w:r>
      <w:r w:rsidRPr="005513A6">
        <w:t xml:space="preserve">God never </w:t>
      </w:r>
      <w:r w:rsidR="005513A6" w:rsidRPr="005513A6">
        <w:t>stopped</w:t>
      </w:r>
      <w:r w:rsidRPr="005513A6">
        <w:t xml:space="preserve"> loving </w:t>
      </w:r>
      <w:r w:rsidR="005513A6" w:rsidRPr="005513A6">
        <w:t>Israel</w:t>
      </w:r>
      <w:r w:rsidRPr="005513A6">
        <w:t xml:space="preserve">, rather he seeks </w:t>
      </w:r>
      <w:r w:rsidR="005513A6" w:rsidRPr="005513A6">
        <w:t xml:space="preserve">always </w:t>
      </w:r>
      <w:r w:rsidRPr="005513A6">
        <w:t xml:space="preserve">to renew his loving relationship </w:t>
      </w:r>
      <w:r w:rsidR="005513A6" w:rsidRPr="005513A6">
        <w:t>with Israel</w:t>
      </w:r>
      <w:r w:rsidR="005513A6">
        <w:t xml:space="preserve">. </w:t>
      </w:r>
      <w:r w:rsidRPr="00E07478">
        <w:t xml:space="preserve">This covenantal love is based on mutual obligation: “If you keep my commandment, I will be your God and you shall be my people” (Gen 8:20-9:17; Ex 6:7; Lev 26:3-5; </w:t>
      </w:r>
      <w:proofErr w:type="spellStart"/>
      <w:r w:rsidRPr="00E07478">
        <w:t>Jer</w:t>
      </w:r>
      <w:proofErr w:type="spellEnd"/>
      <w:r w:rsidRPr="00E07478">
        <w:t xml:space="preserve"> 31:33).  </w:t>
      </w:r>
    </w:p>
    <w:p w14:paraId="4E3DD848" w14:textId="221491A2" w:rsidR="00E07478" w:rsidRDefault="001A367F" w:rsidP="00A51380">
      <w:pPr>
        <w:autoSpaceDE w:val="0"/>
        <w:autoSpaceDN w:val="0"/>
        <w:adjustRightInd w:val="0"/>
        <w:spacing w:after="0" w:line="240" w:lineRule="auto"/>
        <w:jc w:val="both"/>
      </w:pPr>
      <w:r>
        <w:t>In the OT, the idea of love</w:t>
      </w:r>
      <w:r w:rsidR="00E07478" w:rsidRPr="00E07478">
        <w:t xml:space="preserve"> </w:t>
      </w:r>
      <w:r w:rsidRPr="00E07478">
        <w:t>denotes</w:t>
      </w:r>
      <w:r w:rsidR="00E07478" w:rsidRPr="00E07478">
        <w:t xml:space="preserve"> human and divine love, </w:t>
      </w:r>
      <w:r>
        <w:t xml:space="preserve">in the form of </w:t>
      </w:r>
      <w:r w:rsidR="00E07478" w:rsidRPr="00E07478">
        <w:t>affection, kindness</w:t>
      </w:r>
      <w:r>
        <w:t xml:space="preserve">, faithfulness, mercy, benevolence </w:t>
      </w:r>
      <w:r w:rsidR="00E07478" w:rsidRPr="00E07478">
        <w:t>and compassion.</w:t>
      </w:r>
      <w:r w:rsidR="00A51380">
        <w:t xml:space="preserve"> C</w:t>
      </w:r>
      <w:r>
        <w:t>harity is</w:t>
      </w:r>
      <w:r w:rsidRPr="0075383D">
        <w:t xml:space="preserve"> the uncreated love of God, with which he loves us (1 Jn 4</w:t>
      </w:r>
      <w:r w:rsidR="00A51380">
        <w:t>:</w:t>
      </w:r>
      <w:r w:rsidRPr="0075383D">
        <w:t xml:space="preserve">8), with which he loves even sinners who </w:t>
      </w:r>
      <w:r w:rsidR="00A51380">
        <w:t xml:space="preserve">may </w:t>
      </w:r>
      <w:r w:rsidRPr="0075383D">
        <w:t>not love him</w:t>
      </w:r>
      <w:r w:rsidR="00A51380">
        <w:t xml:space="preserve"> in return</w:t>
      </w:r>
      <w:r w:rsidRPr="0075383D">
        <w:t xml:space="preserve"> (</w:t>
      </w:r>
      <w:proofErr w:type="spellStart"/>
      <w:r w:rsidRPr="0075383D">
        <w:t>Eph</w:t>
      </w:r>
      <w:proofErr w:type="spellEnd"/>
      <w:r w:rsidRPr="0075383D">
        <w:t xml:space="preserve"> 2</w:t>
      </w:r>
      <w:r w:rsidR="00A51380">
        <w:t>:</w:t>
      </w:r>
      <w:r w:rsidRPr="0075383D">
        <w:t>4)</w:t>
      </w:r>
      <w:r w:rsidR="00A51380">
        <w:t xml:space="preserve">. </w:t>
      </w:r>
      <w:r>
        <w:t>Charity is</w:t>
      </w:r>
      <w:r w:rsidRPr="0075383D">
        <w:t xml:space="preserve"> a love of supernatural friendship, and as an act with which we love God for ourselves and our </w:t>
      </w:r>
      <w:r w:rsidR="00A51380" w:rsidRPr="0075383D">
        <w:t>neighbour</w:t>
      </w:r>
      <w:r w:rsidR="00A51380">
        <w:t>s</w:t>
      </w:r>
      <w:r w:rsidRPr="0075383D">
        <w:t xml:space="preserve"> for God</w:t>
      </w:r>
      <w:r w:rsidR="00A51380">
        <w:t>’s sake</w:t>
      </w:r>
      <w:r w:rsidRPr="0075383D">
        <w:t xml:space="preserve"> (Col 3</w:t>
      </w:r>
      <w:r w:rsidR="00A51380">
        <w:t>:</w:t>
      </w:r>
      <w:r w:rsidRPr="0075383D">
        <w:t>14</w:t>
      </w:r>
      <w:r w:rsidR="00A51380">
        <w:t xml:space="preserve"> and</w:t>
      </w:r>
      <w:r w:rsidRPr="0075383D">
        <w:t xml:space="preserve"> Rom 12</w:t>
      </w:r>
      <w:r w:rsidR="00A51380">
        <w:t>:</w:t>
      </w:r>
      <w:r w:rsidRPr="0075383D">
        <w:t>10); either as a habit or a virtue of man's supernatural friendship with God (1 Cor 12:13)</w:t>
      </w:r>
      <w:r w:rsidR="00A51380">
        <w:t>.</w:t>
      </w:r>
    </w:p>
    <w:p w14:paraId="6C75756B" w14:textId="78C61E21" w:rsidR="001A367F" w:rsidRDefault="00E07478" w:rsidP="00324BB8">
      <w:pPr>
        <w:autoSpaceDE w:val="0"/>
        <w:autoSpaceDN w:val="0"/>
        <w:adjustRightInd w:val="0"/>
        <w:spacing w:after="0" w:line="240" w:lineRule="auto"/>
        <w:jc w:val="both"/>
      </w:pPr>
      <w:r w:rsidRPr="00A51380">
        <w:t>Ben Sira</w:t>
      </w:r>
      <w:r w:rsidRPr="00E07478">
        <w:t xml:space="preserve"> gives us an apt summary of human love in the OT: “My soul takes pleasure in three things, and they are beautiful in the sight of the Lord and of men; agreement between brothers, friendship between neighbours, and a wife and a husband who live in harmony” (25:1). The love that exits among blood relatives is considered as good and natural, and when it does not exist, it is considered as something bad (Gen 25:27; 31:3ff). The love of neighbour is a command and a religious obligation from God and it excludes the taking of vengeance against one’s enemy (Lev 19:18).</w:t>
      </w:r>
      <w:r w:rsidR="00A51380">
        <w:t xml:space="preserve"> </w:t>
      </w:r>
      <w:r w:rsidRPr="00E07478">
        <w:t>The loving relationship between man and woman especially that which binds husbands and wives is highly extolled and considered as natural and divinely instituted (Eccl 9:9).</w:t>
      </w:r>
      <w:r w:rsidR="00A51380">
        <w:t xml:space="preserve"> </w:t>
      </w:r>
      <w:r w:rsidRPr="00E07478">
        <w:t xml:space="preserve">The whole of the Song of Songs is a poem on the romantic love between spouses. </w:t>
      </w:r>
      <w:r w:rsidR="00A51380">
        <w:t xml:space="preserve">It </w:t>
      </w:r>
      <w:r w:rsidRPr="00E07478">
        <w:t xml:space="preserve">presents sexual love as the earthly key that enables us to enter into </w:t>
      </w:r>
      <w:r w:rsidR="00A51380">
        <w:t xml:space="preserve">divine love of God. </w:t>
      </w:r>
    </w:p>
    <w:p w14:paraId="53A8C6F6" w14:textId="533B8E91" w:rsidR="00F946D4" w:rsidRDefault="00E07478" w:rsidP="00F946D4">
      <w:pPr>
        <w:autoSpaceDE w:val="0"/>
        <w:autoSpaceDN w:val="0"/>
        <w:adjustRightInd w:val="0"/>
        <w:spacing w:after="0" w:line="240" w:lineRule="auto"/>
        <w:jc w:val="both"/>
      </w:pPr>
      <w:r w:rsidRPr="00E43ED3">
        <w:t xml:space="preserve">Love in the OT </w:t>
      </w:r>
      <w:r w:rsidR="00A51380" w:rsidRPr="00E43ED3">
        <w:t xml:space="preserve">also </w:t>
      </w:r>
      <w:r w:rsidRPr="00E43ED3">
        <w:t>manifests itself in friendships between man and God and among men.</w:t>
      </w:r>
      <w:r w:rsidR="00E43ED3">
        <w:t xml:space="preserve"> </w:t>
      </w:r>
      <w:r w:rsidRPr="00E43ED3">
        <w:t>Friendship in the OT is seen both in the horizontal (among men) and vertical (with God) aspects</w:t>
      </w:r>
      <w:r w:rsidR="00E43ED3">
        <w:t xml:space="preserve">. </w:t>
      </w:r>
      <w:r w:rsidR="0012734D" w:rsidRPr="00E43ED3">
        <w:t>The greatest symbol of</w:t>
      </w:r>
      <w:r w:rsidRPr="00E43ED3">
        <w:t xml:space="preserve"> the ‘vertical’ relationship</w:t>
      </w:r>
      <w:r w:rsidR="0012734D" w:rsidRPr="00E43ED3">
        <w:t xml:space="preserve"> is that</w:t>
      </w:r>
      <w:r w:rsidRPr="00E43ED3">
        <w:t xml:space="preserve"> between God and Israel</w:t>
      </w:r>
      <w:r w:rsidR="00A51380" w:rsidRPr="00E43ED3">
        <w:t xml:space="preserve"> who represent the whole of humanity</w:t>
      </w:r>
      <w:r w:rsidRPr="00E43ED3">
        <w:t>.</w:t>
      </w:r>
      <w:r w:rsidR="00A51380" w:rsidRPr="00E43ED3">
        <w:t xml:space="preserve"> </w:t>
      </w:r>
      <w:r w:rsidRPr="00E43ED3">
        <w:t>The people of Israel as a group have a unique friendship with God</w:t>
      </w:r>
      <w:r w:rsidR="0012734D" w:rsidRPr="00E43ED3">
        <w:t xml:space="preserve">, </w:t>
      </w:r>
      <w:r w:rsidRPr="00E43ED3">
        <w:t>they are the only people who heard the voice of God directly and survived it (</w:t>
      </w:r>
      <w:proofErr w:type="spellStart"/>
      <w:r w:rsidRPr="00E43ED3">
        <w:t>Deut</w:t>
      </w:r>
      <w:proofErr w:type="spellEnd"/>
      <w:r w:rsidRPr="00E43ED3">
        <w:t xml:space="preserve"> 4:33, 35). </w:t>
      </w:r>
      <w:r w:rsidR="00E43ED3" w:rsidRPr="00E43ED3">
        <w:t xml:space="preserve">Apart from the general friendship with the people of Israel, God’s direct friendship with man is reserved for a specific few. </w:t>
      </w:r>
      <w:r w:rsidR="0012734D" w:rsidRPr="00E43ED3">
        <w:t>Taking a look at particular individual relationship with God</w:t>
      </w:r>
      <w:r w:rsidR="00A51380" w:rsidRPr="00E43ED3">
        <w:t xml:space="preserve">, </w:t>
      </w:r>
      <w:r w:rsidR="0012734D" w:rsidRPr="00E43ED3">
        <w:t xml:space="preserve">Abraham </w:t>
      </w:r>
      <w:r w:rsidR="00AE6824" w:rsidRPr="00E43ED3">
        <w:t xml:space="preserve">(Is 41, 8; Jas 2, 23) </w:t>
      </w:r>
      <w:r w:rsidR="0012734D" w:rsidRPr="00E43ED3">
        <w:t xml:space="preserve">and Moses stand out. </w:t>
      </w:r>
      <w:r w:rsidR="00A51380" w:rsidRPr="00E43ED3">
        <w:t>Concerning Moses, it is said that,</w:t>
      </w:r>
      <w:r w:rsidR="0012734D" w:rsidRPr="00E43ED3">
        <w:t xml:space="preserve"> </w:t>
      </w:r>
      <w:r w:rsidR="000D08F1" w:rsidRPr="00E43ED3">
        <w:t>“The Lord used to speak to Moses face to face, as a man speaks to his friend” (Ex 33:11).</w:t>
      </w:r>
      <w:r w:rsidR="0012734D" w:rsidRPr="00E43ED3">
        <w:t xml:space="preserve"> </w:t>
      </w:r>
      <w:r w:rsidR="000D08F1" w:rsidRPr="00E43ED3">
        <w:t xml:space="preserve">Jonathan and David </w:t>
      </w:r>
      <w:r w:rsidR="0012734D" w:rsidRPr="00E43ED3">
        <w:t>had</w:t>
      </w:r>
      <w:r w:rsidR="000D08F1" w:rsidRPr="00E43ED3">
        <w:t xml:space="preserve"> a great friendship</w:t>
      </w:r>
      <w:r w:rsidR="0012734D" w:rsidRPr="00E43ED3">
        <w:t>.</w:t>
      </w:r>
      <w:r w:rsidR="000D08F1" w:rsidRPr="00E43ED3">
        <w:t xml:space="preserve"> Job </w:t>
      </w:r>
      <w:r w:rsidR="0012734D" w:rsidRPr="00E43ED3">
        <w:t>had a strange friendship with God and his friends</w:t>
      </w:r>
      <w:r w:rsidR="00A51380" w:rsidRPr="00E43ED3">
        <w:t xml:space="preserve"> in his time of trial and suffering</w:t>
      </w:r>
      <w:r w:rsidR="0012734D" w:rsidRPr="00E43ED3">
        <w:t>.</w:t>
      </w:r>
    </w:p>
    <w:p w14:paraId="693F0B31" w14:textId="77777777" w:rsidR="00F946D4" w:rsidRDefault="00F946D4" w:rsidP="00F946D4">
      <w:pPr>
        <w:autoSpaceDE w:val="0"/>
        <w:autoSpaceDN w:val="0"/>
        <w:adjustRightInd w:val="0"/>
        <w:spacing w:after="0" w:line="240" w:lineRule="auto"/>
        <w:jc w:val="both"/>
      </w:pPr>
    </w:p>
    <w:p w14:paraId="5FA25B95" w14:textId="327F6775" w:rsidR="00BF2BC3" w:rsidRPr="00D75C83" w:rsidRDefault="00800589" w:rsidP="00BF2BC3">
      <w:pPr>
        <w:pStyle w:val="NoSpacing"/>
        <w:jc w:val="both"/>
        <w:rPr>
          <w:b/>
          <w:bCs/>
        </w:rPr>
      </w:pPr>
      <w:r w:rsidRPr="00D75C83">
        <w:rPr>
          <w:b/>
          <w:bCs/>
        </w:rPr>
        <w:t>2</w:t>
      </w:r>
      <w:r w:rsidR="00787C3B" w:rsidRPr="00D75C83">
        <w:rPr>
          <w:b/>
          <w:bCs/>
        </w:rPr>
        <w:t xml:space="preserve">. </w:t>
      </w:r>
      <w:r w:rsidR="000D08F1" w:rsidRPr="00D75C83">
        <w:rPr>
          <w:b/>
          <w:bCs/>
          <w:u w:val="single"/>
        </w:rPr>
        <w:t>New Testament</w:t>
      </w:r>
    </w:p>
    <w:p w14:paraId="48565827" w14:textId="35F71282" w:rsidR="000D08F1" w:rsidRPr="00D75C83" w:rsidRDefault="00BF2BC3" w:rsidP="00BF2BC3">
      <w:pPr>
        <w:pStyle w:val="NoSpacing"/>
        <w:jc w:val="both"/>
      </w:pPr>
      <w:r w:rsidRPr="00D75C83">
        <w:t>Through the NT</w:t>
      </w:r>
      <w:r w:rsidR="00E43ED3" w:rsidRPr="00D75C83">
        <w:t>,</w:t>
      </w:r>
      <w:r w:rsidRPr="00D75C83">
        <w:t xml:space="preserve"> the </w:t>
      </w:r>
      <w:r w:rsidR="00E43ED3" w:rsidRPr="00D75C83">
        <w:t xml:space="preserve">use of the </w:t>
      </w:r>
      <w:r w:rsidRPr="00D75C83">
        <w:t xml:space="preserve">word </w:t>
      </w:r>
      <w:proofErr w:type="spellStart"/>
      <w:r w:rsidRPr="00D75C83">
        <w:rPr>
          <w:i/>
          <w:iCs/>
        </w:rPr>
        <w:t>agàpe</w:t>
      </w:r>
      <w:proofErr w:type="spellEnd"/>
      <w:r w:rsidRPr="00D75C83">
        <w:t xml:space="preserve"> </w:t>
      </w:r>
      <w:r w:rsidR="0012734D" w:rsidRPr="00D75C83">
        <w:t xml:space="preserve">is wild </w:t>
      </w:r>
      <w:r w:rsidRPr="00D75C83">
        <w:t>spread, so that it can be considered in this sense as a specifically NT term.</w:t>
      </w:r>
      <w:r w:rsidR="0012734D" w:rsidRPr="00D75C83">
        <w:t xml:space="preserve"> It occurs frequently in the synoptic Gospels and </w:t>
      </w:r>
      <w:r w:rsidR="00F946D4" w:rsidRPr="00D75C83">
        <w:t>Johannine</w:t>
      </w:r>
      <w:r w:rsidR="0012734D" w:rsidRPr="00D75C83">
        <w:t xml:space="preserve"> </w:t>
      </w:r>
      <w:r w:rsidR="00F946D4" w:rsidRPr="00D75C83">
        <w:t>writings</w:t>
      </w:r>
      <w:r w:rsidR="0012734D" w:rsidRPr="00D75C83">
        <w:t xml:space="preserve">. </w:t>
      </w:r>
      <w:r w:rsidR="00F946D4" w:rsidRPr="00D75C83">
        <w:t xml:space="preserve">The NT uses </w:t>
      </w:r>
      <w:proofErr w:type="spellStart"/>
      <w:r w:rsidR="00F946D4" w:rsidRPr="00D75C83">
        <w:rPr>
          <w:i/>
          <w:iCs/>
        </w:rPr>
        <w:t>agapáo</w:t>
      </w:r>
      <w:proofErr w:type="spellEnd"/>
      <w:r w:rsidR="00F946D4" w:rsidRPr="00D75C83">
        <w:t xml:space="preserve"> interchangeably </w:t>
      </w:r>
      <w:r w:rsidR="00E43ED3" w:rsidRPr="00D75C83">
        <w:t xml:space="preserve">with the terms </w:t>
      </w:r>
      <w:proofErr w:type="spellStart"/>
      <w:r w:rsidR="00E43ED3" w:rsidRPr="00D75C83">
        <w:rPr>
          <w:i/>
          <w:iCs/>
        </w:rPr>
        <w:t>philéo</w:t>
      </w:r>
      <w:proofErr w:type="spellEnd"/>
      <w:r w:rsidR="00E43ED3" w:rsidRPr="00D75C83">
        <w:t xml:space="preserve"> </w:t>
      </w:r>
      <w:r w:rsidR="00F946D4" w:rsidRPr="00D75C83">
        <w:t xml:space="preserve">to refer to love but the </w:t>
      </w:r>
      <w:r w:rsidR="00E43ED3" w:rsidRPr="00D75C83">
        <w:t>former</w:t>
      </w:r>
      <w:r w:rsidR="00F946D4" w:rsidRPr="00D75C83">
        <w:t xml:space="preserve"> is more often used.</w:t>
      </w:r>
      <w:r w:rsidR="00E43ED3" w:rsidRPr="00D75C83">
        <w:t xml:space="preserve"> </w:t>
      </w:r>
      <w:r w:rsidRPr="00D75C83">
        <w:t xml:space="preserve">The word </w:t>
      </w:r>
      <w:proofErr w:type="spellStart"/>
      <w:r w:rsidRPr="00D75C83">
        <w:rPr>
          <w:i/>
          <w:iCs/>
        </w:rPr>
        <w:t>agàpe</w:t>
      </w:r>
      <w:proofErr w:type="spellEnd"/>
      <w:r w:rsidRPr="00D75C83">
        <w:t xml:space="preserve"> is always used when it corresponds to a directive of the will, when </w:t>
      </w:r>
      <w:r w:rsidR="00E43ED3" w:rsidRPr="00D75C83">
        <w:t>the</w:t>
      </w:r>
      <w:r w:rsidRPr="00D75C83">
        <w:t xml:space="preserve"> propensity </w:t>
      </w:r>
      <w:r w:rsidR="00E43ED3" w:rsidRPr="00D75C83">
        <w:t>of the</w:t>
      </w:r>
      <w:r w:rsidRPr="00D75C83">
        <w:t xml:space="preserve"> love </w:t>
      </w:r>
      <w:r w:rsidR="00E43ED3" w:rsidRPr="00D75C83">
        <w:t>is</w:t>
      </w:r>
      <w:r w:rsidRPr="00D75C83">
        <w:t xml:space="preserve"> based on a decision of t</w:t>
      </w:r>
      <w:r w:rsidR="00F946D4" w:rsidRPr="00D75C83">
        <w:t>he will</w:t>
      </w:r>
      <w:r w:rsidRPr="00D75C83">
        <w:t xml:space="preserve">. It presupposes an </w:t>
      </w:r>
      <w:proofErr w:type="spellStart"/>
      <w:r w:rsidRPr="00D75C83">
        <w:rPr>
          <w:i/>
          <w:iCs/>
        </w:rPr>
        <w:t>eligere</w:t>
      </w:r>
      <w:proofErr w:type="spellEnd"/>
      <w:r w:rsidRPr="00D75C83">
        <w:t xml:space="preserve">, </w:t>
      </w:r>
      <w:r w:rsidR="00E43ED3" w:rsidRPr="00D75C83">
        <w:t xml:space="preserve">that is, </w:t>
      </w:r>
      <w:r w:rsidRPr="00D75C83">
        <w:t>a choice made. It also marks every state of mind that becomes compass</w:t>
      </w:r>
      <w:r w:rsidR="00E43ED3" w:rsidRPr="00D75C83">
        <w:t>ionate</w:t>
      </w:r>
      <w:r w:rsidRPr="00D75C83">
        <w:t xml:space="preserve"> through a form of freely desired love.</w:t>
      </w:r>
    </w:p>
    <w:p w14:paraId="6A1626A1" w14:textId="2A8CFA60" w:rsidR="00D75C83" w:rsidRPr="00D75C83" w:rsidRDefault="000D08F1" w:rsidP="000D08F1">
      <w:pPr>
        <w:pStyle w:val="NoSpacing"/>
        <w:jc w:val="both"/>
      </w:pPr>
      <w:r w:rsidRPr="00D75C83">
        <w:t>John writes extensively about the love that exists between the Father (God) and the Son (Jesus) whereby the Father makes everything known to the Son and the Son demonstrates his love for the Father by obedience and submission (5:20; 14:31). Jesus is the actualization of the love and friendship of God the Father</w:t>
      </w:r>
      <w:r w:rsidR="00D75C83" w:rsidRPr="00D75C83">
        <w:t xml:space="preserve"> for humanity</w:t>
      </w:r>
      <w:r w:rsidRPr="00D75C83">
        <w:t xml:space="preserve">: “For God so loved the world that he gave his one and only Son, that whoever believes in him shall not perish but have eternal life” (Jn 3:16). </w:t>
      </w:r>
      <w:r w:rsidR="00D75C83" w:rsidRPr="00D75C83">
        <w:t xml:space="preserve">Throughout the Gospels, Jesus demonstrated his love by healing the leper, the deaf, and the blind, by feeding the hungry and by welcoming sinners and the outcasts and forgiving them. The culmination of his love was on calvary. </w:t>
      </w:r>
      <w:r w:rsidRPr="00D75C83">
        <w:t xml:space="preserve">To demonstrate the love of the Father, Jesus laid </w:t>
      </w:r>
      <w:r w:rsidRPr="00D75C83">
        <w:lastRenderedPageBreak/>
        <w:t xml:space="preserve">down his life for all, and all his followers are expected to reciprocate that love to others (13:14-15). </w:t>
      </w:r>
    </w:p>
    <w:p w14:paraId="25A77898" w14:textId="1ED243DF" w:rsidR="005606CF" w:rsidRPr="00D75C83" w:rsidRDefault="000D08F1" w:rsidP="000D08F1">
      <w:pPr>
        <w:pStyle w:val="NoSpacing"/>
        <w:jc w:val="both"/>
      </w:pPr>
      <w:r w:rsidRPr="00D75C83">
        <w:t xml:space="preserve">Jesus </w:t>
      </w:r>
      <w:r w:rsidR="00D75C83" w:rsidRPr="00D75C83">
        <w:t xml:space="preserve">called his disciples whom he loves friends and commanded them to keep his words </w:t>
      </w:r>
      <w:r w:rsidRPr="00D75C83">
        <w:t>(Jn 15:12-15)</w:t>
      </w:r>
      <w:r w:rsidR="00D75C83" w:rsidRPr="00D75C83">
        <w:t xml:space="preserve">. </w:t>
      </w:r>
      <w:r w:rsidRPr="00D75C83">
        <w:t xml:space="preserve">The idea of friendship in the NT is based on Jesus’s teachings which is </w:t>
      </w:r>
      <w:proofErr w:type="spellStart"/>
      <w:r w:rsidRPr="00D75C83">
        <w:t>centered</w:t>
      </w:r>
      <w:proofErr w:type="spellEnd"/>
      <w:r w:rsidRPr="00D75C83">
        <w:t xml:space="preserve"> on love. Jesus himself manifests all forms of friendships throughout his life; in his interactions with people (Matt 9:36; Mk 9:22; Lk 17:13-14), in his personal relationships (Jn 8:1-11; 11:1-44) and in his relationship with his apostles (Jn 13:23; 21:15-19). </w:t>
      </w:r>
      <w:r w:rsidR="005606CF" w:rsidRPr="00D75C83">
        <w:t>Jesus himself was called a “friend of sinners and tax collectors” (Matt 11:19)</w:t>
      </w:r>
      <w:r w:rsidR="00D75C83" w:rsidRPr="00D75C83">
        <w:t xml:space="preserve">. </w:t>
      </w:r>
      <w:r w:rsidR="005606CF" w:rsidRPr="00D75C83">
        <w:t xml:space="preserve">Jesus’s personal friendships include women like Mary and Martha, Mary Magdalene and others who were of great help to him in his ministry (Lk 8:1-3; 10:38-42). Jesus challenges the kind of friendship that existed among the rich and the aristocrats of his time in his teachings and uses that medium to introduce a new framework for </w:t>
      </w:r>
      <w:r w:rsidR="00D75C83" w:rsidRPr="00D75C83">
        <w:t xml:space="preserve">love and </w:t>
      </w:r>
      <w:r w:rsidR="005606CF" w:rsidRPr="00D75C83">
        <w:t>friendship among his followers. (Lk 14:12-21).</w:t>
      </w:r>
      <w:r w:rsidR="00D75C83" w:rsidRPr="00D75C83">
        <w:t xml:space="preserve"> </w:t>
      </w:r>
      <w:r w:rsidRPr="00D75C83">
        <w:t>The uniqueness of the conception of friendship in the NT is the possibility of friendship</w:t>
      </w:r>
      <w:r w:rsidR="00D75C83" w:rsidRPr="00D75C83">
        <w:t xml:space="preserve"> relationship</w:t>
      </w:r>
      <w:r w:rsidRPr="00D75C83">
        <w:t xml:space="preserve"> between everyman and God</w:t>
      </w:r>
      <w:r w:rsidR="00D75C83" w:rsidRPr="00D75C83">
        <w:t>, a relationship</w:t>
      </w:r>
      <w:r w:rsidRPr="00D75C83">
        <w:t xml:space="preserve"> which was initially reserved to a privileged few in the OT (Lk 11:1-13). </w:t>
      </w:r>
    </w:p>
    <w:p w14:paraId="5F7892A6" w14:textId="77777777" w:rsidR="00D75C83" w:rsidRPr="00D75C83" w:rsidRDefault="00F946D4" w:rsidP="000D08F1">
      <w:pPr>
        <w:pStyle w:val="NoSpacing"/>
        <w:jc w:val="both"/>
      </w:pPr>
      <w:r w:rsidRPr="00D75C83">
        <w:t>I</w:t>
      </w:r>
      <w:r w:rsidR="000D08F1" w:rsidRPr="00D75C83">
        <w:t>n Luke and the Acts of the Apostle</w:t>
      </w:r>
      <w:r w:rsidRPr="00D75C83">
        <w:t>, the author</w:t>
      </w:r>
      <w:r w:rsidR="000D08F1" w:rsidRPr="00D75C83">
        <w:t xml:space="preserve"> addressed both letters to “Theophilus” (friend of God)</w:t>
      </w:r>
      <w:r w:rsidR="00D75C83" w:rsidRPr="00D75C83">
        <w:t xml:space="preserve"> and</w:t>
      </w:r>
      <w:r w:rsidR="000D08F1" w:rsidRPr="00D75C83">
        <w:t xml:space="preserve"> his use of the language of friendship is mostly respectful (Lk 14:10) or descriptive (Lk 7:6; Acts 10:24) with no deeper evolution.</w:t>
      </w:r>
      <w:r w:rsidR="00D75C83" w:rsidRPr="00D75C83">
        <w:t xml:space="preserve"> </w:t>
      </w:r>
      <w:r w:rsidR="005606CF" w:rsidRPr="00D75C83">
        <w:t>A</w:t>
      </w:r>
      <w:r w:rsidR="000D08F1" w:rsidRPr="00D75C83">
        <w:t xml:space="preserve"> profound and explicit demonstration of </w:t>
      </w:r>
      <w:r w:rsidR="00D75C83" w:rsidRPr="00D75C83">
        <w:t>love</w:t>
      </w:r>
      <w:r w:rsidR="000D08F1" w:rsidRPr="00D75C83">
        <w:t xml:space="preserve"> can be seen in the early Christian community of Jerusalem as illustrated in the Acts of the Apostles</w:t>
      </w:r>
      <w:r w:rsidRPr="00D75C83">
        <w:t>.</w:t>
      </w:r>
      <w:r w:rsidR="00D75C83" w:rsidRPr="00D75C83">
        <w:t xml:space="preserve"> </w:t>
      </w:r>
      <w:r w:rsidR="000D08F1" w:rsidRPr="00D75C83">
        <w:t xml:space="preserve">The early Christians “were of one heart and soul, and no one said that any of the things which he possessed was his own, but they had everything in common” (Acts 4:32). Throughout the Acts of the Apostles, there are various examples of friendships existing in different Christian communities (Acts 10:24; 19:31; 27:3; 28).  </w:t>
      </w:r>
    </w:p>
    <w:p w14:paraId="10F211C2" w14:textId="5CD2814F" w:rsidR="005606CF" w:rsidRPr="00D75C83" w:rsidRDefault="000D08F1" w:rsidP="000D08F1">
      <w:pPr>
        <w:pStyle w:val="NoSpacing"/>
        <w:jc w:val="both"/>
      </w:pPr>
      <w:r w:rsidRPr="00D75C83">
        <w:t>In a very bold and profound declaration, the First Letter of John states categorically that “God is love [</w:t>
      </w:r>
      <w:proofErr w:type="spellStart"/>
      <w:r w:rsidRPr="00D75C83">
        <w:rPr>
          <w:i/>
          <w:iCs/>
        </w:rPr>
        <w:t>agapē</w:t>
      </w:r>
      <w:proofErr w:type="spellEnd"/>
      <w:r w:rsidRPr="00D75C83">
        <w:t xml:space="preserve">]” (1 Jn 4:16), thus summarising the whole of Scripture in three words. The writer uses </w:t>
      </w:r>
      <w:proofErr w:type="spellStart"/>
      <w:r w:rsidRPr="00D75C83">
        <w:rPr>
          <w:i/>
          <w:iCs/>
        </w:rPr>
        <w:t>agapē</w:t>
      </w:r>
      <w:proofErr w:type="spellEnd"/>
      <w:r w:rsidRPr="00D75C83">
        <w:t xml:space="preserve">, not </w:t>
      </w:r>
      <w:r w:rsidRPr="00D75C83">
        <w:rPr>
          <w:i/>
          <w:iCs/>
        </w:rPr>
        <w:t>eros</w:t>
      </w:r>
      <w:r w:rsidRPr="00D75C83">
        <w:t xml:space="preserve"> or </w:t>
      </w:r>
      <w:proofErr w:type="spellStart"/>
      <w:r w:rsidRPr="00D75C83">
        <w:rPr>
          <w:i/>
          <w:iCs/>
        </w:rPr>
        <w:t>philéo</w:t>
      </w:r>
      <w:proofErr w:type="spellEnd"/>
      <w:r w:rsidRPr="00D75C83">
        <w:t xml:space="preserve">.  Paul almost completely avoids the use of </w:t>
      </w:r>
      <w:proofErr w:type="spellStart"/>
      <w:r w:rsidRPr="00D75C83">
        <w:rPr>
          <w:i/>
          <w:iCs/>
        </w:rPr>
        <w:t>phílos</w:t>
      </w:r>
      <w:proofErr w:type="spellEnd"/>
      <w:r w:rsidRPr="00D75C83">
        <w:t xml:space="preserve"> </w:t>
      </w:r>
      <w:r w:rsidR="00D75C83" w:rsidRPr="00D75C83">
        <w:t>or</w:t>
      </w:r>
      <w:r w:rsidRPr="00D75C83">
        <w:t xml:space="preserve"> </w:t>
      </w:r>
      <w:proofErr w:type="spellStart"/>
      <w:r w:rsidRPr="00D75C83">
        <w:rPr>
          <w:i/>
          <w:iCs/>
        </w:rPr>
        <w:t>philéo</w:t>
      </w:r>
      <w:proofErr w:type="spellEnd"/>
      <w:r w:rsidRPr="00D75C83">
        <w:t xml:space="preserve"> </w:t>
      </w:r>
      <w:r w:rsidR="00D75C83" w:rsidRPr="00D75C83">
        <w:t>but he</w:t>
      </w:r>
      <w:r w:rsidRPr="00D75C83">
        <w:t xml:space="preserve"> writes that Jesus brings about the restoration of the covenant of old in a unique way, and he restores man’s “friendly” relationship with God (</w:t>
      </w:r>
      <w:proofErr w:type="spellStart"/>
      <w:r w:rsidRPr="00D75C83">
        <w:t>Heb</w:t>
      </w:r>
      <w:proofErr w:type="spellEnd"/>
      <w:r w:rsidRPr="00D75C83">
        <w:t xml:space="preserve"> 8:6; 9:15; 10:16-18). </w:t>
      </w:r>
      <w:r w:rsidR="00D75C83" w:rsidRPr="00D75C83">
        <w:t>In his writings</w:t>
      </w:r>
      <w:r w:rsidRPr="00D75C83">
        <w:t>, Christians are once again partakers in the divine nature, reconciled, graced and justified (Rom 5:1-21; 2 Cor 5:17).</w:t>
      </w:r>
      <w:r w:rsidR="00D75C83" w:rsidRPr="00D75C83">
        <w:t xml:space="preserve"> </w:t>
      </w:r>
      <w:r w:rsidRPr="00D75C83">
        <w:t>Paul extols the love of God for those who are faithful to him and the immensity of what he has in store for them (1 Cor 2:9; 8:28). Through his Holy Spirit, he pours the same love into our hearts, so that we can love God in return and love our others too (Rom 5:5-10). Paul adopts the term “brotherly love” (</w:t>
      </w:r>
      <w:proofErr w:type="spellStart"/>
      <w:r w:rsidRPr="00D75C83">
        <w:rPr>
          <w:i/>
          <w:iCs/>
        </w:rPr>
        <w:t>philadelphía</w:t>
      </w:r>
      <w:proofErr w:type="spellEnd"/>
      <w:r w:rsidRPr="00D75C83">
        <w:t>) which denotes a family or kinship relationship</w:t>
      </w:r>
      <w:r w:rsidR="00D75C83" w:rsidRPr="00D75C83">
        <w:t xml:space="preserve">. </w:t>
      </w:r>
      <w:r w:rsidRPr="00D75C83">
        <w:t>In the thirteenth chapter of his First Letter to the Corinthians, Paul enumerates his litany of what love is and concludes</w:t>
      </w:r>
      <w:r w:rsidR="00D75C83" w:rsidRPr="00D75C83">
        <w:t xml:space="preserve"> by </w:t>
      </w:r>
      <w:r w:rsidRPr="00D75C83">
        <w:t xml:space="preserve">saying: “And now these three remain: faith, hope and love. But the greatest of these is love” (1 Cor 13:13). Love is, thus, the foundation of the Christian faith and community, and the basis for the friendship that exists between the believer and God, and among believers. </w:t>
      </w:r>
    </w:p>
    <w:p w14:paraId="08A08121" w14:textId="32A2D173" w:rsidR="000D08F1" w:rsidRPr="00D75C83" w:rsidRDefault="000D08F1" w:rsidP="00BF2BC3">
      <w:pPr>
        <w:pStyle w:val="NoSpacing"/>
        <w:jc w:val="both"/>
      </w:pPr>
      <w:r w:rsidRPr="00D75C83">
        <w:t>Paul’s idea of friendship originates from his conception of the believer’s relationship with God brought about in Christ, albeit he speaks more of his friendship with the different Christian communities rather than their friendship with God or within the Christians communities.</w:t>
      </w:r>
      <w:r w:rsidR="00D75C83" w:rsidRPr="00D75C83">
        <w:t xml:space="preserve"> </w:t>
      </w:r>
      <w:r w:rsidR="00AE6824" w:rsidRPr="00D75C83">
        <w:t>In Paul’s idea of</w:t>
      </w:r>
      <w:r w:rsidRPr="00D75C83">
        <w:t xml:space="preserve"> friendship, there is a paradigm shift from a love that is anthropocentric to one that is theocentric, such that, Christian friendship is “being a friend of Jesus and a friend like Jesus.”</w:t>
      </w:r>
      <w:r w:rsidR="00D75C83" w:rsidRPr="00D75C83">
        <w:t xml:space="preserve"> </w:t>
      </w:r>
      <w:r w:rsidRPr="00D75C83">
        <w:t xml:space="preserve">Among all other features, Christian friendship involves loving your enemy, loving the poor and needy without expecting any recompense, and it involves being disposed to lay down your life for your friends; thus, it involves pain and sacrifice. This friendship is built on the foundation of the Christian faith and love whereby adherents are incorporated into a family (the Church) and everyone is a brother and sister and God is the Father. This friendship integrates the marital love of husband and wife as natural and purposeful and rejects any form of sexual immorality. We can confidently assert that the idea of a true friendship is embedded </w:t>
      </w:r>
      <w:r w:rsidRPr="00D75C83">
        <w:lastRenderedPageBreak/>
        <w:t>in the Christian faith and practices, such that, one that say, “a good Christian is a good friend.”</w:t>
      </w:r>
      <w:r w:rsidR="00D75C83" w:rsidRPr="00D75C83">
        <w:t xml:space="preserve"> </w:t>
      </w:r>
      <w:r w:rsidRPr="00D75C83">
        <w:t xml:space="preserve">Sexual affections and emotions are largely deemphasized in the NT conception of friendship. The idea of sexual affection and emotion in the Scriptures especially the NT is always well ordered towards marriage. </w:t>
      </w:r>
    </w:p>
    <w:p w14:paraId="15D183AD" w14:textId="5FFCD103" w:rsidR="000D08F1" w:rsidRDefault="000D08F1" w:rsidP="00BF2BC3">
      <w:pPr>
        <w:pStyle w:val="NoSpacing"/>
        <w:jc w:val="both"/>
      </w:pPr>
    </w:p>
    <w:p w14:paraId="00EB41CD" w14:textId="793DDDE3" w:rsidR="00787C3B" w:rsidRPr="00D75C83" w:rsidRDefault="00800589" w:rsidP="00BF2BC3">
      <w:pPr>
        <w:pStyle w:val="NoSpacing"/>
        <w:jc w:val="both"/>
        <w:rPr>
          <w:b/>
          <w:bCs/>
        </w:rPr>
      </w:pPr>
      <w:r w:rsidRPr="00D75C83">
        <w:rPr>
          <w:b/>
          <w:bCs/>
        </w:rPr>
        <w:t>V</w:t>
      </w:r>
      <w:r w:rsidR="00787C3B" w:rsidRPr="00D75C83">
        <w:rPr>
          <w:b/>
          <w:bCs/>
        </w:rPr>
        <w:t xml:space="preserve">. </w:t>
      </w:r>
      <w:r w:rsidR="00787C3B" w:rsidRPr="00D75C83">
        <w:rPr>
          <w:b/>
          <w:bCs/>
          <w:u w:val="single"/>
        </w:rPr>
        <w:t>Christian Theological Conceptions</w:t>
      </w:r>
      <w:r w:rsidR="00787C3B" w:rsidRPr="00D75C83">
        <w:rPr>
          <w:b/>
          <w:bCs/>
        </w:rPr>
        <w:t xml:space="preserve"> </w:t>
      </w:r>
    </w:p>
    <w:p w14:paraId="557656F5" w14:textId="4D27B8E1" w:rsidR="008D4623" w:rsidRPr="008D4623" w:rsidRDefault="008D4623" w:rsidP="00BF2BC3">
      <w:pPr>
        <w:pStyle w:val="NoSpacing"/>
        <w:jc w:val="both"/>
      </w:pPr>
      <w:r w:rsidRPr="008D4623">
        <w:t>These are the words t</w:t>
      </w:r>
      <w:r w:rsidR="00D43D15">
        <w:t>hat we shall see</w:t>
      </w:r>
      <w:r w:rsidRPr="008D4623">
        <w:t xml:space="preserve"> in Christian theological discourse </w:t>
      </w:r>
      <w:r w:rsidR="00D43D15">
        <w:t>on</w:t>
      </w:r>
      <w:r w:rsidRPr="008D4623">
        <w:t xml:space="preserve"> love:</w:t>
      </w:r>
    </w:p>
    <w:p w14:paraId="2704F5B9" w14:textId="77777777" w:rsidR="00D43D15" w:rsidRDefault="00800589" w:rsidP="00787C3B">
      <w:pPr>
        <w:pStyle w:val="NoSpacing"/>
        <w:jc w:val="both"/>
      </w:pPr>
      <w:r w:rsidRPr="00D75C83">
        <w:rPr>
          <w:b/>
          <w:bCs/>
        </w:rPr>
        <w:t>1.</w:t>
      </w:r>
      <w:r w:rsidRPr="00D43D15">
        <w:rPr>
          <w:b/>
          <w:bCs/>
          <w:i/>
          <w:iCs/>
        </w:rPr>
        <w:t xml:space="preserve"> </w:t>
      </w:r>
      <w:r w:rsidR="008D4623" w:rsidRPr="00D43D15">
        <w:rPr>
          <w:b/>
          <w:bCs/>
          <w:i/>
          <w:iCs/>
          <w:u w:val="single"/>
        </w:rPr>
        <w:t>Amor</w:t>
      </w:r>
      <w:r w:rsidR="00787C3B">
        <w:t xml:space="preserve">. </w:t>
      </w:r>
    </w:p>
    <w:p w14:paraId="32F66611" w14:textId="731C7D6F" w:rsidR="008D4623" w:rsidRDefault="00787C3B" w:rsidP="00787C3B">
      <w:pPr>
        <w:pStyle w:val="NoSpacing"/>
        <w:jc w:val="both"/>
      </w:pPr>
      <w:r>
        <w:t>This word first of all recalls the idea of ​​sensual love, ordinarily based on sex. It indicates love as a passionate state, and in this sense</w:t>
      </w:r>
      <w:r w:rsidR="00D43D15">
        <w:t>,</w:t>
      </w:r>
      <w:r>
        <w:t xml:space="preserve"> it is opposed to hate. </w:t>
      </w:r>
      <w:r w:rsidR="008D4623">
        <w:t>It</w:t>
      </w:r>
      <w:r w:rsidR="00D43D15">
        <w:t xml:space="preserve"> also</w:t>
      </w:r>
      <w:r w:rsidR="008D4623">
        <w:t xml:space="preserve"> </w:t>
      </w:r>
      <w:r w:rsidR="008D4623" w:rsidRPr="0075383D">
        <w:t>indicates the love of one's own satisfaction</w:t>
      </w:r>
    </w:p>
    <w:p w14:paraId="3D38DFBC" w14:textId="77777777" w:rsidR="00787C3B" w:rsidRPr="00D43D15" w:rsidRDefault="00787C3B" w:rsidP="00787C3B">
      <w:pPr>
        <w:pStyle w:val="NoSpacing"/>
        <w:jc w:val="both"/>
      </w:pPr>
      <w:r w:rsidRPr="00D43D15">
        <w:t xml:space="preserve">In the word </w:t>
      </w:r>
      <w:r w:rsidRPr="00D43D15">
        <w:rPr>
          <w:i/>
          <w:iCs/>
        </w:rPr>
        <w:t>amor</w:t>
      </w:r>
      <w:r w:rsidRPr="00D43D15">
        <w:t xml:space="preserve"> there are two different meanings:</w:t>
      </w:r>
    </w:p>
    <w:p w14:paraId="6AA90C0F" w14:textId="4597B228" w:rsidR="008D4623" w:rsidRDefault="00787C3B" w:rsidP="00787C3B">
      <w:pPr>
        <w:pStyle w:val="NoSpacing"/>
        <w:jc w:val="both"/>
      </w:pPr>
      <w:r>
        <w:t xml:space="preserve">1) </w:t>
      </w:r>
      <w:r w:rsidR="00D43D15">
        <w:rPr>
          <w:u w:val="single"/>
        </w:rPr>
        <w:t>In the proper sense,</w:t>
      </w:r>
      <w:r>
        <w:t xml:space="preserve"> the word </w:t>
      </w:r>
      <w:r w:rsidRPr="00ED283B">
        <w:rPr>
          <w:i/>
          <w:iCs/>
        </w:rPr>
        <w:t>amor</w:t>
      </w:r>
      <w:r>
        <w:t xml:space="preserve"> indicates a love that arose from an inclination of a </w:t>
      </w:r>
      <w:r w:rsidR="008D4623">
        <w:t xml:space="preserve">physical and </w:t>
      </w:r>
      <w:r>
        <w:t>sensual nature</w:t>
      </w:r>
      <w:r w:rsidR="008D4623">
        <w:t>.</w:t>
      </w:r>
      <w:r w:rsidR="00D43D15">
        <w:t xml:space="preserve"> </w:t>
      </w:r>
      <w:r>
        <w:t xml:space="preserve">Used in this proper sense, the word love can therefore have both a </w:t>
      </w:r>
      <w:r w:rsidR="008D4623">
        <w:t xml:space="preserve">vulgar </w:t>
      </w:r>
      <w:r>
        <w:t xml:space="preserve">meaning and a </w:t>
      </w:r>
      <w:r w:rsidR="008D4623">
        <w:t>noble</w:t>
      </w:r>
      <w:r>
        <w:t xml:space="preserve"> meaning.</w:t>
      </w:r>
      <w:r w:rsidR="00D43D15">
        <w:t xml:space="preserve"> </w:t>
      </w:r>
      <w:r w:rsidR="008D4623">
        <w:t xml:space="preserve">It </w:t>
      </w:r>
      <w:r w:rsidR="00D43D15">
        <w:t>has</w:t>
      </w:r>
      <w:r w:rsidR="008D4623">
        <w:t xml:space="preserve"> a vulgar meaning if it is fixated on the physical or sensual </w:t>
      </w:r>
      <w:r w:rsidR="00D43D15" w:rsidRPr="00D43D15">
        <w:t>(</w:t>
      </w:r>
      <w:r w:rsidR="00D43D15" w:rsidRPr="00D43D15">
        <w:rPr>
          <w:i/>
          <w:iCs/>
        </w:rPr>
        <w:t>concupiscence</w:t>
      </w:r>
      <w:r w:rsidR="00D43D15" w:rsidRPr="00D43D15">
        <w:t xml:space="preserve">) </w:t>
      </w:r>
      <w:r w:rsidR="008D4623">
        <w:t>and it can be noble if it transcends the physical or sensual to something deeper, more rational or spiritual. In the latter, it is the foundation of every movement of good.</w:t>
      </w:r>
    </w:p>
    <w:p w14:paraId="08C3F0E2" w14:textId="54C87483" w:rsidR="00787C3B" w:rsidRDefault="00787C3B" w:rsidP="00D43D15">
      <w:pPr>
        <w:pStyle w:val="NoSpacing"/>
        <w:jc w:val="both"/>
      </w:pPr>
      <w:r>
        <w:t xml:space="preserve">2) </w:t>
      </w:r>
      <w:r w:rsidRPr="00ED283B">
        <w:rPr>
          <w:u w:val="single"/>
        </w:rPr>
        <w:t>In a translated sense</w:t>
      </w:r>
      <w:r w:rsidR="00D43D15">
        <w:t>,</w:t>
      </w:r>
      <w:r>
        <w:t xml:space="preserve"> </w:t>
      </w:r>
      <w:r w:rsidRPr="00ED283B">
        <w:rPr>
          <w:i/>
          <w:iCs/>
        </w:rPr>
        <w:t>amor</w:t>
      </w:r>
      <w:r>
        <w:t xml:space="preserve"> can indicate any passion, taste, craving or tendency; for example, passion for business, appetite</w:t>
      </w:r>
      <w:r w:rsidR="008D4623">
        <w:t xml:space="preserve"> etc</w:t>
      </w:r>
      <w:r>
        <w:t>. The word love has a rather passive than active sense.</w:t>
      </w:r>
    </w:p>
    <w:p w14:paraId="14FBE6B1" w14:textId="77777777" w:rsidR="00D43D15" w:rsidRDefault="0064446B" w:rsidP="00D43D15">
      <w:pPr>
        <w:pStyle w:val="NoSpacing"/>
        <w:jc w:val="both"/>
      </w:pPr>
      <w:r w:rsidRPr="00D75C83">
        <w:rPr>
          <w:b/>
          <w:bCs/>
        </w:rPr>
        <w:t>2</w:t>
      </w:r>
      <w:r w:rsidR="00800589" w:rsidRPr="00D75C83">
        <w:rPr>
          <w:b/>
          <w:bCs/>
        </w:rPr>
        <w:t xml:space="preserve">. </w:t>
      </w:r>
      <w:proofErr w:type="spellStart"/>
      <w:r w:rsidR="00787C3B" w:rsidRPr="00D43D15">
        <w:rPr>
          <w:b/>
          <w:bCs/>
          <w:i/>
          <w:iCs/>
          <w:u w:val="single"/>
        </w:rPr>
        <w:t>Dilectio</w:t>
      </w:r>
      <w:proofErr w:type="spellEnd"/>
      <w:r w:rsidR="00787C3B" w:rsidRPr="00D75C83">
        <w:rPr>
          <w:b/>
          <w:bCs/>
          <w:u w:val="single"/>
        </w:rPr>
        <w:t>.</w:t>
      </w:r>
      <w:r w:rsidR="00787C3B">
        <w:t xml:space="preserve"> </w:t>
      </w:r>
    </w:p>
    <w:p w14:paraId="31D6E792" w14:textId="0453915A" w:rsidR="00787C3B" w:rsidRPr="0075383D" w:rsidRDefault="00787C3B" w:rsidP="00D43D15">
      <w:pPr>
        <w:pStyle w:val="NoSpacing"/>
        <w:jc w:val="both"/>
      </w:pPr>
      <w:r>
        <w:t>This word indicates a spiritual love, which directs itself to its object with free will</w:t>
      </w:r>
      <w:r w:rsidR="00D43D15">
        <w:t xml:space="preserve">. </w:t>
      </w:r>
      <w:r>
        <w:t xml:space="preserve">It expresses a noble, free spiritual impulse, neither determined nor dominated by any passion of the senses. The </w:t>
      </w:r>
      <w:r w:rsidR="0064446B">
        <w:t xml:space="preserve">word </w:t>
      </w:r>
      <w:r>
        <w:t xml:space="preserve">properly means to distinguish, separate, and therefore, to choose. </w:t>
      </w:r>
      <w:r w:rsidR="0064446B">
        <w:t xml:space="preserve">It is used with </w:t>
      </w:r>
      <w:r>
        <w:t>reference to beings, in the sense of: loving someone</w:t>
      </w:r>
      <w:r w:rsidR="0064446B">
        <w:t>, and in</w:t>
      </w:r>
      <w:r>
        <w:t xml:space="preserve"> reference to inanimate things, for example</w:t>
      </w:r>
      <w:r w:rsidR="0064446B">
        <w:t>,</w:t>
      </w:r>
      <w:r>
        <w:t xml:space="preserve"> to love mountainous landscapes.</w:t>
      </w:r>
      <w:r w:rsidR="00D43D15">
        <w:t xml:space="preserve"> </w:t>
      </w:r>
      <w:r>
        <w:t>The meaning of the word</w:t>
      </w:r>
      <w:r w:rsidR="0064446B">
        <w:t xml:space="preserve"> </w:t>
      </w:r>
      <w:proofErr w:type="spellStart"/>
      <w:r w:rsidR="0064446B" w:rsidRPr="0064446B">
        <w:rPr>
          <w:i/>
          <w:iCs/>
        </w:rPr>
        <w:t>dilectio</w:t>
      </w:r>
      <w:proofErr w:type="spellEnd"/>
      <w:r w:rsidR="0064446B">
        <w:t xml:space="preserve"> </w:t>
      </w:r>
      <w:r>
        <w:t xml:space="preserve">is therefore more comprehensive than that of </w:t>
      </w:r>
      <w:r w:rsidRPr="0064446B">
        <w:rPr>
          <w:i/>
          <w:iCs/>
        </w:rPr>
        <w:t>amor</w:t>
      </w:r>
      <w:r>
        <w:t xml:space="preserve">. Since the word </w:t>
      </w:r>
      <w:proofErr w:type="spellStart"/>
      <w:r w:rsidRPr="00302094">
        <w:rPr>
          <w:i/>
          <w:iCs/>
        </w:rPr>
        <w:t>dilectio</w:t>
      </w:r>
      <w:proofErr w:type="spellEnd"/>
      <w:r>
        <w:t xml:space="preserve"> supposes the idea of ​​a </w:t>
      </w:r>
      <w:r w:rsidRPr="006F3FA3">
        <w:t xml:space="preserve">choice, one cannot simply see a particular case that falls within the emotional capacity of the senses, but it is necessary to recognize the intervention of free will as the main element. Every </w:t>
      </w:r>
      <w:proofErr w:type="spellStart"/>
      <w:r w:rsidRPr="006F3FA3">
        <w:rPr>
          <w:i/>
          <w:iCs/>
        </w:rPr>
        <w:t>dilectio</w:t>
      </w:r>
      <w:proofErr w:type="spellEnd"/>
      <w:r w:rsidRPr="006F3FA3">
        <w:t xml:space="preserve"> is a love, but not every love is a </w:t>
      </w:r>
      <w:proofErr w:type="spellStart"/>
      <w:r w:rsidRPr="006F3FA3">
        <w:rPr>
          <w:i/>
          <w:iCs/>
        </w:rPr>
        <w:t>dilectio</w:t>
      </w:r>
      <w:proofErr w:type="spellEnd"/>
      <w:r w:rsidRPr="006F3FA3">
        <w:t xml:space="preserve">. The </w:t>
      </w:r>
      <w:proofErr w:type="spellStart"/>
      <w:r w:rsidRPr="006F3FA3">
        <w:rPr>
          <w:i/>
          <w:iCs/>
        </w:rPr>
        <w:t>dilectio</w:t>
      </w:r>
      <w:proofErr w:type="spellEnd"/>
      <w:r w:rsidRPr="006F3FA3">
        <w:t xml:space="preserve"> can only come from a being endowed with reason and will</w:t>
      </w:r>
      <w:r w:rsidR="0064446B" w:rsidRPr="006F3FA3">
        <w:t>, therefore, it is essentially human.</w:t>
      </w:r>
      <w:r w:rsidR="00D43D15" w:rsidRPr="006F3FA3">
        <w:t xml:space="preserve"> </w:t>
      </w:r>
      <w:r w:rsidRPr="006F3FA3">
        <w:t>The most beautiful manifestation</w:t>
      </w:r>
      <w:r w:rsidRPr="0075383D">
        <w:t xml:space="preserve"> of </w:t>
      </w:r>
      <w:proofErr w:type="spellStart"/>
      <w:r w:rsidR="00D43D15" w:rsidRPr="00D43D15">
        <w:rPr>
          <w:i/>
          <w:iCs/>
        </w:rPr>
        <w:t>dilectio</w:t>
      </w:r>
      <w:proofErr w:type="spellEnd"/>
      <w:r w:rsidRPr="0075383D">
        <w:t xml:space="preserve"> is the love of friendship (</w:t>
      </w:r>
      <w:proofErr w:type="spellStart"/>
      <w:r w:rsidRPr="001C6B00">
        <w:rPr>
          <w:i/>
          <w:iCs/>
        </w:rPr>
        <w:t>amicitiae</w:t>
      </w:r>
      <w:proofErr w:type="spellEnd"/>
      <w:r w:rsidRPr="0075383D">
        <w:t xml:space="preserve">) since the element of reciprocity is added to this. </w:t>
      </w:r>
    </w:p>
    <w:p w14:paraId="56A13889" w14:textId="77777777" w:rsidR="00D43D15" w:rsidRDefault="00800589" w:rsidP="00787C3B">
      <w:pPr>
        <w:autoSpaceDE w:val="0"/>
        <w:autoSpaceDN w:val="0"/>
        <w:adjustRightInd w:val="0"/>
        <w:spacing w:after="0" w:line="240" w:lineRule="auto"/>
        <w:jc w:val="both"/>
      </w:pPr>
      <w:r w:rsidRPr="00D75C83">
        <w:rPr>
          <w:b/>
          <w:bCs/>
        </w:rPr>
        <w:t xml:space="preserve">4. </w:t>
      </w:r>
      <w:r w:rsidR="00787C3B" w:rsidRPr="00D43D15">
        <w:rPr>
          <w:b/>
          <w:bCs/>
          <w:i/>
          <w:iCs/>
          <w:u w:val="single"/>
        </w:rPr>
        <w:t>Caritas</w:t>
      </w:r>
      <w:r w:rsidR="00D43D15">
        <w:t xml:space="preserve">. </w:t>
      </w:r>
    </w:p>
    <w:p w14:paraId="3826A8ED" w14:textId="1ECDC23C" w:rsidR="00D43D15" w:rsidRDefault="0064446B" w:rsidP="00787C3B">
      <w:pPr>
        <w:autoSpaceDE w:val="0"/>
        <w:autoSpaceDN w:val="0"/>
        <w:adjustRightInd w:val="0"/>
        <w:spacing w:after="0" w:line="240" w:lineRule="auto"/>
        <w:jc w:val="both"/>
      </w:pPr>
      <w:r>
        <w:t xml:space="preserve">This </w:t>
      </w:r>
      <w:r w:rsidR="00787C3B" w:rsidRPr="0075383D">
        <w:t xml:space="preserve">indicates supernatural love. Theological science uses this word preferably to indicate the love of God, being the one that denotes the highest degree of love, and a very particular esteem and consideration. </w:t>
      </w:r>
      <w:r>
        <w:t xml:space="preserve">It always represents love of </w:t>
      </w:r>
      <w:r w:rsidR="00D43D15">
        <w:t xml:space="preserve">the </w:t>
      </w:r>
      <w:r>
        <w:t>greater esteem and respect.</w:t>
      </w:r>
      <w:r w:rsidR="00D43D15">
        <w:t xml:space="preserve"> </w:t>
      </w:r>
      <w:r w:rsidR="00787C3B" w:rsidRPr="00D43D15">
        <w:rPr>
          <w:i/>
          <w:iCs/>
        </w:rPr>
        <w:t>Caritas</w:t>
      </w:r>
      <w:r w:rsidR="00787C3B" w:rsidRPr="0075383D">
        <w:t xml:space="preserve"> has a higher meaning, which we usually know as, for example, fraternal </w:t>
      </w:r>
      <w:r w:rsidR="00787C3B" w:rsidRPr="0064446B">
        <w:rPr>
          <w:i/>
          <w:iCs/>
        </w:rPr>
        <w:t>agape</w:t>
      </w:r>
      <w:r w:rsidR="00787C3B" w:rsidRPr="0075383D">
        <w:t xml:space="preserve">, almsgiving, a spontaneous donation, even a charitable institution. </w:t>
      </w:r>
      <w:r w:rsidR="00D43D15">
        <w:t>This is the focus of love in most of the Church Fathers and we shall see that in Augustine and Aquinas.</w:t>
      </w:r>
    </w:p>
    <w:p w14:paraId="4EC850E4" w14:textId="77777777" w:rsidR="00787C3B" w:rsidRDefault="00787C3B" w:rsidP="00BF2BC3">
      <w:pPr>
        <w:pStyle w:val="NoSpacing"/>
        <w:jc w:val="both"/>
      </w:pPr>
    </w:p>
    <w:p w14:paraId="442E8DC0" w14:textId="3AB38A42" w:rsidR="000D08F1" w:rsidRPr="00D43D15" w:rsidRDefault="00800589" w:rsidP="00BF2BC3">
      <w:pPr>
        <w:pStyle w:val="NoSpacing"/>
        <w:jc w:val="both"/>
        <w:rPr>
          <w:b/>
          <w:bCs/>
        </w:rPr>
      </w:pPr>
      <w:r w:rsidRPr="00D43D15">
        <w:rPr>
          <w:b/>
          <w:bCs/>
        </w:rPr>
        <w:t xml:space="preserve">VI. </w:t>
      </w:r>
      <w:r w:rsidR="00AE6824" w:rsidRPr="00D43D15">
        <w:rPr>
          <w:b/>
          <w:bCs/>
          <w:u w:val="single"/>
        </w:rPr>
        <w:t>Church Fathers</w:t>
      </w:r>
    </w:p>
    <w:p w14:paraId="31FBB1B2" w14:textId="442F6E45" w:rsidR="00AE6824" w:rsidRPr="009A5150" w:rsidRDefault="00AE6824" w:rsidP="00EB1CFD">
      <w:pPr>
        <w:pStyle w:val="NoSpacing"/>
        <w:jc w:val="both"/>
      </w:pPr>
      <w:r w:rsidRPr="00AE6824">
        <w:t>When the Church Fathers wrote about</w:t>
      </w:r>
      <w:r w:rsidR="00FB2DC1">
        <w:t xml:space="preserve"> love and</w:t>
      </w:r>
      <w:r w:rsidRPr="00AE6824">
        <w:t xml:space="preserve"> friendship, they were as often concerned with relations among monks, priests, or other devotees who lived together in religious communities as with forms of familiarity among lay people</w:t>
      </w:r>
      <w:r w:rsidR="00FB2DC1">
        <w:t>.</w:t>
      </w:r>
      <w:r w:rsidR="009A5150">
        <w:t xml:space="preserve"> </w:t>
      </w:r>
      <w:r w:rsidR="00FB2DC1">
        <w:t>In their discussion of love</w:t>
      </w:r>
      <w:r w:rsidR="009A5150">
        <w:t xml:space="preserve"> out these groups,</w:t>
      </w:r>
      <w:r w:rsidR="00FB2DC1">
        <w:t xml:space="preserve"> it is often directed toward marriage</w:t>
      </w:r>
      <w:r w:rsidR="009A5150">
        <w:t xml:space="preserve">. </w:t>
      </w:r>
      <w:r w:rsidR="00FB2DC1">
        <w:t>Despite that, the Fathers were often bias toward virginity/celibacy as expressed in the monastic, priestly and religious lives.</w:t>
      </w:r>
      <w:r w:rsidR="009A5150">
        <w:t xml:space="preserve"> </w:t>
      </w:r>
      <w:r w:rsidR="00FB2DC1">
        <w:t xml:space="preserve">Generally, the preferred metaphors for friendship among the Church Father were derived from the sense of Christian love and solidarity, kinship, family relationships etc. rather than from the classical conceptions of </w:t>
      </w:r>
      <w:r w:rsidR="00FB2DC1" w:rsidRPr="006E5036">
        <w:rPr>
          <w:i/>
          <w:iCs/>
        </w:rPr>
        <w:t>philia</w:t>
      </w:r>
      <w:r w:rsidR="00FB2DC1">
        <w:t xml:space="preserve"> or </w:t>
      </w:r>
      <w:proofErr w:type="spellStart"/>
      <w:r w:rsidR="00FB2DC1" w:rsidRPr="006E5036">
        <w:rPr>
          <w:i/>
          <w:iCs/>
        </w:rPr>
        <w:t>amicitia</w:t>
      </w:r>
      <w:proofErr w:type="spellEnd"/>
      <w:r w:rsidR="00FB2DC1">
        <w:t>.</w:t>
      </w:r>
      <w:r w:rsidR="009A5150">
        <w:t xml:space="preserve"> </w:t>
      </w:r>
      <w:r w:rsidR="00FB2DC1">
        <w:t>Christianity was seen as a brotherhood held together by God’s love in which everyone is a brother or sister and God is the Father of all.</w:t>
      </w:r>
      <w:r w:rsidR="009A5150">
        <w:t xml:space="preserve"> </w:t>
      </w:r>
      <w:r w:rsidR="00FB2DC1" w:rsidRPr="00FB2DC1">
        <w:t>The idea of</w:t>
      </w:r>
      <w:r w:rsidR="00FB2DC1">
        <w:t xml:space="preserve"> love and</w:t>
      </w:r>
      <w:r w:rsidR="00FB2DC1" w:rsidRPr="00FB2DC1">
        <w:t xml:space="preserve"> </w:t>
      </w:r>
      <w:r w:rsidR="00FB2DC1" w:rsidRPr="00FB2DC1">
        <w:lastRenderedPageBreak/>
        <w:t xml:space="preserve">friendship among the Fathers remained directly connected to God’s commandment: “Love your neighbour,” which is identified as </w:t>
      </w:r>
      <w:proofErr w:type="spellStart"/>
      <w:r w:rsidR="00FB2DC1" w:rsidRPr="009A5150">
        <w:rPr>
          <w:i/>
          <w:iCs/>
        </w:rPr>
        <w:t>agapē</w:t>
      </w:r>
      <w:proofErr w:type="spellEnd"/>
      <w:r w:rsidR="00FB2DC1" w:rsidRPr="009A5150">
        <w:rPr>
          <w:i/>
          <w:iCs/>
        </w:rPr>
        <w:t xml:space="preserve"> </w:t>
      </w:r>
      <w:r w:rsidR="00FB2DC1" w:rsidRPr="00FB2DC1">
        <w:t xml:space="preserve">or </w:t>
      </w:r>
      <w:r w:rsidR="00FB2DC1" w:rsidRPr="009A5150">
        <w:rPr>
          <w:i/>
          <w:iCs/>
        </w:rPr>
        <w:t>caritas</w:t>
      </w:r>
      <w:r w:rsidR="00FB2DC1" w:rsidRPr="00FB2DC1">
        <w:t>.</w:t>
      </w:r>
      <w:r w:rsidR="009A5150">
        <w:t xml:space="preserve"> Among the Church Fathers, none wrote about love and friendship more that Augustine. </w:t>
      </w:r>
    </w:p>
    <w:p w14:paraId="3D3B6B7C" w14:textId="77777777" w:rsidR="00D43D15" w:rsidRDefault="009A5150" w:rsidP="00EB1CFD">
      <w:pPr>
        <w:pStyle w:val="NoSpacing"/>
        <w:jc w:val="both"/>
      </w:pPr>
      <w:r>
        <w:rPr>
          <w:b/>
          <w:bCs/>
        </w:rPr>
        <w:t xml:space="preserve">1. </w:t>
      </w:r>
      <w:r w:rsidR="0002039B" w:rsidRPr="00D43D15">
        <w:rPr>
          <w:b/>
          <w:bCs/>
          <w:u w:val="single"/>
        </w:rPr>
        <w:t>Augustine</w:t>
      </w:r>
      <w:r w:rsidR="0002039B">
        <w:t>:</w:t>
      </w:r>
      <w:r w:rsidR="0002039B" w:rsidRPr="009A5150">
        <w:t xml:space="preserve"> </w:t>
      </w:r>
    </w:p>
    <w:p w14:paraId="782F0863" w14:textId="0202B737" w:rsidR="0002039B" w:rsidRPr="009A5150" w:rsidRDefault="0002039B" w:rsidP="00EB1CFD">
      <w:pPr>
        <w:pStyle w:val="NoSpacing"/>
        <w:jc w:val="both"/>
      </w:pPr>
      <w:r w:rsidRPr="009A5150">
        <w:t>The idea of love in Augustine is both Trinitarian and Christological. The perfect and supreme model of love, for him, is the love between the Father and the Son and the love of Christ for his bride the Church. This is the love Christians ought to emulate and practice.</w:t>
      </w:r>
      <w:r w:rsidR="00D43D15">
        <w:t xml:space="preserve"> </w:t>
      </w:r>
      <w:r w:rsidRPr="009A5150">
        <w:t>Augustine places love in the soul, specifically in the will, and he would often use both interchangeably. Love is a power or force in the soul that attracts us to beauty and goodness which we seek to find in the sensible, but which truly resides in the intelligible and cognitive contemplation of God.</w:t>
      </w:r>
      <w:r w:rsidR="009A5150" w:rsidRPr="009A5150">
        <w:t xml:space="preserve"> </w:t>
      </w:r>
      <w:r w:rsidRPr="009A5150">
        <w:t>It is only when the Creator is rightly loved, that is, when He is loved for what He is, and when no creature is loved in place of Him, that there cannot be too much love.</w:t>
      </w:r>
      <w:r w:rsidR="009A5150" w:rsidRPr="009A5150">
        <w:t xml:space="preserve"> </w:t>
      </w:r>
      <w:r w:rsidRPr="009A5150">
        <w:t xml:space="preserve">He uses </w:t>
      </w:r>
      <w:r w:rsidRPr="009A5150">
        <w:rPr>
          <w:i/>
          <w:iCs/>
        </w:rPr>
        <w:t>amor</w:t>
      </w:r>
      <w:r w:rsidRPr="009A5150">
        <w:t xml:space="preserve">, </w:t>
      </w:r>
      <w:proofErr w:type="spellStart"/>
      <w:r w:rsidRPr="009A5150">
        <w:rPr>
          <w:i/>
          <w:iCs/>
        </w:rPr>
        <w:t>dilectio</w:t>
      </w:r>
      <w:proofErr w:type="spellEnd"/>
      <w:r w:rsidRPr="009A5150">
        <w:t xml:space="preserve">, and </w:t>
      </w:r>
      <w:r w:rsidRPr="009A5150">
        <w:rPr>
          <w:i/>
          <w:iCs/>
        </w:rPr>
        <w:t>caritas</w:t>
      </w:r>
      <w:r w:rsidRPr="009A5150">
        <w:t xml:space="preserve"> interchangeable and he makes no distinction between them. </w:t>
      </w:r>
    </w:p>
    <w:p w14:paraId="6B5C5E4C" w14:textId="76E3A5AC" w:rsidR="0002039B" w:rsidRPr="009A5150" w:rsidRDefault="009A5150" w:rsidP="00EB1CFD">
      <w:pPr>
        <w:pStyle w:val="NoSpacing"/>
        <w:jc w:val="both"/>
      </w:pPr>
      <w:r w:rsidRPr="009A5150">
        <w:t>For Augustine, l</w:t>
      </w:r>
      <w:r w:rsidR="0002039B" w:rsidRPr="009A5150">
        <w:t xml:space="preserve">ove operates in two ways according to </w:t>
      </w:r>
      <w:r w:rsidRPr="009A5150">
        <w:t>a</w:t>
      </w:r>
      <w:r w:rsidR="0002039B" w:rsidRPr="009A5150">
        <w:t xml:space="preserve"> hierarchy:</w:t>
      </w:r>
    </w:p>
    <w:p w14:paraId="71C6209B" w14:textId="05F8148D" w:rsidR="0002039B" w:rsidRPr="009A5150" w:rsidRDefault="0002039B" w:rsidP="00EB1CFD">
      <w:pPr>
        <w:pStyle w:val="NoSpacing"/>
        <w:jc w:val="both"/>
      </w:pPr>
      <w:r w:rsidRPr="009A5150">
        <w:t xml:space="preserve">1) </w:t>
      </w:r>
      <w:r w:rsidR="009A5150" w:rsidRPr="009A5150">
        <w:t xml:space="preserve">The first is </w:t>
      </w:r>
      <w:r w:rsidRPr="009A5150">
        <w:t xml:space="preserve">the overall clinging of our will positively towards God (love of </w:t>
      </w:r>
      <w:proofErr w:type="spellStart"/>
      <w:r w:rsidRPr="009A5150">
        <w:rPr>
          <w:i/>
          <w:iCs/>
        </w:rPr>
        <w:t>fruitio</w:t>
      </w:r>
      <w:proofErr w:type="spellEnd"/>
      <w:r w:rsidRPr="009A5150">
        <w:t>).</w:t>
      </w:r>
      <w:r w:rsidR="009A5150" w:rsidRPr="009A5150">
        <w:t xml:space="preserve"> </w:t>
      </w:r>
      <w:r w:rsidRPr="009A5150">
        <w:t>This is rooted in God and is eternal</w:t>
      </w:r>
      <w:r w:rsidR="009A5150" w:rsidRPr="009A5150">
        <w:t xml:space="preserve">; it </w:t>
      </w:r>
      <w:r w:rsidRPr="009A5150">
        <w:t>is called divine love (</w:t>
      </w:r>
      <w:r w:rsidRPr="009A5150">
        <w:rPr>
          <w:i/>
          <w:iCs/>
        </w:rPr>
        <w:t>caritas</w:t>
      </w:r>
      <w:r w:rsidRPr="009A5150">
        <w:t>)</w:t>
      </w:r>
      <w:r w:rsidR="009A5150" w:rsidRPr="009A5150">
        <w:t>.</w:t>
      </w:r>
    </w:p>
    <w:p w14:paraId="451E2376" w14:textId="24A10F0B" w:rsidR="0002039B" w:rsidRPr="009A5150" w:rsidRDefault="0002039B" w:rsidP="00EB1CFD">
      <w:pPr>
        <w:pStyle w:val="NoSpacing"/>
        <w:jc w:val="both"/>
      </w:pPr>
      <w:r w:rsidRPr="009A5150">
        <w:t xml:space="preserve">2) </w:t>
      </w:r>
      <w:r w:rsidR="009A5150" w:rsidRPr="009A5150">
        <w:t xml:space="preserve">The second is </w:t>
      </w:r>
      <w:r w:rsidRPr="009A5150">
        <w:t xml:space="preserve">the overall grasping of our will negatively towards ourselves and creatures (love of </w:t>
      </w:r>
      <w:r w:rsidRPr="009A5150">
        <w:rPr>
          <w:i/>
          <w:iCs/>
        </w:rPr>
        <w:t>usus</w:t>
      </w:r>
      <w:r w:rsidRPr="009A5150">
        <w:t>). This is love as misdirected and sinful, and it is called cupidity (</w:t>
      </w:r>
      <w:proofErr w:type="spellStart"/>
      <w:r w:rsidRPr="009A5150">
        <w:rPr>
          <w:i/>
          <w:iCs/>
        </w:rPr>
        <w:t>cupiditas</w:t>
      </w:r>
      <w:proofErr w:type="spellEnd"/>
      <w:r w:rsidRPr="009A5150">
        <w:t>) or concupiscence (</w:t>
      </w:r>
      <w:proofErr w:type="spellStart"/>
      <w:r w:rsidRPr="009A5150">
        <w:rPr>
          <w:i/>
          <w:iCs/>
        </w:rPr>
        <w:t>concupiscentia</w:t>
      </w:r>
      <w:proofErr w:type="spellEnd"/>
      <w:r w:rsidRPr="009A5150">
        <w:t xml:space="preserve">). This leads to the fall of the soul. </w:t>
      </w:r>
    </w:p>
    <w:p w14:paraId="1B2B1CDB" w14:textId="2D75BFDA" w:rsidR="00AE6824" w:rsidRPr="009A5150" w:rsidRDefault="0002039B" w:rsidP="00EB1CFD">
      <w:pPr>
        <w:pStyle w:val="NoSpacing"/>
        <w:jc w:val="both"/>
      </w:pPr>
      <w:r w:rsidRPr="009A5150">
        <w:t>A good Christian loves rightly when he loves according to the hierarchy of values by loving God first before loving things; and if he loves rightly, he also believes and hopes rightly. Being a good Christian entail seeking and loving God, the greatest good with one’s whole heart, mind and soul. The love of God is given to us in Christ through the Holy Spirit as a means to vanquish all vices. Jesus demonstrated that love when he died on the cross for us. By faith in him, we participate in his love through grace, and this is important, because “unless divine grace aids us, we cannot love nor delight in true righteousness,” says Augustine</w:t>
      </w:r>
    </w:p>
    <w:p w14:paraId="4D9A613C" w14:textId="194DCDE3" w:rsidR="00AE6824" w:rsidRPr="009A5150" w:rsidRDefault="0002039B" w:rsidP="00EB1CFD">
      <w:pPr>
        <w:pStyle w:val="NoSpacing"/>
        <w:jc w:val="both"/>
      </w:pPr>
      <w:r w:rsidRPr="009A5150">
        <w:t>Sinful love is the excessive and inordinate attachment to the goodness and beauty of the self and of transient material things in place of the eternal Beauty and Goodness Himself, and this is equivalent to pride. There is, however, a distinction between excessive and legitimate self-love; the latter is part of God’s commandment and involves the striving for true happiness by subordinating the self to God.  We love material things well when we follow due order, thus, it is licit to love one’s self, spouse, children, friends and fellow citizens. Augustine retorts that there is nothing virtuous in the love of persons or material things as ends in themselves since pagans can do as much; our love must always be directed to God as its proper end. Thus, “he who resolves to love God, and to love his neighbour as himself, not according to man but according to God, is on account of this love said to be of a good will.”   Married couples should not allow anything in their affection or pleasure to contradict their love for Christ. Augustine concludes by warning that that, one who puts his love of things (person and object) above the love of God, will not be saved</w:t>
      </w:r>
    </w:p>
    <w:p w14:paraId="0D936C89" w14:textId="77777777" w:rsidR="009A5150" w:rsidRPr="009A5150" w:rsidRDefault="00787C3B" w:rsidP="00EB1CFD">
      <w:pPr>
        <w:pStyle w:val="NoSpacing"/>
        <w:jc w:val="both"/>
        <w:rPr>
          <w:u w:val="single"/>
        </w:rPr>
      </w:pPr>
      <w:r w:rsidRPr="009A5150">
        <w:t>Earlier in his life, Augustine could not reconcile divine love with human love, and seemed to suggest that one has to choose between the two. Later in his life, however, he was able to figure it out that, when we truly love our neighbour with the love of God, we necessarily love God who enables us in the first to love our neighbour</w:t>
      </w:r>
      <w:r w:rsidR="009A5150" w:rsidRPr="009A5150">
        <w:rPr>
          <w:u w:val="single"/>
        </w:rPr>
        <w:t xml:space="preserve">. </w:t>
      </w:r>
      <w:r w:rsidRPr="009A5150">
        <w:t xml:space="preserve">Thus, love of God and neighbour are not mutually exclusive, but rather, mutually inclusive, co-extensive and ultimately identical. “Can one love his brother, and not love </w:t>
      </w:r>
      <w:proofErr w:type="spellStart"/>
      <w:r w:rsidRPr="009A5150">
        <w:t>Love</w:t>
      </w:r>
      <w:proofErr w:type="spellEnd"/>
      <w:r w:rsidRPr="009A5150">
        <w:t>?”</w:t>
      </w:r>
    </w:p>
    <w:p w14:paraId="111CA06C" w14:textId="19131EDB" w:rsidR="00AE6824" w:rsidRPr="009A5150" w:rsidRDefault="00787C3B" w:rsidP="00EB1CFD">
      <w:pPr>
        <w:pStyle w:val="NoSpacing"/>
        <w:jc w:val="both"/>
        <w:rPr>
          <w:u w:val="single"/>
        </w:rPr>
      </w:pPr>
      <w:r w:rsidRPr="009A5150">
        <w:t xml:space="preserve">Augustine asks, “of necessity he must love </w:t>
      </w:r>
      <w:proofErr w:type="spellStart"/>
      <w:r w:rsidRPr="009A5150">
        <w:t>Love</w:t>
      </w:r>
      <w:proofErr w:type="spellEnd"/>
      <w:r w:rsidRPr="009A5150">
        <w:t xml:space="preserve">. What then? because he loves Love, does it follow that he loves God? Certainly, it does follow.” While love of neighbour has immediate priority, love of God has teleological or ultimate priority; the love of God is demonstrated in and through the love of neighbour. Love, therefore, becomes the motivation and criterion for moral evaluation and Augustine aptly expresses this when he states: “Love and do whatever </w:t>
      </w:r>
      <w:r w:rsidRPr="009A5150">
        <w:lastRenderedPageBreak/>
        <w:t>you will,” that is, as long at the inner disposition or intention behind one’s action is love of God and neighbour, one’s actions will always be morally good. In interpersonal relationships, Augustine makes the distinction between love and lust. Lust aims towards the physical, sexual excitement and pleasure, it completely possesses the whole person and paralyzes the person’s intellect and free will; thus, preventing them from functioning effectively. Lust is the obsessive love for the material goods of nature which results in the loss of something better</w:t>
      </w:r>
    </w:p>
    <w:p w14:paraId="4ED10895" w14:textId="1F978AAD" w:rsidR="00AE6824" w:rsidRPr="009A5150" w:rsidRDefault="00787C3B" w:rsidP="00EB1CFD">
      <w:pPr>
        <w:pStyle w:val="NoSpacing"/>
        <w:jc w:val="both"/>
        <w:rPr>
          <w:u w:val="single"/>
        </w:rPr>
      </w:pPr>
      <w:r w:rsidRPr="009A5150">
        <w:t>In loving our neighbour, the origin is God’s love and the end is their salvation, that is, bringing them to God. In light of this, we must actively motive them towards the love of God and growth in virtue. Love is the summation and perfect ordering of all virtues, for: “Nothing is more excellent than the gift of God’s love, without which His other gifts are productive of nothing.” Through his gift of the Holy Spirit, God pours his love into our hearts, without which we cannot keep his commandments or live a good Christian life. Where there is no love of God, carnal desires reign supreme. To love truly and freely is to desire only God as our supreme reward and satisfaction. Augustine insists that: “There is no virtue in this life except for loving what ought to be loved,” and what is it that we ought to love other than God and our neighbour.</w:t>
      </w:r>
    </w:p>
    <w:p w14:paraId="1C7D6116" w14:textId="1FABDF05" w:rsidR="00787C3B" w:rsidRPr="009A5150" w:rsidRDefault="00787C3B" w:rsidP="00D75C83">
      <w:pPr>
        <w:pStyle w:val="NoSpacing"/>
        <w:jc w:val="both"/>
      </w:pPr>
      <w:r w:rsidRPr="009A5150">
        <w:t>The love of God and neighbour leads to friendship in Augustine’s theology.</w:t>
      </w:r>
      <w:r w:rsidR="00D75C83" w:rsidRPr="009A5150">
        <w:t xml:space="preserve"> </w:t>
      </w:r>
      <w:r w:rsidRPr="009A5150">
        <w:t xml:space="preserve">Friendship is only true when it is based and cemented by the love of God, for there is no true friendship unless one is first </w:t>
      </w:r>
      <w:r w:rsidRPr="006F3FA3">
        <w:rPr>
          <w:i/>
          <w:iCs/>
        </w:rPr>
        <w:t xml:space="preserve">amicus </w:t>
      </w:r>
      <w:proofErr w:type="spellStart"/>
      <w:r w:rsidRPr="006F3FA3">
        <w:rPr>
          <w:i/>
          <w:iCs/>
        </w:rPr>
        <w:t>veritatis</w:t>
      </w:r>
      <w:proofErr w:type="spellEnd"/>
      <w:r w:rsidRPr="009A5150">
        <w:t>. God is the bond that hold friends together through his gift of the Holy Spirit. Thus, Augustine confesses: “Blessed be he who loveth Thee [God], and his friend in Thee, and his enemy for Thy sake. For he alone loses none dear to him to whom all are dear in Him who cannot be lost, and who is this but our God.”  We love God in our friends because they are already in God or because we wish to bring them to God.</w:t>
      </w:r>
    </w:p>
    <w:p w14:paraId="110D123C" w14:textId="77777777" w:rsidR="00787C3B" w:rsidRPr="009A5150" w:rsidRDefault="00787C3B" w:rsidP="00787C3B">
      <w:pPr>
        <w:autoSpaceDE w:val="0"/>
        <w:autoSpaceDN w:val="0"/>
        <w:adjustRightInd w:val="0"/>
        <w:spacing w:after="0" w:line="240" w:lineRule="auto"/>
        <w:jc w:val="both"/>
      </w:pPr>
      <w:r w:rsidRPr="009A5150">
        <w:t xml:space="preserve">Augustine teaches that the first natural bond of Adam and Eve originated from friendship; it enabled them to discover the goodness in one another.  True friendship provides security and comfort, and “there is no greater consolation than the unfeigned loyalty and mutual love of good men who are true friends.”  Friendship is the right path towards </w:t>
      </w:r>
      <w:proofErr w:type="spellStart"/>
      <w:r w:rsidRPr="006F3FA3">
        <w:rPr>
          <w:i/>
          <w:iCs/>
        </w:rPr>
        <w:t>virtus</w:t>
      </w:r>
      <w:proofErr w:type="spellEnd"/>
      <w:r w:rsidRPr="009A5150">
        <w:t xml:space="preserve"> in this life and the </w:t>
      </w:r>
      <w:proofErr w:type="spellStart"/>
      <w:r w:rsidRPr="006F3FA3">
        <w:rPr>
          <w:i/>
          <w:iCs/>
        </w:rPr>
        <w:t>beate</w:t>
      </w:r>
      <w:proofErr w:type="spellEnd"/>
      <w:r w:rsidRPr="006F3FA3">
        <w:rPr>
          <w:i/>
          <w:iCs/>
        </w:rPr>
        <w:t xml:space="preserve"> vita</w:t>
      </w:r>
      <w:r w:rsidRPr="009A5150">
        <w:t xml:space="preserve"> in the next. In his Confessions, Augustine distinguishes the types of friendships he had before his conversion from those he had afterwards. The former </w:t>
      </w:r>
      <w:proofErr w:type="gramStart"/>
      <w:r w:rsidRPr="009A5150">
        <w:t>were</w:t>
      </w:r>
      <w:proofErr w:type="gramEnd"/>
      <w:r w:rsidRPr="009A5150">
        <w:t xml:space="preserve"> focused on an intense irresistible erotic desire for sexual pleasure and attracted to physical beauty, and the desire to be loved in return, while the latter was focused on the love of God, faith in Christ and the good of the soul.  He alludes to the notion that true friendship, albeit a natural good and a social reality, does not really need physical contact because of the danger of being polluted by sexual desires, all it needs is mutual goodwill.  </w:t>
      </w:r>
    </w:p>
    <w:p w14:paraId="1D805D26" w14:textId="6BB7875A" w:rsidR="00787C3B" w:rsidRPr="009A5150" w:rsidRDefault="00787C3B" w:rsidP="00787C3B">
      <w:pPr>
        <w:autoSpaceDE w:val="0"/>
        <w:autoSpaceDN w:val="0"/>
        <w:adjustRightInd w:val="0"/>
        <w:spacing w:after="0" w:line="240" w:lineRule="auto"/>
        <w:jc w:val="both"/>
      </w:pPr>
      <w:r w:rsidRPr="009A5150">
        <w:t>As a critique of the classical notion of friendship based on virtue; Augustine delineates the notion of virtue in classical philosophy from that of Christianity. He emphasizes the fact that Christian virtue is a gift from God who is the wellspring of virtues (</w:t>
      </w:r>
      <w:proofErr w:type="spellStart"/>
      <w:r w:rsidRPr="009A5150">
        <w:rPr>
          <w:i/>
          <w:iCs/>
        </w:rPr>
        <w:t>fonte</w:t>
      </w:r>
      <w:proofErr w:type="spellEnd"/>
      <w:r w:rsidRPr="009A5150">
        <w:rPr>
          <w:i/>
          <w:iCs/>
        </w:rPr>
        <w:t xml:space="preserve"> </w:t>
      </w:r>
      <w:proofErr w:type="spellStart"/>
      <w:r w:rsidRPr="009A5150">
        <w:rPr>
          <w:i/>
          <w:iCs/>
        </w:rPr>
        <w:t>virtutum</w:t>
      </w:r>
      <w:proofErr w:type="spellEnd"/>
      <w:r w:rsidRPr="009A5150">
        <w:t>), and it will be deceptive for anyone to imagine that he possesses virtue by his own merit. The conception of virtue as natural or self-made renders it haughty and turns it into a vice.  Hence, Augustine asserts that: “Friendship must not be confined in narrow boundaries: it embraces all to whom love and affection are due,” and aids their growth in virtue. Further, Augustine makes fun of classical philosophers who claimed that they were friends of the gods and describes them as deluded by demons, because just as angels can be our friends, demons can also disguise as angels in order to be our friends. Striking a cautious note, he warns Christian to beware of demons who disguise as angels</w:t>
      </w:r>
    </w:p>
    <w:p w14:paraId="7E6CC3DB" w14:textId="2DA2B799" w:rsidR="00787C3B" w:rsidRDefault="00787C3B" w:rsidP="0075383D">
      <w:pPr>
        <w:autoSpaceDE w:val="0"/>
        <w:autoSpaceDN w:val="0"/>
        <w:adjustRightInd w:val="0"/>
        <w:spacing w:after="0" w:line="240" w:lineRule="auto"/>
        <w:jc w:val="both"/>
      </w:pPr>
    </w:p>
    <w:p w14:paraId="598FC27E" w14:textId="77777777" w:rsidR="00366AF0" w:rsidRPr="0081127C" w:rsidRDefault="00366AF0" w:rsidP="008A0161">
      <w:pPr>
        <w:autoSpaceDE w:val="0"/>
        <w:autoSpaceDN w:val="0"/>
        <w:adjustRightInd w:val="0"/>
        <w:spacing w:after="0" w:line="240" w:lineRule="auto"/>
        <w:jc w:val="both"/>
        <w:rPr>
          <w:b/>
          <w:bCs/>
        </w:rPr>
      </w:pPr>
    </w:p>
    <w:sectPr w:rsidR="00366AF0" w:rsidRPr="0081127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4DC1" w14:textId="77777777" w:rsidR="00B64FB1" w:rsidRDefault="00B64FB1" w:rsidP="0050279B">
      <w:pPr>
        <w:spacing w:after="0" w:line="240" w:lineRule="auto"/>
      </w:pPr>
      <w:r>
        <w:separator/>
      </w:r>
    </w:p>
  </w:endnote>
  <w:endnote w:type="continuationSeparator" w:id="0">
    <w:p w14:paraId="6AF775B4" w14:textId="77777777" w:rsidR="00B64FB1" w:rsidRDefault="00B64FB1" w:rsidP="0050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47350"/>
      <w:docPartObj>
        <w:docPartGallery w:val="Page Numbers (Bottom of Page)"/>
        <w:docPartUnique/>
      </w:docPartObj>
    </w:sdtPr>
    <w:sdtEndPr>
      <w:rPr>
        <w:noProof/>
      </w:rPr>
    </w:sdtEndPr>
    <w:sdtContent>
      <w:p w14:paraId="73F728F6" w14:textId="3DA20672" w:rsidR="00EC3E32" w:rsidRDefault="00EC3E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3616B" w14:textId="77777777" w:rsidR="00EC3E32" w:rsidRDefault="00EC3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2C5C" w14:textId="77777777" w:rsidR="00B64FB1" w:rsidRDefault="00B64FB1" w:rsidP="0050279B">
      <w:pPr>
        <w:spacing w:after="0" w:line="240" w:lineRule="auto"/>
      </w:pPr>
      <w:r>
        <w:separator/>
      </w:r>
    </w:p>
  </w:footnote>
  <w:footnote w:type="continuationSeparator" w:id="0">
    <w:p w14:paraId="3DA647D3" w14:textId="77777777" w:rsidR="00B64FB1" w:rsidRDefault="00B64FB1" w:rsidP="005027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9B"/>
    <w:rsid w:val="00002767"/>
    <w:rsid w:val="00003646"/>
    <w:rsid w:val="0002039B"/>
    <w:rsid w:val="00032DE4"/>
    <w:rsid w:val="00045795"/>
    <w:rsid w:val="000A3B8D"/>
    <w:rsid w:val="000A59E0"/>
    <w:rsid w:val="000C397B"/>
    <w:rsid w:val="000D08F1"/>
    <w:rsid w:val="000D29A3"/>
    <w:rsid w:val="000F2842"/>
    <w:rsid w:val="001056D5"/>
    <w:rsid w:val="0012513B"/>
    <w:rsid w:val="0012734D"/>
    <w:rsid w:val="001A367F"/>
    <w:rsid w:val="001A6666"/>
    <w:rsid w:val="001C54BB"/>
    <w:rsid w:val="001C6B00"/>
    <w:rsid w:val="001D26D9"/>
    <w:rsid w:val="00215377"/>
    <w:rsid w:val="002A3F3D"/>
    <w:rsid w:val="002C5BCE"/>
    <w:rsid w:val="00302094"/>
    <w:rsid w:val="00324BB8"/>
    <w:rsid w:val="00366AF0"/>
    <w:rsid w:val="003E4D04"/>
    <w:rsid w:val="00405576"/>
    <w:rsid w:val="004404C4"/>
    <w:rsid w:val="00453529"/>
    <w:rsid w:val="00455EF1"/>
    <w:rsid w:val="004726FF"/>
    <w:rsid w:val="0048068F"/>
    <w:rsid w:val="004C5836"/>
    <w:rsid w:val="0050279B"/>
    <w:rsid w:val="0053057D"/>
    <w:rsid w:val="005513A6"/>
    <w:rsid w:val="005606CF"/>
    <w:rsid w:val="005E7912"/>
    <w:rsid w:val="00615C31"/>
    <w:rsid w:val="00623232"/>
    <w:rsid w:val="0064446B"/>
    <w:rsid w:val="006D1F99"/>
    <w:rsid w:val="006F3FA3"/>
    <w:rsid w:val="006F48BF"/>
    <w:rsid w:val="006F5CBE"/>
    <w:rsid w:val="006F7CFC"/>
    <w:rsid w:val="0071305C"/>
    <w:rsid w:val="0075383D"/>
    <w:rsid w:val="007551D2"/>
    <w:rsid w:val="00763743"/>
    <w:rsid w:val="007757FC"/>
    <w:rsid w:val="00787C3B"/>
    <w:rsid w:val="007C475D"/>
    <w:rsid w:val="00800589"/>
    <w:rsid w:val="0081127C"/>
    <w:rsid w:val="008A0161"/>
    <w:rsid w:val="008A36B5"/>
    <w:rsid w:val="008D4623"/>
    <w:rsid w:val="008F4686"/>
    <w:rsid w:val="009252E9"/>
    <w:rsid w:val="00931CFB"/>
    <w:rsid w:val="009A13A1"/>
    <w:rsid w:val="009A5150"/>
    <w:rsid w:val="009F44C2"/>
    <w:rsid w:val="00A05815"/>
    <w:rsid w:val="00A51380"/>
    <w:rsid w:val="00AE4116"/>
    <w:rsid w:val="00AE6824"/>
    <w:rsid w:val="00B357BA"/>
    <w:rsid w:val="00B4063B"/>
    <w:rsid w:val="00B64FB1"/>
    <w:rsid w:val="00B80400"/>
    <w:rsid w:val="00BF0A7C"/>
    <w:rsid w:val="00BF2BC3"/>
    <w:rsid w:val="00BF7E81"/>
    <w:rsid w:val="00C10C50"/>
    <w:rsid w:val="00C20784"/>
    <w:rsid w:val="00C45ECA"/>
    <w:rsid w:val="00CB34D3"/>
    <w:rsid w:val="00CF71AB"/>
    <w:rsid w:val="00D14A99"/>
    <w:rsid w:val="00D41DD3"/>
    <w:rsid w:val="00D42285"/>
    <w:rsid w:val="00D4378E"/>
    <w:rsid w:val="00D43D15"/>
    <w:rsid w:val="00D44EDD"/>
    <w:rsid w:val="00D75C83"/>
    <w:rsid w:val="00DF7EA6"/>
    <w:rsid w:val="00E009FC"/>
    <w:rsid w:val="00E07478"/>
    <w:rsid w:val="00E31620"/>
    <w:rsid w:val="00E43ED3"/>
    <w:rsid w:val="00E73A21"/>
    <w:rsid w:val="00E75BF4"/>
    <w:rsid w:val="00EA7C3A"/>
    <w:rsid w:val="00EB1CFD"/>
    <w:rsid w:val="00EC3E32"/>
    <w:rsid w:val="00ED283B"/>
    <w:rsid w:val="00ED7465"/>
    <w:rsid w:val="00F65F74"/>
    <w:rsid w:val="00F946D4"/>
    <w:rsid w:val="00FA0233"/>
    <w:rsid w:val="00FB2DC1"/>
    <w:rsid w:val="00FC7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2BA1"/>
  <w15:chartTrackingRefBased/>
  <w15:docId w15:val="{7C585475-413F-4C42-B21B-D994364D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279B"/>
    <w:pPr>
      <w:spacing w:after="0" w:line="240" w:lineRule="auto"/>
    </w:pPr>
  </w:style>
  <w:style w:type="paragraph" w:styleId="Header">
    <w:name w:val="header"/>
    <w:basedOn w:val="Normal"/>
    <w:link w:val="HeaderChar"/>
    <w:uiPriority w:val="99"/>
    <w:unhideWhenUsed/>
    <w:rsid w:val="00502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79B"/>
  </w:style>
  <w:style w:type="paragraph" w:styleId="Footer">
    <w:name w:val="footer"/>
    <w:basedOn w:val="Normal"/>
    <w:link w:val="FooterChar"/>
    <w:uiPriority w:val="99"/>
    <w:unhideWhenUsed/>
    <w:rsid w:val="00502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79B"/>
  </w:style>
  <w:style w:type="character" w:customStyle="1" w:styleId="jlqj4b">
    <w:name w:val="jlqj4b"/>
    <w:basedOn w:val="DefaultParagraphFont"/>
    <w:rsid w:val="00FA0233"/>
  </w:style>
  <w:style w:type="paragraph" w:styleId="FootnoteText">
    <w:name w:val="footnote text"/>
    <w:basedOn w:val="Normal"/>
    <w:link w:val="FootnoteTextChar"/>
    <w:semiHidden/>
    <w:rsid w:val="00C20784"/>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C20784"/>
    <w:rPr>
      <w:rFonts w:eastAsia="Times New Roman"/>
      <w:sz w:val="20"/>
      <w:szCs w:val="20"/>
    </w:rPr>
  </w:style>
  <w:style w:type="character" w:styleId="FootnoteReference">
    <w:name w:val="footnote reference"/>
    <w:uiPriority w:val="99"/>
    <w:rsid w:val="00C207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4192</Words>
  <Characters>23896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2021-06-03T11:49:00Z</dcterms:created>
  <dcterms:modified xsi:type="dcterms:W3CDTF">2021-06-03T11:49:00Z</dcterms:modified>
</cp:coreProperties>
</file>