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70B" w:rsidRPr="0008067A" w:rsidRDefault="005D570B" w:rsidP="00FD7C68">
      <w:pPr>
        <w:rPr>
          <w:rFonts w:ascii="Times New Roman" w:hAnsi="Times New Roman" w:cs="Times New Roman"/>
          <w:b/>
          <w:sz w:val="24"/>
          <w:szCs w:val="24"/>
        </w:rPr>
      </w:pPr>
      <w:proofErr w:type="gramStart"/>
      <w:r w:rsidRPr="0008067A">
        <w:rPr>
          <w:rFonts w:ascii="Times New Roman" w:hAnsi="Times New Roman" w:cs="Times New Roman"/>
          <w:b/>
          <w:sz w:val="24"/>
          <w:szCs w:val="24"/>
        </w:rPr>
        <w:t>UGWUANYI JOSEPH.</w:t>
      </w:r>
      <w:proofErr w:type="gramEnd"/>
      <w:r w:rsidRPr="0008067A">
        <w:rPr>
          <w:rFonts w:ascii="Times New Roman" w:hAnsi="Times New Roman" w:cs="Times New Roman"/>
          <w:b/>
          <w:sz w:val="24"/>
          <w:szCs w:val="24"/>
        </w:rPr>
        <w:t xml:space="preserve"> U. DI898.            </w:t>
      </w:r>
      <w:proofErr w:type="gramStart"/>
      <w:r w:rsidRPr="0008067A">
        <w:rPr>
          <w:rFonts w:ascii="Times New Roman" w:hAnsi="Times New Roman" w:cs="Times New Roman"/>
          <w:b/>
          <w:sz w:val="24"/>
          <w:szCs w:val="24"/>
        </w:rPr>
        <w:t>THEOLOGY THREE.</w:t>
      </w:r>
      <w:proofErr w:type="gramEnd"/>
    </w:p>
    <w:p w:rsidR="00FD7C68" w:rsidRPr="0008067A" w:rsidRDefault="005D570B" w:rsidP="00FD7C68">
      <w:pPr>
        <w:rPr>
          <w:rFonts w:ascii="Times New Roman" w:hAnsi="Times New Roman" w:cs="Times New Roman"/>
          <w:b/>
          <w:sz w:val="24"/>
          <w:szCs w:val="24"/>
        </w:rPr>
      </w:pPr>
      <w:proofErr w:type="gramStart"/>
      <w:r w:rsidRPr="0008067A">
        <w:rPr>
          <w:rFonts w:ascii="Times New Roman" w:hAnsi="Times New Roman" w:cs="Times New Roman"/>
          <w:b/>
          <w:sz w:val="24"/>
          <w:szCs w:val="24"/>
        </w:rPr>
        <w:t>NEW TESTAMENT THEOLOGY</w:t>
      </w:r>
      <w:r w:rsidR="004C74B9">
        <w:rPr>
          <w:rFonts w:ascii="Times New Roman" w:hAnsi="Times New Roman" w:cs="Times New Roman"/>
          <w:b/>
          <w:sz w:val="24"/>
          <w:szCs w:val="24"/>
        </w:rPr>
        <w:t xml:space="preserve"> TH311.</w:t>
      </w:r>
      <w:proofErr w:type="gramEnd"/>
      <w:r w:rsidRPr="0008067A">
        <w:rPr>
          <w:rFonts w:ascii="Times New Roman" w:hAnsi="Times New Roman" w:cs="Times New Roman"/>
          <w:b/>
          <w:sz w:val="24"/>
          <w:szCs w:val="24"/>
        </w:rPr>
        <w:t xml:space="preserve"> </w:t>
      </w:r>
    </w:p>
    <w:p w:rsidR="009104F6" w:rsidRPr="00F831D8" w:rsidRDefault="009104F6" w:rsidP="00FD7C68">
      <w:pPr>
        <w:rPr>
          <w:rFonts w:ascii="Times New Roman" w:hAnsi="Times New Roman" w:cs="Times New Roman"/>
          <w:b/>
          <w:sz w:val="24"/>
          <w:szCs w:val="24"/>
        </w:rPr>
      </w:pPr>
      <w:r w:rsidRPr="00CD1C56">
        <w:rPr>
          <w:rFonts w:ascii="Times New Roman" w:hAnsi="Times New Roman" w:cs="Times New Roman"/>
          <w:b/>
          <w:sz w:val="24"/>
          <w:szCs w:val="24"/>
        </w:rPr>
        <w:t>QUESTION 1:</w:t>
      </w:r>
      <w:r>
        <w:rPr>
          <w:rFonts w:ascii="Times New Roman" w:hAnsi="Times New Roman" w:cs="Times New Roman"/>
          <w:sz w:val="24"/>
          <w:szCs w:val="24"/>
        </w:rPr>
        <w:t xml:space="preserve"> </w:t>
      </w:r>
      <w:r w:rsidRPr="007F0B41">
        <w:rPr>
          <w:rFonts w:ascii="Times New Roman" w:hAnsi="Times New Roman" w:cs="Times New Roman"/>
          <w:sz w:val="24"/>
          <w:szCs w:val="24"/>
        </w:rPr>
        <w:t>“</w:t>
      </w:r>
      <w:r w:rsidRPr="007F0B41">
        <w:rPr>
          <w:rFonts w:ascii="Times New Roman" w:hAnsi="Times New Roman" w:cs="Times New Roman"/>
          <w:b/>
          <w:sz w:val="24"/>
          <w:szCs w:val="24"/>
        </w:rPr>
        <w:t xml:space="preserve">The </w:t>
      </w:r>
      <w:r>
        <w:rPr>
          <w:rFonts w:ascii="Times New Roman" w:hAnsi="Times New Roman" w:cs="Times New Roman"/>
          <w:b/>
          <w:sz w:val="24"/>
          <w:szCs w:val="24"/>
        </w:rPr>
        <w:t xml:space="preserve">New </w:t>
      </w:r>
      <w:r w:rsidRPr="007F0B41">
        <w:rPr>
          <w:rFonts w:ascii="Times New Roman" w:hAnsi="Times New Roman" w:cs="Times New Roman"/>
          <w:b/>
          <w:sz w:val="24"/>
          <w:szCs w:val="24"/>
        </w:rPr>
        <w:t>Testament Theology” is the title of some academic syllabi (courses). Does it exist?</w:t>
      </w:r>
    </w:p>
    <w:p w:rsidR="00637934" w:rsidRDefault="009104F6" w:rsidP="009104F6">
      <w:pPr>
        <w:rPr>
          <w:rFonts w:ascii="Times New Roman" w:hAnsi="Times New Roman" w:cs="Times New Roman"/>
          <w:sz w:val="24"/>
          <w:szCs w:val="24"/>
        </w:rPr>
      </w:pPr>
      <w:r>
        <w:rPr>
          <w:rFonts w:ascii="Times New Roman" w:hAnsi="Times New Roman" w:cs="Times New Roman"/>
          <w:sz w:val="24"/>
          <w:szCs w:val="24"/>
        </w:rPr>
        <w:t xml:space="preserve">“Yes”, the New Testament Theology exists, although </w:t>
      </w:r>
      <w:r w:rsidR="003F6C1A">
        <w:rPr>
          <w:rFonts w:ascii="Times New Roman" w:hAnsi="Times New Roman" w:cs="Times New Roman"/>
          <w:sz w:val="24"/>
          <w:szCs w:val="24"/>
        </w:rPr>
        <w:t>problematic</w:t>
      </w:r>
      <w:r>
        <w:rPr>
          <w:rFonts w:ascii="Times New Roman" w:hAnsi="Times New Roman" w:cs="Times New Roman"/>
          <w:sz w:val="24"/>
          <w:szCs w:val="24"/>
        </w:rPr>
        <w:t xml:space="preserve"> a</w:t>
      </w:r>
      <w:r w:rsidR="00C733CC">
        <w:rPr>
          <w:rFonts w:ascii="Times New Roman" w:hAnsi="Times New Roman" w:cs="Times New Roman"/>
          <w:sz w:val="24"/>
          <w:szCs w:val="24"/>
        </w:rPr>
        <w:t>nd that is because the course</w:t>
      </w:r>
      <w:r>
        <w:rPr>
          <w:rFonts w:ascii="Times New Roman" w:hAnsi="Times New Roman" w:cs="Times New Roman"/>
          <w:sz w:val="24"/>
          <w:szCs w:val="24"/>
        </w:rPr>
        <w:t xml:space="preserve"> </w:t>
      </w:r>
      <w:r w:rsidR="00CD350A">
        <w:rPr>
          <w:rFonts w:ascii="Times New Roman" w:hAnsi="Times New Roman" w:cs="Times New Roman"/>
          <w:sz w:val="24"/>
          <w:szCs w:val="24"/>
        </w:rPr>
        <w:t xml:space="preserve">as </w:t>
      </w:r>
      <w:r>
        <w:rPr>
          <w:rFonts w:ascii="Times New Roman" w:hAnsi="Times New Roman" w:cs="Times New Roman"/>
          <w:sz w:val="24"/>
          <w:szCs w:val="24"/>
        </w:rPr>
        <w:t>a distinct area</w:t>
      </w:r>
      <w:r w:rsidR="00CD350A">
        <w:rPr>
          <w:rFonts w:ascii="Times New Roman" w:hAnsi="Times New Roman" w:cs="Times New Roman"/>
          <w:sz w:val="24"/>
          <w:szCs w:val="24"/>
        </w:rPr>
        <w:t xml:space="preserve"> of inquiry</w:t>
      </w:r>
      <w:r>
        <w:rPr>
          <w:rFonts w:ascii="Times New Roman" w:hAnsi="Times New Roman" w:cs="Times New Roman"/>
          <w:sz w:val="24"/>
          <w:szCs w:val="24"/>
        </w:rPr>
        <w:t xml:space="preserve"> emerge</w:t>
      </w:r>
      <w:r w:rsidR="00CD350A">
        <w:rPr>
          <w:rFonts w:ascii="Times New Roman" w:hAnsi="Times New Roman" w:cs="Times New Roman"/>
          <w:sz w:val="24"/>
          <w:szCs w:val="24"/>
        </w:rPr>
        <w:t>d</w:t>
      </w:r>
      <w:r w:rsidR="00C733CC">
        <w:rPr>
          <w:rFonts w:ascii="Times New Roman" w:hAnsi="Times New Roman" w:cs="Times New Roman"/>
          <w:sz w:val="24"/>
          <w:szCs w:val="24"/>
        </w:rPr>
        <w:t xml:space="preserve"> consequent upon</w:t>
      </w:r>
      <w:r>
        <w:rPr>
          <w:rFonts w:ascii="Times New Roman" w:hAnsi="Times New Roman" w:cs="Times New Roman"/>
          <w:sz w:val="24"/>
          <w:szCs w:val="24"/>
        </w:rPr>
        <w:t xml:space="preserve"> the rise of historical cri</w:t>
      </w:r>
      <w:r w:rsidR="003F6C1A">
        <w:rPr>
          <w:rFonts w:ascii="Times New Roman" w:hAnsi="Times New Roman" w:cs="Times New Roman"/>
          <w:sz w:val="24"/>
          <w:szCs w:val="24"/>
        </w:rPr>
        <w:t>ticism. It came to be known a</w:t>
      </w:r>
      <w:r>
        <w:rPr>
          <w:rFonts w:ascii="Times New Roman" w:hAnsi="Times New Roman" w:cs="Times New Roman"/>
          <w:sz w:val="24"/>
          <w:szCs w:val="24"/>
        </w:rPr>
        <w:t>s the exposition of the NT in grammatical, historical and cultural terms. The expression itself could be employed to cover the entire period from Christ’s inauguration of the New Covenant to the consummation of the redemptive program in the future, thereby setting in more adequate perspective seeming disparity between the thousands of years of OT history and the scarce one hundred years of the life of Jesus and the apostles.</w:t>
      </w:r>
      <w:r w:rsidR="00C733CC">
        <w:rPr>
          <w:rFonts w:ascii="Times New Roman" w:hAnsi="Times New Roman" w:cs="Times New Roman"/>
          <w:sz w:val="24"/>
          <w:szCs w:val="24"/>
        </w:rPr>
        <w:t xml:space="preserve"> </w:t>
      </w:r>
      <w:r w:rsidR="006D78EF" w:rsidRPr="000F19BD">
        <w:rPr>
          <w:rFonts w:ascii="Times New Roman" w:hAnsi="Times New Roman" w:cs="Times New Roman"/>
          <w:sz w:val="24"/>
          <w:szCs w:val="24"/>
        </w:rPr>
        <w:t xml:space="preserve">As a discipline, NT theology is one segment of the larger enterprise called Biblical theology, which seeks to trace the origins and growth of Biblical teaching and to set forth the various types of doctrine apparent in the different writers. New Testament theology and Biblical theology, accordingly, could be classed among the traditional departments of theology as historical theology; though at the same time they belong essentially to the department of exegetical theology, for their primary task is to furnish a correct </w:t>
      </w:r>
      <w:proofErr w:type="spellStart"/>
      <w:r w:rsidR="006D78EF" w:rsidRPr="000F19BD">
        <w:rPr>
          <w:rFonts w:ascii="Times New Roman" w:hAnsi="Times New Roman" w:cs="Times New Roman"/>
          <w:sz w:val="24"/>
          <w:szCs w:val="24"/>
        </w:rPr>
        <w:t>grammatico</w:t>
      </w:r>
      <w:proofErr w:type="spellEnd"/>
      <w:r w:rsidR="006D78EF" w:rsidRPr="000F19BD">
        <w:rPr>
          <w:rFonts w:ascii="Times New Roman" w:hAnsi="Times New Roman" w:cs="Times New Roman"/>
          <w:sz w:val="24"/>
          <w:szCs w:val="24"/>
        </w:rPr>
        <w:t>-historical explanation of the teaching of each Biblical writer and to clarify as far as possible the genesis and development of each distinct concept in the canonical Scriptures</w:t>
      </w:r>
      <w:r w:rsidR="006D78EF">
        <w:rPr>
          <w:rFonts w:ascii="Times New Roman" w:hAnsi="Times New Roman" w:cs="Times New Roman"/>
          <w:sz w:val="24"/>
          <w:szCs w:val="24"/>
        </w:rPr>
        <w:t xml:space="preserve">. </w:t>
      </w:r>
    </w:p>
    <w:p w:rsidR="009104F6" w:rsidRDefault="00685047" w:rsidP="009104F6">
      <w:pPr>
        <w:rPr>
          <w:rFonts w:ascii="Times New Roman" w:hAnsi="Times New Roman" w:cs="Times New Roman"/>
          <w:sz w:val="24"/>
          <w:szCs w:val="24"/>
        </w:rPr>
      </w:pPr>
      <w:r>
        <w:rPr>
          <w:rFonts w:ascii="Times New Roman" w:hAnsi="Times New Roman" w:cs="Times New Roman"/>
          <w:sz w:val="24"/>
          <w:szCs w:val="24"/>
        </w:rPr>
        <w:t>Interestingly</w:t>
      </w:r>
      <w:r w:rsidR="00C733CC">
        <w:rPr>
          <w:rFonts w:ascii="Times New Roman" w:hAnsi="Times New Roman" w:cs="Times New Roman"/>
          <w:sz w:val="24"/>
          <w:szCs w:val="24"/>
        </w:rPr>
        <w:t>,</w:t>
      </w:r>
      <w:r w:rsidR="0059692B">
        <w:rPr>
          <w:rFonts w:ascii="Times New Roman" w:hAnsi="Times New Roman" w:cs="Times New Roman"/>
          <w:sz w:val="24"/>
          <w:szCs w:val="24"/>
        </w:rPr>
        <w:t xml:space="preserve"> NTT</w:t>
      </w:r>
      <w:r>
        <w:rPr>
          <w:rFonts w:ascii="Times New Roman" w:hAnsi="Times New Roman" w:cs="Times New Roman"/>
          <w:sz w:val="24"/>
          <w:szCs w:val="24"/>
        </w:rPr>
        <w:t xml:space="preserve"> </w:t>
      </w:r>
      <w:r w:rsidR="002722B6">
        <w:rPr>
          <w:rFonts w:ascii="Times New Roman" w:hAnsi="Times New Roman" w:cs="Times New Roman"/>
          <w:sz w:val="24"/>
          <w:szCs w:val="24"/>
        </w:rPr>
        <w:t xml:space="preserve">as a course </w:t>
      </w:r>
      <w:r w:rsidR="004C74B9">
        <w:rPr>
          <w:rFonts w:ascii="Times New Roman" w:hAnsi="Times New Roman" w:cs="Times New Roman"/>
          <w:sz w:val="24"/>
          <w:szCs w:val="24"/>
        </w:rPr>
        <w:t>is</w:t>
      </w:r>
      <w:r>
        <w:rPr>
          <w:rFonts w:ascii="Times New Roman" w:hAnsi="Times New Roman" w:cs="Times New Roman"/>
          <w:sz w:val="24"/>
          <w:szCs w:val="24"/>
        </w:rPr>
        <w:t xml:space="preserve"> accredited to Philip </w:t>
      </w:r>
      <w:proofErr w:type="spellStart"/>
      <w:r>
        <w:rPr>
          <w:rFonts w:ascii="Times New Roman" w:hAnsi="Times New Roman" w:cs="Times New Roman"/>
          <w:sz w:val="24"/>
          <w:szCs w:val="24"/>
        </w:rPr>
        <w:t>Gabler</w:t>
      </w:r>
      <w:proofErr w:type="spellEnd"/>
      <w:r>
        <w:rPr>
          <w:rFonts w:ascii="Times New Roman" w:hAnsi="Times New Roman" w:cs="Times New Roman"/>
          <w:sz w:val="24"/>
          <w:szCs w:val="24"/>
        </w:rPr>
        <w:t xml:space="preserve"> who in his</w:t>
      </w:r>
      <w:r w:rsidR="009104F6">
        <w:rPr>
          <w:rFonts w:ascii="Times New Roman" w:hAnsi="Times New Roman" w:cs="Times New Roman"/>
          <w:sz w:val="24"/>
          <w:szCs w:val="24"/>
        </w:rPr>
        <w:t xml:space="preserve"> inaugural lecture, “Discourse on the correct Distinction of Biblical and Dogmatic Theology and the correct definition of their Goals” in the </w:t>
      </w:r>
      <w:r>
        <w:rPr>
          <w:rFonts w:ascii="Times New Roman" w:hAnsi="Times New Roman" w:cs="Times New Roman"/>
          <w:sz w:val="24"/>
          <w:szCs w:val="24"/>
        </w:rPr>
        <w:t>year 1787 made the remark that t</w:t>
      </w:r>
      <w:r w:rsidR="009104F6">
        <w:rPr>
          <w:rFonts w:ascii="Times New Roman" w:hAnsi="Times New Roman" w:cs="Times New Roman"/>
          <w:sz w:val="24"/>
          <w:szCs w:val="24"/>
        </w:rPr>
        <w:t xml:space="preserve">here is truly a biblical theology, of historical origin, conveying what the holy writers felt about divine matters; on the other hand there is dogmatic theology of didactic origin, teaching what each theologian philosophizes </w:t>
      </w:r>
      <w:r w:rsidR="009104F6">
        <w:rPr>
          <w:rFonts w:ascii="Times New Roman" w:hAnsi="Times New Roman" w:cs="Times New Roman"/>
          <w:sz w:val="24"/>
          <w:szCs w:val="24"/>
        </w:rPr>
        <w:lastRenderedPageBreak/>
        <w:t xml:space="preserve">rationally about divine things, according to the measure of his ability or of the times, age, place, sect, school and other similar factors.” </w:t>
      </w:r>
      <w:r w:rsidR="004D002B">
        <w:rPr>
          <w:rFonts w:ascii="Times New Roman" w:hAnsi="Times New Roman" w:cs="Times New Roman"/>
          <w:sz w:val="24"/>
          <w:szCs w:val="24"/>
        </w:rPr>
        <w:t xml:space="preserve">Another scholar </w:t>
      </w:r>
      <w:proofErr w:type="spellStart"/>
      <w:r w:rsidR="006D78EF">
        <w:rPr>
          <w:rFonts w:ascii="Times New Roman" w:hAnsi="Times New Roman" w:cs="Times New Roman"/>
          <w:sz w:val="24"/>
          <w:szCs w:val="24"/>
        </w:rPr>
        <w:t>Wrede</w:t>
      </w:r>
      <w:proofErr w:type="spellEnd"/>
      <w:r w:rsidR="006D78EF">
        <w:rPr>
          <w:rFonts w:ascii="Times New Roman" w:hAnsi="Times New Roman" w:cs="Times New Roman"/>
          <w:sz w:val="24"/>
          <w:szCs w:val="24"/>
        </w:rPr>
        <w:t xml:space="preserve"> </w:t>
      </w:r>
      <w:r w:rsidR="00125CEE">
        <w:rPr>
          <w:rFonts w:ascii="Times New Roman" w:hAnsi="Times New Roman" w:cs="Times New Roman"/>
          <w:sz w:val="24"/>
          <w:szCs w:val="24"/>
        </w:rPr>
        <w:t>on the other hand went on</w:t>
      </w:r>
      <w:r w:rsidR="003F421A">
        <w:rPr>
          <w:rFonts w:ascii="Times New Roman" w:hAnsi="Times New Roman" w:cs="Times New Roman"/>
          <w:sz w:val="24"/>
          <w:szCs w:val="24"/>
        </w:rPr>
        <w:t xml:space="preserve"> to argue </w:t>
      </w:r>
      <w:r w:rsidR="009104F6">
        <w:rPr>
          <w:rFonts w:ascii="Times New Roman" w:hAnsi="Times New Roman" w:cs="Times New Roman"/>
          <w:sz w:val="24"/>
          <w:szCs w:val="24"/>
        </w:rPr>
        <w:t xml:space="preserve">that New Testament Theology as an enterprise is simply historical discipline intended to disclose only the religion of biblical authors. While another scholar, </w:t>
      </w:r>
      <w:proofErr w:type="spellStart"/>
      <w:r w:rsidR="009104F6">
        <w:rPr>
          <w:rFonts w:ascii="Times New Roman" w:hAnsi="Times New Roman" w:cs="Times New Roman"/>
          <w:sz w:val="24"/>
          <w:szCs w:val="24"/>
        </w:rPr>
        <w:t>Schlatter</w:t>
      </w:r>
      <w:proofErr w:type="spellEnd"/>
      <w:r w:rsidR="009104F6">
        <w:rPr>
          <w:rFonts w:ascii="Times New Roman" w:hAnsi="Times New Roman" w:cs="Times New Roman"/>
          <w:sz w:val="24"/>
          <w:szCs w:val="24"/>
        </w:rPr>
        <w:t xml:space="preserve">, recognizes the demands and limitations of historical criticisms, in so doing stressing the normative quality of NT theology by arguing that history itself became the medium of revelation and postulating an Christological center to the NT writings. But then, to the tension between purely historical description and normative interpretation, a number of other issues make NT theology a sometimes vague endeavor. </w:t>
      </w:r>
    </w:p>
    <w:p w:rsidR="00DA7491" w:rsidRDefault="00F254D0" w:rsidP="009104F6">
      <w:pPr>
        <w:rPr>
          <w:rFonts w:ascii="Times New Roman" w:hAnsi="Times New Roman" w:cs="Times New Roman"/>
          <w:sz w:val="24"/>
          <w:szCs w:val="24"/>
        </w:rPr>
      </w:pPr>
      <w:r>
        <w:rPr>
          <w:rFonts w:ascii="Times New Roman" w:hAnsi="Times New Roman"/>
          <w:sz w:val="24"/>
          <w:szCs w:val="24"/>
        </w:rPr>
        <w:t>In nutshell</w:t>
      </w:r>
      <w:r w:rsidR="00DA7491">
        <w:rPr>
          <w:rFonts w:ascii="Times New Roman" w:hAnsi="Times New Roman"/>
          <w:sz w:val="24"/>
          <w:szCs w:val="24"/>
        </w:rPr>
        <w:t xml:space="preserve">, </w:t>
      </w:r>
      <w:r w:rsidR="00DA7491" w:rsidRPr="000F19BD">
        <w:rPr>
          <w:rFonts w:ascii="Times New Roman" w:hAnsi="Times New Roman"/>
          <w:sz w:val="24"/>
          <w:szCs w:val="24"/>
        </w:rPr>
        <w:t>NT theology</w:t>
      </w:r>
      <w:r>
        <w:rPr>
          <w:rFonts w:ascii="Times New Roman" w:hAnsi="Times New Roman"/>
          <w:sz w:val="24"/>
          <w:szCs w:val="24"/>
        </w:rPr>
        <w:t xml:space="preserve"> despite its complexities</w:t>
      </w:r>
      <w:r w:rsidR="00DA7491" w:rsidRPr="000F19BD">
        <w:rPr>
          <w:rFonts w:ascii="Times New Roman" w:hAnsi="Times New Roman"/>
          <w:sz w:val="24"/>
          <w:szCs w:val="24"/>
        </w:rPr>
        <w:t xml:space="preserve"> </w:t>
      </w:r>
      <w:r>
        <w:rPr>
          <w:rFonts w:ascii="Times New Roman" w:hAnsi="Times New Roman"/>
          <w:sz w:val="24"/>
          <w:szCs w:val="24"/>
        </w:rPr>
        <w:t xml:space="preserve">has been the high point to which the arduous mountain paths of New Testament exegesis leads to and the vantage from which one can look back upon. It </w:t>
      </w:r>
      <w:r w:rsidR="00D378A6">
        <w:rPr>
          <w:rFonts w:ascii="Times New Roman" w:hAnsi="Times New Roman"/>
          <w:sz w:val="24"/>
          <w:szCs w:val="24"/>
        </w:rPr>
        <w:t xml:space="preserve">undoubtedly </w:t>
      </w:r>
      <w:r w:rsidR="00DA7491" w:rsidRPr="000F19BD">
        <w:rPr>
          <w:rFonts w:ascii="Times New Roman" w:hAnsi="Times New Roman"/>
          <w:sz w:val="24"/>
          <w:szCs w:val="24"/>
        </w:rPr>
        <w:t>deals with the material from the historical standpoint and with a special concern for origins and development, seeking to cross cultural barriers and to discover what the message meant to the original speakers and their respective audiences. It stands, therefore, as a bridge between the individual disciplines of exegetical theology and the individual disciplines of systematic theology, facilitating fruitful discussion between these two areas of study. In being related as it is to each of these areas, however, it also serves as something of a challenge to each, testing, deepening and modif</w:t>
      </w:r>
      <w:r>
        <w:rPr>
          <w:rFonts w:ascii="Times New Roman" w:hAnsi="Times New Roman"/>
          <w:sz w:val="24"/>
          <w:szCs w:val="24"/>
        </w:rPr>
        <w:t xml:space="preserve">ying where necessary </w:t>
      </w:r>
      <w:r w:rsidR="00DA7491" w:rsidRPr="000F19BD">
        <w:rPr>
          <w:rFonts w:ascii="Times New Roman" w:hAnsi="Times New Roman"/>
          <w:sz w:val="24"/>
          <w:szCs w:val="24"/>
        </w:rPr>
        <w:t>and is in turn, in like manner, itself challenged by each.</w:t>
      </w:r>
    </w:p>
    <w:p w:rsidR="00203F2A" w:rsidRPr="008A6CB8" w:rsidRDefault="00BC625C" w:rsidP="00D27D68">
      <w:pPr>
        <w:rPr>
          <w:rFonts w:ascii="Times New Roman" w:hAnsi="Times New Roman" w:cs="Times New Roman"/>
          <w:b/>
          <w:sz w:val="24"/>
          <w:szCs w:val="24"/>
        </w:rPr>
      </w:pPr>
      <w:r>
        <w:rPr>
          <w:rFonts w:ascii="Times New Roman" w:hAnsi="Times New Roman" w:cs="Times New Roman"/>
          <w:b/>
          <w:sz w:val="24"/>
          <w:szCs w:val="24"/>
        </w:rPr>
        <w:t xml:space="preserve">NO. 2 </w:t>
      </w:r>
      <w:proofErr w:type="gramStart"/>
      <w:r w:rsidR="0008067A">
        <w:rPr>
          <w:rFonts w:ascii="Times New Roman" w:hAnsi="Times New Roman" w:cs="Times New Roman"/>
          <w:b/>
          <w:sz w:val="24"/>
          <w:szCs w:val="24"/>
        </w:rPr>
        <w:t>QUESTION</w:t>
      </w:r>
      <w:proofErr w:type="gramEnd"/>
      <w:r w:rsidR="0008067A">
        <w:rPr>
          <w:rFonts w:ascii="Times New Roman" w:hAnsi="Times New Roman" w:cs="Times New Roman"/>
          <w:b/>
          <w:sz w:val="24"/>
          <w:szCs w:val="24"/>
        </w:rPr>
        <w:t xml:space="preserve"> D</w:t>
      </w:r>
      <w:r w:rsidR="00203F2A" w:rsidRPr="0033043C">
        <w:rPr>
          <w:rFonts w:ascii="Times New Roman" w:hAnsi="Times New Roman" w:cs="Times New Roman"/>
          <w:b/>
          <w:sz w:val="24"/>
          <w:szCs w:val="24"/>
        </w:rPr>
        <w:t>:</w:t>
      </w:r>
      <w:r w:rsidR="00203F2A" w:rsidRPr="008A6CB8">
        <w:rPr>
          <w:rFonts w:ascii="Times New Roman" w:hAnsi="Times New Roman" w:cs="Times New Roman"/>
          <w:sz w:val="24"/>
          <w:szCs w:val="24"/>
        </w:rPr>
        <w:t xml:space="preserve"> </w:t>
      </w:r>
      <w:r w:rsidR="00203F2A" w:rsidRPr="008A6CB8">
        <w:rPr>
          <w:rFonts w:ascii="Times New Roman" w:hAnsi="Times New Roman" w:cs="Times New Roman"/>
          <w:b/>
          <w:sz w:val="24"/>
          <w:szCs w:val="24"/>
        </w:rPr>
        <w:t xml:space="preserve">PNEUMATOLOGY IN THE </w:t>
      </w:r>
      <w:r w:rsidR="00942884">
        <w:rPr>
          <w:rFonts w:ascii="Times New Roman" w:hAnsi="Times New Roman" w:cs="Times New Roman"/>
          <w:b/>
          <w:sz w:val="24"/>
          <w:szCs w:val="24"/>
        </w:rPr>
        <w:t xml:space="preserve">GOSPEL OF </w:t>
      </w:r>
      <w:r w:rsidR="00203F2A" w:rsidRPr="008A6CB8">
        <w:rPr>
          <w:rFonts w:ascii="Times New Roman" w:hAnsi="Times New Roman" w:cs="Times New Roman"/>
          <w:b/>
          <w:sz w:val="24"/>
          <w:szCs w:val="24"/>
        </w:rPr>
        <w:t>LUKE</w:t>
      </w:r>
    </w:p>
    <w:p w:rsidR="00203F2A" w:rsidRPr="008A6CB8" w:rsidRDefault="00203F2A" w:rsidP="00D27D68">
      <w:pPr>
        <w:rPr>
          <w:rFonts w:ascii="Times New Roman" w:hAnsi="Times New Roman" w:cs="Times New Roman"/>
          <w:sz w:val="24"/>
          <w:szCs w:val="24"/>
        </w:rPr>
      </w:pPr>
      <w:r w:rsidRPr="008A6CB8">
        <w:rPr>
          <w:rFonts w:ascii="Times New Roman" w:hAnsi="Times New Roman" w:cs="Times New Roman"/>
          <w:sz w:val="24"/>
          <w:szCs w:val="24"/>
        </w:rPr>
        <w:t xml:space="preserve">In the Lucan gospel “the Holy Spirit” was well given necessary attention. </w:t>
      </w:r>
      <w:r w:rsidR="000F75FB" w:rsidRPr="008A6CB8">
        <w:rPr>
          <w:rFonts w:ascii="Times New Roman" w:hAnsi="Times New Roman" w:cs="Times New Roman"/>
          <w:sz w:val="24"/>
          <w:szCs w:val="24"/>
        </w:rPr>
        <w:t xml:space="preserve">Luke is more than worthy of the “theologian of the Holy Spirit”.  There are sixteen direct mentions of the Holy Spirit in Luke’s Gospel, plus a few other passages where he is mentioned in figure of speech.  </w:t>
      </w:r>
      <w:r w:rsidR="000F75FB" w:rsidRPr="008A6CB8">
        <w:rPr>
          <w:rFonts w:ascii="Times New Roman" w:hAnsi="Times New Roman" w:cs="Times New Roman"/>
          <w:sz w:val="24"/>
          <w:szCs w:val="24"/>
        </w:rPr>
        <w:lastRenderedPageBreak/>
        <w:t>This compares to six references in Mark, twelve in Matthew. Luke in his narrative points to the Spirit’s role, through Jesus’ infancy, baptism, inauguration, mi</w:t>
      </w:r>
      <w:r w:rsidR="006B2648">
        <w:rPr>
          <w:rFonts w:ascii="Times New Roman" w:hAnsi="Times New Roman" w:cs="Times New Roman"/>
          <w:sz w:val="24"/>
          <w:szCs w:val="24"/>
        </w:rPr>
        <w:t>nistry and final commissioning.</w:t>
      </w:r>
    </w:p>
    <w:p w:rsidR="006B2648" w:rsidRPr="008A6CB8" w:rsidRDefault="006B2648" w:rsidP="00C733CC">
      <w:pPr>
        <w:ind w:firstLine="720"/>
        <w:rPr>
          <w:rFonts w:ascii="Times New Roman" w:hAnsi="Times New Roman" w:cs="Times New Roman"/>
          <w:sz w:val="24"/>
          <w:szCs w:val="24"/>
        </w:rPr>
      </w:pPr>
      <w:r>
        <w:rPr>
          <w:rFonts w:ascii="Times New Roman" w:hAnsi="Times New Roman" w:cs="Times New Roman"/>
          <w:sz w:val="24"/>
          <w:szCs w:val="24"/>
        </w:rPr>
        <w:t xml:space="preserve">In the gospel of Luke, we see </w:t>
      </w:r>
      <w:r w:rsidR="006F05E7">
        <w:rPr>
          <w:rFonts w:ascii="Times New Roman" w:hAnsi="Times New Roman" w:cs="Times New Roman"/>
          <w:sz w:val="24"/>
          <w:szCs w:val="24"/>
        </w:rPr>
        <w:t xml:space="preserve">that </w:t>
      </w:r>
      <w:r>
        <w:rPr>
          <w:rFonts w:ascii="Times New Roman" w:hAnsi="Times New Roman" w:cs="Times New Roman"/>
          <w:sz w:val="24"/>
          <w:szCs w:val="24"/>
        </w:rPr>
        <w:t>t</w:t>
      </w:r>
      <w:r w:rsidRPr="006B2648">
        <w:rPr>
          <w:rFonts w:ascii="Times New Roman" w:hAnsi="Times New Roman" w:cs="Times New Roman"/>
          <w:sz w:val="24"/>
          <w:szCs w:val="24"/>
        </w:rPr>
        <w:t xml:space="preserve">he </w:t>
      </w:r>
      <w:r>
        <w:rPr>
          <w:rFonts w:ascii="Times New Roman" w:hAnsi="Times New Roman" w:cs="Times New Roman"/>
          <w:sz w:val="24"/>
          <w:szCs w:val="24"/>
        </w:rPr>
        <w:t>Holy Spirit</w:t>
      </w:r>
      <w:r w:rsidRPr="006B2648">
        <w:rPr>
          <w:rFonts w:ascii="Times New Roman" w:hAnsi="Times New Roman" w:cs="Times New Roman"/>
          <w:sz w:val="24"/>
          <w:szCs w:val="24"/>
        </w:rPr>
        <w:t xml:space="preserve"> produced the divine afflatus in prophecy upon</w:t>
      </w:r>
      <w:r>
        <w:rPr>
          <w:rFonts w:ascii="Times New Roman" w:hAnsi="Times New Roman" w:cs="Times New Roman"/>
          <w:sz w:val="24"/>
          <w:szCs w:val="24"/>
        </w:rPr>
        <w:t xml:space="preserve"> </w:t>
      </w:r>
      <w:r w:rsidRPr="006B2648">
        <w:rPr>
          <w:rFonts w:ascii="Times New Roman" w:hAnsi="Times New Roman" w:cs="Times New Roman"/>
          <w:sz w:val="24"/>
          <w:szCs w:val="24"/>
        </w:rPr>
        <w:t>Elizabeth (</w:t>
      </w:r>
      <w:proofErr w:type="spellStart"/>
      <w:r w:rsidRPr="006B2648">
        <w:rPr>
          <w:rFonts w:ascii="Times New Roman" w:hAnsi="Times New Roman" w:cs="Times New Roman"/>
          <w:sz w:val="24"/>
          <w:szCs w:val="24"/>
        </w:rPr>
        <w:t>Lk</w:t>
      </w:r>
      <w:proofErr w:type="spellEnd"/>
      <w:r w:rsidRPr="006B2648">
        <w:rPr>
          <w:rFonts w:ascii="Times New Roman" w:hAnsi="Times New Roman" w:cs="Times New Roman"/>
          <w:sz w:val="24"/>
          <w:szCs w:val="24"/>
        </w:rPr>
        <w:t>. 1:41-45), Mary (</w:t>
      </w:r>
      <w:proofErr w:type="spellStart"/>
      <w:r w:rsidRPr="006B2648">
        <w:rPr>
          <w:rFonts w:ascii="Times New Roman" w:hAnsi="Times New Roman" w:cs="Times New Roman"/>
          <w:sz w:val="24"/>
          <w:szCs w:val="24"/>
        </w:rPr>
        <w:t>Lk</w:t>
      </w:r>
      <w:proofErr w:type="spellEnd"/>
      <w:r w:rsidRPr="006B2648">
        <w:rPr>
          <w:rFonts w:ascii="Times New Roman" w:hAnsi="Times New Roman" w:cs="Times New Roman"/>
          <w:sz w:val="24"/>
          <w:szCs w:val="24"/>
        </w:rPr>
        <w:t xml:space="preserve">. 1:46-55), Zacharias </w:t>
      </w:r>
      <w:r>
        <w:rPr>
          <w:rFonts w:ascii="Times New Roman" w:hAnsi="Times New Roman" w:cs="Times New Roman"/>
          <w:sz w:val="24"/>
          <w:szCs w:val="24"/>
        </w:rPr>
        <w:t>(</w:t>
      </w:r>
      <w:proofErr w:type="spellStart"/>
      <w:r>
        <w:rPr>
          <w:rFonts w:ascii="Times New Roman" w:hAnsi="Times New Roman" w:cs="Times New Roman"/>
          <w:sz w:val="24"/>
          <w:szCs w:val="24"/>
        </w:rPr>
        <w:t>Lk</w:t>
      </w:r>
      <w:proofErr w:type="spellEnd"/>
      <w:r>
        <w:rPr>
          <w:rFonts w:ascii="Times New Roman" w:hAnsi="Times New Roman" w:cs="Times New Roman"/>
          <w:sz w:val="24"/>
          <w:szCs w:val="24"/>
        </w:rPr>
        <w:t xml:space="preserve">. </w:t>
      </w:r>
      <w:r w:rsidRPr="006B2648">
        <w:rPr>
          <w:rFonts w:ascii="Times New Roman" w:hAnsi="Times New Roman" w:cs="Times New Roman"/>
          <w:sz w:val="24"/>
          <w:szCs w:val="24"/>
        </w:rPr>
        <w:t>1:67-79), Simeon and Anna (</w:t>
      </w:r>
      <w:proofErr w:type="spellStart"/>
      <w:r w:rsidRPr="006B2648">
        <w:rPr>
          <w:rFonts w:ascii="Times New Roman" w:hAnsi="Times New Roman" w:cs="Times New Roman"/>
          <w:sz w:val="24"/>
          <w:szCs w:val="24"/>
        </w:rPr>
        <w:t>Lk</w:t>
      </w:r>
      <w:proofErr w:type="spellEnd"/>
      <w:r w:rsidRPr="006B2648">
        <w:rPr>
          <w:rFonts w:ascii="Times New Roman" w:hAnsi="Times New Roman" w:cs="Times New Roman"/>
          <w:sz w:val="24"/>
          <w:szCs w:val="24"/>
        </w:rPr>
        <w:t xml:space="preserve">. 2:25-38), and filled </w:t>
      </w:r>
      <w:r>
        <w:rPr>
          <w:rFonts w:ascii="Times New Roman" w:hAnsi="Times New Roman" w:cs="Times New Roman"/>
          <w:sz w:val="24"/>
          <w:szCs w:val="24"/>
        </w:rPr>
        <w:t xml:space="preserve">John the </w:t>
      </w:r>
      <w:r w:rsidRPr="006B2648">
        <w:rPr>
          <w:rFonts w:ascii="Times New Roman" w:hAnsi="Times New Roman" w:cs="Times New Roman"/>
          <w:sz w:val="24"/>
          <w:szCs w:val="24"/>
        </w:rPr>
        <w:t>Baptist from birth who eventually went forth in the spirit and power</w:t>
      </w:r>
      <w:r>
        <w:rPr>
          <w:rFonts w:ascii="Times New Roman" w:hAnsi="Times New Roman" w:cs="Times New Roman"/>
          <w:sz w:val="24"/>
          <w:szCs w:val="24"/>
        </w:rPr>
        <w:t xml:space="preserve"> </w:t>
      </w:r>
      <w:r w:rsidRPr="006B2648">
        <w:rPr>
          <w:rFonts w:ascii="Times New Roman" w:hAnsi="Times New Roman" w:cs="Times New Roman"/>
          <w:sz w:val="24"/>
          <w:szCs w:val="24"/>
        </w:rPr>
        <w:t xml:space="preserve">of Elijah to turn the hearts of many Israelites back to the God </w:t>
      </w:r>
      <w:r>
        <w:rPr>
          <w:rFonts w:ascii="Times New Roman" w:hAnsi="Times New Roman" w:cs="Times New Roman"/>
          <w:sz w:val="24"/>
          <w:szCs w:val="24"/>
        </w:rPr>
        <w:t xml:space="preserve">of </w:t>
      </w:r>
      <w:r w:rsidRPr="006B2648">
        <w:rPr>
          <w:rFonts w:ascii="Times New Roman" w:hAnsi="Times New Roman" w:cs="Times New Roman"/>
          <w:sz w:val="24"/>
          <w:szCs w:val="24"/>
        </w:rPr>
        <w:t xml:space="preserve">their fathers </w:t>
      </w:r>
      <w:r>
        <w:rPr>
          <w:rFonts w:ascii="Times New Roman" w:hAnsi="Times New Roman" w:cs="Times New Roman"/>
          <w:sz w:val="24"/>
          <w:szCs w:val="24"/>
        </w:rPr>
        <w:t>(</w:t>
      </w:r>
      <w:proofErr w:type="spellStart"/>
      <w:r>
        <w:rPr>
          <w:rFonts w:ascii="Times New Roman" w:hAnsi="Times New Roman" w:cs="Times New Roman"/>
          <w:sz w:val="24"/>
          <w:szCs w:val="24"/>
        </w:rPr>
        <w:t>Lk</w:t>
      </w:r>
      <w:proofErr w:type="spellEnd"/>
      <w:r>
        <w:rPr>
          <w:rFonts w:ascii="Times New Roman" w:hAnsi="Times New Roman" w:cs="Times New Roman"/>
          <w:sz w:val="24"/>
          <w:szCs w:val="24"/>
        </w:rPr>
        <w:t xml:space="preserve">. 1:15-17). </w:t>
      </w:r>
      <w:r w:rsidRPr="006B2648">
        <w:rPr>
          <w:rFonts w:ascii="Times New Roman" w:hAnsi="Times New Roman" w:cs="Times New Roman"/>
          <w:sz w:val="24"/>
          <w:szCs w:val="24"/>
        </w:rPr>
        <w:t xml:space="preserve">Not only was Jesus conceived by the Holy Spirit, but He </w:t>
      </w:r>
      <w:r>
        <w:rPr>
          <w:rFonts w:ascii="Times New Roman" w:hAnsi="Times New Roman" w:cs="Times New Roman"/>
          <w:sz w:val="24"/>
          <w:szCs w:val="24"/>
        </w:rPr>
        <w:t xml:space="preserve">was </w:t>
      </w:r>
      <w:r w:rsidRPr="006B2648">
        <w:rPr>
          <w:rFonts w:ascii="Times New Roman" w:hAnsi="Times New Roman" w:cs="Times New Roman"/>
          <w:sz w:val="24"/>
          <w:szCs w:val="24"/>
        </w:rPr>
        <w:t xml:space="preserve">especially anointed (Acts 10:38; </w:t>
      </w:r>
      <w:proofErr w:type="spellStart"/>
      <w:r w:rsidRPr="006B2648">
        <w:rPr>
          <w:rFonts w:ascii="Times New Roman" w:hAnsi="Times New Roman" w:cs="Times New Roman"/>
          <w:sz w:val="24"/>
          <w:szCs w:val="24"/>
        </w:rPr>
        <w:t>Lk</w:t>
      </w:r>
      <w:proofErr w:type="spellEnd"/>
      <w:r w:rsidRPr="006B2648">
        <w:rPr>
          <w:rFonts w:ascii="Times New Roman" w:hAnsi="Times New Roman" w:cs="Times New Roman"/>
          <w:sz w:val="24"/>
          <w:szCs w:val="24"/>
        </w:rPr>
        <w:t>. 3:21-22; 4:17-19</w:t>
      </w:r>
      <w:proofErr w:type="gramStart"/>
      <w:r w:rsidRPr="006B2648">
        <w:rPr>
          <w:rFonts w:ascii="Times New Roman" w:hAnsi="Times New Roman" w:cs="Times New Roman"/>
          <w:sz w:val="24"/>
          <w:szCs w:val="24"/>
        </w:rPr>
        <w:t>,21</w:t>
      </w:r>
      <w:proofErr w:type="gramEnd"/>
      <w:r w:rsidRPr="006B2648">
        <w:rPr>
          <w:rFonts w:ascii="Times New Roman" w:hAnsi="Times New Roman" w:cs="Times New Roman"/>
          <w:sz w:val="24"/>
          <w:szCs w:val="24"/>
        </w:rPr>
        <w:t xml:space="preserve">), </w:t>
      </w:r>
      <w:r>
        <w:rPr>
          <w:rFonts w:ascii="Times New Roman" w:hAnsi="Times New Roman" w:cs="Times New Roman"/>
          <w:sz w:val="24"/>
          <w:szCs w:val="24"/>
        </w:rPr>
        <w:t xml:space="preserve">filled </w:t>
      </w:r>
      <w:r w:rsidRPr="006B2648">
        <w:rPr>
          <w:rFonts w:ascii="Times New Roman" w:hAnsi="Times New Roman" w:cs="Times New Roman"/>
          <w:sz w:val="24"/>
          <w:szCs w:val="24"/>
        </w:rPr>
        <w:t>and empowered by the Spirit for service (</w:t>
      </w:r>
      <w:proofErr w:type="spellStart"/>
      <w:r w:rsidRPr="006B2648">
        <w:rPr>
          <w:rFonts w:ascii="Times New Roman" w:hAnsi="Times New Roman" w:cs="Times New Roman"/>
          <w:sz w:val="24"/>
          <w:szCs w:val="24"/>
        </w:rPr>
        <w:t>Lk</w:t>
      </w:r>
      <w:proofErr w:type="spellEnd"/>
      <w:r w:rsidRPr="006B2648">
        <w:rPr>
          <w:rFonts w:ascii="Times New Roman" w:hAnsi="Times New Roman" w:cs="Times New Roman"/>
          <w:sz w:val="24"/>
          <w:szCs w:val="24"/>
        </w:rPr>
        <w:t xml:space="preserve">. 4:1). Led by the </w:t>
      </w:r>
      <w:r>
        <w:rPr>
          <w:rFonts w:ascii="Times New Roman" w:hAnsi="Times New Roman" w:cs="Times New Roman"/>
          <w:sz w:val="24"/>
          <w:szCs w:val="24"/>
        </w:rPr>
        <w:t xml:space="preserve">Spirit </w:t>
      </w:r>
      <w:r w:rsidRPr="006B2648">
        <w:rPr>
          <w:rFonts w:ascii="Times New Roman" w:hAnsi="Times New Roman" w:cs="Times New Roman"/>
          <w:sz w:val="24"/>
          <w:szCs w:val="24"/>
        </w:rPr>
        <w:t xml:space="preserve">into the </w:t>
      </w:r>
      <w:r w:rsidR="006F05E7">
        <w:rPr>
          <w:rFonts w:ascii="Times New Roman" w:hAnsi="Times New Roman" w:cs="Times New Roman"/>
          <w:sz w:val="24"/>
          <w:szCs w:val="24"/>
        </w:rPr>
        <w:t>wilderness,</w:t>
      </w:r>
      <w:r w:rsidRPr="006B2648">
        <w:rPr>
          <w:rFonts w:ascii="Times New Roman" w:hAnsi="Times New Roman" w:cs="Times New Roman"/>
          <w:sz w:val="24"/>
          <w:szCs w:val="24"/>
        </w:rPr>
        <w:t xml:space="preserve"> He encountered the </w:t>
      </w:r>
      <w:r w:rsidR="00A9352C">
        <w:rPr>
          <w:rFonts w:ascii="Times New Roman" w:hAnsi="Times New Roman" w:cs="Times New Roman"/>
          <w:sz w:val="24"/>
          <w:szCs w:val="24"/>
        </w:rPr>
        <w:t>t</w:t>
      </w:r>
      <w:r w:rsidRPr="006B2648">
        <w:rPr>
          <w:rFonts w:ascii="Times New Roman" w:hAnsi="Times New Roman" w:cs="Times New Roman"/>
          <w:sz w:val="24"/>
          <w:szCs w:val="24"/>
        </w:rPr>
        <w:t>empter for forty days and</w:t>
      </w:r>
      <w:r>
        <w:rPr>
          <w:rFonts w:ascii="Times New Roman" w:hAnsi="Times New Roman" w:cs="Times New Roman"/>
          <w:sz w:val="24"/>
          <w:szCs w:val="24"/>
        </w:rPr>
        <w:t xml:space="preserve"> </w:t>
      </w:r>
      <w:r w:rsidRPr="006B2648">
        <w:rPr>
          <w:rFonts w:ascii="Times New Roman" w:hAnsi="Times New Roman" w:cs="Times New Roman"/>
          <w:sz w:val="24"/>
          <w:szCs w:val="24"/>
        </w:rPr>
        <w:t xml:space="preserve">came forth as victor in the power of the Holy Spirit to begin </w:t>
      </w:r>
      <w:r>
        <w:rPr>
          <w:rFonts w:ascii="Times New Roman" w:hAnsi="Times New Roman" w:cs="Times New Roman"/>
          <w:sz w:val="24"/>
          <w:szCs w:val="24"/>
        </w:rPr>
        <w:t xml:space="preserve">His </w:t>
      </w:r>
      <w:r w:rsidRPr="006B2648">
        <w:rPr>
          <w:rFonts w:ascii="Times New Roman" w:hAnsi="Times New Roman" w:cs="Times New Roman"/>
          <w:sz w:val="24"/>
          <w:szCs w:val="24"/>
        </w:rPr>
        <w:t>ministry in Galilee (</w:t>
      </w:r>
      <w:proofErr w:type="spellStart"/>
      <w:r w:rsidRPr="006B2648">
        <w:rPr>
          <w:rFonts w:ascii="Times New Roman" w:hAnsi="Times New Roman" w:cs="Times New Roman"/>
          <w:sz w:val="24"/>
          <w:szCs w:val="24"/>
        </w:rPr>
        <w:t>Lk</w:t>
      </w:r>
      <w:proofErr w:type="spellEnd"/>
      <w:r w:rsidRPr="006B2648">
        <w:rPr>
          <w:rFonts w:ascii="Times New Roman" w:hAnsi="Times New Roman" w:cs="Times New Roman"/>
          <w:sz w:val="24"/>
          <w:szCs w:val="24"/>
        </w:rPr>
        <w:t xml:space="preserve">. 4:1-2, 14). </w:t>
      </w:r>
      <w:r>
        <w:rPr>
          <w:rFonts w:ascii="Times New Roman" w:hAnsi="Times New Roman" w:cs="Times New Roman"/>
          <w:sz w:val="24"/>
          <w:szCs w:val="24"/>
        </w:rPr>
        <w:t xml:space="preserve">Luke has indicated that Jesus </w:t>
      </w:r>
      <w:r w:rsidRPr="006B2648">
        <w:rPr>
          <w:rFonts w:ascii="Times New Roman" w:hAnsi="Times New Roman" w:cs="Times New Roman"/>
          <w:sz w:val="24"/>
          <w:szCs w:val="24"/>
        </w:rPr>
        <w:t xml:space="preserve">found His deepest delights and highest joys in the Holy </w:t>
      </w:r>
      <w:r w:rsidRPr="006B2648">
        <w:rPr>
          <w:rFonts w:ascii="Times New Roman" w:hAnsi="Times New Roman" w:cs="Times New Roman"/>
          <w:sz w:val="24"/>
          <w:szCs w:val="24"/>
        </w:rPr>
        <w:t xml:space="preserve">Spirit (10:21). </w:t>
      </w:r>
      <w:r w:rsidRPr="006B2648">
        <w:rPr>
          <w:rFonts w:ascii="Times New Roman" w:hAnsi="Times New Roman" w:cs="Times New Roman"/>
          <w:sz w:val="24"/>
          <w:szCs w:val="24"/>
        </w:rPr>
        <w:t>Even before Pentecost</w:t>
      </w:r>
      <w:r w:rsidR="00356E9C">
        <w:rPr>
          <w:rFonts w:ascii="Times New Roman" w:hAnsi="Times New Roman" w:cs="Times New Roman"/>
          <w:sz w:val="24"/>
          <w:szCs w:val="24"/>
        </w:rPr>
        <w:t>,</w:t>
      </w:r>
      <w:r w:rsidRPr="006B2648">
        <w:rPr>
          <w:rFonts w:ascii="Times New Roman" w:hAnsi="Times New Roman" w:cs="Times New Roman"/>
          <w:sz w:val="24"/>
          <w:szCs w:val="24"/>
        </w:rPr>
        <w:t xml:space="preserve"> Luke had specifically </w:t>
      </w:r>
      <w:r w:rsidRPr="006B2648">
        <w:rPr>
          <w:rFonts w:ascii="Times New Roman" w:hAnsi="Times New Roman" w:cs="Times New Roman"/>
          <w:sz w:val="24"/>
          <w:szCs w:val="24"/>
        </w:rPr>
        <w:t xml:space="preserve">shown that the </w:t>
      </w:r>
      <w:r w:rsidRPr="006B2648">
        <w:rPr>
          <w:rFonts w:ascii="Times New Roman" w:hAnsi="Times New Roman" w:cs="Times New Roman"/>
          <w:sz w:val="24"/>
          <w:szCs w:val="24"/>
        </w:rPr>
        <w:t xml:space="preserve">Holy Spirit filled individuals (John, Zacharias, </w:t>
      </w:r>
      <w:r w:rsidRPr="006B2648">
        <w:rPr>
          <w:rFonts w:ascii="Times New Roman" w:hAnsi="Times New Roman" w:cs="Times New Roman"/>
          <w:sz w:val="24"/>
          <w:szCs w:val="24"/>
        </w:rPr>
        <w:t xml:space="preserve">Elizabeth, Simeon, </w:t>
      </w:r>
      <w:r w:rsidRPr="006B2648">
        <w:rPr>
          <w:rFonts w:ascii="Times New Roman" w:hAnsi="Times New Roman" w:cs="Times New Roman"/>
          <w:sz w:val="24"/>
          <w:szCs w:val="24"/>
        </w:rPr>
        <w:t xml:space="preserve">and Jesus), empowered them (John and Jesus), led them </w:t>
      </w:r>
      <w:r w:rsidRPr="006B2648">
        <w:rPr>
          <w:rFonts w:ascii="Times New Roman" w:hAnsi="Times New Roman" w:cs="Times New Roman"/>
          <w:sz w:val="24"/>
          <w:szCs w:val="24"/>
        </w:rPr>
        <w:t xml:space="preserve">(Simeon </w:t>
      </w:r>
      <w:r w:rsidRPr="006B2648">
        <w:rPr>
          <w:rFonts w:ascii="Times New Roman" w:hAnsi="Times New Roman" w:cs="Times New Roman"/>
          <w:sz w:val="24"/>
          <w:szCs w:val="24"/>
        </w:rPr>
        <w:t>and Jesus), pro</w:t>
      </w:r>
      <w:r w:rsidRPr="006B2648">
        <w:rPr>
          <w:rFonts w:ascii="Times New Roman" w:hAnsi="Times New Roman" w:cs="Times New Roman"/>
          <w:sz w:val="24"/>
          <w:szCs w:val="24"/>
        </w:rPr>
        <w:t xml:space="preserve">phesied </w:t>
      </w:r>
      <w:r w:rsidRPr="006B2648">
        <w:rPr>
          <w:rFonts w:ascii="Times New Roman" w:hAnsi="Times New Roman" w:cs="Times New Roman"/>
          <w:sz w:val="24"/>
          <w:szCs w:val="24"/>
        </w:rPr>
        <w:t xml:space="preserve">through them </w:t>
      </w:r>
      <w:r w:rsidRPr="006B2648">
        <w:rPr>
          <w:rFonts w:ascii="Times New Roman" w:hAnsi="Times New Roman" w:cs="Times New Roman"/>
          <w:sz w:val="24"/>
          <w:szCs w:val="24"/>
        </w:rPr>
        <w:t xml:space="preserve">(Elizabeth, Zacharias, Simeon, </w:t>
      </w:r>
      <w:r w:rsidRPr="006B2648">
        <w:rPr>
          <w:rFonts w:ascii="Times New Roman" w:hAnsi="Times New Roman" w:cs="Times New Roman"/>
          <w:sz w:val="24"/>
          <w:szCs w:val="24"/>
        </w:rPr>
        <w:t xml:space="preserve">John and Jesus), and produced in them </w:t>
      </w:r>
      <w:r w:rsidR="00F254D0">
        <w:rPr>
          <w:rFonts w:ascii="Times New Roman" w:hAnsi="Times New Roman" w:cs="Times New Roman"/>
          <w:sz w:val="24"/>
          <w:szCs w:val="24"/>
        </w:rPr>
        <w:t>joy.</w:t>
      </w:r>
      <w:r w:rsidRPr="006B2648">
        <w:rPr>
          <w:rFonts w:ascii="Times New Roman" w:hAnsi="Times New Roman" w:cs="Times New Roman"/>
          <w:sz w:val="24"/>
          <w:szCs w:val="24"/>
        </w:rPr>
        <w:t xml:space="preserve"> </w:t>
      </w:r>
      <w:r w:rsidRPr="006B2648">
        <w:rPr>
          <w:rFonts w:ascii="Times New Roman" w:hAnsi="Times New Roman" w:cs="Times New Roman"/>
          <w:sz w:val="24"/>
          <w:szCs w:val="24"/>
        </w:rPr>
        <w:t xml:space="preserve">At Pentecost, however, something new was introduced. </w:t>
      </w:r>
      <w:r w:rsidRPr="006B2648">
        <w:rPr>
          <w:rFonts w:ascii="Times New Roman" w:hAnsi="Times New Roman" w:cs="Times New Roman"/>
          <w:sz w:val="24"/>
          <w:szCs w:val="24"/>
        </w:rPr>
        <w:t xml:space="preserve">"The </w:t>
      </w:r>
      <w:r w:rsidRPr="006B2648">
        <w:rPr>
          <w:rFonts w:ascii="Times New Roman" w:hAnsi="Times New Roman" w:cs="Times New Roman"/>
          <w:sz w:val="24"/>
          <w:szCs w:val="24"/>
        </w:rPr>
        <w:t xml:space="preserve">Acts in fact is a history of 'the new dispensation'; and that is </w:t>
      </w:r>
      <w:r w:rsidRPr="006B2648">
        <w:rPr>
          <w:rFonts w:ascii="Times New Roman" w:hAnsi="Times New Roman" w:cs="Times New Roman"/>
          <w:sz w:val="24"/>
          <w:szCs w:val="24"/>
        </w:rPr>
        <w:t xml:space="preserve">why </w:t>
      </w:r>
      <w:r w:rsidRPr="006B2648">
        <w:rPr>
          <w:rFonts w:ascii="Times New Roman" w:hAnsi="Times New Roman" w:cs="Times New Roman"/>
          <w:sz w:val="24"/>
          <w:szCs w:val="24"/>
        </w:rPr>
        <w:t xml:space="preserve">it lacks a definite conclusion. These twenty-eight chapters are </w:t>
      </w:r>
      <w:r w:rsidRPr="006B2648">
        <w:rPr>
          <w:rFonts w:ascii="Times New Roman" w:hAnsi="Times New Roman" w:cs="Times New Roman"/>
          <w:sz w:val="24"/>
          <w:szCs w:val="24"/>
        </w:rPr>
        <w:t xml:space="preserve">but </w:t>
      </w:r>
      <w:r w:rsidRPr="006B2648">
        <w:rPr>
          <w:rFonts w:ascii="Times New Roman" w:hAnsi="Times New Roman" w:cs="Times New Roman"/>
          <w:sz w:val="24"/>
          <w:szCs w:val="24"/>
        </w:rPr>
        <w:t xml:space="preserve">the </w:t>
      </w:r>
      <w:r w:rsidR="00FA57C7">
        <w:rPr>
          <w:rFonts w:ascii="Times New Roman" w:hAnsi="Times New Roman" w:cs="Times New Roman"/>
          <w:sz w:val="24"/>
          <w:szCs w:val="24"/>
        </w:rPr>
        <w:t>beginning.</w:t>
      </w:r>
      <w:r w:rsidRPr="006B2648">
        <w:rPr>
          <w:rFonts w:ascii="Times New Roman" w:hAnsi="Times New Roman" w:cs="Times New Roman"/>
          <w:sz w:val="24"/>
          <w:szCs w:val="24"/>
        </w:rPr>
        <w:t xml:space="preserve"> </w:t>
      </w:r>
      <w:r w:rsidR="00FA57C7" w:rsidRPr="006B2648">
        <w:rPr>
          <w:rFonts w:ascii="Times New Roman" w:hAnsi="Times New Roman" w:cs="Times New Roman"/>
          <w:sz w:val="24"/>
          <w:szCs w:val="24"/>
        </w:rPr>
        <w:t>We</w:t>
      </w:r>
      <w:r w:rsidRPr="006B2648">
        <w:rPr>
          <w:rFonts w:ascii="Times New Roman" w:hAnsi="Times New Roman" w:cs="Times New Roman"/>
          <w:sz w:val="24"/>
          <w:szCs w:val="24"/>
        </w:rPr>
        <w:t xml:space="preserve"> are still living under the </w:t>
      </w:r>
      <w:r w:rsidRPr="006B2648">
        <w:rPr>
          <w:rFonts w:ascii="Times New Roman" w:hAnsi="Times New Roman" w:cs="Times New Roman"/>
          <w:sz w:val="24"/>
          <w:szCs w:val="24"/>
        </w:rPr>
        <w:t xml:space="preserve">dispensation </w:t>
      </w:r>
      <w:r w:rsidRPr="006B2648">
        <w:rPr>
          <w:rFonts w:ascii="Times New Roman" w:hAnsi="Times New Roman" w:cs="Times New Roman"/>
          <w:sz w:val="24"/>
          <w:szCs w:val="24"/>
        </w:rPr>
        <w:t xml:space="preserve">of the </w:t>
      </w:r>
      <w:r w:rsidR="00FA57C7">
        <w:rPr>
          <w:rFonts w:ascii="Times New Roman" w:hAnsi="Times New Roman" w:cs="Times New Roman"/>
          <w:sz w:val="24"/>
          <w:szCs w:val="24"/>
        </w:rPr>
        <w:t>Spirit.</w:t>
      </w:r>
      <w:r w:rsidRPr="006B2648">
        <w:rPr>
          <w:rFonts w:ascii="Times New Roman" w:hAnsi="Times New Roman" w:cs="Times New Roman"/>
          <w:sz w:val="24"/>
          <w:szCs w:val="24"/>
        </w:rPr>
        <w:t xml:space="preserve"> As the Advent of the Son of God (</w:t>
      </w:r>
      <w:proofErr w:type="spellStart"/>
      <w:r w:rsidRPr="006B2648">
        <w:rPr>
          <w:rFonts w:ascii="Times New Roman" w:hAnsi="Times New Roman" w:cs="Times New Roman"/>
          <w:sz w:val="24"/>
          <w:szCs w:val="24"/>
        </w:rPr>
        <w:t>Lk</w:t>
      </w:r>
      <w:proofErr w:type="spellEnd"/>
      <w:r w:rsidRPr="006B2648">
        <w:rPr>
          <w:rFonts w:ascii="Times New Roman" w:hAnsi="Times New Roman" w:cs="Times New Roman"/>
          <w:sz w:val="24"/>
          <w:szCs w:val="24"/>
        </w:rPr>
        <w:t xml:space="preserve">. 1:35) </w:t>
      </w:r>
      <w:r w:rsidRPr="006B2648">
        <w:rPr>
          <w:rFonts w:ascii="Times New Roman" w:hAnsi="Times New Roman" w:cs="Times New Roman"/>
          <w:sz w:val="24"/>
          <w:szCs w:val="24"/>
        </w:rPr>
        <w:t xml:space="preserve">was </w:t>
      </w:r>
      <w:r w:rsidRPr="006B2648">
        <w:rPr>
          <w:rFonts w:ascii="Times New Roman" w:hAnsi="Times New Roman" w:cs="Times New Roman"/>
          <w:sz w:val="24"/>
          <w:szCs w:val="24"/>
        </w:rPr>
        <w:t>marked by inaugural signs, first at His birth (</w:t>
      </w:r>
      <w:proofErr w:type="spellStart"/>
      <w:r w:rsidRPr="006B2648">
        <w:rPr>
          <w:rFonts w:ascii="Times New Roman" w:hAnsi="Times New Roman" w:cs="Times New Roman"/>
          <w:sz w:val="24"/>
          <w:szCs w:val="24"/>
        </w:rPr>
        <w:t>Lk</w:t>
      </w:r>
      <w:proofErr w:type="spellEnd"/>
      <w:r w:rsidRPr="006B2648">
        <w:rPr>
          <w:rFonts w:ascii="Times New Roman" w:hAnsi="Times New Roman" w:cs="Times New Roman"/>
          <w:sz w:val="24"/>
          <w:szCs w:val="24"/>
        </w:rPr>
        <w:t xml:space="preserve">. </w:t>
      </w:r>
      <w:proofErr w:type="gramStart"/>
      <w:r w:rsidRPr="006B2648">
        <w:rPr>
          <w:rFonts w:ascii="Times New Roman" w:hAnsi="Times New Roman" w:cs="Times New Roman"/>
          <w:sz w:val="24"/>
          <w:szCs w:val="24"/>
        </w:rPr>
        <w:t xml:space="preserve">1 </w:t>
      </w:r>
      <w:r w:rsidRPr="006B2648">
        <w:rPr>
          <w:rFonts w:ascii="Times New Roman" w:hAnsi="Times New Roman" w:cs="Times New Roman"/>
          <w:sz w:val="24"/>
          <w:szCs w:val="24"/>
        </w:rPr>
        <w:t>:</w:t>
      </w:r>
      <w:proofErr w:type="gramEnd"/>
      <w:r w:rsidRPr="006B2648">
        <w:rPr>
          <w:rFonts w:ascii="Times New Roman" w:hAnsi="Times New Roman" w:cs="Times New Roman"/>
          <w:sz w:val="24"/>
          <w:szCs w:val="24"/>
        </w:rPr>
        <w:t xml:space="preserve">26ff, 41f; 2:8ff, </w:t>
      </w:r>
      <w:r w:rsidRPr="006B2648">
        <w:rPr>
          <w:rFonts w:ascii="Times New Roman" w:hAnsi="Times New Roman" w:cs="Times New Roman"/>
          <w:sz w:val="24"/>
          <w:szCs w:val="24"/>
        </w:rPr>
        <w:t>25-38) and then at His baptism (</w:t>
      </w:r>
      <w:proofErr w:type="spellStart"/>
      <w:r w:rsidRPr="006B2648">
        <w:rPr>
          <w:rFonts w:ascii="Times New Roman" w:hAnsi="Times New Roman" w:cs="Times New Roman"/>
          <w:sz w:val="24"/>
          <w:szCs w:val="24"/>
        </w:rPr>
        <w:t>Lk</w:t>
      </w:r>
      <w:proofErr w:type="spellEnd"/>
      <w:r w:rsidRPr="006B2648">
        <w:rPr>
          <w:rFonts w:ascii="Times New Roman" w:hAnsi="Times New Roman" w:cs="Times New Roman"/>
          <w:sz w:val="24"/>
          <w:szCs w:val="24"/>
        </w:rPr>
        <w:t xml:space="preserve">. 3:21-22), so the </w:t>
      </w:r>
      <w:r w:rsidRPr="006B2648">
        <w:rPr>
          <w:rFonts w:ascii="Times New Roman" w:hAnsi="Times New Roman" w:cs="Times New Roman"/>
          <w:sz w:val="24"/>
          <w:szCs w:val="24"/>
        </w:rPr>
        <w:t xml:space="preserve">dispensational </w:t>
      </w:r>
      <w:r w:rsidRPr="006B2648">
        <w:rPr>
          <w:rFonts w:ascii="Times New Roman" w:hAnsi="Times New Roman" w:cs="Times New Roman"/>
          <w:sz w:val="24"/>
          <w:szCs w:val="24"/>
        </w:rPr>
        <w:t>advent of the Spirit was marked by inaugural signs (Acts 2:1-4</w:t>
      </w:r>
      <w:r>
        <w:rPr>
          <w:rFonts w:ascii="ArialUnicodeMS" w:hAnsi="ArialUnicodeMS" w:cs="ArialUnicodeMS"/>
          <w:sz w:val="24"/>
          <w:szCs w:val="24"/>
        </w:rPr>
        <w:t>).</w:t>
      </w:r>
      <w:r w:rsidRPr="006B2648">
        <w:rPr>
          <w:rFonts w:ascii="Times New Roman" w:hAnsi="Times New Roman" w:cs="Times New Roman"/>
          <w:sz w:val="24"/>
          <w:szCs w:val="24"/>
        </w:rPr>
        <w:t xml:space="preserve"> </w:t>
      </w:r>
      <w:r w:rsidRPr="008A6CB8">
        <w:rPr>
          <w:rFonts w:ascii="Times New Roman" w:hAnsi="Times New Roman" w:cs="Times New Roman"/>
          <w:sz w:val="24"/>
          <w:szCs w:val="24"/>
        </w:rPr>
        <w:t xml:space="preserve">Jesus’ birth, commissioning and ministry are pivotal junctures in salvation-history, as authenticated by the Spirit. </w:t>
      </w:r>
      <w:r w:rsidR="00F46DCC">
        <w:rPr>
          <w:rFonts w:ascii="Times New Roman" w:hAnsi="Times New Roman" w:cs="Times New Roman"/>
          <w:sz w:val="24"/>
          <w:szCs w:val="24"/>
        </w:rPr>
        <w:t>Evidently,</w:t>
      </w:r>
      <w:r w:rsidRPr="008A6CB8">
        <w:rPr>
          <w:rFonts w:ascii="Times New Roman" w:hAnsi="Times New Roman" w:cs="Times New Roman"/>
          <w:sz w:val="24"/>
          <w:szCs w:val="24"/>
        </w:rPr>
        <w:t xml:space="preserve"> </w:t>
      </w:r>
      <w:r w:rsidR="00F46DCC">
        <w:rPr>
          <w:rFonts w:ascii="Times New Roman" w:hAnsi="Times New Roman" w:cs="Times New Roman"/>
          <w:sz w:val="24"/>
          <w:szCs w:val="24"/>
        </w:rPr>
        <w:t>t</w:t>
      </w:r>
      <w:r w:rsidR="00F46DCC" w:rsidRPr="008A6CB8">
        <w:rPr>
          <w:rFonts w:ascii="Times New Roman" w:hAnsi="Times New Roman" w:cs="Times New Roman"/>
          <w:sz w:val="24"/>
          <w:szCs w:val="24"/>
        </w:rPr>
        <w:t>he historical line o</w:t>
      </w:r>
      <w:bookmarkStart w:id="0" w:name="_GoBack"/>
      <w:bookmarkEnd w:id="0"/>
      <w:r w:rsidR="00F46DCC" w:rsidRPr="008A6CB8">
        <w:rPr>
          <w:rFonts w:ascii="Times New Roman" w:hAnsi="Times New Roman" w:cs="Times New Roman"/>
          <w:sz w:val="24"/>
          <w:szCs w:val="24"/>
        </w:rPr>
        <w:t xml:space="preserve">f salvation is dominated by the interventions of the Spirit. </w:t>
      </w:r>
    </w:p>
    <w:sectPr w:rsidR="006B2648" w:rsidRPr="008A6C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Unicode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373"/>
    <w:rsid w:val="00067C6B"/>
    <w:rsid w:val="00080373"/>
    <w:rsid w:val="0008067A"/>
    <w:rsid w:val="000F75FB"/>
    <w:rsid w:val="00125CEE"/>
    <w:rsid w:val="00203F2A"/>
    <w:rsid w:val="002722B6"/>
    <w:rsid w:val="0033043C"/>
    <w:rsid w:val="00356E9C"/>
    <w:rsid w:val="003808BD"/>
    <w:rsid w:val="003F421A"/>
    <w:rsid w:val="003F6C1A"/>
    <w:rsid w:val="0043510F"/>
    <w:rsid w:val="004C74B9"/>
    <w:rsid w:val="004D002B"/>
    <w:rsid w:val="00521895"/>
    <w:rsid w:val="0059692B"/>
    <w:rsid w:val="005D570B"/>
    <w:rsid w:val="00637934"/>
    <w:rsid w:val="00685047"/>
    <w:rsid w:val="006B2648"/>
    <w:rsid w:val="006D78EF"/>
    <w:rsid w:val="006F05E7"/>
    <w:rsid w:val="00701154"/>
    <w:rsid w:val="00701393"/>
    <w:rsid w:val="007244BA"/>
    <w:rsid w:val="00787074"/>
    <w:rsid w:val="008037F0"/>
    <w:rsid w:val="00816094"/>
    <w:rsid w:val="008A6CB8"/>
    <w:rsid w:val="009104F6"/>
    <w:rsid w:val="00942884"/>
    <w:rsid w:val="00A601E6"/>
    <w:rsid w:val="00A86770"/>
    <w:rsid w:val="00A9352C"/>
    <w:rsid w:val="00B82D92"/>
    <w:rsid w:val="00BC625C"/>
    <w:rsid w:val="00BE0E08"/>
    <w:rsid w:val="00C326ED"/>
    <w:rsid w:val="00C34F9C"/>
    <w:rsid w:val="00C733CC"/>
    <w:rsid w:val="00C76AC6"/>
    <w:rsid w:val="00C83A7F"/>
    <w:rsid w:val="00CC597A"/>
    <w:rsid w:val="00CD1C56"/>
    <w:rsid w:val="00CD350A"/>
    <w:rsid w:val="00D27D68"/>
    <w:rsid w:val="00D378A6"/>
    <w:rsid w:val="00D7521D"/>
    <w:rsid w:val="00DA7491"/>
    <w:rsid w:val="00F15AD1"/>
    <w:rsid w:val="00F254D0"/>
    <w:rsid w:val="00F31B74"/>
    <w:rsid w:val="00F341C0"/>
    <w:rsid w:val="00F46DCC"/>
    <w:rsid w:val="00FA57C7"/>
    <w:rsid w:val="00FD5688"/>
    <w:rsid w:val="00FD7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5688"/>
    <w:pPr>
      <w:autoSpaceDE w:val="0"/>
      <w:autoSpaceDN w:val="0"/>
      <w:adjustRightInd w:val="0"/>
      <w:spacing w:line="240" w:lineRule="auto"/>
      <w:jc w:val="left"/>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5688"/>
    <w:pPr>
      <w:autoSpaceDE w:val="0"/>
      <w:autoSpaceDN w:val="0"/>
      <w:adjustRightInd w:val="0"/>
      <w:spacing w:line="240" w:lineRule="auto"/>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3</Pages>
  <Words>908</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55</cp:revision>
  <dcterms:created xsi:type="dcterms:W3CDTF">2021-02-04T06:37:00Z</dcterms:created>
  <dcterms:modified xsi:type="dcterms:W3CDTF">2021-02-04T20:30:00Z</dcterms:modified>
</cp:coreProperties>
</file>