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4AED6" w14:textId="77777777" w:rsidR="00647317" w:rsidRPr="00331552" w:rsidRDefault="00647317" w:rsidP="00647317">
      <w:pPr>
        <w:ind w:left="-567" w:right="-755"/>
        <w:jc w:val="center"/>
        <w:rPr>
          <w:rFonts w:ascii="Times New Roman" w:hAnsi="Times New Roman" w:cs="Times New Roman"/>
          <w:b/>
          <w:bCs/>
          <w:sz w:val="24"/>
          <w:szCs w:val="24"/>
        </w:rPr>
      </w:pPr>
      <w:r w:rsidRPr="00331552">
        <w:rPr>
          <w:rFonts w:ascii="Times New Roman" w:hAnsi="Times New Roman" w:cs="Times New Roman"/>
          <w:b/>
          <w:bCs/>
          <w:sz w:val="24"/>
          <w:szCs w:val="24"/>
        </w:rPr>
        <w:t>DOMINICAN INSTITUTE, IBADAN</w:t>
      </w:r>
    </w:p>
    <w:p w14:paraId="6B742301" w14:textId="24E45C81" w:rsidR="00647317" w:rsidRPr="00331552" w:rsidRDefault="00647317" w:rsidP="00647317">
      <w:pPr>
        <w:ind w:left="-567" w:right="-755"/>
        <w:jc w:val="both"/>
        <w:rPr>
          <w:rFonts w:ascii="Times New Roman" w:hAnsi="Times New Roman" w:cs="Times New Roman"/>
          <w:sz w:val="24"/>
          <w:szCs w:val="24"/>
        </w:rPr>
      </w:pPr>
      <w:r w:rsidRPr="00331552">
        <w:rPr>
          <w:rFonts w:ascii="Times New Roman" w:hAnsi="Times New Roman" w:cs="Times New Roman"/>
          <w:sz w:val="24"/>
          <w:szCs w:val="24"/>
        </w:rPr>
        <w:t>Course: TH 421 Contemporary Church History</w:t>
      </w:r>
    </w:p>
    <w:p w14:paraId="616FC058" w14:textId="77777777" w:rsidR="00647317" w:rsidRPr="00331552" w:rsidRDefault="00647317" w:rsidP="00647317">
      <w:pPr>
        <w:ind w:left="-567" w:right="-755"/>
        <w:jc w:val="both"/>
        <w:rPr>
          <w:rFonts w:ascii="Times New Roman" w:hAnsi="Times New Roman" w:cs="Times New Roman"/>
          <w:sz w:val="24"/>
          <w:szCs w:val="24"/>
        </w:rPr>
      </w:pPr>
      <w:r w:rsidRPr="00331552">
        <w:rPr>
          <w:rFonts w:ascii="Times New Roman" w:hAnsi="Times New Roman" w:cs="Times New Roman"/>
          <w:sz w:val="24"/>
          <w:szCs w:val="24"/>
        </w:rPr>
        <w:t>Lecturer: Fr. Benedict Joseph Iwatt</w:t>
      </w:r>
    </w:p>
    <w:p w14:paraId="1732C7DD" w14:textId="77777777" w:rsidR="00647317" w:rsidRPr="00331552" w:rsidRDefault="00647317" w:rsidP="00647317">
      <w:pPr>
        <w:ind w:left="-567" w:right="-755"/>
        <w:jc w:val="both"/>
        <w:rPr>
          <w:rFonts w:ascii="Times New Roman" w:hAnsi="Times New Roman" w:cs="Times New Roman"/>
          <w:b/>
          <w:bCs/>
          <w:color w:val="222222"/>
          <w:sz w:val="24"/>
          <w:szCs w:val="24"/>
          <w:shd w:val="clear" w:color="auto" w:fill="FFFFFF"/>
        </w:rPr>
      </w:pPr>
      <w:r w:rsidRPr="00331552">
        <w:rPr>
          <w:rFonts w:ascii="Times New Roman" w:hAnsi="Times New Roman" w:cs="Times New Roman"/>
          <w:sz w:val="24"/>
          <w:szCs w:val="24"/>
        </w:rPr>
        <w:t xml:space="preserve">Contact: </w:t>
      </w:r>
      <w:hyperlink r:id="rId5" w:tgtFrame="_blank" w:history="1">
        <w:r w:rsidRPr="00331552">
          <w:rPr>
            <w:rStyle w:val="Hyperlink"/>
            <w:rFonts w:ascii="Times New Roman" w:hAnsi="Times New Roman" w:cs="Times New Roman"/>
            <w:b/>
            <w:bCs/>
            <w:color w:val="1155CC"/>
            <w:sz w:val="24"/>
            <w:szCs w:val="24"/>
            <w:shd w:val="clear" w:color="auto" w:fill="FFFFFF"/>
          </w:rPr>
          <w:t>iwatt.b@dominicaninstitute.edu.ng</w:t>
        </w:r>
      </w:hyperlink>
    </w:p>
    <w:p w14:paraId="122A1F3D" w14:textId="21486E97" w:rsidR="00647317" w:rsidRPr="00331552" w:rsidRDefault="00647317" w:rsidP="00647317">
      <w:pPr>
        <w:ind w:left="-567" w:right="-755"/>
        <w:jc w:val="both"/>
        <w:rPr>
          <w:rFonts w:ascii="Times New Roman" w:hAnsi="Times New Roman" w:cs="Times New Roman"/>
          <w:sz w:val="24"/>
          <w:szCs w:val="24"/>
        </w:rPr>
      </w:pPr>
      <w:r w:rsidRPr="00331552">
        <w:rPr>
          <w:rFonts w:ascii="Times New Roman" w:hAnsi="Times New Roman" w:cs="Times New Roman"/>
          <w:sz w:val="24"/>
          <w:szCs w:val="24"/>
        </w:rPr>
        <w:t>Wednesday: Time: 11:00 – 11:50am, 12::15 – 1:05pm</w:t>
      </w:r>
    </w:p>
    <w:p w14:paraId="7F07974F" w14:textId="77777777" w:rsidR="00105CC9" w:rsidRPr="00331552" w:rsidRDefault="00647317" w:rsidP="00105CC9">
      <w:pPr>
        <w:ind w:left="-567" w:right="-755"/>
        <w:jc w:val="both"/>
        <w:rPr>
          <w:rFonts w:ascii="Times New Roman" w:hAnsi="Times New Roman" w:cs="Times New Roman"/>
          <w:b/>
          <w:bCs/>
          <w:sz w:val="24"/>
          <w:szCs w:val="24"/>
        </w:rPr>
      </w:pPr>
      <w:r w:rsidRPr="00331552">
        <w:rPr>
          <w:rFonts w:ascii="Times New Roman" w:hAnsi="Times New Roman" w:cs="Times New Roman"/>
          <w:b/>
          <w:bCs/>
          <w:sz w:val="24"/>
          <w:szCs w:val="24"/>
        </w:rPr>
        <w:t>OVERVIEW OF THE COURSE</w:t>
      </w:r>
    </w:p>
    <w:p w14:paraId="0F898BDD" w14:textId="1FC4E106" w:rsidR="002F1BE4" w:rsidRPr="00331552" w:rsidRDefault="00647317" w:rsidP="00105CC9">
      <w:pPr>
        <w:ind w:left="-567" w:right="-755"/>
        <w:jc w:val="both"/>
        <w:rPr>
          <w:rFonts w:ascii="Times New Roman" w:hAnsi="Times New Roman" w:cs="Times New Roman"/>
          <w:b/>
          <w:bCs/>
          <w:sz w:val="24"/>
          <w:szCs w:val="24"/>
        </w:rPr>
      </w:pPr>
      <w:r w:rsidRPr="00331552">
        <w:rPr>
          <w:rFonts w:ascii="Times New Roman" w:hAnsi="Times New Roman" w:cs="Times New Roman"/>
          <w:sz w:val="24"/>
          <w:szCs w:val="24"/>
        </w:rPr>
        <w:t>The events of the reformation have shaped a lot in the history of the church. After the Catholic reform council which took place in Trent, the Catholic Church had charted a new course for itself. From this moment onward, the church and religion in totality found itself confronted with myriads of challenges from the so called men of the enlightenment period. This period was a time where Europe shifted from religious thinking and began to chart a new course for itself</w:t>
      </w:r>
      <w:r w:rsidR="00371E76" w:rsidRPr="00331552">
        <w:rPr>
          <w:rFonts w:ascii="Times New Roman" w:hAnsi="Times New Roman" w:cs="Times New Roman"/>
          <w:sz w:val="24"/>
          <w:szCs w:val="24"/>
        </w:rPr>
        <w:t xml:space="preserve"> as well</w:t>
      </w:r>
      <w:r w:rsidR="00253AB1" w:rsidRPr="00331552">
        <w:rPr>
          <w:rFonts w:ascii="Times New Roman" w:hAnsi="Times New Roman" w:cs="Times New Roman"/>
          <w:sz w:val="24"/>
          <w:szCs w:val="24"/>
        </w:rPr>
        <w:t>. The enlightenment had sought to create a new world in every ramification which was devoid of religious categories and influence. What remained of the church and state relationship had been unbundled at this point. Other current of thoughts like Deism, Gallicanism, Jansenism, overbearing influence of the secular governments and other secularist tendencies were issues the church needed to grapple with. The French revolution, the birth of Ultramontanism with Pope Pius IX as its greatest proponents. This course on contemporary church history will examine these issues</w:t>
      </w:r>
      <w:r w:rsidR="002F1BE4" w:rsidRPr="00331552">
        <w:rPr>
          <w:rFonts w:ascii="Times New Roman" w:hAnsi="Times New Roman" w:cs="Times New Roman"/>
          <w:sz w:val="24"/>
          <w:szCs w:val="24"/>
        </w:rPr>
        <w:t xml:space="preserve"> (as enumerated above)</w:t>
      </w:r>
      <w:r w:rsidR="00253AB1" w:rsidRPr="00331552">
        <w:rPr>
          <w:rFonts w:ascii="Times New Roman" w:hAnsi="Times New Roman" w:cs="Times New Roman"/>
          <w:sz w:val="24"/>
          <w:szCs w:val="24"/>
        </w:rPr>
        <w:t xml:space="preserve"> in the l</w:t>
      </w:r>
      <w:r w:rsidR="002F1BE4" w:rsidRPr="00331552">
        <w:rPr>
          <w:rFonts w:ascii="Times New Roman" w:hAnsi="Times New Roman" w:cs="Times New Roman"/>
          <w:sz w:val="24"/>
          <w:szCs w:val="24"/>
        </w:rPr>
        <w:t>8th and 19</w:t>
      </w:r>
      <w:r w:rsidR="002F1BE4" w:rsidRPr="00331552">
        <w:rPr>
          <w:rFonts w:ascii="Times New Roman" w:hAnsi="Times New Roman" w:cs="Times New Roman"/>
          <w:sz w:val="24"/>
          <w:szCs w:val="24"/>
          <w:vertAlign w:val="superscript"/>
        </w:rPr>
        <w:t>th</w:t>
      </w:r>
      <w:r w:rsidR="002F1BE4" w:rsidRPr="00331552">
        <w:rPr>
          <w:rFonts w:ascii="Times New Roman" w:hAnsi="Times New Roman" w:cs="Times New Roman"/>
          <w:sz w:val="24"/>
          <w:szCs w:val="24"/>
        </w:rPr>
        <w:t xml:space="preserve"> centuries and will link them to the contemporary history, where we shall also examine social Catholicism, the missionary expansion of the</w:t>
      </w:r>
      <w:r w:rsidR="00833514">
        <w:rPr>
          <w:rFonts w:ascii="Times New Roman" w:hAnsi="Times New Roman" w:cs="Times New Roman"/>
          <w:sz w:val="24"/>
          <w:szCs w:val="24"/>
        </w:rPr>
        <w:t xml:space="preserve"> church in the</w:t>
      </w:r>
      <w:r w:rsidR="002F1BE4" w:rsidRPr="00331552">
        <w:rPr>
          <w:rFonts w:ascii="Times New Roman" w:hAnsi="Times New Roman" w:cs="Times New Roman"/>
          <w:sz w:val="24"/>
          <w:szCs w:val="24"/>
        </w:rPr>
        <w:t xml:space="preserve"> 19</w:t>
      </w:r>
      <w:r w:rsidR="002F1BE4" w:rsidRPr="00331552">
        <w:rPr>
          <w:rFonts w:ascii="Times New Roman" w:hAnsi="Times New Roman" w:cs="Times New Roman"/>
          <w:sz w:val="24"/>
          <w:szCs w:val="24"/>
          <w:vertAlign w:val="superscript"/>
        </w:rPr>
        <w:t>th</w:t>
      </w:r>
      <w:r w:rsidR="002F1BE4" w:rsidRPr="00331552">
        <w:rPr>
          <w:rFonts w:ascii="Times New Roman" w:hAnsi="Times New Roman" w:cs="Times New Roman"/>
          <w:sz w:val="24"/>
          <w:szCs w:val="24"/>
        </w:rPr>
        <w:t xml:space="preserve"> century</w:t>
      </w:r>
      <w:r w:rsidR="00833514">
        <w:rPr>
          <w:rFonts w:ascii="Times New Roman" w:hAnsi="Times New Roman" w:cs="Times New Roman"/>
          <w:sz w:val="24"/>
          <w:szCs w:val="24"/>
        </w:rPr>
        <w:t>,</w:t>
      </w:r>
      <w:r w:rsidR="00105CC9" w:rsidRPr="00331552">
        <w:rPr>
          <w:rFonts w:ascii="Times New Roman" w:hAnsi="Times New Roman" w:cs="Times New Roman"/>
          <w:sz w:val="24"/>
          <w:szCs w:val="24"/>
        </w:rPr>
        <w:t xml:space="preserve"> which becomes truly universal, not only from a theological point of view, but also from a sociological one; the complex relationships between mission and colonization</w:t>
      </w:r>
      <w:r w:rsidR="002F1BE4" w:rsidRPr="00331552">
        <w:rPr>
          <w:rFonts w:ascii="Times New Roman" w:hAnsi="Times New Roman" w:cs="Times New Roman"/>
          <w:sz w:val="24"/>
          <w:szCs w:val="24"/>
        </w:rPr>
        <w:t xml:space="preserve">, </w:t>
      </w:r>
      <w:r w:rsidR="00105CC9" w:rsidRPr="00331552">
        <w:rPr>
          <w:rFonts w:ascii="Times New Roman" w:hAnsi="Times New Roman" w:cs="Times New Roman"/>
          <w:sz w:val="24"/>
          <w:szCs w:val="24"/>
        </w:rPr>
        <w:t>the P</w:t>
      </w:r>
      <w:r w:rsidR="002F1BE4" w:rsidRPr="00331552">
        <w:rPr>
          <w:rFonts w:ascii="Times New Roman" w:hAnsi="Times New Roman" w:cs="Times New Roman"/>
          <w:sz w:val="24"/>
          <w:szCs w:val="24"/>
        </w:rPr>
        <w:t>opes of the 20</w:t>
      </w:r>
      <w:r w:rsidR="002F1BE4" w:rsidRPr="00331552">
        <w:rPr>
          <w:rFonts w:ascii="Times New Roman" w:hAnsi="Times New Roman" w:cs="Times New Roman"/>
          <w:sz w:val="24"/>
          <w:szCs w:val="24"/>
          <w:vertAlign w:val="superscript"/>
        </w:rPr>
        <w:t>th</w:t>
      </w:r>
      <w:r w:rsidR="002F1BE4" w:rsidRPr="00331552">
        <w:rPr>
          <w:rFonts w:ascii="Times New Roman" w:hAnsi="Times New Roman" w:cs="Times New Roman"/>
          <w:sz w:val="24"/>
          <w:szCs w:val="24"/>
        </w:rPr>
        <w:t xml:space="preserve"> century, the Vatican II council and briefly take a lesson on historical events worth noting in contemporary church history in Nigeria.</w:t>
      </w:r>
    </w:p>
    <w:p w14:paraId="7B7FC797" w14:textId="77777777" w:rsidR="00105CC9" w:rsidRPr="00331552" w:rsidRDefault="00647317" w:rsidP="00105CC9">
      <w:pPr>
        <w:ind w:left="-567" w:right="-755"/>
        <w:jc w:val="both"/>
        <w:rPr>
          <w:rFonts w:ascii="Times New Roman" w:hAnsi="Times New Roman" w:cs="Times New Roman"/>
          <w:b/>
          <w:bCs/>
          <w:sz w:val="24"/>
          <w:szCs w:val="24"/>
        </w:rPr>
      </w:pPr>
      <w:r w:rsidRPr="00331552">
        <w:rPr>
          <w:rFonts w:ascii="Times New Roman" w:hAnsi="Times New Roman" w:cs="Times New Roman"/>
          <w:b/>
          <w:bCs/>
          <w:sz w:val="24"/>
          <w:szCs w:val="24"/>
        </w:rPr>
        <w:t>OBJECTIVE OF THE COURSE</w:t>
      </w:r>
    </w:p>
    <w:p w14:paraId="02E9C1D2" w14:textId="4EF9A213" w:rsidR="00647317" w:rsidRPr="00331552" w:rsidRDefault="00105CC9" w:rsidP="00105CC9">
      <w:pPr>
        <w:ind w:left="-567" w:right="-755"/>
        <w:jc w:val="both"/>
        <w:rPr>
          <w:rFonts w:ascii="Times New Roman" w:hAnsi="Times New Roman" w:cs="Times New Roman"/>
          <w:b/>
          <w:bCs/>
          <w:sz w:val="24"/>
          <w:szCs w:val="24"/>
        </w:rPr>
      </w:pPr>
      <w:r w:rsidRPr="00331552">
        <w:rPr>
          <w:rFonts w:ascii="Times New Roman" w:hAnsi="Times New Roman" w:cs="Times New Roman"/>
          <w:sz w:val="24"/>
          <w:szCs w:val="24"/>
        </w:rPr>
        <w:t>The aim of the course is to help the student assimilate a general knowledge of the institutional history of the Church in the 19</w:t>
      </w:r>
      <w:r w:rsidRPr="00331552">
        <w:rPr>
          <w:rFonts w:ascii="Times New Roman" w:hAnsi="Times New Roman" w:cs="Times New Roman"/>
          <w:sz w:val="24"/>
          <w:szCs w:val="24"/>
          <w:vertAlign w:val="superscript"/>
        </w:rPr>
        <w:t>th</w:t>
      </w:r>
      <w:r w:rsidRPr="00331552">
        <w:rPr>
          <w:rFonts w:ascii="Times New Roman" w:hAnsi="Times New Roman" w:cs="Times New Roman"/>
          <w:sz w:val="24"/>
          <w:szCs w:val="24"/>
        </w:rPr>
        <w:t xml:space="preserve"> and 20</w:t>
      </w:r>
      <w:r w:rsidRPr="00331552">
        <w:rPr>
          <w:rFonts w:ascii="Times New Roman" w:hAnsi="Times New Roman" w:cs="Times New Roman"/>
          <w:sz w:val="24"/>
          <w:szCs w:val="24"/>
          <w:vertAlign w:val="superscript"/>
        </w:rPr>
        <w:t>th</w:t>
      </w:r>
      <w:r w:rsidRPr="00331552">
        <w:rPr>
          <w:rFonts w:ascii="Times New Roman" w:hAnsi="Times New Roman" w:cs="Times New Roman"/>
          <w:sz w:val="24"/>
          <w:szCs w:val="24"/>
        </w:rPr>
        <w:t xml:space="preserve"> centuries, with the background from post reformation and the 18th century and the French Revolution. It will </w:t>
      </w:r>
      <w:r w:rsidR="00192D79" w:rsidRPr="00331552">
        <w:rPr>
          <w:rFonts w:ascii="Times New Roman" w:hAnsi="Times New Roman" w:cs="Times New Roman"/>
          <w:sz w:val="24"/>
          <w:szCs w:val="24"/>
        </w:rPr>
        <w:t>equi</w:t>
      </w:r>
      <w:r w:rsidRPr="00331552">
        <w:rPr>
          <w:rFonts w:ascii="Times New Roman" w:hAnsi="Times New Roman" w:cs="Times New Roman"/>
          <w:sz w:val="24"/>
          <w:szCs w:val="24"/>
        </w:rPr>
        <w:t>p</w:t>
      </w:r>
      <w:r w:rsidR="00192D79" w:rsidRPr="00331552">
        <w:rPr>
          <w:rFonts w:ascii="Times New Roman" w:hAnsi="Times New Roman" w:cs="Times New Roman"/>
          <w:sz w:val="24"/>
          <w:szCs w:val="24"/>
        </w:rPr>
        <w:t xml:space="preserve"> the student with adequate knowledge of modern and contemporary church history. A look at the centuries after the reformation will help the student to understand how these shaped the future of the church positively and negatively and how the Catholic</w:t>
      </w:r>
      <w:r w:rsidR="008171CB" w:rsidRPr="00331552">
        <w:rPr>
          <w:rFonts w:ascii="Times New Roman" w:hAnsi="Times New Roman" w:cs="Times New Roman"/>
          <w:sz w:val="24"/>
          <w:szCs w:val="24"/>
        </w:rPr>
        <w:t xml:space="preserve"> church</w:t>
      </w:r>
      <w:r w:rsidR="00192D79" w:rsidRPr="00331552">
        <w:rPr>
          <w:rFonts w:ascii="Times New Roman" w:hAnsi="Times New Roman" w:cs="Times New Roman"/>
          <w:sz w:val="24"/>
          <w:szCs w:val="24"/>
        </w:rPr>
        <w:t xml:space="preserve"> navigated its way through many of the challenges it faced in these periods. </w:t>
      </w:r>
    </w:p>
    <w:p w14:paraId="5CBD3D39" w14:textId="77777777" w:rsidR="00647317" w:rsidRPr="00331552" w:rsidRDefault="00647317" w:rsidP="00647317">
      <w:pPr>
        <w:ind w:left="-567" w:right="-755"/>
        <w:jc w:val="both"/>
        <w:rPr>
          <w:rFonts w:ascii="Times New Roman" w:hAnsi="Times New Roman" w:cs="Times New Roman"/>
          <w:b/>
          <w:bCs/>
          <w:sz w:val="24"/>
          <w:szCs w:val="24"/>
        </w:rPr>
      </w:pPr>
      <w:r w:rsidRPr="00331552">
        <w:rPr>
          <w:rFonts w:ascii="Times New Roman" w:hAnsi="Times New Roman" w:cs="Times New Roman"/>
          <w:b/>
          <w:bCs/>
          <w:sz w:val="24"/>
          <w:szCs w:val="24"/>
        </w:rPr>
        <w:t>COURSE REQUIREMENTS</w:t>
      </w:r>
    </w:p>
    <w:p w14:paraId="62E2ACCB" w14:textId="29E7A38B" w:rsidR="00647317" w:rsidRPr="00331552" w:rsidRDefault="00647317" w:rsidP="00647317">
      <w:pPr>
        <w:pStyle w:val="ListParagraph"/>
        <w:numPr>
          <w:ilvl w:val="0"/>
          <w:numId w:val="1"/>
        </w:numPr>
        <w:ind w:left="-567" w:right="-755"/>
        <w:jc w:val="both"/>
        <w:rPr>
          <w:rFonts w:ascii="Times New Roman" w:hAnsi="Times New Roman" w:cs="Times New Roman"/>
          <w:sz w:val="24"/>
          <w:szCs w:val="24"/>
        </w:rPr>
      </w:pPr>
      <w:r w:rsidRPr="00331552">
        <w:rPr>
          <w:rFonts w:ascii="Times New Roman" w:hAnsi="Times New Roman" w:cs="Times New Roman"/>
          <w:sz w:val="24"/>
          <w:szCs w:val="24"/>
        </w:rPr>
        <w:t>Attendance and active participation in the class (</w:t>
      </w:r>
      <w:r w:rsidR="00192D79" w:rsidRPr="00331552">
        <w:rPr>
          <w:rFonts w:ascii="Times New Roman" w:hAnsi="Times New Roman" w:cs="Times New Roman"/>
          <w:b/>
          <w:bCs/>
          <w:sz w:val="24"/>
          <w:szCs w:val="24"/>
        </w:rPr>
        <w:t>10</w:t>
      </w:r>
      <w:r w:rsidRPr="00331552">
        <w:rPr>
          <w:rFonts w:ascii="Times New Roman" w:hAnsi="Times New Roman" w:cs="Times New Roman"/>
          <w:b/>
          <w:bCs/>
          <w:sz w:val="24"/>
          <w:szCs w:val="24"/>
        </w:rPr>
        <w:t>%)</w:t>
      </w:r>
      <w:r w:rsidRPr="00331552">
        <w:rPr>
          <w:rFonts w:ascii="Times New Roman" w:hAnsi="Times New Roman" w:cs="Times New Roman"/>
          <w:sz w:val="24"/>
          <w:szCs w:val="24"/>
        </w:rPr>
        <w:t xml:space="preserve">, reading of the required texts from the selected bibliography. </w:t>
      </w:r>
    </w:p>
    <w:p w14:paraId="7591BEF8" w14:textId="2D9A40E8" w:rsidR="00647317" w:rsidRPr="00331552" w:rsidRDefault="007D02B2" w:rsidP="00647317">
      <w:pPr>
        <w:pStyle w:val="ListParagraph"/>
        <w:numPr>
          <w:ilvl w:val="0"/>
          <w:numId w:val="1"/>
        </w:numPr>
        <w:ind w:left="-567" w:right="-755"/>
        <w:jc w:val="both"/>
        <w:rPr>
          <w:rFonts w:ascii="Times New Roman" w:hAnsi="Times New Roman" w:cs="Times New Roman"/>
          <w:b/>
          <w:bCs/>
          <w:sz w:val="24"/>
          <w:szCs w:val="24"/>
        </w:rPr>
      </w:pPr>
      <w:r>
        <w:rPr>
          <w:rFonts w:ascii="Times New Roman" w:hAnsi="Times New Roman" w:cs="Times New Roman"/>
          <w:sz w:val="24"/>
          <w:szCs w:val="24"/>
        </w:rPr>
        <w:t xml:space="preserve">A well-researched term paper on </w:t>
      </w:r>
      <w:r>
        <w:rPr>
          <w:rFonts w:ascii="Times New Roman" w:hAnsi="Times New Roman" w:cs="Times New Roman"/>
          <w:b/>
          <w:bCs/>
          <w:sz w:val="24"/>
          <w:szCs w:val="24"/>
        </w:rPr>
        <w:t xml:space="preserve">ANY </w:t>
      </w:r>
      <w:r>
        <w:rPr>
          <w:rFonts w:ascii="Times New Roman" w:hAnsi="Times New Roman" w:cs="Times New Roman"/>
          <w:sz w:val="24"/>
          <w:szCs w:val="24"/>
        </w:rPr>
        <w:t xml:space="preserve">of the themes given below. </w:t>
      </w:r>
      <w:r w:rsidR="00647317" w:rsidRPr="00331552">
        <w:rPr>
          <w:rFonts w:ascii="Times New Roman" w:hAnsi="Times New Roman" w:cs="Times New Roman"/>
          <w:b/>
          <w:bCs/>
          <w:sz w:val="24"/>
          <w:szCs w:val="24"/>
        </w:rPr>
        <w:t xml:space="preserve"> </w:t>
      </w:r>
      <w:r>
        <w:rPr>
          <w:rFonts w:ascii="Times New Roman" w:hAnsi="Times New Roman" w:cs="Times New Roman"/>
          <w:b/>
          <w:bCs/>
          <w:sz w:val="24"/>
          <w:szCs w:val="24"/>
        </w:rPr>
        <w:t>D</w:t>
      </w:r>
      <w:r w:rsidR="00647317" w:rsidRPr="00331552">
        <w:rPr>
          <w:rFonts w:ascii="Times New Roman" w:hAnsi="Times New Roman" w:cs="Times New Roman"/>
          <w:b/>
          <w:bCs/>
          <w:sz w:val="24"/>
          <w:szCs w:val="24"/>
        </w:rPr>
        <w:t xml:space="preserve">ue for submission on </w:t>
      </w:r>
      <w:r w:rsidR="003C7FC1" w:rsidRPr="00331552">
        <w:rPr>
          <w:rFonts w:ascii="Times New Roman" w:hAnsi="Times New Roman" w:cs="Times New Roman"/>
          <w:b/>
          <w:bCs/>
          <w:sz w:val="24"/>
          <w:szCs w:val="24"/>
        </w:rPr>
        <w:t>3</w:t>
      </w:r>
      <w:r w:rsidR="00257FA7">
        <w:rPr>
          <w:rFonts w:ascii="Times New Roman" w:hAnsi="Times New Roman" w:cs="Times New Roman"/>
          <w:b/>
          <w:bCs/>
          <w:sz w:val="24"/>
          <w:szCs w:val="24"/>
        </w:rPr>
        <w:t>rd</w:t>
      </w:r>
      <w:r w:rsidR="00647317" w:rsidRPr="00331552">
        <w:rPr>
          <w:rFonts w:ascii="Times New Roman" w:hAnsi="Times New Roman" w:cs="Times New Roman"/>
          <w:b/>
          <w:bCs/>
          <w:sz w:val="24"/>
          <w:szCs w:val="24"/>
        </w:rPr>
        <w:t xml:space="preserve"> </w:t>
      </w:r>
      <w:r w:rsidR="00257FA7">
        <w:rPr>
          <w:rFonts w:ascii="Times New Roman" w:hAnsi="Times New Roman" w:cs="Times New Roman"/>
          <w:b/>
          <w:bCs/>
          <w:sz w:val="24"/>
          <w:szCs w:val="24"/>
        </w:rPr>
        <w:t>April</w:t>
      </w:r>
      <w:r w:rsidR="00647317" w:rsidRPr="00331552">
        <w:rPr>
          <w:rFonts w:ascii="Times New Roman" w:hAnsi="Times New Roman" w:cs="Times New Roman"/>
          <w:b/>
          <w:bCs/>
          <w:sz w:val="24"/>
          <w:szCs w:val="24"/>
        </w:rPr>
        <w:t xml:space="preserve"> 2023).</w:t>
      </w:r>
      <w:r w:rsidR="00647317" w:rsidRPr="00331552">
        <w:rPr>
          <w:rFonts w:ascii="Times New Roman" w:hAnsi="Times New Roman" w:cs="Times New Roman"/>
          <w:sz w:val="24"/>
          <w:szCs w:val="24"/>
        </w:rPr>
        <w:t xml:space="preserve">  </w:t>
      </w:r>
      <w:r w:rsidR="00647317" w:rsidRPr="00331552">
        <w:rPr>
          <w:rFonts w:ascii="Times New Roman" w:hAnsi="Times New Roman" w:cs="Times New Roman"/>
          <w:b/>
          <w:bCs/>
          <w:sz w:val="24"/>
          <w:szCs w:val="24"/>
        </w:rPr>
        <w:t>(</w:t>
      </w:r>
      <w:r w:rsidR="00192D79" w:rsidRPr="00331552">
        <w:rPr>
          <w:rFonts w:ascii="Times New Roman" w:hAnsi="Times New Roman" w:cs="Times New Roman"/>
          <w:b/>
          <w:bCs/>
          <w:sz w:val="24"/>
          <w:szCs w:val="24"/>
        </w:rPr>
        <w:t>30</w:t>
      </w:r>
      <w:r w:rsidR="00647317" w:rsidRPr="00331552">
        <w:rPr>
          <w:rFonts w:ascii="Times New Roman" w:hAnsi="Times New Roman" w:cs="Times New Roman"/>
          <w:b/>
          <w:bCs/>
          <w:sz w:val="24"/>
          <w:szCs w:val="24"/>
        </w:rPr>
        <w:t>%)</w:t>
      </w:r>
      <w:r w:rsidR="00257FA7">
        <w:rPr>
          <w:rFonts w:ascii="Times New Roman" w:hAnsi="Times New Roman" w:cs="Times New Roman"/>
          <w:b/>
          <w:bCs/>
          <w:sz w:val="24"/>
          <w:szCs w:val="24"/>
        </w:rPr>
        <w:t>.</w:t>
      </w:r>
      <w:r w:rsidR="007F07B0">
        <w:rPr>
          <w:rFonts w:ascii="Times New Roman" w:hAnsi="Times New Roman" w:cs="Times New Roman"/>
          <w:b/>
          <w:bCs/>
          <w:sz w:val="24"/>
          <w:szCs w:val="24"/>
        </w:rPr>
        <w:t xml:space="preserve">  1500 words max, 1.5 spacing, 12 font size.</w:t>
      </w:r>
    </w:p>
    <w:p w14:paraId="1A279B03" w14:textId="2721FDAB" w:rsidR="00647317" w:rsidRPr="007D02B2" w:rsidRDefault="00647317" w:rsidP="00647317">
      <w:pPr>
        <w:pStyle w:val="ListParagraph"/>
        <w:numPr>
          <w:ilvl w:val="0"/>
          <w:numId w:val="1"/>
        </w:numPr>
        <w:ind w:left="-567" w:right="-755"/>
        <w:jc w:val="both"/>
        <w:rPr>
          <w:rFonts w:ascii="Times New Roman" w:hAnsi="Times New Roman" w:cs="Times New Roman"/>
          <w:sz w:val="24"/>
          <w:szCs w:val="24"/>
        </w:rPr>
      </w:pPr>
      <w:r w:rsidRPr="00331552">
        <w:rPr>
          <w:rFonts w:ascii="Times New Roman" w:hAnsi="Times New Roman" w:cs="Times New Roman"/>
          <w:sz w:val="24"/>
          <w:szCs w:val="24"/>
        </w:rPr>
        <w:t xml:space="preserve">The </w:t>
      </w:r>
      <w:r w:rsidR="00257FA7">
        <w:rPr>
          <w:rFonts w:ascii="Times New Roman" w:hAnsi="Times New Roman" w:cs="Times New Roman"/>
          <w:sz w:val="24"/>
          <w:szCs w:val="24"/>
        </w:rPr>
        <w:t xml:space="preserve">written </w:t>
      </w:r>
      <w:r w:rsidRPr="00331552">
        <w:rPr>
          <w:rFonts w:ascii="Times New Roman" w:hAnsi="Times New Roman" w:cs="Times New Roman"/>
          <w:sz w:val="24"/>
          <w:szCs w:val="24"/>
        </w:rPr>
        <w:t xml:space="preserve">semester examination in June </w:t>
      </w:r>
      <w:r w:rsidRPr="00331552">
        <w:rPr>
          <w:rFonts w:ascii="Times New Roman" w:hAnsi="Times New Roman" w:cs="Times New Roman"/>
          <w:b/>
          <w:bCs/>
          <w:sz w:val="24"/>
          <w:szCs w:val="24"/>
        </w:rPr>
        <w:t>(60%)</w:t>
      </w:r>
      <w:r w:rsidR="00257FA7">
        <w:rPr>
          <w:rFonts w:ascii="Times New Roman" w:hAnsi="Times New Roman" w:cs="Times New Roman"/>
          <w:b/>
          <w:bCs/>
          <w:sz w:val="24"/>
          <w:szCs w:val="24"/>
        </w:rPr>
        <w:t>.</w:t>
      </w:r>
    </w:p>
    <w:p w14:paraId="387478F8" w14:textId="6751A526" w:rsidR="007D02B2" w:rsidRDefault="007D02B2" w:rsidP="007D02B2">
      <w:pPr>
        <w:pStyle w:val="ListParagraph"/>
        <w:ind w:left="-567" w:right="-755"/>
        <w:jc w:val="both"/>
        <w:rPr>
          <w:rFonts w:ascii="Times New Roman" w:hAnsi="Times New Roman" w:cs="Times New Roman"/>
          <w:b/>
          <w:bCs/>
          <w:sz w:val="24"/>
          <w:szCs w:val="24"/>
        </w:rPr>
      </w:pPr>
    </w:p>
    <w:p w14:paraId="42398197" w14:textId="0B780E40" w:rsidR="007D02B2" w:rsidRDefault="007D02B2" w:rsidP="007D02B2">
      <w:pPr>
        <w:pStyle w:val="ListParagraph"/>
        <w:numPr>
          <w:ilvl w:val="0"/>
          <w:numId w:val="3"/>
        </w:numPr>
        <w:ind w:right="-755"/>
        <w:jc w:val="both"/>
        <w:rPr>
          <w:rFonts w:ascii="Times New Roman" w:hAnsi="Times New Roman" w:cs="Times New Roman"/>
          <w:sz w:val="24"/>
          <w:szCs w:val="24"/>
        </w:rPr>
      </w:pPr>
      <w:r>
        <w:rPr>
          <w:rFonts w:ascii="Times New Roman" w:hAnsi="Times New Roman" w:cs="Times New Roman"/>
          <w:sz w:val="24"/>
          <w:szCs w:val="24"/>
        </w:rPr>
        <w:t>Themes for term paper</w:t>
      </w:r>
    </w:p>
    <w:p w14:paraId="17C76A8B" w14:textId="3782D432" w:rsidR="007D02B2" w:rsidRDefault="007D02B2" w:rsidP="007D02B2">
      <w:pPr>
        <w:pStyle w:val="ListParagraph"/>
        <w:numPr>
          <w:ilvl w:val="0"/>
          <w:numId w:val="5"/>
        </w:numPr>
        <w:ind w:right="-755"/>
        <w:jc w:val="both"/>
        <w:rPr>
          <w:rFonts w:ascii="Times New Roman" w:hAnsi="Times New Roman" w:cs="Times New Roman"/>
          <w:sz w:val="24"/>
          <w:szCs w:val="24"/>
        </w:rPr>
      </w:pPr>
      <w:r w:rsidRPr="007D02B2">
        <w:rPr>
          <w:rFonts w:ascii="Times New Roman" w:hAnsi="Times New Roman" w:cs="Times New Roman"/>
          <w:sz w:val="24"/>
          <w:szCs w:val="24"/>
        </w:rPr>
        <w:t>The Impact of the French Revolution on the Catholic church</w:t>
      </w:r>
    </w:p>
    <w:p w14:paraId="24E66D5F" w14:textId="77777777" w:rsidR="007D02B2" w:rsidRDefault="007D02B2" w:rsidP="007D02B2">
      <w:pPr>
        <w:pStyle w:val="ListParagraph"/>
        <w:numPr>
          <w:ilvl w:val="0"/>
          <w:numId w:val="5"/>
        </w:numPr>
        <w:ind w:right="-755"/>
        <w:jc w:val="both"/>
        <w:rPr>
          <w:rFonts w:ascii="Times New Roman" w:hAnsi="Times New Roman" w:cs="Times New Roman"/>
          <w:sz w:val="24"/>
          <w:szCs w:val="24"/>
        </w:rPr>
      </w:pPr>
      <w:r w:rsidRPr="007D02B2">
        <w:rPr>
          <w:rFonts w:ascii="Times New Roman" w:hAnsi="Times New Roman" w:cs="Times New Roman"/>
          <w:sz w:val="24"/>
          <w:szCs w:val="24"/>
        </w:rPr>
        <w:t>A critique of Ultramontanism</w:t>
      </w:r>
    </w:p>
    <w:p w14:paraId="12458D9C" w14:textId="77777777" w:rsidR="007D02B2" w:rsidRDefault="007D02B2" w:rsidP="007D02B2">
      <w:pPr>
        <w:pStyle w:val="ListParagraph"/>
        <w:numPr>
          <w:ilvl w:val="0"/>
          <w:numId w:val="5"/>
        </w:numPr>
        <w:ind w:right="-755"/>
        <w:jc w:val="both"/>
        <w:rPr>
          <w:rFonts w:ascii="Times New Roman" w:hAnsi="Times New Roman" w:cs="Times New Roman"/>
          <w:sz w:val="24"/>
          <w:szCs w:val="24"/>
        </w:rPr>
      </w:pPr>
      <w:r w:rsidRPr="007D02B2">
        <w:rPr>
          <w:rFonts w:ascii="Times New Roman" w:hAnsi="Times New Roman" w:cs="Times New Roman"/>
          <w:sz w:val="24"/>
          <w:szCs w:val="24"/>
        </w:rPr>
        <w:t xml:space="preserve">Was Gallicanism totally bad? If yes why, if </w:t>
      </w:r>
      <w:proofErr w:type="gramStart"/>
      <w:r w:rsidRPr="007D02B2">
        <w:rPr>
          <w:rFonts w:ascii="Times New Roman" w:hAnsi="Times New Roman" w:cs="Times New Roman"/>
          <w:sz w:val="24"/>
          <w:szCs w:val="24"/>
        </w:rPr>
        <w:t>No</w:t>
      </w:r>
      <w:proofErr w:type="gramEnd"/>
      <w:r w:rsidRPr="007D02B2">
        <w:rPr>
          <w:rFonts w:ascii="Times New Roman" w:hAnsi="Times New Roman" w:cs="Times New Roman"/>
          <w:sz w:val="24"/>
          <w:szCs w:val="24"/>
        </w:rPr>
        <w:t xml:space="preserve"> why?</w:t>
      </w:r>
    </w:p>
    <w:p w14:paraId="3F5F03E4" w14:textId="77777777" w:rsidR="007D02B2" w:rsidRPr="007D02B2" w:rsidRDefault="007D02B2" w:rsidP="007D02B2">
      <w:pPr>
        <w:pStyle w:val="ListParagraph"/>
        <w:numPr>
          <w:ilvl w:val="0"/>
          <w:numId w:val="5"/>
        </w:numPr>
        <w:ind w:right="-755"/>
        <w:jc w:val="both"/>
        <w:rPr>
          <w:rFonts w:ascii="Times New Roman" w:hAnsi="Times New Roman" w:cs="Times New Roman"/>
          <w:sz w:val="24"/>
          <w:szCs w:val="24"/>
        </w:rPr>
      </w:pPr>
      <w:r w:rsidRPr="007D02B2">
        <w:rPr>
          <w:rFonts w:ascii="Times New Roman" w:hAnsi="Times New Roman" w:cs="Times New Roman"/>
          <w:sz w:val="24"/>
          <w:szCs w:val="24"/>
        </w:rPr>
        <w:t xml:space="preserve">The impact of Pope Leo XIII’s </w:t>
      </w:r>
      <w:r w:rsidRPr="007D02B2">
        <w:rPr>
          <w:rFonts w:ascii="Times New Roman" w:hAnsi="Times New Roman" w:cs="Times New Roman"/>
          <w:i/>
          <w:iCs/>
          <w:sz w:val="24"/>
          <w:szCs w:val="24"/>
        </w:rPr>
        <w:t>Rerum Novarum</w:t>
      </w:r>
    </w:p>
    <w:p w14:paraId="49A2A496" w14:textId="77777777" w:rsidR="007D02B2" w:rsidRDefault="007D02B2" w:rsidP="007D02B2">
      <w:pPr>
        <w:pStyle w:val="ListParagraph"/>
        <w:numPr>
          <w:ilvl w:val="0"/>
          <w:numId w:val="5"/>
        </w:numPr>
        <w:ind w:right="-755"/>
        <w:jc w:val="both"/>
        <w:rPr>
          <w:rFonts w:ascii="Times New Roman" w:hAnsi="Times New Roman" w:cs="Times New Roman"/>
          <w:sz w:val="24"/>
          <w:szCs w:val="24"/>
        </w:rPr>
      </w:pPr>
      <w:r w:rsidRPr="007D02B2">
        <w:rPr>
          <w:rFonts w:ascii="Times New Roman" w:hAnsi="Times New Roman" w:cs="Times New Roman"/>
          <w:sz w:val="24"/>
          <w:szCs w:val="24"/>
        </w:rPr>
        <w:t>Pope John Paul XXIII and the 2</w:t>
      </w:r>
      <w:r w:rsidRPr="007D02B2">
        <w:rPr>
          <w:rFonts w:ascii="Times New Roman" w:hAnsi="Times New Roman" w:cs="Times New Roman"/>
          <w:sz w:val="24"/>
          <w:szCs w:val="24"/>
          <w:vertAlign w:val="superscript"/>
        </w:rPr>
        <w:t>nd</w:t>
      </w:r>
      <w:r w:rsidRPr="007D02B2">
        <w:rPr>
          <w:rFonts w:ascii="Times New Roman" w:hAnsi="Times New Roman" w:cs="Times New Roman"/>
          <w:sz w:val="24"/>
          <w:szCs w:val="24"/>
        </w:rPr>
        <w:t xml:space="preserve"> Vatican council: His contributions</w:t>
      </w:r>
    </w:p>
    <w:p w14:paraId="29586FF3" w14:textId="71E71878" w:rsidR="007D02B2" w:rsidRPr="007D02B2" w:rsidRDefault="007D02B2" w:rsidP="007D02B2">
      <w:pPr>
        <w:pStyle w:val="ListParagraph"/>
        <w:numPr>
          <w:ilvl w:val="0"/>
          <w:numId w:val="5"/>
        </w:numPr>
        <w:ind w:right="-755"/>
        <w:jc w:val="both"/>
        <w:rPr>
          <w:rFonts w:ascii="Times New Roman" w:hAnsi="Times New Roman" w:cs="Times New Roman"/>
          <w:sz w:val="24"/>
          <w:szCs w:val="24"/>
        </w:rPr>
      </w:pPr>
      <w:r w:rsidRPr="007D02B2">
        <w:rPr>
          <w:rFonts w:ascii="Times New Roman" w:hAnsi="Times New Roman" w:cs="Times New Roman"/>
          <w:sz w:val="24"/>
          <w:szCs w:val="24"/>
        </w:rPr>
        <w:lastRenderedPageBreak/>
        <w:t>Pope Paul VI, his impact on the final documents of the 2</w:t>
      </w:r>
      <w:r w:rsidRPr="007D02B2">
        <w:rPr>
          <w:rFonts w:ascii="Times New Roman" w:hAnsi="Times New Roman" w:cs="Times New Roman"/>
          <w:sz w:val="24"/>
          <w:szCs w:val="24"/>
          <w:vertAlign w:val="superscript"/>
        </w:rPr>
        <w:t>nd</w:t>
      </w:r>
      <w:r w:rsidRPr="007D02B2">
        <w:rPr>
          <w:rFonts w:ascii="Times New Roman" w:hAnsi="Times New Roman" w:cs="Times New Roman"/>
          <w:sz w:val="24"/>
          <w:szCs w:val="24"/>
        </w:rPr>
        <w:t xml:space="preserve"> Vatican council</w:t>
      </w:r>
    </w:p>
    <w:p w14:paraId="5AD45495" w14:textId="77777777" w:rsidR="007D02B2" w:rsidRPr="007D02B2" w:rsidRDefault="007D02B2" w:rsidP="007D02B2">
      <w:pPr>
        <w:pStyle w:val="ListParagraph"/>
        <w:ind w:left="153" w:right="-755"/>
        <w:jc w:val="both"/>
        <w:rPr>
          <w:rFonts w:ascii="Times New Roman" w:hAnsi="Times New Roman" w:cs="Times New Roman"/>
          <w:sz w:val="24"/>
          <w:szCs w:val="24"/>
        </w:rPr>
      </w:pPr>
    </w:p>
    <w:p w14:paraId="36F6FF31" w14:textId="77777777" w:rsidR="007D02B2" w:rsidRPr="007D02B2" w:rsidRDefault="007D02B2" w:rsidP="007D02B2">
      <w:pPr>
        <w:pStyle w:val="ListParagraph"/>
        <w:ind w:left="153" w:right="-755"/>
        <w:jc w:val="both"/>
        <w:rPr>
          <w:rFonts w:ascii="Times New Roman" w:hAnsi="Times New Roman" w:cs="Times New Roman"/>
          <w:sz w:val="24"/>
          <w:szCs w:val="24"/>
        </w:rPr>
      </w:pPr>
    </w:p>
    <w:p w14:paraId="7C728BBE" w14:textId="77777777" w:rsidR="00647317" w:rsidRPr="00331552" w:rsidRDefault="00647317" w:rsidP="00647317">
      <w:pPr>
        <w:ind w:left="-567" w:right="-755"/>
        <w:jc w:val="both"/>
        <w:rPr>
          <w:rFonts w:ascii="Times New Roman" w:hAnsi="Times New Roman" w:cs="Times New Roman"/>
          <w:b/>
          <w:bCs/>
          <w:sz w:val="24"/>
          <w:szCs w:val="24"/>
        </w:rPr>
      </w:pPr>
      <w:r w:rsidRPr="00331552">
        <w:rPr>
          <w:rFonts w:ascii="Times New Roman" w:hAnsi="Times New Roman" w:cs="Times New Roman"/>
          <w:b/>
          <w:bCs/>
          <w:sz w:val="24"/>
          <w:szCs w:val="24"/>
        </w:rPr>
        <w:t>ACADEMIC INTEGRITY POLICY</w:t>
      </w:r>
    </w:p>
    <w:p w14:paraId="5167E711" w14:textId="77777777" w:rsidR="00647317" w:rsidRPr="00331552" w:rsidRDefault="00647317" w:rsidP="00647317">
      <w:pPr>
        <w:ind w:left="-567" w:right="-755"/>
        <w:jc w:val="both"/>
        <w:rPr>
          <w:rFonts w:ascii="Times New Roman" w:hAnsi="Times New Roman" w:cs="Times New Roman"/>
          <w:sz w:val="24"/>
          <w:szCs w:val="24"/>
        </w:rPr>
      </w:pPr>
      <w:r w:rsidRPr="00331552">
        <w:rPr>
          <w:rFonts w:ascii="Times New Roman" w:hAnsi="Times New Roman" w:cs="Times New Roman"/>
          <w:sz w:val="24"/>
          <w:szCs w:val="24"/>
        </w:rPr>
        <w:t>In the course of working together, the students must shun all forms of intellectual dishonesty which shows itself in plagiarism, copying and submitting same work and cheating in examinations. The students are expected to study this section in the handbook of the Institute.</w:t>
      </w:r>
    </w:p>
    <w:p w14:paraId="1A185883" w14:textId="77777777" w:rsidR="00647317" w:rsidRPr="00331552" w:rsidRDefault="00647317" w:rsidP="00647317">
      <w:pPr>
        <w:ind w:left="-567" w:right="-755"/>
        <w:jc w:val="both"/>
        <w:rPr>
          <w:rFonts w:ascii="Times New Roman" w:hAnsi="Times New Roman" w:cs="Times New Roman"/>
          <w:b/>
          <w:bCs/>
          <w:sz w:val="24"/>
          <w:szCs w:val="24"/>
        </w:rPr>
      </w:pPr>
    </w:p>
    <w:p w14:paraId="33084B32" w14:textId="77777777" w:rsidR="00647317" w:rsidRPr="00331552" w:rsidRDefault="00647317" w:rsidP="00647317">
      <w:pPr>
        <w:ind w:left="-567" w:right="-755"/>
        <w:jc w:val="both"/>
        <w:rPr>
          <w:rFonts w:ascii="Times New Roman" w:hAnsi="Times New Roman" w:cs="Times New Roman"/>
          <w:b/>
          <w:bCs/>
          <w:sz w:val="24"/>
          <w:szCs w:val="24"/>
        </w:rPr>
      </w:pPr>
      <w:r w:rsidRPr="00331552">
        <w:rPr>
          <w:rFonts w:ascii="Times New Roman" w:hAnsi="Times New Roman" w:cs="Times New Roman"/>
          <w:b/>
          <w:bCs/>
          <w:sz w:val="24"/>
          <w:szCs w:val="24"/>
        </w:rPr>
        <w:t>COURSE OUTLINE</w:t>
      </w:r>
    </w:p>
    <w:p w14:paraId="6D62E016" w14:textId="77777777" w:rsidR="006632E7" w:rsidRDefault="00647317" w:rsidP="006632E7">
      <w:pPr>
        <w:ind w:left="-567" w:right="-755"/>
        <w:jc w:val="both"/>
        <w:rPr>
          <w:rFonts w:ascii="Times New Roman" w:hAnsi="Times New Roman" w:cs="Times New Roman"/>
          <w:sz w:val="24"/>
          <w:szCs w:val="24"/>
        </w:rPr>
      </w:pPr>
      <w:r w:rsidRPr="00331552">
        <w:rPr>
          <w:rFonts w:ascii="Times New Roman" w:hAnsi="Times New Roman" w:cs="Times New Roman"/>
          <w:sz w:val="24"/>
          <w:szCs w:val="24"/>
        </w:rPr>
        <w:t xml:space="preserve"> 2</w:t>
      </w:r>
      <w:r w:rsidR="003C7FC1" w:rsidRPr="00331552">
        <w:rPr>
          <w:rFonts w:ascii="Times New Roman" w:hAnsi="Times New Roman" w:cs="Times New Roman"/>
          <w:sz w:val="24"/>
          <w:szCs w:val="24"/>
        </w:rPr>
        <w:t>2</w:t>
      </w:r>
      <w:r w:rsidR="003C7FC1" w:rsidRPr="00331552">
        <w:rPr>
          <w:rFonts w:ascii="Times New Roman" w:hAnsi="Times New Roman" w:cs="Times New Roman"/>
          <w:sz w:val="24"/>
          <w:szCs w:val="24"/>
          <w:vertAlign w:val="superscript"/>
        </w:rPr>
        <w:t>nd</w:t>
      </w:r>
      <w:r w:rsidRPr="00331552">
        <w:rPr>
          <w:rFonts w:ascii="Times New Roman" w:hAnsi="Times New Roman" w:cs="Times New Roman"/>
          <w:sz w:val="24"/>
          <w:szCs w:val="24"/>
        </w:rPr>
        <w:t xml:space="preserve"> Feb.  –</w:t>
      </w:r>
      <w:r w:rsidR="006632E7">
        <w:rPr>
          <w:rFonts w:ascii="Times New Roman" w:hAnsi="Times New Roman" w:cs="Times New Roman"/>
          <w:sz w:val="24"/>
          <w:szCs w:val="24"/>
        </w:rPr>
        <w:t xml:space="preserve"> Introductory class. </w:t>
      </w:r>
      <w:r w:rsidR="006632E7" w:rsidRPr="00331552">
        <w:rPr>
          <w:rFonts w:ascii="Times New Roman" w:hAnsi="Times New Roman" w:cs="Times New Roman"/>
          <w:sz w:val="24"/>
          <w:szCs w:val="24"/>
        </w:rPr>
        <w:t xml:space="preserve">The council of Trent reviewed. The post Tridentine Church; A church in a </w:t>
      </w:r>
      <w:r w:rsidR="006632E7" w:rsidRPr="00331552">
        <w:rPr>
          <w:rFonts w:ascii="Times New Roman" w:hAnsi="Times New Roman" w:cs="Times New Roman"/>
          <w:i/>
          <w:iCs/>
          <w:sz w:val="24"/>
          <w:szCs w:val="24"/>
        </w:rPr>
        <w:t>siege-like</w:t>
      </w:r>
      <w:r w:rsidR="006632E7" w:rsidRPr="00331552">
        <w:rPr>
          <w:rFonts w:ascii="Times New Roman" w:hAnsi="Times New Roman" w:cs="Times New Roman"/>
          <w:sz w:val="24"/>
          <w:szCs w:val="24"/>
        </w:rPr>
        <w:t xml:space="preserve"> state. A church ‘at war’ with the NEW.</w:t>
      </w:r>
    </w:p>
    <w:p w14:paraId="450C70B9" w14:textId="3CE0D014" w:rsidR="006632E7" w:rsidRDefault="00647317" w:rsidP="006632E7">
      <w:pPr>
        <w:ind w:left="-567" w:right="-755"/>
        <w:jc w:val="both"/>
        <w:rPr>
          <w:rFonts w:ascii="Times New Roman" w:hAnsi="Times New Roman" w:cs="Times New Roman"/>
          <w:sz w:val="24"/>
          <w:szCs w:val="24"/>
        </w:rPr>
      </w:pPr>
      <w:r w:rsidRPr="00331552">
        <w:rPr>
          <w:rFonts w:ascii="Times New Roman" w:hAnsi="Times New Roman" w:cs="Times New Roman"/>
          <w:sz w:val="24"/>
          <w:szCs w:val="24"/>
        </w:rPr>
        <w:t>2</w:t>
      </w:r>
      <w:r w:rsidR="003C7FC1" w:rsidRPr="00331552">
        <w:rPr>
          <w:rFonts w:ascii="Times New Roman" w:hAnsi="Times New Roman" w:cs="Times New Roman"/>
          <w:sz w:val="24"/>
          <w:szCs w:val="24"/>
        </w:rPr>
        <w:t>9</w:t>
      </w:r>
      <w:r w:rsidRPr="00331552">
        <w:rPr>
          <w:rFonts w:ascii="Times New Roman" w:hAnsi="Times New Roman" w:cs="Times New Roman"/>
          <w:sz w:val="24"/>
          <w:szCs w:val="24"/>
          <w:vertAlign w:val="superscript"/>
        </w:rPr>
        <w:t>th</w:t>
      </w:r>
      <w:r w:rsidRPr="00331552">
        <w:rPr>
          <w:rFonts w:ascii="Times New Roman" w:hAnsi="Times New Roman" w:cs="Times New Roman"/>
          <w:sz w:val="24"/>
          <w:szCs w:val="24"/>
        </w:rPr>
        <w:t xml:space="preserve"> Feb. – </w:t>
      </w:r>
      <w:r w:rsidR="006632E7" w:rsidRPr="00331552">
        <w:rPr>
          <w:rFonts w:ascii="Times New Roman" w:hAnsi="Times New Roman" w:cs="Times New Roman"/>
          <w:sz w:val="24"/>
          <w:szCs w:val="24"/>
        </w:rPr>
        <w:t>The Classification of the modern and Contemporary era in History</w:t>
      </w:r>
      <w:r w:rsidR="006632E7" w:rsidRPr="00331552">
        <w:rPr>
          <w:rFonts w:ascii="Times New Roman" w:hAnsi="Times New Roman" w:cs="Times New Roman"/>
          <w:b/>
          <w:bCs/>
          <w:sz w:val="24"/>
          <w:szCs w:val="24"/>
        </w:rPr>
        <w:t xml:space="preserve">. </w:t>
      </w:r>
      <w:r w:rsidR="006632E7" w:rsidRPr="00331552">
        <w:rPr>
          <w:rFonts w:ascii="Times New Roman" w:hAnsi="Times New Roman" w:cs="Times New Roman"/>
          <w:sz w:val="24"/>
          <w:szCs w:val="24"/>
        </w:rPr>
        <w:t>Definition and Dating</w:t>
      </w:r>
    </w:p>
    <w:p w14:paraId="3C984AF6" w14:textId="77777777" w:rsidR="005D39C9" w:rsidRPr="00693BE4" w:rsidRDefault="005D39C9" w:rsidP="005D39C9">
      <w:pPr>
        <w:jc w:val="both"/>
        <w:rPr>
          <w:rFonts w:ascii="Times New Roman" w:hAnsi="Times New Roman" w:cs="Times New Roman"/>
          <w:sz w:val="24"/>
          <w:szCs w:val="24"/>
        </w:rPr>
      </w:pPr>
      <w:r w:rsidRPr="00693BE4">
        <w:rPr>
          <w:rFonts w:ascii="Times New Roman" w:hAnsi="Times New Roman" w:cs="Times New Roman"/>
          <w:sz w:val="24"/>
          <w:szCs w:val="24"/>
        </w:rPr>
        <w:t>(b) Data indicating the end of the medieval world and the beginning of the modern era: the fall of Constantinople (1453); the union of Castile and Aragon (1469); the conquest of Granada (1492); the discovery of America (1492); the invention of printing (1450); the end of the War of the Roses (York/Lancaster and the throne of Henry VII Tudor (1485); the Protestant Reformation (1517).</w:t>
      </w:r>
    </w:p>
    <w:p w14:paraId="179B51A8" w14:textId="77777777" w:rsidR="005D39C9" w:rsidRDefault="005D39C9" w:rsidP="006632E7">
      <w:pPr>
        <w:ind w:left="-567" w:right="-755"/>
        <w:jc w:val="both"/>
        <w:rPr>
          <w:rFonts w:ascii="Times New Roman" w:hAnsi="Times New Roman" w:cs="Times New Roman"/>
          <w:sz w:val="24"/>
          <w:szCs w:val="24"/>
        </w:rPr>
      </w:pPr>
    </w:p>
    <w:p w14:paraId="501B2FDD" w14:textId="46DB7412" w:rsidR="00647317" w:rsidRDefault="003C7FC1" w:rsidP="006632E7">
      <w:pPr>
        <w:ind w:left="-567" w:right="-755"/>
        <w:jc w:val="both"/>
        <w:rPr>
          <w:rFonts w:ascii="Times New Roman" w:hAnsi="Times New Roman" w:cs="Times New Roman"/>
          <w:sz w:val="24"/>
          <w:szCs w:val="24"/>
        </w:rPr>
      </w:pPr>
      <w:r w:rsidRPr="00331552">
        <w:rPr>
          <w:rFonts w:ascii="Times New Roman" w:hAnsi="Times New Roman" w:cs="Times New Roman"/>
          <w:sz w:val="24"/>
          <w:szCs w:val="24"/>
        </w:rPr>
        <w:t>8</w:t>
      </w:r>
      <w:r w:rsidR="00647317" w:rsidRPr="00331552">
        <w:rPr>
          <w:rFonts w:ascii="Times New Roman" w:hAnsi="Times New Roman" w:cs="Times New Roman"/>
          <w:sz w:val="24"/>
          <w:szCs w:val="24"/>
          <w:vertAlign w:val="superscript"/>
        </w:rPr>
        <w:t>th</w:t>
      </w:r>
      <w:r w:rsidR="00647317" w:rsidRPr="00331552">
        <w:rPr>
          <w:rFonts w:ascii="Times New Roman" w:hAnsi="Times New Roman" w:cs="Times New Roman"/>
          <w:sz w:val="24"/>
          <w:szCs w:val="24"/>
        </w:rPr>
        <w:t xml:space="preserve"> Mar. – </w:t>
      </w:r>
      <w:r w:rsidR="005576CD" w:rsidRPr="00331552">
        <w:rPr>
          <w:rFonts w:ascii="Times New Roman" w:hAnsi="Times New Roman" w:cs="Times New Roman"/>
          <w:sz w:val="24"/>
          <w:szCs w:val="24"/>
        </w:rPr>
        <w:t>Europe in the 17</w:t>
      </w:r>
      <w:r w:rsidR="005576CD" w:rsidRPr="00331552">
        <w:rPr>
          <w:rFonts w:ascii="Times New Roman" w:hAnsi="Times New Roman" w:cs="Times New Roman"/>
          <w:sz w:val="24"/>
          <w:szCs w:val="24"/>
          <w:vertAlign w:val="superscript"/>
        </w:rPr>
        <w:t>th</w:t>
      </w:r>
      <w:r w:rsidR="005576CD" w:rsidRPr="00331552">
        <w:rPr>
          <w:rFonts w:ascii="Times New Roman" w:hAnsi="Times New Roman" w:cs="Times New Roman"/>
          <w:sz w:val="24"/>
          <w:szCs w:val="24"/>
        </w:rPr>
        <w:t xml:space="preserve"> century – A shift from the Christian worldview. Europe charts a new course for itself. The birth of the Enlightenment- different views on the cosmos, man, society, history, morals and even religion.</w:t>
      </w:r>
    </w:p>
    <w:p w14:paraId="71364E03" w14:textId="77777777" w:rsidR="004D3CB7" w:rsidRPr="007606BC" w:rsidRDefault="004D3CB7" w:rsidP="004D3CB7">
      <w:pPr>
        <w:spacing w:line="360" w:lineRule="auto"/>
        <w:ind w:left="-426" w:right="-150"/>
        <w:jc w:val="both"/>
        <w:rPr>
          <w:rFonts w:ascii="Times New Roman" w:hAnsi="Times New Roman"/>
        </w:rPr>
      </w:pPr>
      <w:r w:rsidRPr="007606BC">
        <w:rPr>
          <w:rFonts w:ascii="Times New Roman" w:hAnsi="Times New Roman"/>
        </w:rPr>
        <w:t>ENLIGHTENMENT CULTURE</w:t>
      </w:r>
    </w:p>
    <w:p w14:paraId="4B5BB8CF" w14:textId="77777777" w:rsidR="004D3CB7" w:rsidRPr="007606BC" w:rsidRDefault="004D3CB7" w:rsidP="004D3CB7">
      <w:pPr>
        <w:spacing w:line="360" w:lineRule="auto"/>
        <w:ind w:left="-426" w:right="-150"/>
        <w:jc w:val="both"/>
        <w:rPr>
          <w:rFonts w:ascii="Times New Roman" w:hAnsi="Times New Roman"/>
        </w:rPr>
      </w:pPr>
    </w:p>
    <w:p w14:paraId="18CDB073" w14:textId="77777777" w:rsidR="004D3CB7" w:rsidRPr="007606BC" w:rsidRDefault="004D3CB7" w:rsidP="004D3CB7">
      <w:pPr>
        <w:spacing w:line="360" w:lineRule="auto"/>
        <w:ind w:left="-426" w:right="-150"/>
        <w:jc w:val="both"/>
        <w:rPr>
          <w:rFonts w:ascii="Times New Roman" w:hAnsi="Times New Roman"/>
        </w:rPr>
      </w:pPr>
      <w:r w:rsidRPr="007606BC">
        <w:rPr>
          <w:rFonts w:ascii="Times New Roman" w:hAnsi="Times New Roman"/>
        </w:rPr>
        <w:t>Kantian definition of the Enlightenment (Answer to the question: What is the Enlightenment?, 1784):</w:t>
      </w:r>
    </w:p>
    <w:p w14:paraId="25F6D7B0" w14:textId="77777777" w:rsidR="004D3CB7" w:rsidRPr="007606BC" w:rsidRDefault="004D3CB7" w:rsidP="004D3CB7">
      <w:pPr>
        <w:spacing w:line="360" w:lineRule="auto"/>
        <w:ind w:left="-426" w:right="-150"/>
        <w:jc w:val="both"/>
        <w:rPr>
          <w:rFonts w:ascii="Times New Roman" w:hAnsi="Times New Roman"/>
        </w:rPr>
      </w:pPr>
      <w:r w:rsidRPr="007606BC">
        <w:rPr>
          <w:rFonts w:ascii="Times New Roman" w:hAnsi="Times New Roman"/>
        </w:rPr>
        <w:t>"Enlightenment is man's coming out of the state of minority which he must impute to himself. Minority is the inability to make use of one's own intellect without the guidance of another. This minority is imputable to himself, if the cause of it does not depend on a defect of intelligence, but on a lack of de-</w:t>
      </w:r>
      <w:proofErr w:type="spellStart"/>
      <w:r w:rsidRPr="007606BC">
        <w:rPr>
          <w:rFonts w:ascii="Times New Roman" w:hAnsi="Times New Roman"/>
        </w:rPr>
        <w:t>cision</w:t>
      </w:r>
      <w:proofErr w:type="spellEnd"/>
      <w:r w:rsidRPr="007606BC">
        <w:rPr>
          <w:rFonts w:ascii="Times New Roman" w:hAnsi="Times New Roman"/>
        </w:rPr>
        <w:t xml:space="preserve"> and courage to make use of his own intellect without being guided by another. "Sapere </w:t>
      </w:r>
      <w:proofErr w:type="spellStart"/>
      <w:r w:rsidRPr="007606BC">
        <w:rPr>
          <w:rFonts w:ascii="Times New Roman" w:hAnsi="Times New Roman"/>
        </w:rPr>
        <w:t>aude</w:t>
      </w:r>
      <w:proofErr w:type="spellEnd"/>
      <w:r w:rsidRPr="007606BC">
        <w:rPr>
          <w:rFonts w:ascii="Times New Roman" w:hAnsi="Times New Roman"/>
        </w:rPr>
        <w:t>': have the courage to use your own intelligence! This is the motto of the Enlightenment.</w:t>
      </w:r>
    </w:p>
    <w:p w14:paraId="09BD3F5A" w14:textId="77777777" w:rsidR="004D3CB7" w:rsidRPr="007606BC" w:rsidRDefault="004D3CB7" w:rsidP="004D3CB7">
      <w:pPr>
        <w:spacing w:line="360" w:lineRule="auto"/>
        <w:ind w:left="-426" w:right="-150"/>
        <w:jc w:val="both"/>
        <w:rPr>
          <w:rFonts w:ascii="Times New Roman" w:hAnsi="Times New Roman"/>
        </w:rPr>
      </w:pPr>
      <w:r w:rsidRPr="007606BC">
        <w:rPr>
          <w:rFonts w:ascii="Times New Roman" w:hAnsi="Times New Roman"/>
        </w:rPr>
        <w:t>Condorcet's definition: "Error and ignorance are the sole cause of the evils of mankind, and the errors of superstition are the most fatal, because they corrupt all the sources of reason, and the fanaticism that impels them to commit the crime without remorse [...]. It is by enlightening men and softening them up that one can hope to lead them to freedom by the easy and safe path".</w:t>
      </w:r>
    </w:p>
    <w:p w14:paraId="3C340CF4" w14:textId="77777777" w:rsidR="004D3CB7" w:rsidRPr="007606BC" w:rsidRDefault="004D3CB7" w:rsidP="004D3CB7">
      <w:pPr>
        <w:spacing w:line="360" w:lineRule="auto"/>
        <w:ind w:left="-426" w:right="-150"/>
        <w:jc w:val="both"/>
        <w:rPr>
          <w:rFonts w:ascii="Times New Roman" w:hAnsi="Times New Roman"/>
        </w:rPr>
      </w:pPr>
    </w:p>
    <w:p w14:paraId="33E1BB64" w14:textId="77777777" w:rsidR="004D3CB7" w:rsidRPr="007606BC" w:rsidRDefault="004D3CB7" w:rsidP="004D3CB7">
      <w:pPr>
        <w:spacing w:line="360" w:lineRule="auto"/>
        <w:ind w:left="-426" w:right="-150"/>
        <w:jc w:val="both"/>
        <w:rPr>
          <w:rFonts w:ascii="Times New Roman" w:hAnsi="Times New Roman"/>
        </w:rPr>
      </w:pPr>
      <w:r w:rsidRPr="007606BC">
        <w:rPr>
          <w:rFonts w:ascii="Times New Roman" w:hAnsi="Times New Roman"/>
        </w:rPr>
        <w:lastRenderedPageBreak/>
        <w:t>It is therefore a culture that exalts reason and nature, while at the same time mercilessly criticising tradition. Moreover, there is a kind of secularisation of certain Christian values that are typical of western culture.</w:t>
      </w:r>
    </w:p>
    <w:p w14:paraId="75DEC17E" w14:textId="77777777" w:rsidR="004D3CB7" w:rsidRPr="007606BC" w:rsidRDefault="004D3CB7" w:rsidP="004D3CB7">
      <w:pPr>
        <w:spacing w:line="360" w:lineRule="auto"/>
        <w:ind w:left="-426" w:right="-150"/>
        <w:jc w:val="both"/>
        <w:rPr>
          <w:rFonts w:ascii="Times New Roman" w:hAnsi="Times New Roman"/>
        </w:rPr>
      </w:pPr>
    </w:p>
    <w:p w14:paraId="7DB1FAA0" w14:textId="77777777" w:rsidR="004D3CB7" w:rsidRPr="007606BC" w:rsidRDefault="004D3CB7" w:rsidP="004D3CB7">
      <w:pPr>
        <w:spacing w:line="360" w:lineRule="auto"/>
        <w:ind w:left="-426" w:right="-150"/>
        <w:jc w:val="both"/>
        <w:rPr>
          <w:rFonts w:ascii="Times New Roman" w:hAnsi="Times New Roman"/>
        </w:rPr>
      </w:pPr>
      <w:r w:rsidRPr="007606BC">
        <w:rPr>
          <w:rFonts w:ascii="Times New Roman" w:hAnsi="Times New Roman"/>
        </w:rPr>
        <w:t>The exaltation of reason can be seen, for example:</w:t>
      </w:r>
    </w:p>
    <w:p w14:paraId="2FE8D612" w14:textId="77777777" w:rsidR="004D3CB7" w:rsidRPr="007606BC" w:rsidRDefault="004D3CB7" w:rsidP="004D3CB7">
      <w:pPr>
        <w:spacing w:line="360" w:lineRule="auto"/>
        <w:ind w:left="-426" w:right="-150"/>
        <w:jc w:val="both"/>
        <w:rPr>
          <w:rFonts w:ascii="Times New Roman" w:hAnsi="Times New Roman"/>
        </w:rPr>
      </w:pPr>
      <w:r w:rsidRPr="007606BC">
        <w:rPr>
          <w:rFonts w:ascii="Times New Roman" w:hAnsi="Times New Roman"/>
        </w:rPr>
        <w:t>- the materialist currents of thought, inspired by English empiricism</w:t>
      </w:r>
    </w:p>
    <w:p w14:paraId="12693374" w14:textId="77777777" w:rsidR="004D3CB7" w:rsidRPr="007606BC" w:rsidRDefault="004D3CB7" w:rsidP="004D3CB7">
      <w:pPr>
        <w:spacing w:line="360" w:lineRule="auto"/>
        <w:ind w:left="-426" w:right="-150"/>
        <w:jc w:val="both"/>
        <w:rPr>
          <w:rFonts w:ascii="Times New Roman" w:hAnsi="Times New Roman"/>
        </w:rPr>
      </w:pPr>
      <w:r w:rsidRPr="007606BC">
        <w:rPr>
          <w:rFonts w:ascii="Times New Roman" w:hAnsi="Times New Roman"/>
        </w:rPr>
        <w:t>- the naive exaltation of the sciences</w:t>
      </w:r>
    </w:p>
    <w:p w14:paraId="68E7A47B" w14:textId="77777777" w:rsidR="004D3CB7" w:rsidRPr="007606BC" w:rsidRDefault="004D3CB7" w:rsidP="004D3CB7">
      <w:pPr>
        <w:spacing w:line="360" w:lineRule="auto"/>
        <w:ind w:left="-426" w:right="-150"/>
        <w:jc w:val="both"/>
        <w:rPr>
          <w:rFonts w:ascii="Times New Roman" w:hAnsi="Times New Roman"/>
        </w:rPr>
      </w:pPr>
      <w:r w:rsidRPr="007606BC">
        <w:rPr>
          <w:rFonts w:ascii="Times New Roman" w:hAnsi="Times New Roman"/>
        </w:rPr>
        <w:t xml:space="preserve">- deism: Edward Herbert Lord of </w:t>
      </w:r>
      <w:proofErr w:type="spellStart"/>
      <w:r w:rsidRPr="007606BC">
        <w:rPr>
          <w:rFonts w:ascii="Times New Roman" w:hAnsi="Times New Roman"/>
        </w:rPr>
        <w:t>Cherbury</w:t>
      </w:r>
      <w:proofErr w:type="spellEnd"/>
      <w:r w:rsidRPr="007606BC">
        <w:rPr>
          <w:rFonts w:ascii="Times New Roman" w:hAnsi="Times New Roman"/>
        </w:rPr>
        <w:t xml:space="preserve"> †1648: five fundamental ideas: </w:t>
      </w:r>
    </w:p>
    <w:p w14:paraId="199DFD7E" w14:textId="77777777" w:rsidR="004D3CB7" w:rsidRPr="007606BC" w:rsidRDefault="004D3CB7" w:rsidP="004D3CB7">
      <w:pPr>
        <w:spacing w:line="360" w:lineRule="auto"/>
        <w:ind w:left="-426" w:right="-150"/>
        <w:jc w:val="both"/>
        <w:rPr>
          <w:rFonts w:ascii="Times New Roman" w:hAnsi="Times New Roman"/>
        </w:rPr>
      </w:pPr>
      <w:r w:rsidRPr="007606BC">
        <w:rPr>
          <w:rFonts w:ascii="Times New Roman" w:hAnsi="Times New Roman"/>
        </w:rPr>
        <w:t>1.</w:t>
      </w:r>
      <w:r w:rsidRPr="007606BC">
        <w:rPr>
          <w:rFonts w:ascii="Times New Roman" w:hAnsi="Times New Roman"/>
        </w:rPr>
        <w:tab/>
        <w:t xml:space="preserve">God </w:t>
      </w:r>
    </w:p>
    <w:p w14:paraId="5D129972" w14:textId="77777777" w:rsidR="004D3CB7" w:rsidRPr="007606BC" w:rsidRDefault="004D3CB7" w:rsidP="004D3CB7">
      <w:pPr>
        <w:spacing w:line="360" w:lineRule="auto"/>
        <w:ind w:left="-426" w:right="-150"/>
        <w:jc w:val="both"/>
        <w:rPr>
          <w:rFonts w:ascii="Times New Roman" w:hAnsi="Times New Roman"/>
        </w:rPr>
      </w:pPr>
      <w:r w:rsidRPr="007606BC">
        <w:rPr>
          <w:rFonts w:ascii="Times New Roman" w:hAnsi="Times New Roman"/>
        </w:rPr>
        <w:t xml:space="preserve">2. worship </w:t>
      </w:r>
    </w:p>
    <w:p w14:paraId="2D959FFA" w14:textId="77777777" w:rsidR="004D3CB7" w:rsidRPr="007606BC" w:rsidRDefault="004D3CB7" w:rsidP="004D3CB7">
      <w:pPr>
        <w:spacing w:line="360" w:lineRule="auto"/>
        <w:ind w:left="-426" w:right="-150"/>
        <w:jc w:val="both"/>
        <w:rPr>
          <w:rFonts w:ascii="Times New Roman" w:hAnsi="Times New Roman"/>
        </w:rPr>
      </w:pPr>
      <w:r w:rsidRPr="007606BC">
        <w:rPr>
          <w:rFonts w:ascii="Times New Roman" w:hAnsi="Times New Roman"/>
        </w:rPr>
        <w:t xml:space="preserve">3. virtue </w:t>
      </w:r>
    </w:p>
    <w:p w14:paraId="6027136F" w14:textId="77777777" w:rsidR="004D3CB7" w:rsidRPr="007606BC" w:rsidRDefault="004D3CB7" w:rsidP="004D3CB7">
      <w:pPr>
        <w:spacing w:line="360" w:lineRule="auto"/>
        <w:ind w:left="-426" w:right="-150"/>
        <w:jc w:val="both"/>
        <w:rPr>
          <w:rFonts w:ascii="Times New Roman" w:hAnsi="Times New Roman"/>
        </w:rPr>
      </w:pPr>
      <w:r w:rsidRPr="007606BC">
        <w:rPr>
          <w:rFonts w:ascii="Times New Roman" w:hAnsi="Times New Roman"/>
        </w:rPr>
        <w:t xml:space="preserve">4. sin </w:t>
      </w:r>
    </w:p>
    <w:p w14:paraId="56216C74" w14:textId="77777777" w:rsidR="004D3CB7" w:rsidRPr="007606BC" w:rsidRDefault="004D3CB7" w:rsidP="004D3CB7">
      <w:pPr>
        <w:spacing w:line="360" w:lineRule="auto"/>
        <w:ind w:left="-426" w:right="-150"/>
        <w:jc w:val="both"/>
        <w:rPr>
          <w:rFonts w:ascii="Times New Roman" w:hAnsi="Times New Roman"/>
        </w:rPr>
      </w:pPr>
      <w:r w:rsidRPr="007606BC">
        <w:rPr>
          <w:rFonts w:ascii="Times New Roman" w:hAnsi="Times New Roman"/>
        </w:rPr>
        <w:t>5. retribution</w:t>
      </w:r>
    </w:p>
    <w:p w14:paraId="5B4A83E4" w14:textId="77777777" w:rsidR="004D3CB7" w:rsidRPr="007606BC" w:rsidRDefault="004D3CB7" w:rsidP="004D3CB7">
      <w:pPr>
        <w:spacing w:line="360" w:lineRule="auto"/>
        <w:ind w:left="-426" w:right="-150"/>
        <w:jc w:val="both"/>
        <w:rPr>
          <w:rFonts w:ascii="Times New Roman" w:hAnsi="Times New Roman"/>
        </w:rPr>
      </w:pPr>
      <w:r w:rsidRPr="007606BC">
        <w:rPr>
          <w:rFonts w:ascii="Times New Roman" w:hAnsi="Times New Roman"/>
        </w:rPr>
        <w:t>- naive optimism regarding the natural goodness of man (myth of the good savage)</w:t>
      </w:r>
    </w:p>
    <w:p w14:paraId="54B2B54B" w14:textId="77777777" w:rsidR="004D3CB7" w:rsidRPr="007606BC" w:rsidRDefault="004D3CB7" w:rsidP="004D3CB7">
      <w:pPr>
        <w:spacing w:line="360" w:lineRule="auto"/>
        <w:ind w:left="-426" w:right="-150"/>
        <w:jc w:val="both"/>
        <w:rPr>
          <w:rFonts w:ascii="Times New Roman" w:hAnsi="Times New Roman"/>
        </w:rPr>
      </w:pPr>
      <w:r w:rsidRPr="007606BC">
        <w:rPr>
          <w:rFonts w:ascii="Times New Roman" w:hAnsi="Times New Roman"/>
        </w:rPr>
        <w:t xml:space="preserve">- the rationalist currents, which continue in the line of </w:t>
      </w:r>
      <w:proofErr w:type="spellStart"/>
      <w:r w:rsidRPr="007606BC">
        <w:rPr>
          <w:rFonts w:ascii="Times New Roman" w:hAnsi="Times New Roman"/>
        </w:rPr>
        <w:t>Cartesianism</w:t>
      </w:r>
      <w:proofErr w:type="spellEnd"/>
      <w:r w:rsidRPr="007606BC">
        <w:rPr>
          <w:rFonts w:ascii="Times New Roman" w:hAnsi="Times New Roman"/>
        </w:rPr>
        <w:t>, but with a strong break with its religious thought</w:t>
      </w:r>
    </w:p>
    <w:p w14:paraId="66E1D490" w14:textId="77777777" w:rsidR="004D3CB7" w:rsidRPr="007606BC" w:rsidRDefault="004D3CB7" w:rsidP="004D3CB7">
      <w:pPr>
        <w:spacing w:line="360" w:lineRule="auto"/>
        <w:ind w:left="-426" w:right="-150"/>
        <w:jc w:val="both"/>
        <w:rPr>
          <w:rFonts w:ascii="Times New Roman" w:hAnsi="Times New Roman"/>
        </w:rPr>
      </w:pPr>
      <w:r w:rsidRPr="007606BC">
        <w:rPr>
          <w:rFonts w:ascii="Times New Roman" w:hAnsi="Times New Roman"/>
        </w:rPr>
        <w:t>- the extreme anthropocentrism, which goes a step further than the Renaissance, sometimes going so far as to divine human nature</w:t>
      </w:r>
    </w:p>
    <w:p w14:paraId="00A47BBF" w14:textId="77777777" w:rsidR="004D3CB7" w:rsidRPr="007606BC" w:rsidRDefault="004D3CB7" w:rsidP="004D3CB7">
      <w:pPr>
        <w:spacing w:line="360" w:lineRule="auto"/>
        <w:ind w:left="-426" w:right="-150"/>
        <w:jc w:val="both"/>
        <w:rPr>
          <w:rFonts w:ascii="Times New Roman" w:hAnsi="Times New Roman"/>
        </w:rPr>
      </w:pPr>
      <w:r w:rsidRPr="007606BC">
        <w:rPr>
          <w:rFonts w:ascii="Times New Roman" w:hAnsi="Times New Roman"/>
        </w:rPr>
        <w:t>- the utopia of progress</w:t>
      </w:r>
    </w:p>
    <w:p w14:paraId="412C0349" w14:textId="77777777" w:rsidR="004D3CB7" w:rsidRPr="007606BC" w:rsidRDefault="004D3CB7" w:rsidP="004D3CB7">
      <w:pPr>
        <w:spacing w:line="360" w:lineRule="auto"/>
        <w:ind w:left="-426" w:right="-150"/>
        <w:jc w:val="both"/>
        <w:rPr>
          <w:rFonts w:ascii="Times New Roman" w:hAnsi="Times New Roman"/>
        </w:rPr>
      </w:pPr>
      <w:r w:rsidRPr="007606BC">
        <w:rPr>
          <w:rFonts w:ascii="Times New Roman" w:hAnsi="Times New Roman"/>
        </w:rPr>
        <w:t>- the constant search for uniformity in a constant process of reductionist simplification of the complexity of the world.</w:t>
      </w:r>
    </w:p>
    <w:p w14:paraId="5086EA80" w14:textId="77777777" w:rsidR="004D3CB7" w:rsidRPr="007606BC" w:rsidRDefault="004D3CB7" w:rsidP="004D3CB7">
      <w:pPr>
        <w:spacing w:line="360" w:lineRule="auto"/>
        <w:ind w:left="-426" w:right="-150"/>
        <w:jc w:val="both"/>
        <w:rPr>
          <w:rFonts w:ascii="Times New Roman" w:hAnsi="Times New Roman"/>
        </w:rPr>
      </w:pPr>
    </w:p>
    <w:p w14:paraId="62DF13C7" w14:textId="77777777" w:rsidR="004D3CB7" w:rsidRPr="007606BC" w:rsidRDefault="004D3CB7" w:rsidP="004D3CB7">
      <w:pPr>
        <w:spacing w:line="360" w:lineRule="auto"/>
        <w:ind w:left="-426" w:right="-150"/>
        <w:jc w:val="both"/>
        <w:rPr>
          <w:rFonts w:ascii="Times New Roman" w:hAnsi="Times New Roman"/>
        </w:rPr>
      </w:pPr>
      <w:r w:rsidRPr="007606BC">
        <w:rPr>
          <w:rFonts w:ascii="Times New Roman" w:hAnsi="Times New Roman"/>
        </w:rPr>
        <w:t>The break with tradition is manifested, for example:</w:t>
      </w:r>
    </w:p>
    <w:p w14:paraId="2306ACFC" w14:textId="77777777" w:rsidR="004D3CB7" w:rsidRPr="007606BC" w:rsidRDefault="004D3CB7" w:rsidP="004D3CB7">
      <w:pPr>
        <w:spacing w:line="360" w:lineRule="auto"/>
        <w:ind w:left="-426" w:right="-150"/>
        <w:jc w:val="both"/>
        <w:rPr>
          <w:rFonts w:ascii="Times New Roman" w:hAnsi="Times New Roman"/>
        </w:rPr>
      </w:pPr>
      <w:r w:rsidRPr="007606BC">
        <w:rPr>
          <w:rFonts w:ascii="Times New Roman" w:hAnsi="Times New Roman"/>
        </w:rPr>
        <w:t xml:space="preserve">- by hostility towards the Catholic Church (Voltaire's </w:t>
      </w:r>
      <w:proofErr w:type="spellStart"/>
      <w:r w:rsidRPr="007606BC">
        <w:rPr>
          <w:rFonts w:ascii="Times New Roman" w:hAnsi="Times New Roman"/>
        </w:rPr>
        <w:t>écrasez</w:t>
      </w:r>
      <w:proofErr w:type="spellEnd"/>
      <w:r w:rsidRPr="007606BC">
        <w:rPr>
          <w:rFonts w:ascii="Times New Roman" w:hAnsi="Times New Roman"/>
        </w:rPr>
        <w:t xml:space="preserve"> </w:t>
      </w:r>
      <w:proofErr w:type="spellStart"/>
      <w:r w:rsidRPr="007606BC">
        <w:rPr>
          <w:rFonts w:ascii="Times New Roman" w:hAnsi="Times New Roman"/>
        </w:rPr>
        <w:t>l'infâme</w:t>
      </w:r>
      <w:proofErr w:type="spellEnd"/>
      <w:r w:rsidRPr="007606BC">
        <w:rPr>
          <w:rFonts w:ascii="Times New Roman" w:hAnsi="Times New Roman"/>
        </w:rPr>
        <w:t>)</w:t>
      </w:r>
    </w:p>
    <w:p w14:paraId="52270468" w14:textId="77777777" w:rsidR="004D3CB7" w:rsidRPr="007606BC" w:rsidRDefault="004D3CB7" w:rsidP="004D3CB7">
      <w:pPr>
        <w:spacing w:line="360" w:lineRule="auto"/>
        <w:ind w:left="-426" w:right="-150"/>
        <w:jc w:val="both"/>
        <w:rPr>
          <w:rFonts w:ascii="Times New Roman" w:hAnsi="Times New Roman"/>
        </w:rPr>
      </w:pPr>
      <w:r w:rsidRPr="007606BC">
        <w:rPr>
          <w:rFonts w:ascii="Times New Roman" w:hAnsi="Times New Roman"/>
        </w:rPr>
        <w:t xml:space="preserve">- by the denial of the existence of revealed religions (Hermann S. </w:t>
      </w:r>
      <w:proofErr w:type="spellStart"/>
      <w:r w:rsidRPr="007606BC">
        <w:rPr>
          <w:rFonts w:ascii="Times New Roman" w:hAnsi="Times New Roman"/>
        </w:rPr>
        <w:t>Reimarus</w:t>
      </w:r>
      <w:proofErr w:type="spellEnd"/>
      <w:r w:rsidRPr="007606BC">
        <w:rPr>
          <w:rFonts w:ascii="Times New Roman" w:hAnsi="Times New Roman"/>
        </w:rPr>
        <w:t>)</w:t>
      </w:r>
    </w:p>
    <w:p w14:paraId="3DE0E0D9" w14:textId="77777777" w:rsidR="004D3CB7" w:rsidRPr="007606BC" w:rsidRDefault="004D3CB7" w:rsidP="004D3CB7">
      <w:pPr>
        <w:spacing w:line="360" w:lineRule="auto"/>
        <w:ind w:left="-426" w:right="-150"/>
        <w:jc w:val="both"/>
        <w:rPr>
          <w:rFonts w:ascii="Times New Roman" w:hAnsi="Times New Roman"/>
        </w:rPr>
      </w:pPr>
      <w:r w:rsidRPr="007606BC">
        <w:rPr>
          <w:rFonts w:ascii="Times New Roman" w:hAnsi="Times New Roman"/>
        </w:rPr>
        <w:t xml:space="preserve">- irony towards the cultural, </w:t>
      </w:r>
      <w:proofErr w:type="gramStart"/>
      <w:r w:rsidRPr="007606BC">
        <w:rPr>
          <w:rFonts w:ascii="Times New Roman" w:hAnsi="Times New Roman"/>
        </w:rPr>
        <w:t>political</w:t>
      </w:r>
      <w:proofErr w:type="gramEnd"/>
      <w:r w:rsidRPr="007606BC">
        <w:rPr>
          <w:rFonts w:ascii="Times New Roman" w:hAnsi="Times New Roman"/>
        </w:rPr>
        <w:t xml:space="preserve"> and religious traditions of Europe (Montesquieu's </w:t>
      </w:r>
      <w:proofErr w:type="spellStart"/>
      <w:r w:rsidRPr="007606BC">
        <w:rPr>
          <w:rFonts w:ascii="Times New Roman" w:hAnsi="Times New Roman"/>
        </w:rPr>
        <w:t>Lettres</w:t>
      </w:r>
      <w:proofErr w:type="spellEnd"/>
      <w:r w:rsidRPr="007606BC">
        <w:rPr>
          <w:rFonts w:ascii="Times New Roman" w:hAnsi="Times New Roman"/>
        </w:rPr>
        <w:t xml:space="preserve"> </w:t>
      </w:r>
      <w:proofErr w:type="spellStart"/>
      <w:r w:rsidRPr="007606BC">
        <w:rPr>
          <w:rFonts w:ascii="Times New Roman" w:hAnsi="Times New Roman"/>
        </w:rPr>
        <w:t>Persianes</w:t>
      </w:r>
      <w:proofErr w:type="spellEnd"/>
      <w:r w:rsidRPr="007606BC">
        <w:rPr>
          <w:rFonts w:ascii="Times New Roman" w:hAnsi="Times New Roman"/>
        </w:rPr>
        <w:t>)</w:t>
      </w:r>
    </w:p>
    <w:p w14:paraId="771EC137" w14:textId="77777777" w:rsidR="004D3CB7" w:rsidRPr="007606BC" w:rsidRDefault="004D3CB7" w:rsidP="004D3CB7">
      <w:pPr>
        <w:spacing w:line="360" w:lineRule="auto"/>
        <w:ind w:left="-426" w:right="-150"/>
        <w:jc w:val="both"/>
        <w:rPr>
          <w:rFonts w:ascii="Times New Roman" w:hAnsi="Times New Roman"/>
        </w:rPr>
      </w:pPr>
      <w:r w:rsidRPr="007606BC">
        <w:rPr>
          <w:rFonts w:ascii="Times New Roman" w:hAnsi="Times New Roman"/>
        </w:rPr>
        <w:t>- disinterest in history</w:t>
      </w:r>
    </w:p>
    <w:p w14:paraId="71E759C2" w14:textId="77777777" w:rsidR="004D3CB7" w:rsidRPr="007606BC" w:rsidRDefault="004D3CB7" w:rsidP="004D3CB7">
      <w:pPr>
        <w:spacing w:line="360" w:lineRule="auto"/>
        <w:ind w:left="-426" w:right="-150"/>
        <w:jc w:val="both"/>
        <w:rPr>
          <w:rFonts w:ascii="Times New Roman" w:hAnsi="Times New Roman"/>
        </w:rPr>
      </w:pPr>
      <w:r w:rsidRPr="007606BC">
        <w:rPr>
          <w:rFonts w:ascii="Times New Roman" w:hAnsi="Times New Roman"/>
        </w:rPr>
        <w:t xml:space="preserve">- the denial of medieval </w:t>
      </w:r>
      <w:proofErr w:type="spellStart"/>
      <w:r w:rsidRPr="007606BC">
        <w:rPr>
          <w:rFonts w:ascii="Times New Roman" w:hAnsi="Times New Roman"/>
        </w:rPr>
        <w:t>cosmocentrism</w:t>
      </w:r>
      <w:proofErr w:type="spellEnd"/>
      <w:r w:rsidRPr="007606BC">
        <w:rPr>
          <w:rFonts w:ascii="Times New Roman" w:hAnsi="Times New Roman"/>
        </w:rPr>
        <w:t xml:space="preserve"> and </w:t>
      </w:r>
      <w:proofErr w:type="spellStart"/>
      <w:r w:rsidRPr="007606BC">
        <w:rPr>
          <w:rFonts w:ascii="Times New Roman" w:hAnsi="Times New Roman"/>
        </w:rPr>
        <w:t>theocentrism</w:t>
      </w:r>
      <w:proofErr w:type="spellEnd"/>
    </w:p>
    <w:p w14:paraId="536B4E34" w14:textId="77777777" w:rsidR="004D3CB7" w:rsidRPr="007606BC" w:rsidRDefault="004D3CB7" w:rsidP="004D3CB7">
      <w:pPr>
        <w:spacing w:line="360" w:lineRule="auto"/>
        <w:ind w:left="-426" w:right="-150"/>
        <w:jc w:val="both"/>
        <w:rPr>
          <w:rFonts w:ascii="Times New Roman" w:hAnsi="Times New Roman"/>
        </w:rPr>
      </w:pPr>
      <w:r w:rsidRPr="007606BC">
        <w:rPr>
          <w:rFonts w:ascii="Times New Roman" w:hAnsi="Times New Roman"/>
        </w:rPr>
        <w:lastRenderedPageBreak/>
        <w:t>- an attitude of sufficiency and impatience with the past</w:t>
      </w:r>
    </w:p>
    <w:p w14:paraId="56A3FBED" w14:textId="77777777" w:rsidR="004D3CB7" w:rsidRPr="007606BC" w:rsidRDefault="004D3CB7" w:rsidP="004D3CB7">
      <w:pPr>
        <w:spacing w:line="360" w:lineRule="auto"/>
        <w:ind w:left="-426" w:right="-150"/>
        <w:jc w:val="both"/>
        <w:rPr>
          <w:rFonts w:ascii="Times New Roman" w:hAnsi="Times New Roman"/>
        </w:rPr>
      </w:pPr>
      <w:r w:rsidRPr="007606BC">
        <w:rPr>
          <w:rFonts w:ascii="Times New Roman" w:hAnsi="Times New Roman"/>
        </w:rPr>
        <w:t>- the inability to accept, and therefore understand, the complexity of reality</w:t>
      </w:r>
    </w:p>
    <w:p w14:paraId="6C04A789" w14:textId="77777777" w:rsidR="004D3CB7" w:rsidRPr="001074E3" w:rsidRDefault="004D3CB7" w:rsidP="004D3CB7">
      <w:pPr>
        <w:spacing w:line="360" w:lineRule="auto"/>
        <w:ind w:left="-426" w:right="-150"/>
        <w:jc w:val="both"/>
        <w:rPr>
          <w:rFonts w:ascii="Times New Roman" w:hAnsi="Times New Roman"/>
        </w:rPr>
      </w:pPr>
      <w:r w:rsidRPr="001074E3">
        <w:rPr>
          <w:rFonts w:ascii="Times New Roman" w:hAnsi="Times New Roman"/>
        </w:rPr>
        <w:t xml:space="preserve">In the field of political doctrines, within this polemic against tradition, Enlightenment thinking strongly criticised absolute monarchy, advocating the division of powers (Montesquieu's </w:t>
      </w:r>
      <w:proofErr w:type="spellStart"/>
      <w:r w:rsidRPr="001074E3">
        <w:rPr>
          <w:rFonts w:ascii="Times New Roman" w:hAnsi="Times New Roman"/>
        </w:rPr>
        <w:t>Ésprit</w:t>
      </w:r>
      <w:proofErr w:type="spellEnd"/>
      <w:r w:rsidRPr="001074E3">
        <w:rPr>
          <w:rFonts w:ascii="Times New Roman" w:hAnsi="Times New Roman"/>
        </w:rPr>
        <w:t xml:space="preserve"> des </w:t>
      </w:r>
      <w:proofErr w:type="spellStart"/>
      <w:r w:rsidRPr="001074E3">
        <w:rPr>
          <w:rFonts w:ascii="Times New Roman" w:hAnsi="Times New Roman"/>
        </w:rPr>
        <w:t>lois</w:t>
      </w:r>
      <w:proofErr w:type="spellEnd"/>
      <w:r w:rsidRPr="001074E3">
        <w:rPr>
          <w:rFonts w:ascii="Times New Roman" w:hAnsi="Times New Roman"/>
        </w:rPr>
        <w:t xml:space="preserve">), as well as monarchy by divine right, arguing that the popular will is at the origin of power (Rousseau's </w:t>
      </w:r>
      <w:proofErr w:type="spellStart"/>
      <w:r w:rsidRPr="001074E3">
        <w:rPr>
          <w:rFonts w:ascii="Times New Roman" w:hAnsi="Times New Roman"/>
        </w:rPr>
        <w:t>Contrat</w:t>
      </w:r>
      <w:proofErr w:type="spellEnd"/>
      <w:r w:rsidRPr="001074E3">
        <w:rPr>
          <w:rFonts w:ascii="Times New Roman" w:hAnsi="Times New Roman"/>
        </w:rPr>
        <w:t xml:space="preserve"> social).</w:t>
      </w:r>
    </w:p>
    <w:p w14:paraId="099C16F4" w14:textId="77777777" w:rsidR="004D3CB7" w:rsidRPr="001074E3" w:rsidRDefault="004D3CB7" w:rsidP="004D3CB7">
      <w:pPr>
        <w:spacing w:line="360" w:lineRule="auto"/>
        <w:ind w:left="-426" w:right="-150"/>
        <w:jc w:val="both"/>
        <w:rPr>
          <w:rFonts w:ascii="Times New Roman" w:hAnsi="Times New Roman"/>
        </w:rPr>
      </w:pPr>
      <w:r w:rsidRPr="001074E3">
        <w:rPr>
          <w:rFonts w:ascii="Times New Roman" w:hAnsi="Times New Roman"/>
        </w:rPr>
        <w:t>Positive effects of the Enlightenment</w:t>
      </w:r>
    </w:p>
    <w:p w14:paraId="44293C92" w14:textId="77777777" w:rsidR="004D3CB7" w:rsidRPr="001074E3" w:rsidRDefault="004D3CB7" w:rsidP="004D3CB7">
      <w:pPr>
        <w:spacing w:line="360" w:lineRule="auto"/>
        <w:ind w:left="-426" w:right="-150"/>
        <w:jc w:val="both"/>
        <w:rPr>
          <w:rFonts w:ascii="Times New Roman" w:hAnsi="Times New Roman"/>
        </w:rPr>
      </w:pPr>
      <w:r w:rsidRPr="001074E3">
        <w:rPr>
          <w:rFonts w:ascii="Times New Roman" w:hAnsi="Times New Roman"/>
        </w:rPr>
        <w:t>o Abolition of torture and particularly brutal death sentences.</w:t>
      </w:r>
    </w:p>
    <w:p w14:paraId="7D059423" w14:textId="77777777" w:rsidR="004D3CB7" w:rsidRPr="001074E3" w:rsidRDefault="004D3CB7" w:rsidP="004D3CB7">
      <w:pPr>
        <w:spacing w:line="360" w:lineRule="auto"/>
        <w:ind w:left="-426" w:right="-150"/>
        <w:jc w:val="both"/>
        <w:rPr>
          <w:rFonts w:ascii="Times New Roman" w:hAnsi="Times New Roman"/>
        </w:rPr>
      </w:pPr>
      <w:r w:rsidRPr="001074E3">
        <w:rPr>
          <w:rFonts w:ascii="Times New Roman" w:hAnsi="Times New Roman"/>
        </w:rPr>
        <w:t>o Abolition of serfdom</w:t>
      </w:r>
    </w:p>
    <w:p w14:paraId="5A110085" w14:textId="77777777" w:rsidR="004D3CB7" w:rsidRPr="001074E3" w:rsidRDefault="004D3CB7" w:rsidP="004D3CB7">
      <w:pPr>
        <w:spacing w:line="360" w:lineRule="auto"/>
        <w:ind w:left="-426" w:right="-150"/>
        <w:jc w:val="both"/>
        <w:rPr>
          <w:rFonts w:ascii="Times New Roman" w:hAnsi="Times New Roman"/>
        </w:rPr>
      </w:pPr>
      <w:r w:rsidRPr="001074E3">
        <w:rPr>
          <w:rFonts w:ascii="Times New Roman" w:hAnsi="Times New Roman"/>
        </w:rPr>
        <w:t>o End of the repression of witchcraft</w:t>
      </w:r>
    </w:p>
    <w:p w14:paraId="594DC741" w14:textId="77777777" w:rsidR="004D3CB7" w:rsidRPr="001074E3" w:rsidRDefault="004D3CB7" w:rsidP="004D3CB7">
      <w:pPr>
        <w:spacing w:line="360" w:lineRule="auto"/>
        <w:ind w:left="-426" w:right="-150"/>
        <w:jc w:val="both"/>
        <w:rPr>
          <w:rFonts w:ascii="Times New Roman" w:hAnsi="Times New Roman"/>
        </w:rPr>
      </w:pPr>
      <w:r w:rsidRPr="001074E3">
        <w:rPr>
          <w:rFonts w:ascii="Times New Roman" w:hAnsi="Times New Roman"/>
        </w:rPr>
        <w:t xml:space="preserve">o </w:t>
      </w:r>
      <w:proofErr w:type="gramStart"/>
      <w:r w:rsidRPr="001074E3">
        <w:rPr>
          <w:rFonts w:ascii="Times New Roman" w:hAnsi="Times New Roman"/>
        </w:rPr>
        <w:t>Religious</w:t>
      </w:r>
      <w:proofErr w:type="gramEnd"/>
      <w:r w:rsidRPr="001074E3">
        <w:rPr>
          <w:rFonts w:ascii="Times New Roman" w:hAnsi="Times New Roman"/>
        </w:rPr>
        <w:t xml:space="preserve"> tolerance</w:t>
      </w:r>
    </w:p>
    <w:p w14:paraId="17E1F9C2" w14:textId="77777777" w:rsidR="004D3CB7" w:rsidRPr="001074E3" w:rsidRDefault="004D3CB7" w:rsidP="004D3CB7">
      <w:pPr>
        <w:spacing w:line="360" w:lineRule="auto"/>
        <w:ind w:left="-426" w:right="-150"/>
        <w:jc w:val="both"/>
        <w:rPr>
          <w:rFonts w:ascii="Times New Roman" w:hAnsi="Times New Roman"/>
        </w:rPr>
      </w:pPr>
      <w:r w:rsidRPr="001074E3">
        <w:rPr>
          <w:rFonts w:ascii="Times New Roman" w:hAnsi="Times New Roman"/>
        </w:rPr>
        <w:t>o Widespread elementary education</w:t>
      </w:r>
    </w:p>
    <w:p w14:paraId="53374597" w14:textId="77777777" w:rsidR="004D3CB7" w:rsidRPr="001074E3" w:rsidRDefault="004D3CB7" w:rsidP="004D3CB7">
      <w:pPr>
        <w:spacing w:line="360" w:lineRule="auto"/>
        <w:ind w:left="-426" w:right="-150"/>
        <w:jc w:val="both"/>
        <w:rPr>
          <w:rFonts w:ascii="Times New Roman" w:hAnsi="Times New Roman"/>
        </w:rPr>
      </w:pPr>
      <w:r w:rsidRPr="001074E3">
        <w:rPr>
          <w:rFonts w:ascii="Times New Roman" w:hAnsi="Times New Roman"/>
        </w:rPr>
        <w:t>All these ideas found their expression in the French Revolution, which began in 1789.</w:t>
      </w:r>
    </w:p>
    <w:p w14:paraId="0A75A1F4" w14:textId="77777777" w:rsidR="004D3CB7" w:rsidRPr="001074E3" w:rsidRDefault="004D3CB7" w:rsidP="004D3CB7">
      <w:pPr>
        <w:spacing w:line="360" w:lineRule="auto"/>
        <w:ind w:left="-426" w:right="-150"/>
        <w:jc w:val="both"/>
        <w:rPr>
          <w:rFonts w:ascii="Times New Roman" w:hAnsi="Times New Roman"/>
        </w:rPr>
      </w:pPr>
    </w:p>
    <w:p w14:paraId="5DD2B6ED" w14:textId="77777777" w:rsidR="004D3CB7" w:rsidRPr="001074E3" w:rsidRDefault="004D3CB7" w:rsidP="004D3CB7">
      <w:pPr>
        <w:spacing w:line="360" w:lineRule="auto"/>
        <w:ind w:left="-426" w:right="-150"/>
        <w:jc w:val="both"/>
        <w:rPr>
          <w:rFonts w:ascii="Times New Roman" w:hAnsi="Times New Roman"/>
        </w:rPr>
      </w:pPr>
      <w:r w:rsidRPr="001074E3">
        <w:rPr>
          <w:rFonts w:ascii="Times New Roman" w:hAnsi="Times New Roman"/>
        </w:rPr>
        <w:t>Exponents of the Continental Enlightenment:</w:t>
      </w:r>
    </w:p>
    <w:p w14:paraId="77C07F28" w14:textId="77777777" w:rsidR="004D3CB7" w:rsidRPr="001074E3" w:rsidRDefault="004D3CB7" w:rsidP="004D3CB7">
      <w:pPr>
        <w:spacing w:line="360" w:lineRule="auto"/>
        <w:ind w:left="-426" w:right="-150"/>
        <w:jc w:val="both"/>
        <w:rPr>
          <w:rFonts w:ascii="Times New Roman" w:hAnsi="Times New Roman"/>
        </w:rPr>
      </w:pPr>
    </w:p>
    <w:p w14:paraId="2EDB124D" w14:textId="77777777" w:rsidR="004D3CB7" w:rsidRPr="001074E3" w:rsidRDefault="004D3CB7" w:rsidP="004D3CB7">
      <w:pPr>
        <w:spacing w:line="360" w:lineRule="auto"/>
        <w:ind w:left="-426" w:right="-150"/>
        <w:jc w:val="both"/>
        <w:rPr>
          <w:rFonts w:ascii="Times New Roman" w:hAnsi="Times New Roman"/>
        </w:rPr>
      </w:pPr>
      <w:r w:rsidRPr="001074E3">
        <w:rPr>
          <w:rFonts w:ascii="Times New Roman" w:hAnsi="Times New Roman"/>
        </w:rPr>
        <w:t>- Pierre Bayle (1647-1706)</w:t>
      </w:r>
    </w:p>
    <w:p w14:paraId="2559D5B0" w14:textId="77777777" w:rsidR="004D3CB7" w:rsidRPr="001074E3" w:rsidRDefault="004D3CB7" w:rsidP="004D3CB7">
      <w:pPr>
        <w:spacing w:line="360" w:lineRule="auto"/>
        <w:ind w:left="-426" w:right="-150"/>
        <w:jc w:val="both"/>
        <w:rPr>
          <w:rFonts w:ascii="Times New Roman" w:hAnsi="Times New Roman"/>
        </w:rPr>
      </w:pPr>
      <w:r w:rsidRPr="001074E3">
        <w:rPr>
          <w:rFonts w:ascii="Times New Roman" w:hAnsi="Times New Roman"/>
        </w:rPr>
        <w:t>- Denis Diderot (1713-1784)</w:t>
      </w:r>
    </w:p>
    <w:p w14:paraId="02677FE2" w14:textId="77777777" w:rsidR="004D3CB7" w:rsidRPr="001074E3" w:rsidRDefault="004D3CB7" w:rsidP="004D3CB7">
      <w:pPr>
        <w:spacing w:line="360" w:lineRule="auto"/>
        <w:ind w:left="-426" w:right="-150"/>
        <w:jc w:val="both"/>
        <w:rPr>
          <w:rFonts w:ascii="Times New Roman" w:hAnsi="Times New Roman"/>
        </w:rPr>
      </w:pPr>
      <w:r w:rsidRPr="001074E3">
        <w:rPr>
          <w:rFonts w:ascii="Times New Roman" w:hAnsi="Times New Roman"/>
        </w:rPr>
        <w:t xml:space="preserve">- Jean Le </w:t>
      </w:r>
      <w:proofErr w:type="spellStart"/>
      <w:r w:rsidRPr="001074E3">
        <w:rPr>
          <w:rFonts w:ascii="Times New Roman" w:hAnsi="Times New Roman"/>
        </w:rPr>
        <w:t>Rond</w:t>
      </w:r>
      <w:proofErr w:type="spellEnd"/>
      <w:r w:rsidRPr="001074E3">
        <w:rPr>
          <w:rFonts w:ascii="Times New Roman" w:hAnsi="Times New Roman"/>
        </w:rPr>
        <w:t xml:space="preserve"> D'Alembert (1717-1783)</w:t>
      </w:r>
    </w:p>
    <w:p w14:paraId="57A1A464" w14:textId="77777777" w:rsidR="004D3CB7" w:rsidRPr="004D3CB7" w:rsidRDefault="004D3CB7" w:rsidP="004D3CB7">
      <w:pPr>
        <w:spacing w:line="360" w:lineRule="auto"/>
        <w:ind w:left="-426" w:right="-150"/>
        <w:jc w:val="both"/>
        <w:rPr>
          <w:rFonts w:ascii="Times New Roman" w:hAnsi="Times New Roman"/>
          <w:lang w:val="it-IT"/>
        </w:rPr>
      </w:pPr>
      <w:r w:rsidRPr="004D3CB7">
        <w:rPr>
          <w:rFonts w:ascii="Times New Roman" w:hAnsi="Times New Roman"/>
          <w:lang w:val="it-IT"/>
        </w:rPr>
        <w:t>- Julien Offray de La Mettrie (1709-1751)</w:t>
      </w:r>
    </w:p>
    <w:p w14:paraId="6F2C7F5F" w14:textId="77777777" w:rsidR="004D3CB7" w:rsidRPr="001074E3" w:rsidRDefault="004D3CB7" w:rsidP="004D3CB7">
      <w:pPr>
        <w:spacing w:line="360" w:lineRule="auto"/>
        <w:ind w:left="-426" w:right="-150"/>
        <w:jc w:val="both"/>
        <w:rPr>
          <w:rFonts w:ascii="Times New Roman" w:hAnsi="Times New Roman"/>
        </w:rPr>
      </w:pPr>
      <w:r w:rsidRPr="001074E3">
        <w:rPr>
          <w:rFonts w:ascii="Times New Roman" w:hAnsi="Times New Roman"/>
        </w:rPr>
        <w:t xml:space="preserve">- Paul </w:t>
      </w:r>
      <w:proofErr w:type="spellStart"/>
      <w:r w:rsidRPr="001074E3">
        <w:rPr>
          <w:rFonts w:ascii="Times New Roman" w:hAnsi="Times New Roman"/>
        </w:rPr>
        <w:t>Thiry</w:t>
      </w:r>
      <w:proofErr w:type="spellEnd"/>
      <w:r w:rsidRPr="001074E3">
        <w:rPr>
          <w:rFonts w:ascii="Times New Roman" w:hAnsi="Times New Roman"/>
        </w:rPr>
        <w:t xml:space="preserve"> baron </w:t>
      </w:r>
      <w:proofErr w:type="spellStart"/>
      <w:r w:rsidRPr="001074E3">
        <w:rPr>
          <w:rFonts w:ascii="Times New Roman" w:hAnsi="Times New Roman"/>
        </w:rPr>
        <w:t>d'Holbach</w:t>
      </w:r>
      <w:proofErr w:type="spellEnd"/>
      <w:r w:rsidRPr="001074E3">
        <w:rPr>
          <w:rFonts w:ascii="Times New Roman" w:hAnsi="Times New Roman"/>
        </w:rPr>
        <w:t xml:space="preserve"> (1723-1789)</w:t>
      </w:r>
    </w:p>
    <w:p w14:paraId="191F57B3" w14:textId="77777777" w:rsidR="004D3CB7" w:rsidRPr="001074E3" w:rsidRDefault="004D3CB7" w:rsidP="004D3CB7">
      <w:pPr>
        <w:spacing w:line="360" w:lineRule="auto"/>
        <w:ind w:left="-426" w:right="-150"/>
        <w:jc w:val="both"/>
        <w:rPr>
          <w:rFonts w:ascii="Times New Roman" w:hAnsi="Times New Roman"/>
        </w:rPr>
      </w:pPr>
      <w:r w:rsidRPr="001074E3">
        <w:rPr>
          <w:rFonts w:ascii="Times New Roman" w:hAnsi="Times New Roman"/>
        </w:rPr>
        <w:t xml:space="preserve">- Étienne </w:t>
      </w:r>
      <w:proofErr w:type="spellStart"/>
      <w:r w:rsidRPr="001074E3">
        <w:rPr>
          <w:rFonts w:ascii="Times New Roman" w:hAnsi="Times New Roman"/>
        </w:rPr>
        <w:t>Bonnot</w:t>
      </w:r>
      <w:proofErr w:type="spellEnd"/>
      <w:r w:rsidRPr="001074E3">
        <w:rPr>
          <w:rFonts w:ascii="Times New Roman" w:hAnsi="Times New Roman"/>
        </w:rPr>
        <w:t xml:space="preserve"> de </w:t>
      </w:r>
      <w:proofErr w:type="spellStart"/>
      <w:r w:rsidRPr="001074E3">
        <w:rPr>
          <w:rFonts w:ascii="Times New Roman" w:hAnsi="Times New Roman"/>
        </w:rPr>
        <w:t>Condillac</w:t>
      </w:r>
      <w:proofErr w:type="spellEnd"/>
      <w:r w:rsidRPr="001074E3">
        <w:rPr>
          <w:rFonts w:ascii="Times New Roman" w:hAnsi="Times New Roman"/>
        </w:rPr>
        <w:t xml:space="preserve"> (1715-1780)</w:t>
      </w:r>
    </w:p>
    <w:p w14:paraId="62742EFD" w14:textId="77777777" w:rsidR="004D3CB7" w:rsidRPr="001074E3" w:rsidRDefault="004D3CB7" w:rsidP="004D3CB7">
      <w:pPr>
        <w:spacing w:line="360" w:lineRule="auto"/>
        <w:ind w:left="-426" w:right="-150"/>
        <w:jc w:val="both"/>
        <w:rPr>
          <w:rFonts w:ascii="Times New Roman" w:hAnsi="Times New Roman"/>
        </w:rPr>
      </w:pPr>
      <w:r w:rsidRPr="001074E3">
        <w:rPr>
          <w:rFonts w:ascii="Times New Roman" w:hAnsi="Times New Roman"/>
        </w:rPr>
        <w:t xml:space="preserve">- Charles de </w:t>
      </w:r>
      <w:proofErr w:type="spellStart"/>
      <w:r w:rsidRPr="001074E3">
        <w:rPr>
          <w:rFonts w:ascii="Times New Roman" w:hAnsi="Times New Roman"/>
        </w:rPr>
        <w:t>Sécondat</w:t>
      </w:r>
      <w:proofErr w:type="spellEnd"/>
      <w:r w:rsidRPr="001074E3">
        <w:rPr>
          <w:rFonts w:ascii="Times New Roman" w:hAnsi="Times New Roman"/>
        </w:rPr>
        <w:t xml:space="preserve"> baron de la </w:t>
      </w:r>
      <w:proofErr w:type="spellStart"/>
      <w:r w:rsidRPr="001074E3">
        <w:rPr>
          <w:rFonts w:ascii="Times New Roman" w:hAnsi="Times New Roman"/>
        </w:rPr>
        <w:t>Brède</w:t>
      </w:r>
      <w:proofErr w:type="spellEnd"/>
      <w:r w:rsidRPr="001074E3">
        <w:rPr>
          <w:rFonts w:ascii="Times New Roman" w:hAnsi="Times New Roman"/>
        </w:rPr>
        <w:t xml:space="preserve"> et de Montesquieu (1689-1755)</w:t>
      </w:r>
    </w:p>
    <w:p w14:paraId="1E3B8C42" w14:textId="77777777" w:rsidR="004D3CB7" w:rsidRPr="001074E3" w:rsidRDefault="004D3CB7" w:rsidP="004D3CB7">
      <w:pPr>
        <w:spacing w:line="360" w:lineRule="auto"/>
        <w:ind w:left="-426" w:right="-150"/>
        <w:jc w:val="both"/>
        <w:rPr>
          <w:rFonts w:ascii="Times New Roman" w:hAnsi="Times New Roman"/>
        </w:rPr>
      </w:pPr>
      <w:r w:rsidRPr="001074E3">
        <w:rPr>
          <w:rFonts w:ascii="Times New Roman" w:hAnsi="Times New Roman"/>
        </w:rPr>
        <w:t>- Jean-Jacques Rousseau (1712-1778)</w:t>
      </w:r>
    </w:p>
    <w:p w14:paraId="6D808C7A" w14:textId="77777777" w:rsidR="004D3CB7" w:rsidRPr="001074E3" w:rsidRDefault="004D3CB7" w:rsidP="004D3CB7">
      <w:pPr>
        <w:spacing w:line="360" w:lineRule="auto"/>
        <w:ind w:left="-426" w:right="-150"/>
        <w:jc w:val="both"/>
        <w:rPr>
          <w:rFonts w:ascii="Times New Roman" w:hAnsi="Times New Roman"/>
        </w:rPr>
      </w:pPr>
      <w:r w:rsidRPr="001074E3">
        <w:rPr>
          <w:rFonts w:ascii="Times New Roman" w:hAnsi="Times New Roman"/>
        </w:rPr>
        <w:t xml:space="preserve">- François-Marie </w:t>
      </w:r>
      <w:proofErr w:type="spellStart"/>
      <w:r w:rsidRPr="001074E3">
        <w:rPr>
          <w:rFonts w:ascii="Times New Roman" w:hAnsi="Times New Roman"/>
        </w:rPr>
        <w:t>Arouet</w:t>
      </w:r>
      <w:proofErr w:type="spellEnd"/>
      <w:r w:rsidRPr="001074E3">
        <w:rPr>
          <w:rFonts w:ascii="Times New Roman" w:hAnsi="Times New Roman"/>
        </w:rPr>
        <w:t xml:space="preserve"> [Voltaire] (1694-1778)</w:t>
      </w:r>
    </w:p>
    <w:p w14:paraId="779A0F9D" w14:textId="77777777" w:rsidR="004D3CB7" w:rsidRPr="001074E3" w:rsidRDefault="004D3CB7" w:rsidP="004D3CB7">
      <w:pPr>
        <w:spacing w:line="360" w:lineRule="auto"/>
        <w:ind w:left="-426" w:right="-150"/>
        <w:jc w:val="both"/>
        <w:rPr>
          <w:rFonts w:ascii="Times New Roman" w:hAnsi="Times New Roman"/>
        </w:rPr>
      </w:pPr>
      <w:r w:rsidRPr="001074E3">
        <w:rPr>
          <w:rFonts w:ascii="Times New Roman" w:hAnsi="Times New Roman"/>
        </w:rPr>
        <w:t xml:space="preserve">- Claude-Adrien </w:t>
      </w:r>
      <w:proofErr w:type="spellStart"/>
      <w:r w:rsidRPr="001074E3">
        <w:rPr>
          <w:rFonts w:ascii="Times New Roman" w:hAnsi="Times New Roman"/>
        </w:rPr>
        <w:t>Hélvetius</w:t>
      </w:r>
      <w:proofErr w:type="spellEnd"/>
      <w:r w:rsidRPr="001074E3">
        <w:rPr>
          <w:rFonts w:ascii="Times New Roman" w:hAnsi="Times New Roman"/>
        </w:rPr>
        <w:t xml:space="preserve"> (1715-1771)</w:t>
      </w:r>
    </w:p>
    <w:p w14:paraId="6C55FE6E" w14:textId="77777777" w:rsidR="004D3CB7" w:rsidRPr="001074E3" w:rsidRDefault="004D3CB7" w:rsidP="004D3CB7">
      <w:pPr>
        <w:spacing w:line="360" w:lineRule="auto"/>
        <w:ind w:left="-426" w:right="-150"/>
        <w:jc w:val="both"/>
        <w:rPr>
          <w:rFonts w:ascii="Times New Roman" w:hAnsi="Times New Roman"/>
        </w:rPr>
      </w:pPr>
      <w:r w:rsidRPr="001074E3">
        <w:rPr>
          <w:rFonts w:ascii="Times New Roman" w:hAnsi="Times New Roman"/>
        </w:rPr>
        <w:t>- Gottfried Wilhelm Leibniz (1646-1716)</w:t>
      </w:r>
    </w:p>
    <w:p w14:paraId="3A0EC0AA" w14:textId="77777777" w:rsidR="004D3CB7" w:rsidRPr="001074E3" w:rsidRDefault="004D3CB7" w:rsidP="004D3CB7">
      <w:pPr>
        <w:spacing w:line="360" w:lineRule="auto"/>
        <w:ind w:left="-426" w:right="-150"/>
        <w:jc w:val="both"/>
        <w:rPr>
          <w:rFonts w:ascii="Times New Roman" w:hAnsi="Times New Roman"/>
        </w:rPr>
      </w:pPr>
      <w:r w:rsidRPr="001074E3">
        <w:rPr>
          <w:rFonts w:ascii="Times New Roman" w:hAnsi="Times New Roman"/>
        </w:rPr>
        <w:lastRenderedPageBreak/>
        <w:t>- Christian Wolff (1679-1754)</w:t>
      </w:r>
    </w:p>
    <w:p w14:paraId="63021997" w14:textId="77777777" w:rsidR="004D3CB7" w:rsidRPr="001074E3" w:rsidRDefault="004D3CB7" w:rsidP="004D3CB7">
      <w:pPr>
        <w:spacing w:line="360" w:lineRule="auto"/>
        <w:ind w:left="-426" w:right="-150"/>
        <w:jc w:val="both"/>
        <w:rPr>
          <w:rFonts w:ascii="Times New Roman" w:hAnsi="Times New Roman"/>
        </w:rPr>
      </w:pPr>
      <w:r w:rsidRPr="001074E3">
        <w:rPr>
          <w:rFonts w:ascii="Times New Roman" w:hAnsi="Times New Roman"/>
        </w:rPr>
        <w:t xml:space="preserve">- Hermann Samuel </w:t>
      </w:r>
      <w:proofErr w:type="spellStart"/>
      <w:r w:rsidRPr="001074E3">
        <w:rPr>
          <w:rFonts w:ascii="Times New Roman" w:hAnsi="Times New Roman"/>
        </w:rPr>
        <w:t>Reimarus</w:t>
      </w:r>
      <w:proofErr w:type="spellEnd"/>
      <w:r w:rsidRPr="001074E3">
        <w:rPr>
          <w:rFonts w:ascii="Times New Roman" w:hAnsi="Times New Roman"/>
        </w:rPr>
        <w:t xml:space="preserve"> (1694-1768)</w:t>
      </w:r>
    </w:p>
    <w:p w14:paraId="629C9BE8" w14:textId="77777777" w:rsidR="004D3CB7" w:rsidRPr="001074E3" w:rsidRDefault="004D3CB7" w:rsidP="004D3CB7">
      <w:pPr>
        <w:spacing w:line="360" w:lineRule="auto"/>
        <w:ind w:left="-426" w:right="-150"/>
        <w:jc w:val="both"/>
        <w:rPr>
          <w:rFonts w:ascii="Times New Roman" w:hAnsi="Times New Roman"/>
        </w:rPr>
      </w:pPr>
      <w:r w:rsidRPr="001074E3">
        <w:rPr>
          <w:rFonts w:ascii="Times New Roman" w:hAnsi="Times New Roman"/>
        </w:rPr>
        <w:t xml:space="preserve">- </w:t>
      </w:r>
      <w:proofErr w:type="spellStart"/>
      <w:r w:rsidRPr="001074E3">
        <w:rPr>
          <w:rFonts w:ascii="Times New Roman" w:hAnsi="Times New Roman"/>
        </w:rPr>
        <w:t>Gotthold</w:t>
      </w:r>
      <w:proofErr w:type="spellEnd"/>
      <w:r w:rsidRPr="001074E3">
        <w:rPr>
          <w:rFonts w:ascii="Times New Roman" w:hAnsi="Times New Roman"/>
        </w:rPr>
        <w:t xml:space="preserve"> Ephraim Lessing (1729-1781)</w:t>
      </w:r>
    </w:p>
    <w:p w14:paraId="2D15FC42" w14:textId="77777777" w:rsidR="004D3CB7" w:rsidRPr="001074E3" w:rsidRDefault="004D3CB7" w:rsidP="004D3CB7">
      <w:pPr>
        <w:spacing w:line="360" w:lineRule="auto"/>
        <w:ind w:left="-426" w:right="-150"/>
        <w:jc w:val="both"/>
        <w:rPr>
          <w:rFonts w:ascii="Times New Roman" w:hAnsi="Times New Roman"/>
        </w:rPr>
      </w:pPr>
      <w:r w:rsidRPr="001074E3">
        <w:rPr>
          <w:rFonts w:ascii="Times New Roman" w:hAnsi="Times New Roman"/>
        </w:rPr>
        <w:t>- Johann Gottfried Herder (1744-1803)</w:t>
      </w:r>
    </w:p>
    <w:p w14:paraId="3F7B35CF" w14:textId="77777777" w:rsidR="004D3CB7" w:rsidRPr="001074E3" w:rsidRDefault="004D3CB7" w:rsidP="004D3CB7">
      <w:pPr>
        <w:spacing w:line="360" w:lineRule="auto"/>
        <w:ind w:left="-426" w:right="-150"/>
        <w:jc w:val="both"/>
        <w:rPr>
          <w:rFonts w:ascii="Times New Roman" w:hAnsi="Times New Roman"/>
        </w:rPr>
      </w:pPr>
      <w:r w:rsidRPr="001074E3">
        <w:rPr>
          <w:rFonts w:ascii="Times New Roman" w:hAnsi="Times New Roman"/>
        </w:rPr>
        <w:t>- Immanuel Kant (1724-1804)</w:t>
      </w:r>
    </w:p>
    <w:p w14:paraId="74CC2B20" w14:textId="77777777" w:rsidR="004D3CB7" w:rsidRPr="001074E3" w:rsidRDefault="004D3CB7" w:rsidP="004D3CB7">
      <w:pPr>
        <w:spacing w:line="360" w:lineRule="auto"/>
        <w:ind w:left="-426" w:right="-150"/>
        <w:jc w:val="both"/>
        <w:rPr>
          <w:rFonts w:ascii="Times New Roman" w:hAnsi="Times New Roman"/>
        </w:rPr>
      </w:pPr>
      <w:r w:rsidRPr="001074E3">
        <w:rPr>
          <w:rFonts w:ascii="Times New Roman" w:hAnsi="Times New Roman"/>
        </w:rPr>
        <w:t>- Friedrich Schiller (1759-1805)</w:t>
      </w:r>
    </w:p>
    <w:p w14:paraId="579F5E2A" w14:textId="77777777" w:rsidR="004D3CB7" w:rsidRPr="001074E3" w:rsidRDefault="004D3CB7" w:rsidP="004D3CB7">
      <w:pPr>
        <w:spacing w:line="360" w:lineRule="auto"/>
        <w:ind w:left="-426" w:right="-150"/>
        <w:jc w:val="both"/>
        <w:rPr>
          <w:rFonts w:ascii="Times New Roman" w:hAnsi="Times New Roman"/>
        </w:rPr>
      </w:pPr>
      <w:r w:rsidRPr="001074E3">
        <w:rPr>
          <w:rFonts w:ascii="Times New Roman" w:hAnsi="Times New Roman"/>
        </w:rPr>
        <w:t xml:space="preserve">- Pietro </w:t>
      </w:r>
      <w:proofErr w:type="spellStart"/>
      <w:r w:rsidRPr="001074E3">
        <w:rPr>
          <w:rFonts w:ascii="Times New Roman" w:hAnsi="Times New Roman"/>
        </w:rPr>
        <w:t>Verri</w:t>
      </w:r>
      <w:proofErr w:type="spellEnd"/>
      <w:r w:rsidRPr="001074E3">
        <w:rPr>
          <w:rFonts w:ascii="Times New Roman" w:hAnsi="Times New Roman"/>
        </w:rPr>
        <w:t xml:space="preserve"> (1728-1797)</w:t>
      </w:r>
    </w:p>
    <w:p w14:paraId="17EC4EB2" w14:textId="77777777" w:rsidR="004D3CB7" w:rsidRPr="001074E3" w:rsidRDefault="004D3CB7" w:rsidP="004D3CB7">
      <w:pPr>
        <w:spacing w:line="360" w:lineRule="auto"/>
        <w:ind w:left="-426" w:right="-150"/>
        <w:jc w:val="both"/>
        <w:rPr>
          <w:rFonts w:ascii="Times New Roman" w:hAnsi="Times New Roman"/>
        </w:rPr>
      </w:pPr>
      <w:r w:rsidRPr="001074E3">
        <w:rPr>
          <w:rFonts w:ascii="Times New Roman" w:hAnsi="Times New Roman"/>
        </w:rPr>
        <w:t xml:space="preserve">- Cesare </w:t>
      </w:r>
      <w:proofErr w:type="spellStart"/>
      <w:r w:rsidRPr="001074E3">
        <w:rPr>
          <w:rFonts w:ascii="Times New Roman" w:hAnsi="Times New Roman"/>
        </w:rPr>
        <w:t>Bonesana</w:t>
      </w:r>
      <w:proofErr w:type="spellEnd"/>
      <w:r w:rsidRPr="001074E3">
        <w:rPr>
          <w:rFonts w:ascii="Times New Roman" w:hAnsi="Times New Roman"/>
        </w:rPr>
        <w:t>, Marquis of Beccaria (1738-1794)</w:t>
      </w:r>
    </w:p>
    <w:p w14:paraId="5F93C98B" w14:textId="77777777" w:rsidR="004D3CB7" w:rsidRPr="001074E3" w:rsidRDefault="004D3CB7" w:rsidP="004D3CB7">
      <w:pPr>
        <w:spacing w:line="360" w:lineRule="auto"/>
        <w:ind w:left="-426" w:right="-150"/>
        <w:jc w:val="both"/>
        <w:rPr>
          <w:rFonts w:ascii="Times New Roman" w:hAnsi="Times New Roman"/>
        </w:rPr>
      </w:pPr>
    </w:p>
    <w:p w14:paraId="43A7D341" w14:textId="77777777" w:rsidR="004D3CB7" w:rsidRPr="001074E3" w:rsidRDefault="004D3CB7" w:rsidP="004D3CB7">
      <w:pPr>
        <w:spacing w:line="360" w:lineRule="auto"/>
        <w:ind w:left="-426" w:right="-150"/>
        <w:jc w:val="both"/>
        <w:rPr>
          <w:rFonts w:ascii="Times New Roman" w:hAnsi="Times New Roman"/>
        </w:rPr>
      </w:pPr>
    </w:p>
    <w:p w14:paraId="186044D3" w14:textId="77777777" w:rsidR="004D3CB7" w:rsidRPr="001074E3" w:rsidRDefault="004D3CB7" w:rsidP="004D3CB7">
      <w:pPr>
        <w:spacing w:line="360" w:lineRule="auto"/>
        <w:ind w:left="-426" w:right="-150"/>
        <w:jc w:val="both"/>
        <w:rPr>
          <w:rFonts w:ascii="Times New Roman" w:hAnsi="Times New Roman"/>
        </w:rPr>
      </w:pPr>
      <w:r w:rsidRPr="001074E3">
        <w:rPr>
          <w:rFonts w:ascii="Times New Roman" w:hAnsi="Times New Roman"/>
        </w:rPr>
        <w:t>OTHER ASPECTS</w:t>
      </w:r>
    </w:p>
    <w:p w14:paraId="403D0ED2" w14:textId="77777777" w:rsidR="004D3CB7" w:rsidRPr="001074E3" w:rsidRDefault="004D3CB7" w:rsidP="004D3CB7">
      <w:pPr>
        <w:spacing w:line="360" w:lineRule="auto"/>
        <w:ind w:left="-426" w:right="-150"/>
        <w:jc w:val="both"/>
        <w:rPr>
          <w:rFonts w:ascii="Times New Roman" w:hAnsi="Times New Roman"/>
        </w:rPr>
      </w:pPr>
    </w:p>
    <w:p w14:paraId="016E62AA" w14:textId="77777777" w:rsidR="004D3CB7" w:rsidRPr="001074E3" w:rsidRDefault="004D3CB7" w:rsidP="004D3CB7">
      <w:pPr>
        <w:spacing w:line="360" w:lineRule="auto"/>
        <w:ind w:left="-426" w:right="-150"/>
        <w:jc w:val="both"/>
        <w:rPr>
          <w:rFonts w:ascii="Times New Roman" w:hAnsi="Times New Roman"/>
        </w:rPr>
      </w:pPr>
      <w:r w:rsidRPr="001074E3">
        <w:rPr>
          <w:rFonts w:ascii="Times New Roman" w:hAnsi="Times New Roman"/>
        </w:rPr>
        <w:t>Spread of disbelief among the upper classes</w:t>
      </w:r>
    </w:p>
    <w:p w14:paraId="02CBB51B" w14:textId="77777777" w:rsidR="004D3CB7" w:rsidRPr="001074E3" w:rsidRDefault="004D3CB7" w:rsidP="004D3CB7">
      <w:pPr>
        <w:spacing w:line="360" w:lineRule="auto"/>
        <w:ind w:left="-426" w:right="-150"/>
        <w:jc w:val="both"/>
        <w:rPr>
          <w:rFonts w:ascii="Times New Roman" w:hAnsi="Times New Roman"/>
        </w:rPr>
      </w:pPr>
      <w:r w:rsidRPr="001074E3">
        <w:rPr>
          <w:rFonts w:ascii="Times New Roman" w:hAnsi="Times New Roman"/>
        </w:rPr>
        <w:t>Spread of pan-flat literature against religious orders</w:t>
      </w:r>
    </w:p>
    <w:p w14:paraId="5BEF79C4" w14:textId="77777777" w:rsidR="004D3CB7" w:rsidRPr="001074E3" w:rsidRDefault="004D3CB7" w:rsidP="004D3CB7">
      <w:pPr>
        <w:spacing w:line="360" w:lineRule="auto"/>
        <w:ind w:left="-426" w:right="-150"/>
        <w:jc w:val="both"/>
        <w:rPr>
          <w:rFonts w:ascii="Times New Roman" w:hAnsi="Times New Roman"/>
        </w:rPr>
      </w:pPr>
      <w:r w:rsidRPr="001074E3">
        <w:rPr>
          <w:rFonts w:ascii="Times New Roman" w:hAnsi="Times New Roman"/>
        </w:rPr>
        <w:t xml:space="preserve">Birth of modern Freemasonry (1717: opening of the first lodge, in England, and rapid spread: Paris 1732, Florence 1733, Lisbon 1735, The Hague 1735, Rome 1735, Antwerp 1737, Berlin 1740, Vienna 1742). Condemned by Clement XII with the bull </w:t>
      </w:r>
      <w:proofErr w:type="gramStart"/>
      <w:r w:rsidRPr="001074E3">
        <w:rPr>
          <w:rFonts w:ascii="Times New Roman" w:hAnsi="Times New Roman"/>
        </w:rPr>
        <w:t>In</w:t>
      </w:r>
      <w:proofErr w:type="gramEnd"/>
      <w:r w:rsidRPr="001074E3">
        <w:rPr>
          <w:rFonts w:ascii="Times New Roman" w:hAnsi="Times New Roman"/>
        </w:rPr>
        <w:t xml:space="preserve"> </w:t>
      </w:r>
      <w:proofErr w:type="spellStart"/>
      <w:r w:rsidRPr="001074E3">
        <w:rPr>
          <w:rFonts w:ascii="Times New Roman" w:hAnsi="Times New Roman"/>
        </w:rPr>
        <w:t>eminenti</w:t>
      </w:r>
      <w:proofErr w:type="spellEnd"/>
      <w:r w:rsidRPr="001074E3">
        <w:rPr>
          <w:rFonts w:ascii="Times New Roman" w:hAnsi="Times New Roman"/>
        </w:rPr>
        <w:t xml:space="preserve"> of 1738.</w:t>
      </w:r>
    </w:p>
    <w:p w14:paraId="0D1F38F2" w14:textId="77777777" w:rsidR="004D3CB7" w:rsidRPr="001074E3" w:rsidRDefault="004D3CB7" w:rsidP="004D3CB7">
      <w:pPr>
        <w:spacing w:line="360" w:lineRule="auto"/>
        <w:ind w:left="-426" w:right="-150"/>
        <w:jc w:val="both"/>
        <w:rPr>
          <w:rFonts w:ascii="Times New Roman" w:hAnsi="Times New Roman"/>
        </w:rPr>
      </w:pPr>
      <w:r w:rsidRPr="001074E3">
        <w:rPr>
          <w:rFonts w:ascii="Times New Roman" w:hAnsi="Times New Roman"/>
        </w:rPr>
        <w:t>These phenomena mainly concerned the upper classes: the majority of the population (peasants) continued to live in a Christian and hierarchical world.</w:t>
      </w:r>
    </w:p>
    <w:p w14:paraId="01D853E4" w14:textId="77777777" w:rsidR="004D3CB7" w:rsidRDefault="004D3CB7" w:rsidP="004D3CB7">
      <w:pPr>
        <w:spacing w:line="360" w:lineRule="auto"/>
        <w:ind w:left="-426" w:right="-150"/>
        <w:jc w:val="both"/>
        <w:rPr>
          <w:rFonts w:ascii="Times New Roman" w:hAnsi="Times New Roman"/>
        </w:rPr>
      </w:pPr>
      <w:r w:rsidRPr="001074E3">
        <w:rPr>
          <w:rFonts w:ascii="Times New Roman" w:hAnsi="Times New Roman"/>
        </w:rPr>
        <w:t xml:space="preserve">The official religion is protected by the state, which in theory can also use coercive measures for its practice (in truth more and more rarely), by virtue of the throne-altar alliance, typical of the </w:t>
      </w:r>
      <w:proofErr w:type="spellStart"/>
      <w:r w:rsidRPr="001074E3">
        <w:rPr>
          <w:rFonts w:ascii="Times New Roman" w:hAnsi="Times New Roman"/>
        </w:rPr>
        <w:t>Ancien</w:t>
      </w:r>
      <w:proofErr w:type="spellEnd"/>
      <w:r w:rsidRPr="001074E3">
        <w:rPr>
          <w:rFonts w:ascii="Times New Roman" w:hAnsi="Times New Roman"/>
        </w:rPr>
        <w:t xml:space="preserve"> </w:t>
      </w:r>
      <w:proofErr w:type="spellStart"/>
      <w:r w:rsidRPr="001074E3">
        <w:rPr>
          <w:rFonts w:ascii="Times New Roman" w:hAnsi="Times New Roman"/>
        </w:rPr>
        <w:t>Régime</w:t>
      </w:r>
      <w:proofErr w:type="spellEnd"/>
      <w:r w:rsidRPr="001074E3">
        <w:rPr>
          <w:rFonts w:ascii="Times New Roman" w:hAnsi="Times New Roman"/>
        </w:rPr>
        <w:t>.</w:t>
      </w:r>
    </w:p>
    <w:p w14:paraId="6316F93D" w14:textId="77777777" w:rsidR="004D3CB7" w:rsidRPr="001074E3" w:rsidRDefault="004D3CB7" w:rsidP="004D3CB7">
      <w:pPr>
        <w:spacing w:line="360" w:lineRule="auto"/>
        <w:ind w:left="-426" w:right="-150"/>
        <w:jc w:val="both"/>
        <w:rPr>
          <w:rFonts w:ascii="Times New Roman" w:hAnsi="Times New Roman"/>
        </w:rPr>
      </w:pPr>
      <w:r w:rsidRPr="001074E3">
        <w:rPr>
          <w:rFonts w:ascii="Times New Roman" w:hAnsi="Times New Roman"/>
        </w:rPr>
        <w:t xml:space="preserve">The century closed with the French Revolution, which opened an era of difficult relations between the Church and modernity. </w:t>
      </w:r>
    </w:p>
    <w:p w14:paraId="6C00AE94" w14:textId="77777777" w:rsidR="004D3CB7" w:rsidRPr="00331552" w:rsidRDefault="004D3CB7" w:rsidP="006632E7">
      <w:pPr>
        <w:ind w:left="-567" w:right="-755"/>
        <w:jc w:val="both"/>
        <w:rPr>
          <w:rFonts w:ascii="Times New Roman" w:hAnsi="Times New Roman" w:cs="Times New Roman"/>
          <w:sz w:val="24"/>
          <w:szCs w:val="24"/>
        </w:rPr>
      </w:pPr>
    </w:p>
    <w:p w14:paraId="3E08085A" w14:textId="17BB988A" w:rsidR="00647317" w:rsidRPr="00331552" w:rsidRDefault="00647317" w:rsidP="00647317">
      <w:pPr>
        <w:ind w:left="-567" w:right="-755"/>
        <w:jc w:val="both"/>
        <w:rPr>
          <w:rFonts w:ascii="Times New Roman" w:hAnsi="Times New Roman" w:cs="Times New Roman"/>
          <w:sz w:val="24"/>
          <w:szCs w:val="24"/>
        </w:rPr>
      </w:pPr>
      <w:r w:rsidRPr="00331552">
        <w:rPr>
          <w:rFonts w:ascii="Times New Roman" w:hAnsi="Times New Roman" w:cs="Times New Roman"/>
          <w:sz w:val="24"/>
          <w:szCs w:val="24"/>
        </w:rPr>
        <w:t>1</w:t>
      </w:r>
      <w:r w:rsidR="003C7FC1" w:rsidRPr="00331552">
        <w:rPr>
          <w:rFonts w:ascii="Times New Roman" w:hAnsi="Times New Roman" w:cs="Times New Roman"/>
          <w:sz w:val="24"/>
          <w:szCs w:val="24"/>
        </w:rPr>
        <w:t>5</w:t>
      </w:r>
      <w:r w:rsidRPr="00331552">
        <w:rPr>
          <w:rFonts w:ascii="Times New Roman" w:hAnsi="Times New Roman" w:cs="Times New Roman"/>
          <w:sz w:val="24"/>
          <w:szCs w:val="24"/>
          <w:vertAlign w:val="superscript"/>
        </w:rPr>
        <w:t>th</w:t>
      </w:r>
      <w:r w:rsidRPr="00331552">
        <w:rPr>
          <w:rFonts w:ascii="Times New Roman" w:hAnsi="Times New Roman" w:cs="Times New Roman"/>
          <w:sz w:val="24"/>
          <w:szCs w:val="24"/>
        </w:rPr>
        <w:t xml:space="preserve"> Mar. – </w:t>
      </w:r>
      <w:r w:rsidR="00394BAE" w:rsidRPr="00331552">
        <w:rPr>
          <w:rFonts w:ascii="Times New Roman" w:hAnsi="Times New Roman" w:cs="Times New Roman"/>
          <w:sz w:val="24"/>
          <w:szCs w:val="24"/>
        </w:rPr>
        <w:t xml:space="preserve">The age of reason- Rene Descartes- </w:t>
      </w:r>
      <w:proofErr w:type="spellStart"/>
      <w:r w:rsidR="00394BAE" w:rsidRPr="00331552">
        <w:rPr>
          <w:rFonts w:ascii="Times New Roman" w:hAnsi="Times New Roman" w:cs="Times New Roman"/>
          <w:sz w:val="24"/>
          <w:szCs w:val="24"/>
        </w:rPr>
        <w:t>methodic</w:t>
      </w:r>
      <w:proofErr w:type="spellEnd"/>
      <w:r w:rsidR="00394BAE" w:rsidRPr="00331552">
        <w:rPr>
          <w:rFonts w:ascii="Times New Roman" w:hAnsi="Times New Roman" w:cs="Times New Roman"/>
          <w:sz w:val="24"/>
          <w:szCs w:val="24"/>
        </w:rPr>
        <w:t xml:space="preserve"> doubts and influence on religious beliefs. The social experience of man. Bible no longer the standard. Copernican </w:t>
      </w:r>
      <w:proofErr w:type="spellStart"/>
      <w:r w:rsidR="00394BAE" w:rsidRPr="00331552">
        <w:rPr>
          <w:rFonts w:ascii="Times New Roman" w:hAnsi="Times New Roman" w:cs="Times New Roman"/>
          <w:sz w:val="24"/>
          <w:szCs w:val="24"/>
        </w:rPr>
        <w:t>heliocentricism</w:t>
      </w:r>
      <w:proofErr w:type="spellEnd"/>
      <w:r w:rsidR="00394BAE" w:rsidRPr="00331552">
        <w:rPr>
          <w:rFonts w:ascii="Times New Roman" w:hAnsi="Times New Roman" w:cs="Times New Roman"/>
          <w:sz w:val="24"/>
          <w:szCs w:val="24"/>
        </w:rPr>
        <w:t>, religious freedom. The question of which way leads to the progress of human society. No original sin. Deism of Voltaire.</w:t>
      </w:r>
    </w:p>
    <w:p w14:paraId="55354115" w14:textId="463E2AAA" w:rsidR="00647317" w:rsidRDefault="00647317" w:rsidP="00647317">
      <w:pPr>
        <w:ind w:left="-567" w:right="-755"/>
        <w:jc w:val="both"/>
        <w:rPr>
          <w:rFonts w:ascii="Times New Roman" w:hAnsi="Times New Roman" w:cs="Times New Roman"/>
          <w:sz w:val="24"/>
          <w:szCs w:val="24"/>
        </w:rPr>
      </w:pPr>
      <w:r w:rsidRPr="00331552">
        <w:rPr>
          <w:rFonts w:ascii="Times New Roman" w:hAnsi="Times New Roman" w:cs="Times New Roman"/>
          <w:sz w:val="24"/>
          <w:szCs w:val="24"/>
        </w:rPr>
        <w:t>2</w:t>
      </w:r>
      <w:r w:rsidR="003C7FC1" w:rsidRPr="00331552">
        <w:rPr>
          <w:rFonts w:ascii="Times New Roman" w:hAnsi="Times New Roman" w:cs="Times New Roman"/>
          <w:sz w:val="24"/>
          <w:szCs w:val="24"/>
        </w:rPr>
        <w:t>2nd</w:t>
      </w:r>
      <w:r w:rsidRPr="00331552">
        <w:rPr>
          <w:rFonts w:ascii="Times New Roman" w:hAnsi="Times New Roman" w:cs="Times New Roman"/>
          <w:sz w:val="24"/>
          <w:szCs w:val="24"/>
        </w:rPr>
        <w:t xml:space="preserve"> Mar – </w:t>
      </w:r>
      <w:r w:rsidR="00394BAE" w:rsidRPr="00331552">
        <w:rPr>
          <w:rFonts w:ascii="Times New Roman" w:hAnsi="Times New Roman" w:cs="Times New Roman"/>
          <w:sz w:val="24"/>
          <w:szCs w:val="24"/>
        </w:rPr>
        <w:t>Jansenism and Gallicanism.</w:t>
      </w:r>
    </w:p>
    <w:p w14:paraId="0C29E9A0" w14:textId="77777777" w:rsidR="004D3CB7" w:rsidRPr="00F329BF" w:rsidRDefault="004D3CB7" w:rsidP="004D3CB7">
      <w:pPr>
        <w:spacing w:line="360" w:lineRule="auto"/>
        <w:ind w:left="-426" w:right="-150"/>
        <w:jc w:val="both"/>
        <w:rPr>
          <w:rFonts w:ascii="Times New Roman" w:hAnsi="Times New Roman"/>
        </w:rPr>
      </w:pPr>
      <w:r w:rsidRPr="00F329BF">
        <w:rPr>
          <w:rFonts w:ascii="Times New Roman" w:hAnsi="Times New Roman"/>
        </w:rPr>
        <w:lastRenderedPageBreak/>
        <w:t>3. JANSENISM</w:t>
      </w:r>
      <w:r>
        <w:rPr>
          <w:rFonts w:ascii="Times New Roman" w:hAnsi="Times New Roman"/>
        </w:rPr>
        <w:t xml:space="preserve">: </w:t>
      </w:r>
      <w:r w:rsidRPr="00F329BF">
        <w:rPr>
          <w:rFonts w:ascii="Times New Roman" w:hAnsi="Times New Roman"/>
        </w:rPr>
        <w:t>This movement had its origins in pious circles, heirs to the reformist aspirations of the pre-</w:t>
      </w:r>
      <w:proofErr w:type="spellStart"/>
      <w:r w:rsidRPr="00F329BF">
        <w:rPr>
          <w:rFonts w:ascii="Times New Roman" w:hAnsi="Times New Roman"/>
        </w:rPr>
        <w:t>Dridentine</w:t>
      </w:r>
      <w:proofErr w:type="spellEnd"/>
      <w:r w:rsidRPr="00F329BF">
        <w:rPr>
          <w:rFonts w:ascii="Times New Roman" w:hAnsi="Times New Roman"/>
        </w:rPr>
        <w:t xml:space="preserve"> period, who were dissatisfied with the work of the Counter-Reformation and therefore remained concerned about the Church's search for a higher level of evangelical perfection. Moreover, the Jansenists were critical of the social changes that in the 17th century brought the nobility and the bourgeoisie into the limelight, enriching themselves through commercial activities and bringing a new (more secular) approach to reality. Finally, they thought that scholastic theology had corrupted morality, encouraging laxity, and that in this area we should return to the fathers, especially Augustine.</w:t>
      </w:r>
    </w:p>
    <w:p w14:paraId="3EF459DF" w14:textId="77777777" w:rsidR="004D3CB7" w:rsidRPr="00F329BF" w:rsidRDefault="004D3CB7" w:rsidP="004D3CB7">
      <w:pPr>
        <w:spacing w:line="360" w:lineRule="auto"/>
        <w:ind w:left="-426" w:right="-150"/>
        <w:jc w:val="both"/>
        <w:rPr>
          <w:rFonts w:ascii="Times New Roman" w:hAnsi="Times New Roman"/>
        </w:rPr>
      </w:pPr>
      <w:r w:rsidRPr="00F329BF">
        <w:rPr>
          <w:rFonts w:ascii="Times New Roman" w:hAnsi="Times New Roman"/>
        </w:rPr>
        <w:t xml:space="preserve">In addition, the controversy de </w:t>
      </w:r>
      <w:proofErr w:type="spellStart"/>
      <w:r w:rsidRPr="00F329BF">
        <w:rPr>
          <w:rFonts w:ascii="Times New Roman" w:hAnsi="Times New Roman"/>
        </w:rPr>
        <w:t>auxiliis</w:t>
      </w:r>
      <w:proofErr w:type="spellEnd"/>
      <w:r w:rsidRPr="00F329BF">
        <w:rPr>
          <w:rFonts w:ascii="Times New Roman" w:hAnsi="Times New Roman"/>
        </w:rPr>
        <w:t xml:space="preserve">, and above all the survival of </w:t>
      </w:r>
      <w:proofErr w:type="spellStart"/>
      <w:r w:rsidRPr="00F329BF">
        <w:rPr>
          <w:rFonts w:ascii="Times New Roman" w:hAnsi="Times New Roman"/>
        </w:rPr>
        <w:t>Baio's</w:t>
      </w:r>
      <w:proofErr w:type="spellEnd"/>
      <w:r w:rsidRPr="00F329BF">
        <w:rPr>
          <w:rFonts w:ascii="Times New Roman" w:hAnsi="Times New Roman"/>
        </w:rPr>
        <w:t xml:space="preserve"> ideas in Flemish and </w:t>
      </w:r>
      <w:proofErr w:type="spellStart"/>
      <w:r w:rsidRPr="00F329BF">
        <w:rPr>
          <w:rFonts w:ascii="Times New Roman" w:hAnsi="Times New Roman"/>
        </w:rPr>
        <w:t>Lovanian</w:t>
      </w:r>
      <w:proofErr w:type="spellEnd"/>
      <w:r w:rsidRPr="00F329BF">
        <w:rPr>
          <w:rFonts w:ascii="Times New Roman" w:hAnsi="Times New Roman"/>
        </w:rPr>
        <w:t xml:space="preserve"> circles, also influenced its birth.</w:t>
      </w:r>
      <w:r>
        <w:rPr>
          <w:rFonts w:ascii="Times New Roman" w:hAnsi="Times New Roman"/>
        </w:rPr>
        <w:t xml:space="preserve"> </w:t>
      </w:r>
      <w:r w:rsidRPr="00F329BF">
        <w:rPr>
          <w:rFonts w:ascii="Times New Roman" w:hAnsi="Times New Roman"/>
        </w:rPr>
        <w:t xml:space="preserve">The main dogmatic problems were the claims that grace is irresistible, and that Christ died only for those he wanted to save, and not for everyone. </w:t>
      </w:r>
    </w:p>
    <w:p w14:paraId="3F288313" w14:textId="77777777" w:rsidR="004D3CB7" w:rsidRDefault="004D3CB7" w:rsidP="004D3CB7">
      <w:pPr>
        <w:spacing w:line="360" w:lineRule="auto"/>
        <w:ind w:left="-426" w:right="-150"/>
        <w:jc w:val="both"/>
        <w:rPr>
          <w:rFonts w:ascii="Times New Roman" w:hAnsi="Times New Roman"/>
        </w:rPr>
      </w:pPr>
      <w:r w:rsidRPr="00F329BF">
        <w:rPr>
          <w:rFonts w:ascii="Times New Roman" w:hAnsi="Times New Roman"/>
        </w:rPr>
        <w:t>From a pastoral point of view the problems were the deferment of absolution of confession, which is only granted when there is evidence of the penitent's change of life; and the Eucharist conceived as the reward of 'perfect' souls.</w:t>
      </w:r>
      <w:r>
        <w:rPr>
          <w:rFonts w:ascii="Times New Roman" w:hAnsi="Times New Roman"/>
        </w:rPr>
        <w:t xml:space="preserve"> </w:t>
      </w:r>
      <w:r w:rsidRPr="00F329BF">
        <w:rPr>
          <w:rFonts w:ascii="Times New Roman" w:hAnsi="Times New Roman"/>
        </w:rPr>
        <w:t xml:space="preserve">In general, then, Jansenists have a very negative view of the world: "hatred of the world thus becomes the other face and measure of God's love; hence the ideal condition for the Christian is that of the monk and only factual necessities, willed by God, can justify the presence of the elect in other conditions. The abandonment of the world means, in this case, also mistrust in the possibilities of improving it, both in social and political institutions, and in the human aspects of the same religious institutions that are present in it, such as the Church" (Sofia </w:t>
      </w:r>
      <w:proofErr w:type="spellStart"/>
      <w:r w:rsidRPr="00F329BF">
        <w:rPr>
          <w:rFonts w:ascii="Times New Roman" w:hAnsi="Times New Roman"/>
        </w:rPr>
        <w:t>Vanni</w:t>
      </w:r>
      <w:proofErr w:type="spellEnd"/>
      <w:r w:rsidRPr="00F329BF">
        <w:rPr>
          <w:rFonts w:ascii="Times New Roman" w:hAnsi="Times New Roman"/>
        </w:rPr>
        <w:t xml:space="preserve"> </w:t>
      </w:r>
      <w:proofErr w:type="spellStart"/>
      <w:r w:rsidRPr="00F329BF">
        <w:rPr>
          <w:rFonts w:ascii="Times New Roman" w:hAnsi="Times New Roman"/>
        </w:rPr>
        <w:t>Rovighi</w:t>
      </w:r>
      <w:proofErr w:type="spellEnd"/>
      <w:r w:rsidRPr="00F329BF">
        <w:rPr>
          <w:rFonts w:ascii="Times New Roman" w:hAnsi="Times New Roman"/>
        </w:rPr>
        <w:t>).</w:t>
      </w:r>
      <w:r>
        <w:rPr>
          <w:rFonts w:ascii="Times New Roman" w:hAnsi="Times New Roman"/>
        </w:rPr>
        <w:t xml:space="preserve"> </w:t>
      </w:r>
      <w:r w:rsidRPr="00F329BF">
        <w:rPr>
          <w:rFonts w:ascii="Times New Roman" w:hAnsi="Times New Roman"/>
        </w:rPr>
        <w:t>One can therefore appreciate how Jansenism is an attempt to return to medieval practices and problems.</w:t>
      </w:r>
    </w:p>
    <w:p w14:paraId="1039392F" w14:textId="77777777" w:rsidR="004D3CB7" w:rsidRPr="00E56427" w:rsidRDefault="004D3CB7" w:rsidP="004D3CB7">
      <w:pPr>
        <w:spacing w:line="360" w:lineRule="auto"/>
        <w:ind w:left="-426" w:right="-150"/>
        <w:jc w:val="both"/>
        <w:rPr>
          <w:rFonts w:ascii="Times New Roman" w:hAnsi="Times New Roman"/>
        </w:rPr>
      </w:pPr>
      <w:r w:rsidRPr="00E56427">
        <w:rPr>
          <w:rFonts w:ascii="Times New Roman" w:hAnsi="Times New Roman"/>
        </w:rPr>
        <w:t xml:space="preserve">Within the Jansenist polemics, there was also one of an ecclesiological kind: Martin de Bar-cos (nephew of the French Jansenist leader Jean </w:t>
      </w:r>
      <w:proofErr w:type="spellStart"/>
      <w:r w:rsidRPr="00E56427">
        <w:rPr>
          <w:rFonts w:ascii="Times New Roman" w:hAnsi="Times New Roman"/>
        </w:rPr>
        <w:t>Duvergier</w:t>
      </w:r>
      <w:proofErr w:type="spellEnd"/>
      <w:r w:rsidRPr="00E56427">
        <w:rPr>
          <w:rFonts w:ascii="Times New Roman" w:hAnsi="Times New Roman"/>
        </w:rPr>
        <w:t xml:space="preserve"> de </w:t>
      </w:r>
      <w:proofErr w:type="spellStart"/>
      <w:r w:rsidRPr="00E56427">
        <w:rPr>
          <w:rFonts w:ascii="Times New Roman" w:hAnsi="Times New Roman"/>
        </w:rPr>
        <w:t>Hauranne</w:t>
      </w:r>
      <w:proofErr w:type="spellEnd"/>
      <w:r w:rsidRPr="00E56427">
        <w:rPr>
          <w:rFonts w:ascii="Times New Roman" w:hAnsi="Times New Roman"/>
        </w:rPr>
        <w:t xml:space="preserve">) took up, in more moderate terms, a theory of Marcantonio De </w:t>
      </w:r>
      <w:proofErr w:type="spellStart"/>
      <w:r w:rsidRPr="00E56427">
        <w:rPr>
          <w:rFonts w:ascii="Times New Roman" w:hAnsi="Times New Roman"/>
        </w:rPr>
        <w:t>Dominis</w:t>
      </w:r>
      <w:proofErr w:type="spellEnd"/>
      <w:r w:rsidRPr="00E56427">
        <w:rPr>
          <w:rFonts w:ascii="Times New Roman" w:hAnsi="Times New Roman"/>
        </w:rPr>
        <w:t xml:space="preserve"> (1566-1624): he had been a Jesuit, then archbishop of Split, but had then passed to Anglicanism; he had supported the primacy of St. Paul over all the other apostles, including St. Peter. </w:t>
      </w:r>
      <w:proofErr w:type="spellStart"/>
      <w:r w:rsidRPr="00E56427">
        <w:rPr>
          <w:rFonts w:ascii="Times New Roman" w:hAnsi="Times New Roman"/>
        </w:rPr>
        <w:t>Barcos</w:t>
      </w:r>
      <w:proofErr w:type="spellEnd"/>
      <w:r w:rsidRPr="00E56427">
        <w:rPr>
          <w:rFonts w:ascii="Times New Roman" w:hAnsi="Times New Roman"/>
        </w:rPr>
        <w:t xml:space="preserve">, in the preface to his uncle's book De la </w:t>
      </w:r>
      <w:proofErr w:type="spellStart"/>
      <w:r w:rsidRPr="00E56427">
        <w:rPr>
          <w:rFonts w:ascii="Times New Roman" w:hAnsi="Times New Roman"/>
        </w:rPr>
        <w:t>fré-quente</w:t>
      </w:r>
      <w:proofErr w:type="spellEnd"/>
      <w:r w:rsidRPr="00E56427">
        <w:rPr>
          <w:rFonts w:ascii="Times New Roman" w:hAnsi="Times New Roman"/>
        </w:rPr>
        <w:t xml:space="preserve"> communion (1643), had mentioned the two heads of the Church (Peter and Paul) "qui ne font </w:t>
      </w:r>
      <w:proofErr w:type="spellStart"/>
      <w:r w:rsidRPr="00E56427">
        <w:rPr>
          <w:rFonts w:ascii="Times New Roman" w:hAnsi="Times New Roman"/>
        </w:rPr>
        <w:t>qu'un</w:t>
      </w:r>
      <w:proofErr w:type="spellEnd"/>
      <w:r w:rsidRPr="00E56427">
        <w:rPr>
          <w:rFonts w:ascii="Times New Roman" w:hAnsi="Times New Roman"/>
        </w:rPr>
        <w:t xml:space="preserve">". This ambiguous affirmation was criticised by Charles-François </w:t>
      </w:r>
      <w:proofErr w:type="spellStart"/>
      <w:r w:rsidRPr="00E56427">
        <w:rPr>
          <w:rFonts w:ascii="Times New Roman" w:hAnsi="Times New Roman"/>
        </w:rPr>
        <w:t>d'Abra</w:t>
      </w:r>
      <w:proofErr w:type="spellEnd"/>
      <w:r w:rsidRPr="00E56427">
        <w:rPr>
          <w:rFonts w:ascii="Times New Roman" w:hAnsi="Times New Roman"/>
        </w:rPr>
        <w:t xml:space="preserve"> de </w:t>
      </w:r>
      <w:proofErr w:type="spellStart"/>
      <w:r w:rsidRPr="00E56427">
        <w:rPr>
          <w:rFonts w:ascii="Times New Roman" w:hAnsi="Times New Roman"/>
        </w:rPr>
        <w:t>Raconis</w:t>
      </w:r>
      <w:proofErr w:type="spellEnd"/>
      <w:r w:rsidRPr="00E56427">
        <w:rPr>
          <w:rFonts w:ascii="Times New Roman" w:hAnsi="Times New Roman"/>
        </w:rPr>
        <w:t xml:space="preserve"> (†1646), and a polemic was unleashed, leading in 1647 to the condemnation by the Holy Office of the theory of "two heads that make one". </w:t>
      </w:r>
    </w:p>
    <w:p w14:paraId="7E538C46" w14:textId="77777777" w:rsidR="004D3CB7" w:rsidRPr="00E56427" w:rsidRDefault="004D3CB7" w:rsidP="004D3CB7">
      <w:pPr>
        <w:spacing w:line="360" w:lineRule="auto"/>
        <w:ind w:left="-426" w:right="-150"/>
        <w:jc w:val="both"/>
        <w:rPr>
          <w:rFonts w:ascii="Times New Roman" w:hAnsi="Times New Roman"/>
        </w:rPr>
      </w:pPr>
    </w:p>
    <w:p w14:paraId="66394F37" w14:textId="77777777" w:rsidR="004D3CB7" w:rsidRPr="004477E3" w:rsidRDefault="004D3CB7" w:rsidP="004D3CB7">
      <w:pPr>
        <w:spacing w:line="360" w:lineRule="auto"/>
        <w:ind w:left="-426" w:right="-150"/>
        <w:jc w:val="both"/>
        <w:rPr>
          <w:rFonts w:ascii="Times New Roman" w:hAnsi="Times New Roman"/>
          <w:b/>
          <w:bCs/>
        </w:rPr>
      </w:pPr>
      <w:r w:rsidRPr="004477E3">
        <w:rPr>
          <w:rFonts w:ascii="Times New Roman" w:hAnsi="Times New Roman"/>
          <w:b/>
          <w:bCs/>
        </w:rPr>
        <w:t>CHRONOLOGY OF THE JANSENIST CONTROVERSY:</w:t>
      </w:r>
    </w:p>
    <w:p w14:paraId="3FA0DF80" w14:textId="77777777" w:rsidR="004D3CB7" w:rsidRPr="00E56427" w:rsidRDefault="004D3CB7" w:rsidP="004D3CB7">
      <w:pPr>
        <w:spacing w:line="360" w:lineRule="auto"/>
        <w:ind w:left="-426" w:right="-150"/>
        <w:jc w:val="both"/>
        <w:rPr>
          <w:rFonts w:ascii="Times New Roman" w:hAnsi="Times New Roman"/>
        </w:rPr>
      </w:pPr>
      <w:r w:rsidRPr="00E56427">
        <w:rPr>
          <w:rFonts w:ascii="Times New Roman" w:hAnsi="Times New Roman"/>
        </w:rPr>
        <w:t xml:space="preserve">1638: death of Cornelius </w:t>
      </w:r>
      <w:proofErr w:type="spellStart"/>
      <w:r w:rsidRPr="00E56427">
        <w:rPr>
          <w:rFonts w:ascii="Times New Roman" w:hAnsi="Times New Roman"/>
        </w:rPr>
        <w:t>Jansenius</w:t>
      </w:r>
      <w:proofErr w:type="spellEnd"/>
      <w:r w:rsidRPr="00E56427">
        <w:rPr>
          <w:rFonts w:ascii="Times New Roman" w:hAnsi="Times New Roman"/>
        </w:rPr>
        <w:t xml:space="preserve"> (Cornelius Janssen) bishop of Ypres, and until 1636 professor of sacred scripture at Louvain.</w:t>
      </w:r>
    </w:p>
    <w:p w14:paraId="19AB0845" w14:textId="77777777" w:rsidR="004D3CB7" w:rsidRPr="00E56427" w:rsidRDefault="004D3CB7" w:rsidP="004D3CB7">
      <w:pPr>
        <w:spacing w:line="360" w:lineRule="auto"/>
        <w:ind w:left="-426" w:right="-150"/>
        <w:jc w:val="both"/>
        <w:rPr>
          <w:rFonts w:ascii="Times New Roman" w:hAnsi="Times New Roman"/>
        </w:rPr>
      </w:pPr>
      <w:r w:rsidRPr="00E56427">
        <w:rPr>
          <w:rFonts w:ascii="Times New Roman" w:hAnsi="Times New Roman"/>
        </w:rPr>
        <w:t xml:space="preserve">1640: publication of </w:t>
      </w:r>
      <w:proofErr w:type="spellStart"/>
      <w:r w:rsidRPr="00E56427">
        <w:rPr>
          <w:rFonts w:ascii="Times New Roman" w:hAnsi="Times New Roman"/>
        </w:rPr>
        <w:t>Jansenius</w:t>
      </w:r>
      <w:proofErr w:type="spellEnd"/>
      <w:r w:rsidRPr="00E56427">
        <w:rPr>
          <w:rFonts w:ascii="Times New Roman" w:hAnsi="Times New Roman"/>
        </w:rPr>
        <w:t xml:space="preserve">' </w:t>
      </w:r>
      <w:proofErr w:type="spellStart"/>
      <w:r w:rsidRPr="00E56427">
        <w:rPr>
          <w:rFonts w:ascii="Times New Roman" w:hAnsi="Times New Roman"/>
        </w:rPr>
        <w:t>Augustinus</w:t>
      </w:r>
      <w:proofErr w:type="spellEnd"/>
      <w:r w:rsidRPr="00E56427">
        <w:rPr>
          <w:rFonts w:ascii="Times New Roman" w:hAnsi="Times New Roman"/>
        </w:rPr>
        <w:t xml:space="preserve"> in Leuven: in this work the Belgian bishop offers an exposition of Augustine's doctrine on grace, interpreted as a dogmatic foundation for a system of dogmatic and ascetic </w:t>
      </w:r>
      <w:r w:rsidRPr="00E56427">
        <w:rPr>
          <w:rFonts w:ascii="Times New Roman" w:hAnsi="Times New Roman"/>
        </w:rPr>
        <w:lastRenderedPageBreak/>
        <w:t xml:space="preserve">rigorism. The deleterious consequences of original sin are strongly emphasised, as well as the necessity of divine grace, presented almost as irresistible. </w:t>
      </w:r>
    </w:p>
    <w:p w14:paraId="5168FF94" w14:textId="77777777" w:rsidR="004D3CB7" w:rsidRPr="00E56427" w:rsidRDefault="004D3CB7" w:rsidP="004D3CB7">
      <w:pPr>
        <w:spacing w:line="360" w:lineRule="auto"/>
        <w:ind w:left="-426" w:right="-150"/>
        <w:jc w:val="both"/>
        <w:rPr>
          <w:rFonts w:ascii="Times New Roman" w:hAnsi="Times New Roman"/>
        </w:rPr>
      </w:pPr>
      <w:r w:rsidRPr="00E56427">
        <w:rPr>
          <w:rFonts w:ascii="Times New Roman" w:hAnsi="Times New Roman"/>
        </w:rPr>
        <w:t xml:space="preserve">1641: Publication of </w:t>
      </w:r>
      <w:proofErr w:type="spellStart"/>
      <w:r w:rsidRPr="00E56427">
        <w:rPr>
          <w:rFonts w:ascii="Times New Roman" w:hAnsi="Times New Roman"/>
        </w:rPr>
        <w:t>Augustinus</w:t>
      </w:r>
      <w:proofErr w:type="spellEnd"/>
      <w:r w:rsidRPr="00E56427">
        <w:rPr>
          <w:rFonts w:ascii="Times New Roman" w:hAnsi="Times New Roman"/>
        </w:rPr>
        <w:t xml:space="preserve"> in Paris.</w:t>
      </w:r>
    </w:p>
    <w:p w14:paraId="4421B9AA" w14:textId="77777777" w:rsidR="004D3CB7" w:rsidRPr="00E56427" w:rsidRDefault="004D3CB7" w:rsidP="004D3CB7">
      <w:pPr>
        <w:spacing w:line="360" w:lineRule="auto"/>
        <w:ind w:left="-426" w:right="-150"/>
        <w:jc w:val="both"/>
        <w:rPr>
          <w:rFonts w:ascii="Times New Roman" w:hAnsi="Times New Roman"/>
        </w:rPr>
      </w:pPr>
      <w:r w:rsidRPr="00E56427">
        <w:rPr>
          <w:rFonts w:ascii="Times New Roman" w:hAnsi="Times New Roman"/>
        </w:rPr>
        <w:t xml:space="preserve">1642: Bull In </w:t>
      </w:r>
      <w:proofErr w:type="spellStart"/>
      <w:r w:rsidRPr="00E56427">
        <w:rPr>
          <w:rFonts w:ascii="Times New Roman" w:hAnsi="Times New Roman"/>
        </w:rPr>
        <w:t>eminenti</w:t>
      </w:r>
      <w:proofErr w:type="spellEnd"/>
      <w:r w:rsidRPr="00E56427">
        <w:rPr>
          <w:rFonts w:ascii="Times New Roman" w:hAnsi="Times New Roman"/>
        </w:rPr>
        <w:t xml:space="preserve"> of Urban VIII, condemning </w:t>
      </w:r>
      <w:proofErr w:type="spellStart"/>
      <w:r w:rsidRPr="00E56427">
        <w:rPr>
          <w:rFonts w:ascii="Times New Roman" w:hAnsi="Times New Roman"/>
        </w:rPr>
        <w:t>Augustinus</w:t>
      </w:r>
      <w:proofErr w:type="spellEnd"/>
      <w:r w:rsidRPr="00E56427">
        <w:rPr>
          <w:rFonts w:ascii="Times New Roman" w:hAnsi="Times New Roman"/>
        </w:rPr>
        <w:t>.</w:t>
      </w:r>
    </w:p>
    <w:p w14:paraId="5CDC93FC" w14:textId="77777777" w:rsidR="004D3CB7" w:rsidRPr="00E56427" w:rsidRDefault="004D3CB7" w:rsidP="004D3CB7">
      <w:pPr>
        <w:spacing w:line="360" w:lineRule="auto"/>
        <w:ind w:left="-426" w:right="-150"/>
        <w:jc w:val="both"/>
        <w:rPr>
          <w:rFonts w:ascii="Times New Roman" w:hAnsi="Times New Roman"/>
        </w:rPr>
      </w:pPr>
      <w:r w:rsidRPr="00E56427">
        <w:rPr>
          <w:rFonts w:ascii="Times New Roman" w:hAnsi="Times New Roman"/>
        </w:rPr>
        <w:t xml:space="preserve">1643: Death of Jean </w:t>
      </w:r>
      <w:proofErr w:type="spellStart"/>
      <w:r w:rsidRPr="00E56427">
        <w:rPr>
          <w:rFonts w:ascii="Times New Roman" w:hAnsi="Times New Roman"/>
        </w:rPr>
        <w:t>Duvergier</w:t>
      </w:r>
      <w:proofErr w:type="spellEnd"/>
      <w:r w:rsidRPr="00E56427">
        <w:rPr>
          <w:rFonts w:ascii="Times New Roman" w:hAnsi="Times New Roman"/>
        </w:rPr>
        <w:t xml:space="preserve"> de </w:t>
      </w:r>
      <w:proofErr w:type="spellStart"/>
      <w:r w:rsidRPr="00E56427">
        <w:rPr>
          <w:rFonts w:ascii="Times New Roman" w:hAnsi="Times New Roman"/>
        </w:rPr>
        <w:t>Hauranne</w:t>
      </w:r>
      <w:proofErr w:type="spellEnd"/>
      <w:r w:rsidRPr="00E56427">
        <w:rPr>
          <w:rFonts w:ascii="Times New Roman" w:hAnsi="Times New Roman"/>
        </w:rPr>
        <w:t xml:space="preserve"> (d. 1583), Abbot of Saint-</w:t>
      </w:r>
      <w:proofErr w:type="spellStart"/>
      <w:r w:rsidRPr="00E56427">
        <w:rPr>
          <w:rFonts w:ascii="Times New Roman" w:hAnsi="Times New Roman"/>
        </w:rPr>
        <w:t>Cyran</w:t>
      </w:r>
      <w:proofErr w:type="spellEnd"/>
      <w:r w:rsidRPr="00E56427">
        <w:rPr>
          <w:rFonts w:ascii="Times New Roman" w:hAnsi="Times New Roman"/>
        </w:rPr>
        <w:t xml:space="preserve">, friend of </w:t>
      </w:r>
      <w:proofErr w:type="spellStart"/>
      <w:r w:rsidRPr="00E56427">
        <w:rPr>
          <w:rFonts w:ascii="Times New Roman" w:hAnsi="Times New Roman"/>
        </w:rPr>
        <w:t>Gianse-nio</w:t>
      </w:r>
      <w:proofErr w:type="spellEnd"/>
      <w:r w:rsidRPr="00E56427">
        <w:rPr>
          <w:rFonts w:ascii="Times New Roman" w:hAnsi="Times New Roman"/>
        </w:rPr>
        <w:t xml:space="preserve"> and leader of the Parisian Jansenist party. Publication of the Jansenist work De la </w:t>
      </w:r>
      <w:proofErr w:type="spellStart"/>
      <w:r w:rsidRPr="00E56427">
        <w:rPr>
          <w:rFonts w:ascii="Times New Roman" w:hAnsi="Times New Roman"/>
        </w:rPr>
        <w:t>fréquente</w:t>
      </w:r>
      <w:proofErr w:type="spellEnd"/>
      <w:r w:rsidRPr="00E56427">
        <w:rPr>
          <w:rFonts w:ascii="Times New Roman" w:hAnsi="Times New Roman"/>
        </w:rPr>
        <w:t xml:space="preserve"> communion, by Antoine </w:t>
      </w:r>
      <w:proofErr w:type="spellStart"/>
      <w:r w:rsidRPr="00E56427">
        <w:rPr>
          <w:rFonts w:ascii="Times New Roman" w:hAnsi="Times New Roman"/>
        </w:rPr>
        <w:t>Arnauld</w:t>
      </w:r>
      <w:proofErr w:type="spellEnd"/>
      <w:r w:rsidRPr="00E56427">
        <w:rPr>
          <w:rFonts w:ascii="Times New Roman" w:hAnsi="Times New Roman"/>
        </w:rPr>
        <w:t xml:space="preserve"> (1612-1694). The spiritual centre of Jansenism was the Cistercian convent of Port-Royal, where Antoine </w:t>
      </w:r>
      <w:proofErr w:type="spellStart"/>
      <w:r w:rsidRPr="00E56427">
        <w:rPr>
          <w:rFonts w:ascii="Times New Roman" w:hAnsi="Times New Roman"/>
        </w:rPr>
        <w:t>Arnauld's</w:t>
      </w:r>
      <w:proofErr w:type="spellEnd"/>
      <w:r w:rsidRPr="00E56427">
        <w:rPr>
          <w:rFonts w:ascii="Times New Roman" w:hAnsi="Times New Roman"/>
        </w:rPr>
        <w:t xml:space="preserve"> sister, Mother </w:t>
      </w:r>
      <w:proofErr w:type="spellStart"/>
      <w:r w:rsidRPr="00E56427">
        <w:rPr>
          <w:rFonts w:ascii="Times New Roman" w:hAnsi="Times New Roman"/>
        </w:rPr>
        <w:t>Angélique</w:t>
      </w:r>
      <w:proofErr w:type="spellEnd"/>
      <w:r w:rsidRPr="00E56427">
        <w:rPr>
          <w:rFonts w:ascii="Times New Roman" w:hAnsi="Times New Roman"/>
        </w:rPr>
        <w:t xml:space="preserve"> (born Jacqueline-Marie) </w:t>
      </w:r>
      <w:proofErr w:type="spellStart"/>
      <w:r w:rsidRPr="00E56427">
        <w:rPr>
          <w:rFonts w:ascii="Times New Roman" w:hAnsi="Times New Roman"/>
        </w:rPr>
        <w:t>Arnauld</w:t>
      </w:r>
      <w:proofErr w:type="spellEnd"/>
      <w:r w:rsidRPr="00E56427">
        <w:rPr>
          <w:rFonts w:ascii="Times New Roman" w:hAnsi="Times New Roman"/>
        </w:rPr>
        <w:t xml:space="preserve"> (1591-1661), was superior. From 1633 to 1643 the abbot of Saint-</w:t>
      </w:r>
      <w:proofErr w:type="spellStart"/>
      <w:r w:rsidRPr="00E56427">
        <w:rPr>
          <w:rFonts w:ascii="Times New Roman" w:hAnsi="Times New Roman"/>
        </w:rPr>
        <w:t>Cyran</w:t>
      </w:r>
      <w:proofErr w:type="spellEnd"/>
      <w:r w:rsidRPr="00E56427">
        <w:rPr>
          <w:rFonts w:ascii="Times New Roman" w:hAnsi="Times New Roman"/>
        </w:rPr>
        <w:t xml:space="preserve"> had been spiritual director of the monastery of Port-Royal.</w:t>
      </w:r>
    </w:p>
    <w:p w14:paraId="15261399" w14:textId="77777777" w:rsidR="004D3CB7" w:rsidRPr="00E56427" w:rsidRDefault="004D3CB7" w:rsidP="004D3CB7">
      <w:pPr>
        <w:spacing w:line="360" w:lineRule="auto"/>
        <w:ind w:left="-426" w:right="-150"/>
        <w:jc w:val="both"/>
        <w:rPr>
          <w:rFonts w:ascii="Times New Roman" w:hAnsi="Times New Roman"/>
        </w:rPr>
      </w:pPr>
      <w:r w:rsidRPr="00E56427">
        <w:rPr>
          <w:rFonts w:ascii="Times New Roman" w:hAnsi="Times New Roman"/>
        </w:rPr>
        <w:t xml:space="preserve">1653: Bull Cum </w:t>
      </w:r>
      <w:proofErr w:type="spellStart"/>
      <w:r w:rsidRPr="00E56427">
        <w:rPr>
          <w:rFonts w:ascii="Times New Roman" w:hAnsi="Times New Roman"/>
        </w:rPr>
        <w:t>occasione</w:t>
      </w:r>
      <w:proofErr w:type="spellEnd"/>
      <w:r w:rsidRPr="00E56427">
        <w:rPr>
          <w:rFonts w:ascii="Times New Roman" w:hAnsi="Times New Roman"/>
        </w:rPr>
        <w:t xml:space="preserve">, by Innocent X, condemning five propositions contained in </w:t>
      </w:r>
      <w:proofErr w:type="spellStart"/>
      <w:r w:rsidRPr="00E56427">
        <w:rPr>
          <w:rFonts w:ascii="Times New Roman" w:hAnsi="Times New Roman"/>
        </w:rPr>
        <w:t>Augustinus</w:t>
      </w:r>
      <w:proofErr w:type="spellEnd"/>
      <w:r w:rsidRPr="00E56427">
        <w:rPr>
          <w:rFonts w:ascii="Times New Roman" w:hAnsi="Times New Roman"/>
        </w:rPr>
        <w:t xml:space="preserve">, including: "grace is irresistible"; "Christ did not die for everyone" (the latter is considered by the bull to be false, reckless, scandalous, impious, blasphemous, slanderous, insulting to the goodness of God and heretical). Jansenists raise the quaestio </w:t>
      </w:r>
      <w:proofErr w:type="spellStart"/>
      <w:r w:rsidRPr="00E56427">
        <w:rPr>
          <w:rFonts w:ascii="Times New Roman" w:hAnsi="Times New Roman"/>
        </w:rPr>
        <w:t>facti</w:t>
      </w:r>
      <w:proofErr w:type="spellEnd"/>
      <w:r w:rsidRPr="00E56427">
        <w:rPr>
          <w:rFonts w:ascii="Times New Roman" w:hAnsi="Times New Roman"/>
        </w:rPr>
        <w:t xml:space="preserve"> (whether the five propositions are really contained in </w:t>
      </w:r>
      <w:proofErr w:type="spellStart"/>
      <w:r w:rsidRPr="00E56427">
        <w:rPr>
          <w:rFonts w:ascii="Times New Roman" w:hAnsi="Times New Roman"/>
        </w:rPr>
        <w:t>Augustinus</w:t>
      </w:r>
      <w:proofErr w:type="spellEnd"/>
      <w:r w:rsidRPr="00E56427">
        <w:rPr>
          <w:rFonts w:ascii="Times New Roman" w:hAnsi="Times New Roman"/>
        </w:rPr>
        <w:t xml:space="preserve">) and the quaestio </w:t>
      </w:r>
      <w:proofErr w:type="spellStart"/>
      <w:r w:rsidRPr="00E56427">
        <w:rPr>
          <w:rFonts w:ascii="Times New Roman" w:hAnsi="Times New Roman"/>
        </w:rPr>
        <w:t>iuris</w:t>
      </w:r>
      <w:proofErr w:type="spellEnd"/>
      <w:r w:rsidRPr="00E56427">
        <w:rPr>
          <w:rFonts w:ascii="Times New Roman" w:hAnsi="Times New Roman"/>
        </w:rPr>
        <w:t xml:space="preserve"> (the five propositions must be condemned).</w:t>
      </w:r>
    </w:p>
    <w:p w14:paraId="70CAA162" w14:textId="77777777" w:rsidR="004D3CB7" w:rsidRPr="00E56427" w:rsidRDefault="004D3CB7" w:rsidP="004D3CB7">
      <w:pPr>
        <w:spacing w:line="360" w:lineRule="auto"/>
        <w:ind w:left="-426" w:right="-150"/>
        <w:jc w:val="both"/>
        <w:rPr>
          <w:rFonts w:ascii="Times New Roman" w:hAnsi="Times New Roman"/>
        </w:rPr>
      </w:pPr>
      <w:r w:rsidRPr="00E56427">
        <w:rPr>
          <w:rFonts w:ascii="Times New Roman" w:hAnsi="Times New Roman"/>
        </w:rPr>
        <w:t xml:space="preserve">1654: 40 French bishops against the quaestio </w:t>
      </w:r>
      <w:proofErr w:type="spellStart"/>
      <w:r w:rsidRPr="00E56427">
        <w:rPr>
          <w:rFonts w:ascii="Times New Roman" w:hAnsi="Times New Roman"/>
        </w:rPr>
        <w:t>facti</w:t>
      </w:r>
      <w:proofErr w:type="spellEnd"/>
      <w:r w:rsidRPr="00E56427">
        <w:rPr>
          <w:rFonts w:ascii="Times New Roman" w:hAnsi="Times New Roman"/>
        </w:rPr>
        <w:t xml:space="preserve">: the sense of the five propositions is precisely that of </w:t>
      </w:r>
      <w:proofErr w:type="spellStart"/>
      <w:r w:rsidRPr="00E56427">
        <w:rPr>
          <w:rFonts w:ascii="Times New Roman" w:hAnsi="Times New Roman"/>
        </w:rPr>
        <w:t>Jansenius</w:t>
      </w:r>
      <w:proofErr w:type="spellEnd"/>
      <w:r w:rsidRPr="00E56427">
        <w:rPr>
          <w:rFonts w:ascii="Times New Roman" w:hAnsi="Times New Roman"/>
        </w:rPr>
        <w:t>.</w:t>
      </w:r>
    </w:p>
    <w:p w14:paraId="289E0D69" w14:textId="77777777" w:rsidR="004D3CB7" w:rsidRPr="00E56427" w:rsidRDefault="004D3CB7" w:rsidP="004D3CB7">
      <w:pPr>
        <w:spacing w:line="360" w:lineRule="auto"/>
        <w:ind w:left="-426" w:right="-150"/>
        <w:jc w:val="both"/>
        <w:rPr>
          <w:rFonts w:ascii="Times New Roman" w:hAnsi="Times New Roman"/>
        </w:rPr>
      </w:pPr>
      <w:r w:rsidRPr="00E56427">
        <w:rPr>
          <w:rFonts w:ascii="Times New Roman" w:hAnsi="Times New Roman"/>
        </w:rPr>
        <w:t xml:space="preserve">1655: absolution denied to the duke of Liancourt, Jansenist, supporter of the quaestio </w:t>
      </w:r>
      <w:proofErr w:type="spellStart"/>
      <w:r w:rsidRPr="00E56427">
        <w:rPr>
          <w:rFonts w:ascii="Times New Roman" w:hAnsi="Times New Roman"/>
        </w:rPr>
        <w:t>facti</w:t>
      </w:r>
      <w:proofErr w:type="spellEnd"/>
      <w:r w:rsidRPr="00E56427">
        <w:rPr>
          <w:rFonts w:ascii="Times New Roman" w:hAnsi="Times New Roman"/>
        </w:rPr>
        <w:t xml:space="preserve">. Two </w:t>
      </w:r>
      <w:proofErr w:type="spellStart"/>
      <w:r w:rsidRPr="00E56427">
        <w:rPr>
          <w:rFonts w:ascii="Times New Roman" w:hAnsi="Times New Roman"/>
        </w:rPr>
        <w:t>ope</w:t>
      </w:r>
      <w:proofErr w:type="spellEnd"/>
      <w:r w:rsidRPr="00E56427">
        <w:rPr>
          <w:rFonts w:ascii="Times New Roman" w:hAnsi="Times New Roman"/>
        </w:rPr>
        <w:t xml:space="preserve">-rations by </w:t>
      </w:r>
      <w:proofErr w:type="spellStart"/>
      <w:r w:rsidRPr="00E56427">
        <w:rPr>
          <w:rFonts w:ascii="Times New Roman" w:hAnsi="Times New Roman"/>
        </w:rPr>
        <w:t>Arnauld</w:t>
      </w:r>
      <w:proofErr w:type="spellEnd"/>
      <w:r w:rsidRPr="00E56427">
        <w:rPr>
          <w:rFonts w:ascii="Times New Roman" w:hAnsi="Times New Roman"/>
        </w:rPr>
        <w:t xml:space="preserve"> in defence of the </w:t>
      </w:r>
      <w:proofErr w:type="gramStart"/>
      <w:r w:rsidRPr="00E56427">
        <w:rPr>
          <w:rFonts w:ascii="Times New Roman" w:hAnsi="Times New Roman"/>
        </w:rPr>
        <w:t>Duke</w:t>
      </w:r>
      <w:proofErr w:type="gramEnd"/>
      <w:r w:rsidRPr="00E56427">
        <w:rPr>
          <w:rFonts w:ascii="Times New Roman" w:hAnsi="Times New Roman"/>
        </w:rPr>
        <w:t>.</w:t>
      </w:r>
    </w:p>
    <w:p w14:paraId="527542B2" w14:textId="77777777" w:rsidR="004D3CB7" w:rsidRPr="00E56427" w:rsidRDefault="004D3CB7" w:rsidP="004D3CB7">
      <w:pPr>
        <w:spacing w:line="360" w:lineRule="auto"/>
        <w:ind w:left="-426" w:right="-150"/>
        <w:jc w:val="both"/>
        <w:rPr>
          <w:rFonts w:ascii="Times New Roman" w:hAnsi="Times New Roman"/>
        </w:rPr>
      </w:pPr>
      <w:r w:rsidRPr="00E56427">
        <w:rPr>
          <w:rFonts w:ascii="Times New Roman" w:hAnsi="Times New Roman"/>
        </w:rPr>
        <w:t xml:space="preserve">1656: condemnation of </w:t>
      </w:r>
      <w:proofErr w:type="spellStart"/>
      <w:r w:rsidRPr="00E56427">
        <w:rPr>
          <w:rFonts w:ascii="Times New Roman" w:hAnsi="Times New Roman"/>
        </w:rPr>
        <w:t>Arnauld</w:t>
      </w:r>
      <w:proofErr w:type="spellEnd"/>
      <w:r w:rsidRPr="00E56427">
        <w:rPr>
          <w:rFonts w:ascii="Times New Roman" w:hAnsi="Times New Roman"/>
        </w:rPr>
        <w:t xml:space="preserve"> by the Sorbonne and his exclusion from the Faculty of Theology. Beginning of the publication of the Provincial Letters (1656-1657) by Blaise Pascal, a Jansenist, strongly anti-Jesuit (the Jesuits were the main opponents of Jansenism): in them Pascal also enters into controversy with probabilism, </w:t>
      </w:r>
      <w:proofErr w:type="spellStart"/>
      <w:r w:rsidRPr="00E56427">
        <w:rPr>
          <w:rFonts w:ascii="Times New Roman" w:hAnsi="Times New Roman"/>
        </w:rPr>
        <w:t>Molinism</w:t>
      </w:r>
      <w:proofErr w:type="spellEnd"/>
      <w:r w:rsidRPr="00E56427">
        <w:rPr>
          <w:rFonts w:ascii="Times New Roman" w:hAnsi="Times New Roman"/>
        </w:rPr>
        <w:t xml:space="preserve"> and Protestantism. Healing of the Jansenist Marguerite </w:t>
      </w:r>
      <w:proofErr w:type="spellStart"/>
      <w:r w:rsidRPr="00E56427">
        <w:rPr>
          <w:rFonts w:ascii="Times New Roman" w:hAnsi="Times New Roman"/>
        </w:rPr>
        <w:t>Périer</w:t>
      </w:r>
      <w:proofErr w:type="spellEnd"/>
      <w:r w:rsidRPr="00E56427">
        <w:rPr>
          <w:rFonts w:ascii="Times New Roman" w:hAnsi="Times New Roman"/>
        </w:rPr>
        <w:t xml:space="preserve"> by touching a relic of the Crown of Thorns strengthening Jansenist resistance. Bull Ad </w:t>
      </w:r>
      <w:proofErr w:type="spellStart"/>
      <w:r w:rsidRPr="00E56427">
        <w:rPr>
          <w:rFonts w:ascii="Times New Roman" w:hAnsi="Times New Roman"/>
        </w:rPr>
        <w:t>sacram</w:t>
      </w:r>
      <w:proofErr w:type="spellEnd"/>
      <w:r w:rsidRPr="00E56427">
        <w:rPr>
          <w:rFonts w:ascii="Times New Roman" w:hAnsi="Times New Roman"/>
        </w:rPr>
        <w:t xml:space="preserve"> Petri, by Alexander VII: the five propositions are in the sense of </w:t>
      </w:r>
      <w:proofErr w:type="spellStart"/>
      <w:r w:rsidRPr="00E56427">
        <w:rPr>
          <w:rFonts w:ascii="Times New Roman" w:hAnsi="Times New Roman"/>
        </w:rPr>
        <w:t>Jansenius</w:t>
      </w:r>
      <w:proofErr w:type="spellEnd"/>
      <w:r w:rsidRPr="00E56427">
        <w:rPr>
          <w:rFonts w:ascii="Times New Roman" w:hAnsi="Times New Roman"/>
        </w:rPr>
        <w:t>. Pre-approval of an anti-Jansenist Formulary by the Assembly of the Clergy of France.</w:t>
      </w:r>
    </w:p>
    <w:p w14:paraId="778C806D" w14:textId="77777777" w:rsidR="004D3CB7" w:rsidRPr="00E56427" w:rsidRDefault="004D3CB7" w:rsidP="004D3CB7">
      <w:pPr>
        <w:spacing w:line="360" w:lineRule="auto"/>
        <w:ind w:left="-426" w:right="-150"/>
        <w:jc w:val="both"/>
        <w:rPr>
          <w:rFonts w:ascii="Times New Roman" w:hAnsi="Times New Roman"/>
        </w:rPr>
      </w:pPr>
      <w:r w:rsidRPr="00E56427">
        <w:rPr>
          <w:rFonts w:ascii="Times New Roman" w:hAnsi="Times New Roman"/>
        </w:rPr>
        <w:t>1661: obligation to sign the Formulary; resistance of the nuns of Port-Royal, who sign with restrictive clauses.</w:t>
      </w:r>
    </w:p>
    <w:p w14:paraId="6427C6AA" w14:textId="77777777" w:rsidR="004D3CB7" w:rsidRPr="00E56427" w:rsidRDefault="004D3CB7" w:rsidP="004D3CB7">
      <w:pPr>
        <w:spacing w:line="360" w:lineRule="auto"/>
        <w:ind w:left="-426" w:right="-150"/>
        <w:jc w:val="both"/>
        <w:rPr>
          <w:rFonts w:ascii="Times New Roman" w:hAnsi="Times New Roman"/>
        </w:rPr>
      </w:pPr>
      <w:r w:rsidRPr="00E56427">
        <w:rPr>
          <w:rFonts w:ascii="Times New Roman" w:hAnsi="Times New Roman"/>
        </w:rPr>
        <w:t>1662: Strengthening of the resistance of Port-Royal due to the miraculous healing of a nun of the monastery.</w:t>
      </w:r>
    </w:p>
    <w:p w14:paraId="64FD4557" w14:textId="77777777" w:rsidR="004D3CB7" w:rsidRPr="00E56427" w:rsidRDefault="004D3CB7" w:rsidP="004D3CB7">
      <w:pPr>
        <w:spacing w:line="360" w:lineRule="auto"/>
        <w:ind w:left="-426" w:right="-150"/>
        <w:jc w:val="both"/>
        <w:rPr>
          <w:rFonts w:ascii="Times New Roman" w:hAnsi="Times New Roman"/>
        </w:rPr>
      </w:pPr>
      <w:r w:rsidRPr="00E56427">
        <w:rPr>
          <w:rFonts w:ascii="Times New Roman" w:hAnsi="Times New Roman"/>
        </w:rPr>
        <w:t>1664-1667: strong pressure on those who support the "respectful silence" against the condemnations of Jansenism and on the nuns of Port-Royal; the monastery is deprived of the sacraments; de-</w:t>
      </w:r>
      <w:proofErr w:type="spellStart"/>
      <w:r w:rsidRPr="00E56427">
        <w:rPr>
          <w:rFonts w:ascii="Times New Roman" w:hAnsi="Times New Roman"/>
        </w:rPr>
        <w:t>portation</w:t>
      </w:r>
      <w:proofErr w:type="spellEnd"/>
      <w:r w:rsidRPr="00E56427">
        <w:rPr>
          <w:rFonts w:ascii="Times New Roman" w:hAnsi="Times New Roman"/>
        </w:rPr>
        <w:t xml:space="preserve"> of some nuns to other monasteries. New papal condemnation in the bull </w:t>
      </w:r>
      <w:proofErr w:type="spellStart"/>
      <w:r w:rsidRPr="00E56427">
        <w:rPr>
          <w:rFonts w:ascii="Times New Roman" w:hAnsi="Times New Roman"/>
        </w:rPr>
        <w:t>Regiminis</w:t>
      </w:r>
      <w:proofErr w:type="spellEnd"/>
      <w:r w:rsidRPr="00E56427">
        <w:rPr>
          <w:rFonts w:ascii="Times New Roman" w:hAnsi="Times New Roman"/>
        </w:rPr>
        <w:t xml:space="preserve"> Apostolici (1665).</w:t>
      </w:r>
    </w:p>
    <w:p w14:paraId="635A15C9" w14:textId="77777777" w:rsidR="004D3CB7" w:rsidRPr="00E56427" w:rsidRDefault="004D3CB7" w:rsidP="004D3CB7">
      <w:pPr>
        <w:spacing w:line="360" w:lineRule="auto"/>
        <w:ind w:left="-426" w:right="-150"/>
        <w:jc w:val="both"/>
        <w:rPr>
          <w:rFonts w:ascii="Times New Roman" w:hAnsi="Times New Roman"/>
        </w:rPr>
      </w:pPr>
      <w:r w:rsidRPr="00E56427">
        <w:rPr>
          <w:rFonts w:ascii="Times New Roman" w:hAnsi="Times New Roman"/>
        </w:rPr>
        <w:lastRenderedPageBreak/>
        <w:t>1667-1669: Clementine Peace, advocated by Clement IX, even in the face of growing opposition from the French bishops, who begin to claim that the Holy See has violated the king's rights in the Jansenist question (beginning of the interweaving of Jansenism and royal Gallicanism). Reconciliation of the nuns of Port-Royal.</w:t>
      </w:r>
    </w:p>
    <w:p w14:paraId="1202B18A" w14:textId="77777777" w:rsidR="004D3CB7" w:rsidRDefault="004D3CB7" w:rsidP="004D3CB7">
      <w:pPr>
        <w:spacing w:line="360" w:lineRule="auto"/>
        <w:ind w:left="-426" w:right="-150"/>
        <w:jc w:val="both"/>
        <w:rPr>
          <w:rFonts w:ascii="Times New Roman" w:hAnsi="Times New Roman"/>
        </w:rPr>
      </w:pPr>
      <w:r w:rsidRPr="00E56427">
        <w:rPr>
          <w:rFonts w:ascii="Times New Roman" w:hAnsi="Times New Roman"/>
        </w:rPr>
        <w:t xml:space="preserve">1669-1678: peace. Activities of the Jansenist Oratorian </w:t>
      </w:r>
      <w:proofErr w:type="spellStart"/>
      <w:r w:rsidRPr="00E56427">
        <w:rPr>
          <w:rFonts w:ascii="Times New Roman" w:hAnsi="Times New Roman"/>
        </w:rPr>
        <w:t>Pasquier</w:t>
      </w:r>
      <w:proofErr w:type="spellEnd"/>
      <w:r w:rsidRPr="00E56427">
        <w:rPr>
          <w:rFonts w:ascii="Times New Roman" w:hAnsi="Times New Roman"/>
        </w:rPr>
        <w:t xml:space="preserve"> Quesnel.</w:t>
      </w:r>
    </w:p>
    <w:p w14:paraId="0C61B5BB" w14:textId="77777777" w:rsidR="004D3CB7" w:rsidRPr="003B5B21" w:rsidRDefault="004D3CB7" w:rsidP="004D3CB7">
      <w:pPr>
        <w:spacing w:line="360" w:lineRule="auto"/>
        <w:ind w:left="-426" w:right="-150"/>
        <w:jc w:val="both"/>
        <w:rPr>
          <w:rFonts w:ascii="Times New Roman" w:hAnsi="Times New Roman"/>
        </w:rPr>
      </w:pPr>
      <w:r w:rsidRPr="003B5B21">
        <w:rPr>
          <w:rFonts w:ascii="Times New Roman" w:hAnsi="Times New Roman"/>
        </w:rPr>
        <w:t>1678: Peace of Nijmegen ending the Dutch War and conversion of Louis XIV.</w:t>
      </w:r>
    </w:p>
    <w:p w14:paraId="1B857C0F" w14:textId="77777777" w:rsidR="004D3CB7" w:rsidRPr="003B5B21" w:rsidRDefault="004D3CB7" w:rsidP="004D3CB7">
      <w:pPr>
        <w:spacing w:line="360" w:lineRule="auto"/>
        <w:ind w:left="-426" w:right="-150"/>
        <w:jc w:val="both"/>
        <w:rPr>
          <w:rFonts w:ascii="Times New Roman" w:hAnsi="Times New Roman"/>
        </w:rPr>
      </w:pPr>
      <w:r w:rsidRPr="003B5B21">
        <w:rPr>
          <w:rFonts w:ascii="Times New Roman" w:hAnsi="Times New Roman"/>
        </w:rPr>
        <w:t>1679: Beginning of Louis XIV's persecution of Jansenists and Huguenots.</w:t>
      </w:r>
    </w:p>
    <w:p w14:paraId="6AF51CF8" w14:textId="77777777" w:rsidR="004D3CB7" w:rsidRPr="003B5B21" w:rsidRDefault="004D3CB7" w:rsidP="004D3CB7">
      <w:pPr>
        <w:spacing w:line="360" w:lineRule="auto"/>
        <w:ind w:left="-426" w:right="-150"/>
        <w:jc w:val="both"/>
        <w:rPr>
          <w:rFonts w:ascii="Times New Roman" w:hAnsi="Times New Roman"/>
        </w:rPr>
      </w:pPr>
      <w:r w:rsidRPr="003B5B21">
        <w:rPr>
          <w:rFonts w:ascii="Times New Roman" w:hAnsi="Times New Roman"/>
        </w:rPr>
        <w:t xml:space="preserve">1687: Publication of Quesnel's </w:t>
      </w:r>
      <w:proofErr w:type="spellStart"/>
      <w:r w:rsidRPr="003B5B21">
        <w:rPr>
          <w:rFonts w:ascii="Times New Roman" w:hAnsi="Times New Roman"/>
        </w:rPr>
        <w:t>Réflexions</w:t>
      </w:r>
      <w:proofErr w:type="spellEnd"/>
      <w:r w:rsidRPr="003B5B21">
        <w:rPr>
          <w:rFonts w:ascii="Times New Roman" w:hAnsi="Times New Roman"/>
        </w:rPr>
        <w:t xml:space="preserve"> </w:t>
      </w:r>
      <w:proofErr w:type="spellStart"/>
      <w:r w:rsidRPr="003B5B21">
        <w:rPr>
          <w:rFonts w:ascii="Times New Roman" w:hAnsi="Times New Roman"/>
        </w:rPr>
        <w:t>morales</w:t>
      </w:r>
      <w:proofErr w:type="spellEnd"/>
      <w:r w:rsidRPr="003B5B21">
        <w:rPr>
          <w:rFonts w:ascii="Times New Roman" w:hAnsi="Times New Roman"/>
        </w:rPr>
        <w:t xml:space="preserve"> sur le Nouveau Testament.</w:t>
      </w:r>
    </w:p>
    <w:p w14:paraId="586547E9" w14:textId="77777777" w:rsidR="004D3CB7" w:rsidRPr="003B5B21" w:rsidRDefault="004D3CB7" w:rsidP="004D3CB7">
      <w:pPr>
        <w:spacing w:line="360" w:lineRule="auto"/>
        <w:ind w:left="-426" w:right="-150"/>
        <w:jc w:val="both"/>
        <w:rPr>
          <w:rFonts w:ascii="Times New Roman" w:hAnsi="Times New Roman"/>
        </w:rPr>
      </w:pPr>
      <w:r w:rsidRPr="003B5B21">
        <w:rPr>
          <w:rFonts w:ascii="Times New Roman" w:hAnsi="Times New Roman"/>
        </w:rPr>
        <w:t>1693: Definitive rapprochement between the Pope and Louis XIV, after the question of the Corsican Guard (1662-1664) and the pontificate of Innocent XI (1676-1689), strongly hostile to the Sun King.</w:t>
      </w:r>
    </w:p>
    <w:p w14:paraId="40848C30" w14:textId="77777777" w:rsidR="004D3CB7" w:rsidRPr="003B5B21" w:rsidRDefault="004D3CB7" w:rsidP="004D3CB7">
      <w:pPr>
        <w:spacing w:line="360" w:lineRule="auto"/>
        <w:ind w:left="-426" w:right="-150"/>
        <w:jc w:val="both"/>
        <w:rPr>
          <w:rFonts w:ascii="Times New Roman" w:hAnsi="Times New Roman"/>
        </w:rPr>
      </w:pPr>
      <w:r w:rsidRPr="003B5B21">
        <w:rPr>
          <w:rFonts w:ascii="Times New Roman" w:hAnsi="Times New Roman"/>
        </w:rPr>
        <w:t xml:space="preserve">1694: Condemnation by the Holy Office of Quesnel's </w:t>
      </w:r>
      <w:proofErr w:type="spellStart"/>
      <w:r w:rsidRPr="003B5B21">
        <w:rPr>
          <w:rFonts w:ascii="Times New Roman" w:hAnsi="Times New Roman"/>
        </w:rPr>
        <w:t>Réflexions</w:t>
      </w:r>
      <w:proofErr w:type="spellEnd"/>
      <w:r w:rsidRPr="003B5B21">
        <w:rPr>
          <w:rFonts w:ascii="Times New Roman" w:hAnsi="Times New Roman"/>
        </w:rPr>
        <w:t xml:space="preserve"> </w:t>
      </w:r>
      <w:proofErr w:type="spellStart"/>
      <w:r w:rsidRPr="003B5B21">
        <w:rPr>
          <w:rFonts w:ascii="Times New Roman" w:hAnsi="Times New Roman"/>
        </w:rPr>
        <w:t>morales</w:t>
      </w:r>
      <w:proofErr w:type="spellEnd"/>
      <w:r w:rsidRPr="003B5B21">
        <w:rPr>
          <w:rFonts w:ascii="Times New Roman" w:hAnsi="Times New Roman"/>
        </w:rPr>
        <w:t>. Beginning of the Jansenist disputes in Holland.</w:t>
      </w:r>
    </w:p>
    <w:p w14:paraId="3802DF69" w14:textId="77777777" w:rsidR="004D3CB7" w:rsidRPr="003B5B21" w:rsidRDefault="004D3CB7" w:rsidP="004D3CB7">
      <w:pPr>
        <w:spacing w:line="360" w:lineRule="auto"/>
        <w:ind w:left="-426" w:right="-150"/>
        <w:jc w:val="both"/>
        <w:rPr>
          <w:rFonts w:ascii="Times New Roman" w:hAnsi="Times New Roman"/>
        </w:rPr>
      </w:pPr>
      <w:r w:rsidRPr="003B5B21">
        <w:rPr>
          <w:rFonts w:ascii="Times New Roman" w:hAnsi="Times New Roman"/>
        </w:rPr>
        <w:t>1695: Noailles, pro-Jansenist, Archbishop of Paris.</w:t>
      </w:r>
    </w:p>
    <w:p w14:paraId="61418E0B" w14:textId="77777777" w:rsidR="004D3CB7" w:rsidRDefault="004D3CB7" w:rsidP="004D3CB7">
      <w:pPr>
        <w:spacing w:line="360" w:lineRule="auto"/>
        <w:ind w:left="-426" w:right="-150"/>
        <w:jc w:val="both"/>
        <w:rPr>
          <w:rFonts w:ascii="Times New Roman" w:hAnsi="Times New Roman"/>
        </w:rPr>
      </w:pPr>
      <w:r w:rsidRPr="003B5B21">
        <w:rPr>
          <w:rFonts w:ascii="Times New Roman" w:hAnsi="Times New Roman"/>
        </w:rPr>
        <w:t xml:space="preserve">1695-1710: Repression of Jansenism in the Spanish Netherlands (=Belgium); definitive papal condemnations with the bulls </w:t>
      </w:r>
      <w:proofErr w:type="spellStart"/>
      <w:r w:rsidRPr="003B5B21">
        <w:rPr>
          <w:rFonts w:ascii="Times New Roman" w:hAnsi="Times New Roman"/>
        </w:rPr>
        <w:t>Vineam</w:t>
      </w:r>
      <w:proofErr w:type="spellEnd"/>
      <w:r w:rsidRPr="003B5B21">
        <w:rPr>
          <w:rFonts w:ascii="Times New Roman" w:hAnsi="Times New Roman"/>
        </w:rPr>
        <w:t xml:space="preserve"> Domini (1705) and </w:t>
      </w:r>
      <w:proofErr w:type="spellStart"/>
      <w:r w:rsidRPr="003B5B21">
        <w:rPr>
          <w:rFonts w:ascii="Times New Roman" w:hAnsi="Times New Roman"/>
        </w:rPr>
        <w:t>Unigeniti</w:t>
      </w:r>
      <w:proofErr w:type="spellEnd"/>
      <w:r w:rsidRPr="003B5B21">
        <w:rPr>
          <w:rFonts w:ascii="Times New Roman" w:hAnsi="Times New Roman"/>
        </w:rPr>
        <w:t xml:space="preserve"> (1713).</w:t>
      </w:r>
    </w:p>
    <w:p w14:paraId="1E28F44E" w14:textId="77777777" w:rsidR="004D3CB7" w:rsidRPr="00B5264F" w:rsidRDefault="004D3CB7" w:rsidP="004D3CB7">
      <w:pPr>
        <w:spacing w:line="360" w:lineRule="auto"/>
        <w:ind w:left="-426" w:right="-150"/>
        <w:jc w:val="both"/>
        <w:rPr>
          <w:rFonts w:ascii="Times New Roman" w:hAnsi="Times New Roman"/>
        </w:rPr>
      </w:pPr>
      <w:r w:rsidRPr="00B5264F">
        <w:rPr>
          <w:rFonts w:ascii="Times New Roman" w:hAnsi="Times New Roman"/>
        </w:rPr>
        <w:t>GALLICANISM</w:t>
      </w:r>
      <w:r>
        <w:rPr>
          <w:rFonts w:ascii="Times New Roman" w:hAnsi="Times New Roman"/>
        </w:rPr>
        <w:t xml:space="preserve">: </w:t>
      </w:r>
      <w:r w:rsidRPr="00B5264F">
        <w:rPr>
          <w:rFonts w:ascii="Times New Roman" w:hAnsi="Times New Roman"/>
        </w:rPr>
        <w:t>Gallicanism is the tendency within the French Church to claim its own specificity vis-à-vis Rome and therefore, still within Catholic orthodoxy, a certain autonomy for the Gallican Church, based on its own traditions and laws. Gallicanism was born in 1438, with the Pragmatic Sanction of Bourges. In the first part of the 17th century this tendency was rather moderate, favouring aspects of reform and unity, also in an anti-Protestant function, but in the second half of the century, with the accession to the throne of Louis XIV, Gallicanism regained strength and developed widely in the Kingdom of France.</w:t>
      </w:r>
    </w:p>
    <w:p w14:paraId="2431068A" w14:textId="77777777" w:rsidR="004D3CB7" w:rsidRPr="00B5264F" w:rsidRDefault="004D3CB7" w:rsidP="004D3CB7">
      <w:pPr>
        <w:spacing w:line="360" w:lineRule="auto"/>
        <w:ind w:left="-426" w:right="-150"/>
        <w:jc w:val="both"/>
        <w:rPr>
          <w:rFonts w:ascii="Times New Roman" w:hAnsi="Times New Roman"/>
        </w:rPr>
      </w:pPr>
      <w:r w:rsidRPr="00B5264F">
        <w:rPr>
          <w:rFonts w:ascii="Times New Roman" w:hAnsi="Times New Roman"/>
        </w:rPr>
        <w:t>Gallicanism branches off into four currents; once Gallican autonomy was claimed, each of them identified different subjects of power in the French Church:</w:t>
      </w:r>
    </w:p>
    <w:p w14:paraId="07D4AA70" w14:textId="77777777" w:rsidR="004D3CB7" w:rsidRPr="00B5264F" w:rsidRDefault="004D3CB7" w:rsidP="004D3CB7">
      <w:pPr>
        <w:spacing w:line="360" w:lineRule="auto"/>
        <w:ind w:left="-426" w:right="-150"/>
        <w:jc w:val="both"/>
        <w:rPr>
          <w:rFonts w:ascii="Times New Roman" w:hAnsi="Times New Roman"/>
        </w:rPr>
      </w:pPr>
      <w:r w:rsidRPr="00B5264F">
        <w:rPr>
          <w:rFonts w:ascii="Times New Roman" w:hAnsi="Times New Roman"/>
        </w:rPr>
        <w:t xml:space="preserve">o Gallicanism as a </w:t>
      </w:r>
      <w:proofErr w:type="gramStart"/>
      <w:r w:rsidRPr="00B5264F">
        <w:rPr>
          <w:rFonts w:ascii="Times New Roman" w:hAnsi="Times New Roman"/>
        </w:rPr>
        <w:t>royalist:</w:t>
      </w:r>
      <w:proofErr w:type="gramEnd"/>
      <w:r w:rsidRPr="00B5264F">
        <w:rPr>
          <w:rFonts w:ascii="Times New Roman" w:hAnsi="Times New Roman"/>
        </w:rPr>
        <w:t xml:space="preserve"> emphasises the powers of the king of France</w:t>
      </w:r>
    </w:p>
    <w:p w14:paraId="049B370D" w14:textId="77777777" w:rsidR="004D3CB7" w:rsidRPr="00B5264F" w:rsidRDefault="004D3CB7" w:rsidP="004D3CB7">
      <w:pPr>
        <w:spacing w:line="360" w:lineRule="auto"/>
        <w:ind w:left="-426" w:right="-150"/>
        <w:jc w:val="both"/>
        <w:rPr>
          <w:rFonts w:ascii="Times New Roman" w:hAnsi="Times New Roman"/>
        </w:rPr>
      </w:pPr>
      <w:r w:rsidRPr="00B5264F">
        <w:rPr>
          <w:rFonts w:ascii="Times New Roman" w:hAnsi="Times New Roman"/>
        </w:rPr>
        <w:t>o Episcopal Gallicanism: emphasises the powers of the bishops</w:t>
      </w:r>
    </w:p>
    <w:p w14:paraId="519B8F37" w14:textId="77777777" w:rsidR="004D3CB7" w:rsidRPr="00B5264F" w:rsidRDefault="004D3CB7" w:rsidP="004D3CB7">
      <w:pPr>
        <w:spacing w:line="360" w:lineRule="auto"/>
        <w:ind w:left="-426" w:right="-150"/>
        <w:jc w:val="both"/>
        <w:rPr>
          <w:rFonts w:ascii="Times New Roman" w:hAnsi="Times New Roman"/>
        </w:rPr>
      </w:pPr>
      <w:r w:rsidRPr="00B5264F">
        <w:rPr>
          <w:rFonts w:ascii="Times New Roman" w:hAnsi="Times New Roman"/>
        </w:rPr>
        <w:t xml:space="preserve">o Parliamentary or legal </w:t>
      </w:r>
      <w:proofErr w:type="gramStart"/>
      <w:r w:rsidRPr="00B5264F">
        <w:rPr>
          <w:rFonts w:ascii="Times New Roman" w:hAnsi="Times New Roman"/>
        </w:rPr>
        <w:t>Gallicanism:</w:t>
      </w:r>
      <w:proofErr w:type="gramEnd"/>
      <w:r w:rsidRPr="00B5264F">
        <w:rPr>
          <w:rFonts w:ascii="Times New Roman" w:hAnsi="Times New Roman"/>
        </w:rPr>
        <w:t xml:space="preserve"> defends the powers of the Sorbonne, the parliaments (tri-courts) of the various cities and especially that of Paris.</w:t>
      </w:r>
    </w:p>
    <w:p w14:paraId="57D2123C" w14:textId="77777777" w:rsidR="004D3CB7" w:rsidRDefault="004D3CB7" w:rsidP="004D3CB7">
      <w:pPr>
        <w:spacing w:line="360" w:lineRule="auto"/>
        <w:ind w:left="-426" w:right="-150"/>
        <w:jc w:val="both"/>
        <w:rPr>
          <w:rFonts w:ascii="Times New Roman" w:hAnsi="Times New Roman"/>
        </w:rPr>
      </w:pPr>
      <w:r w:rsidRPr="00B5264F">
        <w:rPr>
          <w:rFonts w:ascii="Times New Roman" w:hAnsi="Times New Roman"/>
        </w:rPr>
        <w:t xml:space="preserve">o Presbyterian or </w:t>
      </w:r>
      <w:proofErr w:type="spellStart"/>
      <w:r w:rsidRPr="00B5264F">
        <w:rPr>
          <w:rFonts w:ascii="Times New Roman" w:hAnsi="Times New Roman"/>
        </w:rPr>
        <w:t>Richerist</w:t>
      </w:r>
      <w:proofErr w:type="spellEnd"/>
      <w:r w:rsidRPr="00B5264F">
        <w:rPr>
          <w:rFonts w:ascii="Times New Roman" w:hAnsi="Times New Roman"/>
        </w:rPr>
        <w:t xml:space="preserve"> Gallicanism: claims more power for the parish priests within the Gallican freedoms.</w:t>
      </w:r>
    </w:p>
    <w:p w14:paraId="31127F29" w14:textId="77777777" w:rsidR="004D3CB7" w:rsidRPr="0061042A" w:rsidRDefault="004D3CB7" w:rsidP="004D3CB7">
      <w:pPr>
        <w:spacing w:line="360" w:lineRule="auto"/>
        <w:ind w:left="-426" w:right="-150"/>
        <w:jc w:val="both"/>
        <w:rPr>
          <w:rFonts w:ascii="Times New Roman" w:hAnsi="Times New Roman"/>
        </w:rPr>
      </w:pPr>
      <w:r w:rsidRPr="0061042A">
        <w:rPr>
          <w:rFonts w:ascii="Times New Roman" w:hAnsi="Times New Roman"/>
        </w:rPr>
        <w:t xml:space="preserve">Rome often succeeded in playing on these divisions of Gallicanism in order to dampen its significance; in </w:t>
      </w:r>
      <w:proofErr w:type="gramStart"/>
      <w:r w:rsidRPr="0061042A">
        <w:rPr>
          <w:rFonts w:ascii="Times New Roman" w:hAnsi="Times New Roman"/>
        </w:rPr>
        <w:t>fact</w:t>
      </w:r>
      <w:proofErr w:type="gramEnd"/>
      <w:r w:rsidRPr="0061042A">
        <w:rPr>
          <w:rFonts w:ascii="Times New Roman" w:hAnsi="Times New Roman"/>
        </w:rPr>
        <w:t xml:space="preserve"> Gallicanism was practically never a heterodox or schismatic movement.</w:t>
      </w:r>
    </w:p>
    <w:p w14:paraId="2DA508EF" w14:textId="77777777" w:rsidR="004D3CB7" w:rsidRPr="0061042A" w:rsidRDefault="004D3CB7" w:rsidP="004D3CB7">
      <w:pPr>
        <w:spacing w:line="360" w:lineRule="auto"/>
        <w:ind w:left="-426" w:right="-150"/>
        <w:jc w:val="both"/>
        <w:rPr>
          <w:rFonts w:ascii="Times New Roman" w:hAnsi="Times New Roman"/>
        </w:rPr>
      </w:pPr>
      <w:r w:rsidRPr="0061042A">
        <w:rPr>
          <w:rFonts w:ascii="Times New Roman" w:hAnsi="Times New Roman"/>
        </w:rPr>
        <w:lastRenderedPageBreak/>
        <w:t xml:space="preserve">Edmond RICHER (1559-1631), with his De </w:t>
      </w:r>
      <w:proofErr w:type="spellStart"/>
      <w:r w:rsidRPr="0061042A">
        <w:rPr>
          <w:rFonts w:ascii="Times New Roman" w:hAnsi="Times New Roman"/>
        </w:rPr>
        <w:t>ecclesiastica</w:t>
      </w:r>
      <w:proofErr w:type="spellEnd"/>
      <w:r w:rsidRPr="0061042A">
        <w:rPr>
          <w:rFonts w:ascii="Times New Roman" w:hAnsi="Times New Roman"/>
        </w:rPr>
        <w:t xml:space="preserve"> et </w:t>
      </w:r>
      <w:proofErr w:type="spellStart"/>
      <w:r w:rsidRPr="0061042A">
        <w:rPr>
          <w:rFonts w:ascii="Times New Roman" w:hAnsi="Times New Roman"/>
        </w:rPr>
        <w:t>politica</w:t>
      </w:r>
      <w:proofErr w:type="spellEnd"/>
      <w:r w:rsidRPr="0061042A">
        <w:rPr>
          <w:rFonts w:ascii="Times New Roman" w:hAnsi="Times New Roman"/>
        </w:rPr>
        <w:t xml:space="preserve"> </w:t>
      </w:r>
      <w:proofErr w:type="spellStart"/>
      <w:r w:rsidRPr="0061042A">
        <w:rPr>
          <w:rFonts w:ascii="Times New Roman" w:hAnsi="Times New Roman"/>
        </w:rPr>
        <w:t>potestate</w:t>
      </w:r>
      <w:proofErr w:type="spellEnd"/>
      <w:r w:rsidRPr="0061042A">
        <w:rPr>
          <w:rFonts w:ascii="Times New Roman" w:hAnsi="Times New Roman"/>
        </w:rPr>
        <w:t xml:space="preserve"> </w:t>
      </w:r>
      <w:proofErr w:type="spellStart"/>
      <w:r w:rsidRPr="0061042A">
        <w:rPr>
          <w:rFonts w:ascii="Times New Roman" w:hAnsi="Times New Roman"/>
        </w:rPr>
        <w:t>libellus</w:t>
      </w:r>
      <w:proofErr w:type="spellEnd"/>
      <w:r w:rsidRPr="0061042A">
        <w:rPr>
          <w:rFonts w:ascii="Times New Roman" w:hAnsi="Times New Roman"/>
        </w:rPr>
        <w:t xml:space="preserve">, is an exponent of an ecclesiastical and presbyterian Gallicanism: he receives considerable influence from Marsilius of Padua and the conciliarist ecclesiologists. He argues for the divine institution of parish priests; furthermore, he affirms that Christ's authority has been transmitted to the community of the faithful, which in turn transmits the power of the priesthood to the ordo </w:t>
      </w:r>
      <w:proofErr w:type="spellStart"/>
      <w:r w:rsidRPr="0061042A">
        <w:rPr>
          <w:rFonts w:ascii="Times New Roman" w:hAnsi="Times New Roman"/>
        </w:rPr>
        <w:t>sacerdotalis</w:t>
      </w:r>
      <w:proofErr w:type="spellEnd"/>
      <w:r w:rsidRPr="0061042A">
        <w:rPr>
          <w:rFonts w:ascii="Times New Roman" w:hAnsi="Times New Roman"/>
        </w:rPr>
        <w:t xml:space="preserve"> as a whole, while the bishops have only a power of jurisdiction.</w:t>
      </w:r>
    </w:p>
    <w:p w14:paraId="2F5485C7" w14:textId="77777777" w:rsidR="004D3CB7" w:rsidRPr="0061042A" w:rsidRDefault="004D3CB7" w:rsidP="004D3CB7">
      <w:pPr>
        <w:spacing w:line="360" w:lineRule="auto"/>
        <w:ind w:left="-426" w:right="-150"/>
        <w:jc w:val="both"/>
        <w:rPr>
          <w:rFonts w:ascii="Times New Roman" w:hAnsi="Times New Roman"/>
        </w:rPr>
      </w:pPr>
      <w:r w:rsidRPr="0061042A">
        <w:rPr>
          <w:rFonts w:ascii="Times New Roman" w:hAnsi="Times New Roman"/>
        </w:rPr>
        <w:t xml:space="preserve">In 1639, the brothers Pierre and Jacques Dupuy published a </w:t>
      </w:r>
      <w:proofErr w:type="spellStart"/>
      <w:r w:rsidRPr="0061042A">
        <w:rPr>
          <w:rFonts w:ascii="Times New Roman" w:hAnsi="Times New Roman"/>
        </w:rPr>
        <w:t>Traitez</w:t>
      </w:r>
      <w:proofErr w:type="spellEnd"/>
      <w:r w:rsidRPr="0061042A">
        <w:rPr>
          <w:rFonts w:ascii="Times New Roman" w:hAnsi="Times New Roman"/>
        </w:rPr>
        <w:t xml:space="preserve"> des droits et </w:t>
      </w:r>
      <w:proofErr w:type="spellStart"/>
      <w:r w:rsidRPr="0061042A">
        <w:rPr>
          <w:rFonts w:ascii="Times New Roman" w:hAnsi="Times New Roman"/>
        </w:rPr>
        <w:t>libertés</w:t>
      </w:r>
      <w:proofErr w:type="spellEnd"/>
      <w:r w:rsidRPr="0061042A">
        <w:rPr>
          <w:rFonts w:ascii="Times New Roman" w:hAnsi="Times New Roman"/>
        </w:rPr>
        <w:t xml:space="preserve"> de </w:t>
      </w:r>
      <w:proofErr w:type="spellStart"/>
      <w:r w:rsidRPr="0061042A">
        <w:rPr>
          <w:rFonts w:ascii="Times New Roman" w:hAnsi="Times New Roman"/>
        </w:rPr>
        <w:t>l'Église</w:t>
      </w:r>
      <w:proofErr w:type="spellEnd"/>
      <w:r w:rsidRPr="0061042A">
        <w:rPr>
          <w:rFonts w:ascii="Times New Roman" w:hAnsi="Times New Roman"/>
        </w:rPr>
        <w:t xml:space="preserve"> </w:t>
      </w:r>
      <w:proofErr w:type="spellStart"/>
      <w:r w:rsidRPr="0061042A">
        <w:rPr>
          <w:rFonts w:ascii="Times New Roman" w:hAnsi="Times New Roman"/>
        </w:rPr>
        <w:t>gallicane</w:t>
      </w:r>
      <w:proofErr w:type="spellEnd"/>
      <w:r w:rsidRPr="0061042A">
        <w:rPr>
          <w:rFonts w:ascii="Times New Roman" w:hAnsi="Times New Roman"/>
        </w:rPr>
        <w:t xml:space="preserve">, with a Gallican royal tendency, but the work was repudiated by a large group of </w:t>
      </w:r>
      <w:proofErr w:type="spellStart"/>
      <w:r w:rsidRPr="0061042A">
        <w:rPr>
          <w:rFonts w:ascii="Times New Roman" w:hAnsi="Times New Roman"/>
        </w:rPr>
        <w:t>ve-scoves</w:t>
      </w:r>
      <w:proofErr w:type="spellEnd"/>
      <w:r w:rsidRPr="0061042A">
        <w:rPr>
          <w:rFonts w:ascii="Times New Roman" w:hAnsi="Times New Roman"/>
        </w:rPr>
        <w:t xml:space="preserve"> in the kingdom.</w:t>
      </w:r>
    </w:p>
    <w:p w14:paraId="589CEBAC" w14:textId="77777777" w:rsidR="004D3CB7" w:rsidRPr="0061042A" w:rsidRDefault="004D3CB7" w:rsidP="004D3CB7">
      <w:pPr>
        <w:spacing w:line="360" w:lineRule="auto"/>
        <w:ind w:left="-426" w:right="-150"/>
        <w:jc w:val="both"/>
        <w:rPr>
          <w:rFonts w:ascii="Times New Roman" w:hAnsi="Times New Roman"/>
        </w:rPr>
      </w:pPr>
      <w:r w:rsidRPr="0061042A">
        <w:rPr>
          <w:rFonts w:ascii="Times New Roman" w:hAnsi="Times New Roman"/>
        </w:rPr>
        <w:t xml:space="preserve">In 1641, the secular priest Pietro de Marca published </w:t>
      </w:r>
      <w:proofErr w:type="spellStart"/>
      <w:r w:rsidRPr="0061042A">
        <w:rPr>
          <w:rFonts w:ascii="Times New Roman" w:hAnsi="Times New Roman"/>
        </w:rPr>
        <w:t>Dissertationes</w:t>
      </w:r>
      <w:proofErr w:type="spellEnd"/>
      <w:r w:rsidRPr="0061042A">
        <w:rPr>
          <w:rFonts w:ascii="Times New Roman" w:hAnsi="Times New Roman"/>
        </w:rPr>
        <w:t xml:space="preserve"> de </w:t>
      </w:r>
      <w:proofErr w:type="spellStart"/>
      <w:r w:rsidRPr="0061042A">
        <w:rPr>
          <w:rFonts w:ascii="Times New Roman" w:hAnsi="Times New Roman"/>
        </w:rPr>
        <w:t>concordia</w:t>
      </w:r>
      <w:proofErr w:type="spellEnd"/>
      <w:r w:rsidRPr="0061042A">
        <w:rPr>
          <w:rFonts w:ascii="Times New Roman" w:hAnsi="Times New Roman"/>
        </w:rPr>
        <w:t xml:space="preserve"> </w:t>
      </w:r>
      <w:proofErr w:type="spellStart"/>
      <w:r w:rsidRPr="0061042A">
        <w:rPr>
          <w:rFonts w:ascii="Times New Roman" w:hAnsi="Times New Roman"/>
        </w:rPr>
        <w:t>sacer-dotii</w:t>
      </w:r>
      <w:proofErr w:type="spellEnd"/>
      <w:r w:rsidRPr="0061042A">
        <w:rPr>
          <w:rFonts w:ascii="Times New Roman" w:hAnsi="Times New Roman"/>
        </w:rPr>
        <w:t xml:space="preserve"> et </w:t>
      </w:r>
      <w:proofErr w:type="spellStart"/>
      <w:r w:rsidRPr="0061042A">
        <w:rPr>
          <w:rFonts w:ascii="Times New Roman" w:hAnsi="Times New Roman"/>
        </w:rPr>
        <w:t>imperii</w:t>
      </w:r>
      <w:proofErr w:type="spellEnd"/>
      <w:r w:rsidRPr="0061042A">
        <w:rPr>
          <w:rFonts w:ascii="Times New Roman" w:hAnsi="Times New Roman"/>
        </w:rPr>
        <w:t xml:space="preserve"> </w:t>
      </w:r>
      <w:proofErr w:type="spellStart"/>
      <w:r w:rsidRPr="0061042A">
        <w:rPr>
          <w:rFonts w:ascii="Times New Roman" w:hAnsi="Times New Roman"/>
        </w:rPr>
        <w:t>seu</w:t>
      </w:r>
      <w:proofErr w:type="spellEnd"/>
      <w:r w:rsidRPr="0061042A">
        <w:rPr>
          <w:rFonts w:ascii="Times New Roman" w:hAnsi="Times New Roman"/>
        </w:rPr>
        <w:t xml:space="preserve"> de </w:t>
      </w:r>
      <w:proofErr w:type="spellStart"/>
      <w:r w:rsidRPr="0061042A">
        <w:rPr>
          <w:rFonts w:ascii="Times New Roman" w:hAnsi="Times New Roman"/>
        </w:rPr>
        <w:t>libertatibus</w:t>
      </w:r>
      <w:proofErr w:type="spellEnd"/>
      <w:r w:rsidRPr="0061042A">
        <w:rPr>
          <w:rFonts w:ascii="Times New Roman" w:hAnsi="Times New Roman"/>
        </w:rPr>
        <w:t xml:space="preserve"> Ecclesiae </w:t>
      </w:r>
      <w:proofErr w:type="spellStart"/>
      <w:r w:rsidRPr="0061042A">
        <w:rPr>
          <w:rFonts w:ascii="Times New Roman" w:hAnsi="Times New Roman"/>
        </w:rPr>
        <w:t>Gallicanae</w:t>
      </w:r>
      <w:proofErr w:type="spellEnd"/>
      <w:r w:rsidRPr="0061042A">
        <w:rPr>
          <w:rFonts w:ascii="Times New Roman" w:hAnsi="Times New Roman"/>
        </w:rPr>
        <w:t xml:space="preserve">, in which he sought a compromise between Gallican tendencies and Roman positions. The work was nevertheless put on the Index in 1642, although it had several editions (1663, 1664, 1669, 1704, 1705) and the author became a bishop in 1648 and archbishop of Toulouse in 1652; he was then made archbishop of </w:t>
      </w:r>
      <w:proofErr w:type="gramStart"/>
      <w:r w:rsidRPr="0061042A">
        <w:rPr>
          <w:rFonts w:ascii="Times New Roman" w:hAnsi="Times New Roman"/>
        </w:rPr>
        <w:t>Paris, but</w:t>
      </w:r>
      <w:proofErr w:type="gramEnd"/>
      <w:r w:rsidRPr="0061042A">
        <w:rPr>
          <w:rFonts w:ascii="Times New Roman" w:hAnsi="Times New Roman"/>
        </w:rPr>
        <w:t xml:space="preserve"> died before taking possession of the see. Before becoming a </w:t>
      </w:r>
      <w:proofErr w:type="gramStart"/>
      <w:r w:rsidRPr="0061042A">
        <w:rPr>
          <w:rFonts w:ascii="Times New Roman" w:hAnsi="Times New Roman"/>
        </w:rPr>
        <w:t>bishop</w:t>
      </w:r>
      <w:proofErr w:type="gramEnd"/>
      <w:r w:rsidRPr="0061042A">
        <w:rPr>
          <w:rFonts w:ascii="Times New Roman" w:hAnsi="Times New Roman"/>
        </w:rPr>
        <w:t xml:space="preserve"> he had, however, greatly moderated his Gallican theories and amended the Concordat.   </w:t>
      </w:r>
    </w:p>
    <w:p w14:paraId="170A1129" w14:textId="77777777" w:rsidR="004D3CB7" w:rsidRPr="0061042A" w:rsidRDefault="004D3CB7" w:rsidP="004D3CB7">
      <w:pPr>
        <w:spacing w:line="360" w:lineRule="auto"/>
        <w:ind w:left="-426" w:right="-150"/>
        <w:jc w:val="both"/>
        <w:rPr>
          <w:rFonts w:ascii="Times New Roman" w:hAnsi="Times New Roman"/>
        </w:rPr>
      </w:pPr>
      <w:r w:rsidRPr="0061042A">
        <w:rPr>
          <w:rFonts w:ascii="Times New Roman" w:hAnsi="Times New Roman"/>
        </w:rPr>
        <w:t xml:space="preserve">Louis XIV (king from 1642 to 1715) pursued an extreme Gallican policy. In 1661-1664 the question of the Guardia Corsa took place: it was a police corps of the Papal State composed of men from Corsica. After a clash between the Corsican guards and the French ambassador's retinue, Louis XIV demanded humiliating reparations from the Holy See, occupied </w:t>
      </w:r>
      <w:proofErr w:type="spellStart"/>
      <w:r w:rsidRPr="0061042A">
        <w:rPr>
          <w:rFonts w:ascii="Times New Roman" w:hAnsi="Times New Roman"/>
        </w:rPr>
        <w:t>Avigno</w:t>
      </w:r>
      <w:proofErr w:type="spellEnd"/>
      <w:r w:rsidRPr="0061042A">
        <w:rPr>
          <w:rFonts w:ascii="Times New Roman" w:hAnsi="Times New Roman"/>
        </w:rPr>
        <w:t>-ne and threatened to invade Rome. The pope gave in and accepted the humiliating conditions imposed by France.</w:t>
      </w:r>
    </w:p>
    <w:p w14:paraId="7841060B" w14:textId="77777777" w:rsidR="004D3CB7" w:rsidRPr="0061042A" w:rsidRDefault="004D3CB7" w:rsidP="004D3CB7">
      <w:pPr>
        <w:spacing w:line="360" w:lineRule="auto"/>
        <w:ind w:left="-426" w:right="-150"/>
        <w:jc w:val="both"/>
        <w:rPr>
          <w:rFonts w:ascii="Times New Roman" w:hAnsi="Times New Roman"/>
        </w:rPr>
      </w:pPr>
      <w:r w:rsidRPr="0061042A">
        <w:rPr>
          <w:rFonts w:ascii="Times New Roman" w:hAnsi="Times New Roman"/>
        </w:rPr>
        <w:t>In 1682, the General Assembly of the French Clergy voted in Paris on the Four Gallican Articles, drafted by Jacques-</w:t>
      </w:r>
      <w:proofErr w:type="spellStart"/>
      <w:r w:rsidRPr="0061042A">
        <w:rPr>
          <w:rFonts w:ascii="Times New Roman" w:hAnsi="Times New Roman"/>
        </w:rPr>
        <w:t>Bénigne</w:t>
      </w:r>
      <w:proofErr w:type="spellEnd"/>
      <w:r w:rsidRPr="0061042A">
        <w:rPr>
          <w:rFonts w:ascii="Times New Roman" w:hAnsi="Times New Roman"/>
        </w:rPr>
        <w:t xml:space="preserve"> Bossuet, Bishop of Meaux, and presented as a demand for Gallican freedoms:</w:t>
      </w:r>
    </w:p>
    <w:p w14:paraId="7191BE04" w14:textId="77777777" w:rsidR="004D3CB7" w:rsidRPr="0061042A" w:rsidRDefault="004D3CB7" w:rsidP="004D3CB7">
      <w:pPr>
        <w:spacing w:line="360" w:lineRule="auto"/>
        <w:ind w:left="-426" w:right="-150"/>
        <w:jc w:val="both"/>
        <w:rPr>
          <w:rFonts w:ascii="Times New Roman" w:hAnsi="Times New Roman"/>
        </w:rPr>
      </w:pPr>
      <w:r w:rsidRPr="0061042A">
        <w:rPr>
          <w:rFonts w:ascii="Times New Roman" w:hAnsi="Times New Roman"/>
        </w:rPr>
        <w:t xml:space="preserve">1) Popes have only received spiritual power from God. Kings and princes are not subject in temporal matters to any ecclesiastical power; </w:t>
      </w:r>
      <w:proofErr w:type="gramStart"/>
      <w:r w:rsidRPr="0061042A">
        <w:rPr>
          <w:rFonts w:ascii="Times New Roman" w:hAnsi="Times New Roman"/>
        </w:rPr>
        <w:t>therefore</w:t>
      </w:r>
      <w:proofErr w:type="gramEnd"/>
      <w:r w:rsidRPr="0061042A">
        <w:rPr>
          <w:rFonts w:ascii="Times New Roman" w:hAnsi="Times New Roman"/>
        </w:rPr>
        <w:t xml:space="preserve"> they cannot be deposed by the ecclesiastical power of the keys, any more than their subjects can be released from their oath of allegiance.</w:t>
      </w:r>
    </w:p>
    <w:p w14:paraId="7F33A08D" w14:textId="77777777" w:rsidR="004D3CB7" w:rsidRPr="0061042A" w:rsidRDefault="004D3CB7" w:rsidP="004D3CB7">
      <w:pPr>
        <w:spacing w:line="360" w:lineRule="auto"/>
        <w:ind w:left="-426" w:right="-150"/>
        <w:jc w:val="both"/>
        <w:rPr>
          <w:rFonts w:ascii="Times New Roman" w:hAnsi="Times New Roman"/>
        </w:rPr>
      </w:pPr>
      <w:r w:rsidRPr="0061042A">
        <w:rPr>
          <w:rFonts w:ascii="Times New Roman" w:hAnsi="Times New Roman"/>
        </w:rPr>
        <w:t>2) The fullness of power of the Apostolic See is limited by the decrees of Constance concerning the authority of ecumenical councils, decrees which have permanent force, not limited to the time of the schism.</w:t>
      </w:r>
    </w:p>
    <w:p w14:paraId="7AA34039" w14:textId="77777777" w:rsidR="004D3CB7" w:rsidRPr="0061042A" w:rsidRDefault="004D3CB7" w:rsidP="004D3CB7">
      <w:pPr>
        <w:spacing w:line="360" w:lineRule="auto"/>
        <w:ind w:left="-426" w:right="-150"/>
        <w:jc w:val="both"/>
        <w:rPr>
          <w:rFonts w:ascii="Times New Roman" w:hAnsi="Times New Roman"/>
        </w:rPr>
      </w:pPr>
      <w:r w:rsidRPr="0061042A">
        <w:rPr>
          <w:rFonts w:ascii="Times New Roman" w:hAnsi="Times New Roman"/>
        </w:rPr>
        <w:t>3) The exercise of papal power is regulated by the ecclesiastical canons; but with these, the long-standing principles and customs of the Gallican church remain in force.</w:t>
      </w:r>
    </w:p>
    <w:p w14:paraId="63E3C669" w14:textId="77777777" w:rsidR="004D3CB7" w:rsidRPr="0061042A" w:rsidRDefault="004D3CB7" w:rsidP="004D3CB7">
      <w:pPr>
        <w:spacing w:line="360" w:lineRule="auto"/>
        <w:ind w:left="-426" w:right="-150"/>
        <w:jc w:val="both"/>
        <w:rPr>
          <w:rFonts w:ascii="Times New Roman" w:hAnsi="Times New Roman"/>
        </w:rPr>
      </w:pPr>
      <w:r w:rsidRPr="0061042A">
        <w:rPr>
          <w:rFonts w:ascii="Times New Roman" w:hAnsi="Times New Roman"/>
        </w:rPr>
        <w:t>4) In judging matters of faith the pope certainly has a preponderant part, but his decision is not irreformable unless it is supported by the consent of the universal Church.</w:t>
      </w:r>
    </w:p>
    <w:p w14:paraId="343FA627" w14:textId="77777777" w:rsidR="004D3CB7" w:rsidRPr="0061042A" w:rsidRDefault="004D3CB7" w:rsidP="004D3CB7">
      <w:pPr>
        <w:spacing w:line="360" w:lineRule="auto"/>
        <w:ind w:left="-426" w:right="-150"/>
        <w:jc w:val="both"/>
        <w:rPr>
          <w:rFonts w:ascii="Times New Roman" w:hAnsi="Times New Roman"/>
        </w:rPr>
      </w:pPr>
      <w:r w:rsidRPr="0061042A">
        <w:rPr>
          <w:rFonts w:ascii="Times New Roman" w:hAnsi="Times New Roman"/>
        </w:rPr>
        <w:t>Louis XIV immediately issued an edict in which he elevated these articles to universally valid doctrine, made them registered everywhere as law and made them compulsory for professors of theology and aspirants to the academic degrees of theology and canon law. It was only later, at a time when France was isolated and engaged almost single-handedly in a war against all the other European powers (War of the Spanish Succession, 1700-</w:t>
      </w:r>
      <w:r w:rsidRPr="0061042A">
        <w:rPr>
          <w:rFonts w:ascii="Times New Roman" w:hAnsi="Times New Roman"/>
        </w:rPr>
        <w:lastRenderedPageBreak/>
        <w:t>1715), that the Pope succeeded in bartering his support for France in exchange for the revocation of the Four Articles, which were later restored by Napoleon I with the Organic Articles.</w:t>
      </w:r>
    </w:p>
    <w:p w14:paraId="59F7A2B5" w14:textId="08D5F140" w:rsidR="004D3CB7" w:rsidRPr="00331552" w:rsidRDefault="004D3CB7" w:rsidP="004D3CB7">
      <w:pPr>
        <w:ind w:left="-567" w:right="-755"/>
        <w:jc w:val="both"/>
        <w:rPr>
          <w:rFonts w:ascii="Times New Roman" w:hAnsi="Times New Roman" w:cs="Times New Roman"/>
          <w:sz w:val="24"/>
          <w:szCs w:val="24"/>
        </w:rPr>
      </w:pPr>
      <w:r w:rsidRPr="0061042A">
        <w:rPr>
          <w:rFonts w:ascii="Times New Roman" w:hAnsi="Times New Roman"/>
        </w:rPr>
        <w:t>Jacques-</w:t>
      </w:r>
      <w:proofErr w:type="spellStart"/>
      <w:r w:rsidRPr="0061042A">
        <w:rPr>
          <w:rFonts w:ascii="Times New Roman" w:hAnsi="Times New Roman"/>
        </w:rPr>
        <w:t>Benigne</w:t>
      </w:r>
      <w:proofErr w:type="spellEnd"/>
      <w:r w:rsidRPr="0061042A">
        <w:rPr>
          <w:rFonts w:ascii="Times New Roman" w:hAnsi="Times New Roman"/>
        </w:rPr>
        <w:t xml:space="preserve"> Bossuet, tutor to the Dauphin of France from 1669 to 1681, was also the theorist of the monarchy of divine right (the king derives his power directly from God, and is accountable only to Him), with his posthumously published work La politique </w:t>
      </w:r>
      <w:proofErr w:type="spellStart"/>
      <w:r w:rsidRPr="0061042A">
        <w:rPr>
          <w:rFonts w:ascii="Times New Roman" w:hAnsi="Times New Roman"/>
        </w:rPr>
        <w:t>tirée</w:t>
      </w:r>
      <w:proofErr w:type="spellEnd"/>
      <w:r w:rsidRPr="0061042A">
        <w:rPr>
          <w:rFonts w:ascii="Times New Roman" w:hAnsi="Times New Roman"/>
        </w:rPr>
        <w:t xml:space="preserve"> des </w:t>
      </w:r>
      <w:proofErr w:type="spellStart"/>
      <w:r w:rsidRPr="0061042A">
        <w:rPr>
          <w:rFonts w:ascii="Times New Roman" w:hAnsi="Times New Roman"/>
        </w:rPr>
        <w:t>propres</w:t>
      </w:r>
      <w:proofErr w:type="spellEnd"/>
      <w:r w:rsidRPr="0061042A">
        <w:rPr>
          <w:rFonts w:ascii="Times New Roman" w:hAnsi="Times New Roman"/>
        </w:rPr>
        <w:t xml:space="preserve"> paroles de </w:t>
      </w:r>
      <w:proofErr w:type="spellStart"/>
      <w:r w:rsidRPr="0061042A">
        <w:rPr>
          <w:rFonts w:ascii="Times New Roman" w:hAnsi="Times New Roman"/>
        </w:rPr>
        <w:t>l'Ecriture</w:t>
      </w:r>
      <w:proofErr w:type="spellEnd"/>
      <w:r w:rsidRPr="0061042A">
        <w:rPr>
          <w:rFonts w:ascii="Times New Roman" w:hAnsi="Times New Roman"/>
        </w:rPr>
        <w:t xml:space="preserve"> Sainte; He also wrote a catechism (</w:t>
      </w:r>
      <w:proofErr w:type="spellStart"/>
      <w:r w:rsidRPr="0061042A">
        <w:rPr>
          <w:rFonts w:ascii="Times New Roman" w:hAnsi="Times New Roman"/>
        </w:rPr>
        <w:t>Catechisme</w:t>
      </w:r>
      <w:proofErr w:type="spellEnd"/>
      <w:r w:rsidRPr="0061042A">
        <w:rPr>
          <w:rFonts w:ascii="Times New Roman" w:hAnsi="Times New Roman"/>
        </w:rPr>
        <w:t xml:space="preserve"> de Meaux) a </w:t>
      </w:r>
      <w:proofErr w:type="spellStart"/>
      <w:r w:rsidRPr="0061042A">
        <w:rPr>
          <w:rFonts w:ascii="Times New Roman" w:hAnsi="Times New Roman"/>
        </w:rPr>
        <w:t>Discours</w:t>
      </w:r>
      <w:proofErr w:type="spellEnd"/>
      <w:r w:rsidRPr="0061042A">
        <w:rPr>
          <w:rFonts w:ascii="Times New Roman" w:hAnsi="Times New Roman"/>
        </w:rPr>
        <w:t xml:space="preserve"> sur </w:t>
      </w:r>
      <w:proofErr w:type="spellStart"/>
      <w:r w:rsidRPr="0061042A">
        <w:rPr>
          <w:rFonts w:ascii="Times New Roman" w:hAnsi="Times New Roman"/>
        </w:rPr>
        <w:t>l'histoire</w:t>
      </w:r>
      <w:proofErr w:type="spellEnd"/>
      <w:r w:rsidRPr="0061042A">
        <w:rPr>
          <w:rFonts w:ascii="Times New Roman" w:hAnsi="Times New Roman"/>
        </w:rPr>
        <w:t xml:space="preserve"> </w:t>
      </w:r>
      <w:proofErr w:type="spellStart"/>
      <w:r w:rsidRPr="0061042A">
        <w:rPr>
          <w:rFonts w:ascii="Times New Roman" w:hAnsi="Times New Roman"/>
        </w:rPr>
        <w:t>universelle</w:t>
      </w:r>
      <w:proofErr w:type="spellEnd"/>
      <w:r w:rsidRPr="0061042A">
        <w:rPr>
          <w:rFonts w:ascii="Times New Roman" w:hAnsi="Times New Roman"/>
        </w:rPr>
        <w:t xml:space="preserve"> (1681), and various works of anti-Protestant controversy (Confutation of Pastor Ferry's Catechism, Exposition of the Catholic Faith, </w:t>
      </w:r>
      <w:proofErr w:type="spellStart"/>
      <w:r w:rsidRPr="0061042A">
        <w:rPr>
          <w:rFonts w:ascii="Times New Roman" w:hAnsi="Times New Roman"/>
        </w:rPr>
        <w:t>Histoire</w:t>
      </w:r>
      <w:proofErr w:type="spellEnd"/>
      <w:r w:rsidRPr="0061042A">
        <w:rPr>
          <w:rFonts w:ascii="Times New Roman" w:hAnsi="Times New Roman"/>
        </w:rPr>
        <w:t xml:space="preserve"> des variations des </w:t>
      </w:r>
      <w:proofErr w:type="spellStart"/>
      <w:r w:rsidRPr="0061042A">
        <w:rPr>
          <w:rFonts w:ascii="Times New Roman" w:hAnsi="Times New Roman"/>
        </w:rPr>
        <w:t>églises</w:t>
      </w:r>
      <w:proofErr w:type="spellEnd"/>
      <w:r w:rsidRPr="0061042A">
        <w:rPr>
          <w:rFonts w:ascii="Times New Roman" w:hAnsi="Times New Roman"/>
        </w:rPr>
        <w:t xml:space="preserve"> </w:t>
      </w:r>
      <w:proofErr w:type="spellStart"/>
      <w:r w:rsidRPr="0061042A">
        <w:rPr>
          <w:rFonts w:ascii="Times New Roman" w:hAnsi="Times New Roman"/>
        </w:rPr>
        <w:t>protestantes</w:t>
      </w:r>
      <w:proofErr w:type="spellEnd"/>
      <w:r w:rsidRPr="0061042A">
        <w:rPr>
          <w:rFonts w:ascii="Times New Roman" w:hAnsi="Times New Roman"/>
        </w:rPr>
        <w:t xml:space="preserve"> [1688], </w:t>
      </w:r>
      <w:proofErr w:type="spellStart"/>
      <w:r w:rsidRPr="0061042A">
        <w:rPr>
          <w:rFonts w:ascii="Times New Roman" w:hAnsi="Times New Roman"/>
        </w:rPr>
        <w:t>Diffide</w:t>
      </w:r>
      <w:proofErr w:type="spellEnd"/>
      <w:r w:rsidRPr="0061042A">
        <w:rPr>
          <w:rFonts w:ascii="Times New Roman" w:hAnsi="Times New Roman"/>
        </w:rPr>
        <w:t xml:space="preserve"> aux Protestants).</w:t>
      </w:r>
    </w:p>
    <w:p w14:paraId="770E9B0B" w14:textId="714CF21E" w:rsidR="00647317" w:rsidRPr="00331552" w:rsidRDefault="00647317" w:rsidP="00647317">
      <w:pPr>
        <w:ind w:left="-567" w:right="-755"/>
        <w:jc w:val="both"/>
        <w:rPr>
          <w:rFonts w:ascii="Times New Roman" w:hAnsi="Times New Roman" w:cs="Times New Roman"/>
          <w:sz w:val="24"/>
          <w:szCs w:val="24"/>
        </w:rPr>
      </w:pPr>
      <w:r w:rsidRPr="00331552">
        <w:rPr>
          <w:rFonts w:ascii="Times New Roman" w:hAnsi="Times New Roman" w:cs="Times New Roman"/>
          <w:sz w:val="24"/>
          <w:szCs w:val="24"/>
        </w:rPr>
        <w:t>2</w:t>
      </w:r>
      <w:r w:rsidR="003C7FC1" w:rsidRPr="00331552">
        <w:rPr>
          <w:rFonts w:ascii="Times New Roman" w:hAnsi="Times New Roman" w:cs="Times New Roman"/>
          <w:sz w:val="24"/>
          <w:szCs w:val="24"/>
        </w:rPr>
        <w:t>9</w:t>
      </w:r>
      <w:r w:rsidR="003C7FC1" w:rsidRPr="00331552">
        <w:rPr>
          <w:rFonts w:ascii="Times New Roman" w:hAnsi="Times New Roman" w:cs="Times New Roman"/>
          <w:sz w:val="24"/>
          <w:szCs w:val="24"/>
          <w:vertAlign w:val="superscript"/>
        </w:rPr>
        <w:t>th</w:t>
      </w:r>
      <w:r w:rsidRPr="00331552">
        <w:rPr>
          <w:rFonts w:ascii="Times New Roman" w:hAnsi="Times New Roman" w:cs="Times New Roman"/>
          <w:sz w:val="24"/>
          <w:szCs w:val="24"/>
        </w:rPr>
        <w:t xml:space="preserve"> Mar. – </w:t>
      </w:r>
      <w:r w:rsidR="00394BAE" w:rsidRPr="00331552">
        <w:rPr>
          <w:rFonts w:ascii="Times New Roman" w:hAnsi="Times New Roman" w:cs="Times New Roman"/>
          <w:sz w:val="24"/>
          <w:szCs w:val="24"/>
        </w:rPr>
        <w:t>The French Revolution.</w:t>
      </w:r>
    </w:p>
    <w:p w14:paraId="065EDBBA" w14:textId="7A6E3750" w:rsidR="00647317" w:rsidRPr="00331552" w:rsidRDefault="00647317" w:rsidP="00647317">
      <w:pPr>
        <w:ind w:left="-567" w:right="-755"/>
        <w:jc w:val="both"/>
        <w:rPr>
          <w:rFonts w:ascii="Times New Roman" w:hAnsi="Times New Roman" w:cs="Times New Roman"/>
          <w:b/>
          <w:bCs/>
          <w:sz w:val="24"/>
          <w:szCs w:val="24"/>
        </w:rPr>
      </w:pPr>
      <w:r w:rsidRPr="00331552">
        <w:rPr>
          <w:rFonts w:ascii="Times New Roman" w:hAnsi="Times New Roman" w:cs="Times New Roman"/>
          <w:sz w:val="24"/>
          <w:szCs w:val="24"/>
        </w:rPr>
        <w:t>1</w:t>
      </w:r>
      <w:r w:rsidR="003C7FC1" w:rsidRPr="00331552">
        <w:rPr>
          <w:rFonts w:ascii="Times New Roman" w:hAnsi="Times New Roman" w:cs="Times New Roman"/>
          <w:sz w:val="24"/>
          <w:szCs w:val="24"/>
        </w:rPr>
        <w:t>9</w:t>
      </w:r>
      <w:r w:rsidRPr="00331552">
        <w:rPr>
          <w:rFonts w:ascii="Times New Roman" w:hAnsi="Times New Roman" w:cs="Times New Roman"/>
          <w:sz w:val="24"/>
          <w:szCs w:val="24"/>
          <w:vertAlign w:val="superscript"/>
        </w:rPr>
        <w:t xml:space="preserve">th </w:t>
      </w:r>
      <w:r w:rsidRPr="00331552">
        <w:rPr>
          <w:rFonts w:ascii="Times New Roman" w:hAnsi="Times New Roman" w:cs="Times New Roman"/>
          <w:sz w:val="24"/>
          <w:szCs w:val="24"/>
        </w:rPr>
        <w:t xml:space="preserve">April. – </w:t>
      </w:r>
      <w:r w:rsidR="00394BAE" w:rsidRPr="00331552">
        <w:rPr>
          <w:rFonts w:ascii="Times New Roman" w:hAnsi="Times New Roman" w:cs="Times New Roman"/>
          <w:sz w:val="24"/>
          <w:szCs w:val="24"/>
        </w:rPr>
        <w:t>Pope Pius IX. Ultramontanism. Vatican I council.</w:t>
      </w:r>
    </w:p>
    <w:p w14:paraId="00202340" w14:textId="34BAC78E" w:rsidR="00647317" w:rsidRPr="00331552" w:rsidRDefault="00647317" w:rsidP="00647317">
      <w:pPr>
        <w:ind w:left="-567" w:right="-755"/>
        <w:jc w:val="both"/>
        <w:rPr>
          <w:rFonts w:ascii="Times New Roman" w:hAnsi="Times New Roman" w:cs="Times New Roman"/>
          <w:sz w:val="24"/>
          <w:szCs w:val="24"/>
        </w:rPr>
      </w:pPr>
      <w:r w:rsidRPr="00331552">
        <w:rPr>
          <w:rFonts w:ascii="Times New Roman" w:hAnsi="Times New Roman" w:cs="Times New Roman"/>
          <w:sz w:val="24"/>
          <w:szCs w:val="24"/>
        </w:rPr>
        <w:t>2</w:t>
      </w:r>
      <w:r w:rsidR="003C7FC1" w:rsidRPr="00331552">
        <w:rPr>
          <w:rFonts w:ascii="Times New Roman" w:hAnsi="Times New Roman" w:cs="Times New Roman"/>
          <w:sz w:val="24"/>
          <w:szCs w:val="24"/>
        </w:rPr>
        <w:t>6</w:t>
      </w:r>
      <w:r w:rsidRPr="00331552">
        <w:rPr>
          <w:rFonts w:ascii="Times New Roman" w:hAnsi="Times New Roman" w:cs="Times New Roman"/>
          <w:sz w:val="24"/>
          <w:szCs w:val="24"/>
          <w:vertAlign w:val="superscript"/>
        </w:rPr>
        <w:t>th</w:t>
      </w:r>
      <w:r w:rsidRPr="00331552">
        <w:rPr>
          <w:rFonts w:ascii="Times New Roman" w:hAnsi="Times New Roman" w:cs="Times New Roman"/>
          <w:sz w:val="24"/>
          <w:szCs w:val="24"/>
        </w:rPr>
        <w:t xml:space="preserve"> April. – </w:t>
      </w:r>
      <w:r w:rsidR="00394BAE" w:rsidRPr="00331552">
        <w:rPr>
          <w:rFonts w:ascii="Times New Roman" w:hAnsi="Times New Roman" w:cs="Times New Roman"/>
          <w:sz w:val="24"/>
          <w:szCs w:val="24"/>
        </w:rPr>
        <w:t>Pope Leo XIII and Social Catholicism. Pope Gregory XVI and missionary expansion.</w:t>
      </w:r>
    </w:p>
    <w:p w14:paraId="6BF4F5F6" w14:textId="35F519AE" w:rsidR="00647317" w:rsidRPr="00331552" w:rsidRDefault="003C7FC1" w:rsidP="00647317">
      <w:pPr>
        <w:ind w:left="-567" w:right="-755"/>
        <w:jc w:val="both"/>
        <w:rPr>
          <w:rFonts w:ascii="Times New Roman" w:hAnsi="Times New Roman" w:cs="Times New Roman"/>
          <w:sz w:val="24"/>
          <w:szCs w:val="24"/>
        </w:rPr>
      </w:pPr>
      <w:r w:rsidRPr="00331552">
        <w:rPr>
          <w:rFonts w:ascii="Times New Roman" w:hAnsi="Times New Roman" w:cs="Times New Roman"/>
          <w:sz w:val="24"/>
          <w:szCs w:val="24"/>
        </w:rPr>
        <w:t>3</w:t>
      </w:r>
      <w:proofErr w:type="gramStart"/>
      <w:r w:rsidRPr="00331552">
        <w:rPr>
          <w:rFonts w:ascii="Times New Roman" w:hAnsi="Times New Roman" w:cs="Times New Roman"/>
          <w:sz w:val="24"/>
          <w:szCs w:val="24"/>
          <w:vertAlign w:val="superscript"/>
        </w:rPr>
        <w:t>rd</w:t>
      </w:r>
      <w:r w:rsidRPr="00331552">
        <w:rPr>
          <w:rFonts w:ascii="Times New Roman" w:hAnsi="Times New Roman" w:cs="Times New Roman"/>
          <w:sz w:val="24"/>
          <w:szCs w:val="24"/>
        </w:rPr>
        <w:t xml:space="preserve"> </w:t>
      </w:r>
      <w:r w:rsidR="00394BAE" w:rsidRPr="00331552">
        <w:rPr>
          <w:rFonts w:ascii="Times New Roman" w:hAnsi="Times New Roman" w:cs="Times New Roman"/>
          <w:sz w:val="24"/>
          <w:szCs w:val="24"/>
          <w:vertAlign w:val="superscript"/>
        </w:rPr>
        <w:t xml:space="preserve"> </w:t>
      </w:r>
      <w:r w:rsidR="00394BAE" w:rsidRPr="00331552">
        <w:rPr>
          <w:rFonts w:ascii="Times New Roman" w:hAnsi="Times New Roman" w:cs="Times New Roman"/>
          <w:sz w:val="24"/>
          <w:szCs w:val="24"/>
        </w:rPr>
        <w:t>May</w:t>
      </w:r>
      <w:proofErr w:type="gramEnd"/>
      <w:r w:rsidR="00647317" w:rsidRPr="00331552">
        <w:rPr>
          <w:rFonts w:ascii="Times New Roman" w:hAnsi="Times New Roman" w:cs="Times New Roman"/>
          <w:sz w:val="24"/>
          <w:szCs w:val="24"/>
        </w:rPr>
        <w:t xml:space="preserve"> – The</w:t>
      </w:r>
      <w:r w:rsidR="00394BAE" w:rsidRPr="00331552">
        <w:rPr>
          <w:rFonts w:ascii="Times New Roman" w:hAnsi="Times New Roman" w:cs="Times New Roman"/>
          <w:sz w:val="24"/>
          <w:szCs w:val="24"/>
        </w:rPr>
        <w:t xml:space="preserve"> Popes of the 20</w:t>
      </w:r>
      <w:r w:rsidR="00394BAE" w:rsidRPr="00331552">
        <w:rPr>
          <w:rFonts w:ascii="Times New Roman" w:hAnsi="Times New Roman" w:cs="Times New Roman"/>
          <w:sz w:val="24"/>
          <w:szCs w:val="24"/>
          <w:vertAlign w:val="superscript"/>
        </w:rPr>
        <w:t>th</w:t>
      </w:r>
      <w:r w:rsidR="00394BAE" w:rsidRPr="00331552">
        <w:rPr>
          <w:rFonts w:ascii="Times New Roman" w:hAnsi="Times New Roman" w:cs="Times New Roman"/>
          <w:sz w:val="24"/>
          <w:szCs w:val="24"/>
        </w:rPr>
        <w:t xml:space="preserve"> century</w:t>
      </w:r>
      <w:r w:rsidR="00C160BE" w:rsidRPr="00331552">
        <w:rPr>
          <w:rFonts w:ascii="Times New Roman" w:hAnsi="Times New Roman" w:cs="Times New Roman"/>
          <w:sz w:val="24"/>
          <w:szCs w:val="24"/>
        </w:rPr>
        <w:t>: Pius X. Benedict XV.</w:t>
      </w:r>
    </w:p>
    <w:p w14:paraId="2F8CC28D" w14:textId="16583075" w:rsidR="00647317" w:rsidRPr="00331552" w:rsidRDefault="003C7FC1" w:rsidP="00647317">
      <w:pPr>
        <w:ind w:left="-567" w:right="-755"/>
        <w:jc w:val="both"/>
        <w:rPr>
          <w:rFonts w:ascii="Times New Roman" w:hAnsi="Times New Roman" w:cs="Times New Roman"/>
          <w:sz w:val="24"/>
          <w:szCs w:val="24"/>
        </w:rPr>
      </w:pPr>
      <w:r w:rsidRPr="00331552">
        <w:rPr>
          <w:rFonts w:ascii="Times New Roman" w:hAnsi="Times New Roman" w:cs="Times New Roman"/>
          <w:sz w:val="24"/>
          <w:szCs w:val="24"/>
        </w:rPr>
        <w:t>10</w:t>
      </w:r>
      <w:r w:rsidR="00647317" w:rsidRPr="00331552">
        <w:rPr>
          <w:rFonts w:ascii="Times New Roman" w:hAnsi="Times New Roman" w:cs="Times New Roman"/>
          <w:sz w:val="24"/>
          <w:szCs w:val="24"/>
          <w:vertAlign w:val="superscript"/>
        </w:rPr>
        <w:t xml:space="preserve">th </w:t>
      </w:r>
      <w:r w:rsidR="00647317" w:rsidRPr="00331552">
        <w:rPr>
          <w:rFonts w:ascii="Times New Roman" w:hAnsi="Times New Roman" w:cs="Times New Roman"/>
          <w:sz w:val="24"/>
          <w:szCs w:val="24"/>
        </w:rPr>
        <w:t xml:space="preserve">May. – </w:t>
      </w:r>
      <w:r w:rsidR="00C160BE" w:rsidRPr="00331552">
        <w:rPr>
          <w:rFonts w:ascii="Times New Roman" w:hAnsi="Times New Roman" w:cs="Times New Roman"/>
          <w:sz w:val="24"/>
          <w:szCs w:val="24"/>
        </w:rPr>
        <w:t>The Popes of the 20</w:t>
      </w:r>
      <w:r w:rsidR="00C160BE" w:rsidRPr="00331552">
        <w:rPr>
          <w:rFonts w:ascii="Times New Roman" w:hAnsi="Times New Roman" w:cs="Times New Roman"/>
          <w:sz w:val="24"/>
          <w:szCs w:val="24"/>
          <w:vertAlign w:val="superscript"/>
        </w:rPr>
        <w:t>th</w:t>
      </w:r>
      <w:r w:rsidR="00C160BE" w:rsidRPr="00331552">
        <w:rPr>
          <w:rFonts w:ascii="Times New Roman" w:hAnsi="Times New Roman" w:cs="Times New Roman"/>
          <w:sz w:val="24"/>
          <w:szCs w:val="24"/>
        </w:rPr>
        <w:t xml:space="preserve"> century: Pius XI. Pius XII. John XXIII</w:t>
      </w:r>
    </w:p>
    <w:p w14:paraId="4610578A" w14:textId="43CF668C" w:rsidR="00647317" w:rsidRPr="00331552" w:rsidRDefault="003C7FC1" w:rsidP="00647317">
      <w:pPr>
        <w:ind w:left="-567" w:right="-755"/>
        <w:jc w:val="both"/>
        <w:rPr>
          <w:rFonts w:ascii="Times New Roman" w:hAnsi="Times New Roman" w:cs="Times New Roman"/>
          <w:sz w:val="24"/>
          <w:szCs w:val="24"/>
        </w:rPr>
      </w:pPr>
      <w:r w:rsidRPr="00331552">
        <w:rPr>
          <w:rFonts w:ascii="Times New Roman" w:hAnsi="Times New Roman" w:cs="Times New Roman"/>
          <w:sz w:val="24"/>
          <w:szCs w:val="24"/>
        </w:rPr>
        <w:t>17</w:t>
      </w:r>
      <w:r w:rsidR="00647317" w:rsidRPr="00331552">
        <w:rPr>
          <w:rFonts w:ascii="Times New Roman" w:hAnsi="Times New Roman" w:cs="Times New Roman"/>
          <w:sz w:val="24"/>
          <w:szCs w:val="24"/>
          <w:vertAlign w:val="superscript"/>
        </w:rPr>
        <w:t xml:space="preserve">th </w:t>
      </w:r>
      <w:r w:rsidR="00647317" w:rsidRPr="00331552">
        <w:rPr>
          <w:rFonts w:ascii="Times New Roman" w:hAnsi="Times New Roman" w:cs="Times New Roman"/>
          <w:sz w:val="24"/>
          <w:szCs w:val="24"/>
        </w:rPr>
        <w:t xml:space="preserve">May. – </w:t>
      </w:r>
      <w:r w:rsidR="00C160BE" w:rsidRPr="00331552">
        <w:rPr>
          <w:rFonts w:ascii="Times New Roman" w:hAnsi="Times New Roman" w:cs="Times New Roman"/>
          <w:sz w:val="24"/>
          <w:szCs w:val="24"/>
        </w:rPr>
        <w:t>The second Vatican Council. Post Vatican II and its storms. Pope Paul VI. Pope. John Paul I. John Paul II</w:t>
      </w:r>
    </w:p>
    <w:p w14:paraId="7BFB2B6F" w14:textId="10F1C8AC" w:rsidR="00647317" w:rsidRPr="00331552" w:rsidRDefault="00647317" w:rsidP="00647317">
      <w:pPr>
        <w:ind w:left="-567" w:right="-755"/>
        <w:jc w:val="both"/>
        <w:rPr>
          <w:rFonts w:ascii="Times New Roman" w:hAnsi="Times New Roman" w:cs="Times New Roman"/>
          <w:sz w:val="24"/>
          <w:szCs w:val="24"/>
        </w:rPr>
      </w:pPr>
      <w:r w:rsidRPr="00331552">
        <w:rPr>
          <w:rFonts w:ascii="Times New Roman" w:hAnsi="Times New Roman" w:cs="Times New Roman"/>
          <w:sz w:val="24"/>
          <w:szCs w:val="24"/>
        </w:rPr>
        <w:t>2</w:t>
      </w:r>
      <w:r w:rsidR="003C7FC1" w:rsidRPr="00331552">
        <w:rPr>
          <w:rFonts w:ascii="Times New Roman" w:hAnsi="Times New Roman" w:cs="Times New Roman"/>
          <w:sz w:val="24"/>
          <w:szCs w:val="24"/>
        </w:rPr>
        <w:t>4th</w:t>
      </w:r>
      <w:r w:rsidRPr="00331552">
        <w:rPr>
          <w:rFonts w:ascii="Times New Roman" w:hAnsi="Times New Roman" w:cs="Times New Roman"/>
          <w:sz w:val="24"/>
          <w:szCs w:val="24"/>
        </w:rPr>
        <w:t xml:space="preserve"> May. – </w:t>
      </w:r>
      <w:r w:rsidR="00FB4C1A" w:rsidRPr="00331552">
        <w:rPr>
          <w:rFonts w:ascii="Times New Roman" w:hAnsi="Times New Roman" w:cs="Times New Roman"/>
          <w:sz w:val="24"/>
          <w:szCs w:val="24"/>
        </w:rPr>
        <w:t xml:space="preserve">The History of the Catholic church in Nigeria. Events worth mentioning. </w:t>
      </w:r>
    </w:p>
    <w:p w14:paraId="6DBE4D83" w14:textId="74ACB0D7" w:rsidR="00647317" w:rsidRPr="00331552" w:rsidRDefault="00647317" w:rsidP="00647317">
      <w:pPr>
        <w:ind w:left="-567" w:right="-755"/>
        <w:jc w:val="both"/>
        <w:rPr>
          <w:rFonts w:ascii="Times New Roman" w:hAnsi="Times New Roman" w:cs="Times New Roman"/>
          <w:sz w:val="24"/>
          <w:szCs w:val="24"/>
        </w:rPr>
      </w:pPr>
      <w:r w:rsidRPr="00331552">
        <w:rPr>
          <w:rFonts w:ascii="Times New Roman" w:hAnsi="Times New Roman" w:cs="Times New Roman"/>
          <w:sz w:val="24"/>
          <w:szCs w:val="24"/>
        </w:rPr>
        <w:t>3</w:t>
      </w:r>
      <w:r w:rsidR="003C7FC1" w:rsidRPr="00331552">
        <w:rPr>
          <w:rFonts w:ascii="Times New Roman" w:hAnsi="Times New Roman" w:cs="Times New Roman"/>
          <w:sz w:val="24"/>
          <w:szCs w:val="24"/>
        </w:rPr>
        <w:t>1</w:t>
      </w:r>
      <w:r w:rsidR="003C7FC1" w:rsidRPr="00331552">
        <w:rPr>
          <w:rFonts w:ascii="Times New Roman" w:hAnsi="Times New Roman" w:cs="Times New Roman"/>
          <w:sz w:val="24"/>
          <w:szCs w:val="24"/>
          <w:vertAlign w:val="superscript"/>
        </w:rPr>
        <w:t>st</w:t>
      </w:r>
      <w:r w:rsidR="003C7FC1" w:rsidRPr="00331552">
        <w:rPr>
          <w:rFonts w:ascii="Times New Roman" w:hAnsi="Times New Roman" w:cs="Times New Roman"/>
          <w:sz w:val="24"/>
          <w:szCs w:val="24"/>
        </w:rPr>
        <w:t xml:space="preserve"> </w:t>
      </w:r>
      <w:r w:rsidR="003C7FC1" w:rsidRPr="00331552">
        <w:rPr>
          <w:rFonts w:ascii="Times New Roman" w:hAnsi="Times New Roman" w:cs="Times New Roman"/>
          <w:sz w:val="24"/>
          <w:szCs w:val="24"/>
          <w:vertAlign w:val="superscript"/>
        </w:rPr>
        <w:t>May</w:t>
      </w:r>
      <w:r w:rsidRPr="00331552">
        <w:rPr>
          <w:rFonts w:ascii="Times New Roman" w:hAnsi="Times New Roman" w:cs="Times New Roman"/>
          <w:sz w:val="24"/>
          <w:szCs w:val="24"/>
        </w:rPr>
        <w:t xml:space="preserve">. (Last day of lectures) – </w:t>
      </w:r>
      <w:r w:rsidR="00FB4C1A" w:rsidRPr="00331552">
        <w:rPr>
          <w:rFonts w:ascii="Times New Roman" w:hAnsi="Times New Roman" w:cs="Times New Roman"/>
          <w:sz w:val="24"/>
          <w:szCs w:val="24"/>
        </w:rPr>
        <w:t>Review of all the course.</w:t>
      </w:r>
    </w:p>
    <w:p w14:paraId="38B09519" w14:textId="77777777" w:rsidR="00647317" w:rsidRPr="00331552" w:rsidRDefault="00647317" w:rsidP="00647317">
      <w:pPr>
        <w:ind w:left="-567" w:right="-755"/>
        <w:jc w:val="both"/>
        <w:rPr>
          <w:rFonts w:ascii="Times New Roman" w:hAnsi="Times New Roman" w:cs="Times New Roman"/>
          <w:b/>
          <w:bCs/>
          <w:sz w:val="24"/>
          <w:szCs w:val="24"/>
        </w:rPr>
      </w:pPr>
    </w:p>
    <w:p w14:paraId="6954B952" w14:textId="77777777" w:rsidR="00647317" w:rsidRPr="00331552" w:rsidRDefault="00647317" w:rsidP="00647317">
      <w:pPr>
        <w:ind w:left="-567" w:right="-755"/>
        <w:jc w:val="center"/>
        <w:rPr>
          <w:rFonts w:ascii="Times New Roman" w:hAnsi="Times New Roman" w:cs="Times New Roman"/>
          <w:b/>
          <w:bCs/>
          <w:sz w:val="24"/>
          <w:szCs w:val="24"/>
        </w:rPr>
      </w:pPr>
      <w:r w:rsidRPr="00331552">
        <w:rPr>
          <w:rFonts w:ascii="Times New Roman" w:hAnsi="Times New Roman" w:cs="Times New Roman"/>
          <w:b/>
          <w:bCs/>
          <w:sz w:val="24"/>
          <w:szCs w:val="24"/>
        </w:rPr>
        <w:t>SELECTED BIBLIOGRAPHY</w:t>
      </w:r>
    </w:p>
    <w:p w14:paraId="24D0B629" w14:textId="75E8F64B" w:rsidR="009C68A5" w:rsidRPr="00331552" w:rsidRDefault="009C68A5" w:rsidP="00647317">
      <w:pPr>
        <w:ind w:left="-567" w:right="-755"/>
        <w:jc w:val="both"/>
        <w:rPr>
          <w:rFonts w:ascii="Times New Roman" w:hAnsi="Times New Roman" w:cs="Times New Roman"/>
          <w:sz w:val="24"/>
          <w:szCs w:val="24"/>
        </w:rPr>
      </w:pPr>
      <w:r w:rsidRPr="00331552">
        <w:rPr>
          <w:rFonts w:ascii="Times New Roman" w:hAnsi="Times New Roman" w:cs="Times New Roman"/>
          <w:sz w:val="24"/>
          <w:szCs w:val="24"/>
        </w:rPr>
        <w:t xml:space="preserve">ANIAGWU J. K., </w:t>
      </w:r>
      <w:r w:rsidRPr="00331552">
        <w:rPr>
          <w:rFonts w:ascii="Times New Roman" w:hAnsi="Times New Roman" w:cs="Times New Roman"/>
          <w:i/>
          <w:iCs/>
          <w:sz w:val="24"/>
          <w:szCs w:val="24"/>
        </w:rPr>
        <w:t>Nisi Dominus: Memoirs of a Grateful Priest</w:t>
      </w:r>
      <w:r w:rsidRPr="00331552">
        <w:rPr>
          <w:rFonts w:ascii="Times New Roman" w:hAnsi="Times New Roman" w:cs="Times New Roman"/>
          <w:sz w:val="24"/>
          <w:szCs w:val="24"/>
        </w:rPr>
        <w:t>, (Abuja: Paulines Publications Africa) 202</w:t>
      </w:r>
    </w:p>
    <w:p w14:paraId="107D1192" w14:textId="77777777" w:rsidR="002A09C6" w:rsidRPr="00331552" w:rsidRDefault="00647317" w:rsidP="002A09C6">
      <w:pPr>
        <w:ind w:left="-567" w:right="-755"/>
        <w:jc w:val="both"/>
        <w:rPr>
          <w:rFonts w:ascii="Times New Roman" w:hAnsi="Times New Roman" w:cs="Times New Roman"/>
          <w:sz w:val="24"/>
          <w:szCs w:val="24"/>
        </w:rPr>
      </w:pPr>
      <w:r w:rsidRPr="00331552">
        <w:rPr>
          <w:rFonts w:ascii="Times New Roman" w:hAnsi="Times New Roman" w:cs="Times New Roman"/>
          <w:sz w:val="24"/>
          <w:szCs w:val="24"/>
        </w:rPr>
        <w:t xml:space="preserve">BOKENKOTTER, T., </w:t>
      </w:r>
      <w:r w:rsidRPr="00331552">
        <w:rPr>
          <w:rFonts w:ascii="Times New Roman" w:hAnsi="Times New Roman" w:cs="Times New Roman"/>
          <w:i/>
          <w:iCs/>
          <w:sz w:val="24"/>
          <w:szCs w:val="24"/>
        </w:rPr>
        <w:t>A Concise History of the Catholic Church,</w:t>
      </w:r>
      <w:r w:rsidRPr="00331552">
        <w:rPr>
          <w:rFonts w:ascii="Times New Roman" w:hAnsi="Times New Roman" w:cs="Times New Roman"/>
          <w:sz w:val="24"/>
          <w:szCs w:val="24"/>
        </w:rPr>
        <w:t xml:space="preserve"> (New York: Image Books, 2005).</w:t>
      </w:r>
    </w:p>
    <w:p w14:paraId="320BFAC6" w14:textId="77777777" w:rsidR="002A09C6" w:rsidRPr="00331552" w:rsidRDefault="002A09C6" w:rsidP="002A09C6">
      <w:pPr>
        <w:ind w:left="-567" w:right="-755"/>
        <w:jc w:val="both"/>
        <w:rPr>
          <w:rFonts w:ascii="Times New Roman" w:hAnsi="Times New Roman" w:cs="Times New Roman"/>
          <w:sz w:val="24"/>
          <w:szCs w:val="24"/>
        </w:rPr>
      </w:pPr>
      <w:r w:rsidRPr="00331552">
        <w:rPr>
          <w:rFonts w:ascii="Times New Roman" w:hAnsi="Times New Roman" w:cs="Times New Roman"/>
          <w:color w:val="000000" w:themeColor="text1"/>
          <w:sz w:val="24"/>
          <w:szCs w:val="24"/>
        </w:rPr>
        <w:t xml:space="preserve">BURNS, A. C., </w:t>
      </w:r>
      <w:r w:rsidRPr="00331552">
        <w:rPr>
          <w:rFonts w:ascii="Times New Roman" w:hAnsi="Times New Roman" w:cs="Times New Roman"/>
          <w:i/>
          <w:iCs/>
          <w:color w:val="000000" w:themeColor="text1"/>
          <w:sz w:val="24"/>
          <w:szCs w:val="24"/>
        </w:rPr>
        <w:t xml:space="preserve">History of Nigeria, </w:t>
      </w:r>
      <w:r w:rsidRPr="00331552">
        <w:rPr>
          <w:rFonts w:ascii="Times New Roman" w:hAnsi="Times New Roman" w:cs="Times New Roman"/>
          <w:color w:val="000000" w:themeColor="text1"/>
          <w:sz w:val="24"/>
          <w:szCs w:val="24"/>
        </w:rPr>
        <w:t>(London: Allen and Unwin, 5</w:t>
      </w:r>
      <w:r w:rsidRPr="00331552">
        <w:rPr>
          <w:rFonts w:ascii="Times New Roman" w:hAnsi="Times New Roman" w:cs="Times New Roman"/>
          <w:color w:val="000000" w:themeColor="text1"/>
          <w:sz w:val="24"/>
          <w:szCs w:val="24"/>
          <w:vertAlign w:val="superscript"/>
        </w:rPr>
        <w:t>th</w:t>
      </w:r>
      <w:r w:rsidRPr="00331552">
        <w:rPr>
          <w:rFonts w:ascii="Times New Roman" w:hAnsi="Times New Roman" w:cs="Times New Roman"/>
          <w:color w:val="000000" w:themeColor="text1"/>
          <w:sz w:val="24"/>
          <w:szCs w:val="24"/>
        </w:rPr>
        <w:t xml:space="preserve"> edition, 1958).</w:t>
      </w:r>
    </w:p>
    <w:p w14:paraId="777E740B" w14:textId="11BD9BBA" w:rsidR="00647317" w:rsidRPr="00331552" w:rsidRDefault="00647317" w:rsidP="002A09C6">
      <w:pPr>
        <w:ind w:left="-567" w:right="-755"/>
        <w:jc w:val="both"/>
        <w:rPr>
          <w:rFonts w:ascii="Times New Roman" w:hAnsi="Times New Roman" w:cs="Times New Roman"/>
          <w:sz w:val="24"/>
          <w:szCs w:val="24"/>
        </w:rPr>
      </w:pPr>
      <w:r w:rsidRPr="00331552">
        <w:rPr>
          <w:rFonts w:ascii="Times New Roman" w:hAnsi="Times New Roman" w:cs="Times New Roman"/>
          <w:sz w:val="24"/>
          <w:szCs w:val="24"/>
        </w:rPr>
        <w:t xml:space="preserve">CHADWICK H., </w:t>
      </w:r>
      <w:r w:rsidRPr="00331552">
        <w:rPr>
          <w:rFonts w:ascii="Times New Roman" w:hAnsi="Times New Roman" w:cs="Times New Roman"/>
          <w:i/>
          <w:iCs/>
          <w:sz w:val="24"/>
          <w:szCs w:val="24"/>
        </w:rPr>
        <w:t>The Early Church,</w:t>
      </w:r>
      <w:r w:rsidRPr="00331552">
        <w:rPr>
          <w:rFonts w:ascii="Times New Roman" w:hAnsi="Times New Roman" w:cs="Times New Roman"/>
          <w:sz w:val="24"/>
          <w:szCs w:val="24"/>
        </w:rPr>
        <w:t xml:space="preserve"> (London: Penguin Books, 1968).</w:t>
      </w:r>
    </w:p>
    <w:p w14:paraId="4936BBA9" w14:textId="1DF6ADFA" w:rsidR="00647317" w:rsidRPr="00331552" w:rsidRDefault="00647317" w:rsidP="00647317">
      <w:pPr>
        <w:ind w:left="-567" w:right="-755"/>
        <w:jc w:val="both"/>
        <w:rPr>
          <w:rFonts w:ascii="Times New Roman" w:hAnsi="Times New Roman" w:cs="Times New Roman"/>
          <w:sz w:val="24"/>
          <w:szCs w:val="24"/>
        </w:rPr>
      </w:pPr>
      <w:r w:rsidRPr="00331552">
        <w:rPr>
          <w:rFonts w:ascii="Times New Roman" w:hAnsi="Times New Roman" w:cs="Times New Roman"/>
          <w:sz w:val="24"/>
          <w:szCs w:val="24"/>
        </w:rPr>
        <w:t xml:space="preserve">COMBY, J., </w:t>
      </w:r>
      <w:r w:rsidRPr="00331552">
        <w:rPr>
          <w:rFonts w:ascii="Times New Roman" w:hAnsi="Times New Roman" w:cs="Times New Roman"/>
          <w:i/>
          <w:iCs/>
          <w:sz w:val="24"/>
          <w:szCs w:val="24"/>
        </w:rPr>
        <w:t xml:space="preserve">How to Read Church History, Vol </w:t>
      </w:r>
      <w:r w:rsidR="00CE159E" w:rsidRPr="00331552">
        <w:rPr>
          <w:rFonts w:ascii="Times New Roman" w:hAnsi="Times New Roman" w:cs="Times New Roman"/>
          <w:i/>
          <w:iCs/>
          <w:sz w:val="24"/>
          <w:szCs w:val="24"/>
        </w:rPr>
        <w:t>2</w:t>
      </w:r>
      <w:r w:rsidRPr="00331552">
        <w:rPr>
          <w:rFonts w:ascii="Times New Roman" w:hAnsi="Times New Roman" w:cs="Times New Roman"/>
          <w:i/>
          <w:iCs/>
          <w:sz w:val="24"/>
          <w:szCs w:val="24"/>
        </w:rPr>
        <w:t xml:space="preserve">, From the </w:t>
      </w:r>
      <w:r w:rsidR="00CE159E" w:rsidRPr="00331552">
        <w:rPr>
          <w:rFonts w:ascii="Times New Roman" w:hAnsi="Times New Roman" w:cs="Times New Roman"/>
          <w:i/>
          <w:iCs/>
          <w:sz w:val="24"/>
          <w:szCs w:val="24"/>
        </w:rPr>
        <w:t>Reformation to the present day</w:t>
      </w:r>
      <w:r w:rsidRPr="00331552">
        <w:rPr>
          <w:rFonts w:ascii="Times New Roman" w:hAnsi="Times New Roman" w:cs="Times New Roman"/>
          <w:i/>
          <w:iCs/>
          <w:sz w:val="24"/>
          <w:szCs w:val="24"/>
        </w:rPr>
        <w:t xml:space="preserve">, </w:t>
      </w:r>
      <w:r w:rsidRPr="00331552">
        <w:rPr>
          <w:rFonts w:ascii="Times New Roman" w:hAnsi="Times New Roman" w:cs="Times New Roman"/>
          <w:sz w:val="24"/>
          <w:szCs w:val="24"/>
        </w:rPr>
        <w:t>(</w:t>
      </w:r>
      <w:r w:rsidR="00CE159E" w:rsidRPr="00331552">
        <w:rPr>
          <w:rFonts w:ascii="Times New Roman" w:hAnsi="Times New Roman" w:cs="Times New Roman"/>
          <w:sz w:val="24"/>
          <w:szCs w:val="24"/>
        </w:rPr>
        <w:t>New York:</w:t>
      </w:r>
      <w:r w:rsidRPr="00331552">
        <w:rPr>
          <w:rFonts w:ascii="Times New Roman" w:hAnsi="Times New Roman" w:cs="Times New Roman"/>
          <w:sz w:val="24"/>
          <w:szCs w:val="24"/>
        </w:rPr>
        <w:t xml:space="preserve"> </w:t>
      </w:r>
      <w:r w:rsidR="00CE159E" w:rsidRPr="00331552">
        <w:rPr>
          <w:rFonts w:ascii="Times New Roman" w:hAnsi="Times New Roman" w:cs="Times New Roman"/>
          <w:sz w:val="24"/>
          <w:szCs w:val="24"/>
        </w:rPr>
        <w:t>Crossroad,</w:t>
      </w:r>
      <w:r w:rsidRPr="00331552">
        <w:rPr>
          <w:rFonts w:ascii="Times New Roman" w:hAnsi="Times New Roman" w:cs="Times New Roman"/>
          <w:sz w:val="24"/>
          <w:szCs w:val="24"/>
        </w:rPr>
        <w:t xml:space="preserve"> 19</w:t>
      </w:r>
      <w:r w:rsidR="00CE159E" w:rsidRPr="00331552">
        <w:rPr>
          <w:rFonts w:ascii="Times New Roman" w:hAnsi="Times New Roman" w:cs="Times New Roman"/>
          <w:sz w:val="24"/>
          <w:szCs w:val="24"/>
        </w:rPr>
        <w:t>85</w:t>
      </w:r>
      <w:r w:rsidRPr="00331552">
        <w:rPr>
          <w:rFonts w:ascii="Times New Roman" w:hAnsi="Times New Roman" w:cs="Times New Roman"/>
          <w:sz w:val="24"/>
          <w:szCs w:val="24"/>
        </w:rPr>
        <w:t>).</w:t>
      </w:r>
    </w:p>
    <w:p w14:paraId="53CA315D" w14:textId="77777777" w:rsidR="00647317" w:rsidRPr="00331552" w:rsidRDefault="00647317" w:rsidP="00647317">
      <w:pPr>
        <w:ind w:left="-567" w:right="-755"/>
        <w:jc w:val="both"/>
        <w:rPr>
          <w:rFonts w:ascii="Times New Roman" w:hAnsi="Times New Roman" w:cs="Times New Roman"/>
          <w:sz w:val="24"/>
          <w:szCs w:val="24"/>
        </w:rPr>
      </w:pPr>
      <w:r w:rsidRPr="00331552">
        <w:rPr>
          <w:rFonts w:ascii="Times New Roman" w:hAnsi="Times New Roman" w:cs="Times New Roman"/>
          <w:sz w:val="24"/>
          <w:szCs w:val="24"/>
        </w:rPr>
        <w:t xml:space="preserve">DAWSON, C., </w:t>
      </w:r>
      <w:r w:rsidRPr="00331552">
        <w:rPr>
          <w:rFonts w:ascii="Times New Roman" w:hAnsi="Times New Roman" w:cs="Times New Roman"/>
          <w:i/>
          <w:iCs/>
          <w:sz w:val="24"/>
          <w:szCs w:val="24"/>
        </w:rPr>
        <w:t xml:space="preserve">The formation of Christendom, </w:t>
      </w:r>
      <w:r w:rsidRPr="00331552">
        <w:rPr>
          <w:rFonts w:ascii="Times New Roman" w:hAnsi="Times New Roman" w:cs="Times New Roman"/>
          <w:sz w:val="24"/>
          <w:szCs w:val="24"/>
        </w:rPr>
        <w:t>(San Francisco: The Ignatius press, 2008).</w:t>
      </w:r>
    </w:p>
    <w:p w14:paraId="0ED49701" w14:textId="77777777" w:rsidR="00647317" w:rsidRPr="00331552" w:rsidRDefault="00647317" w:rsidP="00647317">
      <w:pPr>
        <w:ind w:left="-567" w:right="-755"/>
        <w:jc w:val="both"/>
        <w:rPr>
          <w:rFonts w:ascii="Times New Roman" w:hAnsi="Times New Roman" w:cs="Times New Roman"/>
          <w:i/>
          <w:iCs/>
          <w:sz w:val="24"/>
          <w:szCs w:val="24"/>
        </w:rPr>
      </w:pPr>
      <w:r w:rsidRPr="00331552">
        <w:rPr>
          <w:rFonts w:ascii="Times New Roman" w:hAnsi="Times New Roman" w:cs="Times New Roman"/>
          <w:sz w:val="24"/>
          <w:szCs w:val="24"/>
        </w:rPr>
        <w:t xml:space="preserve">DUFFY, E., </w:t>
      </w:r>
      <w:r w:rsidRPr="00331552">
        <w:rPr>
          <w:rFonts w:ascii="Times New Roman" w:hAnsi="Times New Roman" w:cs="Times New Roman"/>
          <w:i/>
          <w:iCs/>
          <w:sz w:val="24"/>
          <w:szCs w:val="24"/>
        </w:rPr>
        <w:t xml:space="preserve">Saints and Sinners, A history of the Popes </w:t>
      </w:r>
      <w:r w:rsidRPr="00331552">
        <w:rPr>
          <w:rFonts w:ascii="Times New Roman" w:hAnsi="Times New Roman" w:cs="Times New Roman"/>
          <w:sz w:val="24"/>
          <w:szCs w:val="24"/>
        </w:rPr>
        <w:t>(Yale: Yale University Press,1997).</w:t>
      </w:r>
      <w:r w:rsidRPr="00331552">
        <w:rPr>
          <w:rFonts w:ascii="Times New Roman" w:hAnsi="Times New Roman" w:cs="Times New Roman"/>
          <w:i/>
          <w:iCs/>
          <w:sz w:val="24"/>
          <w:szCs w:val="24"/>
        </w:rPr>
        <w:t xml:space="preserve"> </w:t>
      </w:r>
    </w:p>
    <w:p w14:paraId="0CB1A927" w14:textId="77777777" w:rsidR="00647317" w:rsidRPr="00331552" w:rsidRDefault="00647317" w:rsidP="00647317">
      <w:pPr>
        <w:ind w:left="-567" w:right="-755"/>
        <w:jc w:val="both"/>
        <w:rPr>
          <w:rFonts w:ascii="Times New Roman" w:hAnsi="Times New Roman" w:cs="Times New Roman"/>
          <w:sz w:val="24"/>
          <w:szCs w:val="24"/>
        </w:rPr>
      </w:pPr>
      <w:r w:rsidRPr="00331552">
        <w:rPr>
          <w:rFonts w:ascii="Times New Roman" w:hAnsi="Times New Roman" w:cs="Times New Roman"/>
          <w:sz w:val="24"/>
          <w:szCs w:val="24"/>
        </w:rPr>
        <w:t xml:space="preserve">EVERETT F., </w:t>
      </w:r>
      <w:r w:rsidRPr="00331552">
        <w:rPr>
          <w:rFonts w:ascii="Times New Roman" w:hAnsi="Times New Roman" w:cs="Times New Roman"/>
          <w:i/>
          <w:iCs/>
          <w:sz w:val="24"/>
          <w:szCs w:val="24"/>
        </w:rPr>
        <w:t>Church History, Vol. I</w:t>
      </w:r>
      <w:r w:rsidRPr="00331552">
        <w:rPr>
          <w:rFonts w:ascii="Times New Roman" w:hAnsi="Times New Roman" w:cs="Times New Roman"/>
          <w:sz w:val="24"/>
          <w:szCs w:val="24"/>
        </w:rPr>
        <w:t>, (Michigan: Zondervan Academic, 2013).</w:t>
      </w:r>
    </w:p>
    <w:p w14:paraId="400C25A9" w14:textId="2D0D9D43" w:rsidR="009C68A5" w:rsidRPr="00331552" w:rsidRDefault="009C68A5" w:rsidP="00647317">
      <w:pPr>
        <w:ind w:left="-567" w:right="-755"/>
        <w:jc w:val="both"/>
        <w:rPr>
          <w:rFonts w:ascii="Times New Roman" w:hAnsi="Times New Roman" w:cs="Times New Roman"/>
          <w:sz w:val="24"/>
          <w:szCs w:val="24"/>
        </w:rPr>
      </w:pPr>
      <w:r w:rsidRPr="00331552">
        <w:rPr>
          <w:rFonts w:ascii="Times New Roman" w:hAnsi="Times New Roman" w:cs="Times New Roman"/>
          <w:sz w:val="24"/>
          <w:szCs w:val="24"/>
        </w:rPr>
        <w:t xml:space="preserve">IMOKHAI C. A., </w:t>
      </w:r>
      <w:r w:rsidRPr="00331552">
        <w:rPr>
          <w:rFonts w:ascii="Times New Roman" w:hAnsi="Times New Roman" w:cs="Times New Roman"/>
          <w:i/>
          <w:sz w:val="24"/>
          <w:szCs w:val="24"/>
        </w:rPr>
        <w:t>The Evolution of the Catholic Church in Nigeria,</w:t>
      </w:r>
      <w:r w:rsidRPr="00331552">
        <w:rPr>
          <w:rFonts w:ascii="Times New Roman" w:hAnsi="Times New Roman" w:cs="Times New Roman"/>
          <w:sz w:val="24"/>
          <w:szCs w:val="24"/>
        </w:rPr>
        <w:t xml:space="preserve"> in MAKOZI, A. - AFOLABI, O. (eds.) </w:t>
      </w:r>
      <w:r w:rsidRPr="00331552">
        <w:rPr>
          <w:rFonts w:ascii="Times New Roman" w:hAnsi="Times New Roman" w:cs="Times New Roman"/>
          <w:i/>
          <w:sz w:val="24"/>
          <w:szCs w:val="24"/>
        </w:rPr>
        <w:t>The History of the Catholic Church in Nigeria</w:t>
      </w:r>
      <w:r w:rsidRPr="00331552">
        <w:rPr>
          <w:rFonts w:ascii="Times New Roman" w:hAnsi="Times New Roman" w:cs="Times New Roman"/>
          <w:sz w:val="24"/>
          <w:szCs w:val="24"/>
        </w:rPr>
        <w:t>, (Lagos: Macmillan press, 1982)</w:t>
      </w:r>
    </w:p>
    <w:p w14:paraId="1E3DDAEB" w14:textId="244E4D71" w:rsidR="004B12E6" w:rsidRPr="00331552" w:rsidRDefault="004B12E6" w:rsidP="00647317">
      <w:pPr>
        <w:ind w:left="-567" w:right="-755"/>
        <w:jc w:val="both"/>
        <w:rPr>
          <w:rFonts w:ascii="Times New Roman" w:hAnsi="Times New Roman" w:cs="Times New Roman"/>
          <w:sz w:val="24"/>
          <w:szCs w:val="24"/>
        </w:rPr>
      </w:pPr>
      <w:r w:rsidRPr="00331552">
        <w:rPr>
          <w:rFonts w:ascii="Times New Roman" w:hAnsi="Times New Roman" w:cs="Times New Roman"/>
          <w:sz w:val="24"/>
          <w:szCs w:val="24"/>
        </w:rPr>
        <w:t xml:space="preserve">JOHN, O’MALLEY., </w:t>
      </w:r>
      <w:r w:rsidRPr="00331552">
        <w:rPr>
          <w:rFonts w:ascii="Times New Roman" w:hAnsi="Times New Roman" w:cs="Times New Roman"/>
          <w:i/>
          <w:iCs/>
          <w:sz w:val="24"/>
          <w:szCs w:val="24"/>
        </w:rPr>
        <w:t xml:space="preserve">What Happened at Vatican II, </w:t>
      </w:r>
      <w:r w:rsidRPr="00331552">
        <w:rPr>
          <w:rFonts w:ascii="Times New Roman" w:hAnsi="Times New Roman" w:cs="Times New Roman"/>
          <w:sz w:val="24"/>
          <w:szCs w:val="24"/>
        </w:rPr>
        <w:t xml:space="preserve">(Cambridge: The </w:t>
      </w:r>
      <w:proofErr w:type="spellStart"/>
      <w:r w:rsidRPr="00331552">
        <w:rPr>
          <w:rFonts w:ascii="Times New Roman" w:hAnsi="Times New Roman" w:cs="Times New Roman"/>
          <w:sz w:val="24"/>
          <w:szCs w:val="24"/>
        </w:rPr>
        <w:t>Belknap</w:t>
      </w:r>
      <w:proofErr w:type="spellEnd"/>
      <w:r w:rsidRPr="00331552">
        <w:rPr>
          <w:rFonts w:ascii="Times New Roman" w:hAnsi="Times New Roman" w:cs="Times New Roman"/>
          <w:sz w:val="24"/>
          <w:szCs w:val="24"/>
        </w:rPr>
        <w:t xml:space="preserve"> of Harvard University, 2008).</w:t>
      </w:r>
    </w:p>
    <w:p w14:paraId="6C5EBDBD" w14:textId="20314C03" w:rsidR="00647317" w:rsidRPr="00331552" w:rsidRDefault="00647317" w:rsidP="00647317">
      <w:pPr>
        <w:ind w:left="-567" w:right="-755"/>
        <w:jc w:val="both"/>
        <w:rPr>
          <w:rFonts w:ascii="Times New Roman" w:hAnsi="Times New Roman" w:cs="Times New Roman"/>
          <w:sz w:val="24"/>
          <w:szCs w:val="24"/>
        </w:rPr>
      </w:pPr>
      <w:r w:rsidRPr="00331552">
        <w:rPr>
          <w:rFonts w:ascii="Times New Roman" w:hAnsi="Times New Roman" w:cs="Times New Roman"/>
          <w:sz w:val="24"/>
          <w:szCs w:val="24"/>
        </w:rPr>
        <w:t>KUNG, H.,</w:t>
      </w:r>
      <w:r w:rsidRPr="00331552">
        <w:rPr>
          <w:rFonts w:ascii="Times New Roman" w:hAnsi="Times New Roman" w:cs="Times New Roman"/>
          <w:i/>
          <w:iCs/>
          <w:sz w:val="24"/>
          <w:szCs w:val="24"/>
        </w:rPr>
        <w:t xml:space="preserve"> The Catholic Church, a short history, </w:t>
      </w:r>
      <w:r w:rsidRPr="00331552">
        <w:rPr>
          <w:rFonts w:ascii="Times New Roman" w:hAnsi="Times New Roman" w:cs="Times New Roman"/>
          <w:sz w:val="24"/>
          <w:szCs w:val="24"/>
        </w:rPr>
        <w:t>(New York: The Modern Library,2001).</w:t>
      </w:r>
    </w:p>
    <w:p w14:paraId="5997A3D4" w14:textId="77777777" w:rsidR="009C68A5" w:rsidRPr="00331552" w:rsidRDefault="00647317" w:rsidP="009C68A5">
      <w:pPr>
        <w:ind w:left="-567" w:right="-755"/>
        <w:jc w:val="both"/>
        <w:rPr>
          <w:rFonts w:ascii="Times New Roman" w:hAnsi="Times New Roman" w:cs="Times New Roman"/>
          <w:sz w:val="24"/>
          <w:szCs w:val="24"/>
          <w:shd w:val="clear" w:color="auto" w:fill="FFFFFF"/>
        </w:rPr>
      </w:pPr>
      <w:r w:rsidRPr="00331552">
        <w:rPr>
          <w:rFonts w:ascii="Times New Roman" w:hAnsi="Times New Roman" w:cs="Times New Roman"/>
          <w:sz w:val="24"/>
          <w:szCs w:val="24"/>
        </w:rPr>
        <w:t>KEITH, L.,</w:t>
      </w:r>
      <w:r w:rsidRPr="00331552">
        <w:rPr>
          <w:rFonts w:ascii="Times New Roman" w:hAnsi="Times New Roman" w:cs="Times New Roman"/>
          <w:i/>
          <w:iCs/>
          <w:sz w:val="24"/>
          <w:szCs w:val="24"/>
        </w:rPr>
        <w:t xml:space="preserve"> The Catholic Church in History, Legends, and Reality, </w:t>
      </w:r>
      <w:r w:rsidRPr="00331552">
        <w:rPr>
          <w:rFonts w:ascii="Times New Roman" w:hAnsi="Times New Roman" w:cs="Times New Roman"/>
          <w:sz w:val="24"/>
          <w:szCs w:val="24"/>
        </w:rPr>
        <w:t>(New York: the crossroad publishing company, 2006).</w:t>
      </w:r>
      <w:r w:rsidRPr="00331552">
        <w:rPr>
          <w:rFonts w:ascii="Times New Roman" w:hAnsi="Times New Roman" w:cs="Times New Roman"/>
          <w:sz w:val="24"/>
          <w:szCs w:val="24"/>
          <w:shd w:val="clear" w:color="auto" w:fill="FFFFFF"/>
        </w:rPr>
        <w:t xml:space="preserve"> </w:t>
      </w:r>
    </w:p>
    <w:p w14:paraId="394568C0" w14:textId="77777777" w:rsidR="002A09C6" w:rsidRPr="00331552" w:rsidRDefault="009C68A5" w:rsidP="002A09C6">
      <w:pPr>
        <w:ind w:left="-567" w:right="-755"/>
        <w:jc w:val="both"/>
        <w:rPr>
          <w:rFonts w:ascii="Times New Roman" w:hAnsi="Times New Roman" w:cs="Times New Roman"/>
          <w:sz w:val="24"/>
          <w:szCs w:val="24"/>
          <w:shd w:val="clear" w:color="auto" w:fill="FFFFFF"/>
        </w:rPr>
      </w:pPr>
      <w:r w:rsidRPr="00331552">
        <w:rPr>
          <w:rFonts w:ascii="Times New Roman" w:hAnsi="Times New Roman" w:cs="Times New Roman"/>
          <w:bCs/>
          <w:sz w:val="24"/>
          <w:szCs w:val="24"/>
        </w:rPr>
        <w:lastRenderedPageBreak/>
        <w:t xml:space="preserve">HEBBLETHWAITE P., </w:t>
      </w:r>
      <w:r w:rsidRPr="00331552">
        <w:rPr>
          <w:rFonts w:ascii="Times New Roman" w:hAnsi="Times New Roman" w:cs="Times New Roman"/>
          <w:bCs/>
          <w:i/>
          <w:iCs/>
          <w:sz w:val="24"/>
          <w:szCs w:val="24"/>
        </w:rPr>
        <w:t xml:space="preserve">The first modern Pope </w:t>
      </w:r>
      <w:r w:rsidRPr="00331552">
        <w:rPr>
          <w:rFonts w:ascii="Times New Roman" w:hAnsi="Times New Roman" w:cs="Times New Roman"/>
          <w:bCs/>
          <w:sz w:val="24"/>
          <w:szCs w:val="24"/>
        </w:rPr>
        <w:t>(London: Paulist press, 2018).</w:t>
      </w:r>
    </w:p>
    <w:p w14:paraId="680213EF" w14:textId="70C46436" w:rsidR="009C68A5" w:rsidRPr="00331552" w:rsidRDefault="00647317" w:rsidP="002A09C6">
      <w:pPr>
        <w:ind w:left="-567" w:right="-755"/>
        <w:jc w:val="both"/>
        <w:rPr>
          <w:rFonts w:ascii="Times New Roman" w:hAnsi="Times New Roman" w:cs="Times New Roman"/>
          <w:sz w:val="24"/>
          <w:szCs w:val="24"/>
          <w:shd w:val="clear" w:color="auto" w:fill="FFFFFF"/>
        </w:rPr>
      </w:pPr>
      <w:r w:rsidRPr="00331552">
        <w:rPr>
          <w:rFonts w:ascii="Times New Roman" w:hAnsi="Times New Roman" w:cs="Times New Roman"/>
          <w:sz w:val="24"/>
          <w:szCs w:val="24"/>
        </w:rPr>
        <w:t xml:space="preserve">SCHRECK A., </w:t>
      </w:r>
      <w:r w:rsidRPr="00331552">
        <w:rPr>
          <w:rFonts w:ascii="Times New Roman" w:hAnsi="Times New Roman" w:cs="Times New Roman"/>
          <w:i/>
          <w:iCs/>
          <w:sz w:val="24"/>
          <w:szCs w:val="24"/>
        </w:rPr>
        <w:t>The Compact History of the Catholic Church</w:t>
      </w:r>
      <w:r w:rsidRPr="00331552">
        <w:rPr>
          <w:rFonts w:ascii="Times New Roman" w:hAnsi="Times New Roman" w:cs="Times New Roman"/>
          <w:sz w:val="24"/>
          <w:szCs w:val="24"/>
        </w:rPr>
        <w:t>, (Cincinnati: St. Anthony Messenger press, 2009).</w:t>
      </w:r>
    </w:p>
    <w:p w14:paraId="2E541FC4" w14:textId="77777777" w:rsidR="005E57F2" w:rsidRPr="00331552" w:rsidRDefault="009C68A5" w:rsidP="005E57F2">
      <w:pPr>
        <w:ind w:left="-567" w:right="-755"/>
        <w:jc w:val="both"/>
        <w:rPr>
          <w:rFonts w:ascii="Times New Roman" w:hAnsi="Times New Roman" w:cs="Times New Roman"/>
          <w:sz w:val="24"/>
          <w:szCs w:val="24"/>
        </w:rPr>
      </w:pPr>
      <w:r w:rsidRPr="00331552">
        <w:rPr>
          <w:rFonts w:ascii="Times New Roman" w:hAnsi="Times New Roman" w:cs="Times New Roman"/>
          <w:sz w:val="24"/>
          <w:szCs w:val="24"/>
        </w:rPr>
        <w:t xml:space="preserve">SHAW, R., </w:t>
      </w:r>
      <w:r w:rsidRPr="00331552">
        <w:rPr>
          <w:rFonts w:ascii="Times New Roman" w:hAnsi="Times New Roman" w:cs="Times New Roman"/>
          <w:i/>
          <w:iCs/>
          <w:sz w:val="24"/>
          <w:szCs w:val="24"/>
        </w:rPr>
        <w:t>Eight Popes, and the crisis of Modernity</w:t>
      </w:r>
      <w:r w:rsidRPr="00331552">
        <w:rPr>
          <w:rFonts w:ascii="Times New Roman" w:hAnsi="Times New Roman" w:cs="Times New Roman"/>
          <w:sz w:val="24"/>
          <w:szCs w:val="24"/>
        </w:rPr>
        <w:t>, (San Francisco: Ignatius press, 2020).</w:t>
      </w:r>
    </w:p>
    <w:p w14:paraId="0E29850A" w14:textId="77777777" w:rsidR="005E57F2" w:rsidRPr="00331552" w:rsidRDefault="005E57F2" w:rsidP="005E57F2">
      <w:pPr>
        <w:ind w:left="-567" w:right="-755"/>
        <w:jc w:val="both"/>
        <w:rPr>
          <w:rFonts w:ascii="Times New Roman" w:hAnsi="Times New Roman" w:cs="Times New Roman"/>
          <w:sz w:val="24"/>
          <w:szCs w:val="24"/>
        </w:rPr>
      </w:pPr>
      <w:r w:rsidRPr="00331552">
        <w:rPr>
          <w:rFonts w:ascii="Times New Roman" w:hAnsi="Times New Roman" w:cs="Times New Roman"/>
          <w:sz w:val="24"/>
          <w:szCs w:val="24"/>
        </w:rPr>
        <w:t xml:space="preserve">THOMSET, M., </w:t>
      </w:r>
      <w:r w:rsidRPr="00331552">
        <w:rPr>
          <w:rFonts w:ascii="Times New Roman" w:hAnsi="Times New Roman" w:cs="Times New Roman"/>
          <w:i/>
          <w:iCs/>
          <w:sz w:val="24"/>
          <w:szCs w:val="24"/>
        </w:rPr>
        <w:t>Heresy in the Roman Catholic Church</w:t>
      </w:r>
      <w:r w:rsidRPr="00331552">
        <w:rPr>
          <w:rFonts w:ascii="Times New Roman" w:hAnsi="Times New Roman" w:cs="Times New Roman"/>
          <w:sz w:val="24"/>
          <w:szCs w:val="24"/>
        </w:rPr>
        <w:t>, (Jefferson: McFarland &amp; Company, Inc, 2011).</w:t>
      </w:r>
    </w:p>
    <w:p w14:paraId="57F2A2C7" w14:textId="595788D7" w:rsidR="00DA2590" w:rsidRPr="00331552" w:rsidRDefault="009C68A5" w:rsidP="005E57F2">
      <w:pPr>
        <w:ind w:left="-567" w:right="-755"/>
        <w:jc w:val="both"/>
        <w:rPr>
          <w:rFonts w:ascii="Times New Roman" w:hAnsi="Times New Roman" w:cs="Times New Roman"/>
          <w:sz w:val="24"/>
          <w:szCs w:val="24"/>
        </w:rPr>
      </w:pPr>
      <w:r w:rsidRPr="00331552">
        <w:rPr>
          <w:rFonts w:ascii="Times New Roman" w:hAnsi="Times New Roman" w:cs="Times New Roman"/>
          <w:sz w:val="24"/>
          <w:szCs w:val="24"/>
        </w:rPr>
        <w:t xml:space="preserve">UMOREN U. E., </w:t>
      </w:r>
      <w:r w:rsidRPr="00331552">
        <w:rPr>
          <w:rFonts w:ascii="Times New Roman" w:hAnsi="Times New Roman" w:cs="Times New Roman"/>
          <w:i/>
          <w:iCs/>
          <w:sz w:val="24"/>
          <w:szCs w:val="24"/>
        </w:rPr>
        <w:t xml:space="preserve">His Eminence, Dominic Cardinal Ekandem, First Nigerian Cardinal, </w:t>
      </w:r>
      <w:r w:rsidRPr="00331552">
        <w:rPr>
          <w:rFonts w:ascii="Times New Roman" w:hAnsi="Times New Roman" w:cs="Times New Roman"/>
          <w:sz w:val="24"/>
          <w:szCs w:val="24"/>
        </w:rPr>
        <w:t>(Aba: Cynako International Press Ltd 1976)</w:t>
      </w:r>
      <w:r w:rsidRPr="00331552">
        <w:rPr>
          <w:rFonts w:ascii="Times New Roman" w:hAnsi="Times New Roman" w:cs="Times New Roman"/>
          <w:color w:val="FF0000"/>
          <w:sz w:val="24"/>
          <w:szCs w:val="24"/>
        </w:rPr>
        <w:t>.</w:t>
      </w:r>
    </w:p>
    <w:p w14:paraId="2C273A01" w14:textId="610A01C4" w:rsidR="00647317" w:rsidRPr="00331552" w:rsidRDefault="00647317" w:rsidP="00DA2590">
      <w:pPr>
        <w:ind w:left="-567" w:right="-755"/>
        <w:jc w:val="both"/>
        <w:rPr>
          <w:rFonts w:ascii="Times New Roman" w:hAnsi="Times New Roman" w:cs="Times New Roman"/>
          <w:sz w:val="24"/>
          <w:szCs w:val="24"/>
        </w:rPr>
      </w:pPr>
      <w:r w:rsidRPr="00331552">
        <w:rPr>
          <w:rFonts w:ascii="Times New Roman" w:hAnsi="Times New Roman" w:cs="Times New Roman"/>
          <w:sz w:val="24"/>
          <w:szCs w:val="24"/>
        </w:rPr>
        <w:t xml:space="preserve">VIDMAR, J., </w:t>
      </w:r>
      <w:r w:rsidRPr="00331552">
        <w:rPr>
          <w:rFonts w:ascii="Times New Roman" w:hAnsi="Times New Roman" w:cs="Times New Roman"/>
          <w:i/>
          <w:iCs/>
          <w:sz w:val="24"/>
          <w:szCs w:val="24"/>
        </w:rPr>
        <w:t>The Catholic church through the ages,</w:t>
      </w:r>
      <w:r w:rsidRPr="00331552">
        <w:rPr>
          <w:rFonts w:ascii="Times New Roman" w:hAnsi="Times New Roman" w:cs="Times New Roman"/>
          <w:sz w:val="24"/>
          <w:szCs w:val="24"/>
        </w:rPr>
        <w:t xml:space="preserve"> (New York: Paulist press, 2014).</w:t>
      </w:r>
    </w:p>
    <w:p w14:paraId="77E8F5BA" w14:textId="77777777" w:rsidR="00647317" w:rsidRPr="00331552" w:rsidRDefault="00647317" w:rsidP="004B12E6">
      <w:pPr>
        <w:ind w:right="-755"/>
        <w:jc w:val="both"/>
        <w:rPr>
          <w:rFonts w:ascii="Times New Roman" w:hAnsi="Times New Roman" w:cs="Times New Roman"/>
          <w:sz w:val="24"/>
          <w:szCs w:val="24"/>
        </w:rPr>
      </w:pPr>
    </w:p>
    <w:p w14:paraId="3F27D7B5" w14:textId="77777777" w:rsidR="00647317" w:rsidRPr="00331552" w:rsidRDefault="00647317" w:rsidP="00647317">
      <w:pPr>
        <w:ind w:left="-567" w:right="-755"/>
        <w:jc w:val="both"/>
        <w:rPr>
          <w:rFonts w:ascii="Times New Roman" w:hAnsi="Times New Roman" w:cs="Times New Roman"/>
          <w:b/>
          <w:bCs/>
          <w:sz w:val="24"/>
          <w:szCs w:val="24"/>
        </w:rPr>
      </w:pPr>
      <w:r w:rsidRPr="00331552">
        <w:rPr>
          <w:rFonts w:ascii="Times New Roman" w:hAnsi="Times New Roman" w:cs="Times New Roman"/>
          <w:b/>
          <w:bCs/>
          <w:sz w:val="24"/>
          <w:szCs w:val="24"/>
        </w:rPr>
        <w:t>OTHER IMPORTANT MATERIALS TO READ</w:t>
      </w:r>
    </w:p>
    <w:p w14:paraId="768B0D66" w14:textId="32AC89C6" w:rsidR="00647317" w:rsidRPr="00331552" w:rsidRDefault="000054E1" w:rsidP="00647317">
      <w:pPr>
        <w:ind w:left="-567" w:right="-755"/>
        <w:jc w:val="both"/>
        <w:rPr>
          <w:rFonts w:ascii="Times New Roman" w:hAnsi="Times New Roman" w:cs="Times New Roman"/>
          <w:sz w:val="24"/>
          <w:szCs w:val="24"/>
        </w:rPr>
      </w:pPr>
      <w:r w:rsidRPr="00331552">
        <w:rPr>
          <w:rFonts w:ascii="Times New Roman" w:hAnsi="Times New Roman" w:cs="Times New Roman"/>
          <w:sz w:val="24"/>
          <w:szCs w:val="24"/>
        </w:rPr>
        <w:t>On the Scientific Revolution: Critique of Authority</w:t>
      </w:r>
    </w:p>
    <w:p w14:paraId="202E3A01" w14:textId="3CAD5B8F" w:rsidR="000054E1" w:rsidRPr="00331552" w:rsidRDefault="000054E1" w:rsidP="00647317">
      <w:pPr>
        <w:ind w:left="-567" w:right="-755"/>
        <w:jc w:val="both"/>
        <w:rPr>
          <w:rFonts w:ascii="Times New Roman" w:hAnsi="Times New Roman" w:cs="Times New Roman"/>
          <w:i/>
          <w:iCs/>
          <w:sz w:val="24"/>
          <w:szCs w:val="24"/>
        </w:rPr>
      </w:pPr>
      <w:r w:rsidRPr="00331552">
        <w:rPr>
          <w:rFonts w:ascii="Times New Roman" w:hAnsi="Times New Roman" w:cs="Times New Roman"/>
          <w:sz w:val="24"/>
          <w:szCs w:val="24"/>
        </w:rPr>
        <w:t xml:space="preserve">Galileo Galilei, </w:t>
      </w:r>
      <w:r w:rsidRPr="00331552">
        <w:rPr>
          <w:rFonts w:ascii="Times New Roman" w:hAnsi="Times New Roman" w:cs="Times New Roman"/>
          <w:i/>
          <w:iCs/>
          <w:sz w:val="24"/>
          <w:szCs w:val="24"/>
        </w:rPr>
        <w:t xml:space="preserve">Letter to the Grand Duchess Christina concerning the two chief world </w:t>
      </w:r>
      <w:r w:rsidR="003F0860" w:rsidRPr="00331552">
        <w:rPr>
          <w:rFonts w:ascii="Times New Roman" w:hAnsi="Times New Roman" w:cs="Times New Roman"/>
          <w:i/>
          <w:iCs/>
          <w:sz w:val="24"/>
          <w:szCs w:val="24"/>
        </w:rPr>
        <w:t>systems.</w:t>
      </w:r>
    </w:p>
    <w:p w14:paraId="4A17F402" w14:textId="59CB530F" w:rsidR="000054E1" w:rsidRPr="00331552" w:rsidRDefault="000054E1" w:rsidP="00647317">
      <w:pPr>
        <w:ind w:left="-567" w:right="-755"/>
        <w:jc w:val="both"/>
        <w:rPr>
          <w:rFonts w:ascii="Times New Roman" w:hAnsi="Times New Roman" w:cs="Times New Roman"/>
          <w:sz w:val="24"/>
          <w:szCs w:val="24"/>
        </w:rPr>
      </w:pPr>
      <w:r w:rsidRPr="00331552">
        <w:rPr>
          <w:rFonts w:ascii="Times New Roman" w:hAnsi="Times New Roman" w:cs="Times New Roman"/>
          <w:sz w:val="24"/>
          <w:szCs w:val="24"/>
        </w:rPr>
        <w:t xml:space="preserve">Immanuel Kant – </w:t>
      </w:r>
      <w:r w:rsidRPr="00331552">
        <w:rPr>
          <w:rFonts w:ascii="Times New Roman" w:hAnsi="Times New Roman" w:cs="Times New Roman"/>
          <w:i/>
          <w:iCs/>
          <w:sz w:val="24"/>
          <w:szCs w:val="24"/>
        </w:rPr>
        <w:t>What is the Enlightenment</w:t>
      </w:r>
      <w:r w:rsidR="009C68A5" w:rsidRPr="00331552">
        <w:rPr>
          <w:rFonts w:ascii="Times New Roman" w:hAnsi="Times New Roman" w:cs="Times New Roman"/>
          <w:i/>
          <w:iCs/>
          <w:sz w:val="24"/>
          <w:szCs w:val="24"/>
        </w:rPr>
        <w:t>.</w:t>
      </w:r>
    </w:p>
    <w:p w14:paraId="2C588FC7" w14:textId="683E5A49" w:rsidR="000054E1" w:rsidRPr="00331552" w:rsidRDefault="009C68A5" w:rsidP="00647317">
      <w:pPr>
        <w:ind w:left="-567" w:right="-755"/>
        <w:jc w:val="both"/>
        <w:rPr>
          <w:rFonts w:ascii="Times New Roman" w:hAnsi="Times New Roman" w:cs="Times New Roman"/>
          <w:sz w:val="24"/>
          <w:szCs w:val="24"/>
        </w:rPr>
      </w:pPr>
      <w:r w:rsidRPr="00331552">
        <w:rPr>
          <w:rFonts w:ascii="Times New Roman" w:hAnsi="Times New Roman" w:cs="Times New Roman"/>
          <w:sz w:val="24"/>
          <w:szCs w:val="24"/>
        </w:rPr>
        <w:t xml:space="preserve">Voltaire- </w:t>
      </w:r>
      <w:r w:rsidRPr="00331552">
        <w:rPr>
          <w:rFonts w:ascii="Times New Roman" w:hAnsi="Times New Roman" w:cs="Times New Roman"/>
          <w:i/>
          <w:iCs/>
          <w:sz w:val="24"/>
          <w:szCs w:val="24"/>
        </w:rPr>
        <w:t>A Plea for Tolerance and Reason.</w:t>
      </w:r>
    </w:p>
    <w:p w14:paraId="7F10A6DC" w14:textId="77777777" w:rsidR="009C68A5" w:rsidRPr="00331552" w:rsidRDefault="009C68A5" w:rsidP="009C68A5">
      <w:pPr>
        <w:ind w:left="-567" w:right="-755"/>
        <w:jc w:val="both"/>
        <w:rPr>
          <w:rFonts w:ascii="Times New Roman" w:hAnsi="Times New Roman" w:cs="Times New Roman"/>
          <w:sz w:val="24"/>
          <w:szCs w:val="24"/>
        </w:rPr>
      </w:pPr>
      <w:r w:rsidRPr="00331552">
        <w:rPr>
          <w:rFonts w:ascii="Times New Roman" w:hAnsi="Times New Roman" w:cs="Times New Roman"/>
          <w:sz w:val="24"/>
          <w:szCs w:val="24"/>
        </w:rPr>
        <w:t xml:space="preserve">Marquis de Condorcet – </w:t>
      </w:r>
      <w:r w:rsidRPr="00331552">
        <w:rPr>
          <w:rFonts w:ascii="Times New Roman" w:hAnsi="Times New Roman" w:cs="Times New Roman"/>
          <w:i/>
          <w:iCs/>
          <w:sz w:val="24"/>
          <w:szCs w:val="24"/>
        </w:rPr>
        <w:t>Progress of the human mind.</w:t>
      </w:r>
    </w:p>
    <w:p w14:paraId="3974554B" w14:textId="77777777" w:rsidR="009C68A5" w:rsidRPr="00331552" w:rsidRDefault="009C68A5" w:rsidP="009C68A5">
      <w:pPr>
        <w:ind w:left="-567" w:right="-755"/>
        <w:jc w:val="both"/>
        <w:rPr>
          <w:rFonts w:ascii="Times New Roman" w:hAnsi="Times New Roman" w:cs="Times New Roman"/>
          <w:sz w:val="24"/>
          <w:szCs w:val="24"/>
          <w:lang w:val="it-IT"/>
        </w:rPr>
      </w:pPr>
      <w:r w:rsidRPr="00331552">
        <w:rPr>
          <w:rFonts w:ascii="Times New Roman" w:hAnsi="Times New Roman" w:cs="Times New Roman"/>
          <w:sz w:val="24"/>
          <w:szCs w:val="24"/>
          <w:lang w:val="it-IT"/>
        </w:rPr>
        <w:t xml:space="preserve">PAUL VI, </w:t>
      </w:r>
      <w:r w:rsidRPr="00331552">
        <w:rPr>
          <w:rFonts w:ascii="Times New Roman" w:hAnsi="Times New Roman" w:cs="Times New Roman"/>
          <w:i/>
          <w:iCs/>
          <w:sz w:val="24"/>
          <w:szCs w:val="24"/>
          <w:lang w:val="it-IT"/>
        </w:rPr>
        <w:t xml:space="preserve">Africae Terrarum, </w:t>
      </w:r>
      <w:r w:rsidRPr="00331552">
        <w:rPr>
          <w:rFonts w:ascii="Times New Roman" w:hAnsi="Times New Roman" w:cs="Times New Roman"/>
          <w:sz w:val="24"/>
          <w:szCs w:val="24"/>
          <w:lang w:val="it-IT"/>
        </w:rPr>
        <w:t>in AAS 59, 1967, 1073 – 1102.</w:t>
      </w:r>
    </w:p>
    <w:p w14:paraId="2C56EEE0" w14:textId="77777777" w:rsidR="009C68A5" w:rsidRPr="00331552" w:rsidRDefault="009C68A5" w:rsidP="009C68A5">
      <w:pPr>
        <w:ind w:left="-567" w:right="-755"/>
        <w:jc w:val="both"/>
        <w:rPr>
          <w:rFonts w:ascii="Times New Roman" w:hAnsi="Times New Roman" w:cs="Times New Roman"/>
          <w:sz w:val="24"/>
          <w:szCs w:val="24"/>
        </w:rPr>
      </w:pPr>
      <w:r w:rsidRPr="00331552">
        <w:rPr>
          <w:rFonts w:ascii="Times New Roman" w:hAnsi="Times New Roman" w:cs="Times New Roman"/>
          <w:sz w:val="24"/>
          <w:szCs w:val="24"/>
        </w:rPr>
        <w:t xml:space="preserve">________, </w:t>
      </w:r>
      <w:r w:rsidRPr="00331552">
        <w:rPr>
          <w:rFonts w:ascii="Times New Roman" w:hAnsi="Times New Roman" w:cs="Times New Roman"/>
          <w:i/>
          <w:sz w:val="24"/>
          <w:szCs w:val="24"/>
        </w:rPr>
        <w:t>Address to Episcopal Conferences of Africa</w:t>
      </w:r>
      <w:r w:rsidRPr="00331552">
        <w:rPr>
          <w:rFonts w:ascii="Times New Roman" w:hAnsi="Times New Roman" w:cs="Times New Roman"/>
          <w:sz w:val="24"/>
          <w:szCs w:val="24"/>
        </w:rPr>
        <w:t>, Kampala, July 31, 1969.</w:t>
      </w:r>
    </w:p>
    <w:p w14:paraId="71C49C6E" w14:textId="7218613A" w:rsidR="009C68A5" w:rsidRPr="00331552" w:rsidRDefault="009C68A5" w:rsidP="009C68A5">
      <w:pPr>
        <w:ind w:left="-567" w:right="-755"/>
        <w:jc w:val="both"/>
        <w:rPr>
          <w:rFonts w:ascii="Times New Roman" w:hAnsi="Times New Roman" w:cs="Times New Roman"/>
          <w:sz w:val="24"/>
          <w:szCs w:val="24"/>
        </w:rPr>
      </w:pPr>
      <w:r w:rsidRPr="00331552">
        <w:rPr>
          <w:rFonts w:ascii="Times New Roman" w:hAnsi="Times New Roman" w:cs="Times New Roman"/>
          <w:sz w:val="24"/>
          <w:szCs w:val="24"/>
        </w:rPr>
        <w:t xml:space="preserve">________, </w:t>
      </w:r>
      <w:r w:rsidRPr="00331552">
        <w:rPr>
          <w:rFonts w:ascii="Times New Roman" w:hAnsi="Times New Roman" w:cs="Times New Roman"/>
          <w:i/>
          <w:sz w:val="24"/>
          <w:szCs w:val="24"/>
        </w:rPr>
        <w:t>Address to Episcopal Conferences of Africa</w:t>
      </w:r>
      <w:r w:rsidRPr="00331552">
        <w:rPr>
          <w:rFonts w:ascii="Times New Roman" w:hAnsi="Times New Roman" w:cs="Times New Roman"/>
          <w:sz w:val="24"/>
          <w:szCs w:val="24"/>
        </w:rPr>
        <w:t>, Kampala, October 28, 1977.</w:t>
      </w:r>
    </w:p>
    <w:p w14:paraId="166126DD" w14:textId="77777777" w:rsidR="00647317" w:rsidRPr="00331552" w:rsidRDefault="00647317" w:rsidP="00647317">
      <w:pPr>
        <w:ind w:left="-567" w:right="-755"/>
        <w:jc w:val="both"/>
        <w:rPr>
          <w:rFonts w:ascii="Times New Roman" w:hAnsi="Times New Roman" w:cs="Times New Roman"/>
          <w:b/>
          <w:bCs/>
          <w:sz w:val="24"/>
          <w:szCs w:val="24"/>
        </w:rPr>
      </w:pPr>
    </w:p>
    <w:p w14:paraId="281CA90E" w14:textId="77777777" w:rsidR="00647317" w:rsidRPr="00331552" w:rsidRDefault="00647317" w:rsidP="00647317">
      <w:pPr>
        <w:ind w:left="-567" w:right="-755"/>
        <w:jc w:val="both"/>
        <w:rPr>
          <w:rFonts w:ascii="Times New Roman" w:hAnsi="Times New Roman" w:cs="Times New Roman"/>
          <w:b/>
          <w:bCs/>
          <w:sz w:val="24"/>
          <w:szCs w:val="24"/>
          <w:lang w:val="en-US"/>
        </w:rPr>
      </w:pPr>
      <w:r w:rsidRPr="00331552">
        <w:rPr>
          <w:rFonts w:ascii="Times New Roman" w:hAnsi="Times New Roman" w:cs="Times New Roman"/>
          <w:b/>
          <w:bCs/>
          <w:sz w:val="24"/>
          <w:szCs w:val="24"/>
        </w:rPr>
        <w:t>Fr. Benedict Joseph Iwatt</w:t>
      </w:r>
    </w:p>
    <w:p w14:paraId="6E8E3D79" w14:textId="77777777" w:rsidR="00647317" w:rsidRPr="00331552" w:rsidRDefault="00647317" w:rsidP="00647317">
      <w:pPr>
        <w:ind w:left="-567" w:right="-755"/>
        <w:jc w:val="both"/>
        <w:rPr>
          <w:rFonts w:ascii="Times New Roman" w:hAnsi="Times New Roman" w:cs="Times New Roman"/>
          <w:b/>
          <w:bCs/>
          <w:sz w:val="24"/>
          <w:szCs w:val="24"/>
          <w:lang w:val="en-US"/>
        </w:rPr>
      </w:pPr>
    </w:p>
    <w:p w14:paraId="61D93E6B" w14:textId="77777777" w:rsidR="00647317" w:rsidRPr="00331552" w:rsidRDefault="00647317" w:rsidP="00647317">
      <w:pPr>
        <w:ind w:left="-567" w:right="-755"/>
        <w:jc w:val="both"/>
        <w:rPr>
          <w:rFonts w:ascii="Times New Roman" w:hAnsi="Times New Roman" w:cs="Times New Roman"/>
          <w:sz w:val="24"/>
          <w:szCs w:val="24"/>
        </w:rPr>
      </w:pPr>
    </w:p>
    <w:p w14:paraId="663C8BA0" w14:textId="77777777" w:rsidR="00647317" w:rsidRPr="00331552" w:rsidRDefault="00647317" w:rsidP="00647317">
      <w:pPr>
        <w:rPr>
          <w:rFonts w:ascii="Times New Roman" w:hAnsi="Times New Roman" w:cs="Times New Roman"/>
          <w:sz w:val="24"/>
          <w:szCs w:val="24"/>
        </w:rPr>
      </w:pPr>
    </w:p>
    <w:p w14:paraId="412AE1DF" w14:textId="77777777" w:rsidR="001F4590" w:rsidRPr="00331552" w:rsidRDefault="00000000">
      <w:pPr>
        <w:rPr>
          <w:rFonts w:ascii="Times New Roman" w:hAnsi="Times New Roman" w:cs="Times New Roman"/>
          <w:sz w:val="24"/>
          <w:szCs w:val="24"/>
        </w:rPr>
      </w:pPr>
    </w:p>
    <w:sectPr w:rsidR="001F4590" w:rsidRPr="003315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C1607"/>
    <w:multiLevelType w:val="hybridMultilevel"/>
    <w:tmpl w:val="964450B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CB7244"/>
    <w:multiLevelType w:val="hybridMultilevel"/>
    <w:tmpl w:val="B2784250"/>
    <w:lvl w:ilvl="0" w:tplc="08090009">
      <w:start w:val="1"/>
      <w:numFmt w:val="bullet"/>
      <w:lvlText w:val=""/>
      <w:lvlJc w:val="left"/>
      <w:pPr>
        <w:ind w:left="153" w:hanging="360"/>
      </w:pPr>
      <w:rPr>
        <w:rFonts w:ascii="Wingdings" w:hAnsi="Wingding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 w15:restartNumberingAfterBreak="0">
    <w:nsid w:val="3B81127C"/>
    <w:multiLevelType w:val="hybridMultilevel"/>
    <w:tmpl w:val="9884A322"/>
    <w:lvl w:ilvl="0" w:tplc="D9701D62">
      <w:start w:val="1"/>
      <w:numFmt w:val="decimal"/>
      <w:lvlText w:val="%1."/>
      <w:lvlJc w:val="left"/>
      <w:pPr>
        <w:ind w:left="513" w:hanging="360"/>
      </w:pPr>
      <w:rPr>
        <w:rFonts w:hint="default"/>
      </w:rPr>
    </w:lvl>
    <w:lvl w:ilvl="1" w:tplc="08090019" w:tentative="1">
      <w:start w:val="1"/>
      <w:numFmt w:val="lowerLetter"/>
      <w:lvlText w:val="%2."/>
      <w:lvlJc w:val="left"/>
      <w:pPr>
        <w:ind w:left="1233" w:hanging="360"/>
      </w:pPr>
    </w:lvl>
    <w:lvl w:ilvl="2" w:tplc="0809001B" w:tentative="1">
      <w:start w:val="1"/>
      <w:numFmt w:val="lowerRoman"/>
      <w:lvlText w:val="%3."/>
      <w:lvlJc w:val="right"/>
      <w:pPr>
        <w:ind w:left="1953" w:hanging="180"/>
      </w:pPr>
    </w:lvl>
    <w:lvl w:ilvl="3" w:tplc="0809000F" w:tentative="1">
      <w:start w:val="1"/>
      <w:numFmt w:val="decimal"/>
      <w:lvlText w:val="%4."/>
      <w:lvlJc w:val="left"/>
      <w:pPr>
        <w:ind w:left="2673" w:hanging="360"/>
      </w:pPr>
    </w:lvl>
    <w:lvl w:ilvl="4" w:tplc="08090019" w:tentative="1">
      <w:start w:val="1"/>
      <w:numFmt w:val="lowerLetter"/>
      <w:lvlText w:val="%5."/>
      <w:lvlJc w:val="left"/>
      <w:pPr>
        <w:ind w:left="3393" w:hanging="360"/>
      </w:pPr>
    </w:lvl>
    <w:lvl w:ilvl="5" w:tplc="0809001B" w:tentative="1">
      <w:start w:val="1"/>
      <w:numFmt w:val="lowerRoman"/>
      <w:lvlText w:val="%6."/>
      <w:lvlJc w:val="right"/>
      <w:pPr>
        <w:ind w:left="4113" w:hanging="180"/>
      </w:pPr>
    </w:lvl>
    <w:lvl w:ilvl="6" w:tplc="0809000F" w:tentative="1">
      <w:start w:val="1"/>
      <w:numFmt w:val="decimal"/>
      <w:lvlText w:val="%7."/>
      <w:lvlJc w:val="left"/>
      <w:pPr>
        <w:ind w:left="4833" w:hanging="360"/>
      </w:pPr>
    </w:lvl>
    <w:lvl w:ilvl="7" w:tplc="08090019" w:tentative="1">
      <w:start w:val="1"/>
      <w:numFmt w:val="lowerLetter"/>
      <w:lvlText w:val="%8."/>
      <w:lvlJc w:val="left"/>
      <w:pPr>
        <w:ind w:left="5553" w:hanging="360"/>
      </w:pPr>
    </w:lvl>
    <w:lvl w:ilvl="8" w:tplc="0809001B" w:tentative="1">
      <w:start w:val="1"/>
      <w:numFmt w:val="lowerRoman"/>
      <w:lvlText w:val="%9."/>
      <w:lvlJc w:val="right"/>
      <w:pPr>
        <w:ind w:left="6273" w:hanging="180"/>
      </w:pPr>
    </w:lvl>
  </w:abstractNum>
  <w:abstractNum w:abstractNumId="3" w15:restartNumberingAfterBreak="0">
    <w:nsid w:val="54A32798"/>
    <w:multiLevelType w:val="hybridMultilevel"/>
    <w:tmpl w:val="91063504"/>
    <w:lvl w:ilvl="0" w:tplc="6E3EA182">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8367513"/>
    <w:multiLevelType w:val="hybridMultilevel"/>
    <w:tmpl w:val="801416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08344406">
    <w:abstractNumId w:val="0"/>
  </w:num>
  <w:num w:numId="2" w16cid:durableId="2096776747">
    <w:abstractNumId w:val="3"/>
  </w:num>
  <w:num w:numId="3" w16cid:durableId="1824657636">
    <w:abstractNumId w:val="1"/>
  </w:num>
  <w:num w:numId="4" w16cid:durableId="1839996465">
    <w:abstractNumId w:val="2"/>
  </w:num>
  <w:num w:numId="5" w16cid:durableId="17290372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317"/>
    <w:rsid w:val="000054E1"/>
    <w:rsid w:val="0003548F"/>
    <w:rsid w:val="00105CC9"/>
    <w:rsid w:val="00173029"/>
    <w:rsid w:val="00192D79"/>
    <w:rsid w:val="00253AB1"/>
    <w:rsid w:val="00257FA7"/>
    <w:rsid w:val="002A09C6"/>
    <w:rsid w:val="002F1BE4"/>
    <w:rsid w:val="00331552"/>
    <w:rsid w:val="00371E76"/>
    <w:rsid w:val="003840A6"/>
    <w:rsid w:val="00394BAE"/>
    <w:rsid w:val="003C7FC1"/>
    <w:rsid w:val="003F0860"/>
    <w:rsid w:val="00497CDE"/>
    <w:rsid w:val="004B12E6"/>
    <w:rsid w:val="004D3CB7"/>
    <w:rsid w:val="005576CD"/>
    <w:rsid w:val="005D39C9"/>
    <w:rsid w:val="005E57F2"/>
    <w:rsid w:val="00647317"/>
    <w:rsid w:val="006632E7"/>
    <w:rsid w:val="007D02B2"/>
    <w:rsid w:val="007F07B0"/>
    <w:rsid w:val="008171CB"/>
    <w:rsid w:val="00833514"/>
    <w:rsid w:val="009C68A5"/>
    <w:rsid w:val="00AC66BD"/>
    <w:rsid w:val="00B23A9A"/>
    <w:rsid w:val="00C160BE"/>
    <w:rsid w:val="00C278E1"/>
    <w:rsid w:val="00CE159E"/>
    <w:rsid w:val="00DA2590"/>
    <w:rsid w:val="00FB4C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5AE4E"/>
  <w15:chartTrackingRefBased/>
  <w15:docId w15:val="{28B93A3C-0A4F-4CD4-9AA0-74CF0D5B7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3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47317"/>
    <w:rPr>
      <w:color w:val="0000FF"/>
      <w:u w:val="single"/>
    </w:rPr>
  </w:style>
  <w:style w:type="paragraph" w:styleId="ListParagraph">
    <w:name w:val="List Paragraph"/>
    <w:basedOn w:val="Normal"/>
    <w:uiPriority w:val="34"/>
    <w:qFormat/>
    <w:rsid w:val="00647317"/>
    <w:pPr>
      <w:ind w:left="720"/>
      <w:contextualSpacing/>
    </w:pPr>
  </w:style>
  <w:style w:type="character" w:styleId="Strong">
    <w:name w:val="Strong"/>
    <w:basedOn w:val="DefaultParagraphFont"/>
    <w:rsid w:val="0064731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watt.b@dominicaninstitute.edu.n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1310</TotalTime>
  <Pages>11</Pages>
  <Words>3717</Words>
  <Characters>21193</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Benedict Iwatt</dc:creator>
  <cp:keywords/>
  <dc:description/>
  <cp:lastModifiedBy>Benedict Iwatt</cp:lastModifiedBy>
  <cp:revision>19</cp:revision>
  <dcterms:created xsi:type="dcterms:W3CDTF">2023-02-01T16:21:00Z</dcterms:created>
  <dcterms:modified xsi:type="dcterms:W3CDTF">2023-02-17T14:29:00Z</dcterms:modified>
</cp:coreProperties>
</file>