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Matric No: DI/907 </w:t>
      </w:r>
    </w:p>
    <w:p w:rsidR="00000000" w:rsidDel="00000000" w:rsidP="00000000" w:rsidRDefault="00000000" w:rsidRPr="00000000" w14:paraId="00000002">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Name: Eric Aboagye </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GOSPEL ACCORDING TO MATTHEW:</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 QUESTIONS</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MANDATORY QUESTION</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About the “Infancy narrative”:</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Compare Matthew and Luke.</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Within this narrative in the First Gospel, how do you interpret the presence of only five women in the genealogy story of Jesus?</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OPTIONAL QUESTIONS (choose one of the following)</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Gospel according to Matthew can be considered as the Torah of the New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Testament. Give your assessment of this assertion by considering the macrostructure and theology of Matthew.</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With some examples, explain and discuss briefly:</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"Jewishness" of the Gospel according to Matthew.</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The Particularism and the universalism of the same Gospel.</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Expose and explain the Christology of Matthew.</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Is the Matthean community a multi-cultural community that is open to mission to the Pagans, or do Matthew's hearers still understand themselves as </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belonging to Israel? Explain your answer.</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 Gilbert MUNANA, OP</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ind w:left="0" w:firstLine="0"/>
        <w:jc w:val="both"/>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19">
      <w:pPr>
        <w:numPr>
          <w:ilvl w:val="0"/>
          <w:numId w:val="1"/>
        </w:numPr>
        <w:ind w:left="720" w:hanging="360"/>
        <w:jc w:val="both"/>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Comparing Matthew and Luke </w:t>
      </w:r>
    </w:p>
    <w:p w:rsidR="00000000" w:rsidDel="00000000" w:rsidP="00000000" w:rsidRDefault="00000000" w:rsidRPr="00000000" w14:paraId="0000001A">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New Testament provides two accounts of the genealogy of Jesus, one in the Gospel of Matthew and another in the Gospel of Luke. Matthew starts with Abraham, while Luke begins with Adam. The lists are identical between Abraham and David, but differ radically from that point. Matthew has twenty-seven generations from David to Joseph, whereas Luke has forty-two, with almost no overlap between the names on the two lists.⁠ Notably, the two accounts also disagree on who Joseph's father was: Matthew says he was Jacob, while Luke says he was Heli.</w:t>
      </w:r>
    </w:p>
    <w:p w:rsidR="00000000" w:rsidDel="00000000" w:rsidP="00000000" w:rsidRDefault="00000000" w:rsidRPr="00000000" w14:paraId="0000001B">
      <w:pPr>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Joseph and Mary informed of the virgin birth:</w:t>
      </w:r>
    </w:p>
    <w:p w:rsidR="00000000" w:rsidDel="00000000" w:rsidP="00000000" w:rsidRDefault="00000000" w:rsidRPr="00000000" w14:paraId="0000001C">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Matthew</w:t>
      </w:r>
      <w:r w:rsidDel="00000000" w:rsidR="00000000" w:rsidRPr="00000000">
        <w:rPr>
          <w:rFonts w:ascii="Times New Roman" w:cs="Times New Roman" w:eastAsia="Times New Roman" w:hAnsi="Times New Roman"/>
          <w:rtl w:val="0"/>
        </w:rPr>
        <w:t xml:space="preserve">: After Mary was already pregnant, an angel appeared to Joseph in a dream</w:t>
      </w:r>
    </w:p>
    <w:p w:rsidR="00000000" w:rsidDel="00000000" w:rsidP="00000000" w:rsidRDefault="00000000" w:rsidRPr="00000000" w14:paraId="0000001D">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Luke</w:t>
      </w:r>
      <w:r w:rsidDel="00000000" w:rsidR="00000000" w:rsidRPr="00000000">
        <w:rPr>
          <w:rFonts w:ascii="Times New Roman" w:cs="Times New Roman" w:eastAsia="Times New Roman" w:hAnsi="Times New Roman"/>
          <w:rtl w:val="0"/>
        </w:rPr>
        <w:t xml:space="preserve">: Before Mary became pregnant, the angel Gabriel physically appeared to her.</w:t>
      </w:r>
    </w:p>
    <w:p w:rsidR="00000000" w:rsidDel="00000000" w:rsidP="00000000" w:rsidRDefault="00000000" w:rsidRPr="00000000" w14:paraId="0000001E">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Domicile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F">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A house in Bethlehem. The family later travels to Galilee and settles in a town called Nazareth so that Jesus can be called a Nazarene.</w:t>
      </w:r>
    </w:p>
    <w:p w:rsidR="00000000" w:rsidDel="00000000" w:rsidP="00000000" w:rsidRDefault="00000000" w:rsidRPr="00000000" w14:paraId="00000020">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 Nazareth. The family travels to Bethlehem and returns to Nazareth soon after the birth of Jesus.</w:t>
      </w:r>
    </w:p>
    <w:p w:rsidR="00000000" w:rsidDel="00000000" w:rsidP="00000000" w:rsidRDefault="00000000" w:rsidRPr="00000000" w14:paraId="00000021">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Timing</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2">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the birth of Jesus happened during the reign of King Herod, who died in April 4 BCE.</w:t>
      </w:r>
    </w:p>
    <w:p w:rsidR="00000000" w:rsidDel="00000000" w:rsidP="00000000" w:rsidRDefault="00000000" w:rsidRPr="00000000" w14:paraId="00000023">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 it happened during the census under Quirinius, which took place in 6–7 CE, at least 10 years after Herod died.</w:t>
      </w:r>
    </w:p>
    <w:p w:rsidR="00000000" w:rsidDel="00000000" w:rsidP="00000000" w:rsidRDefault="00000000" w:rsidRPr="00000000" w14:paraId="00000024">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Visitors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5">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Magi (Zoroastrian priests) arrive in Jerusalem when Jesus is born. They are led from the east by a star, which then turns around and leads them to Bethlehem, where it stands over the house where baby Jesus lay.</w:t>
      </w:r>
    </w:p>
    <w:p w:rsidR="00000000" w:rsidDel="00000000" w:rsidP="00000000" w:rsidRDefault="00000000" w:rsidRPr="00000000" w14:paraId="00000026">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 Shepherds, who are apprised of the birth by a host of angels singing.</w:t>
      </w:r>
    </w:p>
    <w:p w:rsidR="00000000" w:rsidDel="00000000" w:rsidP="00000000" w:rsidRDefault="00000000" w:rsidRPr="00000000" w14:paraId="00000027">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Jesus found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8">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In the house.</w:t>
      </w:r>
    </w:p>
    <w:p w:rsidR="00000000" w:rsidDel="00000000" w:rsidP="00000000" w:rsidRDefault="00000000" w:rsidRPr="00000000" w14:paraId="00000029">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 In a manger, there is no room in the inn.</w:t>
      </w:r>
    </w:p>
    <w:p w:rsidR="00000000" w:rsidDel="00000000" w:rsidP="00000000" w:rsidRDefault="00000000" w:rsidRPr="00000000" w14:paraId="0000002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Reason for leaving Bethlehem:</w:t>
      </w:r>
    </w:p>
    <w:p w:rsidR="00000000" w:rsidDel="00000000" w:rsidP="00000000" w:rsidRDefault="00000000" w:rsidRPr="00000000" w14:paraId="0000002C">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Flee to Egypt out of fear of Herod, who then orders the deaths of all infant boys under two years old.</w:t>
      </w:r>
    </w:p>
    <w:p w:rsidR="00000000" w:rsidDel="00000000" w:rsidP="00000000" w:rsidRDefault="00000000" w:rsidRPr="00000000" w14:paraId="0000002D">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 After the days of Mary’s purification according to the law of Moses were accomplished, travel to Jerusalem to present Jesus at the temple, making no attempt to hide their presence from Herod, then return directly to Nazareth.</w:t>
      </w:r>
    </w:p>
    <w:p w:rsidR="00000000" w:rsidDel="00000000" w:rsidP="00000000" w:rsidRDefault="00000000" w:rsidRPr="00000000" w14:paraId="0000002E">
      <w:pPr>
        <w:numPr>
          <w:ilvl w:val="0"/>
          <w:numId w:val="1"/>
        </w:numPr>
        <w:ind w:left="720" w:hanging="360"/>
        <w:jc w:val="both"/>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u w:val="single"/>
          <w:rtl w:val="0"/>
        </w:rPr>
        <w:t xml:space="preserve">Interpretation of five Women in the Genealogy of Jesus</w:t>
      </w:r>
    </w:p>
    <w:p w:rsidR="00000000" w:rsidDel="00000000" w:rsidP="00000000" w:rsidRDefault="00000000" w:rsidRPr="00000000" w14:paraId="0000002F">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five women are Tamar, Rahab, Ruth, Uriah's wife, and Mary. In a time when genealogies didn't normally contain even a single female name, why are these women included? </w:t>
      </w:r>
    </w:p>
    <w:p w:rsidR="00000000" w:rsidDel="00000000" w:rsidP="00000000" w:rsidRDefault="00000000" w:rsidRPr="00000000" w14:paraId="00000030">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Five women are included, mostly poor, mostly misfits, widows, unimportant, unknown, sinful women who changed the course of history by their simple, obedient lives. One might suppose that the women in Jesus the Messiah’s genealogy should have all been the finest Jewish women, but they weren’t. Most weren’t even Jewish at all. And except for Ruth and Mary, they had tarnished sexual histories. They were ordinary women, trying to get life right, but missing the goal.</w:t>
      </w:r>
    </w:p>
    <w:p w:rsidR="00000000" w:rsidDel="00000000" w:rsidP="00000000" w:rsidRDefault="00000000" w:rsidRPr="00000000" w14:paraId="00000031">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other words, they were women just like us: ordinary, tarnished by sin, unlikely to shape the course of history. They are in the Savior’s genealogy to give us hope, and to foreshadow the kind of people Jesus the Messiah came to save. He came from a lineage of sinners to save sinners. But He remained sinless. And we will be like the women from Jesus’ genealogy as we put our whole future into the hands of our God, Jesus Christ of Nazareth. He offers to give our simple lives great significance as we follow him. Like the women of the genealogy who put their hope in the coming Messiah, following him is worth far more than we will know until eternity.</w:t>
      </w:r>
    </w:p>
    <w:p w:rsidR="00000000" w:rsidDel="00000000" w:rsidP="00000000" w:rsidRDefault="00000000" w:rsidRPr="00000000" w14:paraId="00000032">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b w:val="1"/>
          <w:rtl w:val="0"/>
        </w:rPr>
        <w:t xml:space="preserve">. a)</w:t>
      </w:r>
      <w:r w:rsidDel="00000000" w:rsidR="00000000" w:rsidRPr="00000000">
        <w:rPr>
          <w:rFonts w:ascii="Times New Roman" w:cs="Times New Roman" w:eastAsia="Times New Roman" w:hAnsi="Times New Roman"/>
          <w:rtl w:val="0"/>
        </w:rPr>
        <w:t xml:space="preserve"> The "Jewishness" of the Gospel according to Matthew.</w:t>
      </w:r>
    </w:p>
    <w:p w:rsidR="00000000" w:rsidDel="00000000" w:rsidP="00000000" w:rsidRDefault="00000000" w:rsidRPr="00000000" w14:paraId="00000033">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generally agreed that the conceptual world of Matthew is primarily Jewish and that his Gospels intense hostility towards the Scribe and Pharisees implies a relationship of some kind with formative Judaism. Matthew grounds his entire work in the tradition of Judaism. </w:t>
      </w:r>
    </w:p>
    <w:p w:rsidR="00000000" w:rsidDel="00000000" w:rsidP="00000000" w:rsidRDefault="00000000" w:rsidRPr="00000000" w14:paraId="00000034">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Matthew did not specifically identify his original audience. But he did give us a few clues about them. Several emphases in Matthew's gospel make it particularly well suited for a Christian audience from a Jewish background. For example, Matthew quoted the Old Testament more than any other gospel writer. He frequently pointed out how Jesus fulfilled Old Testament expectations. And he especially emphasized that Jesus was the Messianic King the Jews had waited for centuries. His emphasis on Jewish issues also appears in Jesus's conflicts with the unbelieving leaders of the Jews, which Matthew described in more detail than the other gospel writers did. And Matthew also put the greatest focus on Jesus's relationship to the Old Testament law, especially as its Lord. One example that suggests that Matthew wrote to a Jewish audience is the use of the phrase: the </w:t>
      </w:r>
      <w:r w:rsidDel="00000000" w:rsidR="00000000" w:rsidRPr="00000000">
        <w:rPr>
          <w:rFonts w:ascii="Times New Roman" w:cs="Times New Roman" w:eastAsia="Times New Roman" w:hAnsi="Times New Roman"/>
          <w:b w:val="1"/>
          <w:i w:val="1"/>
          <w:rtl w:val="0"/>
        </w:rPr>
        <w:t xml:space="preserve">kingdom of heaven</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However other Gospel writers use</w:t>
      </w:r>
      <w:r w:rsidDel="00000000" w:rsidR="00000000" w:rsidRPr="00000000">
        <w:rPr>
          <w:rFonts w:ascii="Times New Roman" w:cs="Times New Roman" w:eastAsia="Times New Roman" w:hAnsi="Times New Roman"/>
          <w:i w:val="1"/>
          <w:rtl w:val="0"/>
        </w:rPr>
        <w:t xml:space="preserve"> the </w:t>
      </w:r>
      <w:r w:rsidDel="00000000" w:rsidR="00000000" w:rsidRPr="00000000">
        <w:rPr>
          <w:rFonts w:ascii="Times New Roman" w:cs="Times New Roman" w:eastAsia="Times New Roman" w:hAnsi="Times New Roman"/>
          <w:b w:val="1"/>
          <w:i w:val="1"/>
          <w:rtl w:val="0"/>
        </w:rPr>
        <w:t xml:space="preserve">Kingdom of God</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and it is only Matthew who uses the phrase </w:t>
      </w:r>
      <w:r w:rsidDel="00000000" w:rsidR="00000000" w:rsidRPr="00000000">
        <w:rPr>
          <w:rFonts w:ascii="Times New Roman" w:cs="Times New Roman" w:eastAsia="Times New Roman" w:hAnsi="Times New Roman"/>
          <w:b w:val="1"/>
          <w:i w:val="1"/>
          <w:rtl w:val="0"/>
        </w:rPr>
        <w:t xml:space="preserve">Kingdom of heaven</w:t>
      </w:r>
      <w:r w:rsidDel="00000000" w:rsidR="00000000" w:rsidRPr="00000000">
        <w:rPr>
          <w:rFonts w:ascii="Times New Roman" w:cs="Times New Roman" w:eastAsia="Times New Roman" w:hAnsi="Times New Roman"/>
          <w:rtl w:val="0"/>
        </w:rPr>
        <w:t xml:space="preserve"> frequently. Out of reverence for God, the Jews often avoided using the Divine Name so that they would not accidentally take God's name in vain. One way that they did this was by replacing the word God with the word heaven. And this is precisely what Matthew did when he used the phrase the </w:t>
      </w:r>
      <w:r w:rsidDel="00000000" w:rsidR="00000000" w:rsidRPr="00000000">
        <w:rPr>
          <w:rFonts w:ascii="Times New Roman" w:cs="Times New Roman" w:eastAsia="Times New Roman" w:hAnsi="Times New Roman"/>
          <w:i w:val="1"/>
          <w:rtl w:val="0"/>
        </w:rPr>
        <w:t xml:space="preserve">Kingdom of Heaven. </w:t>
      </w:r>
      <w:r w:rsidDel="00000000" w:rsidR="00000000" w:rsidRPr="00000000">
        <w:rPr>
          <w:rFonts w:ascii="Times New Roman" w:cs="Times New Roman" w:eastAsia="Times New Roman" w:hAnsi="Times New Roman"/>
          <w:rtl w:val="0"/>
        </w:rPr>
        <w:t xml:space="preserve">Many scholars believe that Matthew preserved the way Jesus spoke to Jewish crowd and that Mark and other  New Testament writers use the phrase kingdom of God in order to make Jesus's meaning more clear to a broader audience</w:t>
      </w:r>
    </w:p>
    <w:p w:rsidR="00000000" w:rsidDel="00000000" w:rsidP="00000000" w:rsidRDefault="00000000" w:rsidRPr="00000000" w14:paraId="00000035">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w:t>
      </w:r>
      <w:r w:rsidDel="00000000" w:rsidR="00000000" w:rsidRPr="00000000">
        <w:rPr>
          <w:rFonts w:ascii="Times New Roman" w:cs="Times New Roman" w:eastAsia="Times New Roman" w:hAnsi="Times New Roman"/>
          <w:rtl w:val="0"/>
        </w:rPr>
        <w:t xml:space="preserve"> The Particularism and the universalism of the same Gospel.</w:t>
      </w:r>
    </w:p>
    <w:p w:rsidR="00000000" w:rsidDel="00000000" w:rsidP="00000000" w:rsidRDefault="00000000" w:rsidRPr="00000000" w14:paraId="00000036">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Though there are many modern scholars who have examined the Jewishness of the Gospel of Matthew there also are other scholars who argue for anti-judaism in Matthew. Michael J. Cook says Matthew's attitude toward Jews is mostly one of denigration even though Jesus gave a significant explanation of his new teaching pertaining his new law in the Sermon on the Mount where he taught people to turn the other cheek to love one's enemies and to consider sinful even the mere sensation of anger. J. Cook notes this: Matthew is the only one who has mentioned the Jews willingly accepting responsibility for Jesus's blood and adding the burden of guilt on their children as well (Matthew 27:25). E. P. Sanders also argues that it is undeniable that Matthew it's loaded with much anti-Jewishness or universalistic connotation such as Matthew chapter 8:11f, " many will come from East and West and the sons of the kingdom will be cast out. He explains that here people from the east and west symbolise the non-jews and that the gentiles have been portrayed as the privileged ones to be with the Jewish patriarchs Abraham Isaac and Jacob in the Kingdom of Heaven. David l. Turner points out that Matthew's inclusion of some women in the genealogy is a unique presentation because they are seldom included in Jewish genealogies. These women prototypical sinners whom Jesus came to save. These women (Tamar and Rahab) were Canaanites, Ruth was a Moabite and then Bathsheba was a Hittite. The existence of these women in the genealogy symbolises Matthew sentenced to express that the gospel is for all Nations. </w:t>
      </w: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