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78ADF" w14:textId="4D5F47F7" w:rsidR="003A03B6" w:rsidRPr="003E70DC" w:rsidRDefault="003A03B6" w:rsidP="003A03B6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3E70DC">
        <w:rPr>
          <w:rFonts w:ascii="Arial" w:hAnsi="Arial" w:cs="Arial"/>
          <w:b/>
          <w:bCs/>
          <w:sz w:val="32"/>
          <w:szCs w:val="32"/>
          <w:lang w:val="en-US"/>
        </w:rPr>
        <w:t>THE JOHANNINE CORPUS</w:t>
      </w:r>
      <w:r w:rsidR="003E70DC" w:rsidRPr="003E70DC">
        <w:rPr>
          <w:rFonts w:ascii="Arial" w:hAnsi="Arial" w:cs="Arial"/>
          <w:b/>
          <w:bCs/>
          <w:sz w:val="32"/>
          <w:szCs w:val="32"/>
          <w:lang w:val="en-US"/>
        </w:rPr>
        <w:t xml:space="preserve"> (</w:t>
      </w:r>
      <w:r w:rsidR="003E70DC">
        <w:rPr>
          <w:rFonts w:ascii="Arial" w:hAnsi="Arial" w:cs="Arial"/>
          <w:b/>
          <w:bCs/>
          <w:sz w:val="32"/>
          <w:szCs w:val="32"/>
          <w:lang w:val="en-US"/>
        </w:rPr>
        <w:t>DU IBADAN)</w:t>
      </w:r>
    </w:p>
    <w:p w14:paraId="61327AA1" w14:textId="77777777" w:rsidR="003A03B6" w:rsidRPr="003E70DC" w:rsidRDefault="003A03B6" w:rsidP="003A03B6">
      <w:pPr>
        <w:jc w:val="center"/>
        <w:rPr>
          <w:rFonts w:ascii="Arial" w:hAnsi="Arial" w:cs="Arial"/>
          <w:i/>
          <w:iCs/>
          <w:sz w:val="28"/>
          <w:szCs w:val="28"/>
          <w:lang w:val="en-US"/>
        </w:rPr>
      </w:pPr>
    </w:p>
    <w:p w14:paraId="5B29BD37" w14:textId="3A9256F0" w:rsidR="003A03B6" w:rsidRPr="008B4CC9" w:rsidRDefault="003A03B6" w:rsidP="003A03B6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8B4CC9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 xml:space="preserve">Take-home </w:t>
      </w:r>
      <w:r w:rsidR="008D4405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E</w:t>
      </w:r>
      <w:r w:rsidRPr="008B4CC9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xam</w:t>
      </w:r>
      <w:r w:rsidR="008B4CC9" w:rsidRPr="008B4CC9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 xml:space="preserve">ination </w:t>
      </w:r>
      <w:r w:rsidR="008D4405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T</w:t>
      </w:r>
      <w:r w:rsidR="008B4CC9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opics</w:t>
      </w:r>
    </w:p>
    <w:p w14:paraId="2C9F9559" w14:textId="013141BD" w:rsidR="003A03B6" w:rsidRPr="008B4CC9" w:rsidRDefault="003A03B6" w:rsidP="003A03B6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59B3B14C" w14:textId="3C5BA755" w:rsidR="003A03B6" w:rsidRDefault="00F22159" w:rsidP="003A03B6">
      <w:pPr>
        <w:jc w:val="both"/>
        <w:rPr>
          <w:rFonts w:ascii="Arial" w:hAnsi="Arial" w:cs="Arial"/>
          <w:lang w:val="en-US"/>
        </w:rPr>
      </w:pPr>
      <w:r w:rsidRPr="007A1CB6">
        <w:rPr>
          <w:rFonts w:ascii="Arial" w:hAnsi="Arial" w:cs="Arial"/>
          <w:b/>
          <w:bCs/>
          <w:lang w:val="en-US"/>
        </w:rPr>
        <w:t>Lecturer</w:t>
      </w:r>
      <w:r w:rsidRPr="008B4CC9">
        <w:rPr>
          <w:rFonts w:ascii="Arial" w:hAnsi="Arial" w:cs="Arial"/>
          <w:lang w:val="en-US"/>
        </w:rPr>
        <w:t>: -</w:t>
      </w:r>
      <w:r w:rsidR="003A03B6" w:rsidRPr="008B4CC9">
        <w:rPr>
          <w:rFonts w:ascii="Arial" w:hAnsi="Arial" w:cs="Arial"/>
          <w:lang w:val="en-US"/>
        </w:rPr>
        <w:t xml:space="preserve"> Augustine </w:t>
      </w:r>
      <w:proofErr w:type="spellStart"/>
      <w:r w:rsidR="003A03B6" w:rsidRPr="008B4CC9">
        <w:rPr>
          <w:rFonts w:ascii="Arial" w:hAnsi="Arial" w:cs="Arial"/>
          <w:lang w:val="en-US"/>
        </w:rPr>
        <w:t>Agwulonu</w:t>
      </w:r>
      <w:proofErr w:type="spellEnd"/>
      <w:r w:rsidR="003A03B6" w:rsidRPr="008B4CC9">
        <w:rPr>
          <w:rFonts w:ascii="Arial" w:hAnsi="Arial" w:cs="Arial"/>
          <w:lang w:val="en-US"/>
        </w:rPr>
        <w:t>, OP</w:t>
      </w:r>
    </w:p>
    <w:p w14:paraId="232F4491" w14:textId="67663C99" w:rsidR="002E0EA3" w:rsidRDefault="002E0EA3" w:rsidP="003A03B6">
      <w:pPr>
        <w:jc w:val="both"/>
        <w:rPr>
          <w:rFonts w:ascii="Arial" w:hAnsi="Arial" w:cs="Arial"/>
          <w:lang w:val="en-US"/>
        </w:rPr>
      </w:pPr>
    </w:p>
    <w:p w14:paraId="5811CC51" w14:textId="77777777" w:rsidR="002E0EA3" w:rsidRDefault="002E0EA3" w:rsidP="003A03B6">
      <w:pPr>
        <w:jc w:val="both"/>
        <w:rPr>
          <w:rFonts w:ascii="Arial" w:hAnsi="Arial" w:cs="Arial"/>
          <w:lang w:val="en-US"/>
        </w:rPr>
      </w:pPr>
      <w:r w:rsidRPr="002E0EA3">
        <w:rPr>
          <w:rFonts w:ascii="Arial" w:hAnsi="Arial" w:cs="Arial"/>
          <w:b/>
          <w:bCs/>
          <w:lang w:val="en-US"/>
        </w:rPr>
        <w:t>INSTRUCTION:</w:t>
      </w:r>
      <w:r>
        <w:rPr>
          <w:rFonts w:ascii="Arial" w:hAnsi="Arial" w:cs="Arial"/>
          <w:lang w:val="en-US"/>
        </w:rPr>
        <w:t xml:space="preserve"> </w:t>
      </w:r>
    </w:p>
    <w:p w14:paraId="582FB630" w14:textId="09D372F4" w:rsidR="002E0EA3" w:rsidRPr="002E0EA3" w:rsidRDefault="002E0EA3" w:rsidP="003A03B6">
      <w:pPr>
        <w:jc w:val="both"/>
        <w:rPr>
          <w:rFonts w:ascii="Arial" w:hAnsi="Arial" w:cs="Arial"/>
          <w:b/>
          <w:bCs/>
          <w:lang w:val="en-US"/>
        </w:rPr>
      </w:pPr>
      <w:r w:rsidRPr="002E0EA3">
        <w:rPr>
          <w:rFonts w:ascii="Arial" w:hAnsi="Arial" w:cs="Arial"/>
          <w:b/>
          <w:bCs/>
          <w:i/>
          <w:iCs/>
          <w:lang w:val="en-US"/>
        </w:rPr>
        <w:t xml:space="preserve">CHOOSE ONE </w:t>
      </w:r>
      <w:r>
        <w:rPr>
          <w:rFonts w:ascii="Arial" w:hAnsi="Arial" w:cs="Arial"/>
          <w:b/>
          <w:bCs/>
          <w:i/>
          <w:iCs/>
          <w:lang w:val="en-US"/>
        </w:rPr>
        <w:t xml:space="preserve">TOPIC </w:t>
      </w:r>
      <w:r w:rsidRPr="002E0EA3">
        <w:rPr>
          <w:rFonts w:ascii="Arial" w:hAnsi="Arial" w:cs="Arial"/>
          <w:b/>
          <w:bCs/>
          <w:i/>
          <w:iCs/>
          <w:lang w:val="en-US"/>
        </w:rPr>
        <w:t xml:space="preserve">FROM EACH </w:t>
      </w:r>
      <w:r>
        <w:rPr>
          <w:rFonts w:ascii="Arial" w:hAnsi="Arial" w:cs="Arial"/>
          <w:b/>
          <w:bCs/>
          <w:i/>
          <w:iCs/>
          <w:lang w:val="en-US"/>
        </w:rPr>
        <w:t xml:space="preserve">OF THE THREE </w:t>
      </w:r>
      <w:r w:rsidRPr="002E0EA3">
        <w:rPr>
          <w:rFonts w:ascii="Arial" w:hAnsi="Arial" w:cs="Arial"/>
          <w:b/>
          <w:bCs/>
          <w:i/>
          <w:iCs/>
          <w:lang w:val="en-US"/>
        </w:rPr>
        <w:t>SECTION</w:t>
      </w:r>
      <w:r>
        <w:rPr>
          <w:rFonts w:ascii="Arial" w:hAnsi="Arial" w:cs="Arial"/>
          <w:b/>
          <w:bCs/>
          <w:i/>
          <w:iCs/>
          <w:lang w:val="en-US"/>
        </w:rPr>
        <w:t>S</w:t>
      </w:r>
      <w:r w:rsidRPr="002E0EA3">
        <w:rPr>
          <w:rFonts w:ascii="Arial" w:hAnsi="Arial" w:cs="Arial"/>
          <w:b/>
          <w:bCs/>
          <w:i/>
          <w:iCs/>
          <w:lang w:val="en-US"/>
        </w:rPr>
        <w:t xml:space="preserve"> AND PRESENT YOUR RESEARCH FINDINGS </w:t>
      </w:r>
      <w:r>
        <w:rPr>
          <w:rFonts w:ascii="Arial" w:hAnsi="Arial" w:cs="Arial"/>
          <w:b/>
          <w:bCs/>
          <w:i/>
          <w:iCs/>
          <w:lang w:val="en-US"/>
        </w:rPr>
        <w:t>O</w:t>
      </w:r>
      <w:r w:rsidRPr="002E0EA3">
        <w:rPr>
          <w:rFonts w:ascii="Arial" w:hAnsi="Arial" w:cs="Arial"/>
          <w:b/>
          <w:bCs/>
          <w:i/>
          <w:iCs/>
          <w:lang w:val="en-US"/>
        </w:rPr>
        <w:t>N FIVE PAGES EACH</w:t>
      </w:r>
    </w:p>
    <w:p w14:paraId="79989218" w14:textId="6C25CC4D" w:rsidR="003A03B6" w:rsidRDefault="003A03B6" w:rsidP="003A03B6">
      <w:pPr>
        <w:jc w:val="both"/>
        <w:rPr>
          <w:rFonts w:ascii="Arial" w:hAnsi="Arial" w:cs="Arial"/>
          <w:lang w:val="en-US"/>
        </w:rPr>
      </w:pPr>
    </w:p>
    <w:p w14:paraId="011B8715" w14:textId="77777777" w:rsidR="00B303E7" w:rsidRDefault="00B303E7" w:rsidP="003A03B6">
      <w:pPr>
        <w:jc w:val="both"/>
        <w:rPr>
          <w:rFonts w:ascii="Arial" w:hAnsi="Arial" w:cs="Arial"/>
          <w:lang w:val="en-US"/>
        </w:rPr>
      </w:pPr>
    </w:p>
    <w:p w14:paraId="2CDE7F54" w14:textId="6DB9DAB3" w:rsidR="002E0EA3" w:rsidRPr="002E0EA3" w:rsidRDefault="002E0EA3" w:rsidP="003A03B6">
      <w:pPr>
        <w:jc w:val="both"/>
        <w:rPr>
          <w:rFonts w:ascii="Arial" w:hAnsi="Arial" w:cs="Arial"/>
          <w:b/>
          <w:bCs/>
          <w:lang w:val="en-US"/>
        </w:rPr>
      </w:pPr>
      <w:r w:rsidRPr="002E0EA3">
        <w:rPr>
          <w:rFonts w:ascii="Arial" w:hAnsi="Arial" w:cs="Arial"/>
          <w:b/>
          <w:bCs/>
          <w:lang w:val="en-US"/>
        </w:rPr>
        <w:t>Section One</w:t>
      </w:r>
    </w:p>
    <w:p w14:paraId="6E70AB1A" w14:textId="36D7EA78" w:rsidR="003A03B6" w:rsidRDefault="003A03B6" w:rsidP="003A03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3A03B6">
        <w:rPr>
          <w:rFonts w:ascii="Arial" w:hAnsi="Arial" w:cs="Arial"/>
          <w:lang w:val="en-US"/>
        </w:rPr>
        <w:t xml:space="preserve">Please write an </w:t>
      </w:r>
      <w:r w:rsidRPr="00065AAC">
        <w:rPr>
          <w:rFonts w:ascii="Arial" w:hAnsi="Arial" w:cs="Arial"/>
          <w:b/>
          <w:bCs/>
          <w:i/>
          <w:iCs/>
          <w:lang w:val="en-US"/>
        </w:rPr>
        <w:t>ESSAY</w:t>
      </w:r>
      <w:r w:rsidRPr="003A03B6">
        <w:rPr>
          <w:rFonts w:ascii="Arial" w:hAnsi="Arial" w:cs="Arial"/>
          <w:i/>
          <w:iCs/>
          <w:lang w:val="en-US"/>
        </w:rPr>
        <w:t xml:space="preserve"> </w:t>
      </w:r>
      <w:r w:rsidRPr="003A03B6">
        <w:rPr>
          <w:rFonts w:ascii="Arial" w:hAnsi="Arial" w:cs="Arial"/>
          <w:lang w:val="en-US"/>
        </w:rPr>
        <w:t>on the not</w:t>
      </w:r>
      <w:r>
        <w:rPr>
          <w:rFonts w:ascii="Arial" w:hAnsi="Arial" w:cs="Arial"/>
          <w:lang w:val="en-US"/>
        </w:rPr>
        <w:t xml:space="preserve">ion of </w:t>
      </w:r>
      <w:r w:rsidRPr="00065AAC">
        <w:rPr>
          <w:rFonts w:ascii="Arial" w:hAnsi="Arial" w:cs="Arial"/>
          <w:b/>
          <w:bCs/>
          <w:i/>
          <w:iCs/>
          <w:lang w:val="en-US"/>
        </w:rPr>
        <w:t>WITNESS/WITNESSING</w:t>
      </w:r>
      <w:r>
        <w:rPr>
          <w:rFonts w:ascii="Arial" w:hAnsi="Arial" w:cs="Arial"/>
          <w:lang w:val="en-US"/>
        </w:rPr>
        <w:t xml:space="preserve"> in John’s Gospel</w:t>
      </w:r>
      <w:r w:rsidR="007A1CB6">
        <w:rPr>
          <w:rFonts w:ascii="Arial" w:hAnsi="Arial" w:cs="Arial"/>
          <w:lang w:val="en-US"/>
        </w:rPr>
        <w:t>,</w:t>
      </w:r>
      <w:r w:rsidR="000F08A4">
        <w:rPr>
          <w:rFonts w:ascii="Arial" w:hAnsi="Arial" w:cs="Arial"/>
          <w:lang w:val="en-US"/>
        </w:rPr>
        <w:t xml:space="preserve"> with special focus on John 1:19-34</w:t>
      </w:r>
    </w:p>
    <w:p w14:paraId="6543ED50" w14:textId="274A7AF4" w:rsidR="003A03B6" w:rsidRDefault="008B4CC9" w:rsidP="003A03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Examine and present a theological appraisal of </w:t>
      </w:r>
      <w:r w:rsidRPr="00065AAC">
        <w:rPr>
          <w:rFonts w:ascii="Arial" w:hAnsi="Arial" w:cs="Arial"/>
          <w:b/>
          <w:bCs/>
          <w:i/>
          <w:iCs/>
          <w:lang w:val="en-US"/>
        </w:rPr>
        <w:t>ONE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of the </w:t>
      </w:r>
      <w:r w:rsidR="00065AAC">
        <w:rPr>
          <w:rFonts w:ascii="Arial" w:hAnsi="Arial" w:cs="Arial"/>
          <w:lang w:val="en-US"/>
        </w:rPr>
        <w:t xml:space="preserve">seven </w:t>
      </w:r>
      <w:r w:rsidRPr="00065AAC">
        <w:rPr>
          <w:rFonts w:ascii="Arial" w:hAnsi="Arial" w:cs="Arial"/>
          <w:b/>
          <w:bCs/>
          <w:i/>
          <w:iCs/>
          <w:lang w:val="en-US"/>
        </w:rPr>
        <w:t>SIGNS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lang w:val="en-US"/>
        </w:rPr>
        <w:t>in John’s Gospel</w:t>
      </w:r>
      <w:r w:rsidR="000F08A4">
        <w:rPr>
          <w:rFonts w:ascii="Arial" w:hAnsi="Arial" w:cs="Arial"/>
          <w:lang w:val="en-US"/>
        </w:rPr>
        <w:t xml:space="preserve">: John 2:1-11, John 4:46-54, John 5:1-15, John 6:1-15, John 6:16-21, John 9, John 11. </w:t>
      </w:r>
    </w:p>
    <w:p w14:paraId="62399726" w14:textId="7DC6C5F8" w:rsidR="002E0EA3" w:rsidRDefault="002E0EA3" w:rsidP="002E0EA3">
      <w:pPr>
        <w:jc w:val="both"/>
        <w:rPr>
          <w:rFonts w:ascii="Arial" w:hAnsi="Arial" w:cs="Arial"/>
          <w:lang w:val="en-US"/>
        </w:rPr>
      </w:pPr>
    </w:p>
    <w:p w14:paraId="4DA5C93B" w14:textId="77777777" w:rsidR="00B303E7" w:rsidRDefault="00B303E7" w:rsidP="002E0EA3">
      <w:pPr>
        <w:jc w:val="both"/>
        <w:rPr>
          <w:rFonts w:ascii="Arial" w:hAnsi="Arial" w:cs="Arial"/>
          <w:lang w:val="en-US"/>
        </w:rPr>
      </w:pPr>
    </w:p>
    <w:p w14:paraId="75CF307A" w14:textId="6894C0A7" w:rsidR="002E0EA3" w:rsidRPr="002E0EA3" w:rsidRDefault="002E0EA3" w:rsidP="002E0EA3">
      <w:pPr>
        <w:jc w:val="both"/>
        <w:rPr>
          <w:rFonts w:ascii="Arial" w:hAnsi="Arial" w:cs="Arial"/>
          <w:b/>
          <w:bCs/>
          <w:lang w:val="en-US"/>
        </w:rPr>
      </w:pPr>
      <w:r w:rsidRPr="002E0EA3">
        <w:rPr>
          <w:rFonts w:ascii="Arial" w:hAnsi="Arial" w:cs="Arial"/>
          <w:b/>
          <w:bCs/>
          <w:lang w:val="en-US"/>
        </w:rPr>
        <w:t>Section Two</w:t>
      </w:r>
    </w:p>
    <w:p w14:paraId="4BAF47B5" w14:textId="77777777" w:rsidR="002E0EA3" w:rsidRDefault="008B4CC9" w:rsidP="003A03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Write a </w:t>
      </w:r>
      <w:r w:rsidR="006D5275" w:rsidRPr="00065AAC">
        <w:rPr>
          <w:rFonts w:ascii="Arial" w:hAnsi="Arial" w:cs="Arial"/>
          <w:b/>
          <w:bCs/>
          <w:i/>
          <w:iCs/>
          <w:lang w:val="en-US"/>
        </w:rPr>
        <w:t xml:space="preserve">THEOLOGICAL </w:t>
      </w:r>
      <w:r w:rsidRPr="00065AAC">
        <w:rPr>
          <w:rFonts w:ascii="Arial" w:hAnsi="Arial" w:cs="Arial"/>
          <w:b/>
          <w:bCs/>
          <w:i/>
          <w:iCs/>
          <w:lang w:val="en-US"/>
        </w:rPr>
        <w:t>REFLECTION</w:t>
      </w:r>
      <w:r>
        <w:rPr>
          <w:rFonts w:ascii="Arial" w:hAnsi="Arial" w:cs="Arial"/>
          <w:lang w:val="en-US"/>
        </w:rPr>
        <w:t xml:space="preserve"> on the </w:t>
      </w:r>
      <w:r w:rsidR="006D5275">
        <w:rPr>
          <w:rFonts w:ascii="Arial" w:hAnsi="Arial" w:cs="Arial"/>
          <w:lang w:val="en-US"/>
        </w:rPr>
        <w:t xml:space="preserve">call to love one another: </w:t>
      </w:r>
      <w:r w:rsidR="006D5275" w:rsidRPr="006D5275">
        <w:rPr>
          <w:rFonts w:ascii="Arial" w:hAnsi="Arial" w:cs="Arial"/>
          <w:color w:val="000000"/>
          <w:shd w:val="clear" w:color="auto" w:fill="FFFFFF"/>
        </w:rPr>
        <w:t>Ἀγαπητοί, ἀγαπῶμεν ἀλλήλους</w:t>
      </w:r>
      <w:r w:rsidR="006D5275">
        <w:rPr>
          <w:rFonts w:ascii="Arial" w:hAnsi="Arial" w:cs="Arial"/>
          <w:lang w:val="en-US"/>
        </w:rPr>
        <w:t xml:space="preserve"> (1 John 4:7). Please present your reflection on this text</w:t>
      </w:r>
      <w:r w:rsidR="00F22159">
        <w:rPr>
          <w:rFonts w:ascii="Arial" w:hAnsi="Arial" w:cs="Arial"/>
          <w:lang w:val="en-US"/>
        </w:rPr>
        <w:t xml:space="preserve"> in relation to the context of 1 John 4:7-21.</w:t>
      </w:r>
    </w:p>
    <w:p w14:paraId="69809509" w14:textId="12497C43" w:rsidR="002E0EA3" w:rsidRDefault="002E0EA3" w:rsidP="003A03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a </w:t>
      </w:r>
      <w:r w:rsidR="007A1CB6" w:rsidRPr="007A1CB6">
        <w:rPr>
          <w:rFonts w:ascii="Arial" w:hAnsi="Arial" w:cs="Arial"/>
          <w:b/>
          <w:bCs/>
          <w:i/>
          <w:iCs/>
          <w:lang w:val="en-US"/>
        </w:rPr>
        <w:t>THEOLOGICAL SUMMARY</w:t>
      </w:r>
      <w:r>
        <w:rPr>
          <w:rFonts w:ascii="Arial" w:hAnsi="Arial" w:cs="Arial"/>
          <w:lang w:val="en-US"/>
        </w:rPr>
        <w:t xml:space="preserve"> of 2 John</w:t>
      </w:r>
    </w:p>
    <w:p w14:paraId="19147B58" w14:textId="6645774F" w:rsidR="002E0EA3" w:rsidRDefault="002E0EA3" w:rsidP="002E0EA3">
      <w:pPr>
        <w:jc w:val="both"/>
        <w:rPr>
          <w:rFonts w:ascii="Arial" w:hAnsi="Arial" w:cs="Arial"/>
          <w:lang w:val="en-US"/>
        </w:rPr>
      </w:pPr>
    </w:p>
    <w:p w14:paraId="11FEF9ED" w14:textId="77777777" w:rsidR="00B303E7" w:rsidRDefault="00B303E7" w:rsidP="002E0EA3">
      <w:pPr>
        <w:jc w:val="both"/>
        <w:rPr>
          <w:rFonts w:ascii="Arial" w:hAnsi="Arial" w:cs="Arial"/>
          <w:lang w:val="en-US"/>
        </w:rPr>
      </w:pPr>
    </w:p>
    <w:p w14:paraId="5D77382F" w14:textId="2B91A6DE" w:rsidR="00F22159" w:rsidRPr="002E0EA3" w:rsidRDefault="002E0EA3" w:rsidP="002E0EA3">
      <w:pPr>
        <w:jc w:val="both"/>
        <w:rPr>
          <w:rFonts w:ascii="Arial" w:hAnsi="Arial" w:cs="Arial"/>
          <w:b/>
          <w:bCs/>
          <w:lang w:val="en-US"/>
        </w:rPr>
      </w:pPr>
      <w:r w:rsidRPr="002E0EA3">
        <w:rPr>
          <w:rFonts w:ascii="Arial" w:hAnsi="Arial" w:cs="Arial"/>
          <w:b/>
          <w:bCs/>
          <w:lang w:val="en-US"/>
        </w:rPr>
        <w:t>Section Three</w:t>
      </w:r>
      <w:r w:rsidR="00F22159" w:rsidRPr="002E0EA3">
        <w:rPr>
          <w:rFonts w:ascii="Arial" w:hAnsi="Arial" w:cs="Arial"/>
          <w:b/>
          <w:bCs/>
          <w:lang w:val="en-US"/>
        </w:rPr>
        <w:t xml:space="preserve"> </w:t>
      </w:r>
    </w:p>
    <w:p w14:paraId="7A6AB6E1" w14:textId="3905DE4E" w:rsidR="008B4CC9" w:rsidRDefault="004F706B" w:rsidP="003A03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Discuss the expression </w:t>
      </w:r>
      <w:r w:rsidRPr="004F706B">
        <w:rPr>
          <w:rFonts w:ascii="Arial" w:hAnsi="Arial" w:cs="Arial"/>
          <w:color w:val="000000"/>
          <w:shd w:val="clear" w:color="auto" w:fill="FFFFFF"/>
        </w:rPr>
        <w:t>Ἀποκάλυψις Ἰησοῦ Χριστοῦ</w:t>
      </w:r>
      <w:r w:rsidR="006D5275" w:rsidRPr="004F706B">
        <w:rPr>
          <w:rFonts w:ascii="Arial" w:hAnsi="Arial" w:cs="Arial"/>
          <w:lang w:val="en-US"/>
        </w:rPr>
        <w:t xml:space="preserve"> </w:t>
      </w:r>
      <w:r w:rsidR="007B69E6">
        <w:rPr>
          <w:rFonts w:ascii="Arial" w:hAnsi="Arial" w:cs="Arial"/>
          <w:lang w:val="en-US"/>
        </w:rPr>
        <w:t xml:space="preserve">(Rev 1:1) </w:t>
      </w:r>
      <w:r w:rsidR="003D4D26">
        <w:rPr>
          <w:rFonts w:ascii="Arial" w:hAnsi="Arial" w:cs="Arial"/>
          <w:lang w:val="en-US"/>
        </w:rPr>
        <w:t xml:space="preserve">within the context of </w:t>
      </w:r>
      <w:r w:rsidR="007B69E6">
        <w:rPr>
          <w:rFonts w:ascii="Arial" w:hAnsi="Arial" w:cs="Arial"/>
          <w:lang w:val="en-US"/>
        </w:rPr>
        <w:t xml:space="preserve">the entire </w:t>
      </w:r>
      <w:r w:rsidR="003D4D26">
        <w:rPr>
          <w:rFonts w:ascii="Arial" w:hAnsi="Arial" w:cs="Arial"/>
          <w:lang w:val="en-US"/>
        </w:rPr>
        <w:t>Revelation Chapter One. What is the theological implication and relationship with the rest of the book of Revelation?</w:t>
      </w:r>
    </w:p>
    <w:p w14:paraId="51052C7C" w14:textId="70037EBF" w:rsidR="003D4D26" w:rsidRDefault="002E0EA3" w:rsidP="003A03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book of revelation </w:t>
      </w:r>
      <w:r w:rsidR="007B69E6">
        <w:rPr>
          <w:rFonts w:ascii="Arial" w:hAnsi="Arial" w:cs="Arial"/>
          <w:lang w:val="en-US"/>
        </w:rPr>
        <w:t>can be</w:t>
      </w:r>
      <w:r>
        <w:rPr>
          <w:rFonts w:ascii="Arial" w:hAnsi="Arial" w:cs="Arial"/>
          <w:lang w:val="en-US"/>
        </w:rPr>
        <w:t xml:space="preserve"> divided according to three genres: letter</w:t>
      </w:r>
      <w:r w:rsidR="00065AAC">
        <w:rPr>
          <w:rFonts w:ascii="Arial" w:hAnsi="Arial" w:cs="Arial"/>
          <w:lang w:val="en-US"/>
        </w:rPr>
        <w:t xml:space="preserve"> </w:t>
      </w:r>
      <w:r w:rsidR="001F1362">
        <w:rPr>
          <w:rFonts w:ascii="Arial" w:hAnsi="Arial" w:cs="Arial"/>
          <w:lang w:val="en-US"/>
        </w:rPr>
        <w:t xml:space="preserve">form </w:t>
      </w:r>
      <w:r w:rsidR="00065AAC">
        <w:rPr>
          <w:rFonts w:ascii="Arial" w:hAnsi="Arial" w:cs="Arial"/>
          <w:lang w:val="en-US"/>
        </w:rPr>
        <w:t>(Rev 1-3)</w:t>
      </w:r>
      <w:r>
        <w:rPr>
          <w:rFonts w:ascii="Arial" w:hAnsi="Arial" w:cs="Arial"/>
          <w:lang w:val="en-US"/>
        </w:rPr>
        <w:t xml:space="preserve">, </w:t>
      </w:r>
      <w:r w:rsidR="00065AAC">
        <w:rPr>
          <w:rFonts w:ascii="Arial" w:hAnsi="Arial" w:cs="Arial"/>
          <w:lang w:val="en-US"/>
        </w:rPr>
        <w:t>apocalyp</w:t>
      </w:r>
      <w:r w:rsidR="001F1362">
        <w:rPr>
          <w:rFonts w:ascii="Arial" w:hAnsi="Arial" w:cs="Arial"/>
          <w:lang w:val="en-US"/>
        </w:rPr>
        <w:t>tic form</w:t>
      </w:r>
      <w:r w:rsidR="00065AAC">
        <w:rPr>
          <w:rFonts w:ascii="Arial" w:hAnsi="Arial" w:cs="Arial"/>
          <w:lang w:val="en-US"/>
        </w:rPr>
        <w:t xml:space="preserve"> </w:t>
      </w:r>
      <w:r w:rsidR="00065AAC">
        <w:rPr>
          <w:rFonts w:ascii="Arial" w:hAnsi="Arial" w:cs="Arial"/>
          <w:lang w:val="en-US"/>
        </w:rPr>
        <w:t>(Rev 4-11)</w:t>
      </w:r>
      <w:r>
        <w:rPr>
          <w:rFonts w:ascii="Arial" w:hAnsi="Arial" w:cs="Arial"/>
          <w:lang w:val="en-US"/>
        </w:rPr>
        <w:t xml:space="preserve">, and </w:t>
      </w:r>
      <w:r w:rsidR="00065AAC">
        <w:rPr>
          <w:rFonts w:ascii="Arial" w:hAnsi="Arial" w:cs="Arial"/>
          <w:lang w:val="en-US"/>
        </w:rPr>
        <w:t xml:space="preserve">prophetic </w:t>
      </w:r>
      <w:r w:rsidR="001F1362">
        <w:rPr>
          <w:rFonts w:ascii="Arial" w:hAnsi="Arial" w:cs="Arial"/>
          <w:lang w:val="en-US"/>
        </w:rPr>
        <w:t xml:space="preserve">form </w:t>
      </w:r>
      <w:r w:rsidR="00065AAC">
        <w:rPr>
          <w:rFonts w:ascii="Arial" w:hAnsi="Arial" w:cs="Arial"/>
          <w:lang w:val="en-US"/>
        </w:rPr>
        <w:t>(Rev 11-22)</w:t>
      </w:r>
      <w:r>
        <w:rPr>
          <w:rFonts w:ascii="Arial" w:hAnsi="Arial" w:cs="Arial"/>
          <w:lang w:val="en-US"/>
        </w:rPr>
        <w:t xml:space="preserve">. </w:t>
      </w:r>
      <w:r w:rsidR="008C7988">
        <w:rPr>
          <w:rFonts w:ascii="Arial" w:hAnsi="Arial" w:cs="Arial"/>
          <w:lang w:val="en-US"/>
        </w:rPr>
        <w:t xml:space="preserve">Please, describe any one of these genres using a chapter </w:t>
      </w:r>
      <w:r w:rsidR="007B69E6">
        <w:rPr>
          <w:rFonts w:ascii="Arial" w:hAnsi="Arial" w:cs="Arial"/>
          <w:lang w:val="en-US"/>
        </w:rPr>
        <w:t xml:space="preserve">of your choice </w:t>
      </w:r>
      <w:r w:rsidR="00065AAC">
        <w:rPr>
          <w:rFonts w:ascii="Arial" w:hAnsi="Arial" w:cs="Arial"/>
          <w:lang w:val="en-US"/>
        </w:rPr>
        <w:t xml:space="preserve">from each </w:t>
      </w:r>
      <w:r w:rsidR="001F1362">
        <w:rPr>
          <w:rFonts w:ascii="Arial" w:hAnsi="Arial" w:cs="Arial"/>
          <w:lang w:val="en-US"/>
        </w:rPr>
        <w:t xml:space="preserve">division. </w:t>
      </w:r>
    </w:p>
    <w:p w14:paraId="6BF7F885" w14:textId="3F433097" w:rsidR="00195364" w:rsidRDefault="00195364" w:rsidP="00195364">
      <w:pPr>
        <w:jc w:val="both"/>
        <w:rPr>
          <w:rFonts w:ascii="Arial" w:hAnsi="Arial" w:cs="Arial"/>
          <w:lang w:val="en-US"/>
        </w:rPr>
      </w:pPr>
    </w:p>
    <w:p w14:paraId="0FABDEB6" w14:textId="4F8B9507" w:rsidR="00195364" w:rsidRDefault="00195364" w:rsidP="00195364">
      <w:pPr>
        <w:jc w:val="both"/>
        <w:rPr>
          <w:rFonts w:ascii="Arial" w:hAnsi="Arial" w:cs="Arial"/>
          <w:lang w:val="en-US"/>
        </w:rPr>
      </w:pPr>
    </w:p>
    <w:p w14:paraId="38E10E20" w14:textId="5B74748F" w:rsidR="00195364" w:rsidRPr="00195364" w:rsidRDefault="00195364" w:rsidP="00195364">
      <w:pPr>
        <w:jc w:val="center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GOOD LUCK AND GODLY INSIGHTS</w:t>
      </w:r>
    </w:p>
    <w:sectPr w:rsidR="00195364" w:rsidRPr="00195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B339F"/>
    <w:multiLevelType w:val="hybridMultilevel"/>
    <w:tmpl w:val="07FE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12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B6"/>
    <w:rsid w:val="00065AAC"/>
    <w:rsid w:val="000F08A4"/>
    <w:rsid w:val="00195364"/>
    <w:rsid w:val="001F1362"/>
    <w:rsid w:val="002E0EA3"/>
    <w:rsid w:val="003A03B6"/>
    <w:rsid w:val="003D4D26"/>
    <w:rsid w:val="003E70DC"/>
    <w:rsid w:val="004F706B"/>
    <w:rsid w:val="005258C5"/>
    <w:rsid w:val="006D5275"/>
    <w:rsid w:val="00773ACD"/>
    <w:rsid w:val="007A1CB6"/>
    <w:rsid w:val="007B69E6"/>
    <w:rsid w:val="008B4CC9"/>
    <w:rsid w:val="008C7988"/>
    <w:rsid w:val="008D4405"/>
    <w:rsid w:val="00B303E7"/>
    <w:rsid w:val="00F2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E4E2DD"/>
  <w15:chartTrackingRefBased/>
  <w15:docId w15:val="{9E44ABCB-9FA8-F949-A82B-6968042C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Ugochukwu Ejike</dc:creator>
  <cp:keywords/>
  <dc:description/>
  <cp:lastModifiedBy>Ugochukwu Ejike</cp:lastModifiedBy>
  <cp:revision>2</cp:revision>
  <dcterms:created xsi:type="dcterms:W3CDTF">2023-01-18T08:15:00Z</dcterms:created>
  <dcterms:modified xsi:type="dcterms:W3CDTF">2023-01-18T08:15:00Z</dcterms:modified>
</cp:coreProperties>
</file>