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ABB" w:rsidRDefault="00D80ABB" w:rsidP="0086406D">
      <w:pPr>
        <w:jc w:val="center"/>
        <w:rPr>
          <w:rFonts w:ascii="Times New Roman" w:hAnsi="Times New Roman" w:cs="Times New Roman"/>
          <w:b/>
          <w:sz w:val="32"/>
          <w:szCs w:val="32"/>
        </w:rPr>
      </w:pPr>
      <w:r>
        <w:rPr>
          <w:rFonts w:ascii="Times New Roman" w:hAnsi="Times New Roman" w:cs="Times New Roman"/>
          <w:b/>
          <w:sz w:val="32"/>
          <w:szCs w:val="32"/>
        </w:rPr>
        <w:t>DOMINICAN INSTITUTE, IBADAN</w:t>
      </w:r>
    </w:p>
    <w:p w:rsidR="00D80ABB" w:rsidRDefault="00D80ABB" w:rsidP="0086406D">
      <w:pPr>
        <w:jc w:val="center"/>
        <w:rPr>
          <w:rFonts w:ascii="Times New Roman" w:hAnsi="Times New Roman" w:cs="Times New Roman"/>
          <w:b/>
          <w:sz w:val="32"/>
          <w:szCs w:val="32"/>
        </w:rPr>
      </w:pPr>
      <w:r>
        <w:rPr>
          <w:rFonts w:ascii="Times New Roman" w:hAnsi="Times New Roman" w:cs="Times New Roman"/>
          <w:b/>
          <w:sz w:val="32"/>
          <w:szCs w:val="32"/>
        </w:rPr>
        <w:t>Theology Department</w:t>
      </w:r>
    </w:p>
    <w:p w:rsidR="0086406D" w:rsidRDefault="0086406D" w:rsidP="0086406D">
      <w:pPr>
        <w:jc w:val="center"/>
        <w:rPr>
          <w:rFonts w:ascii="Times New Roman" w:hAnsi="Times New Roman" w:cs="Times New Roman"/>
          <w:b/>
          <w:sz w:val="32"/>
          <w:szCs w:val="32"/>
        </w:rPr>
      </w:pPr>
      <w:r>
        <w:rPr>
          <w:rFonts w:ascii="Times New Roman" w:hAnsi="Times New Roman" w:cs="Times New Roman"/>
          <w:b/>
          <w:sz w:val="32"/>
          <w:szCs w:val="32"/>
        </w:rPr>
        <w:t>2020/2021 Academic Session</w:t>
      </w:r>
    </w:p>
    <w:p w:rsidR="00D80ABB" w:rsidRDefault="00A274B6" w:rsidP="0086406D">
      <w:pPr>
        <w:jc w:val="center"/>
        <w:rPr>
          <w:rFonts w:ascii="Times New Roman" w:hAnsi="Times New Roman" w:cs="Times New Roman"/>
          <w:b/>
          <w:sz w:val="24"/>
          <w:szCs w:val="24"/>
        </w:rPr>
      </w:pPr>
      <w:r>
        <w:rPr>
          <w:rFonts w:ascii="Times New Roman" w:hAnsi="Times New Roman" w:cs="Times New Roman"/>
          <w:b/>
          <w:sz w:val="24"/>
          <w:szCs w:val="24"/>
        </w:rPr>
        <w:t xml:space="preserve">Course - </w:t>
      </w:r>
      <w:r w:rsidR="00D80ABB">
        <w:rPr>
          <w:rFonts w:ascii="Times New Roman" w:hAnsi="Times New Roman" w:cs="Times New Roman"/>
          <w:b/>
          <w:sz w:val="24"/>
          <w:szCs w:val="24"/>
        </w:rPr>
        <w:t>Canon Law</w:t>
      </w:r>
      <w:r>
        <w:rPr>
          <w:rFonts w:ascii="Times New Roman" w:hAnsi="Times New Roman" w:cs="Times New Roman"/>
          <w:b/>
          <w:sz w:val="24"/>
          <w:szCs w:val="24"/>
        </w:rPr>
        <w:t xml:space="preserve"> I: History and </w:t>
      </w:r>
      <w:r w:rsidR="0086406D">
        <w:rPr>
          <w:rFonts w:ascii="Times New Roman" w:hAnsi="Times New Roman" w:cs="Times New Roman"/>
          <w:b/>
          <w:sz w:val="24"/>
          <w:szCs w:val="24"/>
        </w:rPr>
        <w:t>General Norms</w:t>
      </w:r>
      <w:r>
        <w:rPr>
          <w:rFonts w:ascii="Times New Roman" w:hAnsi="Times New Roman" w:cs="Times New Roman"/>
          <w:b/>
          <w:sz w:val="24"/>
          <w:szCs w:val="24"/>
        </w:rPr>
        <w:t xml:space="preserve"> (TH 260)</w:t>
      </w:r>
    </w:p>
    <w:p w:rsidR="0086406D" w:rsidRDefault="0086406D" w:rsidP="0086406D">
      <w:pPr>
        <w:jc w:val="center"/>
        <w:rPr>
          <w:rFonts w:ascii="Times New Roman" w:hAnsi="Times New Roman" w:cs="Times New Roman"/>
          <w:b/>
          <w:sz w:val="24"/>
          <w:szCs w:val="24"/>
        </w:rPr>
      </w:pPr>
      <w:r>
        <w:rPr>
          <w:rFonts w:ascii="Times New Roman" w:hAnsi="Times New Roman" w:cs="Times New Roman"/>
          <w:b/>
          <w:sz w:val="24"/>
          <w:szCs w:val="24"/>
        </w:rPr>
        <w:t>Class – Year Two Theology</w:t>
      </w:r>
    </w:p>
    <w:p w:rsidR="00D80ABB" w:rsidRDefault="0086406D" w:rsidP="0086406D">
      <w:pPr>
        <w:jc w:val="center"/>
        <w:rPr>
          <w:rFonts w:ascii="Times New Roman" w:hAnsi="Times New Roman" w:cs="Times New Roman"/>
          <w:b/>
          <w:sz w:val="24"/>
          <w:szCs w:val="24"/>
        </w:rPr>
      </w:pPr>
      <w:r>
        <w:rPr>
          <w:rFonts w:ascii="Times New Roman" w:hAnsi="Times New Roman" w:cs="Times New Roman"/>
          <w:b/>
          <w:sz w:val="24"/>
          <w:szCs w:val="24"/>
        </w:rPr>
        <w:t xml:space="preserve">Instructor </w:t>
      </w:r>
      <w:proofErr w:type="gramStart"/>
      <w:r>
        <w:rPr>
          <w:rFonts w:ascii="Times New Roman" w:hAnsi="Times New Roman" w:cs="Times New Roman"/>
          <w:b/>
          <w:sz w:val="24"/>
          <w:szCs w:val="24"/>
        </w:rPr>
        <w:t>-  Sr</w:t>
      </w:r>
      <w:proofErr w:type="gramEnd"/>
      <w:r w:rsidR="00D80ABB">
        <w:rPr>
          <w:rFonts w:ascii="Times New Roman" w:hAnsi="Times New Roman" w:cs="Times New Roman"/>
          <w:b/>
          <w:sz w:val="24"/>
          <w:szCs w:val="24"/>
        </w:rPr>
        <w:t xml:space="preserve">. </w:t>
      </w:r>
      <w:r>
        <w:rPr>
          <w:rFonts w:ascii="Times New Roman" w:hAnsi="Times New Roman" w:cs="Times New Roman"/>
          <w:b/>
          <w:sz w:val="24"/>
          <w:szCs w:val="24"/>
        </w:rPr>
        <w:t xml:space="preserve"> Dr. </w:t>
      </w:r>
      <w:r w:rsidR="00A274B6">
        <w:rPr>
          <w:rFonts w:ascii="Times New Roman" w:hAnsi="Times New Roman" w:cs="Times New Roman"/>
          <w:b/>
          <w:sz w:val="24"/>
          <w:szCs w:val="24"/>
        </w:rPr>
        <w:t xml:space="preserve"> </w:t>
      </w:r>
      <w:r w:rsidR="00D80ABB">
        <w:rPr>
          <w:rFonts w:ascii="Times New Roman" w:hAnsi="Times New Roman" w:cs="Times New Roman"/>
          <w:b/>
          <w:sz w:val="24"/>
          <w:szCs w:val="24"/>
        </w:rPr>
        <w:t xml:space="preserve">Agnes </w:t>
      </w:r>
      <w:proofErr w:type="spellStart"/>
      <w:r w:rsidR="00D80ABB">
        <w:rPr>
          <w:rFonts w:ascii="Times New Roman" w:hAnsi="Times New Roman" w:cs="Times New Roman"/>
          <w:b/>
          <w:sz w:val="24"/>
          <w:szCs w:val="24"/>
        </w:rPr>
        <w:t>Okoye</w:t>
      </w:r>
      <w:proofErr w:type="spellEnd"/>
      <w:r w:rsidR="00D80ABB">
        <w:rPr>
          <w:rFonts w:ascii="Times New Roman" w:hAnsi="Times New Roman" w:cs="Times New Roman"/>
          <w:b/>
          <w:sz w:val="24"/>
          <w:szCs w:val="24"/>
        </w:rPr>
        <w:t>, DDL</w:t>
      </w:r>
    </w:p>
    <w:p w:rsidR="00A274B6" w:rsidRDefault="00A274B6" w:rsidP="0086406D">
      <w:pPr>
        <w:jc w:val="center"/>
        <w:rPr>
          <w:rFonts w:ascii="Times New Roman" w:hAnsi="Times New Roman" w:cs="Times New Roman"/>
          <w:b/>
          <w:sz w:val="24"/>
          <w:szCs w:val="24"/>
        </w:rPr>
      </w:pPr>
      <w:r>
        <w:rPr>
          <w:rFonts w:ascii="Times New Roman" w:hAnsi="Times New Roman" w:cs="Times New Roman"/>
          <w:b/>
          <w:sz w:val="24"/>
          <w:szCs w:val="24"/>
        </w:rPr>
        <w:t>Phone number – 08168810630</w:t>
      </w:r>
    </w:p>
    <w:p w:rsidR="00A274B6" w:rsidRDefault="00A274B6" w:rsidP="0086406D">
      <w:pPr>
        <w:jc w:val="center"/>
        <w:rPr>
          <w:rFonts w:ascii="Times New Roman" w:hAnsi="Times New Roman" w:cs="Times New Roman"/>
          <w:b/>
          <w:sz w:val="24"/>
          <w:szCs w:val="24"/>
        </w:rPr>
      </w:pPr>
      <w:r>
        <w:rPr>
          <w:rFonts w:ascii="Times New Roman" w:hAnsi="Times New Roman" w:cs="Times New Roman"/>
          <w:b/>
          <w:sz w:val="24"/>
          <w:szCs w:val="24"/>
        </w:rPr>
        <w:t xml:space="preserve">Email – </w:t>
      </w:r>
      <w:hyperlink r:id="rId7" w:history="1">
        <w:r w:rsidRPr="00D41D3A">
          <w:rPr>
            <w:rStyle w:val="Hyperlink"/>
            <w:rFonts w:ascii="Times New Roman" w:hAnsi="Times New Roman" w:cs="Times New Roman"/>
            <w:b/>
            <w:sz w:val="24"/>
            <w:szCs w:val="24"/>
          </w:rPr>
          <w:t>agyokoye@gmail.com</w:t>
        </w:r>
      </w:hyperlink>
    </w:p>
    <w:p w:rsidR="00A274B6" w:rsidRDefault="00A274B6" w:rsidP="0086406D">
      <w:pPr>
        <w:jc w:val="center"/>
        <w:rPr>
          <w:rFonts w:ascii="Times New Roman" w:hAnsi="Times New Roman" w:cs="Times New Roman"/>
          <w:b/>
          <w:sz w:val="24"/>
          <w:szCs w:val="24"/>
        </w:rPr>
      </w:pPr>
      <w:r>
        <w:rPr>
          <w:rFonts w:ascii="Times New Roman" w:hAnsi="Times New Roman" w:cs="Times New Roman"/>
          <w:b/>
          <w:sz w:val="24"/>
          <w:szCs w:val="24"/>
        </w:rPr>
        <w:t>C</w:t>
      </w:r>
      <w:r w:rsidR="0086406D">
        <w:rPr>
          <w:rFonts w:ascii="Times New Roman" w:hAnsi="Times New Roman" w:cs="Times New Roman"/>
          <w:b/>
          <w:sz w:val="24"/>
          <w:szCs w:val="24"/>
        </w:rPr>
        <w:t>lass time – Tuesday: 9:05 to 11: 05</w:t>
      </w:r>
    </w:p>
    <w:p w:rsidR="00D80ABB" w:rsidRDefault="00D80ABB" w:rsidP="00D80ABB">
      <w:pPr>
        <w:rPr>
          <w:rFonts w:ascii="Times New Roman" w:hAnsi="Times New Roman" w:cs="Times New Roman"/>
          <w:b/>
          <w:sz w:val="28"/>
          <w:szCs w:val="28"/>
        </w:rPr>
      </w:pPr>
    </w:p>
    <w:p w:rsidR="00D80ABB" w:rsidRPr="0086406D" w:rsidRDefault="00D80ABB" w:rsidP="00D80ABB">
      <w:pPr>
        <w:rPr>
          <w:rFonts w:ascii="Times New Roman" w:hAnsi="Times New Roman" w:cs="Times New Roman"/>
          <w:b/>
          <w:sz w:val="24"/>
          <w:szCs w:val="24"/>
        </w:rPr>
      </w:pPr>
      <w:r w:rsidRPr="0086406D">
        <w:rPr>
          <w:rFonts w:ascii="Times New Roman" w:hAnsi="Times New Roman" w:cs="Times New Roman"/>
          <w:b/>
          <w:sz w:val="24"/>
          <w:szCs w:val="24"/>
        </w:rPr>
        <w:t>Course Description</w:t>
      </w:r>
      <w:r w:rsidR="00484BC6">
        <w:rPr>
          <w:rFonts w:ascii="Times New Roman" w:hAnsi="Times New Roman" w:cs="Times New Roman"/>
          <w:b/>
          <w:sz w:val="24"/>
          <w:szCs w:val="24"/>
        </w:rPr>
        <w:t xml:space="preserve"> and Objective</w:t>
      </w:r>
    </w:p>
    <w:p w:rsidR="00B03A91" w:rsidRDefault="00B03A91" w:rsidP="00B03A91">
      <w:pPr>
        <w:spacing w:line="360" w:lineRule="auto"/>
        <w:jc w:val="both"/>
        <w:rPr>
          <w:rFonts w:ascii="Times New Roman" w:hAnsi="Times New Roman" w:cs="Times New Roman"/>
        </w:rPr>
      </w:pPr>
      <w:r>
        <w:rPr>
          <w:rFonts w:ascii="Times New Roman" w:hAnsi="Times New Roman" w:cs="Times New Roman"/>
        </w:rPr>
        <w:t xml:space="preserve">Canon Law is the Church’s fundamental legislative document that is based on the juridical and legislative heritage of revelation and tradition. It is an </w:t>
      </w:r>
      <w:r w:rsidR="00FB60D5">
        <w:rPr>
          <w:rFonts w:ascii="Times New Roman" w:hAnsi="Times New Roman" w:cs="Times New Roman"/>
        </w:rPr>
        <w:t>“</w:t>
      </w:r>
      <w:r>
        <w:rPr>
          <w:rFonts w:ascii="Times New Roman" w:hAnsi="Times New Roman" w:cs="Times New Roman"/>
        </w:rPr>
        <w:t>essential instrument for the preservation of right order, both in individual and social life and in the Church’s zeal</w:t>
      </w:r>
      <w:r w:rsidR="00FB60D5">
        <w:rPr>
          <w:rFonts w:ascii="Times New Roman" w:hAnsi="Times New Roman" w:cs="Times New Roman"/>
        </w:rPr>
        <w:t>”</w:t>
      </w:r>
      <w:r>
        <w:rPr>
          <w:rFonts w:ascii="Times New Roman" w:hAnsi="Times New Roman" w:cs="Times New Roman"/>
        </w:rPr>
        <w:t xml:space="preserve"> </w:t>
      </w:r>
      <w:r w:rsidR="00FB60D5">
        <w:rPr>
          <w:rFonts w:ascii="Times New Roman" w:hAnsi="Times New Roman" w:cs="Times New Roman"/>
        </w:rPr>
        <w:t>(St</w:t>
      </w:r>
      <w:r>
        <w:rPr>
          <w:rFonts w:ascii="Times New Roman" w:hAnsi="Times New Roman" w:cs="Times New Roman"/>
        </w:rPr>
        <w:t xml:space="preserve">. John Paul II, Apostolic Constitution, </w:t>
      </w:r>
      <w:proofErr w:type="spellStart"/>
      <w:r>
        <w:rPr>
          <w:rFonts w:ascii="Times New Roman" w:hAnsi="Times New Roman" w:cs="Times New Roman"/>
          <w:i/>
        </w:rPr>
        <w:t>Sacrae</w:t>
      </w:r>
      <w:proofErr w:type="spellEnd"/>
      <w:r>
        <w:rPr>
          <w:rFonts w:ascii="Times New Roman" w:hAnsi="Times New Roman" w:cs="Times New Roman"/>
          <w:i/>
        </w:rPr>
        <w:t xml:space="preserve"> </w:t>
      </w:r>
      <w:proofErr w:type="spellStart"/>
      <w:r>
        <w:rPr>
          <w:rFonts w:ascii="Times New Roman" w:hAnsi="Times New Roman" w:cs="Times New Roman"/>
          <w:i/>
        </w:rPr>
        <w:t>disciplinae</w:t>
      </w:r>
      <w:proofErr w:type="spellEnd"/>
      <w:r>
        <w:rPr>
          <w:rFonts w:ascii="Times New Roman" w:hAnsi="Times New Roman" w:cs="Times New Roman"/>
          <w:i/>
        </w:rPr>
        <w:t xml:space="preserve"> </w:t>
      </w:r>
      <w:proofErr w:type="spellStart"/>
      <w:r>
        <w:rPr>
          <w:rFonts w:ascii="Times New Roman" w:hAnsi="Times New Roman" w:cs="Times New Roman"/>
          <w:i/>
        </w:rPr>
        <w:t>legis</w:t>
      </w:r>
      <w:proofErr w:type="spellEnd"/>
      <w:r>
        <w:rPr>
          <w:rFonts w:ascii="Times New Roman" w:hAnsi="Times New Roman" w:cs="Times New Roman"/>
        </w:rPr>
        <w:t xml:space="preserve">, January 25, 1983). </w:t>
      </w:r>
    </w:p>
    <w:p w:rsidR="0086406D" w:rsidRPr="00484BC6" w:rsidRDefault="007774AB" w:rsidP="00D80ABB">
      <w:pPr>
        <w:spacing w:line="360" w:lineRule="auto"/>
        <w:jc w:val="both"/>
        <w:rPr>
          <w:rFonts w:ascii="Times New Roman" w:hAnsi="Times New Roman" w:cs="Times New Roman"/>
        </w:rPr>
      </w:pPr>
      <w:r>
        <w:rPr>
          <w:rFonts w:ascii="Times New Roman" w:hAnsi="Times New Roman" w:cs="Times New Roman"/>
        </w:rPr>
        <w:t xml:space="preserve">Law is an instrument that is indispensable in every society for a peaceful, orderly, and harmonious cohabitation based on justice. In the Church as a visible society of Divine origin with supernatural goal, law is required not only for peaceful and orderly interpersonal relationship among the faithful, but for them to attain salvation of their souls. Hence, canon 1752 states that salvation of souls “must always be the supreme law.” </w:t>
      </w:r>
    </w:p>
    <w:p w:rsidR="00D80ABB" w:rsidRDefault="00FB60D5" w:rsidP="00D80ABB">
      <w:pPr>
        <w:spacing w:line="360" w:lineRule="auto"/>
        <w:jc w:val="both"/>
        <w:rPr>
          <w:rFonts w:ascii="Times New Roman" w:hAnsi="Times New Roman" w:cs="Times New Roman"/>
          <w:b/>
        </w:rPr>
      </w:pPr>
      <w:r>
        <w:rPr>
          <w:rFonts w:ascii="Times New Roman" w:hAnsi="Times New Roman" w:cs="Times New Roman"/>
        </w:rPr>
        <w:t xml:space="preserve">The goal of this course is to help </w:t>
      </w:r>
      <w:r w:rsidR="009474C8">
        <w:rPr>
          <w:rFonts w:ascii="Times New Roman" w:hAnsi="Times New Roman" w:cs="Times New Roman"/>
        </w:rPr>
        <w:t>students acquire</w:t>
      </w:r>
      <w:r>
        <w:rPr>
          <w:rFonts w:ascii="Times New Roman" w:hAnsi="Times New Roman" w:cs="Times New Roman"/>
        </w:rPr>
        <w:t xml:space="preserve"> the knowledge of the development of Canon Law and to understand the norms of the first book of the Code titled the “General Norms.” The course starts</w:t>
      </w:r>
      <w:r w:rsidR="00D80ABB">
        <w:rPr>
          <w:rFonts w:ascii="Times New Roman" w:hAnsi="Times New Roman" w:cs="Times New Roman"/>
        </w:rPr>
        <w:t xml:space="preserve"> with an introductory remark on the </w:t>
      </w:r>
      <w:r>
        <w:rPr>
          <w:rFonts w:ascii="Times New Roman" w:hAnsi="Times New Roman" w:cs="Times New Roman"/>
        </w:rPr>
        <w:t>notion</w:t>
      </w:r>
      <w:r w:rsidR="00DD0417">
        <w:rPr>
          <w:rFonts w:ascii="Times New Roman" w:hAnsi="Times New Roman" w:cs="Times New Roman"/>
        </w:rPr>
        <w:t xml:space="preserve"> of the Church</w:t>
      </w:r>
      <w:r w:rsidR="000D0439">
        <w:rPr>
          <w:rFonts w:ascii="Times New Roman" w:hAnsi="Times New Roman" w:cs="Times New Roman"/>
        </w:rPr>
        <w:t>, notion</w:t>
      </w:r>
      <w:r w:rsidR="00484BC6">
        <w:rPr>
          <w:rFonts w:ascii="Times New Roman" w:hAnsi="Times New Roman" w:cs="Times New Roman"/>
        </w:rPr>
        <w:t xml:space="preserve"> of Canon </w:t>
      </w:r>
      <w:r w:rsidR="000D0439">
        <w:rPr>
          <w:rFonts w:ascii="Times New Roman" w:hAnsi="Times New Roman" w:cs="Times New Roman"/>
        </w:rPr>
        <w:t>Law,</w:t>
      </w:r>
      <w:r w:rsidR="00484BC6">
        <w:rPr>
          <w:rFonts w:ascii="Times New Roman" w:hAnsi="Times New Roman" w:cs="Times New Roman"/>
        </w:rPr>
        <w:t xml:space="preserve"> its </w:t>
      </w:r>
      <w:r w:rsidR="00DD0417">
        <w:rPr>
          <w:rFonts w:ascii="Times New Roman" w:hAnsi="Times New Roman" w:cs="Times New Roman"/>
        </w:rPr>
        <w:t>importance</w:t>
      </w:r>
      <w:r w:rsidR="00484BC6">
        <w:rPr>
          <w:rFonts w:ascii="Times New Roman" w:hAnsi="Times New Roman" w:cs="Times New Roman"/>
        </w:rPr>
        <w:t xml:space="preserve">, and functions </w:t>
      </w:r>
      <w:r w:rsidR="00D80ABB">
        <w:rPr>
          <w:rFonts w:ascii="Times New Roman" w:hAnsi="Times New Roman" w:cs="Times New Roman"/>
        </w:rPr>
        <w:t>followed by the exposition of the four major periods in the history of Canon Law</w:t>
      </w:r>
      <w:r w:rsidR="00DD0417">
        <w:rPr>
          <w:rFonts w:ascii="Times New Roman" w:hAnsi="Times New Roman" w:cs="Times New Roman"/>
        </w:rPr>
        <w:t>, its sources and literary forms</w:t>
      </w:r>
      <w:r w:rsidR="00D80ABB">
        <w:rPr>
          <w:rFonts w:ascii="Times New Roman" w:hAnsi="Times New Roman" w:cs="Times New Roman"/>
        </w:rPr>
        <w:t xml:space="preserve">. In the study of the General Norms, the main points to be discussed are:  the notion of ecclesiastical law, its promulgation and efficacy, custom, general executory decree, singular administrative acts, physical and juridical persons in the Church, the concept of juridical act and its validity, power of </w:t>
      </w:r>
      <w:r w:rsidR="00D80ABB">
        <w:rPr>
          <w:rFonts w:ascii="Times New Roman" w:hAnsi="Times New Roman" w:cs="Times New Roman"/>
        </w:rPr>
        <w:lastRenderedPageBreak/>
        <w:t>governance, ordinary power, delegated power, habitual faculties, the concept of ordinary and local ordinary, ecclesiastical office, prescription and Reckoning of Time.</w:t>
      </w:r>
    </w:p>
    <w:p w:rsidR="00D80ABB" w:rsidRDefault="00D80ABB" w:rsidP="00D80ABB">
      <w:pPr>
        <w:jc w:val="both"/>
        <w:rPr>
          <w:rFonts w:ascii="Times New Roman" w:hAnsi="Times New Roman" w:cs="Times New Roman"/>
          <w:b/>
        </w:rPr>
      </w:pPr>
      <w:r>
        <w:rPr>
          <w:rFonts w:ascii="Times New Roman" w:hAnsi="Times New Roman" w:cs="Times New Roman"/>
          <w:b/>
        </w:rPr>
        <w:t>Requirements</w:t>
      </w:r>
    </w:p>
    <w:p w:rsidR="00D80ABB" w:rsidRDefault="00484BC6" w:rsidP="00D80ABB">
      <w:pPr>
        <w:pStyle w:val="ListParagraph"/>
        <w:numPr>
          <w:ilvl w:val="0"/>
          <w:numId w:val="2"/>
        </w:numPr>
        <w:jc w:val="both"/>
        <w:rPr>
          <w:b/>
          <w:sz w:val="22"/>
          <w:szCs w:val="22"/>
        </w:rPr>
      </w:pPr>
      <w:r>
        <w:rPr>
          <w:sz w:val="22"/>
          <w:szCs w:val="22"/>
        </w:rPr>
        <w:t xml:space="preserve">There will be continuous assessment of students’ ability to understand what is being taught by giving home assignment and presentation to be done in the class. </w:t>
      </w:r>
    </w:p>
    <w:p w:rsidR="00D80ABB" w:rsidRDefault="00D80ABB" w:rsidP="00D80ABB">
      <w:pPr>
        <w:pStyle w:val="ListParagraph"/>
        <w:numPr>
          <w:ilvl w:val="0"/>
          <w:numId w:val="2"/>
        </w:numPr>
        <w:jc w:val="both"/>
        <w:rPr>
          <w:b/>
          <w:sz w:val="22"/>
          <w:szCs w:val="22"/>
        </w:rPr>
      </w:pPr>
      <w:r>
        <w:rPr>
          <w:sz w:val="22"/>
          <w:szCs w:val="22"/>
        </w:rPr>
        <w:t>Each</w:t>
      </w:r>
      <w:r w:rsidR="00931793">
        <w:rPr>
          <w:sz w:val="22"/>
          <w:szCs w:val="22"/>
        </w:rPr>
        <w:t xml:space="preserve"> student is to write </w:t>
      </w:r>
      <w:r w:rsidR="008E2977">
        <w:rPr>
          <w:sz w:val="22"/>
          <w:szCs w:val="22"/>
        </w:rPr>
        <w:t>a term</w:t>
      </w:r>
      <w:r>
        <w:rPr>
          <w:sz w:val="22"/>
          <w:szCs w:val="22"/>
        </w:rPr>
        <w:t xml:space="preserve"> paper to</w:t>
      </w:r>
      <w:r w:rsidR="00484BC6">
        <w:rPr>
          <w:sz w:val="22"/>
          <w:szCs w:val="22"/>
        </w:rPr>
        <w:t xml:space="preserve"> be submitted latest December 18</w:t>
      </w:r>
      <w:r>
        <w:rPr>
          <w:sz w:val="22"/>
          <w:szCs w:val="22"/>
        </w:rPr>
        <w:t>. Topic for the essay will be assigned to the students.</w:t>
      </w:r>
    </w:p>
    <w:p w:rsidR="00D80ABB" w:rsidRDefault="00D80ABB" w:rsidP="00D80ABB">
      <w:pPr>
        <w:pStyle w:val="ListParagraph"/>
        <w:numPr>
          <w:ilvl w:val="0"/>
          <w:numId w:val="2"/>
        </w:numPr>
        <w:jc w:val="both"/>
        <w:rPr>
          <w:b/>
          <w:sz w:val="22"/>
          <w:szCs w:val="22"/>
        </w:rPr>
      </w:pPr>
      <w:r>
        <w:rPr>
          <w:sz w:val="22"/>
          <w:szCs w:val="22"/>
        </w:rPr>
        <w:t>Students are to acknowledge adequately the sources used in their research work to avoid the crime of plagiarism which is punishable with adequate disciplinary measures.</w:t>
      </w:r>
    </w:p>
    <w:p w:rsidR="00D80ABB" w:rsidRDefault="00D80ABB" w:rsidP="00D80ABB">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Bibliography</w:t>
      </w:r>
    </w:p>
    <w:p w:rsidR="00D80ABB" w:rsidRDefault="00D80ABB" w:rsidP="00D80ABB">
      <w:pPr>
        <w:pStyle w:val="ListParagraph"/>
        <w:numPr>
          <w:ilvl w:val="0"/>
          <w:numId w:val="3"/>
        </w:numPr>
        <w:spacing w:after="0" w:line="240" w:lineRule="auto"/>
        <w:ind w:right="144"/>
        <w:jc w:val="both"/>
        <w:rPr>
          <w:sz w:val="22"/>
          <w:szCs w:val="22"/>
        </w:rPr>
      </w:pPr>
      <w:r>
        <w:rPr>
          <w:smallCaps/>
          <w:sz w:val="22"/>
          <w:szCs w:val="22"/>
        </w:rPr>
        <w:t>C. V. WIEL</w:t>
      </w:r>
      <w:r>
        <w:rPr>
          <w:sz w:val="22"/>
          <w:szCs w:val="22"/>
        </w:rPr>
        <w:t xml:space="preserve">, </w:t>
      </w:r>
      <w:r>
        <w:rPr>
          <w:i/>
          <w:sz w:val="22"/>
          <w:szCs w:val="22"/>
        </w:rPr>
        <w:t>History of Canon Law</w:t>
      </w:r>
      <w:r>
        <w:rPr>
          <w:sz w:val="22"/>
          <w:szCs w:val="22"/>
        </w:rPr>
        <w:t xml:space="preserve">, </w:t>
      </w:r>
      <w:proofErr w:type="spellStart"/>
      <w:r>
        <w:rPr>
          <w:sz w:val="22"/>
          <w:szCs w:val="22"/>
        </w:rPr>
        <w:t>Peeters</w:t>
      </w:r>
      <w:proofErr w:type="spellEnd"/>
      <w:r>
        <w:rPr>
          <w:sz w:val="22"/>
          <w:szCs w:val="22"/>
        </w:rPr>
        <w:t xml:space="preserve"> Press, Louvain</w:t>
      </w:r>
      <w:proofErr w:type="gramStart"/>
      <w:r>
        <w:rPr>
          <w:sz w:val="22"/>
          <w:szCs w:val="22"/>
        </w:rPr>
        <w:t>,1991</w:t>
      </w:r>
      <w:proofErr w:type="gramEnd"/>
      <w:r>
        <w:rPr>
          <w:sz w:val="22"/>
          <w:szCs w:val="22"/>
        </w:rPr>
        <w:t>.</w:t>
      </w:r>
    </w:p>
    <w:p w:rsidR="00D80ABB" w:rsidRDefault="00D80ABB" w:rsidP="00D80ABB">
      <w:pPr>
        <w:pStyle w:val="ListParagraph"/>
        <w:numPr>
          <w:ilvl w:val="0"/>
          <w:numId w:val="3"/>
        </w:numPr>
        <w:spacing w:after="0" w:line="240" w:lineRule="auto"/>
        <w:ind w:right="144"/>
        <w:jc w:val="both"/>
        <w:rPr>
          <w:sz w:val="22"/>
          <w:szCs w:val="22"/>
        </w:rPr>
      </w:pPr>
      <w:r>
        <w:rPr>
          <w:smallCaps/>
          <w:sz w:val="22"/>
          <w:szCs w:val="22"/>
        </w:rPr>
        <w:t>B. E. FERME</w:t>
      </w:r>
      <w:r>
        <w:rPr>
          <w:sz w:val="22"/>
          <w:szCs w:val="22"/>
        </w:rPr>
        <w:t xml:space="preserve">, </w:t>
      </w:r>
      <w:proofErr w:type="spellStart"/>
      <w:r>
        <w:rPr>
          <w:i/>
          <w:sz w:val="22"/>
          <w:szCs w:val="22"/>
        </w:rPr>
        <w:t>Introduzione</w:t>
      </w:r>
      <w:proofErr w:type="spellEnd"/>
      <w:r>
        <w:rPr>
          <w:i/>
          <w:sz w:val="22"/>
          <w:szCs w:val="22"/>
        </w:rPr>
        <w:t xml:space="preserve"> </w:t>
      </w:r>
      <w:proofErr w:type="spellStart"/>
      <w:r>
        <w:rPr>
          <w:i/>
          <w:sz w:val="22"/>
          <w:szCs w:val="22"/>
        </w:rPr>
        <w:t>alla</w:t>
      </w:r>
      <w:proofErr w:type="spellEnd"/>
      <w:r>
        <w:rPr>
          <w:i/>
          <w:sz w:val="22"/>
          <w:szCs w:val="22"/>
        </w:rPr>
        <w:t xml:space="preserve"> </w:t>
      </w:r>
      <w:proofErr w:type="spellStart"/>
      <w:r>
        <w:rPr>
          <w:i/>
          <w:sz w:val="22"/>
          <w:szCs w:val="22"/>
        </w:rPr>
        <w:t>Storia</w:t>
      </w:r>
      <w:proofErr w:type="spellEnd"/>
      <w:r>
        <w:rPr>
          <w:i/>
          <w:sz w:val="22"/>
          <w:szCs w:val="22"/>
        </w:rPr>
        <w:t xml:space="preserve"> </w:t>
      </w:r>
      <w:proofErr w:type="gramStart"/>
      <w:r>
        <w:rPr>
          <w:i/>
          <w:sz w:val="22"/>
          <w:szCs w:val="22"/>
        </w:rPr>
        <w:t>del</w:t>
      </w:r>
      <w:proofErr w:type="gramEnd"/>
      <w:r>
        <w:rPr>
          <w:i/>
          <w:sz w:val="22"/>
          <w:szCs w:val="22"/>
        </w:rPr>
        <w:t xml:space="preserve"> </w:t>
      </w:r>
      <w:proofErr w:type="spellStart"/>
      <w:r>
        <w:rPr>
          <w:i/>
          <w:sz w:val="22"/>
          <w:szCs w:val="22"/>
        </w:rPr>
        <w:t>Diritto</w:t>
      </w:r>
      <w:proofErr w:type="spellEnd"/>
      <w:r>
        <w:rPr>
          <w:i/>
          <w:sz w:val="22"/>
          <w:szCs w:val="22"/>
        </w:rPr>
        <w:t xml:space="preserve"> </w:t>
      </w:r>
      <w:proofErr w:type="spellStart"/>
      <w:r>
        <w:rPr>
          <w:i/>
          <w:sz w:val="22"/>
          <w:szCs w:val="22"/>
        </w:rPr>
        <w:t>Canonico</w:t>
      </w:r>
      <w:proofErr w:type="spellEnd"/>
      <w:r>
        <w:rPr>
          <w:sz w:val="22"/>
          <w:szCs w:val="22"/>
        </w:rPr>
        <w:t>, (</w:t>
      </w:r>
      <w:proofErr w:type="spellStart"/>
      <w:r>
        <w:rPr>
          <w:sz w:val="22"/>
          <w:szCs w:val="22"/>
        </w:rPr>
        <w:t>Quaderni</w:t>
      </w:r>
      <w:proofErr w:type="spellEnd"/>
      <w:r>
        <w:rPr>
          <w:sz w:val="22"/>
          <w:szCs w:val="22"/>
        </w:rPr>
        <w:t xml:space="preserve"> </w:t>
      </w:r>
      <w:proofErr w:type="spellStart"/>
      <w:r>
        <w:rPr>
          <w:sz w:val="22"/>
          <w:szCs w:val="22"/>
        </w:rPr>
        <w:t>di</w:t>
      </w:r>
      <w:proofErr w:type="spellEnd"/>
      <w:r>
        <w:rPr>
          <w:sz w:val="22"/>
          <w:szCs w:val="22"/>
        </w:rPr>
        <w:t xml:space="preserve"> </w:t>
      </w:r>
      <w:proofErr w:type="spellStart"/>
      <w:r>
        <w:rPr>
          <w:sz w:val="22"/>
          <w:szCs w:val="22"/>
        </w:rPr>
        <w:t>Apollinaris</w:t>
      </w:r>
      <w:proofErr w:type="spellEnd"/>
      <w:r>
        <w:rPr>
          <w:sz w:val="22"/>
          <w:szCs w:val="22"/>
        </w:rPr>
        <w:t xml:space="preserve"> 1), Pontifical Lateran University, Rome, 1998.</w:t>
      </w:r>
    </w:p>
    <w:p w:rsidR="00D80ABB" w:rsidRDefault="00D80ABB" w:rsidP="00D80ABB">
      <w:pPr>
        <w:pStyle w:val="ListParagraph"/>
        <w:numPr>
          <w:ilvl w:val="0"/>
          <w:numId w:val="3"/>
        </w:numPr>
        <w:spacing w:after="0" w:line="240" w:lineRule="auto"/>
        <w:ind w:right="144"/>
        <w:jc w:val="both"/>
        <w:rPr>
          <w:sz w:val="22"/>
          <w:szCs w:val="22"/>
        </w:rPr>
      </w:pPr>
      <w:r>
        <w:rPr>
          <w:smallCaps/>
          <w:sz w:val="22"/>
          <w:szCs w:val="22"/>
        </w:rPr>
        <w:t>T. BOKENKOTTER</w:t>
      </w:r>
      <w:r>
        <w:rPr>
          <w:sz w:val="22"/>
          <w:szCs w:val="22"/>
        </w:rPr>
        <w:t xml:space="preserve">, </w:t>
      </w:r>
      <w:r>
        <w:rPr>
          <w:i/>
          <w:sz w:val="22"/>
          <w:szCs w:val="22"/>
        </w:rPr>
        <w:t>A Concise History of the Catholic Church</w:t>
      </w:r>
      <w:r>
        <w:rPr>
          <w:sz w:val="22"/>
          <w:szCs w:val="22"/>
        </w:rPr>
        <w:t xml:space="preserve">, </w:t>
      </w:r>
      <w:proofErr w:type="spellStart"/>
      <w:r>
        <w:rPr>
          <w:sz w:val="22"/>
          <w:szCs w:val="22"/>
        </w:rPr>
        <w:t>DoubleDay</w:t>
      </w:r>
      <w:proofErr w:type="spellEnd"/>
      <w:r>
        <w:rPr>
          <w:sz w:val="22"/>
          <w:szCs w:val="22"/>
        </w:rPr>
        <w:t>, U.S.A, 2005.</w:t>
      </w:r>
    </w:p>
    <w:p w:rsidR="00D80ABB" w:rsidRDefault="00D80ABB" w:rsidP="00D80ABB">
      <w:pPr>
        <w:pStyle w:val="ListParagraph"/>
        <w:numPr>
          <w:ilvl w:val="0"/>
          <w:numId w:val="3"/>
        </w:numPr>
        <w:spacing w:after="0" w:line="240" w:lineRule="auto"/>
        <w:ind w:right="144"/>
        <w:jc w:val="both"/>
        <w:rPr>
          <w:sz w:val="22"/>
          <w:szCs w:val="22"/>
        </w:rPr>
      </w:pPr>
      <w:r>
        <w:rPr>
          <w:smallCaps/>
          <w:sz w:val="22"/>
          <w:szCs w:val="22"/>
        </w:rPr>
        <w:t>J. A. CORIDEN</w:t>
      </w:r>
      <w:r>
        <w:rPr>
          <w:sz w:val="22"/>
          <w:szCs w:val="22"/>
        </w:rPr>
        <w:t xml:space="preserve">, </w:t>
      </w:r>
      <w:r>
        <w:rPr>
          <w:i/>
          <w:sz w:val="22"/>
          <w:szCs w:val="22"/>
        </w:rPr>
        <w:t>Canon Law as Ministry</w:t>
      </w:r>
      <w:r>
        <w:rPr>
          <w:sz w:val="22"/>
          <w:szCs w:val="22"/>
        </w:rPr>
        <w:t xml:space="preserve">, </w:t>
      </w:r>
      <w:proofErr w:type="spellStart"/>
      <w:r>
        <w:rPr>
          <w:sz w:val="22"/>
          <w:szCs w:val="22"/>
        </w:rPr>
        <w:t>Paulist</w:t>
      </w:r>
      <w:proofErr w:type="spellEnd"/>
      <w:r>
        <w:rPr>
          <w:sz w:val="22"/>
          <w:szCs w:val="22"/>
        </w:rPr>
        <w:t xml:space="preserve"> Press, New York, 2000.</w:t>
      </w:r>
    </w:p>
    <w:p w:rsidR="00D80ABB" w:rsidRDefault="00D80ABB" w:rsidP="00D80ABB">
      <w:pPr>
        <w:pStyle w:val="ListParagraph"/>
        <w:numPr>
          <w:ilvl w:val="0"/>
          <w:numId w:val="3"/>
        </w:numPr>
        <w:spacing w:after="0" w:line="240" w:lineRule="auto"/>
        <w:ind w:right="144"/>
        <w:jc w:val="both"/>
        <w:rPr>
          <w:sz w:val="22"/>
          <w:szCs w:val="22"/>
        </w:rPr>
      </w:pPr>
      <w:r>
        <w:rPr>
          <w:smallCaps/>
          <w:sz w:val="22"/>
          <w:szCs w:val="22"/>
        </w:rPr>
        <w:t>J. G. MARTIN</w:t>
      </w:r>
      <w:r>
        <w:rPr>
          <w:sz w:val="22"/>
          <w:szCs w:val="22"/>
        </w:rPr>
        <w:t xml:space="preserve">, </w:t>
      </w:r>
      <w:r>
        <w:rPr>
          <w:i/>
          <w:sz w:val="22"/>
          <w:szCs w:val="22"/>
        </w:rPr>
        <w:t xml:space="preserve">Le </w:t>
      </w:r>
      <w:proofErr w:type="spellStart"/>
      <w:r>
        <w:rPr>
          <w:i/>
          <w:sz w:val="22"/>
          <w:szCs w:val="22"/>
        </w:rPr>
        <w:t>Norme</w:t>
      </w:r>
      <w:proofErr w:type="spellEnd"/>
      <w:r>
        <w:rPr>
          <w:i/>
          <w:sz w:val="22"/>
          <w:szCs w:val="22"/>
        </w:rPr>
        <w:t xml:space="preserve"> </w:t>
      </w:r>
      <w:proofErr w:type="spellStart"/>
      <w:r>
        <w:rPr>
          <w:i/>
          <w:sz w:val="22"/>
          <w:szCs w:val="22"/>
        </w:rPr>
        <w:t>Generali</w:t>
      </w:r>
      <w:proofErr w:type="spellEnd"/>
      <w:r>
        <w:rPr>
          <w:i/>
          <w:sz w:val="22"/>
          <w:szCs w:val="22"/>
        </w:rPr>
        <w:t xml:space="preserve"> </w:t>
      </w:r>
      <w:proofErr w:type="gramStart"/>
      <w:r>
        <w:rPr>
          <w:i/>
          <w:sz w:val="22"/>
          <w:szCs w:val="22"/>
        </w:rPr>
        <w:t>del</w:t>
      </w:r>
      <w:proofErr w:type="gramEnd"/>
      <w:r>
        <w:rPr>
          <w:i/>
          <w:sz w:val="22"/>
          <w:szCs w:val="22"/>
        </w:rPr>
        <w:t xml:space="preserve"> </w:t>
      </w:r>
      <w:r w:rsidR="002B615B">
        <w:rPr>
          <w:i/>
          <w:sz w:val="22"/>
          <w:szCs w:val="22"/>
        </w:rPr>
        <w:t xml:space="preserve">Codex </w:t>
      </w:r>
      <w:proofErr w:type="spellStart"/>
      <w:r w:rsidR="002B615B">
        <w:rPr>
          <w:i/>
          <w:sz w:val="22"/>
          <w:szCs w:val="22"/>
        </w:rPr>
        <w:t>Iuris</w:t>
      </w:r>
      <w:proofErr w:type="spellEnd"/>
      <w:r>
        <w:rPr>
          <w:i/>
          <w:sz w:val="22"/>
          <w:szCs w:val="22"/>
        </w:rPr>
        <w:t xml:space="preserve"> </w:t>
      </w:r>
      <w:proofErr w:type="spellStart"/>
      <w:r>
        <w:rPr>
          <w:i/>
          <w:sz w:val="22"/>
          <w:szCs w:val="22"/>
        </w:rPr>
        <w:t>Canonici</w:t>
      </w:r>
      <w:proofErr w:type="spellEnd"/>
      <w:r>
        <w:rPr>
          <w:sz w:val="22"/>
          <w:szCs w:val="22"/>
        </w:rPr>
        <w:t xml:space="preserve">, </w:t>
      </w:r>
      <w:proofErr w:type="spellStart"/>
      <w:r>
        <w:rPr>
          <w:sz w:val="22"/>
          <w:szCs w:val="22"/>
        </w:rPr>
        <w:t>Terza</w:t>
      </w:r>
      <w:proofErr w:type="spellEnd"/>
      <w:r>
        <w:rPr>
          <w:sz w:val="22"/>
          <w:szCs w:val="22"/>
        </w:rPr>
        <w:t xml:space="preserve"> </w:t>
      </w:r>
      <w:proofErr w:type="spellStart"/>
      <w:r>
        <w:rPr>
          <w:sz w:val="22"/>
          <w:szCs w:val="22"/>
        </w:rPr>
        <w:t>Edizione</w:t>
      </w:r>
      <w:proofErr w:type="spellEnd"/>
      <w:r>
        <w:rPr>
          <w:sz w:val="22"/>
          <w:szCs w:val="22"/>
        </w:rPr>
        <w:t xml:space="preserve">, </w:t>
      </w:r>
      <w:proofErr w:type="spellStart"/>
      <w:r>
        <w:rPr>
          <w:sz w:val="22"/>
          <w:szCs w:val="22"/>
        </w:rPr>
        <w:t>Ediurcla</w:t>
      </w:r>
      <w:proofErr w:type="spellEnd"/>
      <w:r>
        <w:rPr>
          <w:sz w:val="22"/>
          <w:szCs w:val="22"/>
        </w:rPr>
        <w:t>, Roma, 1999.</w:t>
      </w:r>
    </w:p>
    <w:p w:rsidR="00D80ABB" w:rsidRDefault="00D80ABB" w:rsidP="00D80ABB">
      <w:pPr>
        <w:pStyle w:val="ListParagraph"/>
        <w:numPr>
          <w:ilvl w:val="0"/>
          <w:numId w:val="3"/>
        </w:numPr>
        <w:spacing w:after="0" w:line="240" w:lineRule="auto"/>
        <w:ind w:right="144"/>
        <w:jc w:val="both"/>
        <w:rPr>
          <w:sz w:val="22"/>
          <w:szCs w:val="22"/>
        </w:rPr>
      </w:pPr>
      <w:r>
        <w:rPr>
          <w:smallCaps/>
          <w:sz w:val="22"/>
          <w:szCs w:val="22"/>
        </w:rPr>
        <w:t>J. T. MARTIN DE AGAR</w:t>
      </w:r>
      <w:r>
        <w:rPr>
          <w:sz w:val="22"/>
          <w:szCs w:val="22"/>
        </w:rPr>
        <w:t xml:space="preserve">, </w:t>
      </w:r>
      <w:r>
        <w:rPr>
          <w:i/>
          <w:sz w:val="22"/>
          <w:szCs w:val="22"/>
        </w:rPr>
        <w:t>A Handbook on Canon Law</w:t>
      </w:r>
      <w:r>
        <w:rPr>
          <w:sz w:val="22"/>
          <w:szCs w:val="22"/>
        </w:rPr>
        <w:t xml:space="preserve">, Wilson A </w:t>
      </w:r>
      <w:proofErr w:type="spellStart"/>
      <w:r>
        <w:rPr>
          <w:sz w:val="22"/>
          <w:szCs w:val="22"/>
        </w:rPr>
        <w:t>Lafleur</w:t>
      </w:r>
      <w:proofErr w:type="spellEnd"/>
      <w:r>
        <w:rPr>
          <w:sz w:val="22"/>
          <w:szCs w:val="22"/>
        </w:rPr>
        <w:t>, 1999.</w:t>
      </w:r>
    </w:p>
    <w:p w:rsidR="00D80ABB" w:rsidRDefault="00D80ABB" w:rsidP="00D80ABB">
      <w:pPr>
        <w:pStyle w:val="ListParagraph"/>
        <w:numPr>
          <w:ilvl w:val="0"/>
          <w:numId w:val="3"/>
        </w:numPr>
        <w:spacing w:after="0" w:line="240" w:lineRule="auto"/>
        <w:ind w:right="144"/>
        <w:jc w:val="both"/>
        <w:rPr>
          <w:sz w:val="22"/>
          <w:szCs w:val="22"/>
        </w:rPr>
      </w:pPr>
      <w:r>
        <w:rPr>
          <w:sz w:val="22"/>
          <w:szCs w:val="22"/>
        </w:rPr>
        <w:t xml:space="preserve">New Commentary on the Code of Canon Law, J. P. Beal et </w:t>
      </w:r>
      <w:proofErr w:type="spellStart"/>
      <w:r>
        <w:rPr>
          <w:sz w:val="22"/>
          <w:szCs w:val="22"/>
        </w:rPr>
        <w:t>alii</w:t>
      </w:r>
      <w:proofErr w:type="spellEnd"/>
      <w:r>
        <w:rPr>
          <w:sz w:val="22"/>
          <w:szCs w:val="22"/>
        </w:rPr>
        <w:t xml:space="preserve">., eds., </w:t>
      </w:r>
      <w:proofErr w:type="spellStart"/>
      <w:r>
        <w:rPr>
          <w:sz w:val="22"/>
          <w:szCs w:val="22"/>
        </w:rPr>
        <w:t>Paulist</w:t>
      </w:r>
      <w:proofErr w:type="spellEnd"/>
      <w:r>
        <w:rPr>
          <w:sz w:val="22"/>
          <w:szCs w:val="22"/>
        </w:rPr>
        <w:t xml:space="preserve"> Press, New York, 2000.</w:t>
      </w:r>
    </w:p>
    <w:p w:rsidR="00D80ABB" w:rsidRDefault="00D80ABB" w:rsidP="00D80ABB">
      <w:pPr>
        <w:pStyle w:val="ListParagraph"/>
        <w:numPr>
          <w:ilvl w:val="0"/>
          <w:numId w:val="3"/>
        </w:numPr>
        <w:spacing w:after="0" w:line="240" w:lineRule="auto"/>
        <w:ind w:right="144"/>
        <w:jc w:val="both"/>
        <w:rPr>
          <w:sz w:val="22"/>
          <w:szCs w:val="22"/>
        </w:rPr>
      </w:pPr>
      <w:r>
        <w:rPr>
          <w:sz w:val="22"/>
          <w:szCs w:val="22"/>
        </w:rPr>
        <w:t xml:space="preserve">Exegetical Commentary on the Code of Canon Law, Vol. 1, Wilson &amp; </w:t>
      </w:r>
      <w:proofErr w:type="spellStart"/>
      <w:r>
        <w:rPr>
          <w:sz w:val="22"/>
          <w:szCs w:val="22"/>
        </w:rPr>
        <w:t>Lafleur</w:t>
      </w:r>
      <w:proofErr w:type="spellEnd"/>
      <w:r>
        <w:rPr>
          <w:sz w:val="22"/>
          <w:szCs w:val="22"/>
        </w:rPr>
        <w:t>, Montreal, Canada, 2004.</w:t>
      </w:r>
    </w:p>
    <w:p w:rsidR="00D80ABB" w:rsidRDefault="00D80ABB" w:rsidP="00D80ABB">
      <w:pPr>
        <w:pStyle w:val="ListParagraph"/>
        <w:numPr>
          <w:ilvl w:val="0"/>
          <w:numId w:val="3"/>
        </w:numPr>
        <w:spacing w:after="0" w:line="240" w:lineRule="auto"/>
        <w:ind w:right="144"/>
        <w:jc w:val="both"/>
        <w:rPr>
          <w:sz w:val="22"/>
          <w:szCs w:val="22"/>
        </w:rPr>
      </w:pPr>
      <w:r>
        <w:rPr>
          <w:sz w:val="22"/>
          <w:szCs w:val="22"/>
        </w:rPr>
        <w:t xml:space="preserve">J. A. BRUNDAGE, Medieval Canon Law, </w:t>
      </w:r>
      <w:proofErr w:type="spellStart"/>
      <w:r>
        <w:rPr>
          <w:sz w:val="22"/>
          <w:szCs w:val="22"/>
        </w:rPr>
        <w:t>LongMan</w:t>
      </w:r>
      <w:proofErr w:type="spellEnd"/>
      <w:r>
        <w:rPr>
          <w:sz w:val="22"/>
          <w:szCs w:val="22"/>
        </w:rPr>
        <w:t>, London, 1999.</w:t>
      </w:r>
    </w:p>
    <w:p w:rsidR="007E53AD" w:rsidRDefault="007E53AD" w:rsidP="00D80ABB">
      <w:pPr>
        <w:pStyle w:val="ListParagraph"/>
        <w:numPr>
          <w:ilvl w:val="0"/>
          <w:numId w:val="3"/>
        </w:numPr>
        <w:spacing w:after="0" w:line="240" w:lineRule="auto"/>
        <w:ind w:right="144"/>
        <w:jc w:val="both"/>
        <w:rPr>
          <w:sz w:val="22"/>
          <w:szCs w:val="22"/>
        </w:rPr>
      </w:pPr>
      <w:r>
        <w:rPr>
          <w:sz w:val="22"/>
          <w:szCs w:val="22"/>
        </w:rPr>
        <w:t xml:space="preserve">G. J. WOODALL, </w:t>
      </w:r>
      <w:r>
        <w:rPr>
          <w:i/>
          <w:sz w:val="22"/>
          <w:szCs w:val="22"/>
        </w:rPr>
        <w:t xml:space="preserve">A Passion for Justice, An Introductory Guide to the Code of Canon Law, </w:t>
      </w:r>
      <w:r>
        <w:rPr>
          <w:sz w:val="22"/>
          <w:szCs w:val="22"/>
        </w:rPr>
        <w:t>Action Publishing Technology Ltd, Gloucester, England 2011.</w:t>
      </w:r>
    </w:p>
    <w:p w:rsidR="00D80ABB" w:rsidRDefault="00D80ABB" w:rsidP="00D80ABB">
      <w:pPr>
        <w:pStyle w:val="ListParagraph"/>
        <w:numPr>
          <w:ilvl w:val="0"/>
          <w:numId w:val="3"/>
        </w:numPr>
        <w:spacing w:after="0" w:line="240" w:lineRule="auto"/>
        <w:ind w:right="144"/>
        <w:jc w:val="both"/>
        <w:rPr>
          <w:sz w:val="22"/>
          <w:szCs w:val="22"/>
        </w:rPr>
      </w:pPr>
      <w:r>
        <w:rPr>
          <w:sz w:val="22"/>
          <w:szCs w:val="22"/>
        </w:rPr>
        <w:t xml:space="preserve">J.A. CORIDEN, </w:t>
      </w:r>
      <w:proofErr w:type="gramStart"/>
      <w:r>
        <w:rPr>
          <w:sz w:val="22"/>
          <w:szCs w:val="22"/>
        </w:rPr>
        <w:t>An</w:t>
      </w:r>
      <w:proofErr w:type="gramEnd"/>
      <w:r>
        <w:rPr>
          <w:sz w:val="22"/>
          <w:szCs w:val="22"/>
        </w:rPr>
        <w:t xml:space="preserve"> Introduction to Canon Law, </w:t>
      </w:r>
      <w:proofErr w:type="spellStart"/>
      <w:r>
        <w:rPr>
          <w:sz w:val="22"/>
          <w:szCs w:val="22"/>
        </w:rPr>
        <w:t>Paulist</w:t>
      </w:r>
      <w:proofErr w:type="spellEnd"/>
      <w:r>
        <w:rPr>
          <w:sz w:val="22"/>
          <w:szCs w:val="22"/>
        </w:rPr>
        <w:t xml:space="preserve"> Press, New</w:t>
      </w:r>
      <w:r w:rsidR="009F3820">
        <w:rPr>
          <w:sz w:val="22"/>
          <w:szCs w:val="22"/>
        </w:rPr>
        <w:t xml:space="preserve"> </w:t>
      </w:r>
      <w:r>
        <w:rPr>
          <w:sz w:val="22"/>
          <w:szCs w:val="22"/>
        </w:rPr>
        <w:t>York</w:t>
      </w:r>
      <w:r w:rsidR="00BF6C38">
        <w:rPr>
          <w:sz w:val="22"/>
          <w:szCs w:val="22"/>
        </w:rPr>
        <w:t>, 1991</w:t>
      </w:r>
      <w:r>
        <w:rPr>
          <w:sz w:val="22"/>
          <w:szCs w:val="22"/>
        </w:rPr>
        <w:t>.</w:t>
      </w:r>
    </w:p>
    <w:p w:rsidR="00910959" w:rsidRDefault="00910959" w:rsidP="00D80ABB">
      <w:pPr>
        <w:pStyle w:val="ListParagraph"/>
        <w:numPr>
          <w:ilvl w:val="0"/>
          <w:numId w:val="3"/>
        </w:numPr>
        <w:spacing w:after="0" w:line="240" w:lineRule="auto"/>
        <w:ind w:right="144"/>
        <w:jc w:val="both"/>
        <w:rPr>
          <w:sz w:val="22"/>
          <w:szCs w:val="22"/>
        </w:rPr>
      </w:pPr>
      <w:r>
        <w:rPr>
          <w:sz w:val="22"/>
          <w:szCs w:val="22"/>
        </w:rPr>
        <w:t xml:space="preserve">G. O. NWAGWU, Theology and Methodology of Canon Law, </w:t>
      </w:r>
      <w:proofErr w:type="spellStart"/>
      <w:r>
        <w:rPr>
          <w:sz w:val="22"/>
          <w:szCs w:val="22"/>
        </w:rPr>
        <w:t>Snaap</w:t>
      </w:r>
      <w:proofErr w:type="spellEnd"/>
      <w:r>
        <w:rPr>
          <w:sz w:val="22"/>
          <w:szCs w:val="22"/>
        </w:rPr>
        <w:t xml:space="preserve"> Press, Enugu 2002.</w:t>
      </w:r>
    </w:p>
    <w:p w:rsidR="000D0439" w:rsidRDefault="000D0439" w:rsidP="00D80ABB">
      <w:pPr>
        <w:pStyle w:val="ListParagraph"/>
        <w:numPr>
          <w:ilvl w:val="0"/>
          <w:numId w:val="3"/>
        </w:numPr>
        <w:spacing w:after="0" w:line="240" w:lineRule="auto"/>
        <w:ind w:right="144"/>
        <w:jc w:val="both"/>
        <w:rPr>
          <w:sz w:val="22"/>
          <w:szCs w:val="22"/>
        </w:rPr>
      </w:pPr>
      <w:r>
        <w:rPr>
          <w:sz w:val="22"/>
          <w:szCs w:val="22"/>
        </w:rPr>
        <w:t xml:space="preserve">The New Dictionary of Theology, Joseph A. </w:t>
      </w:r>
      <w:proofErr w:type="spellStart"/>
      <w:r>
        <w:rPr>
          <w:sz w:val="22"/>
          <w:szCs w:val="22"/>
        </w:rPr>
        <w:t>Komonchak</w:t>
      </w:r>
      <w:proofErr w:type="spellEnd"/>
      <w:r>
        <w:rPr>
          <w:sz w:val="22"/>
          <w:szCs w:val="22"/>
        </w:rPr>
        <w:t xml:space="preserve"> et al., editors, Gill and Macmillan, Ireland 1990.</w:t>
      </w:r>
    </w:p>
    <w:p w:rsidR="00D80ABB" w:rsidRDefault="00D80ABB" w:rsidP="00D80ABB">
      <w:pPr>
        <w:spacing w:after="0" w:line="240" w:lineRule="auto"/>
        <w:rPr>
          <w:b/>
        </w:rPr>
      </w:pPr>
    </w:p>
    <w:p w:rsidR="00D80ABB" w:rsidRDefault="00D80ABB" w:rsidP="00D80ABB">
      <w:pPr>
        <w:rPr>
          <w:b/>
        </w:rPr>
      </w:pPr>
    </w:p>
    <w:p w:rsidR="00D80ABB" w:rsidRDefault="00D80ABB" w:rsidP="00D80ABB">
      <w:pPr>
        <w:rPr>
          <w:rFonts w:ascii="Times New Roman" w:hAnsi="Times New Roman" w:cs="Times New Roman"/>
          <w:b/>
        </w:rPr>
      </w:pPr>
      <w:r>
        <w:rPr>
          <w:rFonts w:ascii="Times New Roman" w:hAnsi="Times New Roman" w:cs="Times New Roman"/>
          <w:b/>
        </w:rPr>
        <w:t>Course Outline</w:t>
      </w:r>
    </w:p>
    <w:p w:rsidR="00D80ABB" w:rsidRDefault="00D80ABB" w:rsidP="00D80ABB">
      <w:pPr>
        <w:spacing w:after="0" w:line="240" w:lineRule="auto"/>
        <w:rPr>
          <w:rFonts w:ascii="Times New Roman" w:hAnsi="Times New Roman" w:cs="Times New Roman"/>
          <w:b/>
          <w:sz w:val="20"/>
          <w:szCs w:val="20"/>
        </w:rPr>
      </w:pPr>
      <w:r>
        <w:rPr>
          <w:rFonts w:ascii="Times New Roman" w:hAnsi="Times New Roman" w:cs="Times New Roman"/>
          <w:b/>
        </w:rPr>
        <w:t xml:space="preserve">Week 1        </w:t>
      </w:r>
      <w:r>
        <w:rPr>
          <w:rFonts w:ascii="Times New Roman" w:hAnsi="Times New Roman" w:cs="Times New Roman"/>
          <w:b/>
          <w:sz w:val="20"/>
          <w:szCs w:val="20"/>
        </w:rPr>
        <w:t>Development of Canon Law</w:t>
      </w:r>
    </w:p>
    <w:p w:rsidR="00D80ABB" w:rsidRDefault="00D80ABB" w:rsidP="00D80ABB">
      <w:pPr>
        <w:spacing w:after="0" w:line="240" w:lineRule="auto"/>
        <w:jc w:val="both"/>
        <w:rPr>
          <w:sz w:val="20"/>
          <w:szCs w:val="20"/>
        </w:rPr>
      </w:pPr>
      <w:r>
        <w:rPr>
          <w:b/>
          <w:sz w:val="20"/>
          <w:szCs w:val="20"/>
        </w:rPr>
        <w:t xml:space="preserve">                          * </w:t>
      </w:r>
      <w:r>
        <w:rPr>
          <w:sz w:val="20"/>
          <w:szCs w:val="20"/>
        </w:rPr>
        <w:t>In the First Millennium</w:t>
      </w:r>
    </w:p>
    <w:p w:rsidR="00D80ABB" w:rsidRDefault="00D80ABB" w:rsidP="00D80ABB">
      <w:pPr>
        <w:spacing w:after="0" w:line="240" w:lineRule="auto"/>
        <w:jc w:val="both"/>
        <w:rPr>
          <w:sz w:val="20"/>
          <w:szCs w:val="20"/>
        </w:rPr>
      </w:pPr>
      <w:r>
        <w:rPr>
          <w:sz w:val="20"/>
          <w:szCs w:val="20"/>
        </w:rPr>
        <w:t xml:space="preserve">                          * In the Classical Period</w:t>
      </w:r>
    </w:p>
    <w:p w:rsidR="00D80ABB" w:rsidRDefault="00D80ABB" w:rsidP="00D80ABB">
      <w:pPr>
        <w:spacing w:after="0" w:line="240" w:lineRule="auto"/>
        <w:jc w:val="both"/>
        <w:rPr>
          <w:sz w:val="20"/>
          <w:szCs w:val="20"/>
        </w:rPr>
      </w:pPr>
      <w:r>
        <w:rPr>
          <w:sz w:val="20"/>
          <w:szCs w:val="20"/>
        </w:rPr>
        <w:t xml:space="preserve">                          * In the Modern Era</w:t>
      </w:r>
    </w:p>
    <w:p w:rsidR="00D80ABB" w:rsidRDefault="00D80ABB" w:rsidP="00D80ABB">
      <w:pPr>
        <w:spacing w:after="0" w:line="240" w:lineRule="auto"/>
        <w:jc w:val="both"/>
        <w:rPr>
          <w:sz w:val="20"/>
          <w:szCs w:val="20"/>
        </w:rPr>
      </w:pPr>
      <w:r>
        <w:rPr>
          <w:sz w:val="20"/>
          <w:szCs w:val="20"/>
        </w:rPr>
        <w:t xml:space="preserve">                          * In the Contemporary Period</w:t>
      </w:r>
    </w:p>
    <w:p w:rsidR="00D80ABB" w:rsidRDefault="00D80ABB" w:rsidP="00D80ABB">
      <w:pPr>
        <w:spacing w:after="0" w:line="240" w:lineRule="auto"/>
        <w:jc w:val="both"/>
        <w:rPr>
          <w:sz w:val="20"/>
          <w:szCs w:val="20"/>
        </w:rPr>
      </w:pPr>
      <w:r>
        <w:rPr>
          <w:sz w:val="20"/>
          <w:szCs w:val="20"/>
        </w:rPr>
        <w:t xml:space="preserve">                          * Sources of Canon Law</w:t>
      </w:r>
    </w:p>
    <w:p w:rsidR="00D80ABB" w:rsidRDefault="00D80ABB" w:rsidP="00D80ABB">
      <w:pPr>
        <w:spacing w:after="0" w:line="240" w:lineRule="auto"/>
        <w:jc w:val="both"/>
        <w:rPr>
          <w:sz w:val="20"/>
          <w:szCs w:val="20"/>
        </w:rPr>
      </w:pPr>
      <w:r>
        <w:rPr>
          <w:sz w:val="20"/>
          <w:szCs w:val="20"/>
        </w:rPr>
        <w:t xml:space="preserve">                          * Literary Forms in Canon Law</w:t>
      </w:r>
    </w:p>
    <w:p w:rsidR="00D80ABB" w:rsidRDefault="00D80ABB" w:rsidP="00D80ABB">
      <w:pPr>
        <w:spacing w:after="0" w:line="240" w:lineRule="auto"/>
        <w:jc w:val="both"/>
        <w:rPr>
          <w:sz w:val="20"/>
          <w:szCs w:val="20"/>
        </w:rPr>
      </w:pPr>
    </w:p>
    <w:p w:rsidR="00D80ABB" w:rsidRDefault="00D80ABB" w:rsidP="00D80ABB">
      <w:pPr>
        <w:spacing w:after="0" w:line="240" w:lineRule="auto"/>
        <w:jc w:val="both"/>
        <w:rPr>
          <w:b/>
          <w:sz w:val="20"/>
          <w:szCs w:val="20"/>
        </w:rPr>
      </w:pPr>
      <w:r>
        <w:rPr>
          <w:b/>
          <w:sz w:val="20"/>
          <w:szCs w:val="20"/>
        </w:rPr>
        <w:t>Week 2</w:t>
      </w:r>
      <w:r>
        <w:rPr>
          <w:sz w:val="20"/>
          <w:szCs w:val="20"/>
        </w:rPr>
        <w:t xml:space="preserve">             </w:t>
      </w:r>
      <w:r>
        <w:rPr>
          <w:b/>
          <w:sz w:val="20"/>
          <w:szCs w:val="20"/>
        </w:rPr>
        <w:t>Ecclesiastical Law</w:t>
      </w:r>
    </w:p>
    <w:p w:rsidR="00D80ABB" w:rsidRDefault="00D80ABB" w:rsidP="00D80ABB">
      <w:pPr>
        <w:pStyle w:val="ListParagraph"/>
        <w:numPr>
          <w:ilvl w:val="0"/>
          <w:numId w:val="0"/>
        </w:numPr>
        <w:spacing w:after="0" w:line="240" w:lineRule="auto"/>
        <w:ind w:left="1080"/>
        <w:rPr>
          <w:sz w:val="20"/>
          <w:szCs w:val="20"/>
        </w:rPr>
      </w:pPr>
      <w:r>
        <w:rPr>
          <w:sz w:val="20"/>
          <w:szCs w:val="20"/>
        </w:rPr>
        <w:t xml:space="preserve">    * Definition </w:t>
      </w:r>
    </w:p>
    <w:p w:rsidR="00D80ABB" w:rsidRDefault="00D80ABB" w:rsidP="00D80ABB">
      <w:pPr>
        <w:pStyle w:val="ListParagraph"/>
        <w:numPr>
          <w:ilvl w:val="0"/>
          <w:numId w:val="0"/>
        </w:numPr>
        <w:ind w:left="1080"/>
        <w:rPr>
          <w:sz w:val="20"/>
          <w:szCs w:val="20"/>
        </w:rPr>
      </w:pPr>
      <w:r>
        <w:rPr>
          <w:sz w:val="20"/>
          <w:szCs w:val="20"/>
        </w:rPr>
        <w:t xml:space="preserve">    * Types </w:t>
      </w:r>
    </w:p>
    <w:p w:rsidR="00D80ABB" w:rsidRDefault="00D80ABB" w:rsidP="00D80ABB">
      <w:pPr>
        <w:pStyle w:val="ListParagraph"/>
        <w:numPr>
          <w:ilvl w:val="0"/>
          <w:numId w:val="0"/>
        </w:numPr>
        <w:ind w:left="1080"/>
        <w:rPr>
          <w:sz w:val="20"/>
          <w:szCs w:val="20"/>
        </w:rPr>
      </w:pPr>
      <w:r>
        <w:rPr>
          <w:sz w:val="20"/>
          <w:szCs w:val="20"/>
        </w:rPr>
        <w:t xml:space="preserve">    * Characteristics </w:t>
      </w:r>
    </w:p>
    <w:p w:rsidR="00D80ABB" w:rsidRDefault="00D80ABB" w:rsidP="00D80ABB">
      <w:pPr>
        <w:pStyle w:val="ListParagraph"/>
        <w:numPr>
          <w:ilvl w:val="0"/>
          <w:numId w:val="0"/>
        </w:numPr>
        <w:ind w:left="1080"/>
        <w:rPr>
          <w:sz w:val="20"/>
          <w:szCs w:val="20"/>
        </w:rPr>
      </w:pPr>
      <w:r>
        <w:rPr>
          <w:sz w:val="20"/>
          <w:szCs w:val="20"/>
        </w:rPr>
        <w:lastRenderedPageBreak/>
        <w:t xml:space="preserve">    * Division (Universal and Particular Law)</w:t>
      </w:r>
    </w:p>
    <w:p w:rsidR="00D80ABB" w:rsidRDefault="00D80ABB" w:rsidP="00D80ABB">
      <w:pPr>
        <w:pStyle w:val="ListParagraph"/>
        <w:numPr>
          <w:ilvl w:val="0"/>
          <w:numId w:val="0"/>
        </w:numPr>
        <w:ind w:left="1080"/>
        <w:rPr>
          <w:sz w:val="20"/>
          <w:szCs w:val="20"/>
        </w:rPr>
      </w:pPr>
      <w:r>
        <w:rPr>
          <w:sz w:val="20"/>
          <w:szCs w:val="20"/>
        </w:rPr>
        <w:t xml:space="preserve">    * Legislators in the Church (General and Particular Legislators)</w:t>
      </w:r>
    </w:p>
    <w:p w:rsidR="00D80ABB" w:rsidRDefault="00D80ABB" w:rsidP="00D80ABB">
      <w:pPr>
        <w:pStyle w:val="ListParagraph"/>
        <w:numPr>
          <w:ilvl w:val="0"/>
          <w:numId w:val="0"/>
        </w:numPr>
        <w:ind w:left="1080"/>
        <w:rPr>
          <w:sz w:val="20"/>
          <w:szCs w:val="20"/>
        </w:rPr>
      </w:pPr>
      <w:r>
        <w:rPr>
          <w:sz w:val="20"/>
          <w:szCs w:val="20"/>
        </w:rPr>
        <w:t xml:space="preserve">    * Passive Subjects of Ecclesiastical Law</w:t>
      </w:r>
    </w:p>
    <w:p w:rsidR="00D80ABB" w:rsidRDefault="00D80ABB" w:rsidP="00D80ABB">
      <w:pPr>
        <w:pStyle w:val="ListParagraph"/>
        <w:numPr>
          <w:ilvl w:val="0"/>
          <w:numId w:val="0"/>
        </w:numPr>
        <w:ind w:left="1080"/>
        <w:rPr>
          <w:sz w:val="20"/>
          <w:szCs w:val="20"/>
        </w:rPr>
      </w:pPr>
      <w:r>
        <w:rPr>
          <w:sz w:val="20"/>
          <w:szCs w:val="20"/>
        </w:rPr>
        <w:t xml:space="preserve">    * Goals of Ecclesiastical Law</w:t>
      </w:r>
    </w:p>
    <w:p w:rsidR="00D80ABB" w:rsidRDefault="00D80ABB" w:rsidP="00D80ABB">
      <w:pPr>
        <w:pStyle w:val="ListParagraph"/>
        <w:numPr>
          <w:ilvl w:val="0"/>
          <w:numId w:val="0"/>
        </w:numPr>
        <w:ind w:left="1080"/>
        <w:rPr>
          <w:sz w:val="20"/>
          <w:szCs w:val="20"/>
        </w:rPr>
      </w:pPr>
      <w:r>
        <w:rPr>
          <w:sz w:val="20"/>
          <w:szCs w:val="20"/>
        </w:rPr>
        <w:t xml:space="preserve">    * Effects and Obligatory Nature of Ecclesiastical Law</w:t>
      </w:r>
    </w:p>
    <w:p w:rsidR="00D80ABB" w:rsidRDefault="00D80ABB" w:rsidP="00D80ABB">
      <w:pPr>
        <w:pStyle w:val="ListParagraph"/>
        <w:numPr>
          <w:ilvl w:val="0"/>
          <w:numId w:val="0"/>
        </w:numPr>
        <w:spacing w:after="0" w:line="360" w:lineRule="auto"/>
        <w:rPr>
          <w:sz w:val="20"/>
          <w:szCs w:val="20"/>
        </w:rPr>
      </w:pPr>
      <w:r>
        <w:rPr>
          <w:sz w:val="20"/>
          <w:szCs w:val="20"/>
        </w:rPr>
        <w:t xml:space="preserve">                      * Interpretation</w:t>
      </w:r>
    </w:p>
    <w:p w:rsidR="00D80ABB" w:rsidRDefault="00D80ABB" w:rsidP="00D80ABB">
      <w:pPr>
        <w:spacing w:after="0" w:line="240" w:lineRule="auto"/>
        <w:rPr>
          <w:b/>
          <w:sz w:val="20"/>
          <w:szCs w:val="20"/>
        </w:rPr>
      </w:pPr>
      <w:r>
        <w:rPr>
          <w:b/>
          <w:sz w:val="20"/>
          <w:szCs w:val="20"/>
        </w:rPr>
        <w:t>Week 3              Promulgation of Ecclesiastical Law</w:t>
      </w:r>
    </w:p>
    <w:p w:rsidR="00D80ABB" w:rsidRDefault="00D80ABB" w:rsidP="00D80ABB">
      <w:pPr>
        <w:pStyle w:val="ListParagraph"/>
        <w:numPr>
          <w:ilvl w:val="0"/>
          <w:numId w:val="0"/>
        </w:numPr>
        <w:spacing w:after="0" w:line="240" w:lineRule="auto"/>
        <w:rPr>
          <w:sz w:val="20"/>
          <w:szCs w:val="20"/>
        </w:rPr>
      </w:pPr>
      <w:r>
        <w:rPr>
          <w:sz w:val="20"/>
          <w:szCs w:val="20"/>
        </w:rPr>
        <w:t xml:space="preserve">                      * Concept of Promulgation</w:t>
      </w:r>
    </w:p>
    <w:p w:rsidR="00D80ABB" w:rsidRPr="009249AC" w:rsidRDefault="009249AC" w:rsidP="009249AC">
      <w:pPr>
        <w:spacing w:after="0" w:line="240" w:lineRule="auto"/>
        <w:ind w:left="1080" w:hanging="360"/>
        <w:rPr>
          <w:sz w:val="20"/>
          <w:szCs w:val="20"/>
        </w:rPr>
      </w:pPr>
      <w:r>
        <w:rPr>
          <w:sz w:val="20"/>
          <w:szCs w:val="20"/>
        </w:rPr>
        <w:t xml:space="preserve">       </w:t>
      </w:r>
      <w:r w:rsidR="00D80ABB" w:rsidRPr="009249AC">
        <w:rPr>
          <w:sz w:val="20"/>
          <w:szCs w:val="20"/>
        </w:rPr>
        <w:t xml:space="preserve"> * Necessity of Promulgation</w:t>
      </w:r>
    </w:p>
    <w:p w:rsidR="00D80ABB" w:rsidRDefault="00D80ABB" w:rsidP="00D80ABB">
      <w:pPr>
        <w:pStyle w:val="ListParagraph"/>
        <w:numPr>
          <w:ilvl w:val="0"/>
          <w:numId w:val="0"/>
        </w:numPr>
        <w:spacing w:after="0" w:line="240" w:lineRule="auto"/>
        <w:rPr>
          <w:sz w:val="20"/>
          <w:szCs w:val="20"/>
        </w:rPr>
      </w:pPr>
      <w:r>
        <w:rPr>
          <w:sz w:val="20"/>
          <w:szCs w:val="20"/>
        </w:rPr>
        <w:t xml:space="preserve">                      * Mode of Promulgation </w:t>
      </w:r>
    </w:p>
    <w:p w:rsidR="00D80ABB" w:rsidRDefault="00D80ABB" w:rsidP="00D80ABB">
      <w:pPr>
        <w:spacing w:after="0" w:line="240" w:lineRule="auto"/>
        <w:rPr>
          <w:b/>
          <w:sz w:val="20"/>
          <w:szCs w:val="20"/>
        </w:rPr>
      </w:pPr>
      <w:r>
        <w:rPr>
          <w:rFonts w:ascii="Times New Roman" w:hAnsi="Times New Roman" w:cs="Times New Roman"/>
          <w:sz w:val="20"/>
          <w:szCs w:val="20"/>
        </w:rPr>
        <w:t xml:space="preserve">                    </w:t>
      </w:r>
      <w:r>
        <w:rPr>
          <w:b/>
          <w:sz w:val="20"/>
          <w:szCs w:val="20"/>
        </w:rPr>
        <w:t xml:space="preserve">   Efficacy and Vacancy of Law</w:t>
      </w:r>
    </w:p>
    <w:p w:rsidR="00D80ABB" w:rsidRDefault="00D80ABB" w:rsidP="00D80ABB">
      <w:pPr>
        <w:pStyle w:val="ListParagraph"/>
        <w:numPr>
          <w:ilvl w:val="0"/>
          <w:numId w:val="0"/>
        </w:numPr>
        <w:spacing w:after="0" w:line="240" w:lineRule="auto"/>
        <w:ind w:left="1080"/>
        <w:rPr>
          <w:sz w:val="20"/>
          <w:szCs w:val="20"/>
        </w:rPr>
      </w:pPr>
      <w:r>
        <w:rPr>
          <w:sz w:val="20"/>
          <w:szCs w:val="20"/>
        </w:rPr>
        <w:t xml:space="preserve">    * Notion</w:t>
      </w:r>
    </w:p>
    <w:p w:rsidR="00D80ABB" w:rsidRDefault="00D80ABB" w:rsidP="00D80ABB">
      <w:pPr>
        <w:pStyle w:val="ListParagraph"/>
        <w:numPr>
          <w:ilvl w:val="0"/>
          <w:numId w:val="0"/>
        </w:numPr>
        <w:ind w:left="1080"/>
        <w:rPr>
          <w:sz w:val="20"/>
          <w:szCs w:val="20"/>
        </w:rPr>
      </w:pPr>
      <w:r>
        <w:rPr>
          <w:sz w:val="20"/>
          <w:szCs w:val="20"/>
        </w:rPr>
        <w:t xml:space="preserve">    * Time of Vacancy for Universal Law</w:t>
      </w:r>
    </w:p>
    <w:p w:rsidR="00D80ABB" w:rsidRDefault="00D80ABB" w:rsidP="00D80ABB">
      <w:pPr>
        <w:pStyle w:val="ListParagraph"/>
        <w:numPr>
          <w:ilvl w:val="0"/>
          <w:numId w:val="0"/>
        </w:numPr>
        <w:ind w:left="1080"/>
        <w:rPr>
          <w:sz w:val="20"/>
          <w:szCs w:val="20"/>
        </w:rPr>
      </w:pPr>
      <w:r>
        <w:rPr>
          <w:sz w:val="20"/>
          <w:szCs w:val="20"/>
        </w:rPr>
        <w:t xml:space="preserve">    * Time of Vacancy for Particular Law</w:t>
      </w:r>
    </w:p>
    <w:p w:rsidR="00D80ABB" w:rsidRDefault="00D80ABB" w:rsidP="00D80ABB">
      <w:pPr>
        <w:pStyle w:val="ListParagraph"/>
        <w:numPr>
          <w:ilvl w:val="0"/>
          <w:numId w:val="0"/>
        </w:numPr>
        <w:ind w:left="1080"/>
        <w:rPr>
          <w:sz w:val="20"/>
          <w:szCs w:val="20"/>
        </w:rPr>
      </w:pPr>
      <w:r>
        <w:rPr>
          <w:sz w:val="20"/>
          <w:szCs w:val="20"/>
        </w:rPr>
        <w:t xml:space="preserve">    * Passive Subjects of Ecclesiastical Law and Conditioning Circumstances</w:t>
      </w:r>
    </w:p>
    <w:p w:rsidR="00D80ABB" w:rsidRDefault="00D80ABB" w:rsidP="00D80ABB">
      <w:pPr>
        <w:pStyle w:val="ListParagraph"/>
        <w:numPr>
          <w:ilvl w:val="0"/>
          <w:numId w:val="0"/>
        </w:numPr>
        <w:ind w:left="1080"/>
        <w:rPr>
          <w:sz w:val="20"/>
          <w:szCs w:val="20"/>
        </w:rPr>
      </w:pPr>
      <w:r>
        <w:rPr>
          <w:sz w:val="20"/>
          <w:szCs w:val="20"/>
        </w:rPr>
        <w:t xml:space="preserve">    * Lacunae </w:t>
      </w:r>
      <w:proofErr w:type="spellStart"/>
      <w:r>
        <w:rPr>
          <w:sz w:val="20"/>
          <w:szCs w:val="20"/>
        </w:rPr>
        <w:t>Legis</w:t>
      </w:r>
      <w:proofErr w:type="spellEnd"/>
      <w:r>
        <w:rPr>
          <w:sz w:val="20"/>
          <w:szCs w:val="20"/>
        </w:rPr>
        <w:t xml:space="preserve"> </w:t>
      </w:r>
    </w:p>
    <w:p w:rsidR="00D80ABB" w:rsidRDefault="00D80ABB" w:rsidP="00D80ABB">
      <w:pPr>
        <w:pStyle w:val="ListParagraph"/>
        <w:numPr>
          <w:ilvl w:val="0"/>
          <w:numId w:val="0"/>
        </w:numPr>
        <w:ind w:left="1080"/>
        <w:rPr>
          <w:sz w:val="20"/>
          <w:szCs w:val="20"/>
        </w:rPr>
      </w:pPr>
      <w:r>
        <w:rPr>
          <w:sz w:val="20"/>
          <w:szCs w:val="20"/>
        </w:rPr>
        <w:t xml:space="preserve">    * Revoking of Ecclesiastical Law </w:t>
      </w:r>
    </w:p>
    <w:p w:rsidR="00D80ABB" w:rsidRDefault="00D80ABB" w:rsidP="00D80ABB">
      <w:pPr>
        <w:spacing w:after="0" w:line="240" w:lineRule="auto"/>
        <w:rPr>
          <w:sz w:val="20"/>
          <w:szCs w:val="20"/>
        </w:rPr>
      </w:pPr>
      <w:r>
        <w:rPr>
          <w:b/>
          <w:sz w:val="20"/>
          <w:szCs w:val="20"/>
        </w:rPr>
        <w:t xml:space="preserve">Week 4              </w:t>
      </w:r>
      <w:r>
        <w:rPr>
          <w:rFonts w:ascii="Times New Roman" w:hAnsi="Times New Roman" w:cs="Times New Roman"/>
          <w:b/>
          <w:sz w:val="20"/>
          <w:szCs w:val="20"/>
        </w:rPr>
        <w:t>Custom</w:t>
      </w:r>
    </w:p>
    <w:p w:rsidR="00D80ABB" w:rsidRDefault="00D80ABB" w:rsidP="00D80ABB">
      <w:pPr>
        <w:pStyle w:val="ListParagraph"/>
        <w:numPr>
          <w:ilvl w:val="0"/>
          <w:numId w:val="0"/>
        </w:numPr>
        <w:spacing w:after="0" w:line="240" w:lineRule="auto"/>
        <w:rPr>
          <w:sz w:val="20"/>
          <w:szCs w:val="20"/>
        </w:rPr>
      </w:pPr>
      <w:r>
        <w:rPr>
          <w:sz w:val="20"/>
          <w:szCs w:val="20"/>
        </w:rPr>
        <w:t xml:space="preserve">                       * Custom and Interpretation of Law</w:t>
      </w:r>
    </w:p>
    <w:p w:rsidR="00D80ABB" w:rsidRDefault="00D80ABB" w:rsidP="00D80ABB">
      <w:pPr>
        <w:pStyle w:val="ListParagraph"/>
        <w:numPr>
          <w:ilvl w:val="0"/>
          <w:numId w:val="0"/>
        </w:numPr>
        <w:spacing w:after="0" w:line="240" w:lineRule="auto"/>
        <w:rPr>
          <w:sz w:val="20"/>
          <w:szCs w:val="20"/>
        </w:rPr>
      </w:pPr>
      <w:r>
        <w:rPr>
          <w:sz w:val="20"/>
          <w:szCs w:val="20"/>
        </w:rPr>
        <w:t xml:space="preserve">                       * Revoking of Custom</w:t>
      </w:r>
    </w:p>
    <w:p w:rsidR="00D80ABB" w:rsidRDefault="00D80ABB" w:rsidP="00D80ABB">
      <w:pPr>
        <w:pStyle w:val="ListParagraph"/>
        <w:numPr>
          <w:ilvl w:val="0"/>
          <w:numId w:val="0"/>
        </w:numPr>
        <w:spacing w:after="0" w:line="240" w:lineRule="auto"/>
        <w:rPr>
          <w:b/>
          <w:sz w:val="20"/>
          <w:szCs w:val="20"/>
        </w:rPr>
      </w:pPr>
      <w:r>
        <w:rPr>
          <w:b/>
          <w:sz w:val="20"/>
          <w:szCs w:val="20"/>
        </w:rPr>
        <w:t xml:space="preserve">                       General Decree and Instruction</w:t>
      </w:r>
    </w:p>
    <w:p w:rsidR="00D80ABB" w:rsidRDefault="00D80ABB" w:rsidP="00D80ABB">
      <w:pPr>
        <w:pStyle w:val="ListParagraph"/>
        <w:numPr>
          <w:ilvl w:val="0"/>
          <w:numId w:val="0"/>
        </w:numPr>
        <w:ind w:left="1080"/>
        <w:rPr>
          <w:sz w:val="20"/>
          <w:szCs w:val="20"/>
        </w:rPr>
      </w:pPr>
      <w:r>
        <w:rPr>
          <w:sz w:val="20"/>
          <w:szCs w:val="20"/>
        </w:rPr>
        <w:t xml:space="preserve">     * Competent Authority </w:t>
      </w:r>
    </w:p>
    <w:p w:rsidR="00D80ABB" w:rsidRDefault="00D80ABB" w:rsidP="00D80ABB">
      <w:pPr>
        <w:pStyle w:val="ListParagraph"/>
        <w:numPr>
          <w:ilvl w:val="0"/>
          <w:numId w:val="0"/>
        </w:numPr>
        <w:ind w:left="1080"/>
        <w:rPr>
          <w:sz w:val="20"/>
          <w:szCs w:val="20"/>
        </w:rPr>
      </w:pPr>
      <w:r>
        <w:rPr>
          <w:sz w:val="20"/>
          <w:szCs w:val="20"/>
        </w:rPr>
        <w:t xml:space="preserve">     * Formality</w:t>
      </w:r>
    </w:p>
    <w:p w:rsidR="00D80ABB" w:rsidRDefault="00D80ABB" w:rsidP="00D80ABB">
      <w:pPr>
        <w:pStyle w:val="ListParagraph"/>
        <w:numPr>
          <w:ilvl w:val="0"/>
          <w:numId w:val="0"/>
        </w:numPr>
        <w:ind w:left="1080"/>
        <w:rPr>
          <w:sz w:val="20"/>
          <w:szCs w:val="20"/>
        </w:rPr>
      </w:pPr>
      <w:r>
        <w:rPr>
          <w:sz w:val="20"/>
          <w:szCs w:val="20"/>
        </w:rPr>
        <w:t xml:space="preserve">     * Goal</w:t>
      </w:r>
    </w:p>
    <w:p w:rsidR="00D80ABB" w:rsidRDefault="00D80ABB" w:rsidP="00D80ABB">
      <w:pPr>
        <w:spacing w:after="0" w:line="240" w:lineRule="auto"/>
        <w:rPr>
          <w:b/>
          <w:sz w:val="20"/>
          <w:szCs w:val="20"/>
        </w:rPr>
      </w:pPr>
      <w:r>
        <w:rPr>
          <w:b/>
          <w:sz w:val="20"/>
          <w:szCs w:val="20"/>
        </w:rPr>
        <w:t>Week 5               General Executive Decree</w:t>
      </w:r>
    </w:p>
    <w:p w:rsidR="00D80ABB" w:rsidRDefault="00D80ABB" w:rsidP="00D80ABB">
      <w:pPr>
        <w:pStyle w:val="ListParagraph"/>
        <w:numPr>
          <w:ilvl w:val="0"/>
          <w:numId w:val="0"/>
        </w:numPr>
        <w:spacing w:after="0" w:line="240" w:lineRule="auto"/>
        <w:rPr>
          <w:sz w:val="20"/>
          <w:szCs w:val="20"/>
        </w:rPr>
      </w:pPr>
      <w:r>
        <w:rPr>
          <w:sz w:val="20"/>
          <w:szCs w:val="20"/>
        </w:rPr>
        <w:t xml:space="preserve">                        * Competent Authority</w:t>
      </w:r>
    </w:p>
    <w:p w:rsidR="00D80ABB" w:rsidRDefault="00D80ABB" w:rsidP="00D80ABB">
      <w:pPr>
        <w:pStyle w:val="ListParagraph"/>
        <w:numPr>
          <w:ilvl w:val="0"/>
          <w:numId w:val="0"/>
        </w:numPr>
        <w:spacing w:after="0" w:line="240" w:lineRule="auto"/>
        <w:rPr>
          <w:sz w:val="20"/>
          <w:szCs w:val="20"/>
        </w:rPr>
      </w:pPr>
      <w:r>
        <w:rPr>
          <w:sz w:val="20"/>
          <w:szCs w:val="20"/>
        </w:rPr>
        <w:t xml:space="preserve">                        * Passive Subjects</w:t>
      </w:r>
    </w:p>
    <w:p w:rsidR="00D80ABB" w:rsidRDefault="00D80ABB" w:rsidP="00D80ABB">
      <w:pPr>
        <w:pStyle w:val="ListParagraph"/>
        <w:numPr>
          <w:ilvl w:val="0"/>
          <w:numId w:val="0"/>
        </w:numPr>
        <w:spacing w:after="0" w:line="240" w:lineRule="auto"/>
        <w:rPr>
          <w:sz w:val="20"/>
          <w:szCs w:val="20"/>
        </w:rPr>
      </w:pPr>
      <w:r>
        <w:rPr>
          <w:sz w:val="20"/>
          <w:szCs w:val="20"/>
        </w:rPr>
        <w:t xml:space="preserve">                        * Formality</w:t>
      </w:r>
    </w:p>
    <w:p w:rsidR="00D80ABB" w:rsidRDefault="00D80ABB" w:rsidP="00D80ABB">
      <w:pPr>
        <w:pStyle w:val="ListParagraph"/>
        <w:numPr>
          <w:ilvl w:val="0"/>
          <w:numId w:val="0"/>
        </w:numPr>
        <w:ind w:left="1080"/>
        <w:rPr>
          <w:sz w:val="20"/>
          <w:szCs w:val="20"/>
        </w:rPr>
      </w:pPr>
      <w:r>
        <w:rPr>
          <w:sz w:val="20"/>
          <w:szCs w:val="20"/>
        </w:rPr>
        <w:t xml:space="preserve">      * Goal</w:t>
      </w:r>
    </w:p>
    <w:p w:rsidR="00D80ABB" w:rsidRDefault="00D80ABB" w:rsidP="00D80ABB">
      <w:pPr>
        <w:pStyle w:val="ListParagraph"/>
        <w:numPr>
          <w:ilvl w:val="0"/>
          <w:numId w:val="0"/>
        </w:numPr>
        <w:ind w:left="1080"/>
        <w:rPr>
          <w:sz w:val="20"/>
          <w:szCs w:val="20"/>
        </w:rPr>
      </w:pPr>
      <w:r>
        <w:rPr>
          <w:sz w:val="20"/>
          <w:szCs w:val="20"/>
        </w:rPr>
        <w:t xml:space="preserve">      * Limit</w:t>
      </w:r>
    </w:p>
    <w:p w:rsidR="00D80ABB" w:rsidRDefault="00D80ABB" w:rsidP="00D80ABB">
      <w:pPr>
        <w:pStyle w:val="ListParagraph"/>
        <w:numPr>
          <w:ilvl w:val="0"/>
          <w:numId w:val="0"/>
        </w:numPr>
        <w:ind w:left="1080"/>
        <w:rPr>
          <w:sz w:val="20"/>
          <w:szCs w:val="20"/>
        </w:rPr>
      </w:pPr>
      <w:r>
        <w:rPr>
          <w:sz w:val="20"/>
          <w:szCs w:val="20"/>
        </w:rPr>
        <w:t xml:space="preserve">      * Cessation</w:t>
      </w:r>
    </w:p>
    <w:p w:rsidR="00D80ABB" w:rsidRDefault="00D80ABB" w:rsidP="00D80ABB">
      <w:pPr>
        <w:pStyle w:val="ListParagraph"/>
        <w:numPr>
          <w:ilvl w:val="0"/>
          <w:numId w:val="0"/>
        </w:numPr>
        <w:ind w:left="1080"/>
        <w:rPr>
          <w:b/>
          <w:sz w:val="20"/>
          <w:szCs w:val="20"/>
        </w:rPr>
      </w:pPr>
      <w:r>
        <w:rPr>
          <w:b/>
          <w:sz w:val="20"/>
          <w:szCs w:val="20"/>
        </w:rPr>
        <w:t xml:space="preserve">     Singular Administrative Decree</w:t>
      </w:r>
    </w:p>
    <w:p w:rsidR="00D80ABB" w:rsidRDefault="00D80ABB" w:rsidP="00D80ABB">
      <w:pPr>
        <w:pStyle w:val="ListParagraph"/>
        <w:numPr>
          <w:ilvl w:val="0"/>
          <w:numId w:val="0"/>
        </w:numPr>
        <w:ind w:left="1080"/>
        <w:rPr>
          <w:sz w:val="20"/>
          <w:szCs w:val="20"/>
        </w:rPr>
      </w:pPr>
      <w:r>
        <w:rPr>
          <w:sz w:val="20"/>
          <w:szCs w:val="20"/>
        </w:rPr>
        <w:t xml:space="preserve">     * Notion</w:t>
      </w:r>
    </w:p>
    <w:p w:rsidR="00D80ABB" w:rsidRDefault="00D80ABB" w:rsidP="00D80ABB">
      <w:pPr>
        <w:pStyle w:val="ListParagraph"/>
        <w:numPr>
          <w:ilvl w:val="0"/>
          <w:numId w:val="0"/>
        </w:numPr>
        <w:ind w:left="1080"/>
        <w:rPr>
          <w:sz w:val="20"/>
          <w:szCs w:val="20"/>
        </w:rPr>
      </w:pPr>
      <w:r>
        <w:rPr>
          <w:sz w:val="20"/>
          <w:szCs w:val="20"/>
        </w:rPr>
        <w:t xml:space="preserve">     * Interpretation</w:t>
      </w:r>
    </w:p>
    <w:p w:rsidR="00D80ABB" w:rsidRDefault="00D80ABB" w:rsidP="00D80ABB">
      <w:pPr>
        <w:pStyle w:val="ListParagraph"/>
        <w:numPr>
          <w:ilvl w:val="0"/>
          <w:numId w:val="0"/>
        </w:numPr>
        <w:ind w:left="1080"/>
        <w:rPr>
          <w:sz w:val="20"/>
          <w:szCs w:val="20"/>
        </w:rPr>
      </w:pPr>
      <w:r>
        <w:rPr>
          <w:sz w:val="20"/>
          <w:szCs w:val="20"/>
        </w:rPr>
        <w:t xml:space="preserve">     * Form</w:t>
      </w:r>
    </w:p>
    <w:p w:rsidR="00D80ABB" w:rsidRDefault="00D80ABB" w:rsidP="00D80ABB">
      <w:pPr>
        <w:pStyle w:val="ListParagraph"/>
        <w:numPr>
          <w:ilvl w:val="0"/>
          <w:numId w:val="0"/>
        </w:numPr>
        <w:ind w:left="1080"/>
        <w:rPr>
          <w:sz w:val="20"/>
          <w:szCs w:val="20"/>
        </w:rPr>
      </w:pPr>
      <w:r>
        <w:rPr>
          <w:sz w:val="20"/>
          <w:szCs w:val="20"/>
        </w:rPr>
        <w:t xml:space="preserve">     * Nullity</w:t>
      </w:r>
    </w:p>
    <w:p w:rsidR="00D80ABB" w:rsidRDefault="00D80ABB" w:rsidP="00D80ABB">
      <w:pPr>
        <w:pStyle w:val="ListParagraph"/>
        <w:numPr>
          <w:ilvl w:val="0"/>
          <w:numId w:val="0"/>
        </w:numPr>
        <w:ind w:left="1080"/>
        <w:rPr>
          <w:sz w:val="20"/>
          <w:szCs w:val="20"/>
        </w:rPr>
      </w:pPr>
      <w:r>
        <w:rPr>
          <w:sz w:val="20"/>
          <w:szCs w:val="20"/>
        </w:rPr>
        <w:t xml:space="preserve">     * Valid Execution</w:t>
      </w:r>
    </w:p>
    <w:p w:rsidR="00D80ABB" w:rsidRDefault="00D80ABB" w:rsidP="00D80ABB">
      <w:pPr>
        <w:pStyle w:val="ListParagraph"/>
        <w:numPr>
          <w:ilvl w:val="0"/>
          <w:numId w:val="0"/>
        </w:numPr>
        <w:ind w:left="1080"/>
        <w:rPr>
          <w:sz w:val="20"/>
          <w:szCs w:val="20"/>
        </w:rPr>
      </w:pPr>
      <w:r>
        <w:rPr>
          <w:sz w:val="20"/>
          <w:szCs w:val="20"/>
        </w:rPr>
        <w:t xml:space="preserve">     * Cessation</w:t>
      </w:r>
    </w:p>
    <w:p w:rsidR="00D80ABB" w:rsidRDefault="00D80ABB" w:rsidP="00D80ABB">
      <w:pPr>
        <w:spacing w:after="0" w:line="240" w:lineRule="auto"/>
        <w:rPr>
          <w:sz w:val="20"/>
          <w:szCs w:val="20"/>
        </w:rPr>
      </w:pPr>
      <w:r>
        <w:rPr>
          <w:rFonts w:ascii="Times New Roman" w:hAnsi="Times New Roman" w:cs="Times New Roman"/>
          <w:b/>
          <w:sz w:val="20"/>
          <w:szCs w:val="20"/>
        </w:rPr>
        <w:t xml:space="preserve">Week 6          </w:t>
      </w:r>
      <w:r>
        <w:rPr>
          <w:b/>
          <w:sz w:val="20"/>
          <w:szCs w:val="20"/>
        </w:rPr>
        <w:t>Singular Decree and Precept</w:t>
      </w:r>
    </w:p>
    <w:p w:rsidR="00D80ABB" w:rsidRDefault="00D80ABB" w:rsidP="00D80ABB">
      <w:pPr>
        <w:pStyle w:val="ListParagraph"/>
        <w:numPr>
          <w:ilvl w:val="0"/>
          <w:numId w:val="0"/>
        </w:numPr>
        <w:spacing w:after="0" w:line="240" w:lineRule="auto"/>
        <w:rPr>
          <w:sz w:val="20"/>
          <w:szCs w:val="20"/>
        </w:rPr>
      </w:pPr>
      <w:r>
        <w:rPr>
          <w:sz w:val="20"/>
          <w:szCs w:val="20"/>
        </w:rPr>
        <w:t xml:space="preserve">                       * Competent Authority</w:t>
      </w:r>
    </w:p>
    <w:p w:rsidR="00D80ABB" w:rsidRDefault="00D80ABB" w:rsidP="00D80ABB">
      <w:pPr>
        <w:pStyle w:val="ListParagraph"/>
        <w:numPr>
          <w:ilvl w:val="0"/>
          <w:numId w:val="0"/>
        </w:numPr>
        <w:spacing w:after="0" w:line="240" w:lineRule="auto"/>
        <w:rPr>
          <w:sz w:val="20"/>
          <w:szCs w:val="20"/>
        </w:rPr>
      </w:pPr>
      <w:r>
        <w:rPr>
          <w:sz w:val="20"/>
          <w:szCs w:val="20"/>
        </w:rPr>
        <w:t xml:space="preserve">                       * Goal</w:t>
      </w:r>
    </w:p>
    <w:p w:rsidR="00D80ABB" w:rsidRDefault="00D80ABB" w:rsidP="00D80ABB">
      <w:pPr>
        <w:pStyle w:val="ListParagraph"/>
        <w:numPr>
          <w:ilvl w:val="0"/>
          <w:numId w:val="0"/>
        </w:numPr>
        <w:spacing w:after="0" w:line="240" w:lineRule="auto"/>
        <w:rPr>
          <w:sz w:val="20"/>
          <w:szCs w:val="20"/>
        </w:rPr>
      </w:pPr>
      <w:r>
        <w:rPr>
          <w:sz w:val="20"/>
          <w:szCs w:val="20"/>
        </w:rPr>
        <w:t xml:space="preserve">                       Rescript</w:t>
      </w:r>
    </w:p>
    <w:p w:rsidR="00D80ABB" w:rsidRDefault="00D80ABB" w:rsidP="00D80ABB">
      <w:pPr>
        <w:pStyle w:val="ListParagraph"/>
        <w:numPr>
          <w:ilvl w:val="0"/>
          <w:numId w:val="0"/>
        </w:numPr>
        <w:spacing w:after="0" w:line="240" w:lineRule="auto"/>
        <w:rPr>
          <w:sz w:val="20"/>
          <w:szCs w:val="20"/>
        </w:rPr>
      </w:pPr>
      <w:r>
        <w:rPr>
          <w:sz w:val="20"/>
          <w:szCs w:val="20"/>
        </w:rPr>
        <w:t xml:space="preserve">                       * Competent Authority</w:t>
      </w:r>
    </w:p>
    <w:p w:rsidR="00D80ABB" w:rsidRDefault="009249AC" w:rsidP="00D80ABB">
      <w:pPr>
        <w:pStyle w:val="ListParagraph"/>
        <w:numPr>
          <w:ilvl w:val="0"/>
          <w:numId w:val="0"/>
        </w:numPr>
        <w:ind w:left="1080"/>
        <w:rPr>
          <w:sz w:val="20"/>
          <w:szCs w:val="20"/>
        </w:rPr>
      </w:pPr>
      <w:r>
        <w:rPr>
          <w:sz w:val="20"/>
          <w:szCs w:val="20"/>
        </w:rPr>
        <w:t xml:space="preserve"> </w:t>
      </w:r>
      <w:r w:rsidR="00D80ABB">
        <w:rPr>
          <w:sz w:val="20"/>
          <w:szCs w:val="20"/>
        </w:rPr>
        <w:t>* Validity</w:t>
      </w:r>
    </w:p>
    <w:p w:rsidR="00D80ABB" w:rsidRDefault="008E5C58" w:rsidP="00D80ABB">
      <w:pPr>
        <w:pStyle w:val="ListParagraph"/>
        <w:numPr>
          <w:ilvl w:val="0"/>
          <w:numId w:val="0"/>
        </w:numPr>
        <w:ind w:left="1080"/>
        <w:rPr>
          <w:sz w:val="20"/>
          <w:szCs w:val="20"/>
        </w:rPr>
      </w:pPr>
      <w:r>
        <w:rPr>
          <w:sz w:val="20"/>
          <w:szCs w:val="20"/>
        </w:rPr>
        <w:t xml:space="preserve"> </w:t>
      </w:r>
      <w:r w:rsidR="00D80ABB">
        <w:rPr>
          <w:sz w:val="20"/>
          <w:szCs w:val="20"/>
        </w:rPr>
        <w:t>* Duration</w:t>
      </w:r>
    </w:p>
    <w:p w:rsidR="00D80ABB" w:rsidRDefault="00D80ABB" w:rsidP="00D80ABB">
      <w:pPr>
        <w:spacing w:after="0" w:line="240" w:lineRule="auto"/>
        <w:rPr>
          <w:sz w:val="20"/>
          <w:szCs w:val="20"/>
        </w:rPr>
      </w:pPr>
      <w:r>
        <w:rPr>
          <w:b/>
          <w:sz w:val="20"/>
          <w:szCs w:val="20"/>
        </w:rPr>
        <w:t>Week 7</w:t>
      </w:r>
      <w:r>
        <w:rPr>
          <w:sz w:val="20"/>
          <w:szCs w:val="20"/>
        </w:rPr>
        <w:t xml:space="preserve">              </w:t>
      </w:r>
      <w:r>
        <w:rPr>
          <w:b/>
          <w:sz w:val="20"/>
          <w:szCs w:val="20"/>
        </w:rPr>
        <w:t>Privilege</w:t>
      </w:r>
    </w:p>
    <w:p w:rsidR="00D80ABB" w:rsidRDefault="008E5C58" w:rsidP="00D80ABB">
      <w:pPr>
        <w:spacing w:after="0" w:line="240" w:lineRule="auto"/>
        <w:rPr>
          <w:sz w:val="20"/>
          <w:szCs w:val="20"/>
        </w:rPr>
      </w:pPr>
      <w:r>
        <w:rPr>
          <w:sz w:val="20"/>
          <w:szCs w:val="20"/>
        </w:rPr>
        <w:t xml:space="preserve">                          </w:t>
      </w:r>
      <w:r w:rsidR="00D80ABB">
        <w:rPr>
          <w:sz w:val="20"/>
          <w:szCs w:val="20"/>
        </w:rPr>
        <w:t>* Notion</w:t>
      </w:r>
    </w:p>
    <w:p w:rsidR="00D80ABB" w:rsidRDefault="00D80ABB" w:rsidP="00D80ABB">
      <w:pPr>
        <w:pStyle w:val="ListParagraph"/>
        <w:numPr>
          <w:ilvl w:val="0"/>
          <w:numId w:val="0"/>
        </w:numPr>
        <w:spacing w:after="0" w:line="240" w:lineRule="auto"/>
        <w:rPr>
          <w:sz w:val="20"/>
          <w:szCs w:val="20"/>
        </w:rPr>
      </w:pPr>
      <w:r>
        <w:rPr>
          <w:sz w:val="20"/>
          <w:szCs w:val="20"/>
        </w:rPr>
        <w:t xml:space="preserve">                       * Motivation</w:t>
      </w:r>
    </w:p>
    <w:p w:rsidR="00D80ABB" w:rsidRDefault="00D80ABB" w:rsidP="00D80ABB">
      <w:pPr>
        <w:pStyle w:val="ListParagraph"/>
        <w:numPr>
          <w:ilvl w:val="0"/>
          <w:numId w:val="0"/>
        </w:numPr>
        <w:spacing w:after="0" w:line="240" w:lineRule="auto"/>
        <w:rPr>
          <w:sz w:val="20"/>
          <w:szCs w:val="20"/>
        </w:rPr>
      </w:pPr>
      <w:r>
        <w:rPr>
          <w:sz w:val="20"/>
          <w:szCs w:val="20"/>
        </w:rPr>
        <w:lastRenderedPageBreak/>
        <w:t xml:space="preserve">                       * Competent authority</w:t>
      </w:r>
    </w:p>
    <w:p w:rsidR="00D80ABB" w:rsidRDefault="00D80ABB" w:rsidP="00D80ABB">
      <w:pPr>
        <w:pStyle w:val="ListParagraph"/>
        <w:numPr>
          <w:ilvl w:val="0"/>
          <w:numId w:val="0"/>
        </w:numPr>
        <w:spacing w:after="0" w:line="240" w:lineRule="auto"/>
        <w:rPr>
          <w:sz w:val="20"/>
          <w:szCs w:val="20"/>
        </w:rPr>
      </w:pPr>
      <w:r>
        <w:rPr>
          <w:sz w:val="20"/>
          <w:szCs w:val="20"/>
        </w:rPr>
        <w:t xml:space="preserve">                       * Mode of Acquisition</w:t>
      </w:r>
    </w:p>
    <w:p w:rsidR="00D80ABB" w:rsidRDefault="00D80ABB" w:rsidP="00D80ABB">
      <w:pPr>
        <w:pStyle w:val="ListParagraph"/>
        <w:numPr>
          <w:ilvl w:val="0"/>
          <w:numId w:val="0"/>
        </w:numPr>
        <w:spacing w:after="0" w:line="240" w:lineRule="auto"/>
        <w:rPr>
          <w:sz w:val="20"/>
          <w:szCs w:val="20"/>
        </w:rPr>
      </w:pPr>
      <w:r>
        <w:rPr>
          <w:sz w:val="20"/>
          <w:szCs w:val="20"/>
        </w:rPr>
        <w:t xml:space="preserve">                       * Interpretation</w:t>
      </w:r>
    </w:p>
    <w:p w:rsidR="00D80ABB" w:rsidRDefault="00D80ABB" w:rsidP="00D80ABB">
      <w:pPr>
        <w:pStyle w:val="ListParagraph"/>
        <w:numPr>
          <w:ilvl w:val="0"/>
          <w:numId w:val="0"/>
        </w:numPr>
        <w:spacing w:after="0" w:line="240" w:lineRule="auto"/>
        <w:rPr>
          <w:sz w:val="20"/>
          <w:szCs w:val="20"/>
        </w:rPr>
      </w:pPr>
      <w:r>
        <w:rPr>
          <w:sz w:val="20"/>
          <w:szCs w:val="20"/>
        </w:rPr>
        <w:t xml:space="preserve">                       * Duration</w:t>
      </w:r>
    </w:p>
    <w:p w:rsidR="00D80ABB" w:rsidRDefault="00D80ABB" w:rsidP="00D80ABB">
      <w:pPr>
        <w:pStyle w:val="ListParagraph"/>
        <w:numPr>
          <w:ilvl w:val="0"/>
          <w:numId w:val="0"/>
        </w:numPr>
        <w:spacing w:after="0" w:line="240" w:lineRule="auto"/>
        <w:rPr>
          <w:sz w:val="20"/>
          <w:szCs w:val="20"/>
        </w:rPr>
      </w:pPr>
    </w:p>
    <w:p w:rsidR="00D80ABB" w:rsidRDefault="00D80ABB" w:rsidP="00D80ABB">
      <w:pPr>
        <w:spacing w:after="0" w:line="240" w:lineRule="auto"/>
        <w:rPr>
          <w:sz w:val="20"/>
          <w:szCs w:val="20"/>
        </w:rPr>
      </w:pPr>
      <w:r>
        <w:rPr>
          <w:b/>
          <w:sz w:val="20"/>
          <w:szCs w:val="20"/>
        </w:rPr>
        <w:t>Week 8</w:t>
      </w:r>
      <w:r>
        <w:rPr>
          <w:sz w:val="20"/>
          <w:szCs w:val="20"/>
        </w:rPr>
        <w:t xml:space="preserve">             </w:t>
      </w:r>
      <w:r>
        <w:rPr>
          <w:b/>
          <w:sz w:val="20"/>
          <w:szCs w:val="20"/>
        </w:rPr>
        <w:t>Dispensation</w:t>
      </w:r>
    </w:p>
    <w:p w:rsidR="00D80ABB" w:rsidRDefault="00D80ABB" w:rsidP="00D80ABB">
      <w:pPr>
        <w:pStyle w:val="ListParagraph"/>
        <w:numPr>
          <w:ilvl w:val="0"/>
          <w:numId w:val="0"/>
        </w:numPr>
        <w:ind w:left="1080"/>
        <w:rPr>
          <w:sz w:val="20"/>
          <w:szCs w:val="20"/>
        </w:rPr>
      </w:pPr>
      <w:r>
        <w:rPr>
          <w:sz w:val="20"/>
          <w:szCs w:val="20"/>
        </w:rPr>
        <w:t xml:space="preserve">    * Competent Authority</w:t>
      </w:r>
    </w:p>
    <w:p w:rsidR="00D80ABB" w:rsidRDefault="00D80ABB" w:rsidP="00D80ABB">
      <w:pPr>
        <w:pStyle w:val="ListParagraph"/>
        <w:numPr>
          <w:ilvl w:val="0"/>
          <w:numId w:val="0"/>
        </w:numPr>
        <w:ind w:left="1080"/>
        <w:rPr>
          <w:sz w:val="20"/>
          <w:szCs w:val="20"/>
        </w:rPr>
      </w:pPr>
      <w:r>
        <w:rPr>
          <w:sz w:val="20"/>
          <w:szCs w:val="20"/>
        </w:rPr>
        <w:t xml:space="preserve">    * Motivation</w:t>
      </w:r>
    </w:p>
    <w:p w:rsidR="00D80ABB" w:rsidRDefault="00D80ABB" w:rsidP="00D80ABB">
      <w:pPr>
        <w:pStyle w:val="ListParagraph"/>
        <w:numPr>
          <w:ilvl w:val="0"/>
          <w:numId w:val="0"/>
        </w:numPr>
        <w:tabs>
          <w:tab w:val="left" w:pos="3871"/>
        </w:tabs>
        <w:ind w:left="1080"/>
        <w:rPr>
          <w:sz w:val="20"/>
          <w:szCs w:val="20"/>
        </w:rPr>
      </w:pPr>
      <w:r>
        <w:rPr>
          <w:sz w:val="20"/>
          <w:szCs w:val="20"/>
        </w:rPr>
        <w:t xml:space="preserve">    * Passive Subject</w:t>
      </w:r>
      <w:r>
        <w:rPr>
          <w:sz w:val="20"/>
          <w:szCs w:val="20"/>
        </w:rPr>
        <w:tab/>
      </w:r>
    </w:p>
    <w:p w:rsidR="00D80ABB" w:rsidRDefault="00D80ABB" w:rsidP="00D80ABB">
      <w:pPr>
        <w:pStyle w:val="ListParagraph"/>
        <w:numPr>
          <w:ilvl w:val="0"/>
          <w:numId w:val="0"/>
        </w:numPr>
        <w:ind w:left="1080"/>
        <w:rPr>
          <w:sz w:val="20"/>
          <w:szCs w:val="20"/>
        </w:rPr>
      </w:pPr>
      <w:r>
        <w:rPr>
          <w:sz w:val="20"/>
          <w:szCs w:val="20"/>
        </w:rPr>
        <w:t xml:space="preserve">    * Interpretation</w:t>
      </w:r>
    </w:p>
    <w:p w:rsidR="00D80ABB" w:rsidRDefault="00D80ABB" w:rsidP="00D80ABB">
      <w:pPr>
        <w:pStyle w:val="ListParagraph"/>
        <w:numPr>
          <w:ilvl w:val="0"/>
          <w:numId w:val="0"/>
        </w:numPr>
        <w:ind w:left="1080"/>
        <w:rPr>
          <w:sz w:val="20"/>
          <w:szCs w:val="20"/>
        </w:rPr>
      </w:pPr>
      <w:r>
        <w:rPr>
          <w:sz w:val="20"/>
          <w:szCs w:val="20"/>
        </w:rPr>
        <w:t xml:space="preserve">    * Cessation</w:t>
      </w:r>
    </w:p>
    <w:p w:rsidR="00D80ABB" w:rsidRDefault="00D80ABB" w:rsidP="00D80ABB">
      <w:pPr>
        <w:pStyle w:val="ListParagraph"/>
        <w:numPr>
          <w:ilvl w:val="0"/>
          <w:numId w:val="0"/>
        </w:numPr>
        <w:ind w:left="1080"/>
        <w:rPr>
          <w:b/>
          <w:sz w:val="20"/>
          <w:szCs w:val="20"/>
        </w:rPr>
      </w:pPr>
      <w:r>
        <w:rPr>
          <w:sz w:val="20"/>
          <w:szCs w:val="20"/>
        </w:rPr>
        <w:t xml:space="preserve">    </w:t>
      </w:r>
      <w:r>
        <w:rPr>
          <w:b/>
          <w:sz w:val="20"/>
          <w:szCs w:val="20"/>
        </w:rPr>
        <w:t>Statutes and Regulation</w:t>
      </w:r>
    </w:p>
    <w:p w:rsidR="00D80ABB" w:rsidRDefault="008E5C58" w:rsidP="00D80ABB">
      <w:pPr>
        <w:pStyle w:val="ListParagraph"/>
        <w:numPr>
          <w:ilvl w:val="0"/>
          <w:numId w:val="0"/>
        </w:numPr>
        <w:ind w:left="1080"/>
        <w:rPr>
          <w:sz w:val="20"/>
          <w:szCs w:val="20"/>
        </w:rPr>
      </w:pPr>
      <w:r>
        <w:rPr>
          <w:sz w:val="20"/>
          <w:szCs w:val="20"/>
        </w:rPr>
        <w:t xml:space="preserve">   </w:t>
      </w:r>
      <w:r w:rsidR="00D80ABB">
        <w:rPr>
          <w:sz w:val="20"/>
          <w:szCs w:val="20"/>
        </w:rPr>
        <w:t>* Notion</w:t>
      </w:r>
    </w:p>
    <w:p w:rsidR="00D80ABB" w:rsidRDefault="00D80ABB" w:rsidP="00D80ABB">
      <w:pPr>
        <w:pStyle w:val="ListParagraph"/>
        <w:numPr>
          <w:ilvl w:val="0"/>
          <w:numId w:val="0"/>
        </w:numPr>
        <w:spacing w:after="0" w:line="240" w:lineRule="auto"/>
        <w:rPr>
          <w:sz w:val="20"/>
          <w:szCs w:val="20"/>
        </w:rPr>
      </w:pPr>
      <w:r>
        <w:rPr>
          <w:sz w:val="20"/>
          <w:szCs w:val="20"/>
        </w:rPr>
        <w:t xml:space="preserve">                        * Passive Subject</w:t>
      </w:r>
    </w:p>
    <w:p w:rsidR="00D80ABB" w:rsidRDefault="00D80ABB" w:rsidP="00D80ABB">
      <w:pPr>
        <w:pStyle w:val="ListParagraph"/>
        <w:numPr>
          <w:ilvl w:val="0"/>
          <w:numId w:val="0"/>
        </w:numPr>
        <w:spacing w:after="0" w:line="240" w:lineRule="auto"/>
        <w:rPr>
          <w:sz w:val="20"/>
          <w:szCs w:val="20"/>
        </w:rPr>
      </w:pPr>
      <w:r>
        <w:rPr>
          <w:sz w:val="20"/>
          <w:szCs w:val="20"/>
        </w:rPr>
        <w:t xml:space="preserve">                        * Content</w:t>
      </w:r>
    </w:p>
    <w:p w:rsidR="00D80ABB" w:rsidRDefault="00D80ABB" w:rsidP="00D80ABB">
      <w:pPr>
        <w:pStyle w:val="ListParagraph"/>
        <w:numPr>
          <w:ilvl w:val="0"/>
          <w:numId w:val="0"/>
        </w:numPr>
        <w:spacing w:after="0" w:line="240" w:lineRule="auto"/>
        <w:rPr>
          <w:sz w:val="20"/>
          <w:szCs w:val="20"/>
        </w:rPr>
      </w:pPr>
    </w:p>
    <w:p w:rsidR="00D80ABB" w:rsidRDefault="00D80ABB" w:rsidP="00D80ABB">
      <w:pPr>
        <w:spacing w:after="0" w:line="240" w:lineRule="auto"/>
        <w:rPr>
          <w:sz w:val="20"/>
          <w:szCs w:val="20"/>
        </w:rPr>
      </w:pPr>
      <w:r>
        <w:rPr>
          <w:b/>
          <w:sz w:val="20"/>
          <w:szCs w:val="20"/>
        </w:rPr>
        <w:t>Week</w:t>
      </w:r>
      <w:r>
        <w:rPr>
          <w:sz w:val="20"/>
          <w:szCs w:val="20"/>
        </w:rPr>
        <w:t xml:space="preserve"> </w:t>
      </w:r>
      <w:r>
        <w:rPr>
          <w:b/>
          <w:sz w:val="20"/>
          <w:szCs w:val="20"/>
        </w:rPr>
        <w:t>9</w:t>
      </w:r>
      <w:r>
        <w:rPr>
          <w:sz w:val="20"/>
          <w:szCs w:val="20"/>
        </w:rPr>
        <w:t xml:space="preserve">            </w:t>
      </w:r>
      <w:r>
        <w:rPr>
          <w:b/>
          <w:sz w:val="20"/>
          <w:szCs w:val="20"/>
        </w:rPr>
        <w:t>Physical and Juridical Persons</w:t>
      </w:r>
    </w:p>
    <w:p w:rsidR="00D80ABB" w:rsidRDefault="00D80ABB" w:rsidP="00D80ABB">
      <w:pPr>
        <w:pStyle w:val="ListParagraph"/>
        <w:numPr>
          <w:ilvl w:val="0"/>
          <w:numId w:val="0"/>
        </w:numPr>
        <w:spacing w:after="0" w:line="240" w:lineRule="auto"/>
        <w:rPr>
          <w:sz w:val="20"/>
          <w:szCs w:val="20"/>
        </w:rPr>
      </w:pPr>
      <w:r>
        <w:rPr>
          <w:sz w:val="20"/>
          <w:szCs w:val="20"/>
        </w:rPr>
        <w:t xml:space="preserve">                       * The Concept of Person in the Church</w:t>
      </w:r>
    </w:p>
    <w:p w:rsidR="00D80ABB" w:rsidRDefault="008E5C58" w:rsidP="00D80ABB">
      <w:pPr>
        <w:pStyle w:val="ListParagraph"/>
        <w:numPr>
          <w:ilvl w:val="0"/>
          <w:numId w:val="0"/>
        </w:numPr>
        <w:ind w:left="1080"/>
        <w:rPr>
          <w:sz w:val="20"/>
          <w:szCs w:val="20"/>
        </w:rPr>
      </w:pPr>
      <w:r>
        <w:rPr>
          <w:sz w:val="20"/>
          <w:szCs w:val="20"/>
        </w:rPr>
        <w:t xml:space="preserve">  </w:t>
      </w:r>
      <w:r w:rsidR="00D80ABB">
        <w:rPr>
          <w:sz w:val="20"/>
          <w:szCs w:val="20"/>
        </w:rPr>
        <w:t>* Physical Persons</w:t>
      </w:r>
    </w:p>
    <w:p w:rsidR="00D80ABB" w:rsidRDefault="008E5C58" w:rsidP="00D80ABB">
      <w:pPr>
        <w:pStyle w:val="ListParagraph"/>
        <w:numPr>
          <w:ilvl w:val="0"/>
          <w:numId w:val="0"/>
        </w:numPr>
        <w:ind w:left="1080"/>
        <w:rPr>
          <w:sz w:val="20"/>
          <w:szCs w:val="20"/>
        </w:rPr>
      </w:pPr>
      <w:r>
        <w:rPr>
          <w:sz w:val="20"/>
          <w:szCs w:val="20"/>
        </w:rPr>
        <w:t xml:space="preserve">  </w:t>
      </w:r>
      <w:r w:rsidR="00D80ABB">
        <w:rPr>
          <w:sz w:val="20"/>
          <w:szCs w:val="20"/>
        </w:rPr>
        <w:t>* Juridical Persons</w:t>
      </w:r>
    </w:p>
    <w:p w:rsidR="00D80ABB" w:rsidRDefault="00D80ABB" w:rsidP="00D80ABB">
      <w:pPr>
        <w:pStyle w:val="ListParagraph"/>
        <w:numPr>
          <w:ilvl w:val="0"/>
          <w:numId w:val="0"/>
        </w:numPr>
        <w:ind w:left="1080"/>
        <w:rPr>
          <w:b/>
          <w:sz w:val="20"/>
          <w:szCs w:val="20"/>
        </w:rPr>
      </w:pPr>
      <w:r>
        <w:rPr>
          <w:sz w:val="20"/>
          <w:szCs w:val="20"/>
        </w:rPr>
        <w:t xml:space="preserve">   </w:t>
      </w:r>
      <w:r>
        <w:rPr>
          <w:b/>
          <w:sz w:val="20"/>
          <w:szCs w:val="20"/>
        </w:rPr>
        <w:t>Juridical Act</w:t>
      </w:r>
    </w:p>
    <w:p w:rsidR="00D80ABB" w:rsidRDefault="00D80ABB" w:rsidP="00D80ABB">
      <w:pPr>
        <w:pStyle w:val="ListParagraph"/>
        <w:numPr>
          <w:ilvl w:val="0"/>
          <w:numId w:val="0"/>
        </w:numPr>
        <w:ind w:left="1080"/>
        <w:rPr>
          <w:sz w:val="20"/>
          <w:szCs w:val="20"/>
        </w:rPr>
      </w:pPr>
      <w:r>
        <w:rPr>
          <w:sz w:val="20"/>
          <w:szCs w:val="20"/>
        </w:rPr>
        <w:t xml:space="preserve">   * Notion</w:t>
      </w:r>
    </w:p>
    <w:p w:rsidR="00D80ABB" w:rsidRDefault="00D80ABB" w:rsidP="00D80ABB">
      <w:pPr>
        <w:pStyle w:val="ListParagraph"/>
        <w:numPr>
          <w:ilvl w:val="0"/>
          <w:numId w:val="0"/>
        </w:numPr>
        <w:ind w:left="1080"/>
        <w:rPr>
          <w:sz w:val="20"/>
          <w:szCs w:val="20"/>
        </w:rPr>
      </w:pPr>
      <w:r>
        <w:rPr>
          <w:sz w:val="20"/>
          <w:szCs w:val="20"/>
        </w:rPr>
        <w:t xml:space="preserve">   * Division</w:t>
      </w:r>
    </w:p>
    <w:p w:rsidR="00D80ABB" w:rsidRDefault="00D80ABB" w:rsidP="00D80ABB">
      <w:pPr>
        <w:pStyle w:val="ListParagraph"/>
        <w:numPr>
          <w:ilvl w:val="0"/>
          <w:numId w:val="0"/>
        </w:numPr>
        <w:ind w:left="1080"/>
        <w:rPr>
          <w:sz w:val="20"/>
          <w:szCs w:val="20"/>
        </w:rPr>
      </w:pPr>
      <w:r>
        <w:rPr>
          <w:sz w:val="20"/>
          <w:szCs w:val="20"/>
        </w:rPr>
        <w:t xml:space="preserve">   * Validity and Invalidity</w:t>
      </w:r>
    </w:p>
    <w:p w:rsidR="00D80ABB" w:rsidRDefault="00D80ABB" w:rsidP="00D80ABB">
      <w:pPr>
        <w:spacing w:after="0" w:line="240" w:lineRule="auto"/>
        <w:rPr>
          <w:b/>
          <w:sz w:val="20"/>
          <w:szCs w:val="20"/>
        </w:rPr>
      </w:pPr>
      <w:r>
        <w:rPr>
          <w:rFonts w:ascii="Times New Roman" w:hAnsi="Times New Roman" w:cs="Times New Roman"/>
          <w:b/>
          <w:sz w:val="20"/>
          <w:szCs w:val="20"/>
        </w:rPr>
        <w:t xml:space="preserve">Week 10        </w:t>
      </w:r>
      <w:r>
        <w:rPr>
          <w:b/>
          <w:sz w:val="20"/>
          <w:szCs w:val="20"/>
        </w:rPr>
        <w:t>Power of Governance</w:t>
      </w:r>
    </w:p>
    <w:p w:rsidR="00D80ABB" w:rsidRDefault="00D80ABB" w:rsidP="00D80ABB">
      <w:pPr>
        <w:pStyle w:val="ListParagraph"/>
        <w:numPr>
          <w:ilvl w:val="0"/>
          <w:numId w:val="0"/>
        </w:numPr>
        <w:spacing w:after="0" w:line="240" w:lineRule="auto"/>
        <w:ind w:left="1080"/>
        <w:rPr>
          <w:sz w:val="20"/>
          <w:szCs w:val="20"/>
        </w:rPr>
      </w:pPr>
      <w:r>
        <w:rPr>
          <w:sz w:val="20"/>
          <w:szCs w:val="20"/>
        </w:rPr>
        <w:t xml:space="preserve">    * Notion</w:t>
      </w:r>
    </w:p>
    <w:p w:rsidR="00D80ABB" w:rsidRDefault="00D80ABB" w:rsidP="00D80ABB">
      <w:pPr>
        <w:pStyle w:val="ListParagraph"/>
        <w:numPr>
          <w:ilvl w:val="0"/>
          <w:numId w:val="0"/>
        </w:numPr>
        <w:ind w:left="1080"/>
        <w:rPr>
          <w:sz w:val="20"/>
          <w:szCs w:val="20"/>
        </w:rPr>
      </w:pPr>
      <w:r>
        <w:rPr>
          <w:sz w:val="20"/>
          <w:szCs w:val="20"/>
        </w:rPr>
        <w:t xml:space="preserve">    * Ambit of Act of Governance</w:t>
      </w:r>
    </w:p>
    <w:p w:rsidR="00D80ABB" w:rsidRDefault="00D80ABB" w:rsidP="00D80ABB">
      <w:pPr>
        <w:pStyle w:val="ListParagraph"/>
        <w:numPr>
          <w:ilvl w:val="0"/>
          <w:numId w:val="0"/>
        </w:numPr>
        <w:ind w:left="1080"/>
        <w:rPr>
          <w:sz w:val="20"/>
          <w:szCs w:val="20"/>
        </w:rPr>
      </w:pPr>
      <w:r>
        <w:rPr>
          <w:sz w:val="20"/>
          <w:szCs w:val="20"/>
        </w:rPr>
        <w:t xml:space="preserve">    * Juridical Effects</w:t>
      </w:r>
    </w:p>
    <w:p w:rsidR="00D80ABB" w:rsidRDefault="00D80ABB" w:rsidP="00D80ABB">
      <w:pPr>
        <w:pStyle w:val="ListParagraph"/>
        <w:numPr>
          <w:ilvl w:val="0"/>
          <w:numId w:val="0"/>
        </w:numPr>
        <w:ind w:left="1080"/>
        <w:rPr>
          <w:b/>
          <w:sz w:val="20"/>
          <w:szCs w:val="20"/>
        </w:rPr>
      </w:pPr>
      <w:r>
        <w:rPr>
          <w:sz w:val="20"/>
          <w:szCs w:val="20"/>
        </w:rPr>
        <w:t xml:space="preserve">    </w:t>
      </w:r>
      <w:r>
        <w:rPr>
          <w:b/>
          <w:sz w:val="20"/>
          <w:szCs w:val="20"/>
        </w:rPr>
        <w:t>Ordinary Power</w:t>
      </w:r>
    </w:p>
    <w:p w:rsidR="00D80ABB" w:rsidRDefault="00D80ABB" w:rsidP="00D80ABB">
      <w:pPr>
        <w:pStyle w:val="ListParagraph"/>
        <w:numPr>
          <w:ilvl w:val="0"/>
          <w:numId w:val="0"/>
        </w:numPr>
        <w:ind w:left="1080"/>
        <w:rPr>
          <w:sz w:val="20"/>
          <w:szCs w:val="20"/>
        </w:rPr>
      </w:pPr>
      <w:r>
        <w:rPr>
          <w:sz w:val="20"/>
          <w:szCs w:val="20"/>
        </w:rPr>
        <w:t xml:space="preserve">    * Distinction (Legislative, Judicial and Executive)</w:t>
      </w:r>
    </w:p>
    <w:p w:rsidR="00D80ABB" w:rsidRDefault="00D80ABB" w:rsidP="00D80ABB">
      <w:pPr>
        <w:pStyle w:val="ListParagraph"/>
        <w:numPr>
          <w:ilvl w:val="0"/>
          <w:numId w:val="0"/>
        </w:numPr>
        <w:ind w:left="1080"/>
        <w:rPr>
          <w:sz w:val="20"/>
          <w:szCs w:val="20"/>
        </w:rPr>
      </w:pPr>
      <w:r>
        <w:rPr>
          <w:sz w:val="20"/>
          <w:szCs w:val="20"/>
        </w:rPr>
        <w:t xml:space="preserve">    * Proper Ordinary Power</w:t>
      </w:r>
    </w:p>
    <w:p w:rsidR="00D80ABB" w:rsidRDefault="00D80ABB" w:rsidP="00D80ABB">
      <w:pPr>
        <w:pStyle w:val="ListParagraph"/>
        <w:numPr>
          <w:ilvl w:val="0"/>
          <w:numId w:val="0"/>
        </w:numPr>
        <w:ind w:left="1080"/>
        <w:rPr>
          <w:sz w:val="20"/>
          <w:szCs w:val="20"/>
        </w:rPr>
      </w:pPr>
      <w:r>
        <w:rPr>
          <w:sz w:val="20"/>
          <w:szCs w:val="20"/>
        </w:rPr>
        <w:t xml:space="preserve">    * Vicarious Ordinary Power</w:t>
      </w:r>
    </w:p>
    <w:p w:rsidR="00D80ABB" w:rsidRDefault="00D80ABB" w:rsidP="00D80ABB">
      <w:pPr>
        <w:pStyle w:val="ListParagraph"/>
        <w:numPr>
          <w:ilvl w:val="0"/>
          <w:numId w:val="0"/>
        </w:numPr>
        <w:ind w:left="1080"/>
        <w:rPr>
          <w:b/>
          <w:sz w:val="20"/>
          <w:szCs w:val="20"/>
        </w:rPr>
      </w:pPr>
      <w:r>
        <w:rPr>
          <w:sz w:val="20"/>
          <w:szCs w:val="20"/>
        </w:rPr>
        <w:t xml:space="preserve">    </w:t>
      </w:r>
      <w:r>
        <w:rPr>
          <w:b/>
          <w:sz w:val="20"/>
          <w:szCs w:val="20"/>
        </w:rPr>
        <w:t>Ordinary and Local Ordinary</w:t>
      </w:r>
    </w:p>
    <w:p w:rsidR="00D80ABB" w:rsidRDefault="00D80ABB" w:rsidP="00D80ABB">
      <w:pPr>
        <w:pStyle w:val="ListParagraph"/>
        <w:numPr>
          <w:ilvl w:val="0"/>
          <w:numId w:val="0"/>
        </w:numPr>
        <w:ind w:left="1080"/>
        <w:rPr>
          <w:sz w:val="20"/>
          <w:szCs w:val="20"/>
        </w:rPr>
      </w:pPr>
      <w:r>
        <w:rPr>
          <w:sz w:val="20"/>
          <w:szCs w:val="20"/>
        </w:rPr>
        <w:t xml:space="preserve">    * Concept</w:t>
      </w:r>
    </w:p>
    <w:p w:rsidR="00D80ABB" w:rsidRDefault="00D80ABB" w:rsidP="00D80ABB">
      <w:pPr>
        <w:pStyle w:val="ListParagraph"/>
        <w:numPr>
          <w:ilvl w:val="0"/>
          <w:numId w:val="0"/>
        </w:numPr>
        <w:ind w:left="1080"/>
        <w:rPr>
          <w:sz w:val="20"/>
          <w:szCs w:val="20"/>
        </w:rPr>
      </w:pPr>
      <w:r>
        <w:rPr>
          <w:sz w:val="20"/>
          <w:szCs w:val="20"/>
        </w:rPr>
        <w:t xml:space="preserve">    * Delegated Power</w:t>
      </w:r>
    </w:p>
    <w:p w:rsidR="00D80ABB" w:rsidRDefault="00D80ABB" w:rsidP="00D80ABB">
      <w:pPr>
        <w:pStyle w:val="ListParagraph"/>
        <w:numPr>
          <w:ilvl w:val="0"/>
          <w:numId w:val="0"/>
        </w:numPr>
        <w:ind w:left="1080"/>
        <w:rPr>
          <w:sz w:val="20"/>
          <w:szCs w:val="20"/>
        </w:rPr>
      </w:pPr>
      <w:r>
        <w:rPr>
          <w:sz w:val="20"/>
          <w:szCs w:val="20"/>
        </w:rPr>
        <w:t xml:space="preserve">    * Hierarchical Relationship between Superior and Subject</w:t>
      </w:r>
    </w:p>
    <w:p w:rsidR="00D80ABB" w:rsidRDefault="00D80ABB" w:rsidP="00D80ABB">
      <w:pPr>
        <w:pStyle w:val="ListParagraph"/>
        <w:numPr>
          <w:ilvl w:val="0"/>
          <w:numId w:val="0"/>
        </w:numPr>
        <w:spacing w:after="0" w:line="240" w:lineRule="auto"/>
        <w:rPr>
          <w:b/>
          <w:sz w:val="20"/>
          <w:szCs w:val="20"/>
        </w:rPr>
      </w:pPr>
    </w:p>
    <w:p w:rsidR="00D80ABB" w:rsidRDefault="00D80ABB" w:rsidP="00D80ABB">
      <w:pPr>
        <w:spacing w:after="0" w:line="240" w:lineRule="auto"/>
        <w:rPr>
          <w:b/>
          <w:sz w:val="20"/>
          <w:szCs w:val="20"/>
        </w:rPr>
      </w:pPr>
      <w:r>
        <w:rPr>
          <w:b/>
          <w:sz w:val="20"/>
          <w:szCs w:val="20"/>
        </w:rPr>
        <w:t>Week 11          Ecclesiastical Office</w:t>
      </w:r>
    </w:p>
    <w:p w:rsidR="00D80ABB" w:rsidRDefault="00D80ABB" w:rsidP="00D80ABB">
      <w:pPr>
        <w:pStyle w:val="ListParagraph"/>
        <w:numPr>
          <w:ilvl w:val="0"/>
          <w:numId w:val="0"/>
        </w:numPr>
        <w:spacing w:after="0" w:line="240" w:lineRule="auto"/>
        <w:rPr>
          <w:sz w:val="20"/>
          <w:szCs w:val="20"/>
        </w:rPr>
      </w:pPr>
      <w:r>
        <w:rPr>
          <w:sz w:val="20"/>
          <w:szCs w:val="20"/>
        </w:rPr>
        <w:t xml:space="preserve">                       * Nature</w:t>
      </w:r>
    </w:p>
    <w:p w:rsidR="00D80ABB" w:rsidRDefault="00D80ABB" w:rsidP="00D80ABB">
      <w:pPr>
        <w:pStyle w:val="ListParagraph"/>
        <w:numPr>
          <w:ilvl w:val="0"/>
          <w:numId w:val="0"/>
        </w:numPr>
        <w:spacing w:after="0" w:line="240" w:lineRule="auto"/>
        <w:rPr>
          <w:sz w:val="20"/>
          <w:szCs w:val="20"/>
        </w:rPr>
      </w:pPr>
      <w:r>
        <w:rPr>
          <w:sz w:val="20"/>
          <w:szCs w:val="20"/>
        </w:rPr>
        <w:t xml:space="preserve">                       *Notion</w:t>
      </w:r>
    </w:p>
    <w:p w:rsidR="00D80ABB" w:rsidRDefault="00D80ABB" w:rsidP="00D80ABB">
      <w:pPr>
        <w:pStyle w:val="ListParagraph"/>
        <w:numPr>
          <w:ilvl w:val="0"/>
          <w:numId w:val="0"/>
        </w:numPr>
        <w:spacing w:after="0" w:line="240" w:lineRule="auto"/>
        <w:rPr>
          <w:sz w:val="20"/>
          <w:szCs w:val="20"/>
        </w:rPr>
      </w:pPr>
      <w:r>
        <w:rPr>
          <w:sz w:val="20"/>
          <w:szCs w:val="20"/>
        </w:rPr>
        <w:t xml:space="preserve">                       * Constitutive Elements</w:t>
      </w:r>
    </w:p>
    <w:p w:rsidR="00D80ABB" w:rsidRDefault="00D80ABB" w:rsidP="00D80ABB">
      <w:pPr>
        <w:pStyle w:val="ListParagraph"/>
        <w:numPr>
          <w:ilvl w:val="0"/>
          <w:numId w:val="0"/>
        </w:numPr>
        <w:spacing w:after="0" w:line="240" w:lineRule="auto"/>
        <w:rPr>
          <w:sz w:val="20"/>
          <w:szCs w:val="20"/>
        </w:rPr>
      </w:pPr>
      <w:r>
        <w:rPr>
          <w:sz w:val="20"/>
          <w:szCs w:val="20"/>
        </w:rPr>
        <w:t xml:space="preserve">                       * Goal</w:t>
      </w:r>
    </w:p>
    <w:p w:rsidR="00D80ABB" w:rsidRDefault="00D80ABB" w:rsidP="00D80ABB">
      <w:pPr>
        <w:pStyle w:val="ListParagraph"/>
        <w:numPr>
          <w:ilvl w:val="0"/>
          <w:numId w:val="0"/>
        </w:numPr>
        <w:spacing w:after="0" w:line="240" w:lineRule="auto"/>
        <w:rPr>
          <w:b/>
          <w:sz w:val="20"/>
          <w:szCs w:val="20"/>
        </w:rPr>
      </w:pPr>
      <w:r>
        <w:rPr>
          <w:sz w:val="20"/>
          <w:szCs w:val="20"/>
        </w:rPr>
        <w:t xml:space="preserve">                       </w:t>
      </w:r>
      <w:r>
        <w:rPr>
          <w:b/>
          <w:sz w:val="20"/>
          <w:szCs w:val="20"/>
        </w:rPr>
        <w:t>Provision of Ecclesiastical Office</w:t>
      </w:r>
    </w:p>
    <w:p w:rsidR="00D80ABB" w:rsidRDefault="00D80ABB" w:rsidP="00D80ABB">
      <w:pPr>
        <w:pStyle w:val="ListParagraph"/>
        <w:numPr>
          <w:ilvl w:val="0"/>
          <w:numId w:val="0"/>
        </w:numPr>
        <w:ind w:left="1080"/>
        <w:rPr>
          <w:sz w:val="20"/>
          <w:szCs w:val="20"/>
        </w:rPr>
      </w:pPr>
      <w:r>
        <w:rPr>
          <w:sz w:val="20"/>
          <w:szCs w:val="20"/>
        </w:rPr>
        <w:t xml:space="preserve">   * Notion</w:t>
      </w:r>
    </w:p>
    <w:p w:rsidR="00D80ABB" w:rsidRDefault="00D80ABB" w:rsidP="00D80ABB">
      <w:pPr>
        <w:pStyle w:val="ListParagraph"/>
        <w:numPr>
          <w:ilvl w:val="0"/>
          <w:numId w:val="0"/>
        </w:numPr>
        <w:ind w:left="1080"/>
        <w:rPr>
          <w:sz w:val="20"/>
          <w:szCs w:val="20"/>
        </w:rPr>
      </w:pPr>
      <w:r>
        <w:rPr>
          <w:sz w:val="20"/>
          <w:szCs w:val="20"/>
        </w:rPr>
        <w:t xml:space="preserve">   * Necessity</w:t>
      </w:r>
    </w:p>
    <w:p w:rsidR="00D80ABB" w:rsidRDefault="00D80ABB" w:rsidP="00D80ABB">
      <w:pPr>
        <w:pStyle w:val="ListParagraph"/>
        <w:numPr>
          <w:ilvl w:val="0"/>
          <w:numId w:val="0"/>
        </w:numPr>
        <w:ind w:left="1080"/>
        <w:rPr>
          <w:sz w:val="20"/>
          <w:szCs w:val="20"/>
        </w:rPr>
      </w:pPr>
      <w:r>
        <w:rPr>
          <w:sz w:val="20"/>
          <w:szCs w:val="20"/>
        </w:rPr>
        <w:t xml:space="preserve">   * Competent Authority</w:t>
      </w:r>
    </w:p>
    <w:p w:rsidR="00D80ABB" w:rsidRDefault="00D80ABB" w:rsidP="00D80ABB">
      <w:pPr>
        <w:pStyle w:val="ListParagraph"/>
        <w:numPr>
          <w:ilvl w:val="0"/>
          <w:numId w:val="0"/>
        </w:numPr>
        <w:ind w:left="1080"/>
        <w:rPr>
          <w:sz w:val="20"/>
          <w:szCs w:val="20"/>
        </w:rPr>
      </w:pPr>
      <w:r>
        <w:rPr>
          <w:sz w:val="20"/>
          <w:szCs w:val="20"/>
        </w:rPr>
        <w:t xml:space="preserve">   * Mode of Provision</w:t>
      </w:r>
    </w:p>
    <w:p w:rsidR="00D80ABB" w:rsidRDefault="00D80ABB" w:rsidP="00D80ABB">
      <w:pPr>
        <w:pStyle w:val="ListParagraph"/>
        <w:numPr>
          <w:ilvl w:val="0"/>
          <w:numId w:val="0"/>
        </w:numPr>
        <w:ind w:left="1080"/>
        <w:rPr>
          <w:sz w:val="20"/>
          <w:szCs w:val="20"/>
        </w:rPr>
      </w:pPr>
      <w:r>
        <w:rPr>
          <w:sz w:val="20"/>
          <w:szCs w:val="20"/>
        </w:rPr>
        <w:t xml:space="preserve">   * Valid and Invalid Provision</w:t>
      </w:r>
    </w:p>
    <w:p w:rsidR="00D80ABB" w:rsidRDefault="00D80ABB" w:rsidP="00D80ABB">
      <w:pPr>
        <w:pStyle w:val="ListParagraph"/>
        <w:numPr>
          <w:ilvl w:val="0"/>
          <w:numId w:val="0"/>
        </w:numPr>
        <w:ind w:left="1080"/>
        <w:rPr>
          <w:sz w:val="20"/>
          <w:szCs w:val="20"/>
        </w:rPr>
      </w:pPr>
      <w:r>
        <w:rPr>
          <w:sz w:val="20"/>
          <w:szCs w:val="20"/>
        </w:rPr>
        <w:t xml:space="preserve">   * Subjective Suitability (Physical, Moral, and Intellectual Qualities)</w:t>
      </w:r>
    </w:p>
    <w:p w:rsidR="00D80ABB" w:rsidRDefault="00D80ABB" w:rsidP="00D80ABB">
      <w:pPr>
        <w:pStyle w:val="ListParagraph"/>
        <w:numPr>
          <w:ilvl w:val="0"/>
          <w:numId w:val="0"/>
        </w:numPr>
        <w:ind w:left="1080"/>
        <w:rPr>
          <w:b/>
          <w:sz w:val="20"/>
          <w:szCs w:val="20"/>
        </w:rPr>
      </w:pPr>
      <w:r>
        <w:rPr>
          <w:sz w:val="20"/>
          <w:szCs w:val="20"/>
        </w:rPr>
        <w:t xml:space="preserve">   </w:t>
      </w:r>
      <w:r>
        <w:rPr>
          <w:b/>
          <w:sz w:val="20"/>
          <w:szCs w:val="20"/>
        </w:rPr>
        <w:t>Loss of Ecclesiastical Office</w:t>
      </w:r>
    </w:p>
    <w:p w:rsidR="00D80ABB" w:rsidRDefault="00D80ABB" w:rsidP="00D80ABB">
      <w:pPr>
        <w:pStyle w:val="ListParagraph"/>
        <w:numPr>
          <w:ilvl w:val="0"/>
          <w:numId w:val="0"/>
        </w:numPr>
        <w:ind w:left="1080"/>
        <w:rPr>
          <w:sz w:val="20"/>
          <w:szCs w:val="20"/>
        </w:rPr>
      </w:pPr>
      <w:r>
        <w:rPr>
          <w:sz w:val="20"/>
          <w:szCs w:val="20"/>
        </w:rPr>
        <w:lastRenderedPageBreak/>
        <w:t xml:space="preserve">   * Causes</w:t>
      </w:r>
    </w:p>
    <w:p w:rsidR="00D80ABB" w:rsidRDefault="00D80ABB" w:rsidP="00D80ABB">
      <w:pPr>
        <w:pStyle w:val="ListParagraph"/>
        <w:numPr>
          <w:ilvl w:val="0"/>
          <w:numId w:val="0"/>
        </w:numPr>
        <w:ind w:left="1080"/>
        <w:rPr>
          <w:sz w:val="20"/>
          <w:szCs w:val="20"/>
        </w:rPr>
      </w:pPr>
      <w:r>
        <w:rPr>
          <w:sz w:val="20"/>
          <w:szCs w:val="20"/>
        </w:rPr>
        <w:t xml:space="preserve">   * Maintenance of Person Removed from Office</w:t>
      </w:r>
    </w:p>
    <w:p w:rsidR="00D80ABB" w:rsidRDefault="00D80ABB" w:rsidP="00D80ABB">
      <w:pPr>
        <w:spacing w:after="0" w:line="240" w:lineRule="auto"/>
        <w:rPr>
          <w:b/>
          <w:sz w:val="20"/>
          <w:szCs w:val="20"/>
        </w:rPr>
      </w:pPr>
      <w:r>
        <w:rPr>
          <w:b/>
          <w:sz w:val="20"/>
          <w:szCs w:val="20"/>
        </w:rPr>
        <w:t>Week 12          Prescription</w:t>
      </w:r>
    </w:p>
    <w:p w:rsidR="00D80ABB" w:rsidRDefault="00D80ABB" w:rsidP="00D80ABB">
      <w:pPr>
        <w:pStyle w:val="ListParagraph"/>
        <w:numPr>
          <w:ilvl w:val="0"/>
          <w:numId w:val="0"/>
        </w:numPr>
        <w:spacing w:after="0" w:line="240" w:lineRule="auto"/>
        <w:rPr>
          <w:sz w:val="20"/>
          <w:szCs w:val="20"/>
        </w:rPr>
      </w:pPr>
      <w:r>
        <w:rPr>
          <w:sz w:val="20"/>
          <w:szCs w:val="20"/>
        </w:rPr>
        <w:t xml:space="preserve">                       * Notion</w:t>
      </w:r>
    </w:p>
    <w:p w:rsidR="00D80ABB" w:rsidRDefault="008E5C58" w:rsidP="00D80ABB">
      <w:pPr>
        <w:pStyle w:val="ListParagraph"/>
        <w:numPr>
          <w:ilvl w:val="0"/>
          <w:numId w:val="0"/>
        </w:numPr>
        <w:ind w:left="1080"/>
        <w:rPr>
          <w:sz w:val="20"/>
          <w:szCs w:val="20"/>
        </w:rPr>
      </w:pPr>
      <w:r>
        <w:rPr>
          <w:sz w:val="20"/>
          <w:szCs w:val="20"/>
        </w:rPr>
        <w:t xml:space="preserve"> </w:t>
      </w:r>
      <w:r w:rsidR="00D80ABB">
        <w:rPr>
          <w:sz w:val="20"/>
          <w:szCs w:val="20"/>
        </w:rPr>
        <w:t xml:space="preserve"> * Requirement for Validity</w:t>
      </w:r>
    </w:p>
    <w:p w:rsidR="00D80ABB" w:rsidRDefault="008E5C58" w:rsidP="00D80ABB">
      <w:pPr>
        <w:pStyle w:val="ListParagraph"/>
        <w:numPr>
          <w:ilvl w:val="0"/>
          <w:numId w:val="0"/>
        </w:numPr>
        <w:ind w:left="1080"/>
        <w:rPr>
          <w:sz w:val="20"/>
          <w:szCs w:val="20"/>
        </w:rPr>
      </w:pPr>
      <w:r>
        <w:rPr>
          <w:sz w:val="20"/>
          <w:szCs w:val="20"/>
        </w:rPr>
        <w:t xml:space="preserve"> </w:t>
      </w:r>
      <w:r w:rsidR="00D80ABB">
        <w:rPr>
          <w:sz w:val="20"/>
          <w:szCs w:val="20"/>
        </w:rPr>
        <w:t xml:space="preserve"> * Materials not Subject to Prescription</w:t>
      </w:r>
    </w:p>
    <w:p w:rsidR="00D80ABB" w:rsidRDefault="00D80ABB" w:rsidP="00D80ABB">
      <w:pPr>
        <w:pStyle w:val="ListParagraph"/>
        <w:numPr>
          <w:ilvl w:val="0"/>
          <w:numId w:val="0"/>
        </w:numPr>
        <w:ind w:left="1080"/>
        <w:rPr>
          <w:b/>
          <w:sz w:val="20"/>
          <w:szCs w:val="20"/>
        </w:rPr>
      </w:pPr>
      <w:r>
        <w:rPr>
          <w:sz w:val="20"/>
          <w:szCs w:val="20"/>
        </w:rPr>
        <w:t xml:space="preserve">   </w:t>
      </w:r>
      <w:r>
        <w:rPr>
          <w:b/>
          <w:sz w:val="20"/>
          <w:szCs w:val="20"/>
        </w:rPr>
        <w:t>Reckoning of Time</w:t>
      </w:r>
      <w:bookmarkStart w:id="0" w:name="_GoBack"/>
      <w:bookmarkEnd w:id="0"/>
    </w:p>
    <w:p w:rsidR="00D80ABB" w:rsidRDefault="00D80ABB" w:rsidP="00D80ABB">
      <w:pPr>
        <w:pStyle w:val="ListParagraph"/>
        <w:numPr>
          <w:ilvl w:val="0"/>
          <w:numId w:val="0"/>
        </w:numPr>
        <w:ind w:left="1080"/>
        <w:rPr>
          <w:sz w:val="20"/>
          <w:szCs w:val="20"/>
        </w:rPr>
      </w:pPr>
      <w:r>
        <w:rPr>
          <w:sz w:val="20"/>
          <w:szCs w:val="20"/>
        </w:rPr>
        <w:t xml:space="preserve">   * Notion of Continuous and Canonical Time</w:t>
      </w:r>
    </w:p>
    <w:p w:rsidR="00D80ABB" w:rsidRDefault="00D80ABB" w:rsidP="00D80ABB">
      <w:pPr>
        <w:pStyle w:val="ListParagraph"/>
        <w:numPr>
          <w:ilvl w:val="0"/>
          <w:numId w:val="0"/>
        </w:numPr>
        <w:ind w:left="1080"/>
        <w:rPr>
          <w:sz w:val="20"/>
          <w:szCs w:val="20"/>
        </w:rPr>
      </w:pPr>
      <w:r>
        <w:rPr>
          <w:sz w:val="20"/>
          <w:szCs w:val="20"/>
        </w:rPr>
        <w:t xml:space="preserve">   * Unity of Time</w:t>
      </w:r>
    </w:p>
    <w:p w:rsidR="00D80ABB" w:rsidRDefault="00D80ABB" w:rsidP="00D80ABB">
      <w:pPr>
        <w:pStyle w:val="ListParagraph"/>
        <w:numPr>
          <w:ilvl w:val="0"/>
          <w:numId w:val="0"/>
        </w:numPr>
        <w:ind w:left="1080"/>
        <w:rPr>
          <w:sz w:val="20"/>
          <w:szCs w:val="20"/>
        </w:rPr>
      </w:pPr>
      <w:r>
        <w:rPr>
          <w:sz w:val="20"/>
          <w:szCs w:val="20"/>
        </w:rPr>
        <w:t xml:space="preserve">   * Measure of Time</w:t>
      </w:r>
    </w:p>
    <w:p w:rsidR="00D80ABB" w:rsidRDefault="00D80ABB" w:rsidP="00D80ABB">
      <w:pPr>
        <w:rPr>
          <w:b/>
          <w:sz w:val="20"/>
          <w:szCs w:val="20"/>
        </w:rPr>
      </w:pPr>
      <w:r>
        <w:rPr>
          <w:b/>
          <w:sz w:val="20"/>
          <w:szCs w:val="20"/>
        </w:rPr>
        <w:t>Week 13              Review</w:t>
      </w:r>
    </w:p>
    <w:p w:rsidR="009732E3" w:rsidRDefault="009732E3"/>
    <w:sectPr w:rsidR="009732E3" w:rsidSect="009732E3">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337" w:rsidRDefault="00505337" w:rsidP="00505337">
      <w:pPr>
        <w:spacing w:after="0" w:line="240" w:lineRule="auto"/>
      </w:pPr>
      <w:r>
        <w:separator/>
      </w:r>
    </w:p>
  </w:endnote>
  <w:endnote w:type="continuationSeparator" w:id="0">
    <w:p w:rsidR="00505337" w:rsidRDefault="00505337" w:rsidP="005053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348641"/>
      <w:docPartObj>
        <w:docPartGallery w:val="Page Numbers (Bottom of Page)"/>
        <w:docPartUnique/>
      </w:docPartObj>
    </w:sdtPr>
    <w:sdtContent>
      <w:p w:rsidR="00505337" w:rsidRDefault="00505337">
        <w:pPr>
          <w:pStyle w:val="Footer"/>
          <w:jc w:val="center"/>
        </w:pPr>
        <w:fldSimple w:instr=" PAGE   \* MERGEFORMAT ">
          <w:r>
            <w:rPr>
              <w:noProof/>
            </w:rPr>
            <w:t>4</w:t>
          </w:r>
        </w:fldSimple>
      </w:p>
    </w:sdtContent>
  </w:sdt>
  <w:p w:rsidR="00505337" w:rsidRDefault="005053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337" w:rsidRDefault="00505337" w:rsidP="00505337">
      <w:pPr>
        <w:spacing w:after="0" w:line="240" w:lineRule="auto"/>
      </w:pPr>
      <w:r>
        <w:separator/>
      </w:r>
    </w:p>
  </w:footnote>
  <w:footnote w:type="continuationSeparator" w:id="0">
    <w:p w:rsidR="00505337" w:rsidRDefault="00505337" w:rsidP="005053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475FD"/>
    <w:multiLevelType w:val="hybridMultilevel"/>
    <w:tmpl w:val="DBEC6626"/>
    <w:lvl w:ilvl="0" w:tplc="DDF46AC0">
      <w:numFmt w:val="bullet"/>
      <w:lvlText w:val=""/>
      <w:lvlJc w:val="left"/>
      <w:pPr>
        <w:ind w:left="630" w:hanging="360"/>
      </w:pPr>
      <w:rPr>
        <w:rFonts w:ascii="Symbol" w:eastAsiaTheme="minorHAns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65369F0"/>
    <w:multiLevelType w:val="hybridMultilevel"/>
    <w:tmpl w:val="355C7840"/>
    <w:lvl w:ilvl="0" w:tplc="9340ABB2">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4344285"/>
    <w:multiLevelType w:val="hybridMultilevel"/>
    <w:tmpl w:val="B4AE173E"/>
    <w:lvl w:ilvl="0" w:tplc="F1640A70">
      <w:start w:val="1"/>
      <w:numFmt w:val="bullet"/>
      <w:pStyle w:val="ListParagraph"/>
      <w:lvlText w:val=""/>
      <w:lvlJc w:val="left"/>
      <w:pPr>
        <w:ind w:left="1080" w:hanging="360"/>
      </w:pPr>
      <w:rPr>
        <w:rFonts w:ascii="Symbol" w:eastAsiaTheme="minorHAns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80ABB"/>
    <w:rsid w:val="00084996"/>
    <w:rsid w:val="000D0439"/>
    <w:rsid w:val="001315C0"/>
    <w:rsid w:val="001D4AFE"/>
    <w:rsid w:val="00285ED9"/>
    <w:rsid w:val="002B615B"/>
    <w:rsid w:val="004277F7"/>
    <w:rsid w:val="00461092"/>
    <w:rsid w:val="00484BC6"/>
    <w:rsid w:val="00505337"/>
    <w:rsid w:val="00547F71"/>
    <w:rsid w:val="0065303F"/>
    <w:rsid w:val="006B2818"/>
    <w:rsid w:val="007774AB"/>
    <w:rsid w:val="007E53AD"/>
    <w:rsid w:val="0086406D"/>
    <w:rsid w:val="008A1A23"/>
    <w:rsid w:val="008B1F52"/>
    <w:rsid w:val="008E2977"/>
    <w:rsid w:val="008E5C58"/>
    <w:rsid w:val="00910959"/>
    <w:rsid w:val="009249AC"/>
    <w:rsid w:val="00931793"/>
    <w:rsid w:val="009474C8"/>
    <w:rsid w:val="009732E3"/>
    <w:rsid w:val="00990C28"/>
    <w:rsid w:val="009F3820"/>
    <w:rsid w:val="00A274B6"/>
    <w:rsid w:val="00A413FF"/>
    <w:rsid w:val="00AC7CE1"/>
    <w:rsid w:val="00B03A91"/>
    <w:rsid w:val="00B6493C"/>
    <w:rsid w:val="00BC7D4E"/>
    <w:rsid w:val="00BF426D"/>
    <w:rsid w:val="00BF6C38"/>
    <w:rsid w:val="00C12B0F"/>
    <w:rsid w:val="00D52CB1"/>
    <w:rsid w:val="00D80ABB"/>
    <w:rsid w:val="00DD0417"/>
    <w:rsid w:val="00F21D98"/>
    <w:rsid w:val="00F525AD"/>
    <w:rsid w:val="00FB60D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A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ABB"/>
    <w:pPr>
      <w:numPr>
        <w:numId w:val="1"/>
      </w:numPr>
      <w:contextualSpacing/>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C7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D4E"/>
    <w:rPr>
      <w:rFonts w:ascii="Segoe UI" w:hAnsi="Segoe UI" w:cs="Segoe UI"/>
      <w:sz w:val="18"/>
      <w:szCs w:val="18"/>
    </w:rPr>
  </w:style>
  <w:style w:type="character" w:styleId="Hyperlink">
    <w:name w:val="Hyperlink"/>
    <w:basedOn w:val="DefaultParagraphFont"/>
    <w:uiPriority w:val="99"/>
    <w:unhideWhenUsed/>
    <w:rsid w:val="00A274B6"/>
    <w:rPr>
      <w:color w:val="0000FF" w:themeColor="hyperlink"/>
      <w:u w:val="single"/>
    </w:rPr>
  </w:style>
  <w:style w:type="paragraph" w:styleId="Header">
    <w:name w:val="header"/>
    <w:basedOn w:val="Normal"/>
    <w:link w:val="HeaderChar"/>
    <w:uiPriority w:val="99"/>
    <w:semiHidden/>
    <w:unhideWhenUsed/>
    <w:rsid w:val="0050533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5337"/>
  </w:style>
  <w:style w:type="paragraph" w:styleId="Footer">
    <w:name w:val="footer"/>
    <w:basedOn w:val="Normal"/>
    <w:link w:val="FooterChar"/>
    <w:uiPriority w:val="99"/>
    <w:unhideWhenUsed/>
    <w:rsid w:val="00505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337"/>
  </w:style>
</w:styles>
</file>

<file path=word/webSettings.xml><?xml version="1.0" encoding="utf-8"?>
<w:webSettings xmlns:r="http://schemas.openxmlformats.org/officeDocument/2006/relationships" xmlns:w="http://schemas.openxmlformats.org/wordprocessingml/2006/main">
  <w:divs>
    <w:div w:id="27499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gyokoy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2020-10-06T00:45:00Z</cp:lastPrinted>
  <dcterms:created xsi:type="dcterms:W3CDTF">2020-10-06T00:40:00Z</dcterms:created>
  <dcterms:modified xsi:type="dcterms:W3CDTF">2020-10-06T00:45:00Z</dcterms:modified>
</cp:coreProperties>
</file>