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E5F00C" w14:textId="3B7C7168" w:rsidR="00B87959" w:rsidRDefault="00B87959" w:rsidP="002775C5">
      <w:pPr>
        <w:spacing w:line="360" w:lineRule="auto"/>
        <w:jc w:val="both"/>
        <w:rPr>
          <w:lang w:val="de-DE"/>
        </w:rPr>
      </w:pPr>
      <w:r>
        <w:rPr>
          <w:lang w:val="de-DE"/>
        </w:rPr>
        <w:t>KARAKURA CLAVER</w:t>
      </w:r>
    </w:p>
    <w:p w14:paraId="301763AC" w14:textId="45592BD2" w:rsidR="00B87959" w:rsidRDefault="00B87959" w:rsidP="002775C5">
      <w:pPr>
        <w:spacing w:line="360" w:lineRule="auto"/>
        <w:jc w:val="both"/>
        <w:rPr>
          <w:lang w:val="de-DE"/>
        </w:rPr>
      </w:pPr>
      <w:r>
        <w:rPr>
          <w:lang w:val="de-DE"/>
        </w:rPr>
        <w:t>MATRICUL NUMBER DI/946</w:t>
      </w:r>
    </w:p>
    <w:p w14:paraId="08F2ED9C" w14:textId="7A1B60E0" w:rsidR="00B87959" w:rsidRDefault="00B87959" w:rsidP="002775C5">
      <w:pPr>
        <w:spacing w:line="360" w:lineRule="auto"/>
        <w:jc w:val="both"/>
        <w:rPr>
          <w:lang w:val="de-DE"/>
        </w:rPr>
      </w:pPr>
      <w:r>
        <w:rPr>
          <w:lang w:val="de-DE"/>
        </w:rPr>
        <w:t>THEOLOGY III</w:t>
      </w:r>
    </w:p>
    <w:p w14:paraId="0760704F" w14:textId="776E45D9" w:rsidR="00B87959" w:rsidRDefault="00B87959" w:rsidP="002775C5">
      <w:pPr>
        <w:spacing w:line="360" w:lineRule="auto"/>
        <w:jc w:val="both"/>
        <w:rPr>
          <w:i/>
          <w:iCs/>
          <w:lang w:val="en-US"/>
        </w:rPr>
      </w:pPr>
      <w:r w:rsidRPr="00B87959">
        <w:rPr>
          <w:lang w:val="en-US"/>
        </w:rPr>
        <w:t>THE REVIEW OF THE BOOK</w:t>
      </w:r>
      <w:r>
        <w:rPr>
          <w:lang w:val="en-US"/>
        </w:rPr>
        <w:t xml:space="preserve"> “</w:t>
      </w:r>
      <w:r w:rsidRPr="00B87959">
        <w:rPr>
          <w:b/>
          <w:bCs/>
          <w:i/>
          <w:iCs/>
        </w:rPr>
        <w:t>THE UNINTENDED REFORMATION: HOW A RELIGIOUS REVOLUTION SECULARIZED SOCIETY</w:t>
      </w:r>
      <w:r>
        <w:rPr>
          <w:i/>
          <w:iCs/>
          <w:lang w:val="en-US"/>
        </w:rPr>
        <w:t>”</w:t>
      </w:r>
    </w:p>
    <w:p w14:paraId="5C7A8F37" w14:textId="6E72BC4C" w:rsidR="00B87959" w:rsidRDefault="00B87959" w:rsidP="002775C5">
      <w:pPr>
        <w:spacing w:line="360" w:lineRule="auto"/>
        <w:jc w:val="both"/>
        <w:rPr>
          <w:lang w:val="en-US"/>
        </w:rPr>
      </w:pPr>
      <w:r>
        <w:rPr>
          <w:lang w:val="en-US"/>
        </w:rPr>
        <w:t>This book was written by a historian Brad S. Gregory</w:t>
      </w:r>
      <w:r w:rsidR="00CF6D7D">
        <w:rPr>
          <w:rStyle w:val="FootnoteReference"/>
          <w:lang w:val="en-US"/>
        </w:rPr>
        <w:footnoteReference w:id="1"/>
      </w:r>
      <w:r>
        <w:rPr>
          <w:lang w:val="en-US"/>
        </w:rPr>
        <w:t xml:space="preserve">, he is a contemporary writer. </w:t>
      </w:r>
      <w:r w:rsidRPr="00DD6D5E">
        <w:rPr>
          <w:color w:val="333333"/>
        </w:rPr>
        <w:t>Brad S. Gregory is Professor of History and Dorothy G. Griffin Collegiate Chair at the University of Notre Dame, where he has taught since 2003. From 1996-2003 he taught at Stanford University, where he received early tenure in 2001. He specializes in the history of Christianity in Europe during the Reformation era and on the long-term influence of the Reformation era on the modern world. Before teaching at Stanford, he earned his Ph.D. in history at Princeton University (1996) and was a Junior Fellow in the Harvard Society of Fellows (1994-96). He also has two degrees in philosophy from the Catholic University of Louvain, Belgium (1984, 1987) as well as an M.A. in history from the University of Arizona (1989)</w:t>
      </w:r>
      <w:r w:rsidRPr="00B87959">
        <w:rPr>
          <w:color w:val="333333"/>
          <w:lang w:val="en-US"/>
        </w:rPr>
        <w:t>.</w:t>
      </w:r>
      <w:r>
        <w:rPr>
          <w:color w:val="333333"/>
          <w:lang w:val="en-US"/>
        </w:rPr>
        <w:t xml:space="preserve"> This book entitled “</w:t>
      </w:r>
      <w:r w:rsidRPr="00B87959">
        <w:rPr>
          <w:i/>
          <w:iCs/>
        </w:rPr>
        <w:t>THE UNINTENDED REFORMATION: HOW A RELIGIOUS REVOLUTION SECULARIZED SOCIETY</w:t>
      </w:r>
      <w:r w:rsidRPr="00B87959">
        <w:rPr>
          <w:b/>
          <w:bCs/>
          <w:i/>
          <w:iCs/>
          <w:lang w:val="en-US"/>
        </w:rPr>
        <w:t xml:space="preserve"> “</w:t>
      </w:r>
      <w:r>
        <w:rPr>
          <w:b/>
          <w:bCs/>
          <w:lang w:val="en-US"/>
        </w:rPr>
        <w:t>,</w:t>
      </w:r>
      <w:r>
        <w:rPr>
          <w:lang w:val="en-US"/>
        </w:rPr>
        <w:t xml:space="preserve"> it is his recently work published in 2012. </w:t>
      </w:r>
    </w:p>
    <w:p w14:paraId="4D3204BD" w14:textId="6CEB1DB9" w:rsidR="00B87959" w:rsidRDefault="00405FC7" w:rsidP="002775C5">
      <w:pPr>
        <w:spacing w:line="360" w:lineRule="auto"/>
        <w:jc w:val="both"/>
        <w:rPr>
          <w:lang w:val="en-US"/>
        </w:rPr>
      </w:pPr>
      <w:r>
        <w:rPr>
          <w:lang w:val="en-US"/>
        </w:rPr>
        <w:t xml:space="preserve">This book underlined some traces of what happened in the history of the Church from the fifteen Century about the Reformation. He showed the consequences of reformation until today, when he analyses the society of that time of reformation and his observation to what is happening today, </w:t>
      </w:r>
      <w:commentRangeStart w:id="0"/>
      <w:r>
        <w:rPr>
          <w:lang w:val="en-US"/>
        </w:rPr>
        <w:t>in the occident society</w:t>
      </w:r>
      <w:commentRangeEnd w:id="0"/>
      <w:r w:rsidR="007A307F">
        <w:rPr>
          <w:rStyle w:val="CommentReference"/>
        </w:rPr>
        <w:commentReference w:id="0"/>
      </w:r>
      <w:r>
        <w:rPr>
          <w:lang w:val="en-US"/>
        </w:rPr>
        <w:t>, even in whole world, he concludes that we are living the secularization rooted on the reformation. The consequences are touching everybody, even non- believers.</w:t>
      </w:r>
    </w:p>
    <w:p w14:paraId="12E03A9F" w14:textId="3EFF0C7C" w:rsidR="00405FC7" w:rsidRDefault="00416FB6" w:rsidP="002775C5">
      <w:pPr>
        <w:spacing w:line="360" w:lineRule="auto"/>
        <w:jc w:val="both"/>
        <w:rPr>
          <w:lang w:val="en-US"/>
        </w:rPr>
      </w:pPr>
      <w:r>
        <w:rPr>
          <w:lang w:val="en-US"/>
        </w:rPr>
        <w:t>Before to make a general analysis of this book, the method and its content, we want to summarize this book.</w:t>
      </w:r>
    </w:p>
    <w:p w14:paraId="598ED54D" w14:textId="6C860BC4" w:rsidR="00416FB6" w:rsidRDefault="00416FB6" w:rsidP="002775C5">
      <w:pPr>
        <w:pStyle w:val="NormalWeb"/>
        <w:spacing w:line="360" w:lineRule="auto"/>
        <w:jc w:val="both"/>
        <w:rPr>
          <w:lang w:val="en-US"/>
        </w:rPr>
      </w:pPr>
      <w:r w:rsidRPr="00416FB6">
        <w:rPr>
          <w:lang w:val="en-US"/>
        </w:rPr>
        <w:t>The first greatest consequence observed by the author in this book is showed i</w:t>
      </w:r>
      <w:r w:rsidR="000A7ABE">
        <w:rPr>
          <w:lang w:val="en-US"/>
        </w:rPr>
        <w:t>n</w:t>
      </w:r>
      <w:r w:rsidRPr="00416FB6">
        <w:rPr>
          <w:lang w:val="en-US"/>
        </w:rPr>
        <w:t xml:space="preserve"> his words: “</w:t>
      </w:r>
      <w:r w:rsidRPr="00416FB6">
        <w:t xml:space="preserve">Finally, I am concerned about the blithe and incoherent denial of the category of truth in the domains of human morality, values, and meaning among many academics. It is frequently alleged that all human meaning, morality, and values can be nothing more than whatever human beings of different times and cultures subjectively and contingently construct for </w:t>
      </w:r>
      <w:r w:rsidRPr="00416FB6">
        <w:lastRenderedPageBreak/>
        <w:t xml:space="preserve">themselves, or at least that we cannot know whether any among them might be more than this. </w:t>
      </w:r>
      <w:r w:rsidRPr="00416FB6">
        <w:rPr>
          <w:i/>
          <w:iCs/>
        </w:rPr>
        <w:t xml:space="preserve">Consistently </w:t>
      </w:r>
      <w:r w:rsidRPr="00416FB6">
        <w:t>to abandon truth requires that one stop making assertions or arguments.) Instead of seeking to advance exclusive and particularistic and divisive truth claims, it is said, we should (note the normative imperative) promote toleration and diversity. But not all diversity. Racism, sexism, and violence, for example, are bad, and so are not to be tolerated. But “bad” is a moral category. So we need a moral cri- terion to distinguish good diversity and toleration from bad diversity and toleration. But morality has already been relegated to the realm of subjective and contingent constructions</w:t>
      </w:r>
      <w:r w:rsidR="000A7ABE" w:rsidRPr="000A7ABE">
        <w:rPr>
          <w:lang w:val="en-US"/>
        </w:rPr>
        <w:t>“</w:t>
      </w:r>
      <w:r w:rsidR="000A7ABE">
        <w:rPr>
          <w:lang w:val="en-US"/>
        </w:rPr>
        <w:t xml:space="preserve">. This element shows us that the human society has adopted another way of living where values are seen as subjective realities, it means God as ultimate Truth is also subjective. God is dethroned and man is putting in the </w:t>
      </w:r>
      <w:proofErr w:type="spellStart"/>
      <w:r w:rsidR="000A7ABE">
        <w:rPr>
          <w:lang w:val="en-US"/>
        </w:rPr>
        <w:t>centre</w:t>
      </w:r>
      <w:proofErr w:type="spellEnd"/>
      <w:r w:rsidR="000A7ABE">
        <w:rPr>
          <w:lang w:val="en-US"/>
        </w:rPr>
        <w:t xml:space="preserve">. This is a big danger for the society of that time until today. The second consequence is the negligence towards </w:t>
      </w:r>
      <w:r w:rsidR="00836E91">
        <w:rPr>
          <w:lang w:val="en-US"/>
        </w:rPr>
        <w:t>the richness of faith, many philosophical movements were born and denied the truth revealed in the Bible, many people wanted to privilege the human reason as it is able to reach to the truth alone. This situation was influenced by the protestant reformation and modern philosophy.</w:t>
      </w:r>
      <w:r w:rsidR="00FE0643">
        <w:rPr>
          <w:lang w:val="en-US"/>
        </w:rPr>
        <w:t xml:space="preserve"> He stated another big issue which was observed, it was the issue caused by those who </w:t>
      </w:r>
      <w:r w:rsidR="00FE0643" w:rsidRPr="00836E91">
        <w:t>Chritians who rejected the Roman church, only politically supported forms of Protestantism were able to have a wide, lasting influence alongside Catholic regimes in the early modern period</w:t>
      </w:r>
      <w:r w:rsidR="00FE0643" w:rsidRPr="00FE0643">
        <w:rPr>
          <w:lang w:val="en-US"/>
        </w:rPr>
        <w:t>.</w:t>
      </w:r>
      <w:r w:rsidR="00FE0643">
        <w:rPr>
          <w:lang w:val="en-US"/>
        </w:rPr>
        <w:t xml:space="preserve"> The churches were controlled henceforth, and </w:t>
      </w:r>
      <w:r w:rsidR="00FE0643" w:rsidRPr="00836E91">
        <w:t>individual religious freedom</w:t>
      </w:r>
      <w:r w:rsidR="00FE0643">
        <w:rPr>
          <w:lang w:val="en-US"/>
        </w:rPr>
        <w:t xml:space="preserve"> was disappeared to let the place to religion’s </w:t>
      </w:r>
      <w:r w:rsidR="00FE0643" w:rsidRPr="00836E91">
        <w:t>privatization</w:t>
      </w:r>
      <w:r w:rsidR="00FE0643" w:rsidRPr="00FE0643">
        <w:rPr>
          <w:lang w:val="en-US"/>
        </w:rPr>
        <w:t>.</w:t>
      </w:r>
      <w:r w:rsidR="00FE0643">
        <w:rPr>
          <w:lang w:val="en-US"/>
        </w:rPr>
        <w:t xml:space="preserve"> It had been a big issue for morality, because </w:t>
      </w:r>
      <w:r w:rsidR="00FE0643" w:rsidRPr="00836E91">
        <w:t xml:space="preserve">the transition is traced from medieval Christianity’s ethics of the good to modern liberalism’s formal ethics of rights via the disagree- ments and disruptions </w:t>
      </w:r>
      <w:r w:rsidR="00FE0643" w:rsidRPr="00FE0643">
        <w:rPr>
          <w:i/>
          <w:iCs/>
        </w:rPr>
        <w:t xml:space="preserve">about </w:t>
      </w:r>
      <w:r w:rsidR="00FE0643" w:rsidRPr="00836E91">
        <w:t>the Christian good during the Reformation era. Because Christian socio-ecclesial divisions reflected disputes about the good and its implications for human life, modern moral and political dis- course transformed the traditional discourse on rights and left determina- tion of the good up to individuals whose rights the state would protect</w:t>
      </w:r>
      <w:r w:rsidR="00FE0643" w:rsidRPr="00FE0643">
        <w:rPr>
          <w:lang w:val="en-US"/>
        </w:rPr>
        <w:t>.</w:t>
      </w:r>
      <w:r w:rsidR="002775C5" w:rsidRPr="002775C5">
        <w:t xml:space="preserve"> </w:t>
      </w:r>
      <w:r w:rsidR="002775C5" w:rsidRPr="002775C5">
        <w:rPr>
          <w:lang w:val="en-US"/>
        </w:rPr>
        <w:t>F</w:t>
      </w:r>
      <w:r w:rsidR="002775C5" w:rsidRPr="00836E91">
        <w:t>rom the Middle Ages through the Renaissance to the seventeenth-century Dutch Republic and the Industrial Revolution, forged an ideology and related practices that dominate Western modernity and increasingly, through globalization, the world</w:t>
      </w:r>
      <w:r w:rsidR="002775C5" w:rsidRPr="002775C5">
        <w:rPr>
          <w:lang w:val="en-US"/>
        </w:rPr>
        <w:t>.</w:t>
      </w:r>
      <w:r w:rsidR="002775C5" w:rsidRPr="002775C5">
        <w:t xml:space="preserve"> </w:t>
      </w:r>
      <w:r w:rsidR="002775C5" w:rsidRPr="00836E91">
        <w:t>Catholics and Protestants alike built on trends that antedated the Reformation and decided to go shopping instead of continuing to fight about religion, thus permitting their self-colonization by capitalism in the industrious revolution.</w:t>
      </w:r>
      <w:r w:rsidR="002775C5" w:rsidRPr="002775C5">
        <w:t xml:space="preserve"> </w:t>
      </w:r>
      <w:r w:rsidR="002775C5" w:rsidRPr="00836E91">
        <w:t>The confessionalization of universities in the Reformation era included a privileging of theology that insulated theologians from new knowledge, the pursuit of which increasingly migrated outside universities in early modern Europe.</w:t>
      </w:r>
      <w:r w:rsidR="002775C5" w:rsidRPr="002775C5">
        <w:rPr>
          <w:lang w:val="en-US"/>
        </w:rPr>
        <w:t xml:space="preserve"> </w:t>
      </w:r>
      <w:r w:rsidR="002775C5" w:rsidRPr="00836E91">
        <w:t xml:space="preserve">knowledge-making was centralized in research universities, theology progressively marginalized, and knowledge increasingly secularized, a </w:t>
      </w:r>
      <w:r w:rsidR="002775C5" w:rsidRPr="00836E91">
        <w:lastRenderedPageBreak/>
        <w:t>process that was essentially complete by the early twentieth century except among Catholic universities</w:t>
      </w:r>
      <w:r w:rsidR="002775C5" w:rsidRPr="002775C5">
        <w:rPr>
          <w:lang w:val="en-US"/>
        </w:rPr>
        <w:t>.</w:t>
      </w:r>
    </w:p>
    <w:p w14:paraId="6D7E5C9B" w14:textId="45F0204B" w:rsidR="002775C5" w:rsidRDefault="002775C5" w:rsidP="002775C5">
      <w:pPr>
        <w:pStyle w:val="NormalWeb"/>
        <w:spacing w:line="360" w:lineRule="auto"/>
        <w:jc w:val="both"/>
        <w:rPr>
          <w:lang w:val="en-US"/>
        </w:rPr>
      </w:pPr>
      <w:r w:rsidRPr="002775C5">
        <w:rPr>
          <w:b/>
          <w:bCs/>
          <w:lang w:val="en-US"/>
        </w:rPr>
        <w:t>My personal analysis about the author, the method and the content:</w:t>
      </w:r>
      <w:r>
        <w:rPr>
          <w:b/>
          <w:bCs/>
          <w:lang w:val="en-US"/>
        </w:rPr>
        <w:t xml:space="preserve"> </w:t>
      </w:r>
      <w:r>
        <w:rPr>
          <w:lang w:val="en-US"/>
        </w:rPr>
        <w:t xml:space="preserve">First of all, I did not finish all book by reading word by word or analysis his thought. But I have understood the major points listed in this book. I would like to start by showing the </w:t>
      </w:r>
      <w:r w:rsidR="00BB4F20">
        <w:rPr>
          <w:lang w:val="en-US"/>
        </w:rPr>
        <w:t xml:space="preserve">appreciation </w:t>
      </w:r>
      <w:r>
        <w:rPr>
          <w:lang w:val="en-US"/>
        </w:rPr>
        <w:t>of the author based on his method</w:t>
      </w:r>
      <w:r w:rsidR="00BB4F20">
        <w:rPr>
          <w:lang w:val="en-US"/>
        </w:rPr>
        <w:t>: “analytic method”. By this method, the author found the motivations of his wonderful research by analyzing what happened in this history of the world. From there, he made a beautiful connection to what the world is suffering today in all domain. But also, I would like to make a comment about this connection of the past and the present. Personally, I saw that he exaggerated by saying that what we are living today has been rooted in the period of reformation. I can say “yes and no”, Yes because they are some elements which he mentioned and show that the disorder of reformation has been a cross not only for people of that time but also for us who are living twenty- First Century. But when, he said that the consequences of reformation affected whole world and, in all domains, I can say no: why? Because, if I suppose that this reformation did not happen, can we say</w:t>
      </w:r>
      <w:r w:rsidR="00CF74B9">
        <w:rPr>
          <w:lang w:val="en-US"/>
        </w:rPr>
        <w:t xml:space="preserve"> that now we could be the blessed men and women of all times? We could say that these evil ideas, atheism, secularization, and all that before the reformation were not there? Without doubt, before reformation in the society and within the Church, we have learnt that disorder was reigning. </w:t>
      </w:r>
    </w:p>
    <w:p w14:paraId="4DBCAC9B" w14:textId="7DD1E35B" w:rsidR="00CF6D7D" w:rsidRPr="00836E91" w:rsidRDefault="00CF74B9" w:rsidP="00CF6D7D">
      <w:pPr>
        <w:spacing w:before="100" w:beforeAutospacing="1" w:after="100" w:afterAutospacing="1" w:line="360" w:lineRule="auto"/>
        <w:jc w:val="both"/>
      </w:pPr>
      <w:r w:rsidRPr="00CF6D7D">
        <w:rPr>
          <w:lang w:val="en-US"/>
        </w:rPr>
        <w:t xml:space="preserve">Another aspect, as historian, he took more the events which happened and analyzed them with the eyes of history. But, the matter of faith, is not enough to say about history because the Divine providence which the plan with which God uses to direct and organize everything in the universe, knew what was going to happen, they are not only men and women who have influence to what is happening in the world because they are not masters of this world. The author showed only the aspect of the human action. </w:t>
      </w:r>
      <w:r w:rsidR="00CF6D7D" w:rsidRPr="00CF6D7D">
        <w:rPr>
          <w:lang w:val="en-US"/>
        </w:rPr>
        <w:t xml:space="preserve">I thank him because as said </w:t>
      </w:r>
      <w:r w:rsidR="00CF6D7D" w:rsidRPr="00836E91">
        <w:t>John Noonan: “Looking intently at the past can improve our present vision.</w:t>
      </w:r>
      <w:r w:rsidR="00CF6D7D" w:rsidRPr="00CF6D7D">
        <w:rPr>
          <w:lang w:val="en-US"/>
        </w:rPr>
        <w:t>”</w:t>
      </w:r>
    </w:p>
    <w:p w14:paraId="2813B54A" w14:textId="5A368BA7" w:rsidR="00CF74B9" w:rsidRPr="00CF6D7D" w:rsidRDefault="00CF74B9" w:rsidP="002775C5">
      <w:pPr>
        <w:pStyle w:val="NormalWeb"/>
        <w:spacing w:line="360" w:lineRule="auto"/>
        <w:jc w:val="both"/>
      </w:pPr>
    </w:p>
    <w:p w14:paraId="2D7DF7CA" w14:textId="5497D281" w:rsidR="000A7ABE" w:rsidRDefault="000A7ABE" w:rsidP="002775C5">
      <w:pPr>
        <w:pStyle w:val="NormalWeb"/>
        <w:spacing w:line="360" w:lineRule="auto"/>
        <w:jc w:val="both"/>
        <w:rPr>
          <w:lang w:val="en-US"/>
        </w:rPr>
      </w:pPr>
    </w:p>
    <w:p w14:paraId="5F737BB3" w14:textId="77777777" w:rsidR="000A7ABE" w:rsidRPr="000A7ABE" w:rsidRDefault="000A7ABE" w:rsidP="002775C5">
      <w:pPr>
        <w:pStyle w:val="NormalWeb"/>
        <w:spacing w:line="360" w:lineRule="auto"/>
        <w:jc w:val="both"/>
        <w:rPr>
          <w:i/>
          <w:iCs/>
        </w:rPr>
      </w:pPr>
    </w:p>
    <w:p w14:paraId="73DABACB" w14:textId="77777777" w:rsidR="00B87959" w:rsidRPr="00416FB6" w:rsidRDefault="00B87959" w:rsidP="002775C5">
      <w:pPr>
        <w:spacing w:line="360" w:lineRule="auto"/>
        <w:jc w:val="both"/>
        <w:rPr>
          <w:lang w:val="en-US"/>
        </w:rPr>
      </w:pPr>
    </w:p>
    <w:sectPr w:rsidR="00B87959" w:rsidRPr="00416FB6">
      <w:footerReference w:type="even" r:id="rId11"/>
      <w:footerReference w:type="default" r:id="rId12"/>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Benedict Iwatt" w:date="2023-01-20T00:07:00Z" w:initials="BI">
    <w:p w14:paraId="7550597B" w14:textId="77777777" w:rsidR="007A307F" w:rsidRDefault="007A307F" w:rsidP="008D3C36">
      <w:pPr>
        <w:pStyle w:val="CommentText"/>
      </w:pPr>
      <w:r>
        <w:rPr>
          <w:rStyle w:val="CommentReference"/>
        </w:rPr>
        <w:annotationRef/>
      </w:r>
      <w:r>
        <w:rPr>
          <w:lang w:val="en-GB"/>
        </w:rPr>
        <w:t>Western society???</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550597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7459A9" w16cex:dateUtc="2023-01-20T00:0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550597B" w16cid:durableId="277459A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58B468" w14:textId="77777777" w:rsidR="00B71DC9" w:rsidRDefault="00B71DC9" w:rsidP="000A7ABE">
      <w:r>
        <w:separator/>
      </w:r>
    </w:p>
  </w:endnote>
  <w:endnote w:type="continuationSeparator" w:id="0">
    <w:p w14:paraId="48B92C3F" w14:textId="77777777" w:rsidR="00B71DC9" w:rsidRDefault="00B71DC9" w:rsidP="000A7A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27902405"/>
      <w:docPartObj>
        <w:docPartGallery w:val="Page Numbers (Bottom of Page)"/>
        <w:docPartUnique/>
      </w:docPartObj>
    </w:sdtPr>
    <w:sdtContent>
      <w:p w14:paraId="45E8EA21" w14:textId="0497C1FC" w:rsidR="000A7ABE" w:rsidRDefault="000A7ABE" w:rsidP="00F35D6B">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5EED186" w14:textId="77777777" w:rsidR="000A7ABE" w:rsidRDefault="000A7AB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507672788"/>
      <w:docPartObj>
        <w:docPartGallery w:val="Page Numbers (Bottom of Page)"/>
        <w:docPartUnique/>
      </w:docPartObj>
    </w:sdtPr>
    <w:sdtContent>
      <w:p w14:paraId="17CFCDF5" w14:textId="4F8EFDCA" w:rsidR="000A7ABE" w:rsidRDefault="000A7ABE" w:rsidP="00F35D6B">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25FFF3E" w14:textId="77777777" w:rsidR="000A7ABE" w:rsidRDefault="000A7A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85D778" w14:textId="77777777" w:rsidR="00B71DC9" w:rsidRDefault="00B71DC9" w:rsidP="000A7ABE">
      <w:r>
        <w:separator/>
      </w:r>
    </w:p>
  </w:footnote>
  <w:footnote w:type="continuationSeparator" w:id="0">
    <w:p w14:paraId="0D54C641" w14:textId="77777777" w:rsidR="00B71DC9" w:rsidRDefault="00B71DC9" w:rsidP="000A7ABE">
      <w:r>
        <w:continuationSeparator/>
      </w:r>
    </w:p>
  </w:footnote>
  <w:footnote w:id="1">
    <w:p w14:paraId="535C139A" w14:textId="7597C3CA" w:rsidR="00CF6D7D" w:rsidRPr="00CF6D7D" w:rsidRDefault="00CF6D7D" w:rsidP="00CF6D7D">
      <w:pPr>
        <w:spacing w:line="360" w:lineRule="auto"/>
        <w:jc w:val="both"/>
        <w:rPr>
          <w:lang w:val="en-US"/>
        </w:rPr>
      </w:pPr>
      <w:r>
        <w:rPr>
          <w:rStyle w:val="FootnoteReference"/>
        </w:rPr>
        <w:footnoteRef/>
      </w:r>
      <w:r>
        <w:t xml:space="preserve"> </w:t>
      </w:r>
      <w:hyperlink r:id="rId1" w:history="1">
        <w:r w:rsidRPr="009D75F7">
          <w:rPr>
            <w:rStyle w:val="Hyperlink"/>
          </w:rPr>
          <w:t>https://ndias.nd.edu/fellows/gregory-brad-s/</w:t>
        </w:r>
      </w:hyperlink>
      <w:r w:rsidRPr="00CF6D7D">
        <w:rPr>
          <w:rStyle w:val="Hyperlink"/>
          <w:lang w:val="en-US"/>
        </w:rPr>
        <w:t xml:space="preserve"> (about </w:t>
      </w:r>
      <w:r>
        <w:rPr>
          <w:rStyle w:val="Hyperlink"/>
          <w:lang w:val="en-US"/>
        </w:rPr>
        <w:t>the biography of the author)</w:t>
      </w:r>
    </w:p>
    <w:p w14:paraId="0E68D2EA" w14:textId="77777777" w:rsidR="00CF6D7D" w:rsidRDefault="00CF6D7D" w:rsidP="00CF6D7D">
      <w:pPr>
        <w:spacing w:line="360" w:lineRule="auto"/>
        <w:jc w:val="both"/>
      </w:pPr>
    </w:p>
    <w:p w14:paraId="42AE9D28" w14:textId="667017EC" w:rsidR="00CF6D7D" w:rsidRPr="00CF6D7D" w:rsidRDefault="00CF6D7D">
      <w:pPr>
        <w:pStyle w:val="FootnoteText"/>
        <w:rPr>
          <w:lang w:val="en-US"/>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D53B61"/>
    <w:multiLevelType w:val="multilevel"/>
    <w:tmpl w:val="8B5812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3692704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Benedict Iwatt">
    <w15:presenceInfo w15:providerId="Windows Live" w15:userId="d1c1d2a634b73de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7959"/>
    <w:rsid w:val="000A7ABE"/>
    <w:rsid w:val="002775C5"/>
    <w:rsid w:val="00405FC7"/>
    <w:rsid w:val="00416FB6"/>
    <w:rsid w:val="007A307F"/>
    <w:rsid w:val="00836E91"/>
    <w:rsid w:val="00B71DC9"/>
    <w:rsid w:val="00B87959"/>
    <w:rsid w:val="00BB4F20"/>
    <w:rsid w:val="00CF68BC"/>
    <w:rsid w:val="00CF6D7D"/>
    <w:rsid w:val="00CF74B9"/>
    <w:rsid w:val="00FE064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DB8A30"/>
  <w15:chartTrackingRefBased/>
  <w15:docId w15:val="{A98C9CDD-A829-AF44-B0F0-A2FB17BB8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6FB6"/>
    <w:rPr>
      <w:rFonts w:ascii="Times New Roman" w:eastAsia="Times New Roman" w:hAnsi="Times New Roman" w:cs="Times New Roman"/>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16FB6"/>
    <w:pPr>
      <w:spacing w:before="100" w:beforeAutospacing="1" w:after="100" w:afterAutospacing="1"/>
    </w:pPr>
  </w:style>
  <w:style w:type="paragraph" w:styleId="Footer">
    <w:name w:val="footer"/>
    <w:basedOn w:val="Normal"/>
    <w:link w:val="FooterChar"/>
    <w:uiPriority w:val="99"/>
    <w:unhideWhenUsed/>
    <w:rsid w:val="000A7ABE"/>
    <w:pPr>
      <w:tabs>
        <w:tab w:val="center" w:pos="4513"/>
        <w:tab w:val="right" w:pos="9026"/>
      </w:tabs>
    </w:pPr>
  </w:style>
  <w:style w:type="character" w:customStyle="1" w:styleId="FooterChar">
    <w:name w:val="Footer Char"/>
    <w:basedOn w:val="DefaultParagraphFont"/>
    <w:link w:val="Footer"/>
    <w:uiPriority w:val="99"/>
    <w:rsid w:val="000A7ABE"/>
    <w:rPr>
      <w:rFonts w:ascii="Times New Roman" w:eastAsia="Times New Roman" w:hAnsi="Times New Roman" w:cs="Times New Roman"/>
      <w:lang w:eastAsia="fr-FR"/>
    </w:rPr>
  </w:style>
  <w:style w:type="character" w:styleId="PageNumber">
    <w:name w:val="page number"/>
    <w:basedOn w:val="DefaultParagraphFont"/>
    <w:uiPriority w:val="99"/>
    <w:semiHidden/>
    <w:unhideWhenUsed/>
    <w:rsid w:val="000A7ABE"/>
  </w:style>
  <w:style w:type="paragraph" w:styleId="ListParagraph">
    <w:name w:val="List Paragraph"/>
    <w:basedOn w:val="Normal"/>
    <w:uiPriority w:val="34"/>
    <w:qFormat/>
    <w:rsid w:val="00836E91"/>
    <w:pPr>
      <w:ind w:left="720"/>
      <w:contextualSpacing/>
    </w:pPr>
  </w:style>
  <w:style w:type="paragraph" w:styleId="FootnoteText">
    <w:name w:val="footnote text"/>
    <w:basedOn w:val="Normal"/>
    <w:link w:val="FootnoteTextChar"/>
    <w:uiPriority w:val="99"/>
    <w:semiHidden/>
    <w:unhideWhenUsed/>
    <w:rsid w:val="00CF6D7D"/>
    <w:rPr>
      <w:sz w:val="20"/>
      <w:szCs w:val="20"/>
    </w:rPr>
  </w:style>
  <w:style w:type="character" w:customStyle="1" w:styleId="FootnoteTextChar">
    <w:name w:val="Footnote Text Char"/>
    <w:basedOn w:val="DefaultParagraphFont"/>
    <w:link w:val="FootnoteText"/>
    <w:uiPriority w:val="99"/>
    <w:semiHidden/>
    <w:rsid w:val="00CF6D7D"/>
    <w:rPr>
      <w:rFonts w:ascii="Times New Roman" w:eastAsia="Times New Roman" w:hAnsi="Times New Roman" w:cs="Times New Roman"/>
      <w:sz w:val="20"/>
      <w:szCs w:val="20"/>
      <w:lang w:eastAsia="fr-FR"/>
    </w:rPr>
  </w:style>
  <w:style w:type="character" w:styleId="FootnoteReference">
    <w:name w:val="footnote reference"/>
    <w:basedOn w:val="DefaultParagraphFont"/>
    <w:uiPriority w:val="99"/>
    <w:semiHidden/>
    <w:unhideWhenUsed/>
    <w:rsid w:val="00CF6D7D"/>
    <w:rPr>
      <w:vertAlign w:val="superscript"/>
    </w:rPr>
  </w:style>
  <w:style w:type="character" w:styleId="Hyperlink">
    <w:name w:val="Hyperlink"/>
    <w:basedOn w:val="DefaultParagraphFont"/>
    <w:uiPriority w:val="99"/>
    <w:unhideWhenUsed/>
    <w:rsid w:val="00CF6D7D"/>
    <w:rPr>
      <w:color w:val="0563C1" w:themeColor="hyperlink"/>
      <w:u w:val="single"/>
    </w:rPr>
  </w:style>
  <w:style w:type="character" w:styleId="CommentReference">
    <w:name w:val="annotation reference"/>
    <w:basedOn w:val="DefaultParagraphFont"/>
    <w:uiPriority w:val="99"/>
    <w:semiHidden/>
    <w:unhideWhenUsed/>
    <w:rsid w:val="007A307F"/>
    <w:rPr>
      <w:sz w:val="16"/>
      <w:szCs w:val="16"/>
    </w:rPr>
  </w:style>
  <w:style w:type="paragraph" w:styleId="CommentText">
    <w:name w:val="annotation text"/>
    <w:basedOn w:val="Normal"/>
    <w:link w:val="CommentTextChar"/>
    <w:uiPriority w:val="99"/>
    <w:unhideWhenUsed/>
    <w:rsid w:val="007A307F"/>
    <w:rPr>
      <w:sz w:val="20"/>
      <w:szCs w:val="20"/>
    </w:rPr>
  </w:style>
  <w:style w:type="character" w:customStyle="1" w:styleId="CommentTextChar">
    <w:name w:val="Comment Text Char"/>
    <w:basedOn w:val="DefaultParagraphFont"/>
    <w:link w:val="CommentText"/>
    <w:uiPriority w:val="99"/>
    <w:rsid w:val="007A307F"/>
    <w:rPr>
      <w:rFonts w:ascii="Times New Roman" w:eastAsia="Times New Roman" w:hAnsi="Times New Roman" w:cs="Times New Roman"/>
      <w:sz w:val="20"/>
      <w:szCs w:val="20"/>
      <w:lang w:eastAsia="fr-FR"/>
    </w:rPr>
  </w:style>
  <w:style w:type="paragraph" w:styleId="CommentSubject">
    <w:name w:val="annotation subject"/>
    <w:basedOn w:val="CommentText"/>
    <w:next w:val="CommentText"/>
    <w:link w:val="CommentSubjectChar"/>
    <w:uiPriority w:val="99"/>
    <w:semiHidden/>
    <w:unhideWhenUsed/>
    <w:rsid w:val="007A307F"/>
    <w:rPr>
      <w:b/>
      <w:bCs/>
    </w:rPr>
  </w:style>
  <w:style w:type="character" w:customStyle="1" w:styleId="CommentSubjectChar">
    <w:name w:val="Comment Subject Char"/>
    <w:basedOn w:val="CommentTextChar"/>
    <w:link w:val="CommentSubject"/>
    <w:uiPriority w:val="99"/>
    <w:semiHidden/>
    <w:rsid w:val="007A307F"/>
    <w:rPr>
      <w:rFonts w:ascii="Times New Roman" w:eastAsia="Times New Roman" w:hAnsi="Times New Roman" w:cs="Times New Roman"/>
      <w:b/>
      <w:bCs/>
      <w:sz w:val="20"/>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1765512">
      <w:bodyDiv w:val="1"/>
      <w:marLeft w:val="0"/>
      <w:marRight w:val="0"/>
      <w:marTop w:val="0"/>
      <w:marBottom w:val="0"/>
      <w:divBdr>
        <w:top w:val="none" w:sz="0" w:space="0" w:color="auto"/>
        <w:left w:val="none" w:sz="0" w:space="0" w:color="auto"/>
        <w:bottom w:val="none" w:sz="0" w:space="0" w:color="auto"/>
        <w:right w:val="none" w:sz="0" w:space="0" w:color="auto"/>
      </w:divBdr>
      <w:divsChild>
        <w:div w:id="1069235456">
          <w:marLeft w:val="0"/>
          <w:marRight w:val="0"/>
          <w:marTop w:val="0"/>
          <w:marBottom w:val="0"/>
          <w:divBdr>
            <w:top w:val="none" w:sz="0" w:space="0" w:color="auto"/>
            <w:left w:val="none" w:sz="0" w:space="0" w:color="auto"/>
            <w:bottom w:val="none" w:sz="0" w:space="0" w:color="auto"/>
            <w:right w:val="none" w:sz="0" w:space="0" w:color="auto"/>
          </w:divBdr>
          <w:divsChild>
            <w:div w:id="75445306">
              <w:marLeft w:val="0"/>
              <w:marRight w:val="0"/>
              <w:marTop w:val="0"/>
              <w:marBottom w:val="0"/>
              <w:divBdr>
                <w:top w:val="none" w:sz="0" w:space="0" w:color="auto"/>
                <w:left w:val="none" w:sz="0" w:space="0" w:color="auto"/>
                <w:bottom w:val="none" w:sz="0" w:space="0" w:color="auto"/>
                <w:right w:val="none" w:sz="0" w:space="0" w:color="auto"/>
              </w:divBdr>
              <w:divsChild>
                <w:div w:id="1510169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728945">
      <w:bodyDiv w:val="1"/>
      <w:marLeft w:val="0"/>
      <w:marRight w:val="0"/>
      <w:marTop w:val="0"/>
      <w:marBottom w:val="0"/>
      <w:divBdr>
        <w:top w:val="none" w:sz="0" w:space="0" w:color="auto"/>
        <w:left w:val="none" w:sz="0" w:space="0" w:color="auto"/>
        <w:bottom w:val="none" w:sz="0" w:space="0" w:color="auto"/>
        <w:right w:val="none" w:sz="0" w:space="0" w:color="auto"/>
      </w:divBdr>
      <w:divsChild>
        <w:div w:id="1210335714">
          <w:marLeft w:val="0"/>
          <w:marRight w:val="0"/>
          <w:marTop w:val="0"/>
          <w:marBottom w:val="0"/>
          <w:divBdr>
            <w:top w:val="none" w:sz="0" w:space="0" w:color="auto"/>
            <w:left w:val="none" w:sz="0" w:space="0" w:color="auto"/>
            <w:bottom w:val="none" w:sz="0" w:space="0" w:color="auto"/>
            <w:right w:val="none" w:sz="0" w:space="0" w:color="auto"/>
          </w:divBdr>
          <w:divsChild>
            <w:div w:id="1572888214">
              <w:marLeft w:val="0"/>
              <w:marRight w:val="0"/>
              <w:marTop w:val="0"/>
              <w:marBottom w:val="0"/>
              <w:divBdr>
                <w:top w:val="none" w:sz="0" w:space="0" w:color="auto"/>
                <w:left w:val="none" w:sz="0" w:space="0" w:color="auto"/>
                <w:bottom w:val="none" w:sz="0" w:space="0" w:color="auto"/>
                <w:right w:val="none" w:sz="0" w:space="0" w:color="auto"/>
              </w:divBdr>
              <w:divsChild>
                <w:div w:id="1029723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825034">
          <w:marLeft w:val="0"/>
          <w:marRight w:val="0"/>
          <w:marTop w:val="0"/>
          <w:marBottom w:val="0"/>
          <w:divBdr>
            <w:top w:val="none" w:sz="0" w:space="0" w:color="auto"/>
            <w:left w:val="none" w:sz="0" w:space="0" w:color="auto"/>
            <w:bottom w:val="none" w:sz="0" w:space="0" w:color="auto"/>
            <w:right w:val="none" w:sz="0" w:space="0" w:color="auto"/>
          </w:divBdr>
          <w:divsChild>
            <w:div w:id="380517013">
              <w:marLeft w:val="0"/>
              <w:marRight w:val="0"/>
              <w:marTop w:val="0"/>
              <w:marBottom w:val="0"/>
              <w:divBdr>
                <w:top w:val="none" w:sz="0" w:space="0" w:color="auto"/>
                <w:left w:val="none" w:sz="0" w:space="0" w:color="auto"/>
                <w:bottom w:val="none" w:sz="0" w:space="0" w:color="auto"/>
                <w:right w:val="none" w:sz="0" w:space="0" w:color="auto"/>
              </w:divBdr>
              <w:divsChild>
                <w:div w:id="207106863">
                  <w:marLeft w:val="0"/>
                  <w:marRight w:val="0"/>
                  <w:marTop w:val="0"/>
                  <w:marBottom w:val="0"/>
                  <w:divBdr>
                    <w:top w:val="none" w:sz="0" w:space="0" w:color="auto"/>
                    <w:left w:val="none" w:sz="0" w:space="0" w:color="auto"/>
                    <w:bottom w:val="none" w:sz="0" w:space="0" w:color="auto"/>
                    <w:right w:val="none" w:sz="0" w:space="0" w:color="auto"/>
                  </w:divBdr>
                </w:div>
              </w:divsChild>
            </w:div>
            <w:div w:id="608046581">
              <w:marLeft w:val="0"/>
              <w:marRight w:val="0"/>
              <w:marTop w:val="0"/>
              <w:marBottom w:val="0"/>
              <w:divBdr>
                <w:top w:val="none" w:sz="0" w:space="0" w:color="auto"/>
                <w:left w:val="none" w:sz="0" w:space="0" w:color="auto"/>
                <w:bottom w:val="none" w:sz="0" w:space="0" w:color="auto"/>
                <w:right w:val="none" w:sz="0" w:space="0" w:color="auto"/>
              </w:divBdr>
              <w:divsChild>
                <w:div w:id="1950156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997743">
          <w:marLeft w:val="0"/>
          <w:marRight w:val="0"/>
          <w:marTop w:val="0"/>
          <w:marBottom w:val="0"/>
          <w:divBdr>
            <w:top w:val="none" w:sz="0" w:space="0" w:color="auto"/>
            <w:left w:val="none" w:sz="0" w:space="0" w:color="auto"/>
            <w:bottom w:val="none" w:sz="0" w:space="0" w:color="auto"/>
            <w:right w:val="none" w:sz="0" w:space="0" w:color="auto"/>
          </w:divBdr>
          <w:divsChild>
            <w:div w:id="2062551681">
              <w:marLeft w:val="0"/>
              <w:marRight w:val="0"/>
              <w:marTop w:val="0"/>
              <w:marBottom w:val="0"/>
              <w:divBdr>
                <w:top w:val="none" w:sz="0" w:space="0" w:color="auto"/>
                <w:left w:val="none" w:sz="0" w:space="0" w:color="auto"/>
                <w:bottom w:val="none" w:sz="0" w:space="0" w:color="auto"/>
                <w:right w:val="none" w:sz="0" w:space="0" w:color="auto"/>
              </w:divBdr>
              <w:divsChild>
                <w:div w:id="1061715700">
                  <w:marLeft w:val="0"/>
                  <w:marRight w:val="0"/>
                  <w:marTop w:val="0"/>
                  <w:marBottom w:val="0"/>
                  <w:divBdr>
                    <w:top w:val="none" w:sz="0" w:space="0" w:color="auto"/>
                    <w:left w:val="none" w:sz="0" w:space="0" w:color="auto"/>
                    <w:bottom w:val="none" w:sz="0" w:space="0" w:color="auto"/>
                    <w:right w:val="none" w:sz="0" w:space="0" w:color="auto"/>
                  </w:divBdr>
                </w:div>
              </w:divsChild>
            </w:div>
            <w:div w:id="869029151">
              <w:marLeft w:val="0"/>
              <w:marRight w:val="0"/>
              <w:marTop w:val="0"/>
              <w:marBottom w:val="0"/>
              <w:divBdr>
                <w:top w:val="none" w:sz="0" w:space="0" w:color="auto"/>
                <w:left w:val="none" w:sz="0" w:space="0" w:color="auto"/>
                <w:bottom w:val="none" w:sz="0" w:space="0" w:color="auto"/>
                <w:right w:val="none" w:sz="0" w:space="0" w:color="auto"/>
              </w:divBdr>
              <w:divsChild>
                <w:div w:id="1940020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3410055">
          <w:marLeft w:val="0"/>
          <w:marRight w:val="0"/>
          <w:marTop w:val="0"/>
          <w:marBottom w:val="0"/>
          <w:divBdr>
            <w:top w:val="none" w:sz="0" w:space="0" w:color="auto"/>
            <w:left w:val="none" w:sz="0" w:space="0" w:color="auto"/>
            <w:bottom w:val="none" w:sz="0" w:space="0" w:color="auto"/>
            <w:right w:val="none" w:sz="0" w:space="0" w:color="auto"/>
          </w:divBdr>
          <w:divsChild>
            <w:div w:id="1163275039">
              <w:marLeft w:val="0"/>
              <w:marRight w:val="0"/>
              <w:marTop w:val="0"/>
              <w:marBottom w:val="0"/>
              <w:divBdr>
                <w:top w:val="none" w:sz="0" w:space="0" w:color="auto"/>
                <w:left w:val="none" w:sz="0" w:space="0" w:color="auto"/>
                <w:bottom w:val="none" w:sz="0" w:space="0" w:color="auto"/>
                <w:right w:val="none" w:sz="0" w:space="0" w:color="auto"/>
              </w:divBdr>
              <w:divsChild>
                <w:div w:id="1850219333">
                  <w:marLeft w:val="0"/>
                  <w:marRight w:val="0"/>
                  <w:marTop w:val="0"/>
                  <w:marBottom w:val="0"/>
                  <w:divBdr>
                    <w:top w:val="none" w:sz="0" w:space="0" w:color="auto"/>
                    <w:left w:val="none" w:sz="0" w:space="0" w:color="auto"/>
                    <w:bottom w:val="none" w:sz="0" w:space="0" w:color="auto"/>
                    <w:right w:val="none" w:sz="0" w:space="0" w:color="auto"/>
                  </w:divBdr>
                </w:div>
              </w:divsChild>
            </w:div>
            <w:div w:id="589510518">
              <w:marLeft w:val="0"/>
              <w:marRight w:val="0"/>
              <w:marTop w:val="0"/>
              <w:marBottom w:val="0"/>
              <w:divBdr>
                <w:top w:val="none" w:sz="0" w:space="0" w:color="auto"/>
                <w:left w:val="none" w:sz="0" w:space="0" w:color="auto"/>
                <w:bottom w:val="none" w:sz="0" w:space="0" w:color="auto"/>
                <w:right w:val="none" w:sz="0" w:space="0" w:color="auto"/>
              </w:divBdr>
              <w:divsChild>
                <w:div w:id="1461264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0871977">
          <w:marLeft w:val="0"/>
          <w:marRight w:val="0"/>
          <w:marTop w:val="0"/>
          <w:marBottom w:val="0"/>
          <w:divBdr>
            <w:top w:val="none" w:sz="0" w:space="0" w:color="auto"/>
            <w:left w:val="none" w:sz="0" w:space="0" w:color="auto"/>
            <w:bottom w:val="none" w:sz="0" w:space="0" w:color="auto"/>
            <w:right w:val="none" w:sz="0" w:space="0" w:color="auto"/>
          </w:divBdr>
          <w:divsChild>
            <w:div w:id="98453900">
              <w:marLeft w:val="0"/>
              <w:marRight w:val="0"/>
              <w:marTop w:val="0"/>
              <w:marBottom w:val="0"/>
              <w:divBdr>
                <w:top w:val="none" w:sz="0" w:space="0" w:color="auto"/>
                <w:left w:val="none" w:sz="0" w:space="0" w:color="auto"/>
                <w:bottom w:val="none" w:sz="0" w:space="0" w:color="auto"/>
                <w:right w:val="none" w:sz="0" w:space="0" w:color="auto"/>
              </w:divBdr>
              <w:divsChild>
                <w:div w:id="1896231893">
                  <w:marLeft w:val="0"/>
                  <w:marRight w:val="0"/>
                  <w:marTop w:val="0"/>
                  <w:marBottom w:val="0"/>
                  <w:divBdr>
                    <w:top w:val="none" w:sz="0" w:space="0" w:color="auto"/>
                    <w:left w:val="none" w:sz="0" w:space="0" w:color="auto"/>
                    <w:bottom w:val="none" w:sz="0" w:space="0" w:color="auto"/>
                    <w:right w:val="none" w:sz="0" w:space="0" w:color="auto"/>
                  </w:divBdr>
                </w:div>
              </w:divsChild>
            </w:div>
            <w:div w:id="651257254">
              <w:marLeft w:val="0"/>
              <w:marRight w:val="0"/>
              <w:marTop w:val="0"/>
              <w:marBottom w:val="0"/>
              <w:divBdr>
                <w:top w:val="none" w:sz="0" w:space="0" w:color="auto"/>
                <w:left w:val="none" w:sz="0" w:space="0" w:color="auto"/>
                <w:bottom w:val="none" w:sz="0" w:space="0" w:color="auto"/>
                <w:right w:val="none" w:sz="0" w:space="0" w:color="auto"/>
              </w:divBdr>
              <w:divsChild>
                <w:div w:id="465515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465975">
      <w:bodyDiv w:val="1"/>
      <w:marLeft w:val="0"/>
      <w:marRight w:val="0"/>
      <w:marTop w:val="0"/>
      <w:marBottom w:val="0"/>
      <w:divBdr>
        <w:top w:val="none" w:sz="0" w:space="0" w:color="auto"/>
        <w:left w:val="none" w:sz="0" w:space="0" w:color="auto"/>
        <w:bottom w:val="none" w:sz="0" w:space="0" w:color="auto"/>
        <w:right w:val="none" w:sz="0" w:space="0" w:color="auto"/>
      </w:divBdr>
      <w:divsChild>
        <w:div w:id="1038434227">
          <w:marLeft w:val="0"/>
          <w:marRight w:val="0"/>
          <w:marTop w:val="0"/>
          <w:marBottom w:val="0"/>
          <w:divBdr>
            <w:top w:val="none" w:sz="0" w:space="0" w:color="auto"/>
            <w:left w:val="none" w:sz="0" w:space="0" w:color="auto"/>
            <w:bottom w:val="none" w:sz="0" w:space="0" w:color="auto"/>
            <w:right w:val="none" w:sz="0" w:space="0" w:color="auto"/>
          </w:divBdr>
          <w:divsChild>
            <w:div w:id="1500002233">
              <w:marLeft w:val="0"/>
              <w:marRight w:val="0"/>
              <w:marTop w:val="0"/>
              <w:marBottom w:val="0"/>
              <w:divBdr>
                <w:top w:val="none" w:sz="0" w:space="0" w:color="auto"/>
                <w:left w:val="none" w:sz="0" w:space="0" w:color="auto"/>
                <w:bottom w:val="none" w:sz="0" w:space="0" w:color="auto"/>
                <w:right w:val="none" w:sz="0" w:space="0" w:color="auto"/>
              </w:divBdr>
              <w:divsChild>
                <w:div w:id="2115175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2017279">
      <w:bodyDiv w:val="1"/>
      <w:marLeft w:val="0"/>
      <w:marRight w:val="0"/>
      <w:marTop w:val="0"/>
      <w:marBottom w:val="0"/>
      <w:divBdr>
        <w:top w:val="none" w:sz="0" w:space="0" w:color="auto"/>
        <w:left w:val="none" w:sz="0" w:space="0" w:color="auto"/>
        <w:bottom w:val="none" w:sz="0" w:space="0" w:color="auto"/>
        <w:right w:val="none" w:sz="0" w:space="0" w:color="auto"/>
      </w:divBdr>
      <w:divsChild>
        <w:div w:id="2110275167">
          <w:marLeft w:val="0"/>
          <w:marRight w:val="0"/>
          <w:marTop w:val="0"/>
          <w:marBottom w:val="0"/>
          <w:divBdr>
            <w:top w:val="none" w:sz="0" w:space="0" w:color="auto"/>
            <w:left w:val="none" w:sz="0" w:space="0" w:color="auto"/>
            <w:bottom w:val="none" w:sz="0" w:space="0" w:color="auto"/>
            <w:right w:val="none" w:sz="0" w:space="0" w:color="auto"/>
          </w:divBdr>
          <w:divsChild>
            <w:div w:id="1829055955">
              <w:marLeft w:val="0"/>
              <w:marRight w:val="0"/>
              <w:marTop w:val="0"/>
              <w:marBottom w:val="0"/>
              <w:divBdr>
                <w:top w:val="none" w:sz="0" w:space="0" w:color="auto"/>
                <w:left w:val="none" w:sz="0" w:space="0" w:color="auto"/>
                <w:bottom w:val="none" w:sz="0" w:space="0" w:color="auto"/>
                <w:right w:val="none" w:sz="0" w:space="0" w:color="auto"/>
              </w:divBdr>
              <w:divsChild>
                <w:div w:id="1162937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138536">
          <w:marLeft w:val="0"/>
          <w:marRight w:val="0"/>
          <w:marTop w:val="0"/>
          <w:marBottom w:val="0"/>
          <w:divBdr>
            <w:top w:val="none" w:sz="0" w:space="0" w:color="auto"/>
            <w:left w:val="none" w:sz="0" w:space="0" w:color="auto"/>
            <w:bottom w:val="none" w:sz="0" w:space="0" w:color="auto"/>
            <w:right w:val="none" w:sz="0" w:space="0" w:color="auto"/>
          </w:divBdr>
          <w:divsChild>
            <w:div w:id="408424097">
              <w:marLeft w:val="0"/>
              <w:marRight w:val="0"/>
              <w:marTop w:val="0"/>
              <w:marBottom w:val="0"/>
              <w:divBdr>
                <w:top w:val="none" w:sz="0" w:space="0" w:color="auto"/>
                <w:left w:val="none" w:sz="0" w:space="0" w:color="auto"/>
                <w:bottom w:val="none" w:sz="0" w:space="0" w:color="auto"/>
                <w:right w:val="none" w:sz="0" w:space="0" w:color="auto"/>
              </w:divBdr>
              <w:divsChild>
                <w:div w:id="1788155009">
                  <w:marLeft w:val="0"/>
                  <w:marRight w:val="0"/>
                  <w:marTop w:val="0"/>
                  <w:marBottom w:val="0"/>
                  <w:divBdr>
                    <w:top w:val="none" w:sz="0" w:space="0" w:color="auto"/>
                    <w:left w:val="none" w:sz="0" w:space="0" w:color="auto"/>
                    <w:bottom w:val="none" w:sz="0" w:space="0" w:color="auto"/>
                    <w:right w:val="none" w:sz="0" w:space="0" w:color="auto"/>
                  </w:divBdr>
                </w:div>
              </w:divsChild>
            </w:div>
            <w:div w:id="1749375589">
              <w:marLeft w:val="0"/>
              <w:marRight w:val="0"/>
              <w:marTop w:val="0"/>
              <w:marBottom w:val="0"/>
              <w:divBdr>
                <w:top w:val="none" w:sz="0" w:space="0" w:color="auto"/>
                <w:left w:val="none" w:sz="0" w:space="0" w:color="auto"/>
                <w:bottom w:val="none" w:sz="0" w:space="0" w:color="auto"/>
                <w:right w:val="none" w:sz="0" w:space="0" w:color="auto"/>
              </w:divBdr>
              <w:divsChild>
                <w:div w:id="1313564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6301049">
          <w:marLeft w:val="0"/>
          <w:marRight w:val="0"/>
          <w:marTop w:val="0"/>
          <w:marBottom w:val="0"/>
          <w:divBdr>
            <w:top w:val="none" w:sz="0" w:space="0" w:color="auto"/>
            <w:left w:val="none" w:sz="0" w:space="0" w:color="auto"/>
            <w:bottom w:val="none" w:sz="0" w:space="0" w:color="auto"/>
            <w:right w:val="none" w:sz="0" w:space="0" w:color="auto"/>
          </w:divBdr>
          <w:divsChild>
            <w:div w:id="1376194525">
              <w:marLeft w:val="0"/>
              <w:marRight w:val="0"/>
              <w:marTop w:val="0"/>
              <w:marBottom w:val="0"/>
              <w:divBdr>
                <w:top w:val="none" w:sz="0" w:space="0" w:color="auto"/>
                <w:left w:val="none" w:sz="0" w:space="0" w:color="auto"/>
                <w:bottom w:val="none" w:sz="0" w:space="0" w:color="auto"/>
                <w:right w:val="none" w:sz="0" w:space="0" w:color="auto"/>
              </w:divBdr>
              <w:divsChild>
                <w:div w:id="153879634">
                  <w:marLeft w:val="0"/>
                  <w:marRight w:val="0"/>
                  <w:marTop w:val="0"/>
                  <w:marBottom w:val="0"/>
                  <w:divBdr>
                    <w:top w:val="none" w:sz="0" w:space="0" w:color="auto"/>
                    <w:left w:val="none" w:sz="0" w:space="0" w:color="auto"/>
                    <w:bottom w:val="none" w:sz="0" w:space="0" w:color="auto"/>
                    <w:right w:val="none" w:sz="0" w:space="0" w:color="auto"/>
                  </w:divBdr>
                </w:div>
              </w:divsChild>
            </w:div>
            <w:div w:id="497113682">
              <w:marLeft w:val="0"/>
              <w:marRight w:val="0"/>
              <w:marTop w:val="0"/>
              <w:marBottom w:val="0"/>
              <w:divBdr>
                <w:top w:val="none" w:sz="0" w:space="0" w:color="auto"/>
                <w:left w:val="none" w:sz="0" w:space="0" w:color="auto"/>
                <w:bottom w:val="none" w:sz="0" w:space="0" w:color="auto"/>
                <w:right w:val="none" w:sz="0" w:space="0" w:color="auto"/>
              </w:divBdr>
              <w:divsChild>
                <w:div w:id="510141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microsoft.com/office/2018/08/relationships/commentsExtensible" Target="commentsExtensible.xml"/><Relationship Id="rId4" Type="http://schemas.openxmlformats.org/officeDocument/2006/relationships/webSettings" Target="webSettings.xml"/><Relationship Id="rId9" Type="http://schemas.microsoft.com/office/2016/09/relationships/commentsIds" Target="commentsIds.xml"/><Relationship Id="rId14" Type="http://schemas.microsoft.com/office/2011/relationships/people" Target="people.xml"/></Relationships>
</file>

<file path=word/_rels/footnotes.xml.rels><?xml version="1.0" encoding="UTF-8" standalone="yes"?>
<Relationships xmlns="http://schemas.openxmlformats.org/package/2006/relationships"><Relationship Id="rId1" Type="http://schemas.openxmlformats.org/officeDocument/2006/relationships/hyperlink" Target="https://ndias.nd.edu/fellows/gregory-brad-s/"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TotalTime>
  <Pages>3</Pages>
  <Words>1111</Words>
  <Characters>6339</Characters>
  <Application>Microsoft Office Word</Application>
  <DocSecurity>0</DocSecurity>
  <Lines>52</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claver karakura</dc:creator>
  <cp:keywords/>
  <dc:description/>
  <cp:lastModifiedBy>Benedict Iwatt</cp:lastModifiedBy>
  <cp:revision>2</cp:revision>
  <dcterms:created xsi:type="dcterms:W3CDTF">2023-01-19T20:19:00Z</dcterms:created>
  <dcterms:modified xsi:type="dcterms:W3CDTF">2023-01-20T00:08:00Z</dcterms:modified>
</cp:coreProperties>
</file>