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59A" w:rsidRDefault="0023259A" w:rsidP="0023259A">
      <w:pPr>
        <w:jc w:val="center"/>
        <w:rPr>
          <w:rFonts w:ascii="Times New Roman" w:hAnsi="Times New Roman" w:cs="Times New Roman"/>
          <w:b/>
          <w:sz w:val="28"/>
          <w:szCs w:val="28"/>
          <w:u w:val="single"/>
        </w:rPr>
      </w:pPr>
      <w:r>
        <w:rPr>
          <w:rFonts w:ascii="Times New Roman" w:hAnsi="Times New Roman" w:cs="Times New Roman"/>
          <w:b/>
          <w:sz w:val="28"/>
          <w:szCs w:val="28"/>
          <w:u w:val="single"/>
        </w:rPr>
        <w:t>February 25, 2021 – The meaning of Bioethics</w:t>
      </w:r>
    </w:p>
    <w:p w:rsidR="0023259A" w:rsidRDefault="0023259A" w:rsidP="0023259A">
      <w:pPr>
        <w:pStyle w:val="NormalWeb"/>
        <w:spacing w:line="360" w:lineRule="auto"/>
        <w:ind w:firstLine="720"/>
        <w:rPr>
          <w:sz w:val="28"/>
          <w:szCs w:val="28"/>
        </w:rPr>
      </w:pPr>
      <w:r>
        <w:rPr>
          <w:sz w:val="28"/>
          <w:szCs w:val="28"/>
        </w:rPr>
        <w:t xml:space="preserve">Ethics is a philosophical discipline pertaining to notions of good and bad, right and wrong—our moral life in community. </w:t>
      </w:r>
      <w:r>
        <w:rPr>
          <w:rStyle w:val="body"/>
          <w:sz w:val="28"/>
          <w:szCs w:val="28"/>
        </w:rPr>
        <w:t xml:space="preserve">Ethics are moral principles which help a person to decide which actions to take. Bioethics </w:t>
      </w:r>
      <w:proofErr w:type="gramStart"/>
      <w:r>
        <w:rPr>
          <w:rStyle w:val="body"/>
          <w:sz w:val="28"/>
          <w:szCs w:val="28"/>
        </w:rPr>
        <w:t>are</w:t>
      </w:r>
      <w:proofErr w:type="gramEnd"/>
      <w:r>
        <w:rPr>
          <w:rStyle w:val="body"/>
          <w:sz w:val="28"/>
          <w:szCs w:val="28"/>
        </w:rPr>
        <w:t xml:space="preserve"> ethics which strictly relate to biological or medical research.</w:t>
      </w:r>
      <w:r>
        <w:rPr>
          <w:sz w:val="28"/>
          <w:szCs w:val="28"/>
        </w:rPr>
        <w:t xml:space="preserve"> Bioethics is the application of ethics to the field of medicine and healthcare. Ethicists and bioethicists ask relevant questions more than provide sure and certain answers. Bioethics is multidisciplinary. It blends philosophy, theology, history, and law with medicine, nursing, health policy, and the medical humanities. Insights from various disciplines are brought to bear on the complex interaction of human life, science, and technology.</w:t>
      </w:r>
    </w:p>
    <w:p w:rsidR="0023259A" w:rsidRDefault="0023259A" w:rsidP="0023259A">
      <w:pPr>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The term ‘bioethics’ was coined in the early 1970s by biologists who brought to the public’s attention two pressing issues: the need to maintain the planet’s ecology, on which all life depends, and the implications of advances in the life sciences toward manipulating human nature. In his book, </w:t>
      </w:r>
      <w:r>
        <w:rPr>
          <w:rFonts w:ascii="Times New Roman" w:eastAsia="Minion-Italic" w:hAnsi="Times New Roman" w:cs="Times New Roman"/>
          <w:i/>
          <w:iCs/>
          <w:sz w:val="28"/>
          <w:szCs w:val="28"/>
        </w:rPr>
        <w:t xml:space="preserve">Bioethics: Bridge to </w:t>
      </w:r>
      <w:proofErr w:type="gramStart"/>
      <w:r>
        <w:rPr>
          <w:rFonts w:ascii="Times New Roman" w:eastAsia="Minion-Italic" w:hAnsi="Times New Roman" w:cs="Times New Roman"/>
          <w:i/>
          <w:iCs/>
          <w:sz w:val="28"/>
          <w:szCs w:val="28"/>
        </w:rPr>
        <w:t>the</w:t>
      </w:r>
      <w:proofErr w:type="gramEnd"/>
      <w:r>
        <w:rPr>
          <w:rFonts w:ascii="Times New Roman" w:eastAsia="Minion-Italic" w:hAnsi="Times New Roman" w:cs="Times New Roman"/>
          <w:i/>
          <w:iCs/>
          <w:sz w:val="28"/>
          <w:szCs w:val="28"/>
        </w:rPr>
        <w:t xml:space="preserve"> Future</w:t>
      </w:r>
      <w:r>
        <w:rPr>
          <w:rFonts w:ascii="Times New Roman" w:hAnsi="Times New Roman" w:cs="Times New Roman"/>
          <w:sz w:val="28"/>
          <w:szCs w:val="28"/>
        </w:rPr>
        <w:t xml:space="preserve">, published in 1971, Van Rensselaer Potter focused on the growing human ability to change nature, including human nature, and the implications of this for our global future. This issue has been revisited in recent years in a growing literature on enhancement, genetic and otherwise. </w:t>
      </w:r>
    </w:p>
    <w:p w:rsidR="0023259A" w:rsidRDefault="0023259A" w:rsidP="0023259A">
      <w:pPr>
        <w:autoSpaceDE w:val="0"/>
        <w:autoSpaceDN w:val="0"/>
        <w:adjustRightInd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While bioethics has been interdisciplinary since its inception, theology played a foundational role in its creation. It continues to have a profound influence today. </w:t>
      </w:r>
      <w:r>
        <w:rPr>
          <w:rFonts w:ascii="Times New Roman" w:hAnsi="Times New Roman" w:cs="Times New Roman"/>
          <w:b/>
          <w:sz w:val="28"/>
          <w:szCs w:val="28"/>
        </w:rPr>
        <w:t>Three theologians in particular were instrumental in the birth of bioethics: Joseph Fletcher, an Episcopal minister; Paul Ramsey, a Methodist minister; and Richard McCormick, a Jesuit</w:t>
      </w:r>
      <w:r>
        <w:rPr>
          <w:rFonts w:ascii="Times New Roman" w:hAnsi="Times New Roman" w:cs="Times New Roman"/>
          <w:b/>
          <w:sz w:val="28"/>
          <w:szCs w:val="28"/>
        </w:rPr>
        <w:t xml:space="preserve"> priest and a</w:t>
      </w:r>
      <w:bookmarkStart w:id="0" w:name="_GoBack"/>
      <w:bookmarkEnd w:id="0"/>
      <w:r>
        <w:rPr>
          <w:rFonts w:ascii="Times New Roman" w:hAnsi="Times New Roman" w:cs="Times New Roman"/>
          <w:b/>
          <w:sz w:val="28"/>
          <w:szCs w:val="28"/>
        </w:rPr>
        <w:t xml:space="preserve"> moral theologian.</w:t>
      </w:r>
    </w:p>
    <w:p w:rsidR="0023259A" w:rsidRDefault="0023259A" w:rsidP="0023259A">
      <w:pPr>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The theologians were soon joined by philosophers who rejected the emphasis in contemporary analytic ethics on meta-ethics, to the exclusion of normative ethics. Events in the 1960s – opposition to the war in Vietnam, the civil </w:t>
      </w:r>
      <w:r>
        <w:rPr>
          <w:rFonts w:ascii="Times New Roman" w:hAnsi="Times New Roman" w:cs="Times New Roman"/>
          <w:sz w:val="28"/>
          <w:szCs w:val="28"/>
        </w:rPr>
        <w:lastRenderedPageBreak/>
        <w:t>rights movement, and other social movements it spawned, such as the women’s movement, the disability rights movement, and the gay and lesbian rights movement – played a role in the revitalization of normative ethics, and philosophical interest in applied ethics. Students began to demand that their courses were ‘relevant’, and professional philosophers also became interested in writing on the issues of the day.</w:t>
      </w:r>
    </w:p>
    <w:p w:rsidR="0023259A" w:rsidRDefault="0023259A" w:rsidP="0023259A">
      <w:pPr>
        <w:autoSpaceDE w:val="0"/>
        <w:autoSpaceDN w:val="0"/>
        <w:adjustRightInd w:val="0"/>
        <w:spacing w:after="0" w:line="360" w:lineRule="auto"/>
        <w:ind w:firstLine="720"/>
        <w:jc w:val="both"/>
        <w:rPr>
          <w:rFonts w:ascii="Times New Roman" w:hAnsi="Times New Roman" w:cs="Times New Roman"/>
          <w:b/>
          <w:bCs/>
          <w:sz w:val="28"/>
          <w:szCs w:val="28"/>
        </w:rPr>
      </w:pPr>
      <w:r>
        <w:rPr>
          <w:rFonts w:ascii="Times New Roman" w:hAnsi="Times New Roman" w:cs="Times New Roman"/>
          <w:sz w:val="28"/>
          <w:szCs w:val="28"/>
        </w:rPr>
        <w:t xml:space="preserve"> Bioethics is an activity; it is a shared, reflective examination of ethical issues in health care, health science, and health policy. Bioethics is concerned with questions about basic human values such as the rights to life and health, and the rightness or wrongness of certain developments in healthcare institutions, life technology, medicine, </w:t>
      </w:r>
      <w:proofErr w:type="gramStart"/>
      <w:r>
        <w:rPr>
          <w:rFonts w:ascii="Times New Roman" w:hAnsi="Times New Roman" w:cs="Times New Roman"/>
          <w:sz w:val="28"/>
          <w:szCs w:val="28"/>
        </w:rPr>
        <w:t>the</w:t>
      </w:r>
      <w:proofErr w:type="gramEnd"/>
      <w:r>
        <w:rPr>
          <w:rFonts w:ascii="Times New Roman" w:hAnsi="Times New Roman" w:cs="Times New Roman"/>
          <w:sz w:val="28"/>
          <w:szCs w:val="28"/>
        </w:rPr>
        <w:t xml:space="preserve"> health professions and about society's responsibility for the life and health of its members. Bioethics is a branch of "applied ethics" and requires the expertise of people working in a wide range disciplines including: law, philosophy, theology, medicine, the life sciences, nursing and social science. </w:t>
      </w:r>
    </w:p>
    <w:p w:rsidR="0023259A" w:rsidRDefault="0023259A" w:rsidP="0023259A">
      <w:pPr>
        <w:pStyle w:val="NormalWeb"/>
        <w:spacing w:line="360" w:lineRule="auto"/>
        <w:jc w:val="center"/>
        <w:rPr>
          <w:b/>
          <w:sz w:val="28"/>
          <w:szCs w:val="28"/>
        </w:rPr>
      </w:pPr>
      <w:r>
        <w:rPr>
          <w:b/>
          <w:sz w:val="28"/>
          <w:szCs w:val="28"/>
        </w:rPr>
        <w:t>The importance of bioethics</w:t>
      </w:r>
    </w:p>
    <w:p w:rsidR="0023259A" w:rsidRDefault="0023259A" w:rsidP="0023259A">
      <w:pPr>
        <w:pStyle w:val="NormalWeb"/>
        <w:spacing w:line="360" w:lineRule="auto"/>
        <w:ind w:firstLine="720"/>
        <w:rPr>
          <w:rStyle w:val="body"/>
        </w:rPr>
      </w:pPr>
      <w:r>
        <w:rPr>
          <w:rStyle w:val="body"/>
          <w:sz w:val="28"/>
          <w:szCs w:val="28"/>
        </w:rPr>
        <w:t xml:space="preserve">Bioethics is important for many reasons. First, it provides medical workers with an increased awareness of medical practices that allow for the best results. Second, bioethics allows medical personnel learn how to best treat the personal and medical needs of each specific patient. Bioethics refers to the moral system of biological and medical research. It is important to ensure that advances in biomedical technology are guided by ethical standards in order to protect the welfare of the users of these technologies. </w:t>
      </w:r>
    </w:p>
    <w:p w:rsidR="0023259A" w:rsidRDefault="0023259A" w:rsidP="0023259A">
      <w:pPr>
        <w:pStyle w:val="NormalWeb"/>
        <w:spacing w:line="360" w:lineRule="auto"/>
        <w:ind w:firstLine="720"/>
      </w:pPr>
      <w:r>
        <w:rPr>
          <w:rStyle w:val="body"/>
          <w:sz w:val="28"/>
          <w:szCs w:val="28"/>
        </w:rPr>
        <w:t xml:space="preserve">Bioethical issue is concerned with the morality of various issues that concern our human body from conception till death; anything from abortion to stem cell and organ donation. For example: Is it ethical to use birth control pills in general? </w:t>
      </w:r>
      <w:r>
        <w:rPr>
          <w:rStyle w:val="body"/>
          <w:sz w:val="28"/>
          <w:szCs w:val="28"/>
        </w:rPr>
        <w:lastRenderedPageBreak/>
        <w:t>Is it ethical for a hospital to use an organ from a</w:t>
      </w:r>
      <w:r>
        <w:rPr>
          <w:sz w:val="28"/>
          <w:szCs w:val="28"/>
        </w:rPr>
        <w:t xml:space="preserve"> </w:t>
      </w:r>
      <w:r>
        <w:rPr>
          <w:rStyle w:val="body"/>
          <w:sz w:val="28"/>
          <w:szCs w:val="28"/>
        </w:rPr>
        <w:t>person who has 95% chance of death into another patient who has 5% chance?</w:t>
      </w:r>
    </w:p>
    <w:p w:rsidR="0023259A" w:rsidRDefault="0023259A" w:rsidP="0023259A">
      <w:pPr>
        <w:spacing w:before="100" w:beforeAutospacing="1" w:after="100" w:afterAutospacing="1" w:line="360" w:lineRule="auto"/>
        <w:ind w:firstLine="720"/>
        <w:jc w:val="both"/>
        <w:rPr>
          <w:rStyle w:val="body"/>
          <w:rFonts w:ascii="Times New Roman" w:hAnsi="Times New Roman" w:cs="Times New Roman"/>
        </w:rPr>
      </w:pPr>
      <w:r>
        <w:rPr>
          <w:rFonts w:ascii="Times New Roman" w:hAnsi="Times New Roman" w:cs="Times New Roman"/>
          <w:sz w:val="28"/>
          <w:szCs w:val="28"/>
        </w:rPr>
        <w:t xml:space="preserve">In Bioethics, there is the ethics of caring, which is about morality based on the relationship of care-givers and care-receivers especially in the medical setting - physician and patient relationship. In this type of relationship, the care-giver and the care-receiver reveal to each other </w:t>
      </w:r>
      <w:proofErr w:type="gramStart"/>
      <w:r>
        <w:rPr>
          <w:rFonts w:ascii="Times New Roman" w:hAnsi="Times New Roman" w:cs="Times New Roman"/>
          <w:sz w:val="28"/>
          <w:szCs w:val="28"/>
        </w:rPr>
        <w:t>whom</w:t>
      </w:r>
      <w:proofErr w:type="gramEnd"/>
      <w:r>
        <w:rPr>
          <w:rFonts w:ascii="Times New Roman" w:hAnsi="Times New Roman" w:cs="Times New Roman"/>
          <w:sz w:val="28"/>
          <w:szCs w:val="28"/>
        </w:rPr>
        <w:t xml:space="preserve"> they really are. When their relationship is based on mutual love and respect for each other, there </w:t>
      </w:r>
      <w:proofErr w:type="gramStart"/>
      <w:r>
        <w:rPr>
          <w:rFonts w:ascii="Times New Roman" w:hAnsi="Times New Roman" w:cs="Times New Roman"/>
          <w:sz w:val="28"/>
          <w:szCs w:val="28"/>
        </w:rPr>
        <w:t>exists</w:t>
      </w:r>
      <w:proofErr w:type="gramEnd"/>
      <w:r>
        <w:rPr>
          <w:rFonts w:ascii="Times New Roman" w:hAnsi="Times New Roman" w:cs="Times New Roman"/>
          <w:sz w:val="28"/>
          <w:szCs w:val="28"/>
        </w:rPr>
        <w:t xml:space="preserve"> a bond between the two.</w:t>
      </w:r>
    </w:p>
    <w:p w:rsidR="0023259A" w:rsidRDefault="0023259A" w:rsidP="0023259A">
      <w:pPr>
        <w:pStyle w:val="NormalWeb"/>
        <w:spacing w:line="480" w:lineRule="auto"/>
        <w:ind w:firstLine="720"/>
        <w:jc w:val="center"/>
        <w:rPr>
          <w:rStyle w:val="body"/>
          <w:b/>
          <w:sz w:val="28"/>
          <w:szCs w:val="28"/>
        </w:rPr>
      </w:pPr>
      <w:r>
        <w:rPr>
          <w:rStyle w:val="body"/>
          <w:b/>
          <w:sz w:val="28"/>
          <w:szCs w:val="28"/>
        </w:rPr>
        <w:t>Abortion</w:t>
      </w:r>
    </w:p>
    <w:p w:rsidR="0023259A" w:rsidRDefault="0023259A" w:rsidP="0023259A">
      <w:pPr>
        <w:spacing w:before="100" w:beforeAutospacing="1" w:after="100" w:afterAutospacing="1" w:line="360" w:lineRule="auto"/>
        <w:ind w:firstLine="720"/>
        <w:jc w:val="both"/>
        <w:rPr>
          <w:rFonts w:ascii="Times New Roman" w:eastAsia="Times New Roman" w:hAnsi="Times New Roman" w:cs="Times New Roman"/>
          <w:lang w:eastAsia="en-GB"/>
        </w:rPr>
      </w:pPr>
      <w:r>
        <w:rPr>
          <w:rFonts w:ascii="Times New Roman" w:eastAsia="Times New Roman" w:hAnsi="Times New Roman" w:cs="Times New Roman"/>
          <w:sz w:val="28"/>
          <w:szCs w:val="28"/>
          <w:lang w:eastAsia="en-GB"/>
        </w:rPr>
        <w:t xml:space="preserve">The debate between pro-lifers and prochoice has been a debate that has gone on for decades. The pro-lifer’s position tends toward religious view. For them, life is a gift from God. As such, we have the duty to welcome and preserve life. Pro-choice on the other hand, tend towards liberal view which advocates for unlimited freedom. They focus on the pursuance of happiness. For them, the belief in God does not make sense – in fact they see it as superstitious. There is no God who gives life and we are not obliged to welcome life. </w:t>
      </w:r>
    </w:p>
    <w:p w:rsidR="0023259A" w:rsidRDefault="0023259A" w:rsidP="0023259A">
      <w:pPr>
        <w:pStyle w:val="ListParagraph"/>
        <w:numPr>
          <w:ilvl w:val="0"/>
          <w:numId w:val="1"/>
        </w:numPr>
        <w:spacing w:before="100" w:beforeAutospacing="1" w:after="100" w:afterAutospacing="1" w:line="360" w:lineRule="auto"/>
        <w:ind w:left="0" w:firstLine="0"/>
        <w:jc w:val="both"/>
        <w:rPr>
          <w:rFonts w:ascii="Times New Roman" w:eastAsia="Times New Roman" w:hAnsi="Times New Roman" w:cs="Times New Roman"/>
          <w:b/>
          <w:sz w:val="28"/>
          <w:szCs w:val="28"/>
          <w:lang w:eastAsia="en-GB"/>
        </w:rPr>
      </w:pPr>
      <w:r>
        <w:rPr>
          <w:rFonts w:ascii="Times New Roman" w:eastAsia="Times New Roman" w:hAnsi="Times New Roman" w:cs="Times New Roman"/>
          <w:sz w:val="28"/>
          <w:szCs w:val="28"/>
          <w:lang w:eastAsia="en-GB"/>
        </w:rPr>
        <w:t xml:space="preserve">The core issue concerning abortion </w:t>
      </w:r>
      <w:proofErr w:type="spellStart"/>
      <w:r>
        <w:rPr>
          <w:rFonts w:ascii="Times New Roman" w:eastAsia="Times New Roman" w:hAnsi="Times New Roman" w:cs="Times New Roman"/>
          <w:sz w:val="28"/>
          <w:szCs w:val="28"/>
          <w:lang w:eastAsia="en-GB"/>
        </w:rPr>
        <w:t>centres</w:t>
      </w:r>
      <w:proofErr w:type="spellEnd"/>
      <w:r>
        <w:rPr>
          <w:rFonts w:ascii="Times New Roman" w:eastAsia="Times New Roman" w:hAnsi="Times New Roman" w:cs="Times New Roman"/>
          <w:sz w:val="28"/>
          <w:szCs w:val="28"/>
          <w:lang w:eastAsia="en-GB"/>
        </w:rPr>
        <w:t xml:space="preserve"> on the personhood of the embryo. Is the embryo a person? The pro-lifers, holding a religious view agrees that the embryo is a person at an early stage of development and if allowed, it will reach its full maturity and development into a person. It therefore has all the potentials to come out as a person. The pro-choice on the other hand do not see the embryo as a person. For them, the embryo is only a mass of tissues that can be discarded at will. Abortion can be defined as a pre-mature ending of pregnancy prior to the viability of the embryo outside its natural habitation. Abortion is seen </w:t>
      </w:r>
      <w:r>
        <w:rPr>
          <w:rFonts w:ascii="Times New Roman" w:eastAsia="Times New Roman" w:hAnsi="Times New Roman" w:cs="Times New Roman"/>
          <w:sz w:val="28"/>
          <w:szCs w:val="28"/>
          <w:lang w:eastAsia="en-GB"/>
        </w:rPr>
        <w:lastRenderedPageBreak/>
        <w:t xml:space="preserve">as one of the crimes against human right. Abortion is a case where the right of </w:t>
      </w:r>
      <w:proofErr w:type="spellStart"/>
      <w:r>
        <w:rPr>
          <w:rFonts w:ascii="Times New Roman" w:eastAsia="Times New Roman" w:hAnsi="Times New Roman" w:cs="Times New Roman"/>
          <w:sz w:val="28"/>
          <w:szCs w:val="28"/>
          <w:lang w:eastAsia="en-GB"/>
        </w:rPr>
        <w:t>defenceless</w:t>
      </w:r>
      <w:proofErr w:type="spellEnd"/>
      <w:r>
        <w:rPr>
          <w:rFonts w:ascii="Times New Roman" w:eastAsia="Times New Roman" w:hAnsi="Times New Roman" w:cs="Times New Roman"/>
          <w:sz w:val="28"/>
          <w:szCs w:val="28"/>
          <w:lang w:eastAsia="en-GB"/>
        </w:rPr>
        <w:t xml:space="preserve"> and unborn babies is denied or trampled on.</w:t>
      </w:r>
    </w:p>
    <w:p w:rsidR="0023259A" w:rsidRDefault="0023259A" w:rsidP="0023259A">
      <w:pPr>
        <w:spacing w:before="100" w:beforeAutospacing="1" w:after="100" w:afterAutospacing="1" w:line="360" w:lineRule="auto"/>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xml:space="preserve">We can refer to abortion as spontaneous or induced. A spontaneous abortion is a miscarriage. This is when the </w:t>
      </w:r>
      <w:proofErr w:type="spellStart"/>
      <w:r>
        <w:rPr>
          <w:rFonts w:ascii="Times New Roman" w:eastAsia="Times New Roman" w:hAnsi="Times New Roman" w:cs="Times New Roman"/>
          <w:sz w:val="28"/>
          <w:szCs w:val="28"/>
          <w:lang w:eastAsia="en-GB"/>
        </w:rPr>
        <w:t>fertilised</w:t>
      </w:r>
      <w:proofErr w:type="spellEnd"/>
      <w:r>
        <w:rPr>
          <w:rFonts w:ascii="Times New Roman" w:eastAsia="Times New Roman" w:hAnsi="Times New Roman" w:cs="Times New Roman"/>
          <w:sz w:val="28"/>
          <w:szCs w:val="28"/>
          <w:lang w:eastAsia="en-GB"/>
        </w:rPr>
        <w:t xml:space="preserve"> egg fails to be implanted in the womb or when the implanted egg is expelled from the womb. Induced abortion on the other hand, is the deliberate and </w:t>
      </w:r>
      <w:proofErr w:type="spellStart"/>
      <w:r>
        <w:rPr>
          <w:rFonts w:ascii="Times New Roman" w:eastAsia="Times New Roman" w:hAnsi="Times New Roman" w:cs="Times New Roman"/>
          <w:sz w:val="28"/>
          <w:szCs w:val="28"/>
          <w:lang w:eastAsia="en-GB"/>
        </w:rPr>
        <w:t>wilful</w:t>
      </w:r>
      <w:proofErr w:type="spellEnd"/>
      <w:r>
        <w:rPr>
          <w:rFonts w:ascii="Times New Roman" w:eastAsia="Times New Roman" w:hAnsi="Times New Roman" w:cs="Times New Roman"/>
          <w:sz w:val="28"/>
          <w:szCs w:val="28"/>
          <w:lang w:eastAsia="en-GB"/>
        </w:rPr>
        <w:t xml:space="preserve"> act of termination of life from the womb at an early stage of development between conception and birth – </w:t>
      </w:r>
      <w:proofErr w:type="spellStart"/>
      <w:r>
        <w:rPr>
          <w:rFonts w:ascii="Times New Roman" w:eastAsia="Times New Roman" w:hAnsi="Times New Roman" w:cs="Times New Roman"/>
          <w:sz w:val="28"/>
          <w:szCs w:val="28"/>
          <w:lang w:eastAsia="en-GB"/>
        </w:rPr>
        <w:t>Evangelium</w:t>
      </w:r>
      <w:proofErr w:type="spellEnd"/>
      <w:r>
        <w:rPr>
          <w:rFonts w:ascii="Times New Roman" w:eastAsia="Times New Roman" w:hAnsi="Times New Roman" w:cs="Times New Roman"/>
          <w:sz w:val="28"/>
          <w:szCs w:val="28"/>
          <w:lang w:eastAsia="en-GB"/>
        </w:rPr>
        <w:t xml:space="preserve"> Vitae 58.</w:t>
      </w:r>
    </w:p>
    <w:p w:rsidR="0023259A" w:rsidRDefault="0023259A" w:rsidP="0023259A">
      <w:pPr>
        <w:pStyle w:val="NormalWeb"/>
        <w:spacing w:line="360" w:lineRule="auto"/>
        <w:ind w:firstLine="720"/>
        <w:rPr>
          <w:sz w:val="28"/>
          <w:szCs w:val="28"/>
        </w:rPr>
      </w:pPr>
      <w:r>
        <w:rPr>
          <w:sz w:val="28"/>
          <w:szCs w:val="28"/>
        </w:rPr>
        <w:t xml:space="preserve">Abortion is a sin against the Fifth Commandment. </w:t>
      </w:r>
      <w:r>
        <w:rPr>
          <w:bCs/>
          <w:sz w:val="28"/>
          <w:szCs w:val="28"/>
        </w:rPr>
        <w:t>Abortion</w:t>
      </w:r>
      <w:r>
        <w:rPr>
          <w:sz w:val="28"/>
          <w:szCs w:val="28"/>
        </w:rPr>
        <w:t xml:space="preserve"> is the ending of pregnancy by removing a fetus or embryo before it can survive outside the uterus. It is the deliberate killing of an unborn baby.  The refusal to acknowledge the unborn child as a human being reduces the argument down to a question of rights and choice as opposed to life and death. Such thinking sees the unborn child as an unwanted mass of tissue rather than as a human being. All induced abortions (</w:t>
      </w:r>
      <w:proofErr w:type="spellStart"/>
      <w:r>
        <w:rPr>
          <w:sz w:val="28"/>
          <w:szCs w:val="28"/>
        </w:rPr>
        <w:t>i.e</w:t>
      </w:r>
      <w:proofErr w:type="spellEnd"/>
      <w:r>
        <w:rPr>
          <w:sz w:val="28"/>
          <w:szCs w:val="28"/>
        </w:rPr>
        <w:t xml:space="preserve">, brought about by human intervention) are mortally sinful. </w:t>
      </w:r>
    </w:p>
    <w:p w:rsidR="0023259A" w:rsidRDefault="0023259A" w:rsidP="0023259A">
      <w:pPr>
        <w:pStyle w:val="NormalWeb"/>
        <w:spacing w:line="360" w:lineRule="auto"/>
        <w:ind w:firstLine="720"/>
        <w:rPr>
          <w:sz w:val="28"/>
          <w:szCs w:val="28"/>
        </w:rPr>
      </w:pPr>
      <w:r>
        <w:rPr>
          <w:sz w:val="28"/>
          <w:szCs w:val="28"/>
        </w:rPr>
        <w:t xml:space="preserve">Induced abortions are divided into three classes: (a) Eugenic Abortion – This is an abortion that is done because of deformities in the unborn child. </w:t>
      </w:r>
      <w:proofErr w:type="gramStart"/>
      <w:r>
        <w:rPr>
          <w:sz w:val="28"/>
          <w:szCs w:val="28"/>
        </w:rPr>
        <w:t>May also be done illicitly because the parents do not approve of the sex or gender of the child.</w:t>
      </w:r>
      <w:proofErr w:type="gramEnd"/>
      <w:r>
        <w:rPr>
          <w:sz w:val="28"/>
          <w:szCs w:val="28"/>
        </w:rPr>
        <w:t xml:space="preserve">  (</w:t>
      </w:r>
      <w:proofErr w:type="gramStart"/>
      <w:r>
        <w:rPr>
          <w:sz w:val="28"/>
          <w:szCs w:val="28"/>
        </w:rPr>
        <w:t>b</w:t>
      </w:r>
      <w:proofErr w:type="gramEnd"/>
      <w:r>
        <w:rPr>
          <w:sz w:val="28"/>
          <w:szCs w:val="28"/>
        </w:rPr>
        <w:t xml:space="preserve">) Therapeutic Abortion – This is an abortion that is done in the case of rape or incest. (c) Psychological or psychosocial Abortion – this is the abortion that is done for psychological, economic or social reasons. </w:t>
      </w:r>
    </w:p>
    <w:p w:rsidR="0023259A" w:rsidRDefault="0023259A" w:rsidP="0023259A">
      <w:pPr>
        <w:pStyle w:val="NormalWeb"/>
        <w:spacing w:line="360" w:lineRule="auto"/>
        <w:ind w:firstLine="720"/>
        <w:rPr>
          <w:sz w:val="28"/>
          <w:szCs w:val="28"/>
        </w:rPr>
      </w:pPr>
      <w:r>
        <w:rPr>
          <w:rStyle w:val="Strong"/>
          <w:sz w:val="28"/>
          <w:szCs w:val="28"/>
        </w:rPr>
        <w:t>In all these, the Church's teaching is that Life is sacred and should be protected right from conception to death (womb to tomb). Abortion is not allowed and it is against the fifth commandment. </w:t>
      </w:r>
    </w:p>
    <w:p w:rsidR="00F74BB5" w:rsidRDefault="00F74BB5"/>
    <w:sectPr w:rsidR="00F74BB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7C6" w:rsidRDefault="00F357C6" w:rsidP="0023259A">
      <w:pPr>
        <w:spacing w:after="0" w:line="240" w:lineRule="auto"/>
      </w:pPr>
      <w:r>
        <w:separator/>
      </w:r>
    </w:p>
  </w:endnote>
  <w:endnote w:type="continuationSeparator" w:id="0">
    <w:p w:rsidR="00F357C6" w:rsidRDefault="00F357C6" w:rsidP="00232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Italic">
    <w:altName w:val="Arial Unicode MS"/>
    <w:panose1 w:val="00000000000000000000"/>
    <w:charset w:val="81"/>
    <w:family w:val="auto"/>
    <w:notTrueType/>
    <w:pitch w:val="default"/>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307575"/>
      <w:docPartObj>
        <w:docPartGallery w:val="Page Numbers (Bottom of Page)"/>
        <w:docPartUnique/>
      </w:docPartObj>
    </w:sdtPr>
    <w:sdtEndPr>
      <w:rPr>
        <w:noProof/>
      </w:rPr>
    </w:sdtEndPr>
    <w:sdtContent>
      <w:p w:rsidR="0023259A" w:rsidRDefault="0023259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23259A" w:rsidRDefault="002325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7C6" w:rsidRDefault="00F357C6" w:rsidP="0023259A">
      <w:pPr>
        <w:spacing w:after="0" w:line="240" w:lineRule="auto"/>
      </w:pPr>
      <w:r>
        <w:separator/>
      </w:r>
    </w:p>
  </w:footnote>
  <w:footnote w:type="continuationSeparator" w:id="0">
    <w:p w:rsidR="00F357C6" w:rsidRDefault="00F357C6" w:rsidP="002325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B7155"/>
    <w:multiLevelType w:val="hybridMultilevel"/>
    <w:tmpl w:val="744059A6"/>
    <w:lvl w:ilvl="0" w:tplc="8C0068D6">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59A"/>
    <w:rsid w:val="0023259A"/>
    <w:rsid w:val="00F357C6"/>
    <w:rsid w:val="00F74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5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259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3259A"/>
    <w:pPr>
      <w:ind w:left="720"/>
      <w:contextualSpacing/>
    </w:pPr>
  </w:style>
  <w:style w:type="character" w:customStyle="1" w:styleId="body">
    <w:name w:val="body"/>
    <w:basedOn w:val="DefaultParagraphFont"/>
    <w:rsid w:val="0023259A"/>
  </w:style>
  <w:style w:type="character" w:styleId="Strong">
    <w:name w:val="Strong"/>
    <w:basedOn w:val="DefaultParagraphFont"/>
    <w:uiPriority w:val="22"/>
    <w:qFormat/>
    <w:rsid w:val="0023259A"/>
    <w:rPr>
      <w:b/>
      <w:bCs/>
    </w:rPr>
  </w:style>
  <w:style w:type="paragraph" w:styleId="Header">
    <w:name w:val="header"/>
    <w:basedOn w:val="Normal"/>
    <w:link w:val="HeaderChar"/>
    <w:uiPriority w:val="99"/>
    <w:unhideWhenUsed/>
    <w:rsid w:val="002325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59A"/>
  </w:style>
  <w:style w:type="paragraph" w:styleId="Footer">
    <w:name w:val="footer"/>
    <w:basedOn w:val="Normal"/>
    <w:link w:val="FooterChar"/>
    <w:uiPriority w:val="99"/>
    <w:unhideWhenUsed/>
    <w:rsid w:val="002325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5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5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259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3259A"/>
    <w:pPr>
      <w:ind w:left="720"/>
      <w:contextualSpacing/>
    </w:pPr>
  </w:style>
  <w:style w:type="character" w:customStyle="1" w:styleId="body">
    <w:name w:val="body"/>
    <w:basedOn w:val="DefaultParagraphFont"/>
    <w:rsid w:val="0023259A"/>
  </w:style>
  <w:style w:type="character" w:styleId="Strong">
    <w:name w:val="Strong"/>
    <w:basedOn w:val="DefaultParagraphFont"/>
    <w:uiPriority w:val="22"/>
    <w:qFormat/>
    <w:rsid w:val="0023259A"/>
    <w:rPr>
      <w:b/>
      <w:bCs/>
    </w:rPr>
  </w:style>
  <w:style w:type="paragraph" w:styleId="Header">
    <w:name w:val="header"/>
    <w:basedOn w:val="Normal"/>
    <w:link w:val="HeaderChar"/>
    <w:uiPriority w:val="99"/>
    <w:unhideWhenUsed/>
    <w:rsid w:val="002325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59A"/>
  </w:style>
  <w:style w:type="paragraph" w:styleId="Footer">
    <w:name w:val="footer"/>
    <w:basedOn w:val="Normal"/>
    <w:link w:val="FooterChar"/>
    <w:uiPriority w:val="99"/>
    <w:unhideWhenUsed/>
    <w:rsid w:val="002325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60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15246</TotalTime>
  <Pages>4</Pages>
  <Words>1093</Words>
  <Characters>6234</Characters>
  <Application>Microsoft Office Word</Application>
  <DocSecurity>0</DocSecurity>
  <Lines>51</Lines>
  <Paragraphs>14</Paragraphs>
  <ScaleCrop>false</ScaleCrop>
  <Company>Hewlett-Packard</Company>
  <LinksUpToDate>false</LinksUpToDate>
  <CharactersWithSpaces>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1</cp:revision>
  <dcterms:created xsi:type="dcterms:W3CDTF">2021-02-11T22:49:00Z</dcterms:created>
  <dcterms:modified xsi:type="dcterms:W3CDTF">2021-02-22T12:55:00Z</dcterms:modified>
</cp:coreProperties>
</file>