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DA" w:rsidRDefault="00AC66DA" w:rsidP="00AC66DA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ab/>
        <w:t>DOMINICAN INSTITUTE</w:t>
      </w:r>
    </w:p>
    <w:p w:rsidR="00AC66DA" w:rsidRDefault="00AC66DA" w:rsidP="00AC66DA">
      <w:pPr>
        <w:jc w:val="center"/>
        <w:rPr>
          <w:rFonts w:cs="Times New Roman"/>
          <w:b/>
          <w:lang w:val="en-US"/>
        </w:rPr>
      </w:pPr>
      <w:r>
        <w:rPr>
          <w:b/>
          <w:bCs/>
          <w:lang w:val="en-US"/>
        </w:rPr>
        <w:t>CHILD PROTECTION AND SAFEGUARDING</w:t>
      </w:r>
    </w:p>
    <w:p w:rsidR="00AC66DA" w:rsidRDefault="00AC66DA" w:rsidP="00AC66DA">
      <w:pPr>
        <w:spacing w:line="480" w:lineRule="auto"/>
        <w:jc w:val="center"/>
      </w:pPr>
      <w:proofErr w:type="gramStart"/>
      <w:r>
        <w:rPr>
          <w:rFonts w:cs="Times New Roman"/>
          <w:b/>
          <w:lang w:val="en-US"/>
        </w:rPr>
        <w:t>Definition of protection and safeguarding.</w:t>
      </w:r>
      <w:proofErr w:type="gramEnd"/>
      <w:r>
        <w:rPr>
          <w:rStyle w:val="FootnoteReference"/>
          <w:rFonts w:cs="Times New Roman"/>
          <w:b/>
          <w:lang w:val="en-US"/>
        </w:rPr>
        <w:footnoteReference w:id="1"/>
      </w:r>
    </w:p>
    <w:p w:rsidR="00AC66DA" w:rsidRDefault="00AC66DA" w:rsidP="00AC66DA">
      <w:pPr>
        <w:spacing w:line="480" w:lineRule="auto"/>
        <w:jc w:val="center"/>
      </w:pPr>
    </w:p>
    <w:p w:rsidR="00AC66DA" w:rsidRDefault="00AC66DA" w:rsidP="00AC66DA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</w:rPr>
        <w:t xml:space="preserve">BY: </w:t>
      </w:r>
      <w:r>
        <w:rPr>
          <w:rFonts w:cs="Times New Roman"/>
        </w:rPr>
        <w:t xml:space="preserve"> (</w:t>
      </w:r>
      <w:r>
        <w:rPr>
          <w:rFonts w:cs="Times New Roman"/>
          <w:lang w:val="en-US"/>
        </w:rPr>
        <w:t>DI/TH/</w:t>
      </w:r>
      <w:r w:rsidR="001C47CE">
        <w:rPr>
          <w:rFonts w:cs="Times New Roman"/>
          <w:lang w:val="en-US"/>
        </w:rPr>
        <w:t>920</w:t>
      </w:r>
      <w:r>
        <w:rPr>
          <w:rFonts w:cs="Times New Roman"/>
          <w:lang w:val="en-US"/>
        </w:rPr>
        <w:t>)</w:t>
      </w:r>
    </w:p>
    <w:p w:rsidR="00AC66DA" w:rsidRDefault="00AC66DA" w:rsidP="00AC66DA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BEING A ASSESSMENT SUBMITTED TO THE THEOLOGY DEPARTMENT OF THE DOMINICAN INSTITUTE</w:t>
      </w:r>
    </w:p>
    <w:p w:rsidR="00AC66DA" w:rsidRDefault="00AC66DA" w:rsidP="00AC66DA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lang w:val="en-US"/>
        </w:rPr>
        <w:t xml:space="preserve">COURSE CODE: </w:t>
      </w:r>
      <w:r>
        <w:rPr>
          <w:rFonts w:cs="Times New Roman"/>
          <w:shd w:val="clear" w:color="auto" w:fill="FFFFFF"/>
          <w:lang w:val="en-US"/>
        </w:rPr>
        <w:t>SEM 401</w:t>
      </w:r>
    </w:p>
    <w:p w:rsidR="00AC66DA" w:rsidRDefault="00AC66DA" w:rsidP="00AC66DA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COURSE:</w:t>
      </w:r>
      <w:r>
        <w:rPr>
          <w:rFonts w:eastAsia="Times New Roman" w:cs="Times New Roman"/>
          <w:color w:val="000000"/>
          <w:lang w:val="en-US" w:eastAsia="he-IL" w:bidi="he-IL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  <w:lang w:val="en-US" w:eastAsia="he-IL" w:bidi="he-IL"/>
        </w:rPr>
        <w:t xml:space="preserve">Seminars on Child Protection and Safeguarding </w:t>
      </w:r>
    </w:p>
    <w:p w:rsidR="00AC66DA" w:rsidRDefault="00AC66DA" w:rsidP="00AC66DA">
      <w:pPr>
        <w:spacing w:line="100" w:lineRule="atLeast"/>
        <w:rPr>
          <w:rFonts w:cs="TimesNewRomanPSMT"/>
          <w:b/>
          <w:bCs/>
          <w:shd w:val="clear" w:color="auto" w:fill="FFFFFF"/>
          <w:lang w:val="en-US"/>
        </w:rPr>
      </w:pPr>
      <w:r>
        <w:rPr>
          <w:rFonts w:cs="Times New Roman"/>
          <w:b/>
          <w:bCs/>
          <w:lang w:val="en-US"/>
        </w:rPr>
        <w:t>LECTURER:</w:t>
      </w:r>
      <w:r>
        <w:rPr>
          <w:rFonts w:cs="TimesNewRomanPSMT"/>
          <w:lang w:val="en-US"/>
        </w:rPr>
        <w:t xml:space="preserve"> </w:t>
      </w:r>
      <w:r>
        <w:rPr>
          <w:rFonts w:cs="TimesNewRomanPSMT"/>
          <w:shd w:val="clear" w:color="auto" w:fill="FFFFFF"/>
          <w:lang w:val="en-US"/>
        </w:rPr>
        <w:t xml:space="preserve">Sr. Theresa </w:t>
      </w:r>
      <w:proofErr w:type="spellStart"/>
      <w:r>
        <w:rPr>
          <w:rFonts w:cs="TimesNewRomanPSMT"/>
          <w:shd w:val="clear" w:color="auto" w:fill="FFFFFF"/>
          <w:lang w:val="en-US"/>
        </w:rPr>
        <w:t>Olaniyan</w:t>
      </w:r>
      <w:proofErr w:type="spellEnd"/>
      <w:r>
        <w:rPr>
          <w:rFonts w:cs="TimesNewRomanPSMT"/>
          <w:shd w:val="clear" w:color="auto" w:fill="FFFFFF"/>
          <w:lang w:val="en-US"/>
        </w:rPr>
        <w:t xml:space="preserve">, SSL </w:t>
      </w:r>
    </w:p>
    <w:p w:rsidR="00AC66DA" w:rsidRDefault="00AC66DA" w:rsidP="00AC66DA">
      <w:pPr>
        <w:spacing w:line="100" w:lineRule="atLeast"/>
        <w:rPr>
          <w:b/>
          <w:bCs/>
          <w:lang w:val="en-US"/>
        </w:rPr>
      </w:pPr>
      <w:r>
        <w:rPr>
          <w:rFonts w:cs="TimesNewRomanPSMT"/>
          <w:b/>
          <w:bCs/>
          <w:shd w:val="clear" w:color="auto" w:fill="FFFFFF"/>
          <w:lang w:val="en-US"/>
        </w:rPr>
        <w:t>Samonda, Ibadan, 2021</w:t>
      </w:r>
    </w:p>
    <w:p w:rsidR="00AC66DA" w:rsidRDefault="00AC66DA" w:rsidP="00AC66DA">
      <w:pPr>
        <w:jc w:val="center"/>
        <w:rPr>
          <w:b/>
          <w:bCs/>
          <w:lang w:val="en-US"/>
        </w:rPr>
      </w:pPr>
    </w:p>
    <w:p w:rsidR="00AC66DA" w:rsidRDefault="00AC66DA" w:rsidP="00AC66DA"/>
    <w:p w:rsidR="00AC66DA" w:rsidRDefault="00AC66DA" w:rsidP="00AC66DA">
      <w:pPr>
        <w:jc w:val="center"/>
        <w:rPr>
          <w:lang w:val="en-US"/>
        </w:rPr>
      </w:pPr>
      <w:r>
        <w:rPr>
          <w:b/>
          <w:bCs/>
          <w:lang w:val="en-US"/>
        </w:rPr>
        <w:t>PLEASE, ATTEMPT THESE EXERCISES:</w:t>
      </w:r>
    </w:p>
    <w:p w:rsidR="00AC66DA" w:rsidRDefault="00AC66DA" w:rsidP="00AC66DA">
      <w:pPr>
        <w:rPr>
          <w:lang w:val="en-US"/>
        </w:rPr>
      </w:pPr>
    </w:p>
    <w:p w:rsidR="00AC66DA" w:rsidRDefault="00AC66DA" w:rsidP="00AC66DA">
      <w:pPr>
        <w:rPr>
          <w:b/>
          <w:bCs/>
          <w:lang w:val="en-US"/>
        </w:rPr>
      </w:pPr>
      <w:proofErr w:type="gramStart"/>
      <w:r>
        <w:rPr>
          <w:b/>
          <w:bCs/>
          <w:lang w:val="en-US"/>
        </w:rPr>
        <w:t>Exercise 1.</w:t>
      </w:r>
      <w:proofErr w:type="gramEnd"/>
    </w:p>
    <w:p w:rsidR="00AC66DA" w:rsidRDefault="00AC66DA" w:rsidP="00AC66DA">
      <w:pPr>
        <w:rPr>
          <w:b/>
          <w:bCs/>
        </w:rPr>
      </w:pPr>
      <w:r>
        <w:rPr>
          <w:b/>
          <w:bCs/>
          <w:lang w:val="en-US"/>
        </w:rPr>
        <w:t>CHILDHOOD IN MY CULTURE</w:t>
      </w:r>
    </w:p>
    <w:p w:rsidR="00AC66DA" w:rsidRDefault="00AC66DA" w:rsidP="00AC66DA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80"/>
        <w:gridCol w:w="15"/>
        <w:gridCol w:w="30"/>
        <w:gridCol w:w="45"/>
        <w:gridCol w:w="2160"/>
        <w:gridCol w:w="2340"/>
        <w:gridCol w:w="1300"/>
      </w:tblGrid>
      <w:tr w:rsidR="00AC66DA" w:rsidTr="008344FA">
        <w:trPr>
          <w:trHeight w:val="282"/>
        </w:trPr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  <w:r>
              <w:t xml:space="preserve"> Nigeria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rPr>
                <w:b/>
                <w:bCs/>
              </w:rPr>
              <w:t xml:space="preserve">Region / Subculture: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Yoruba</w:t>
            </w:r>
          </w:p>
        </w:tc>
      </w:tr>
      <w:tr w:rsidR="00AC66DA" w:rsidTr="008344FA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Filled in by:</w:t>
            </w:r>
            <w:r>
              <w:t xml:space="preserve"> Isiebue valentine Ndubuisi DI/920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rPr>
                <w:b/>
                <w:bCs/>
              </w:rPr>
              <w:t>Rural area or City: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ind w:left="90"/>
            </w:pPr>
            <w:r>
              <w:t>Ibadan</w:t>
            </w:r>
          </w:p>
        </w:tc>
      </w:tr>
      <w:tr w:rsidR="00AC66DA" w:rsidTr="008344FA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387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rPr>
                <w:b/>
                <w:bCs/>
              </w:rPr>
              <w:t>Family Structure</w:t>
            </w:r>
          </w:p>
        </w:tc>
        <w:tc>
          <w:tcPr>
            <w:tcW w:w="5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is part of the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Father, Mother and children</w:t>
            </w: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cares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Father and mother and extended family living with them</w:t>
            </w:r>
          </w:p>
        </w:tc>
      </w:tr>
      <w:tr w:rsidR="00AC66DA" w:rsidTr="008344FA">
        <w:trPr>
          <w:trHeight w:val="330"/>
        </w:trPr>
        <w:tc>
          <w:tcPr>
            <w:tcW w:w="3870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provides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proofErr w:type="spellStart"/>
            <w:r>
              <w:t>Guildian</w:t>
            </w:r>
            <w:proofErr w:type="spellEnd"/>
            <w:r>
              <w:t>: father, mother and supporters</w:t>
            </w:r>
          </w:p>
        </w:tc>
      </w:tr>
      <w:tr w:rsidR="00AC66DA" w:rsidTr="008344FA">
        <w:trPr>
          <w:trHeight w:val="225"/>
        </w:trPr>
        <w:tc>
          <w:tcPr>
            <w:tcW w:w="387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is in charge of discipline?</w:t>
            </w:r>
          </w:p>
        </w:tc>
        <w:tc>
          <w:tcPr>
            <w:tcW w:w="5800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Father, mother and Guardian</w:t>
            </w: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Status of child within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Position to receive care and to help in chores</w:t>
            </w: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Status of child within society?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Position to be corrected and to run errands</w:t>
            </w:r>
          </w:p>
        </w:tc>
      </w:tr>
      <w:tr w:rsidR="00AC66DA" w:rsidTr="008344FA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rPr>
                <w:b/>
                <w:bCs/>
              </w:rPr>
              <w:t>Duration of childhood</w:t>
            </w:r>
          </w:p>
        </w:tc>
      </w:tr>
      <w:tr w:rsidR="00AC66DA" w:rsidTr="008344FA">
        <w:tc>
          <w:tcPr>
            <w:tcW w:w="382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When does childhood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18 years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rPr>
          <w:trHeight w:val="332"/>
        </w:trPr>
        <w:tc>
          <w:tcPr>
            <w:tcW w:w="382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How does it typically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By receiving more responsibilities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rPr>
          <w:trHeight w:val="206"/>
        </w:trPr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is expected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 Girls?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Of Boys?</w:t>
            </w:r>
          </w:p>
        </w:tc>
      </w:tr>
      <w:tr w:rsidR="00AC66DA" w:rsidTr="008344FA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Chance of education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Below average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Average</w:t>
            </w:r>
          </w:p>
        </w:tc>
      </w:tr>
      <w:tr w:rsidR="00AC66DA" w:rsidTr="008344FA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Assistance in the household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Above average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average</w:t>
            </w:r>
          </w:p>
        </w:tc>
      </w:tr>
      <w:tr w:rsidR="00AC66DA" w:rsidTr="008344FA">
        <w:trPr>
          <w:trHeight w:val="555"/>
        </w:trPr>
        <w:tc>
          <w:tcPr>
            <w:tcW w:w="3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Amount of free time + free</w:t>
            </w:r>
          </w:p>
          <w:p w:rsidR="00AC66DA" w:rsidRDefault="00AC66DA" w:rsidP="008344FA">
            <w:pPr>
              <w:pStyle w:val="TableContents"/>
            </w:pPr>
            <w:r>
              <w:t xml:space="preserve"> time activities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widowControl/>
              <w:suppressAutoHyphens w:val="0"/>
              <w:snapToGrid w:val="0"/>
            </w:pPr>
            <w:r>
              <w:t>Very limited</w:t>
            </w:r>
          </w:p>
          <w:p w:rsidR="00AC66DA" w:rsidRDefault="00AC66DA" w:rsidP="008344FA">
            <w:pPr>
              <w:pStyle w:val="TableContents"/>
            </w:pP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Average</w:t>
            </w:r>
          </w:p>
        </w:tc>
      </w:tr>
      <w:tr w:rsidR="00AC66DA" w:rsidTr="008344FA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lastRenderedPageBreak/>
              <w:t xml:space="preserve">Behaviour towards older family members 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restricted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unrestricted</w:t>
            </w:r>
          </w:p>
        </w:tc>
      </w:tr>
      <w:tr w:rsidR="00AC66DA" w:rsidTr="008344FA">
        <w:trPr>
          <w:trHeight w:val="270"/>
        </w:trPr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Behaviour towards younger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unrestricted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Unrestricted</w:t>
            </w:r>
          </w:p>
        </w:tc>
      </w:tr>
      <w:tr w:rsidR="00AC66DA" w:rsidTr="008344FA"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Behaviour in public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restricted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Restricted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Behaviour towards the other sex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restricted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Unrestricted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Religious expectations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high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Average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Dress code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modest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Normal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Prospects for their future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high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High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Discipline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high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average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rPr>
                <w:b/>
                <w:bCs/>
              </w:rPr>
              <w:t>Cultural changes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What major recent changes do you see in your culture regarding childhood?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Not much respect for elders</w:t>
            </w:r>
          </w:p>
        </w:tc>
      </w:tr>
      <w:tr w:rsidR="00AC66DA" w:rsidTr="008344FA">
        <w:tc>
          <w:tcPr>
            <w:tcW w:w="6030" w:type="dxa"/>
            <w:gridSpan w:val="5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How do the internet/social media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Both negatively and positively</w:t>
            </w:r>
          </w:p>
        </w:tc>
      </w:tr>
      <w:tr w:rsidR="00AC66DA" w:rsidTr="008344FA">
        <w:tc>
          <w:tcPr>
            <w:tcW w:w="6030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How do changing family structures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It affects them negatively</w:t>
            </w:r>
          </w:p>
        </w:tc>
      </w:tr>
    </w:tbl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r>
        <w:rPr>
          <w:b/>
          <w:bCs/>
          <w:lang w:val="en-US"/>
        </w:rPr>
        <w:t>Exercise 2a:</w:t>
      </w:r>
    </w:p>
    <w:p w:rsidR="00AC66DA" w:rsidRDefault="00AC66DA" w:rsidP="00AC66DA">
      <w:pPr>
        <w:rPr>
          <w:b/>
          <w:bCs/>
          <w:lang w:val="en-US"/>
        </w:rPr>
      </w:pPr>
      <w:r>
        <w:t xml:space="preserve">The United Nations Convention on the Rights of the Child (UNCRC) is a </w:t>
      </w:r>
      <w:r>
        <w:rPr>
          <w:lang w:val="en-US"/>
        </w:rPr>
        <w:t xml:space="preserve">multilateral international treaty that recognizes and guarantees the rights of children and adolescents. It </w:t>
      </w:r>
      <w:r>
        <w:t>identifies the rights to which every child is entitled, regardless of where they were born or to whom, regardless of sex, religion or social origin.</w:t>
      </w:r>
      <w:r>
        <w:rPr>
          <w:rStyle w:val="FootnoteReference"/>
        </w:rPr>
        <w:footnoteReference w:id="2"/>
      </w:r>
      <w:r>
        <w:t xml:space="preserve"> </w:t>
      </w:r>
    </w:p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09"/>
        <w:gridCol w:w="2552"/>
        <w:gridCol w:w="2490"/>
        <w:gridCol w:w="3509"/>
      </w:tblGrid>
      <w:tr w:rsidR="00AC66DA" w:rsidTr="008344FA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snapToGrid w:val="0"/>
              <w:jc w:val="center"/>
              <w:rPr>
                <w:rFonts w:eastAsia="Times New Roman"/>
                <w:b/>
                <w:bCs/>
                <w:sz w:val="36"/>
                <w:szCs w:val="36"/>
                <w:lang w:val="en-US"/>
              </w:rPr>
            </w:pPr>
          </w:p>
          <w:p w:rsidR="00AC66DA" w:rsidRDefault="00AC66DA" w:rsidP="008344FA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sz w:val="36"/>
                <w:szCs w:val="36"/>
                <w:lang w:val="en-US"/>
              </w:rPr>
              <w:t>S/N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 xml:space="preserve">ASPECT OF UN </w:t>
            </w:r>
            <w:r>
              <w:rPr>
                <w:b/>
                <w:bCs/>
              </w:rPr>
              <w:t>CONVENTION ON THE RIGHTS OF THE CHILD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ASPECTS IN MY CULTURE THAT ARE IN TUNE WITH THE CHILD’S RIGHTS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</w:pPr>
            <w:r>
              <w:rPr>
                <w:rFonts w:eastAsia="Times New Roman"/>
                <w:b/>
                <w:bCs/>
                <w:lang w:val="en-US"/>
              </w:rPr>
              <w:t>ASPECTS IN MY CULTURE TODAY THAT DIFFER FROM CHILD’S RIGHTS</w:t>
            </w:r>
          </w:p>
        </w:tc>
      </w:tr>
      <w:tr w:rsidR="00AC66DA" w:rsidTr="008344FA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snapToGrid w:val="0"/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Pr="00201E3F" w:rsidRDefault="00AC66DA" w:rsidP="008344FA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1E3F">
              <w:rPr>
                <w:rFonts w:eastAsia="Times New Roman"/>
                <w:sz w:val="20"/>
                <w:szCs w:val="20"/>
                <w:lang w:val="en-US"/>
              </w:rPr>
              <w:t>no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child should be</w:t>
            </w:r>
            <w:r w:rsidRPr="00201E3F">
              <w:rPr>
                <w:rFonts w:eastAsia="Times New Roman"/>
                <w:sz w:val="20"/>
                <w:szCs w:val="20"/>
                <w:lang w:val="en-US"/>
              </w:rPr>
              <w:t xml:space="preserve"> treated unfairly</w:t>
            </w: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my culture supports the care for a child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Culture also mandates parents to dictate for their children</w:t>
            </w:r>
          </w:p>
        </w:tc>
      </w:tr>
      <w:tr w:rsidR="00AC66DA" w:rsidTr="008344FA">
        <w:trPr>
          <w:trHeight w:val="86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Opinion of a child should be respected</w:t>
            </w: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Pr="00201E3F" w:rsidRDefault="00AC66DA" w:rsidP="008344FA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A child who politely errs his view is accepted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A child is mandated to comply even against their view </w:t>
            </w:r>
          </w:p>
        </w:tc>
      </w:tr>
      <w:tr w:rsidR="00AC66DA" w:rsidTr="008344FA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Right to choose religion</w:t>
            </w: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Parents helps them to make right choice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They are forced to follow their parents religion</w:t>
            </w:r>
          </w:p>
        </w:tc>
      </w:tr>
      <w:tr w:rsidR="00AC66DA" w:rsidTr="008344FA">
        <w:trPr>
          <w:trHeight w:val="332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Right to choose their friends</w:t>
            </w: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Children are permitted to make friends freely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Parents forbad their Child from friends</w:t>
            </w:r>
          </w:p>
        </w:tc>
      </w:tr>
      <w:tr w:rsidR="00AC66DA" w:rsidTr="008344FA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Right to special education as a disabled child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Parents are obliged to send their disable child to a suitable place for better life 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Parents out of shame look their disabled child inside the room because of shame.</w:t>
            </w:r>
          </w:p>
        </w:tc>
      </w:tr>
    </w:tbl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rFonts w:cs="Times New Roman"/>
          <w:b/>
          <w:bCs/>
          <w:lang w:val="en-US"/>
        </w:rPr>
      </w:pPr>
    </w:p>
    <w:p w:rsidR="00AC66DA" w:rsidRDefault="00AC66DA" w:rsidP="00AC66DA">
      <w:pPr>
        <w:rPr>
          <w:rFonts w:cs="Times New Roman"/>
          <w:b/>
          <w:bCs/>
          <w:lang w:val="en-US"/>
        </w:rPr>
      </w:pPr>
    </w:p>
    <w:p w:rsidR="00AC66DA" w:rsidRDefault="00AC66DA" w:rsidP="00AC66DA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rFonts w:cs="Times New Roman"/>
          <w:b/>
          <w:bCs/>
          <w:lang w:val="en-US"/>
        </w:rPr>
        <w:t xml:space="preserve">  EXERCISE 3:</w:t>
      </w:r>
    </w:p>
    <w:p w:rsidR="00AC66DA" w:rsidRDefault="00AC66DA" w:rsidP="00AC66DA">
      <w:pPr>
        <w:rPr>
          <w:rFonts w:eastAsia="Times New Roman" w:cs="Times New Roman"/>
          <w:color w:val="000000"/>
          <w:shd w:val="clear" w:color="auto" w:fill="FFFFFF"/>
        </w:rPr>
      </w:pPr>
    </w:p>
    <w:p w:rsidR="00AC66DA" w:rsidRDefault="00AC66DA" w:rsidP="00AC66DA">
      <w:pPr>
        <w:rPr>
          <w:rFonts w:eastAsia="Times New Roman" w:cs="Times New Roman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The Lord’s character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and affection towards children </w:t>
      </w:r>
      <w:r>
        <w:rPr>
          <w:rFonts w:eastAsia="Times New Roman" w:cs="Times New Roman"/>
          <w:color w:val="000000"/>
          <w:shd w:val="clear" w:color="auto" w:fill="FFFFFF"/>
        </w:rPr>
        <w:t xml:space="preserve">is clearly displayed in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three </w:t>
      </w:r>
      <w:r>
        <w:rPr>
          <w:rFonts w:eastAsia="Times New Roman" w:cs="Times New Roman"/>
          <w:color w:val="000000"/>
          <w:shd w:val="clear" w:color="auto" w:fill="FFFFFF"/>
        </w:rPr>
        <w:t xml:space="preserve">of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</w:t>
      </w:r>
      <w:r>
        <w:rPr>
          <w:rFonts w:eastAsia="Times New Roman" w:cs="Times New Roman"/>
          <w:color w:val="000000"/>
          <w:shd w:val="clear" w:color="auto" w:fill="FFFFFF"/>
        </w:rPr>
        <w:t>Gospels of Matthew, Mark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 and </w:t>
      </w:r>
      <w:r>
        <w:rPr>
          <w:rFonts w:eastAsia="Times New Roman" w:cs="Times New Roman"/>
          <w:color w:val="000000"/>
          <w:shd w:val="clear" w:color="auto" w:fill="FFFFFF"/>
        </w:rPr>
        <w:t>Luke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.</w:t>
      </w:r>
    </w:p>
    <w:p w:rsidR="00AC66DA" w:rsidRDefault="00AC66DA" w:rsidP="00AC66D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We feel God's tender heart for children in the gospels: </w:t>
      </w:r>
    </w:p>
    <w:p w:rsidR="00AC66DA" w:rsidRDefault="00AC66DA" w:rsidP="00AC66DA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willingness to devote time for them </w:t>
      </w:r>
    </w:p>
    <w:p w:rsidR="00AC66DA" w:rsidRDefault="00AC66DA" w:rsidP="00AC66DA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recognition of their societal status </w:t>
      </w:r>
    </w:p>
    <w:p w:rsidR="00AC66DA" w:rsidRDefault="00AC66DA" w:rsidP="00AC66DA">
      <w:pPr>
        <w:numPr>
          <w:ilvl w:val="0"/>
          <w:numId w:val="2"/>
        </w:numPr>
        <w:rPr>
          <w:rFonts w:cs="Times New Roman"/>
        </w:rPr>
      </w:pPr>
      <w:r>
        <w:rPr>
          <w:rFonts w:eastAsia="Times New Roman" w:cs="Times New Roman"/>
        </w:rPr>
        <w:t>His zeal for protecting their innocence demonstrates His high regards for them.</w:t>
      </w:r>
    </w:p>
    <w:p w:rsidR="00AC66DA" w:rsidRDefault="00AC66DA" w:rsidP="00AC66DA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Their plight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</w:rPr>
        <w:t xml:space="preserve">formation, growth and faith </w:t>
      </w:r>
      <w:r>
        <w:rPr>
          <w:rFonts w:cs="Times New Roman"/>
          <w:lang w:val="en-US"/>
        </w:rPr>
        <w:t>were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prioritised</w:t>
      </w:r>
      <w:r>
        <w:rPr>
          <w:rFonts w:cs="Times New Roman"/>
        </w:rPr>
        <w:t xml:space="preserve"> and </w:t>
      </w:r>
      <w:r>
        <w:rPr>
          <w:rFonts w:cs="Times New Roman"/>
          <w:b/>
          <w:bCs/>
        </w:rPr>
        <w:t>protected</w:t>
      </w:r>
      <w:r>
        <w:rPr>
          <w:rFonts w:cs="Times New Roman"/>
          <w:b/>
          <w:bCs/>
          <w:lang w:val="en-US"/>
        </w:rPr>
        <w:t>.</w:t>
      </w:r>
    </w:p>
    <w:p w:rsidR="00AC66DA" w:rsidRDefault="00AC66DA" w:rsidP="00AC66DA">
      <w:pPr>
        <w:rPr>
          <w:rFonts w:cs="Times New Roman"/>
        </w:rPr>
      </w:pPr>
    </w:p>
    <w:p w:rsidR="00AC66DA" w:rsidRDefault="00AC66DA" w:rsidP="00AC66DA">
      <w:pPr>
        <w:spacing w:line="100" w:lineRule="atLeast"/>
        <w:rPr>
          <w:b/>
          <w:bCs/>
          <w:lang w:val="en-US"/>
        </w:rPr>
      </w:pPr>
      <w:r>
        <w:rPr>
          <w:rFonts w:cs="Times New Roman"/>
          <w:b/>
          <w:i/>
          <w:iCs/>
        </w:rPr>
        <w:t>“Matt 18:1-5</w:t>
      </w:r>
      <w:r>
        <w:rPr>
          <w:rFonts w:cs="Times New Roman"/>
          <w:b/>
          <w:i/>
          <w:iCs/>
          <w:lang w:val="en-US"/>
        </w:rPr>
        <w:t xml:space="preserve">; </w:t>
      </w:r>
      <w:r>
        <w:rPr>
          <w:rFonts w:cs="Times New Roman"/>
          <w:b/>
          <w:i/>
          <w:iCs/>
        </w:rPr>
        <w:t>Matt 19:13-15; Mark 9:36</w:t>
      </w:r>
      <w:r>
        <w:rPr>
          <w:rFonts w:cs="Times New Roman"/>
          <w:b/>
          <w:i/>
          <w:iCs/>
          <w:lang w:val="en-US"/>
        </w:rPr>
        <w:t>-37, 42; M</w:t>
      </w:r>
      <w:r>
        <w:rPr>
          <w:rFonts w:cs="Times New Roman"/>
          <w:b/>
          <w:i/>
          <w:iCs/>
        </w:rPr>
        <w:t xml:space="preserve">ark 10:13-16; </w:t>
      </w:r>
      <w:r>
        <w:rPr>
          <w:rFonts w:cs="Times New Roman"/>
          <w:b/>
          <w:i/>
          <w:iCs/>
          <w:lang w:val="en-US"/>
        </w:rPr>
        <w:t>Luke 9:46-48; Luke 18:15-17”</w:t>
      </w:r>
    </w:p>
    <w:p w:rsidR="00AC66DA" w:rsidRDefault="00AC66DA" w:rsidP="00AC66DA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</w:t>
      </w:r>
    </w:p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b/>
          <w:bCs/>
        </w:rPr>
      </w:pPr>
      <w:r>
        <w:rPr>
          <w:b/>
          <w:bCs/>
          <w:lang w:val="en-US"/>
        </w:rPr>
        <w:t xml:space="preserve">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0"/>
        <w:gridCol w:w="3870"/>
        <w:gridCol w:w="2548"/>
        <w:gridCol w:w="2412"/>
        <w:gridCol w:w="30"/>
      </w:tblGrid>
      <w:tr w:rsidR="00AC66DA" w:rsidTr="008344FA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  <w:rPr>
                <w:b/>
                <w:bCs/>
              </w:rPr>
            </w:pPr>
          </w:p>
          <w:p w:rsidR="00AC66DA" w:rsidRDefault="00AC66DA" w:rsidP="008344FA">
            <w:pPr>
              <w:pStyle w:val="TableContents"/>
              <w:rPr>
                <w:b/>
                <w:bCs/>
              </w:rPr>
            </w:pPr>
          </w:p>
          <w:p w:rsidR="00AC66DA" w:rsidRDefault="00AC66DA" w:rsidP="008344FA">
            <w:pPr>
              <w:pStyle w:val="TableContents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b/>
                <w:bCs/>
              </w:rPr>
              <w:t>S / N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snapToGrid w:val="0"/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</w:p>
          <w:p w:rsidR="00AC66DA" w:rsidRDefault="00AC66DA" w:rsidP="008344FA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GOSPEL VALUES REGARDING CHILDREN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ARE IN TUNE WITH THE GOSPEL VALUES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DIFFER FROM THE GOSPEL VALUES</w:t>
            </w:r>
          </w:p>
        </w:tc>
      </w:tr>
      <w:tr w:rsidR="00AC66DA" w:rsidTr="008344FA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 child should be cared for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My culture supports the care of children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The culture has no answer of children maltreated as maids</w:t>
            </w:r>
          </w:p>
        </w:tc>
      </w:tr>
      <w:tr w:rsidR="00AC66DA" w:rsidTr="008344FA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They should be welcomed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My culture promotes welcoming of children unconditionally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Some children rejected because they are not part of a particular family</w:t>
            </w:r>
          </w:p>
        </w:tc>
      </w:tr>
      <w:tr w:rsidR="00AC66DA" w:rsidTr="008344FA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They are shown to be great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 xml:space="preserve">Considers a child a leader of tomorrow 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Regarded as nobody in making decisions</w:t>
            </w:r>
          </w:p>
        </w:tc>
      </w:tr>
      <w:tr w:rsidR="00AC66DA" w:rsidTr="008344FA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Their simplicity and innocent of heart is should be emulated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Elders try to be innocent as children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They are taken as insensible</w:t>
            </w:r>
          </w:p>
        </w:tc>
      </w:tr>
      <w:tr w:rsidR="00AC66DA" w:rsidTr="00834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00"/>
        </w:trPr>
        <w:tc>
          <w:tcPr>
            <w:tcW w:w="9640" w:type="dxa"/>
            <w:gridSpan w:val="4"/>
            <w:tcBorders>
              <w:top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snapToGrid w:val="0"/>
            </w:pPr>
          </w:p>
        </w:tc>
      </w:tr>
    </w:tbl>
    <w:p w:rsidR="00AC66DA" w:rsidRDefault="00AC66DA" w:rsidP="00AC66DA"/>
    <w:p w:rsidR="00B13CB2" w:rsidRDefault="00B13CB2"/>
    <w:sectPr w:rsidR="00B13CB2" w:rsidSect="00C71679">
      <w:footerReference w:type="default" r:id="rId7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F7D" w:rsidRDefault="00473F7D" w:rsidP="00AC66DA">
      <w:r>
        <w:separator/>
      </w:r>
    </w:p>
  </w:endnote>
  <w:endnote w:type="continuationSeparator" w:id="0">
    <w:p w:rsidR="00473F7D" w:rsidRDefault="00473F7D" w:rsidP="00AC66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charset w:val="80"/>
    <w:family w:val="auto"/>
    <w:pitch w:val="default"/>
    <w:sig w:usb0="00000000" w:usb1="00000000" w:usb2="00000000" w:usb3="00000000" w:csb0="00000000" w:csb1="00000000"/>
  </w:font>
  <w:font w:name="PalatinoLinotype">
    <w:altName w:val="Palatino Linotype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679" w:rsidRDefault="00C71679">
    <w:pPr>
      <w:pStyle w:val="Footer"/>
      <w:jc w:val="right"/>
    </w:pPr>
    <w:r>
      <w:fldChar w:fldCharType="begin"/>
    </w:r>
    <w:r w:rsidR="008049CA">
      <w:instrText xml:space="preserve"> PAGE </w:instrText>
    </w:r>
    <w:r>
      <w:fldChar w:fldCharType="separate"/>
    </w:r>
    <w:r w:rsidR="001C47CE">
      <w:rPr>
        <w:noProof/>
      </w:rPr>
      <w:t>3</w:t>
    </w:r>
    <w:r>
      <w:fldChar w:fldCharType="end"/>
    </w:r>
  </w:p>
  <w:p w:rsidR="00C71679" w:rsidRDefault="00C716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F7D" w:rsidRDefault="00473F7D" w:rsidP="00AC66DA">
      <w:r>
        <w:separator/>
      </w:r>
    </w:p>
  </w:footnote>
  <w:footnote w:type="continuationSeparator" w:id="0">
    <w:p w:rsidR="00473F7D" w:rsidRDefault="00473F7D" w:rsidP="00AC66DA">
      <w:r>
        <w:continuationSeparator/>
      </w:r>
    </w:p>
  </w:footnote>
  <w:footnote w:id="1">
    <w:p w:rsidR="00AC66DA" w:rsidRDefault="00AC66DA" w:rsidP="00AC66DA">
      <w:r>
        <w:rPr>
          <w:rStyle w:val="FootnoteCharacters"/>
        </w:rPr>
        <w:footnoteRef/>
      </w:r>
      <w:r>
        <w:rPr>
          <w:rStyle w:val="Hyperlink"/>
          <w:sz w:val="22"/>
          <w:szCs w:val="22"/>
        </w:rPr>
        <w:tab/>
        <w:t xml:space="preserve"> Cf. </w:t>
      </w:r>
      <w:hyperlink r:id="rId1" w:history="1">
        <w:r>
          <w:rPr>
            <w:rStyle w:val="Hyperlink"/>
            <w:sz w:val="22"/>
            <w:szCs w:val="22"/>
          </w:rPr>
          <w:t>https://learning.nspcc.org.uk/safeguarding-child-protection</w:t>
        </w:r>
      </w:hyperlink>
    </w:p>
  </w:footnote>
  <w:footnote w:id="2">
    <w:p w:rsidR="00AC66DA" w:rsidRDefault="00AC66DA" w:rsidP="00AC66DA">
      <w:pPr>
        <w:pStyle w:val="FootnoteText"/>
      </w:pPr>
      <w:r>
        <w:rPr>
          <w:rStyle w:val="FootnoteCharacters"/>
        </w:rPr>
        <w:footnoteRef/>
      </w:r>
      <w:r>
        <w:rPr>
          <w:sz w:val="22"/>
          <w:szCs w:val="22"/>
        </w:rPr>
        <w:tab/>
        <w:t xml:space="preserve"> Cf. </w:t>
      </w:r>
      <w:hyperlink r:id="rId2" w:history="1">
        <w:r>
          <w:rPr>
            <w:rStyle w:val="Hyperlink"/>
            <w:sz w:val="22"/>
            <w:szCs w:val="22"/>
          </w:rPr>
          <w:t>https://sites.unicef.org/rightsite/files/uncrcchilldfriendlylanguage.pdf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6DA"/>
    <w:rsid w:val="00051A86"/>
    <w:rsid w:val="001B0307"/>
    <w:rsid w:val="001B5379"/>
    <w:rsid w:val="001C47CE"/>
    <w:rsid w:val="002F61EB"/>
    <w:rsid w:val="003D5A89"/>
    <w:rsid w:val="00473F7D"/>
    <w:rsid w:val="00482C4D"/>
    <w:rsid w:val="004B6CE5"/>
    <w:rsid w:val="00530C05"/>
    <w:rsid w:val="00534D11"/>
    <w:rsid w:val="0077096F"/>
    <w:rsid w:val="008049CA"/>
    <w:rsid w:val="00865213"/>
    <w:rsid w:val="009A545F"/>
    <w:rsid w:val="009A7133"/>
    <w:rsid w:val="009C204B"/>
    <w:rsid w:val="00A5124D"/>
    <w:rsid w:val="00AC66DA"/>
    <w:rsid w:val="00AE1193"/>
    <w:rsid w:val="00AF0300"/>
    <w:rsid w:val="00B13CB2"/>
    <w:rsid w:val="00B60C15"/>
    <w:rsid w:val="00C264F6"/>
    <w:rsid w:val="00C57158"/>
    <w:rsid w:val="00C71679"/>
    <w:rsid w:val="00D0234A"/>
    <w:rsid w:val="00D6372E"/>
    <w:rsid w:val="00D813ED"/>
    <w:rsid w:val="00DA5E55"/>
    <w:rsid w:val="00DA68F1"/>
    <w:rsid w:val="00DF6473"/>
    <w:rsid w:val="00ED13CD"/>
    <w:rsid w:val="00ED3421"/>
    <w:rsid w:val="00F029DD"/>
    <w:rsid w:val="00FC3331"/>
    <w:rsid w:val="00FD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6D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AC66DA"/>
  </w:style>
  <w:style w:type="character" w:styleId="FootnoteReference">
    <w:name w:val="footnote reference"/>
    <w:rsid w:val="00AC66DA"/>
    <w:rPr>
      <w:vertAlign w:val="superscript"/>
    </w:rPr>
  </w:style>
  <w:style w:type="character" w:styleId="Hyperlink">
    <w:name w:val="Hyperlink"/>
    <w:rsid w:val="00AC66DA"/>
    <w:rPr>
      <w:color w:val="0563C1"/>
      <w:u w:val="single"/>
    </w:rPr>
  </w:style>
  <w:style w:type="paragraph" w:customStyle="1" w:styleId="TableContents">
    <w:name w:val="Table Contents"/>
    <w:basedOn w:val="Normal"/>
    <w:rsid w:val="00AC66DA"/>
    <w:pPr>
      <w:suppressLineNumbers/>
    </w:pPr>
  </w:style>
  <w:style w:type="paragraph" w:styleId="FootnoteText">
    <w:name w:val="footnote text"/>
    <w:basedOn w:val="Normal"/>
    <w:link w:val="FootnoteTextChar"/>
    <w:rsid w:val="00AC66DA"/>
    <w:pPr>
      <w:suppressLineNumbers/>
      <w:ind w:left="283" w:hanging="283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C66DA"/>
    <w:rPr>
      <w:rFonts w:ascii="Times New Roman" w:eastAsia="Arial Unicode MS" w:hAnsi="Times New Roman" w:cs="Arial Unicode MS"/>
      <w:kern w:val="1"/>
      <w:sz w:val="20"/>
      <w:szCs w:val="20"/>
      <w:lang w:val="en-GB" w:eastAsia="hi-IN" w:bidi="hi-IN"/>
    </w:rPr>
  </w:style>
  <w:style w:type="paragraph" w:styleId="ListParagraph">
    <w:name w:val="List Paragraph"/>
    <w:basedOn w:val="Normal"/>
    <w:qFormat/>
    <w:rsid w:val="00AC66DA"/>
    <w:pPr>
      <w:ind w:left="720"/>
    </w:pPr>
  </w:style>
  <w:style w:type="paragraph" w:styleId="Footer">
    <w:name w:val="footer"/>
    <w:basedOn w:val="Normal"/>
    <w:link w:val="FooterChar"/>
    <w:rsid w:val="00AC66DA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rsid w:val="00AC66DA"/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tes.unicef.org/rightsite/files/uncrcchilldfriendlylanguage.pdf" TargetMode="External"/><Relationship Id="rId1" Type="http://schemas.openxmlformats.org/officeDocument/2006/relationships/hyperlink" Target="https://learning.nspcc.org.uk/safeguarding-child-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</dc:creator>
  <cp:lastModifiedBy>Vivian</cp:lastModifiedBy>
  <cp:revision>2</cp:revision>
  <dcterms:created xsi:type="dcterms:W3CDTF">2021-10-31T12:32:00Z</dcterms:created>
  <dcterms:modified xsi:type="dcterms:W3CDTF">2021-10-31T12:36:00Z</dcterms:modified>
</cp:coreProperties>
</file>