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4074" w:rsidRPr="004E6249" w:rsidRDefault="00BE5638" w:rsidP="00874074">
      <w:pPr>
        <w:autoSpaceDE w:val="0"/>
        <w:autoSpaceDN w:val="0"/>
        <w:adjustRightInd w:val="0"/>
        <w:spacing w:after="0" w:line="240" w:lineRule="auto"/>
        <w:ind w:left="-450"/>
        <w:jc w:val="both"/>
        <w:rPr>
          <w:rFonts w:ascii="Times New Roman" w:hAnsi="Times New Roman" w:cs="Times New Roman"/>
          <w:bCs/>
          <w:sz w:val="26"/>
          <w:szCs w:val="26"/>
        </w:rPr>
      </w:pPr>
      <w:r w:rsidRPr="004E6249">
        <w:rPr>
          <w:rFonts w:ascii="Times New Roman" w:hAnsi="Times New Roman" w:cs="Times New Roman"/>
          <w:b/>
          <w:bCs/>
          <w:sz w:val="24"/>
          <w:szCs w:val="24"/>
        </w:rPr>
        <w:t xml:space="preserve"> </w:t>
      </w:r>
      <w:r w:rsidR="00874074" w:rsidRPr="004E6249">
        <w:rPr>
          <w:rFonts w:ascii="Times New Roman" w:hAnsi="Times New Roman" w:cs="Times New Roman"/>
          <w:b/>
          <w:bCs/>
          <w:sz w:val="26"/>
          <w:szCs w:val="26"/>
        </w:rPr>
        <w:t>Name</w:t>
      </w:r>
      <w:r w:rsidR="00874074" w:rsidRPr="004E6249">
        <w:rPr>
          <w:rFonts w:ascii="Times New Roman" w:hAnsi="Times New Roman" w:cs="Times New Roman"/>
          <w:bCs/>
          <w:sz w:val="26"/>
          <w:szCs w:val="26"/>
        </w:rPr>
        <w:t xml:space="preserve">: </w:t>
      </w:r>
      <w:proofErr w:type="spellStart"/>
      <w:r w:rsidR="00874074" w:rsidRPr="004E6249">
        <w:rPr>
          <w:rFonts w:ascii="Times New Roman" w:hAnsi="Times New Roman" w:cs="Times New Roman"/>
          <w:bCs/>
          <w:sz w:val="26"/>
          <w:szCs w:val="26"/>
        </w:rPr>
        <w:t>Duru</w:t>
      </w:r>
      <w:proofErr w:type="spellEnd"/>
      <w:r w:rsidR="00874074" w:rsidRPr="004E6249">
        <w:rPr>
          <w:rFonts w:ascii="Times New Roman" w:hAnsi="Times New Roman" w:cs="Times New Roman"/>
          <w:bCs/>
          <w:sz w:val="26"/>
          <w:szCs w:val="26"/>
        </w:rPr>
        <w:t xml:space="preserve"> Emmanuel    DI/915</w:t>
      </w:r>
    </w:p>
    <w:p w:rsidR="00874074" w:rsidRPr="004E6249" w:rsidRDefault="00874074" w:rsidP="00874074">
      <w:pPr>
        <w:autoSpaceDE w:val="0"/>
        <w:autoSpaceDN w:val="0"/>
        <w:adjustRightInd w:val="0"/>
        <w:spacing w:after="0" w:line="240" w:lineRule="auto"/>
        <w:ind w:left="-450"/>
        <w:jc w:val="both"/>
        <w:rPr>
          <w:rFonts w:ascii="Times New Roman" w:hAnsi="Times New Roman" w:cs="Times New Roman"/>
          <w:bCs/>
          <w:sz w:val="26"/>
          <w:szCs w:val="26"/>
        </w:rPr>
      </w:pPr>
      <w:r w:rsidRPr="004E6249">
        <w:rPr>
          <w:rFonts w:ascii="Times New Roman" w:hAnsi="Times New Roman" w:cs="Times New Roman"/>
          <w:b/>
          <w:bCs/>
          <w:sz w:val="26"/>
          <w:szCs w:val="26"/>
        </w:rPr>
        <w:t>Course</w:t>
      </w:r>
      <w:r w:rsidRPr="004E6249">
        <w:rPr>
          <w:rFonts w:ascii="Times New Roman" w:hAnsi="Times New Roman" w:cs="Times New Roman"/>
          <w:bCs/>
          <w:sz w:val="26"/>
          <w:szCs w:val="26"/>
        </w:rPr>
        <w:t xml:space="preserve">: </w:t>
      </w:r>
      <w:r w:rsidR="007D047B" w:rsidRPr="004E6249">
        <w:rPr>
          <w:rFonts w:ascii="Times New Roman" w:hAnsi="Times New Roman" w:cs="Times New Roman"/>
          <w:bCs/>
          <w:sz w:val="26"/>
          <w:szCs w:val="26"/>
        </w:rPr>
        <w:t>New Testament Theology TH 311</w:t>
      </w:r>
    </w:p>
    <w:p w:rsidR="00874074" w:rsidRPr="004E6249" w:rsidRDefault="00874074" w:rsidP="00874074">
      <w:pPr>
        <w:autoSpaceDE w:val="0"/>
        <w:autoSpaceDN w:val="0"/>
        <w:adjustRightInd w:val="0"/>
        <w:spacing w:after="0" w:line="240" w:lineRule="auto"/>
        <w:ind w:left="-450"/>
        <w:jc w:val="both"/>
        <w:rPr>
          <w:rFonts w:ascii="Times New Roman" w:hAnsi="Times New Roman" w:cs="Times New Roman"/>
          <w:bCs/>
          <w:sz w:val="26"/>
          <w:szCs w:val="26"/>
        </w:rPr>
      </w:pPr>
      <w:r w:rsidRPr="004E6249">
        <w:rPr>
          <w:rFonts w:ascii="Times New Roman" w:hAnsi="Times New Roman" w:cs="Times New Roman"/>
          <w:b/>
          <w:bCs/>
          <w:sz w:val="26"/>
          <w:szCs w:val="26"/>
        </w:rPr>
        <w:t>Lecturer</w:t>
      </w:r>
      <w:r w:rsidRPr="004E6249">
        <w:rPr>
          <w:rFonts w:ascii="Times New Roman" w:hAnsi="Times New Roman" w:cs="Times New Roman"/>
          <w:bCs/>
          <w:sz w:val="26"/>
          <w:szCs w:val="26"/>
        </w:rPr>
        <w:t>:</w:t>
      </w:r>
      <w:r w:rsidR="007D047B" w:rsidRPr="004E6249">
        <w:rPr>
          <w:rFonts w:ascii="Times New Roman" w:hAnsi="Times New Roman" w:cs="Times New Roman"/>
          <w:bCs/>
          <w:sz w:val="26"/>
          <w:szCs w:val="26"/>
        </w:rPr>
        <w:t xml:space="preserve"> Rev. Fr. </w:t>
      </w:r>
      <w:proofErr w:type="spellStart"/>
      <w:r w:rsidR="007D047B" w:rsidRPr="004E6249">
        <w:rPr>
          <w:rFonts w:ascii="Times New Roman" w:hAnsi="Times New Roman" w:cs="Times New Roman"/>
          <w:bCs/>
          <w:sz w:val="26"/>
          <w:szCs w:val="26"/>
        </w:rPr>
        <w:t>Munana</w:t>
      </w:r>
      <w:proofErr w:type="spellEnd"/>
      <w:r w:rsidR="007D047B" w:rsidRPr="004E6249">
        <w:rPr>
          <w:rFonts w:ascii="Times New Roman" w:hAnsi="Times New Roman" w:cs="Times New Roman"/>
          <w:bCs/>
          <w:sz w:val="26"/>
          <w:szCs w:val="26"/>
        </w:rPr>
        <w:t>, OP</w:t>
      </w:r>
    </w:p>
    <w:p w:rsidR="004E4186" w:rsidRPr="004E6249" w:rsidRDefault="004E4186" w:rsidP="00874074">
      <w:pPr>
        <w:autoSpaceDE w:val="0"/>
        <w:autoSpaceDN w:val="0"/>
        <w:adjustRightInd w:val="0"/>
        <w:spacing w:after="0" w:line="240" w:lineRule="auto"/>
        <w:ind w:left="-450"/>
        <w:jc w:val="both"/>
        <w:rPr>
          <w:rFonts w:ascii="Times New Roman" w:hAnsi="Times New Roman" w:cs="Times New Roman"/>
          <w:bCs/>
          <w:sz w:val="24"/>
          <w:szCs w:val="24"/>
        </w:rPr>
      </w:pPr>
    </w:p>
    <w:p w:rsidR="00874074" w:rsidRPr="004E6249" w:rsidRDefault="00874074" w:rsidP="00874074">
      <w:pPr>
        <w:autoSpaceDE w:val="0"/>
        <w:autoSpaceDN w:val="0"/>
        <w:adjustRightInd w:val="0"/>
        <w:spacing w:after="0" w:line="240" w:lineRule="auto"/>
        <w:ind w:left="-450"/>
        <w:jc w:val="both"/>
        <w:rPr>
          <w:rFonts w:ascii="Times New Roman" w:hAnsi="Times New Roman" w:cs="Times New Roman"/>
          <w:bCs/>
          <w:sz w:val="24"/>
          <w:szCs w:val="24"/>
        </w:rPr>
      </w:pPr>
    </w:p>
    <w:p w:rsidR="007276BE" w:rsidRPr="004E6249" w:rsidRDefault="00F83D94" w:rsidP="00874074">
      <w:pPr>
        <w:autoSpaceDE w:val="0"/>
        <w:autoSpaceDN w:val="0"/>
        <w:adjustRightInd w:val="0"/>
        <w:spacing w:after="0" w:line="240" w:lineRule="auto"/>
        <w:ind w:left="-450"/>
        <w:jc w:val="center"/>
        <w:rPr>
          <w:rFonts w:ascii="Times New Roman" w:hAnsi="Times New Roman" w:cs="Times New Roman"/>
          <w:b/>
          <w:bCs/>
          <w:sz w:val="24"/>
          <w:szCs w:val="24"/>
        </w:rPr>
      </w:pPr>
      <w:r w:rsidRPr="004E6249">
        <w:rPr>
          <w:rFonts w:ascii="Times New Roman" w:hAnsi="Times New Roman" w:cs="Times New Roman"/>
          <w:b/>
          <w:bCs/>
          <w:sz w:val="24"/>
          <w:szCs w:val="24"/>
        </w:rPr>
        <w:t>Unity and/or/in Diversity? A Survey of Recent New Testament Theologies</w:t>
      </w:r>
    </w:p>
    <w:p w:rsidR="00BE38A4" w:rsidRPr="004E6249" w:rsidRDefault="00BE38A4" w:rsidP="00874074">
      <w:pPr>
        <w:autoSpaceDE w:val="0"/>
        <w:autoSpaceDN w:val="0"/>
        <w:adjustRightInd w:val="0"/>
        <w:spacing w:after="0" w:line="240" w:lineRule="auto"/>
        <w:ind w:left="-450"/>
        <w:jc w:val="both"/>
        <w:rPr>
          <w:rFonts w:ascii="Times New Roman" w:hAnsi="Times New Roman" w:cs="Times New Roman"/>
          <w:b/>
          <w:bCs/>
          <w:sz w:val="24"/>
          <w:szCs w:val="24"/>
        </w:rPr>
      </w:pPr>
      <w:r w:rsidRPr="004E6249">
        <w:rPr>
          <w:rFonts w:ascii="Times New Roman" w:hAnsi="Times New Roman" w:cs="Times New Roman"/>
          <w:b/>
          <w:bCs/>
          <w:sz w:val="24"/>
          <w:szCs w:val="24"/>
        </w:rPr>
        <w:t>Introduction</w:t>
      </w:r>
    </w:p>
    <w:p w:rsidR="00BE38A4" w:rsidRPr="004E6249" w:rsidRDefault="003F4A27" w:rsidP="00874074">
      <w:pPr>
        <w:autoSpaceDE w:val="0"/>
        <w:autoSpaceDN w:val="0"/>
        <w:adjustRightInd w:val="0"/>
        <w:spacing w:after="0" w:line="240" w:lineRule="auto"/>
        <w:ind w:left="-450"/>
        <w:jc w:val="both"/>
        <w:rPr>
          <w:rFonts w:ascii="Times New Roman" w:hAnsi="Times New Roman" w:cs="Times New Roman"/>
          <w:bCs/>
          <w:sz w:val="24"/>
          <w:szCs w:val="24"/>
        </w:rPr>
      </w:pPr>
      <w:r w:rsidRPr="004E6249">
        <w:rPr>
          <w:rFonts w:ascii="Times New Roman" w:hAnsi="Times New Roman" w:cs="Times New Roman"/>
          <w:bCs/>
          <w:sz w:val="24"/>
          <w:szCs w:val="24"/>
        </w:rPr>
        <w:t xml:space="preserve">      </w:t>
      </w:r>
      <w:r w:rsidR="00BE38A4" w:rsidRPr="004E6249">
        <w:rPr>
          <w:rFonts w:ascii="Times New Roman" w:hAnsi="Times New Roman" w:cs="Times New Roman"/>
          <w:bCs/>
          <w:sz w:val="24"/>
          <w:szCs w:val="24"/>
        </w:rPr>
        <w:t>There have been an increase in the publication of New Testament Theologies (NTT) due to a number of factors. This article aims at surveying so</w:t>
      </w:r>
      <w:r w:rsidRPr="004E6249">
        <w:rPr>
          <w:rFonts w:ascii="Times New Roman" w:hAnsi="Times New Roman" w:cs="Times New Roman"/>
          <w:bCs/>
          <w:sz w:val="24"/>
          <w:szCs w:val="24"/>
        </w:rPr>
        <w:t xml:space="preserve">me of the more important recent </w:t>
      </w:r>
      <w:r w:rsidR="00BE38A4" w:rsidRPr="004E6249">
        <w:rPr>
          <w:rFonts w:ascii="Times New Roman" w:hAnsi="Times New Roman" w:cs="Times New Roman"/>
          <w:bCs/>
          <w:sz w:val="24"/>
          <w:szCs w:val="24"/>
        </w:rPr>
        <w:t>contributions to NTT and the ways they ad</w:t>
      </w:r>
      <w:r w:rsidR="00BE5638" w:rsidRPr="004E6249">
        <w:rPr>
          <w:rFonts w:ascii="Times New Roman" w:hAnsi="Times New Roman" w:cs="Times New Roman"/>
          <w:bCs/>
          <w:sz w:val="24"/>
          <w:szCs w:val="24"/>
        </w:rPr>
        <w:t>dress thi</w:t>
      </w:r>
      <w:r w:rsidR="00BE38A4" w:rsidRPr="004E6249">
        <w:rPr>
          <w:rFonts w:ascii="Times New Roman" w:hAnsi="Times New Roman" w:cs="Times New Roman"/>
          <w:bCs/>
          <w:sz w:val="24"/>
          <w:szCs w:val="24"/>
        </w:rPr>
        <w:t>s topic.</w:t>
      </w:r>
    </w:p>
    <w:p w:rsidR="003F4A27" w:rsidRPr="004E6249" w:rsidRDefault="003F4A27" w:rsidP="00874074">
      <w:pPr>
        <w:autoSpaceDE w:val="0"/>
        <w:autoSpaceDN w:val="0"/>
        <w:adjustRightInd w:val="0"/>
        <w:spacing w:after="0" w:line="240" w:lineRule="auto"/>
        <w:ind w:left="-450"/>
        <w:jc w:val="both"/>
        <w:rPr>
          <w:rFonts w:ascii="Times New Roman" w:hAnsi="Times New Roman" w:cs="Times New Roman"/>
          <w:bCs/>
          <w:sz w:val="24"/>
          <w:szCs w:val="24"/>
        </w:rPr>
      </w:pPr>
    </w:p>
    <w:p w:rsidR="00BE38A4" w:rsidRPr="004E6249" w:rsidRDefault="003F4A27" w:rsidP="00874074">
      <w:pPr>
        <w:autoSpaceDE w:val="0"/>
        <w:autoSpaceDN w:val="0"/>
        <w:adjustRightInd w:val="0"/>
        <w:spacing w:after="0" w:line="240" w:lineRule="auto"/>
        <w:ind w:left="-450"/>
        <w:jc w:val="both"/>
        <w:rPr>
          <w:rFonts w:ascii="Times New Roman" w:hAnsi="Times New Roman" w:cs="Times New Roman"/>
          <w:b/>
          <w:bCs/>
          <w:sz w:val="24"/>
          <w:szCs w:val="24"/>
        </w:rPr>
      </w:pPr>
      <w:r w:rsidRPr="004E6249">
        <w:rPr>
          <w:rFonts w:ascii="Times New Roman" w:hAnsi="Times New Roman" w:cs="Times New Roman"/>
          <w:b/>
          <w:bCs/>
          <w:sz w:val="24"/>
          <w:szCs w:val="24"/>
        </w:rPr>
        <w:t>Unity and Diversity in Recent New Testament Theology.</w:t>
      </w:r>
    </w:p>
    <w:p w:rsidR="00BE38A4" w:rsidRPr="004E6249" w:rsidRDefault="003F4A27" w:rsidP="00874074">
      <w:pPr>
        <w:autoSpaceDE w:val="0"/>
        <w:autoSpaceDN w:val="0"/>
        <w:adjustRightInd w:val="0"/>
        <w:spacing w:after="0" w:line="240" w:lineRule="auto"/>
        <w:ind w:left="-450"/>
        <w:jc w:val="both"/>
        <w:rPr>
          <w:rFonts w:ascii="Times New Roman" w:hAnsi="Times New Roman" w:cs="Times New Roman"/>
          <w:bCs/>
          <w:sz w:val="24"/>
          <w:szCs w:val="24"/>
        </w:rPr>
      </w:pPr>
      <w:r w:rsidRPr="004E6249">
        <w:rPr>
          <w:rFonts w:ascii="Times New Roman" w:hAnsi="Times New Roman" w:cs="Times New Roman"/>
          <w:bCs/>
          <w:sz w:val="24"/>
          <w:szCs w:val="24"/>
        </w:rPr>
        <w:t xml:space="preserve">      </w:t>
      </w:r>
      <w:r w:rsidR="00BE38A4" w:rsidRPr="004E6249">
        <w:rPr>
          <w:rFonts w:ascii="Times New Roman" w:hAnsi="Times New Roman" w:cs="Times New Roman"/>
          <w:bCs/>
          <w:sz w:val="24"/>
          <w:szCs w:val="24"/>
        </w:rPr>
        <w:t xml:space="preserve">Criticism has been the norm of the day in the field of NTT as it continues to grow with the publication of new titles. Some New Testament </w:t>
      </w:r>
      <w:r w:rsidR="00BE5638" w:rsidRPr="004E6249">
        <w:rPr>
          <w:rFonts w:ascii="Times New Roman" w:hAnsi="Times New Roman" w:cs="Times New Roman"/>
          <w:bCs/>
          <w:sz w:val="24"/>
          <w:szCs w:val="24"/>
        </w:rPr>
        <w:t>scholars like</w:t>
      </w:r>
      <w:r w:rsidR="00BE38A4" w:rsidRPr="004E6249">
        <w:rPr>
          <w:rFonts w:ascii="Times New Roman" w:hAnsi="Times New Roman" w:cs="Times New Roman"/>
          <w:bCs/>
          <w:sz w:val="24"/>
          <w:szCs w:val="24"/>
        </w:rPr>
        <w:t xml:space="preserve"> </w:t>
      </w:r>
      <w:proofErr w:type="spellStart"/>
      <w:r w:rsidR="00BE38A4" w:rsidRPr="004E6249">
        <w:rPr>
          <w:rFonts w:ascii="Times New Roman" w:hAnsi="Times New Roman" w:cs="Times New Roman"/>
          <w:bCs/>
          <w:sz w:val="24"/>
          <w:szCs w:val="24"/>
        </w:rPr>
        <w:t>Raisanen</w:t>
      </w:r>
      <w:proofErr w:type="spellEnd"/>
      <w:r w:rsidR="00BE38A4" w:rsidRPr="004E6249">
        <w:rPr>
          <w:rFonts w:ascii="Times New Roman" w:hAnsi="Times New Roman" w:cs="Times New Roman"/>
          <w:bCs/>
          <w:sz w:val="24"/>
          <w:szCs w:val="24"/>
        </w:rPr>
        <w:t xml:space="preserve"> and </w:t>
      </w:r>
      <w:proofErr w:type="spellStart"/>
      <w:r w:rsidR="00BE38A4" w:rsidRPr="004E6249">
        <w:rPr>
          <w:rFonts w:ascii="Times New Roman" w:hAnsi="Times New Roman" w:cs="Times New Roman"/>
          <w:bCs/>
          <w:sz w:val="24"/>
          <w:szCs w:val="24"/>
        </w:rPr>
        <w:t>Hatina</w:t>
      </w:r>
      <w:proofErr w:type="spellEnd"/>
      <w:r w:rsidR="00BE38A4" w:rsidRPr="004E6249">
        <w:rPr>
          <w:rFonts w:ascii="Times New Roman" w:hAnsi="Times New Roman" w:cs="Times New Roman"/>
          <w:bCs/>
          <w:sz w:val="24"/>
          <w:szCs w:val="24"/>
        </w:rPr>
        <w:t>, unity and diversit</w:t>
      </w:r>
      <w:r w:rsidRPr="004E6249">
        <w:rPr>
          <w:rFonts w:ascii="Times New Roman" w:hAnsi="Times New Roman" w:cs="Times New Roman"/>
          <w:bCs/>
          <w:sz w:val="24"/>
          <w:szCs w:val="24"/>
        </w:rPr>
        <w:t>y is non-negotiable.</w:t>
      </w:r>
      <w:r w:rsidR="000201BD" w:rsidRPr="004E6249">
        <w:rPr>
          <w:rFonts w:ascii="Times New Roman" w:hAnsi="Times New Roman" w:cs="Times New Roman"/>
          <w:bCs/>
          <w:sz w:val="24"/>
          <w:szCs w:val="24"/>
        </w:rPr>
        <w:t xml:space="preserve"> </w:t>
      </w:r>
      <w:proofErr w:type="spellStart"/>
      <w:r w:rsidR="000201BD" w:rsidRPr="004E6249">
        <w:rPr>
          <w:rFonts w:ascii="Times New Roman" w:hAnsi="Times New Roman" w:cs="Times New Roman"/>
          <w:bCs/>
          <w:sz w:val="24"/>
          <w:szCs w:val="24"/>
        </w:rPr>
        <w:t>Raisanen</w:t>
      </w:r>
      <w:proofErr w:type="spellEnd"/>
      <w:r w:rsidR="000201BD" w:rsidRPr="004E6249">
        <w:rPr>
          <w:rFonts w:ascii="Times New Roman" w:hAnsi="Times New Roman" w:cs="Times New Roman"/>
          <w:bCs/>
          <w:sz w:val="24"/>
          <w:szCs w:val="24"/>
        </w:rPr>
        <w:t xml:space="preserve"> opts for historical investigation while </w:t>
      </w:r>
      <w:proofErr w:type="spellStart"/>
      <w:r w:rsidR="000201BD" w:rsidRPr="004E6249">
        <w:rPr>
          <w:rFonts w:ascii="Times New Roman" w:hAnsi="Times New Roman" w:cs="Times New Roman"/>
          <w:bCs/>
          <w:sz w:val="24"/>
          <w:szCs w:val="24"/>
        </w:rPr>
        <w:t>Hatina</w:t>
      </w:r>
      <w:proofErr w:type="spellEnd"/>
      <w:r w:rsidR="000201BD" w:rsidRPr="004E6249">
        <w:rPr>
          <w:rFonts w:ascii="Times New Roman" w:hAnsi="Times New Roman" w:cs="Times New Roman"/>
          <w:bCs/>
          <w:sz w:val="24"/>
          <w:szCs w:val="24"/>
        </w:rPr>
        <w:t xml:space="preserve"> encourages theological reflection. Some critics have been against their belief regarding the alleged demise of NTT.</w:t>
      </w:r>
    </w:p>
    <w:p w:rsidR="003F4A27" w:rsidRPr="004E6249" w:rsidRDefault="003F4A27" w:rsidP="00874074">
      <w:pPr>
        <w:autoSpaceDE w:val="0"/>
        <w:autoSpaceDN w:val="0"/>
        <w:adjustRightInd w:val="0"/>
        <w:spacing w:after="0" w:line="240" w:lineRule="auto"/>
        <w:ind w:left="-450"/>
        <w:jc w:val="both"/>
        <w:rPr>
          <w:rFonts w:ascii="Times New Roman" w:hAnsi="Times New Roman" w:cs="Times New Roman"/>
          <w:bCs/>
          <w:sz w:val="24"/>
          <w:szCs w:val="24"/>
        </w:rPr>
      </w:pPr>
    </w:p>
    <w:p w:rsidR="000201BD" w:rsidRPr="004E6249" w:rsidRDefault="000201BD" w:rsidP="00874074">
      <w:pPr>
        <w:autoSpaceDE w:val="0"/>
        <w:autoSpaceDN w:val="0"/>
        <w:adjustRightInd w:val="0"/>
        <w:spacing w:after="0" w:line="240" w:lineRule="auto"/>
        <w:ind w:left="-450"/>
        <w:jc w:val="both"/>
        <w:rPr>
          <w:rFonts w:ascii="Times New Roman" w:hAnsi="Times New Roman" w:cs="Times New Roman"/>
          <w:b/>
          <w:bCs/>
          <w:i/>
          <w:iCs/>
          <w:sz w:val="24"/>
          <w:szCs w:val="24"/>
        </w:rPr>
      </w:pPr>
      <w:r w:rsidRPr="004E6249">
        <w:rPr>
          <w:rFonts w:ascii="Times New Roman" w:hAnsi="Times New Roman" w:cs="Times New Roman"/>
          <w:b/>
          <w:bCs/>
          <w:sz w:val="24"/>
          <w:szCs w:val="24"/>
        </w:rPr>
        <w:t xml:space="preserve">Howard Marshall, </w:t>
      </w:r>
      <w:r w:rsidRPr="004E6249">
        <w:rPr>
          <w:rFonts w:ascii="Times New Roman" w:hAnsi="Times New Roman" w:cs="Times New Roman"/>
          <w:b/>
          <w:bCs/>
          <w:i/>
          <w:iCs/>
          <w:sz w:val="24"/>
          <w:szCs w:val="24"/>
        </w:rPr>
        <w:t>New Testament Theology: Many Witnesses, One Gospel</w:t>
      </w:r>
    </w:p>
    <w:p w:rsidR="00613A64" w:rsidRPr="004E6249" w:rsidRDefault="003F4A27" w:rsidP="00874074">
      <w:pPr>
        <w:autoSpaceDE w:val="0"/>
        <w:autoSpaceDN w:val="0"/>
        <w:adjustRightInd w:val="0"/>
        <w:spacing w:after="0" w:line="240" w:lineRule="auto"/>
        <w:ind w:left="-450"/>
        <w:jc w:val="both"/>
        <w:rPr>
          <w:rFonts w:ascii="Times New Roman" w:hAnsi="Times New Roman" w:cs="Times New Roman"/>
          <w:sz w:val="24"/>
          <w:szCs w:val="24"/>
        </w:rPr>
      </w:pPr>
      <w:r w:rsidRPr="004E6249">
        <w:rPr>
          <w:rFonts w:ascii="Times New Roman" w:hAnsi="Times New Roman" w:cs="Times New Roman"/>
          <w:bCs/>
          <w:iCs/>
          <w:sz w:val="24"/>
          <w:szCs w:val="24"/>
        </w:rPr>
        <w:t xml:space="preserve">       </w:t>
      </w:r>
      <w:r w:rsidR="00613A64" w:rsidRPr="004E6249">
        <w:rPr>
          <w:rFonts w:ascii="Times New Roman" w:hAnsi="Times New Roman" w:cs="Times New Roman"/>
          <w:bCs/>
          <w:iCs/>
          <w:sz w:val="24"/>
          <w:szCs w:val="24"/>
        </w:rPr>
        <w:t xml:space="preserve">Howard Marshall addresses four primary issues; </w:t>
      </w:r>
      <w:r w:rsidR="00613A64" w:rsidRPr="004E6249">
        <w:rPr>
          <w:rFonts w:ascii="Times New Roman" w:hAnsi="Times New Roman" w:cs="Times New Roman"/>
          <w:sz w:val="24"/>
          <w:szCs w:val="24"/>
        </w:rPr>
        <w:t>• the place of the NT in its canonical context; the place of NTT in the early church’s missionary context; the distinctive theology of each NT book; the theological unity of the NT as a whole.</w:t>
      </w:r>
      <w:r w:rsidRPr="004E6249">
        <w:rPr>
          <w:rFonts w:ascii="Times New Roman" w:hAnsi="Times New Roman" w:cs="Times New Roman"/>
          <w:sz w:val="24"/>
          <w:szCs w:val="24"/>
        </w:rPr>
        <w:t xml:space="preserve"> </w:t>
      </w:r>
      <w:r w:rsidR="00613A64" w:rsidRPr="004E6249">
        <w:rPr>
          <w:rFonts w:ascii="Times New Roman" w:hAnsi="Times New Roman" w:cs="Times New Roman"/>
          <w:sz w:val="24"/>
          <w:szCs w:val="24"/>
        </w:rPr>
        <w:t>Marshall argues that all the NT writers shared a common faith and a common purpose—the belief that the Messiah had come for the whole world.</w:t>
      </w:r>
      <w:r w:rsidR="00D179EC" w:rsidRPr="004E6249">
        <w:rPr>
          <w:rFonts w:ascii="Times New Roman" w:hAnsi="Times New Roman" w:cs="Times New Roman"/>
          <w:sz w:val="24"/>
          <w:szCs w:val="24"/>
        </w:rPr>
        <w:t xml:space="preserve"> He </w:t>
      </w:r>
      <w:r w:rsidR="00496AD7" w:rsidRPr="004E6249">
        <w:rPr>
          <w:rFonts w:ascii="Times New Roman" w:hAnsi="Times New Roman" w:cs="Times New Roman"/>
          <w:sz w:val="24"/>
          <w:szCs w:val="24"/>
        </w:rPr>
        <w:t>begins with diversity and moves</w:t>
      </w:r>
      <w:r w:rsidR="00D179EC" w:rsidRPr="004E6249">
        <w:rPr>
          <w:rFonts w:ascii="Times New Roman" w:hAnsi="Times New Roman" w:cs="Times New Roman"/>
          <w:sz w:val="24"/>
          <w:szCs w:val="24"/>
        </w:rPr>
        <w:t xml:space="preserve"> toward unity; </w:t>
      </w:r>
      <w:proofErr w:type="gramStart"/>
      <w:r w:rsidR="00D179EC" w:rsidRPr="004E6249">
        <w:rPr>
          <w:rFonts w:ascii="Times New Roman" w:hAnsi="Times New Roman" w:cs="Times New Roman"/>
          <w:sz w:val="24"/>
          <w:szCs w:val="24"/>
        </w:rPr>
        <w:t>he</w:t>
      </w:r>
      <w:proofErr w:type="gramEnd"/>
      <w:r w:rsidR="00D179EC" w:rsidRPr="004E6249">
        <w:rPr>
          <w:rFonts w:ascii="Times New Roman" w:hAnsi="Times New Roman" w:cs="Times New Roman"/>
          <w:sz w:val="24"/>
          <w:szCs w:val="24"/>
        </w:rPr>
        <w:t xml:space="preserve"> summaries the unique theological themes of each NT document which show the basic lines of theological unity. His weakness was seen when he was not focusing more on the precise location of the NT’s Theological unity.</w:t>
      </w:r>
    </w:p>
    <w:p w:rsidR="00184AA9" w:rsidRPr="004E6249" w:rsidRDefault="00184AA9" w:rsidP="00874074">
      <w:pPr>
        <w:autoSpaceDE w:val="0"/>
        <w:autoSpaceDN w:val="0"/>
        <w:adjustRightInd w:val="0"/>
        <w:spacing w:after="0" w:line="240" w:lineRule="auto"/>
        <w:ind w:left="-450"/>
        <w:jc w:val="both"/>
        <w:rPr>
          <w:rFonts w:ascii="Times New Roman" w:hAnsi="Times New Roman" w:cs="Times New Roman"/>
          <w:sz w:val="24"/>
          <w:szCs w:val="24"/>
        </w:rPr>
      </w:pPr>
    </w:p>
    <w:p w:rsidR="00184AA9" w:rsidRPr="004E6249" w:rsidRDefault="00184AA9" w:rsidP="00874074">
      <w:pPr>
        <w:autoSpaceDE w:val="0"/>
        <w:autoSpaceDN w:val="0"/>
        <w:adjustRightInd w:val="0"/>
        <w:spacing w:after="0" w:line="240" w:lineRule="auto"/>
        <w:ind w:left="-450"/>
        <w:jc w:val="both"/>
        <w:rPr>
          <w:rFonts w:ascii="Times New Roman" w:hAnsi="Times New Roman" w:cs="Times New Roman"/>
          <w:b/>
          <w:bCs/>
          <w:i/>
          <w:iCs/>
          <w:sz w:val="24"/>
          <w:szCs w:val="24"/>
        </w:rPr>
      </w:pPr>
      <w:r w:rsidRPr="004E6249">
        <w:rPr>
          <w:rFonts w:ascii="Times New Roman" w:hAnsi="Times New Roman" w:cs="Times New Roman"/>
          <w:b/>
          <w:bCs/>
          <w:sz w:val="24"/>
          <w:szCs w:val="24"/>
        </w:rPr>
        <w:t xml:space="preserve">Frank </w:t>
      </w:r>
      <w:proofErr w:type="spellStart"/>
      <w:r w:rsidRPr="004E6249">
        <w:rPr>
          <w:rFonts w:ascii="Times New Roman" w:hAnsi="Times New Roman" w:cs="Times New Roman"/>
          <w:b/>
          <w:bCs/>
          <w:sz w:val="24"/>
          <w:szCs w:val="24"/>
        </w:rPr>
        <w:t>Thielman</w:t>
      </w:r>
      <w:proofErr w:type="spellEnd"/>
      <w:r w:rsidRPr="004E6249">
        <w:rPr>
          <w:rFonts w:ascii="Times New Roman" w:hAnsi="Times New Roman" w:cs="Times New Roman"/>
          <w:b/>
          <w:bCs/>
          <w:sz w:val="24"/>
          <w:szCs w:val="24"/>
        </w:rPr>
        <w:t xml:space="preserve">, </w:t>
      </w:r>
      <w:r w:rsidRPr="004E6249">
        <w:rPr>
          <w:rFonts w:ascii="Times New Roman" w:hAnsi="Times New Roman" w:cs="Times New Roman"/>
          <w:b/>
          <w:bCs/>
          <w:i/>
          <w:iCs/>
          <w:sz w:val="24"/>
          <w:szCs w:val="24"/>
        </w:rPr>
        <w:t>Theology of the New Testament: A Canonical and Synthetic Approach</w:t>
      </w:r>
    </w:p>
    <w:p w:rsidR="00184AA9" w:rsidRPr="004E6249" w:rsidRDefault="00496AD7" w:rsidP="00874074">
      <w:pPr>
        <w:autoSpaceDE w:val="0"/>
        <w:autoSpaceDN w:val="0"/>
        <w:adjustRightInd w:val="0"/>
        <w:spacing w:after="0" w:line="240" w:lineRule="auto"/>
        <w:ind w:left="-450"/>
        <w:jc w:val="both"/>
        <w:rPr>
          <w:rFonts w:ascii="Times New Roman" w:hAnsi="Times New Roman" w:cs="Times New Roman"/>
          <w:sz w:val="24"/>
          <w:szCs w:val="24"/>
        </w:rPr>
      </w:pPr>
      <w:r w:rsidRPr="004E6249">
        <w:rPr>
          <w:rFonts w:ascii="Times New Roman" w:hAnsi="Times New Roman" w:cs="Times New Roman"/>
          <w:bCs/>
          <w:sz w:val="24"/>
          <w:szCs w:val="24"/>
        </w:rPr>
        <w:t xml:space="preserve">       </w:t>
      </w:r>
      <w:r w:rsidR="00184AA9" w:rsidRPr="004E6249">
        <w:rPr>
          <w:rFonts w:ascii="Times New Roman" w:hAnsi="Times New Roman" w:cs="Times New Roman"/>
          <w:bCs/>
          <w:sz w:val="24"/>
          <w:szCs w:val="24"/>
        </w:rPr>
        <w:t xml:space="preserve">Frank </w:t>
      </w:r>
      <w:proofErr w:type="spellStart"/>
      <w:r w:rsidR="00184AA9" w:rsidRPr="004E6249">
        <w:rPr>
          <w:rFonts w:ascii="Times New Roman" w:hAnsi="Times New Roman" w:cs="Times New Roman"/>
          <w:bCs/>
          <w:sz w:val="24"/>
          <w:szCs w:val="24"/>
        </w:rPr>
        <w:t>Thielman</w:t>
      </w:r>
      <w:r w:rsidR="003E1D8D" w:rsidRPr="004E6249">
        <w:rPr>
          <w:rFonts w:ascii="Times New Roman" w:hAnsi="Times New Roman" w:cs="Times New Roman"/>
          <w:bCs/>
          <w:sz w:val="24"/>
          <w:szCs w:val="24"/>
        </w:rPr>
        <w:t>’s</w:t>
      </w:r>
      <w:proofErr w:type="spellEnd"/>
      <w:r w:rsidR="00184AA9" w:rsidRPr="004E6249">
        <w:rPr>
          <w:rFonts w:ascii="Times New Roman" w:hAnsi="Times New Roman" w:cs="Times New Roman"/>
          <w:sz w:val="24"/>
          <w:szCs w:val="24"/>
        </w:rPr>
        <w:t xml:space="preserve"> primary concern is to allow each book of the NT </w:t>
      </w:r>
      <w:r w:rsidRPr="004E6249">
        <w:rPr>
          <w:rFonts w:ascii="Times New Roman" w:hAnsi="Times New Roman" w:cs="Times New Roman"/>
          <w:sz w:val="24"/>
          <w:szCs w:val="24"/>
        </w:rPr>
        <w:t xml:space="preserve">to speak </w:t>
      </w:r>
      <w:r w:rsidR="00184AA9" w:rsidRPr="004E6249">
        <w:rPr>
          <w:rFonts w:ascii="Times New Roman" w:hAnsi="Times New Roman" w:cs="Times New Roman"/>
          <w:sz w:val="24"/>
          <w:szCs w:val="24"/>
        </w:rPr>
        <w:t>for itself, thereby highlighting its unique theological contributions.</w:t>
      </w:r>
      <w:r w:rsidR="003E1D8D" w:rsidRPr="004E6249">
        <w:rPr>
          <w:rFonts w:ascii="Times New Roman" w:hAnsi="Times New Roman" w:cs="Times New Roman"/>
          <w:sz w:val="24"/>
          <w:szCs w:val="24"/>
        </w:rPr>
        <w:t xml:space="preserve"> Unlike Marshall’s approach, </w:t>
      </w:r>
      <w:proofErr w:type="spellStart"/>
      <w:r w:rsidR="003E1D8D" w:rsidRPr="004E6249">
        <w:rPr>
          <w:rFonts w:ascii="Times New Roman" w:hAnsi="Times New Roman" w:cs="Times New Roman"/>
          <w:sz w:val="24"/>
          <w:szCs w:val="24"/>
        </w:rPr>
        <w:t>Thielman</w:t>
      </w:r>
      <w:proofErr w:type="spellEnd"/>
      <w:r w:rsidR="003E1D8D" w:rsidRPr="004E6249">
        <w:rPr>
          <w:rFonts w:ascii="Times New Roman" w:hAnsi="Times New Roman" w:cs="Times New Roman"/>
          <w:sz w:val="24"/>
          <w:szCs w:val="24"/>
        </w:rPr>
        <w:t xml:space="preserve"> more attention to historical background and works through each book section-by-section in ord</w:t>
      </w:r>
      <w:r w:rsidRPr="004E6249">
        <w:rPr>
          <w:rFonts w:ascii="Times New Roman" w:hAnsi="Times New Roman" w:cs="Times New Roman"/>
          <w:sz w:val="24"/>
          <w:szCs w:val="24"/>
        </w:rPr>
        <w:t xml:space="preserve">er to summarize its </w:t>
      </w:r>
      <w:r w:rsidR="003E1D8D" w:rsidRPr="004E6249">
        <w:rPr>
          <w:rFonts w:ascii="Times New Roman" w:hAnsi="Times New Roman" w:cs="Times New Roman"/>
          <w:sz w:val="24"/>
          <w:szCs w:val="24"/>
        </w:rPr>
        <w:t>theological contents. The main body of the work is divided into three parts: “</w:t>
      </w:r>
      <w:r w:rsidR="00C73969" w:rsidRPr="004E6249">
        <w:rPr>
          <w:rFonts w:ascii="Times New Roman" w:hAnsi="Times New Roman" w:cs="Times New Roman"/>
          <w:sz w:val="24"/>
          <w:szCs w:val="24"/>
        </w:rPr>
        <w:t xml:space="preserve">The </w:t>
      </w:r>
      <w:r w:rsidR="003E1D8D" w:rsidRPr="004E6249">
        <w:rPr>
          <w:rFonts w:ascii="Times New Roman" w:hAnsi="Times New Roman" w:cs="Times New Roman"/>
          <w:sz w:val="24"/>
          <w:szCs w:val="24"/>
        </w:rPr>
        <w:t>Gospels and Acts,” “The Pauline Letters,” and “The Non-Pauline</w:t>
      </w:r>
      <w:r w:rsidRPr="004E6249">
        <w:rPr>
          <w:rFonts w:ascii="Times New Roman" w:hAnsi="Times New Roman" w:cs="Times New Roman"/>
          <w:sz w:val="24"/>
          <w:szCs w:val="24"/>
        </w:rPr>
        <w:t xml:space="preserve"> </w:t>
      </w:r>
      <w:r w:rsidR="003E1D8D" w:rsidRPr="004E6249">
        <w:rPr>
          <w:rFonts w:ascii="Times New Roman" w:hAnsi="Times New Roman" w:cs="Times New Roman"/>
          <w:sz w:val="24"/>
          <w:szCs w:val="24"/>
        </w:rPr>
        <w:t xml:space="preserve">Letters and the Revelation of John.” The strength of </w:t>
      </w:r>
      <w:proofErr w:type="spellStart"/>
      <w:r w:rsidR="003E1D8D" w:rsidRPr="004E6249">
        <w:rPr>
          <w:rFonts w:ascii="Times New Roman" w:hAnsi="Times New Roman" w:cs="Times New Roman"/>
          <w:sz w:val="24"/>
          <w:szCs w:val="24"/>
        </w:rPr>
        <w:t>Thielman’s</w:t>
      </w:r>
      <w:proofErr w:type="spellEnd"/>
      <w:r w:rsidR="003E1D8D" w:rsidRPr="004E6249">
        <w:rPr>
          <w:rFonts w:ascii="Times New Roman" w:hAnsi="Times New Roman" w:cs="Times New Roman"/>
          <w:sz w:val="24"/>
          <w:szCs w:val="24"/>
        </w:rPr>
        <w:t xml:space="preserve"> work</w:t>
      </w:r>
      <w:r w:rsidRPr="004E6249">
        <w:rPr>
          <w:rFonts w:ascii="Times New Roman" w:hAnsi="Times New Roman" w:cs="Times New Roman"/>
          <w:sz w:val="24"/>
          <w:szCs w:val="24"/>
        </w:rPr>
        <w:t xml:space="preserve"> is his attention to historical </w:t>
      </w:r>
      <w:r w:rsidR="003E1D8D" w:rsidRPr="004E6249">
        <w:rPr>
          <w:rFonts w:ascii="Times New Roman" w:hAnsi="Times New Roman" w:cs="Times New Roman"/>
          <w:sz w:val="24"/>
          <w:szCs w:val="24"/>
        </w:rPr>
        <w:t>issues. More than most other writers of NTT</w:t>
      </w:r>
      <w:r w:rsidR="00C73969" w:rsidRPr="004E6249">
        <w:rPr>
          <w:rFonts w:ascii="Times New Roman" w:hAnsi="Times New Roman" w:cs="Times New Roman"/>
          <w:sz w:val="24"/>
          <w:szCs w:val="24"/>
        </w:rPr>
        <w:t xml:space="preserve">, he emphasizes the </w:t>
      </w:r>
      <w:r w:rsidR="003E1D8D" w:rsidRPr="004E6249">
        <w:rPr>
          <w:rFonts w:ascii="Times New Roman" w:hAnsi="Times New Roman" w:cs="Times New Roman"/>
          <w:sz w:val="24"/>
          <w:szCs w:val="24"/>
        </w:rPr>
        <w:t>historical setting of each NT book a</w:t>
      </w:r>
      <w:r w:rsidR="00C73969" w:rsidRPr="004E6249">
        <w:rPr>
          <w:rFonts w:ascii="Times New Roman" w:hAnsi="Times New Roman" w:cs="Times New Roman"/>
          <w:sz w:val="24"/>
          <w:szCs w:val="24"/>
        </w:rPr>
        <w:t xml:space="preserve">nd explains how this background </w:t>
      </w:r>
      <w:r w:rsidR="003E1D8D" w:rsidRPr="004E6249">
        <w:rPr>
          <w:rFonts w:ascii="Times New Roman" w:hAnsi="Times New Roman" w:cs="Times New Roman"/>
          <w:sz w:val="24"/>
          <w:szCs w:val="24"/>
        </w:rPr>
        <w:t>influences its interpretation.</w:t>
      </w:r>
      <w:r w:rsidR="00887EA8" w:rsidRPr="004E6249">
        <w:rPr>
          <w:rFonts w:ascii="Times New Roman" w:hAnsi="Times New Roman" w:cs="Times New Roman"/>
          <w:sz w:val="24"/>
          <w:szCs w:val="24"/>
        </w:rPr>
        <w:t xml:space="preserve"> He construed a canonical approac</w:t>
      </w:r>
      <w:r w:rsidR="00C73969" w:rsidRPr="004E6249">
        <w:rPr>
          <w:rFonts w:ascii="Times New Roman" w:hAnsi="Times New Roman" w:cs="Times New Roman"/>
          <w:sz w:val="24"/>
          <w:szCs w:val="24"/>
        </w:rPr>
        <w:t xml:space="preserve">h as limiting his investigation </w:t>
      </w:r>
      <w:r w:rsidR="00887EA8" w:rsidRPr="004E6249">
        <w:rPr>
          <w:rFonts w:ascii="Times New Roman" w:hAnsi="Times New Roman" w:cs="Times New Roman"/>
          <w:sz w:val="24"/>
          <w:szCs w:val="24"/>
        </w:rPr>
        <w:t>to the books of the canonical NT alone as opposed to a broader</w:t>
      </w:r>
      <w:r w:rsidR="00C73969" w:rsidRPr="004E6249">
        <w:rPr>
          <w:rFonts w:ascii="Times New Roman" w:hAnsi="Times New Roman" w:cs="Times New Roman"/>
          <w:sz w:val="24"/>
          <w:szCs w:val="24"/>
        </w:rPr>
        <w:t xml:space="preserve"> </w:t>
      </w:r>
      <w:r w:rsidR="00887EA8" w:rsidRPr="004E6249">
        <w:rPr>
          <w:rFonts w:ascii="Times New Roman" w:hAnsi="Times New Roman" w:cs="Times New Roman"/>
          <w:sz w:val="24"/>
          <w:szCs w:val="24"/>
        </w:rPr>
        <w:t xml:space="preserve">historical study, this raised </w:t>
      </w:r>
      <w:r w:rsidR="00C73969" w:rsidRPr="004E6249">
        <w:rPr>
          <w:rFonts w:ascii="Times New Roman" w:hAnsi="Times New Roman" w:cs="Times New Roman"/>
          <w:sz w:val="24"/>
          <w:szCs w:val="24"/>
        </w:rPr>
        <w:t xml:space="preserve">methodological </w:t>
      </w:r>
      <w:r w:rsidR="00887EA8" w:rsidRPr="004E6249">
        <w:rPr>
          <w:rFonts w:ascii="Times New Roman" w:hAnsi="Times New Roman" w:cs="Times New Roman"/>
          <w:sz w:val="24"/>
          <w:szCs w:val="24"/>
        </w:rPr>
        <w:t>issues stemming from the work of Brevard Childs and others.</w:t>
      </w:r>
    </w:p>
    <w:p w:rsidR="00887EA8" w:rsidRPr="004E6249" w:rsidRDefault="00887EA8" w:rsidP="00874074">
      <w:pPr>
        <w:autoSpaceDE w:val="0"/>
        <w:autoSpaceDN w:val="0"/>
        <w:adjustRightInd w:val="0"/>
        <w:spacing w:after="0" w:line="240" w:lineRule="auto"/>
        <w:ind w:left="-450"/>
        <w:jc w:val="both"/>
        <w:rPr>
          <w:rFonts w:ascii="Times New Roman" w:hAnsi="Times New Roman" w:cs="Times New Roman"/>
          <w:sz w:val="24"/>
          <w:szCs w:val="24"/>
        </w:rPr>
      </w:pPr>
    </w:p>
    <w:p w:rsidR="00887EA8" w:rsidRPr="004E6249" w:rsidRDefault="00887EA8" w:rsidP="00874074">
      <w:pPr>
        <w:autoSpaceDE w:val="0"/>
        <w:autoSpaceDN w:val="0"/>
        <w:adjustRightInd w:val="0"/>
        <w:spacing w:after="0" w:line="240" w:lineRule="auto"/>
        <w:ind w:left="-450"/>
        <w:jc w:val="both"/>
        <w:rPr>
          <w:rFonts w:ascii="Times New Roman" w:hAnsi="Times New Roman" w:cs="Times New Roman"/>
          <w:b/>
          <w:bCs/>
          <w:i/>
          <w:iCs/>
          <w:sz w:val="24"/>
          <w:szCs w:val="24"/>
        </w:rPr>
      </w:pPr>
      <w:r w:rsidRPr="004E6249">
        <w:rPr>
          <w:rFonts w:ascii="Times New Roman" w:hAnsi="Times New Roman" w:cs="Times New Roman"/>
          <w:b/>
          <w:bCs/>
          <w:sz w:val="24"/>
          <w:szCs w:val="24"/>
        </w:rPr>
        <w:t xml:space="preserve">Frank J. Matera, </w:t>
      </w:r>
      <w:r w:rsidR="00C73969" w:rsidRPr="004E6249">
        <w:rPr>
          <w:rFonts w:ascii="Times New Roman" w:hAnsi="Times New Roman" w:cs="Times New Roman"/>
          <w:b/>
          <w:bCs/>
          <w:i/>
          <w:iCs/>
          <w:sz w:val="24"/>
          <w:szCs w:val="24"/>
        </w:rPr>
        <w:t xml:space="preserve">New Testament </w:t>
      </w:r>
      <w:r w:rsidRPr="004E6249">
        <w:rPr>
          <w:rFonts w:ascii="Times New Roman" w:hAnsi="Times New Roman" w:cs="Times New Roman"/>
          <w:b/>
          <w:bCs/>
          <w:i/>
          <w:iCs/>
          <w:sz w:val="24"/>
          <w:szCs w:val="24"/>
        </w:rPr>
        <w:t>Theology: Exploring Diversity and Unity</w:t>
      </w:r>
    </w:p>
    <w:p w:rsidR="00491ED4" w:rsidRPr="004E6249" w:rsidRDefault="00496AD7" w:rsidP="00874074">
      <w:pPr>
        <w:autoSpaceDE w:val="0"/>
        <w:autoSpaceDN w:val="0"/>
        <w:adjustRightInd w:val="0"/>
        <w:spacing w:after="0" w:line="240" w:lineRule="auto"/>
        <w:ind w:left="-450"/>
        <w:jc w:val="both"/>
        <w:rPr>
          <w:rFonts w:ascii="Times New Roman" w:hAnsi="Times New Roman" w:cs="Times New Roman"/>
          <w:sz w:val="24"/>
          <w:szCs w:val="24"/>
        </w:rPr>
      </w:pPr>
      <w:r w:rsidRPr="004E6249">
        <w:rPr>
          <w:rFonts w:ascii="Times New Roman" w:hAnsi="Times New Roman" w:cs="Times New Roman"/>
          <w:sz w:val="24"/>
          <w:szCs w:val="24"/>
        </w:rPr>
        <w:t xml:space="preserve">       </w:t>
      </w:r>
      <w:r w:rsidR="00C73969" w:rsidRPr="004E6249">
        <w:rPr>
          <w:rFonts w:ascii="Times New Roman" w:hAnsi="Times New Roman" w:cs="Times New Roman"/>
          <w:sz w:val="24"/>
          <w:szCs w:val="24"/>
        </w:rPr>
        <w:t xml:space="preserve">Like Marshall and </w:t>
      </w:r>
      <w:proofErr w:type="spellStart"/>
      <w:r w:rsidR="00C73969" w:rsidRPr="004E6249">
        <w:rPr>
          <w:rFonts w:ascii="Times New Roman" w:hAnsi="Times New Roman" w:cs="Times New Roman"/>
          <w:sz w:val="24"/>
          <w:szCs w:val="24"/>
        </w:rPr>
        <w:t>Thielman</w:t>
      </w:r>
      <w:proofErr w:type="spellEnd"/>
      <w:r w:rsidR="00C73969" w:rsidRPr="004E6249">
        <w:rPr>
          <w:rFonts w:ascii="Times New Roman" w:hAnsi="Times New Roman" w:cs="Times New Roman"/>
          <w:sz w:val="24"/>
          <w:szCs w:val="24"/>
        </w:rPr>
        <w:t>, Matera seeks to do justice to the diverse contributions of the various NT texts while showing that within this diversity there is a core of theological unity. He starts with diversity and moves toward unity.</w:t>
      </w:r>
      <w:r w:rsidR="003C2D7C" w:rsidRPr="004E6249">
        <w:rPr>
          <w:rFonts w:ascii="Times New Roman" w:hAnsi="Times New Roman" w:cs="Times New Roman"/>
          <w:sz w:val="24"/>
          <w:szCs w:val="24"/>
        </w:rPr>
        <w:t xml:space="preserve"> </w:t>
      </w:r>
      <w:r w:rsidR="00C73969" w:rsidRPr="004E6249">
        <w:rPr>
          <w:rFonts w:ascii="Times New Roman" w:hAnsi="Times New Roman" w:cs="Times New Roman"/>
          <w:sz w:val="24"/>
          <w:szCs w:val="24"/>
        </w:rPr>
        <w:t xml:space="preserve">Matera begins his </w:t>
      </w:r>
      <w:r w:rsidRPr="004E6249">
        <w:rPr>
          <w:rFonts w:ascii="Times New Roman" w:hAnsi="Times New Roman" w:cs="Times New Roman"/>
          <w:sz w:val="24"/>
          <w:szCs w:val="24"/>
        </w:rPr>
        <w:t>introduction</w:t>
      </w:r>
      <w:r w:rsidR="00C73969" w:rsidRPr="004E6249">
        <w:rPr>
          <w:rFonts w:ascii="Times New Roman" w:hAnsi="Times New Roman" w:cs="Times New Roman"/>
          <w:sz w:val="24"/>
          <w:szCs w:val="24"/>
        </w:rPr>
        <w:t xml:space="preserve"> by </w:t>
      </w:r>
      <w:r w:rsidR="003C2D7C" w:rsidRPr="004E6249">
        <w:rPr>
          <w:rFonts w:ascii="Times New Roman" w:hAnsi="Times New Roman" w:cs="Times New Roman"/>
          <w:sz w:val="24"/>
          <w:szCs w:val="24"/>
        </w:rPr>
        <w:t>plac</w:t>
      </w:r>
      <w:r w:rsidR="00C73969" w:rsidRPr="004E6249">
        <w:rPr>
          <w:rFonts w:ascii="Times New Roman" w:hAnsi="Times New Roman" w:cs="Times New Roman"/>
          <w:sz w:val="24"/>
          <w:szCs w:val="24"/>
        </w:rPr>
        <w:t>ing his work within the context of previous and current NTT</w:t>
      </w:r>
      <w:r w:rsidR="003C2D7C" w:rsidRPr="004E6249">
        <w:rPr>
          <w:rFonts w:ascii="Times New Roman" w:hAnsi="Times New Roman" w:cs="Times New Roman"/>
          <w:sz w:val="24"/>
          <w:szCs w:val="24"/>
        </w:rPr>
        <w:t xml:space="preserve"> </w:t>
      </w:r>
      <w:r w:rsidR="00C73969" w:rsidRPr="004E6249">
        <w:rPr>
          <w:rFonts w:ascii="Times New Roman" w:hAnsi="Times New Roman" w:cs="Times New Roman"/>
          <w:sz w:val="24"/>
          <w:szCs w:val="24"/>
        </w:rPr>
        <w:t>scholarship. Here he also defines the task of NTT</w:t>
      </w:r>
      <w:r w:rsidR="003C2D7C" w:rsidRPr="004E6249">
        <w:rPr>
          <w:rFonts w:ascii="Times New Roman" w:hAnsi="Times New Roman" w:cs="Times New Roman"/>
          <w:sz w:val="24"/>
          <w:szCs w:val="24"/>
        </w:rPr>
        <w:t>. He rejects a historical approach but</w:t>
      </w:r>
      <w:r w:rsidR="00C73969" w:rsidRPr="004E6249">
        <w:rPr>
          <w:rFonts w:ascii="Times New Roman" w:hAnsi="Times New Roman" w:cs="Times New Roman"/>
          <w:sz w:val="24"/>
          <w:szCs w:val="24"/>
        </w:rPr>
        <w:t xml:space="preserve"> argues that NTT “</w:t>
      </w:r>
      <w:r w:rsidR="003C2D7C" w:rsidRPr="004E6249">
        <w:rPr>
          <w:rFonts w:ascii="Times New Roman" w:hAnsi="Times New Roman" w:cs="Times New Roman"/>
          <w:sz w:val="24"/>
          <w:szCs w:val="24"/>
        </w:rPr>
        <w:t xml:space="preserve">should seek to provide a </w:t>
      </w:r>
      <w:r w:rsidR="00C73969" w:rsidRPr="004E6249">
        <w:rPr>
          <w:rFonts w:ascii="Times New Roman" w:hAnsi="Times New Roman" w:cs="Times New Roman"/>
          <w:sz w:val="24"/>
          <w:szCs w:val="24"/>
        </w:rPr>
        <w:t>theological interpretation of the Ne</w:t>
      </w:r>
      <w:r w:rsidR="003C2D7C" w:rsidRPr="004E6249">
        <w:rPr>
          <w:rFonts w:ascii="Times New Roman" w:hAnsi="Times New Roman" w:cs="Times New Roman"/>
          <w:sz w:val="24"/>
          <w:szCs w:val="24"/>
        </w:rPr>
        <w:t xml:space="preserve">w Testament that integrates and </w:t>
      </w:r>
      <w:r w:rsidR="00C73969" w:rsidRPr="004E6249">
        <w:rPr>
          <w:rFonts w:ascii="Times New Roman" w:hAnsi="Times New Roman" w:cs="Times New Roman"/>
          <w:sz w:val="24"/>
          <w:szCs w:val="24"/>
        </w:rPr>
        <w:t>relates the diverse theologies of t</w:t>
      </w:r>
      <w:r w:rsidR="003C2D7C" w:rsidRPr="004E6249">
        <w:rPr>
          <w:rFonts w:ascii="Times New Roman" w:hAnsi="Times New Roman" w:cs="Times New Roman"/>
          <w:sz w:val="24"/>
          <w:szCs w:val="24"/>
        </w:rPr>
        <w:t xml:space="preserve">he New Testament into a unified </w:t>
      </w:r>
      <w:r w:rsidR="00C73969" w:rsidRPr="004E6249">
        <w:rPr>
          <w:rFonts w:ascii="Times New Roman" w:hAnsi="Times New Roman" w:cs="Times New Roman"/>
          <w:sz w:val="24"/>
          <w:szCs w:val="24"/>
        </w:rPr>
        <w:t>whole without harmonizing them.”</w:t>
      </w:r>
      <w:r w:rsidR="003C2D7C" w:rsidRPr="004E6249">
        <w:rPr>
          <w:rFonts w:ascii="Times New Roman" w:hAnsi="Times New Roman" w:cs="Times New Roman"/>
          <w:sz w:val="24"/>
          <w:szCs w:val="24"/>
        </w:rPr>
        <w:t xml:space="preserve">  </w:t>
      </w:r>
      <w:r w:rsidR="00F00A2B" w:rsidRPr="004E6249">
        <w:rPr>
          <w:rFonts w:ascii="Times New Roman" w:hAnsi="Times New Roman" w:cs="Times New Roman"/>
          <w:sz w:val="24"/>
          <w:szCs w:val="24"/>
        </w:rPr>
        <w:t>Matera divides</w:t>
      </w:r>
      <w:r w:rsidR="003C2D7C" w:rsidRPr="004E6249">
        <w:rPr>
          <w:rFonts w:ascii="Times New Roman" w:hAnsi="Times New Roman" w:cs="Times New Roman"/>
          <w:sz w:val="24"/>
          <w:szCs w:val="24"/>
        </w:rPr>
        <w:t xml:space="preserve"> his work into four main sections: “The</w:t>
      </w:r>
      <w:r w:rsidR="00F00A2B" w:rsidRPr="004E6249">
        <w:rPr>
          <w:rFonts w:ascii="Times New Roman" w:hAnsi="Times New Roman" w:cs="Times New Roman"/>
          <w:sz w:val="24"/>
          <w:szCs w:val="24"/>
        </w:rPr>
        <w:t xml:space="preserve"> </w:t>
      </w:r>
      <w:r w:rsidR="003C2D7C" w:rsidRPr="004E6249">
        <w:rPr>
          <w:rFonts w:ascii="Times New Roman" w:hAnsi="Times New Roman" w:cs="Times New Roman"/>
          <w:sz w:val="24"/>
          <w:szCs w:val="24"/>
        </w:rPr>
        <w:t>Synoptic Tradition,” “The Pauline Tradition,” “</w:t>
      </w:r>
      <w:r w:rsidR="00F00A2B" w:rsidRPr="004E6249">
        <w:rPr>
          <w:rFonts w:ascii="Times New Roman" w:hAnsi="Times New Roman" w:cs="Times New Roman"/>
          <w:sz w:val="24"/>
          <w:szCs w:val="24"/>
        </w:rPr>
        <w:t xml:space="preserve">The Johannine </w:t>
      </w:r>
      <w:r w:rsidR="003C2D7C" w:rsidRPr="004E6249">
        <w:rPr>
          <w:rFonts w:ascii="Times New Roman" w:hAnsi="Times New Roman" w:cs="Times New Roman"/>
          <w:sz w:val="24"/>
          <w:szCs w:val="24"/>
        </w:rPr>
        <w:t>Tradition,” and “Other Voices.”</w:t>
      </w:r>
      <w:r w:rsidR="00F00A2B" w:rsidRPr="004E6249">
        <w:rPr>
          <w:rFonts w:ascii="Times New Roman" w:hAnsi="Times New Roman" w:cs="Times New Roman"/>
          <w:sz w:val="24"/>
          <w:szCs w:val="24"/>
        </w:rPr>
        <w:t xml:space="preserve"> Matera identifies the NT’s key theological themes as humanity in need of salvation; the bringer of salvation; the </w:t>
      </w:r>
      <w:r w:rsidR="00F00A2B" w:rsidRPr="004E6249">
        <w:rPr>
          <w:rFonts w:ascii="Times New Roman" w:hAnsi="Times New Roman" w:cs="Times New Roman"/>
          <w:sz w:val="24"/>
          <w:szCs w:val="24"/>
        </w:rPr>
        <w:lastRenderedPageBreak/>
        <w:t>community of the sanctified; the moral life of the sanctified; the hope of the sanctified.</w:t>
      </w:r>
      <w:r w:rsidRPr="004E6249">
        <w:rPr>
          <w:rFonts w:ascii="Times New Roman" w:hAnsi="Times New Roman" w:cs="Times New Roman"/>
          <w:sz w:val="24"/>
          <w:szCs w:val="24"/>
        </w:rPr>
        <w:t xml:space="preserve"> </w:t>
      </w:r>
      <w:r w:rsidR="00491ED4" w:rsidRPr="004E6249">
        <w:rPr>
          <w:rFonts w:ascii="Times New Roman" w:hAnsi="Times New Roman" w:cs="Times New Roman"/>
          <w:sz w:val="24"/>
          <w:szCs w:val="24"/>
        </w:rPr>
        <w:t>Matera makes a valuable contribution to the discussion of unity</w:t>
      </w:r>
      <w:r w:rsidRPr="004E6249">
        <w:rPr>
          <w:rFonts w:ascii="Times New Roman" w:hAnsi="Times New Roman" w:cs="Times New Roman"/>
          <w:sz w:val="24"/>
          <w:szCs w:val="24"/>
        </w:rPr>
        <w:t xml:space="preserve"> </w:t>
      </w:r>
      <w:r w:rsidR="00491ED4" w:rsidRPr="004E6249">
        <w:rPr>
          <w:rFonts w:ascii="Times New Roman" w:hAnsi="Times New Roman" w:cs="Times New Roman"/>
          <w:sz w:val="24"/>
          <w:szCs w:val="24"/>
        </w:rPr>
        <w:t>and diversity Matera tends to make theological</w:t>
      </w:r>
      <w:r w:rsidR="00BE5638" w:rsidRPr="004E6249">
        <w:rPr>
          <w:rFonts w:ascii="Times New Roman" w:hAnsi="Times New Roman" w:cs="Times New Roman"/>
          <w:sz w:val="24"/>
          <w:szCs w:val="24"/>
        </w:rPr>
        <w:t xml:space="preserve"> </w:t>
      </w:r>
      <w:r w:rsidR="00491ED4" w:rsidRPr="004E6249">
        <w:rPr>
          <w:rFonts w:ascii="Times New Roman" w:hAnsi="Times New Roman" w:cs="Times New Roman"/>
          <w:sz w:val="24"/>
          <w:szCs w:val="24"/>
        </w:rPr>
        <w:t>pronouncements without providing a sufficient interpretive rationale.</w:t>
      </w:r>
    </w:p>
    <w:p w:rsidR="00BE5638" w:rsidRPr="004E6249" w:rsidRDefault="00BE5638" w:rsidP="00874074">
      <w:pPr>
        <w:autoSpaceDE w:val="0"/>
        <w:autoSpaceDN w:val="0"/>
        <w:adjustRightInd w:val="0"/>
        <w:spacing w:after="0" w:line="240" w:lineRule="auto"/>
        <w:ind w:left="-450"/>
        <w:jc w:val="both"/>
        <w:rPr>
          <w:rFonts w:ascii="Times New Roman" w:hAnsi="Times New Roman" w:cs="Times New Roman"/>
          <w:b/>
          <w:bCs/>
          <w:sz w:val="24"/>
          <w:szCs w:val="24"/>
        </w:rPr>
      </w:pPr>
    </w:p>
    <w:p w:rsidR="00491ED4" w:rsidRPr="004E6249" w:rsidRDefault="00491ED4" w:rsidP="00874074">
      <w:pPr>
        <w:autoSpaceDE w:val="0"/>
        <w:autoSpaceDN w:val="0"/>
        <w:adjustRightInd w:val="0"/>
        <w:spacing w:after="0" w:line="240" w:lineRule="auto"/>
        <w:ind w:left="-450"/>
        <w:jc w:val="both"/>
        <w:rPr>
          <w:rFonts w:ascii="Times New Roman" w:hAnsi="Times New Roman" w:cs="Times New Roman"/>
          <w:b/>
          <w:bCs/>
          <w:i/>
          <w:iCs/>
          <w:sz w:val="24"/>
          <w:szCs w:val="24"/>
        </w:rPr>
      </w:pPr>
      <w:r w:rsidRPr="004E6249">
        <w:rPr>
          <w:rFonts w:ascii="Times New Roman" w:hAnsi="Times New Roman" w:cs="Times New Roman"/>
          <w:b/>
          <w:bCs/>
          <w:sz w:val="24"/>
          <w:szCs w:val="24"/>
        </w:rPr>
        <w:t xml:space="preserve">Thomas R. Schreiner, </w:t>
      </w:r>
      <w:r w:rsidRPr="004E6249">
        <w:rPr>
          <w:rFonts w:ascii="Times New Roman" w:hAnsi="Times New Roman" w:cs="Times New Roman"/>
          <w:b/>
          <w:bCs/>
          <w:i/>
          <w:iCs/>
          <w:sz w:val="24"/>
          <w:szCs w:val="24"/>
        </w:rPr>
        <w:t>New Testament Theology: Magnifying God in Christ</w:t>
      </w:r>
    </w:p>
    <w:p w:rsidR="00E40C55" w:rsidRPr="004E6249" w:rsidRDefault="00BE5638" w:rsidP="00874074">
      <w:pPr>
        <w:autoSpaceDE w:val="0"/>
        <w:autoSpaceDN w:val="0"/>
        <w:adjustRightInd w:val="0"/>
        <w:spacing w:after="0" w:line="240" w:lineRule="auto"/>
        <w:ind w:left="-450"/>
        <w:jc w:val="both"/>
        <w:rPr>
          <w:rFonts w:ascii="Times New Roman" w:hAnsi="Times New Roman" w:cs="Times New Roman"/>
          <w:sz w:val="24"/>
          <w:szCs w:val="24"/>
        </w:rPr>
      </w:pPr>
      <w:r w:rsidRPr="004E6249">
        <w:rPr>
          <w:rFonts w:ascii="Times New Roman" w:hAnsi="Times New Roman" w:cs="Times New Roman"/>
          <w:sz w:val="24"/>
          <w:szCs w:val="24"/>
        </w:rPr>
        <w:t xml:space="preserve">     </w:t>
      </w:r>
      <w:r w:rsidR="00491ED4" w:rsidRPr="004E6249">
        <w:rPr>
          <w:rFonts w:ascii="Times New Roman" w:hAnsi="Times New Roman" w:cs="Times New Roman"/>
          <w:sz w:val="24"/>
          <w:szCs w:val="24"/>
        </w:rPr>
        <w:t>Schreiner opts for a thematic approach</w:t>
      </w:r>
      <w:r w:rsidRPr="004E6249">
        <w:rPr>
          <w:rFonts w:ascii="Times New Roman" w:hAnsi="Times New Roman" w:cs="Times New Roman"/>
          <w:sz w:val="24"/>
          <w:szCs w:val="24"/>
        </w:rPr>
        <w:t xml:space="preserve">, arguing that this will aid in </w:t>
      </w:r>
      <w:r w:rsidR="00491ED4" w:rsidRPr="004E6249">
        <w:rPr>
          <w:rFonts w:ascii="Times New Roman" w:hAnsi="Times New Roman" w:cs="Times New Roman"/>
          <w:sz w:val="24"/>
          <w:szCs w:val="24"/>
        </w:rPr>
        <w:t xml:space="preserve">understanding both the overall unity of the NT </w:t>
      </w:r>
      <w:r w:rsidRPr="004E6249">
        <w:rPr>
          <w:rFonts w:ascii="Times New Roman" w:hAnsi="Times New Roman" w:cs="Times New Roman"/>
          <w:sz w:val="24"/>
          <w:szCs w:val="24"/>
        </w:rPr>
        <w:t xml:space="preserve">and the individual </w:t>
      </w:r>
      <w:r w:rsidR="00491ED4" w:rsidRPr="004E6249">
        <w:rPr>
          <w:rFonts w:ascii="Times New Roman" w:hAnsi="Times New Roman" w:cs="Times New Roman"/>
          <w:sz w:val="24"/>
          <w:szCs w:val="24"/>
        </w:rPr>
        <w:t>contributions of its authors.</w:t>
      </w:r>
      <w:r w:rsidRPr="004E6249">
        <w:rPr>
          <w:rFonts w:ascii="Times New Roman" w:hAnsi="Times New Roman" w:cs="Times New Roman"/>
          <w:sz w:val="24"/>
          <w:szCs w:val="24"/>
        </w:rPr>
        <w:t xml:space="preserve"> </w:t>
      </w:r>
      <w:r w:rsidR="00491ED4" w:rsidRPr="004E6249">
        <w:rPr>
          <w:rFonts w:ascii="Times New Roman" w:hAnsi="Times New Roman" w:cs="Times New Roman"/>
          <w:sz w:val="24"/>
          <w:szCs w:val="24"/>
        </w:rPr>
        <w:t xml:space="preserve">Schreiner argues that “NT theology </w:t>
      </w:r>
      <w:r w:rsidRPr="004E6249">
        <w:rPr>
          <w:rFonts w:ascii="Times New Roman" w:hAnsi="Times New Roman" w:cs="Times New Roman"/>
          <w:sz w:val="24"/>
          <w:szCs w:val="24"/>
        </w:rPr>
        <w:t xml:space="preserve">is God-focused, </w:t>
      </w:r>
      <w:proofErr w:type="spellStart"/>
      <w:r w:rsidRPr="004E6249">
        <w:rPr>
          <w:rFonts w:ascii="Times New Roman" w:hAnsi="Times New Roman" w:cs="Times New Roman"/>
          <w:sz w:val="24"/>
          <w:szCs w:val="24"/>
        </w:rPr>
        <w:t>Christcentered</w:t>
      </w:r>
      <w:proofErr w:type="spellEnd"/>
      <w:r w:rsidRPr="004E6249">
        <w:rPr>
          <w:rFonts w:ascii="Times New Roman" w:hAnsi="Times New Roman" w:cs="Times New Roman"/>
          <w:sz w:val="24"/>
          <w:szCs w:val="24"/>
        </w:rPr>
        <w:t xml:space="preserve">, </w:t>
      </w:r>
      <w:r w:rsidR="00491ED4" w:rsidRPr="004E6249">
        <w:rPr>
          <w:rFonts w:ascii="Times New Roman" w:hAnsi="Times New Roman" w:cs="Times New Roman"/>
          <w:sz w:val="24"/>
          <w:szCs w:val="24"/>
        </w:rPr>
        <w:t>and Spirit-saturated, but the w</w:t>
      </w:r>
      <w:r w:rsidRPr="004E6249">
        <w:rPr>
          <w:rFonts w:ascii="Times New Roman" w:hAnsi="Times New Roman" w:cs="Times New Roman"/>
          <w:sz w:val="24"/>
          <w:szCs w:val="24"/>
        </w:rPr>
        <w:t xml:space="preserve">ork of the Father, Son, and </w:t>
      </w:r>
      <w:r w:rsidR="00491ED4" w:rsidRPr="004E6249">
        <w:rPr>
          <w:rFonts w:ascii="Times New Roman" w:hAnsi="Times New Roman" w:cs="Times New Roman"/>
          <w:sz w:val="24"/>
          <w:szCs w:val="24"/>
        </w:rPr>
        <w:t>Spirit must be understood along a salvation-historical timeline;</w:t>
      </w:r>
      <w:r w:rsidRPr="004E6249">
        <w:rPr>
          <w:rFonts w:ascii="Times New Roman" w:hAnsi="Times New Roman" w:cs="Times New Roman"/>
          <w:sz w:val="24"/>
          <w:szCs w:val="24"/>
        </w:rPr>
        <w:t xml:space="preserve"> he holds that the work of </w:t>
      </w:r>
      <w:r w:rsidR="00E40C55" w:rsidRPr="004E6249">
        <w:rPr>
          <w:rFonts w:ascii="Times New Roman" w:hAnsi="Times New Roman" w:cs="Times New Roman"/>
          <w:sz w:val="24"/>
          <w:szCs w:val="24"/>
        </w:rPr>
        <w:t>God in Christ is indeed central to the theology of the NT</w:t>
      </w:r>
      <w:r w:rsidRPr="004E6249">
        <w:rPr>
          <w:rFonts w:ascii="Times New Roman" w:hAnsi="Times New Roman" w:cs="Times New Roman"/>
          <w:sz w:val="24"/>
          <w:szCs w:val="24"/>
        </w:rPr>
        <w:t xml:space="preserve">. Second, </w:t>
      </w:r>
      <w:r w:rsidR="00E40C55" w:rsidRPr="004E6249">
        <w:rPr>
          <w:rFonts w:ascii="Times New Roman" w:hAnsi="Times New Roman" w:cs="Times New Roman"/>
          <w:sz w:val="24"/>
          <w:szCs w:val="24"/>
        </w:rPr>
        <w:t xml:space="preserve">he takes a redemptive-historical approach to NTT. </w:t>
      </w:r>
      <w:proofErr w:type="gramStart"/>
      <w:r w:rsidRPr="004E6249">
        <w:rPr>
          <w:rFonts w:ascii="Times New Roman" w:hAnsi="Times New Roman" w:cs="Times New Roman"/>
          <w:sz w:val="24"/>
          <w:szCs w:val="24"/>
        </w:rPr>
        <w:t>he</w:t>
      </w:r>
      <w:proofErr w:type="gramEnd"/>
      <w:r w:rsidRPr="004E6249">
        <w:rPr>
          <w:rFonts w:ascii="Times New Roman" w:hAnsi="Times New Roman" w:cs="Times New Roman"/>
          <w:sz w:val="24"/>
          <w:szCs w:val="24"/>
        </w:rPr>
        <w:t xml:space="preserve"> sees unity not only </w:t>
      </w:r>
      <w:r w:rsidR="00E40C55" w:rsidRPr="004E6249">
        <w:rPr>
          <w:rFonts w:ascii="Times New Roman" w:hAnsi="Times New Roman" w:cs="Times New Roman"/>
          <w:sz w:val="24"/>
          <w:szCs w:val="24"/>
        </w:rPr>
        <w:t>within the NT but also binding together the entire Christian canon. Schreiner offers an alternati</w:t>
      </w:r>
      <w:r w:rsidRPr="004E6249">
        <w:rPr>
          <w:rFonts w:ascii="Times New Roman" w:hAnsi="Times New Roman" w:cs="Times New Roman"/>
          <w:sz w:val="24"/>
          <w:szCs w:val="24"/>
        </w:rPr>
        <w:t xml:space="preserve">ve that more clearly highlights </w:t>
      </w:r>
      <w:r w:rsidR="00E40C55" w:rsidRPr="004E6249">
        <w:rPr>
          <w:rFonts w:ascii="Times New Roman" w:hAnsi="Times New Roman" w:cs="Times New Roman"/>
          <w:sz w:val="24"/>
          <w:szCs w:val="24"/>
        </w:rPr>
        <w:t>its theological unity.</w:t>
      </w:r>
    </w:p>
    <w:p w:rsidR="00BE5638" w:rsidRPr="004E6249" w:rsidRDefault="00BE5638" w:rsidP="00874074">
      <w:pPr>
        <w:autoSpaceDE w:val="0"/>
        <w:autoSpaceDN w:val="0"/>
        <w:adjustRightInd w:val="0"/>
        <w:spacing w:after="0" w:line="240" w:lineRule="auto"/>
        <w:ind w:left="-450"/>
        <w:jc w:val="both"/>
        <w:rPr>
          <w:rFonts w:ascii="Times New Roman" w:hAnsi="Times New Roman" w:cs="Times New Roman"/>
          <w:b/>
          <w:bCs/>
          <w:sz w:val="24"/>
          <w:szCs w:val="24"/>
        </w:rPr>
      </w:pPr>
    </w:p>
    <w:p w:rsidR="00E40C55" w:rsidRPr="004E6249" w:rsidRDefault="00E40C55" w:rsidP="00874074">
      <w:pPr>
        <w:autoSpaceDE w:val="0"/>
        <w:autoSpaceDN w:val="0"/>
        <w:adjustRightInd w:val="0"/>
        <w:spacing w:after="0" w:line="240" w:lineRule="auto"/>
        <w:ind w:left="-450"/>
        <w:jc w:val="both"/>
        <w:rPr>
          <w:rFonts w:ascii="Times New Roman" w:hAnsi="Times New Roman" w:cs="Times New Roman"/>
          <w:b/>
          <w:bCs/>
          <w:i/>
          <w:iCs/>
          <w:sz w:val="24"/>
          <w:szCs w:val="24"/>
        </w:rPr>
      </w:pPr>
      <w:r w:rsidRPr="004E6249">
        <w:rPr>
          <w:rFonts w:ascii="Times New Roman" w:hAnsi="Times New Roman" w:cs="Times New Roman"/>
          <w:b/>
          <w:bCs/>
          <w:sz w:val="24"/>
          <w:szCs w:val="24"/>
        </w:rPr>
        <w:t xml:space="preserve">Udo </w:t>
      </w:r>
      <w:proofErr w:type="spellStart"/>
      <w:r w:rsidRPr="004E6249">
        <w:rPr>
          <w:rFonts w:ascii="Times New Roman" w:hAnsi="Times New Roman" w:cs="Times New Roman"/>
          <w:b/>
          <w:bCs/>
          <w:sz w:val="24"/>
          <w:szCs w:val="24"/>
        </w:rPr>
        <w:t>Schnelle</w:t>
      </w:r>
      <w:proofErr w:type="spellEnd"/>
      <w:r w:rsidRPr="004E6249">
        <w:rPr>
          <w:rFonts w:ascii="Times New Roman" w:hAnsi="Times New Roman" w:cs="Times New Roman"/>
          <w:b/>
          <w:bCs/>
          <w:sz w:val="24"/>
          <w:szCs w:val="24"/>
        </w:rPr>
        <w:t xml:space="preserve">, </w:t>
      </w:r>
      <w:r w:rsidR="00BE5638" w:rsidRPr="004E6249">
        <w:rPr>
          <w:rFonts w:ascii="Times New Roman" w:hAnsi="Times New Roman" w:cs="Times New Roman"/>
          <w:b/>
          <w:bCs/>
          <w:i/>
          <w:iCs/>
          <w:sz w:val="24"/>
          <w:szCs w:val="24"/>
        </w:rPr>
        <w:t xml:space="preserve">Theology of the </w:t>
      </w:r>
      <w:r w:rsidRPr="004E6249">
        <w:rPr>
          <w:rFonts w:ascii="Times New Roman" w:hAnsi="Times New Roman" w:cs="Times New Roman"/>
          <w:b/>
          <w:bCs/>
          <w:i/>
          <w:iCs/>
          <w:sz w:val="24"/>
          <w:szCs w:val="24"/>
        </w:rPr>
        <w:t>New Testament</w:t>
      </w:r>
    </w:p>
    <w:p w:rsidR="008B23BF" w:rsidRPr="004E6249" w:rsidRDefault="00BE5638" w:rsidP="00874074">
      <w:pPr>
        <w:autoSpaceDE w:val="0"/>
        <w:autoSpaceDN w:val="0"/>
        <w:adjustRightInd w:val="0"/>
        <w:spacing w:after="0" w:line="240" w:lineRule="auto"/>
        <w:ind w:left="-450"/>
        <w:jc w:val="both"/>
        <w:rPr>
          <w:rFonts w:ascii="Times New Roman" w:hAnsi="Times New Roman" w:cs="Times New Roman"/>
          <w:sz w:val="24"/>
          <w:szCs w:val="24"/>
        </w:rPr>
      </w:pPr>
      <w:r w:rsidRPr="004E6249">
        <w:rPr>
          <w:rFonts w:ascii="Times New Roman" w:hAnsi="Times New Roman" w:cs="Times New Roman"/>
          <w:sz w:val="24"/>
          <w:szCs w:val="24"/>
        </w:rPr>
        <w:t xml:space="preserve">      </w:t>
      </w:r>
      <w:r w:rsidR="00E40C55" w:rsidRPr="004E6249">
        <w:rPr>
          <w:rFonts w:ascii="Times New Roman" w:hAnsi="Times New Roman" w:cs="Times New Roman"/>
          <w:sz w:val="24"/>
          <w:szCs w:val="24"/>
        </w:rPr>
        <w:t xml:space="preserve">For </w:t>
      </w:r>
      <w:proofErr w:type="spellStart"/>
      <w:r w:rsidR="00E40C55" w:rsidRPr="004E6249">
        <w:rPr>
          <w:rFonts w:ascii="Times New Roman" w:hAnsi="Times New Roman" w:cs="Times New Roman"/>
          <w:sz w:val="24"/>
          <w:szCs w:val="24"/>
        </w:rPr>
        <w:t>Schnelle</w:t>
      </w:r>
      <w:proofErr w:type="spellEnd"/>
      <w:r w:rsidR="00E40C55" w:rsidRPr="004E6249">
        <w:rPr>
          <w:rFonts w:ascii="Times New Roman" w:hAnsi="Times New Roman" w:cs="Times New Roman"/>
          <w:sz w:val="24"/>
          <w:szCs w:val="24"/>
        </w:rPr>
        <w:t xml:space="preserve">, “[t]he task of a theology </w:t>
      </w:r>
      <w:r w:rsidRPr="004E6249">
        <w:rPr>
          <w:rFonts w:ascii="Times New Roman" w:hAnsi="Times New Roman" w:cs="Times New Roman"/>
          <w:sz w:val="24"/>
          <w:szCs w:val="24"/>
        </w:rPr>
        <w:t xml:space="preserve">of the New Testament is to </w:t>
      </w:r>
      <w:r w:rsidR="00E40C55" w:rsidRPr="004E6249">
        <w:rPr>
          <w:rFonts w:ascii="Times New Roman" w:hAnsi="Times New Roman" w:cs="Times New Roman"/>
          <w:sz w:val="24"/>
          <w:szCs w:val="24"/>
        </w:rPr>
        <w:t>apprehend [the NT authors’] ac</w:t>
      </w:r>
      <w:r w:rsidRPr="004E6249">
        <w:rPr>
          <w:rFonts w:ascii="Times New Roman" w:hAnsi="Times New Roman" w:cs="Times New Roman"/>
          <w:sz w:val="24"/>
          <w:szCs w:val="24"/>
        </w:rPr>
        <w:t xml:space="preserve">hievements of meaning-formation </w:t>
      </w:r>
      <w:r w:rsidR="00E40C55" w:rsidRPr="004E6249">
        <w:rPr>
          <w:rFonts w:ascii="Times New Roman" w:hAnsi="Times New Roman" w:cs="Times New Roman"/>
          <w:sz w:val="24"/>
          <w:szCs w:val="24"/>
        </w:rPr>
        <w:t>and to present them in their theological, literary, and history-of</w:t>
      </w:r>
      <w:r w:rsidRPr="004E6249">
        <w:rPr>
          <w:rFonts w:ascii="Times New Roman" w:hAnsi="Times New Roman" w:cs="Times New Roman"/>
          <w:sz w:val="24"/>
          <w:szCs w:val="24"/>
        </w:rPr>
        <w:t xml:space="preserve"> religion </w:t>
      </w:r>
      <w:r w:rsidR="00E40C55" w:rsidRPr="004E6249">
        <w:rPr>
          <w:rFonts w:ascii="Times New Roman" w:hAnsi="Times New Roman" w:cs="Times New Roman"/>
          <w:sz w:val="24"/>
          <w:szCs w:val="24"/>
        </w:rPr>
        <w:t>dimensions. The aim is to</w:t>
      </w:r>
      <w:r w:rsidRPr="004E6249">
        <w:rPr>
          <w:rFonts w:ascii="Times New Roman" w:hAnsi="Times New Roman" w:cs="Times New Roman"/>
          <w:sz w:val="24"/>
          <w:szCs w:val="24"/>
        </w:rPr>
        <w:t xml:space="preserve"> facilitate authentic reception </w:t>
      </w:r>
      <w:r w:rsidR="00E40C55" w:rsidRPr="004E6249">
        <w:rPr>
          <w:rFonts w:ascii="Times New Roman" w:hAnsi="Times New Roman" w:cs="Times New Roman"/>
          <w:sz w:val="24"/>
          <w:szCs w:val="24"/>
        </w:rPr>
        <w:t>of the New Testament’s meaning-formation in the present.”</w:t>
      </w:r>
      <w:r w:rsidRPr="004E6249">
        <w:rPr>
          <w:rFonts w:ascii="Times New Roman" w:hAnsi="Times New Roman" w:cs="Times New Roman"/>
          <w:sz w:val="24"/>
          <w:szCs w:val="24"/>
        </w:rPr>
        <w:t xml:space="preserve"> </w:t>
      </w:r>
      <w:proofErr w:type="spellStart"/>
      <w:r w:rsidR="00E40C55" w:rsidRPr="004E6249">
        <w:rPr>
          <w:rFonts w:ascii="Times New Roman" w:hAnsi="Times New Roman" w:cs="Times New Roman"/>
          <w:sz w:val="24"/>
          <w:szCs w:val="24"/>
        </w:rPr>
        <w:t>Schnelle’s</w:t>
      </w:r>
      <w:proofErr w:type="spellEnd"/>
      <w:r w:rsidR="00E40C55" w:rsidRPr="004E6249">
        <w:rPr>
          <w:rFonts w:ascii="Times New Roman" w:hAnsi="Times New Roman" w:cs="Times New Roman"/>
          <w:sz w:val="24"/>
          <w:szCs w:val="24"/>
        </w:rPr>
        <w:t xml:space="preserve"> overall structure is uniqu</w:t>
      </w:r>
      <w:r w:rsidRPr="004E6249">
        <w:rPr>
          <w:rFonts w:ascii="Times New Roman" w:hAnsi="Times New Roman" w:cs="Times New Roman"/>
          <w:sz w:val="24"/>
          <w:szCs w:val="24"/>
        </w:rPr>
        <w:t xml:space="preserve">e as well in that it deals with </w:t>
      </w:r>
      <w:r w:rsidR="00E40C55" w:rsidRPr="004E6249">
        <w:rPr>
          <w:rFonts w:ascii="Times New Roman" w:hAnsi="Times New Roman" w:cs="Times New Roman"/>
          <w:sz w:val="24"/>
          <w:szCs w:val="24"/>
        </w:rPr>
        <w:t>historical, thematic, and theologic</w:t>
      </w:r>
      <w:r w:rsidRPr="004E6249">
        <w:rPr>
          <w:rFonts w:ascii="Times New Roman" w:hAnsi="Times New Roman" w:cs="Times New Roman"/>
          <w:sz w:val="24"/>
          <w:szCs w:val="24"/>
        </w:rPr>
        <w:t xml:space="preserve">al concerns in the context of a </w:t>
      </w:r>
      <w:r w:rsidR="00E40C55" w:rsidRPr="004E6249">
        <w:rPr>
          <w:rFonts w:ascii="Times New Roman" w:hAnsi="Times New Roman" w:cs="Times New Roman"/>
          <w:sz w:val="24"/>
          <w:szCs w:val="24"/>
        </w:rPr>
        <w:t>modified book-by-book analysis.</w:t>
      </w:r>
      <w:r w:rsidR="008B23BF" w:rsidRPr="004E6249">
        <w:rPr>
          <w:rFonts w:ascii="Times New Roman" w:hAnsi="Times New Roman" w:cs="Times New Roman"/>
          <w:sz w:val="24"/>
          <w:szCs w:val="24"/>
        </w:rPr>
        <w:t xml:space="preserve"> He includes</w:t>
      </w:r>
    </w:p>
    <w:p w:rsidR="008B23BF" w:rsidRPr="004E6249" w:rsidRDefault="008B23BF" w:rsidP="00874074">
      <w:pPr>
        <w:autoSpaceDE w:val="0"/>
        <w:autoSpaceDN w:val="0"/>
        <w:adjustRightInd w:val="0"/>
        <w:spacing w:after="0" w:line="240" w:lineRule="auto"/>
        <w:ind w:left="-450"/>
        <w:jc w:val="both"/>
        <w:rPr>
          <w:rFonts w:ascii="Times New Roman" w:hAnsi="Times New Roman" w:cs="Times New Roman"/>
          <w:sz w:val="24"/>
          <w:szCs w:val="24"/>
        </w:rPr>
      </w:pPr>
      <w:proofErr w:type="gramStart"/>
      <w:r w:rsidRPr="004E6249">
        <w:rPr>
          <w:rFonts w:ascii="Times New Roman" w:hAnsi="Times New Roman" w:cs="Times New Roman"/>
          <w:sz w:val="24"/>
          <w:szCs w:val="24"/>
        </w:rPr>
        <w:t>research</w:t>
      </w:r>
      <w:proofErr w:type="gramEnd"/>
      <w:r w:rsidRPr="004E6249">
        <w:rPr>
          <w:rFonts w:ascii="Times New Roman" w:hAnsi="Times New Roman" w:cs="Times New Roman"/>
          <w:sz w:val="24"/>
          <w:szCs w:val="24"/>
        </w:rPr>
        <w:t xml:space="preserve"> into the historical Jesus.</w:t>
      </w:r>
      <w:r w:rsidR="00BE5638" w:rsidRPr="004E6249">
        <w:rPr>
          <w:rFonts w:ascii="Times New Roman" w:hAnsi="Times New Roman" w:cs="Times New Roman"/>
          <w:sz w:val="24"/>
          <w:szCs w:val="24"/>
        </w:rPr>
        <w:t xml:space="preserve"> </w:t>
      </w:r>
      <w:proofErr w:type="spellStart"/>
      <w:r w:rsidRPr="004E6249">
        <w:rPr>
          <w:rFonts w:ascii="Times New Roman" w:hAnsi="Times New Roman" w:cs="Times New Roman"/>
          <w:sz w:val="24"/>
          <w:szCs w:val="24"/>
        </w:rPr>
        <w:t>Schnelle</w:t>
      </w:r>
      <w:proofErr w:type="spellEnd"/>
      <w:r w:rsidRPr="004E6249">
        <w:rPr>
          <w:rFonts w:ascii="Times New Roman" w:hAnsi="Times New Roman" w:cs="Times New Roman"/>
          <w:sz w:val="24"/>
          <w:szCs w:val="24"/>
        </w:rPr>
        <w:t xml:space="preserve"> examines what he believes to be major transitions</w:t>
      </w:r>
    </w:p>
    <w:p w:rsidR="008B23BF" w:rsidRPr="004E6249" w:rsidRDefault="008B23BF" w:rsidP="00874074">
      <w:pPr>
        <w:autoSpaceDE w:val="0"/>
        <w:autoSpaceDN w:val="0"/>
        <w:adjustRightInd w:val="0"/>
        <w:spacing w:after="0" w:line="240" w:lineRule="auto"/>
        <w:ind w:left="-450"/>
        <w:jc w:val="both"/>
        <w:rPr>
          <w:rFonts w:ascii="Times New Roman" w:hAnsi="Times New Roman" w:cs="Times New Roman"/>
          <w:sz w:val="24"/>
          <w:szCs w:val="24"/>
        </w:rPr>
      </w:pPr>
      <w:proofErr w:type="gramStart"/>
      <w:r w:rsidRPr="004E6249">
        <w:rPr>
          <w:rFonts w:ascii="Times New Roman" w:hAnsi="Times New Roman" w:cs="Times New Roman"/>
          <w:sz w:val="24"/>
          <w:szCs w:val="24"/>
        </w:rPr>
        <w:t>in</w:t>
      </w:r>
      <w:proofErr w:type="gramEnd"/>
      <w:r w:rsidRPr="004E6249">
        <w:rPr>
          <w:rFonts w:ascii="Times New Roman" w:hAnsi="Times New Roman" w:cs="Times New Roman"/>
          <w:sz w:val="24"/>
          <w:szCs w:val="24"/>
        </w:rPr>
        <w:t xml:space="preserve"> the development of NTT.</w:t>
      </w:r>
      <w:r w:rsidR="00BE5638" w:rsidRPr="004E6249">
        <w:rPr>
          <w:rFonts w:ascii="Times New Roman" w:hAnsi="Times New Roman" w:cs="Times New Roman"/>
          <w:sz w:val="24"/>
          <w:szCs w:val="24"/>
        </w:rPr>
        <w:t xml:space="preserve"> </w:t>
      </w:r>
      <w:proofErr w:type="gramStart"/>
      <w:r w:rsidRPr="004E6249">
        <w:rPr>
          <w:rFonts w:ascii="Times New Roman" w:hAnsi="Times New Roman" w:cs="Times New Roman"/>
          <w:sz w:val="24"/>
          <w:szCs w:val="24"/>
        </w:rPr>
        <w:t>his</w:t>
      </w:r>
      <w:proofErr w:type="gramEnd"/>
      <w:r w:rsidRPr="004E6249">
        <w:rPr>
          <w:rFonts w:ascii="Times New Roman" w:hAnsi="Times New Roman" w:cs="Times New Roman"/>
          <w:sz w:val="24"/>
          <w:szCs w:val="24"/>
        </w:rPr>
        <w:t xml:space="preserve"> structure c</w:t>
      </w:r>
      <w:r w:rsidR="00BE5638" w:rsidRPr="004E6249">
        <w:rPr>
          <w:rFonts w:ascii="Times New Roman" w:hAnsi="Times New Roman" w:cs="Times New Roman"/>
          <w:sz w:val="24"/>
          <w:szCs w:val="24"/>
        </w:rPr>
        <w:t xml:space="preserve">annot be termed either thematic </w:t>
      </w:r>
      <w:r w:rsidRPr="004E6249">
        <w:rPr>
          <w:rFonts w:ascii="Times New Roman" w:hAnsi="Times New Roman" w:cs="Times New Roman"/>
          <w:sz w:val="24"/>
          <w:szCs w:val="24"/>
        </w:rPr>
        <w:t>or book-by-book. Rather, it follows</w:t>
      </w:r>
      <w:r w:rsidR="00BE5638" w:rsidRPr="004E6249">
        <w:rPr>
          <w:rFonts w:ascii="Times New Roman" w:hAnsi="Times New Roman" w:cs="Times New Roman"/>
          <w:sz w:val="24"/>
          <w:szCs w:val="24"/>
        </w:rPr>
        <w:t xml:space="preserve"> his understanding of the task: </w:t>
      </w:r>
      <w:r w:rsidRPr="004E6249">
        <w:rPr>
          <w:rFonts w:ascii="Times New Roman" w:hAnsi="Times New Roman" w:cs="Times New Roman"/>
          <w:sz w:val="24"/>
          <w:szCs w:val="24"/>
        </w:rPr>
        <w:t>to apprehend and appropriate the meaning-formation of the NT</w:t>
      </w:r>
    </w:p>
    <w:p w:rsidR="00D02FA1" w:rsidRPr="004E6249" w:rsidRDefault="008B23BF" w:rsidP="00874074">
      <w:pPr>
        <w:autoSpaceDE w:val="0"/>
        <w:autoSpaceDN w:val="0"/>
        <w:adjustRightInd w:val="0"/>
        <w:spacing w:after="0" w:line="240" w:lineRule="auto"/>
        <w:ind w:left="-450"/>
        <w:jc w:val="both"/>
        <w:rPr>
          <w:rFonts w:ascii="Times New Roman" w:hAnsi="Times New Roman" w:cs="Times New Roman"/>
          <w:sz w:val="24"/>
          <w:szCs w:val="24"/>
        </w:rPr>
      </w:pPr>
      <w:proofErr w:type="gramStart"/>
      <w:r w:rsidRPr="004E6249">
        <w:rPr>
          <w:rFonts w:ascii="Times New Roman" w:hAnsi="Times New Roman" w:cs="Times New Roman"/>
          <w:sz w:val="24"/>
          <w:szCs w:val="24"/>
        </w:rPr>
        <w:t>writers</w:t>
      </w:r>
      <w:proofErr w:type="gramEnd"/>
      <w:r w:rsidRPr="004E6249">
        <w:rPr>
          <w:rFonts w:ascii="Times New Roman" w:hAnsi="Times New Roman" w:cs="Times New Roman"/>
          <w:sz w:val="24"/>
          <w:szCs w:val="24"/>
        </w:rPr>
        <w:t>, which developed over t</w:t>
      </w:r>
      <w:r w:rsidR="00BE5638" w:rsidRPr="004E6249">
        <w:rPr>
          <w:rFonts w:ascii="Times New Roman" w:hAnsi="Times New Roman" w:cs="Times New Roman"/>
          <w:sz w:val="24"/>
          <w:szCs w:val="24"/>
        </w:rPr>
        <w:t xml:space="preserve">ime and in response to specific </w:t>
      </w:r>
      <w:r w:rsidRPr="004E6249">
        <w:rPr>
          <w:rFonts w:ascii="Times New Roman" w:hAnsi="Times New Roman" w:cs="Times New Roman"/>
          <w:sz w:val="24"/>
          <w:szCs w:val="24"/>
        </w:rPr>
        <w:t>historical circumstances.</w:t>
      </w:r>
      <w:r w:rsidR="00BE5638" w:rsidRPr="004E6249">
        <w:rPr>
          <w:rFonts w:ascii="Times New Roman" w:hAnsi="Times New Roman" w:cs="Times New Roman"/>
          <w:sz w:val="24"/>
          <w:szCs w:val="24"/>
        </w:rPr>
        <w:t xml:space="preserve"> </w:t>
      </w:r>
      <w:r w:rsidR="00D02FA1" w:rsidRPr="004E6249">
        <w:rPr>
          <w:rFonts w:ascii="Times New Roman" w:hAnsi="Times New Roman" w:cs="Times New Roman"/>
          <w:sz w:val="24"/>
          <w:szCs w:val="24"/>
        </w:rPr>
        <w:t>Although this approach r</w:t>
      </w:r>
      <w:r w:rsidR="00BE5638" w:rsidRPr="004E6249">
        <w:rPr>
          <w:rFonts w:ascii="Times New Roman" w:hAnsi="Times New Roman" w:cs="Times New Roman"/>
          <w:sz w:val="24"/>
          <w:szCs w:val="24"/>
        </w:rPr>
        <w:t xml:space="preserve">aises the question of unity and </w:t>
      </w:r>
      <w:r w:rsidR="00D02FA1" w:rsidRPr="004E6249">
        <w:rPr>
          <w:rFonts w:ascii="Times New Roman" w:hAnsi="Times New Roman" w:cs="Times New Roman"/>
          <w:sz w:val="24"/>
          <w:szCs w:val="24"/>
        </w:rPr>
        <w:t>diversity. He recognizes that this is one of the primary issues</w:t>
      </w:r>
    </w:p>
    <w:p w:rsidR="003F4A27" w:rsidRPr="004E6249" w:rsidRDefault="00D02FA1" w:rsidP="00874074">
      <w:pPr>
        <w:autoSpaceDE w:val="0"/>
        <w:autoSpaceDN w:val="0"/>
        <w:adjustRightInd w:val="0"/>
        <w:spacing w:after="0" w:line="240" w:lineRule="auto"/>
        <w:ind w:left="-450"/>
        <w:jc w:val="both"/>
        <w:rPr>
          <w:rFonts w:ascii="Times New Roman" w:hAnsi="Times New Roman" w:cs="Times New Roman"/>
          <w:sz w:val="24"/>
          <w:szCs w:val="24"/>
        </w:rPr>
      </w:pPr>
      <w:proofErr w:type="gramStart"/>
      <w:r w:rsidRPr="004E6249">
        <w:rPr>
          <w:rFonts w:ascii="Times New Roman" w:hAnsi="Times New Roman" w:cs="Times New Roman"/>
          <w:sz w:val="24"/>
          <w:szCs w:val="24"/>
        </w:rPr>
        <w:t>which</w:t>
      </w:r>
      <w:proofErr w:type="gramEnd"/>
      <w:r w:rsidRPr="004E6249">
        <w:rPr>
          <w:rFonts w:ascii="Times New Roman" w:hAnsi="Times New Roman" w:cs="Times New Roman"/>
          <w:sz w:val="24"/>
          <w:szCs w:val="24"/>
        </w:rPr>
        <w:t xml:space="preserve"> must be addressed by any NTT. He asserts on historical</w:t>
      </w:r>
      <w:r w:rsidR="00BE5638" w:rsidRPr="004E6249">
        <w:rPr>
          <w:rFonts w:ascii="Times New Roman" w:hAnsi="Times New Roman" w:cs="Times New Roman"/>
          <w:sz w:val="24"/>
          <w:szCs w:val="24"/>
        </w:rPr>
        <w:t xml:space="preserve"> </w:t>
      </w:r>
      <w:r w:rsidRPr="004E6249">
        <w:rPr>
          <w:rFonts w:ascii="Times New Roman" w:hAnsi="Times New Roman" w:cs="Times New Roman"/>
          <w:sz w:val="24"/>
          <w:szCs w:val="24"/>
        </w:rPr>
        <w:t xml:space="preserve">and theological grounds.  Indeed, </w:t>
      </w:r>
      <w:proofErr w:type="spellStart"/>
      <w:r w:rsidRPr="004E6249">
        <w:rPr>
          <w:rFonts w:ascii="Times New Roman" w:hAnsi="Times New Roman" w:cs="Times New Roman"/>
          <w:sz w:val="24"/>
          <w:szCs w:val="24"/>
        </w:rPr>
        <w:t>Schnelle’</w:t>
      </w:r>
      <w:r w:rsidR="00BE5638" w:rsidRPr="004E6249">
        <w:rPr>
          <w:rFonts w:ascii="Times New Roman" w:hAnsi="Times New Roman" w:cs="Times New Roman"/>
          <w:sz w:val="24"/>
          <w:szCs w:val="24"/>
        </w:rPr>
        <w:t>s</w:t>
      </w:r>
      <w:proofErr w:type="spellEnd"/>
      <w:r w:rsidR="00BE5638" w:rsidRPr="004E6249">
        <w:rPr>
          <w:rFonts w:ascii="Times New Roman" w:hAnsi="Times New Roman" w:cs="Times New Roman"/>
          <w:sz w:val="24"/>
          <w:szCs w:val="24"/>
        </w:rPr>
        <w:t xml:space="preserve"> </w:t>
      </w:r>
      <w:r w:rsidRPr="004E6249">
        <w:rPr>
          <w:rFonts w:ascii="Times New Roman" w:hAnsi="Times New Roman" w:cs="Times New Roman"/>
          <w:sz w:val="24"/>
          <w:szCs w:val="24"/>
        </w:rPr>
        <w:t>claim that Jesus himself is the basis of NTT means that all the NT</w:t>
      </w:r>
      <w:r w:rsidR="00BE5638" w:rsidRPr="004E6249">
        <w:rPr>
          <w:rFonts w:ascii="Times New Roman" w:hAnsi="Times New Roman" w:cs="Times New Roman"/>
          <w:sz w:val="24"/>
          <w:szCs w:val="24"/>
        </w:rPr>
        <w:t xml:space="preserve"> </w:t>
      </w:r>
      <w:r w:rsidRPr="004E6249">
        <w:rPr>
          <w:rFonts w:ascii="Times New Roman" w:hAnsi="Times New Roman" w:cs="Times New Roman"/>
          <w:sz w:val="24"/>
          <w:szCs w:val="24"/>
        </w:rPr>
        <w:t>authors were working from foundati</w:t>
      </w:r>
      <w:r w:rsidR="00BE5638" w:rsidRPr="004E6249">
        <w:rPr>
          <w:rFonts w:ascii="Times New Roman" w:hAnsi="Times New Roman" w:cs="Times New Roman"/>
          <w:sz w:val="24"/>
          <w:szCs w:val="24"/>
        </w:rPr>
        <w:t xml:space="preserve">ons that were at least similar, </w:t>
      </w:r>
      <w:r w:rsidRPr="004E6249">
        <w:rPr>
          <w:rFonts w:ascii="Times New Roman" w:hAnsi="Times New Roman" w:cs="Times New Roman"/>
          <w:sz w:val="24"/>
          <w:szCs w:val="24"/>
        </w:rPr>
        <w:t>if not identical.</w:t>
      </w:r>
      <w:r w:rsidR="009B6A48" w:rsidRPr="004E6249">
        <w:rPr>
          <w:rFonts w:ascii="Times New Roman" w:hAnsi="Times New Roman" w:cs="Times New Roman"/>
          <w:sz w:val="24"/>
          <w:szCs w:val="24"/>
        </w:rPr>
        <w:t xml:space="preserve"> </w:t>
      </w:r>
      <w:r w:rsidR="003F4A27" w:rsidRPr="004E6249">
        <w:rPr>
          <w:rFonts w:ascii="Times New Roman" w:hAnsi="Times New Roman" w:cs="Times New Roman"/>
          <w:sz w:val="24"/>
          <w:szCs w:val="24"/>
        </w:rPr>
        <w:t>Further, he fails to engage with much recent</w:t>
      </w:r>
    </w:p>
    <w:p w:rsidR="00B23790" w:rsidRPr="004E6249" w:rsidRDefault="003F4A27" w:rsidP="00874074">
      <w:pPr>
        <w:autoSpaceDE w:val="0"/>
        <w:autoSpaceDN w:val="0"/>
        <w:adjustRightInd w:val="0"/>
        <w:spacing w:after="0" w:line="240" w:lineRule="auto"/>
        <w:ind w:left="-450"/>
        <w:jc w:val="both"/>
        <w:rPr>
          <w:rFonts w:ascii="Times New Roman" w:hAnsi="Times New Roman" w:cs="Times New Roman"/>
          <w:b/>
          <w:bCs/>
          <w:sz w:val="24"/>
          <w:szCs w:val="24"/>
        </w:rPr>
      </w:pPr>
      <w:proofErr w:type="gramStart"/>
      <w:r w:rsidRPr="004E6249">
        <w:rPr>
          <w:rFonts w:ascii="Times New Roman" w:hAnsi="Times New Roman" w:cs="Times New Roman"/>
          <w:sz w:val="24"/>
          <w:szCs w:val="24"/>
        </w:rPr>
        <w:t>scholarship</w:t>
      </w:r>
      <w:proofErr w:type="gramEnd"/>
      <w:r w:rsidRPr="004E6249">
        <w:rPr>
          <w:rFonts w:ascii="Times New Roman" w:hAnsi="Times New Roman" w:cs="Times New Roman"/>
          <w:sz w:val="24"/>
          <w:szCs w:val="24"/>
        </w:rPr>
        <w:t xml:space="preserve"> that argues for whol</w:t>
      </w:r>
      <w:r w:rsidR="00BE5638" w:rsidRPr="004E6249">
        <w:rPr>
          <w:rFonts w:ascii="Times New Roman" w:hAnsi="Times New Roman" w:cs="Times New Roman"/>
          <w:sz w:val="24"/>
          <w:szCs w:val="24"/>
        </w:rPr>
        <w:t xml:space="preserve">e-Bible theology on a narrative </w:t>
      </w:r>
      <w:r w:rsidRPr="004E6249">
        <w:rPr>
          <w:rFonts w:ascii="Times New Roman" w:hAnsi="Times New Roman" w:cs="Times New Roman"/>
          <w:sz w:val="24"/>
          <w:szCs w:val="24"/>
        </w:rPr>
        <w:t xml:space="preserve">basis,38 a canonical basis,39 or a theological basis.40 </w:t>
      </w:r>
      <w:proofErr w:type="spellStart"/>
      <w:r w:rsidRPr="004E6249">
        <w:rPr>
          <w:rFonts w:ascii="Times New Roman" w:hAnsi="Times New Roman" w:cs="Times New Roman"/>
          <w:sz w:val="24"/>
          <w:szCs w:val="24"/>
        </w:rPr>
        <w:t>Schnelle’s</w:t>
      </w:r>
      <w:proofErr w:type="spellEnd"/>
      <w:r w:rsidR="00BE5638" w:rsidRPr="004E6249">
        <w:rPr>
          <w:rFonts w:ascii="Times New Roman" w:hAnsi="Times New Roman" w:cs="Times New Roman"/>
          <w:sz w:val="24"/>
          <w:szCs w:val="24"/>
        </w:rPr>
        <w:t xml:space="preserve"> project offers a stark </w:t>
      </w:r>
      <w:r w:rsidRPr="004E6249">
        <w:rPr>
          <w:rFonts w:ascii="Times New Roman" w:hAnsi="Times New Roman" w:cs="Times New Roman"/>
          <w:sz w:val="24"/>
          <w:szCs w:val="24"/>
        </w:rPr>
        <w:t>contrast to most recently published NTT</w:t>
      </w:r>
      <w:r w:rsidR="00BE5638" w:rsidRPr="004E6249">
        <w:rPr>
          <w:rFonts w:ascii="Times New Roman" w:hAnsi="Times New Roman" w:cs="Times New Roman"/>
          <w:sz w:val="24"/>
          <w:szCs w:val="24"/>
        </w:rPr>
        <w:t xml:space="preserve">s. Yet this approach involves </w:t>
      </w:r>
      <w:r w:rsidRPr="004E6249">
        <w:rPr>
          <w:rFonts w:ascii="Times New Roman" w:hAnsi="Times New Roman" w:cs="Times New Roman"/>
          <w:sz w:val="24"/>
          <w:szCs w:val="24"/>
        </w:rPr>
        <w:t>internal inconsistencies and leads to serious difficulties.</w:t>
      </w:r>
      <w:r w:rsidR="0089685A" w:rsidRPr="004E6249">
        <w:rPr>
          <w:rFonts w:ascii="Times New Roman" w:hAnsi="Times New Roman" w:cs="Times New Roman"/>
          <w:b/>
          <w:bCs/>
          <w:sz w:val="24"/>
          <w:szCs w:val="24"/>
        </w:rPr>
        <w:t xml:space="preserve"> </w:t>
      </w:r>
    </w:p>
    <w:p w:rsidR="00B23790" w:rsidRPr="004E6249" w:rsidRDefault="00B23790" w:rsidP="00874074">
      <w:pPr>
        <w:autoSpaceDE w:val="0"/>
        <w:autoSpaceDN w:val="0"/>
        <w:adjustRightInd w:val="0"/>
        <w:spacing w:after="0" w:line="240" w:lineRule="auto"/>
        <w:jc w:val="both"/>
        <w:rPr>
          <w:rFonts w:ascii="Times New Roman" w:hAnsi="Times New Roman" w:cs="Times New Roman"/>
          <w:b/>
          <w:bCs/>
          <w:sz w:val="24"/>
          <w:szCs w:val="24"/>
        </w:rPr>
      </w:pPr>
    </w:p>
    <w:p w:rsidR="0089685A" w:rsidRPr="004E6249" w:rsidRDefault="0089685A" w:rsidP="00874074">
      <w:pPr>
        <w:autoSpaceDE w:val="0"/>
        <w:autoSpaceDN w:val="0"/>
        <w:adjustRightInd w:val="0"/>
        <w:spacing w:after="0" w:line="240" w:lineRule="auto"/>
        <w:jc w:val="both"/>
        <w:rPr>
          <w:rFonts w:ascii="Times New Roman" w:hAnsi="Times New Roman" w:cs="Times New Roman"/>
          <w:b/>
          <w:bCs/>
          <w:i/>
          <w:iCs/>
          <w:sz w:val="24"/>
          <w:szCs w:val="24"/>
        </w:rPr>
      </w:pPr>
      <w:r w:rsidRPr="004E6249">
        <w:rPr>
          <w:rFonts w:ascii="Times New Roman" w:hAnsi="Times New Roman" w:cs="Times New Roman"/>
          <w:b/>
          <w:bCs/>
          <w:sz w:val="24"/>
          <w:szCs w:val="24"/>
        </w:rPr>
        <w:t xml:space="preserve">G. K. Beale, </w:t>
      </w:r>
      <w:proofErr w:type="gramStart"/>
      <w:r w:rsidR="00B23790" w:rsidRPr="004E6249">
        <w:rPr>
          <w:rFonts w:ascii="Times New Roman" w:hAnsi="Times New Roman" w:cs="Times New Roman"/>
          <w:b/>
          <w:bCs/>
          <w:i/>
          <w:iCs/>
          <w:sz w:val="24"/>
          <w:szCs w:val="24"/>
        </w:rPr>
        <w:t>A</w:t>
      </w:r>
      <w:proofErr w:type="gramEnd"/>
      <w:r w:rsidR="00B23790" w:rsidRPr="004E6249">
        <w:rPr>
          <w:rFonts w:ascii="Times New Roman" w:hAnsi="Times New Roman" w:cs="Times New Roman"/>
          <w:b/>
          <w:bCs/>
          <w:i/>
          <w:iCs/>
          <w:sz w:val="24"/>
          <w:szCs w:val="24"/>
        </w:rPr>
        <w:t xml:space="preserve"> New Testament Biblical </w:t>
      </w:r>
      <w:r w:rsidRPr="004E6249">
        <w:rPr>
          <w:rFonts w:ascii="Times New Roman" w:hAnsi="Times New Roman" w:cs="Times New Roman"/>
          <w:b/>
          <w:bCs/>
          <w:i/>
          <w:iCs/>
          <w:sz w:val="24"/>
          <w:szCs w:val="24"/>
        </w:rPr>
        <w:t>Theology: The Unfolding of the Old</w:t>
      </w:r>
    </w:p>
    <w:p w:rsidR="00D02FA1" w:rsidRPr="004E6249" w:rsidRDefault="0089685A" w:rsidP="00874074">
      <w:pPr>
        <w:autoSpaceDE w:val="0"/>
        <w:autoSpaceDN w:val="0"/>
        <w:adjustRightInd w:val="0"/>
        <w:spacing w:after="0" w:line="240" w:lineRule="auto"/>
        <w:ind w:left="-450"/>
        <w:jc w:val="both"/>
        <w:rPr>
          <w:rFonts w:ascii="Times New Roman" w:hAnsi="Times New Roman" w:cs="Times New Roman"/>
          <w:b/>
          <w:bCs/>
          <w:i/>
          <w:iCs/>
          <w:sz w:val="24"/>
          <w:szCs w:val="24"/>
        </w:rPr>
      </w:pPr>
      <w:r w:rsidRPr="004E6249">
        <w:rPr>
          <w:rFonts w:ascii="Times New Roman" w:hAnsi="Times New Roman" w:cs="Times New Roman"/>
          <w:b/>
          <w:bCs/>
          <w:i/>
          <w:iCs/>
          <w:sz w:val="24"/>
          <w:szCs w:val="24"/>
        </w:rPr>
        <w:t>Testament in the New</w:t>
      </w:r>
    </w:p>
    <w:p w:rsidR="00E4165F" w:rsidRPr="004E6249" w:rsidRDefault="009B6A48" w:rsidP="00874074">
      <w:pPr>
        <w:autoSpaceDE w:val="0"/>
        <w:autoSpaceDN w:val="0"/>
        <w:adjustRightInd w:val="0"/>
        <w:spacing w:after="0" w:line="240" w:lineRule="auto"/>
        <w:ind w:left="-450"/>
        <w:jc w:val="both"/>
        <w:rPr>
          <w:rFonts w:ascii="Times New Roman" w:hAnsi="Times New Roman" w:cs="Times New Roman"/>
          <w:sz w:val="24"/>
          <w:szCs w:val="24"/>
        </w:rPr>
      </w:pPr>
      <w:r w:rsidRPr="004E6249">
        <w:rPr>
          <w:rFonts w:ascii="Times New Roman" w:hAnsi="Times New Roman" w:cs="Times New Roman"/>
          <w:sz w:val="24"/>
          <w:szCs w:val="24"/>
        </w:rPr>
        <w:t>G. K. Beale’s</w:t>
      </w:r>
      <w:r w:rsidR="00B23790" w:rsidRPr="004E6249">
        <w:rPr>
          <w:rFonts w:ascii="Times New Roman" w:hAnsi="Times New Roman" w:cs="Times New Roman"/>
          <w:sz w:val="24"/>
          <w:szCs w:val="24"/>
        </w:rPr>
        <w:t xml:space="preserve"> effort</w:t>
      </w:r>
      <w:r w:rsidRPr="004E6249">
        <w:rPr>
          <w:rFonts w:ascii="Times New Roman" w:hAnsi="Times New Roman" w:cs="Times New Roman"/>
          <w:sz w:val="24"/>
          <w:szCs w:val="24"/>
        </w:rPr>
        <w:t xml:space="preserve">s has been dedicated to the study </w:t>
      </w:r>
      <w:r w:rsidR="00B23790" w:rsidRPr="004E6249">
        <w:rPr>
          <w:rFonts w:ascii="Times New Roman" w:hAnsi="Times New Roman" w:cs="Times New Roman"/>
          <w:sz w:val="24"/>
          <w:szCs w:val="24"/>
        </w:rPr>
        <w:t>of the use of the OT in the NT and the theological implications of</w:t>
      </w:r>
      <w:r w:rsidRPr="004E6249">
        <w:rPr>
          <w:rFonts w:ascii="Times New Roman" w:hAnsi="Times New Roman" w:cs="Times New Roman"/>
          <w:sz w:val="24"/>
          <w:szCs w:val="24"/>
        </w:rPr>
        <w:t xml:space="preserve"> such use. His major goal is to demonstrate</w:t>
      </w:r>
      <w:r w:rsidR="003B608F" w:rsidRPr="004E6249">
        <w:rPr>
          <w:rFonts w:ascii="Times New Roman" w:hAnsi="Times New Roman" w:cs="Times New Roman"/>
          <w:sz w:val="24"/>
          <w:szCs w:val="24"/>
        </w:rPr>
        <w:t xml:space="preserve"> </w:t>
      </w:r>
      <w:r w:rsidRPr="004E6249">
        <w:rPr>
          <w:rFonts w:ascii="Times New Roman" w:hAnsi="Times New Roman" w:cs="Times New Roman"/>
          <w:sz w:val="24"/>
          <w:szCs w:val="24"/>
        </w:rPr>
        <w:t xml:space="preserve">further the OT background for the theology of the NT.” </w:t>
      </w:r>
      <w:r w:rsidR="003B608F" w:rsidRPr="004E6249">
        <w:rPr>
          <w:rFonts w:ascii="Times New Roman" w:hAnsi="Times New Roman" w:cs="Times New Roman"/>
          <w:sz w:val="24"/>
          <w:szCs w:val="24"/>
        </w:rPr>
        <w:t xml:space="preserve">his approach is to identify </w:t>
      </w:r>
      <w:r w:rsidRPr="004E6249">
        <w:rPr>
          <w:rFonts w:ascii="Times New Roman" w:hAnsi="Times New Roman" w:cs="Times New Roman"/>
          <w:sz w:val="24"/>
          <w:szCs w:val="24"/>
        </w:rPr>
        <w:t>the fundamental storylines of the OT and the NT and then to s</w:t>
      </w:r>
      <w:r w:rsidR="003B608F" w:rsidRPr="004E6249">
        <w:rPr>
          <w:rFonts w:ascii="Times New Roman" w:hAnsi="Times New Roman" w:cs="Times New Roman"/>
          <w:sz w:val="24"/>
          <w:szCs w:val="24"/>
        </w:rPr>
        <w:t xml:space="preserve">how </w:t>
      </w:r>
      <w:r w:rsidRPr="004E6249">
        <w:rPr>
          <w:rFonts w:ascii="Times New Roman" w:hAnsi="Times New Roman" w:cs="Times New Roman"/>
          <w:sz w:val="24"/>
          <w:szCs w:val="24"/>
        </w:rPr>
        <w:t>how that of the NT is founded upo</w:t>
      </w:r>
      <w:r w:rsidR="003B608F" w:rsidRPr="004E6249">
        <w:rPr>
          <w:rFonts w:ascii="Times New Roman" w:hAnsi="Times New Roman" w:cs="Times New Roman"/>
          <w:sz w:val="24"/>
          <w:szCs w:val="24"/>
        </w:rPr>
        <w:t xml:space="preserve">n, flows out of, and transforms </w:t>
      </w:r>
      <w:r w:rsidRPr="004E6249">
        <w:rPr>
          <w:rFonts w:ascii="Times New Roman" w:hAnsi="Times New Roman" w:cs="Times New Roman"/>
          <w:sz w:val="24"/>
          <w:szCs w:val="24"/>
        </w:rPr>
        <w:t>that of the OT.44 He uses the narrative</w:t>
      </w:r>
      <w:r w:rsidR="003B608F" w:rsidRPr="004E6249">
        <w:rPr>
          <w:rFonts w:ascii="Times New Roman" w:hAnsi="Times New Roman" w:cs="Times New Roman"/>
          <w:sz w:val="24"/>
          <w:szCs w:val="24"/>
        </w:rPr>
        <w:t xml:space="preserve"> concept to provide a structure </w:t>
      </w:r>
      <w:r w:rsidRPr="004E6249">
        <w:rPr>
          <w:rFonts w:ascii="Times New Roman" w:hAnsi="Times New Roman" w:cs="Times New Roman"/>
          <w:sz w:val="24"/>
          <w:szCs w:val="24"/>
        </w:rPr>
        <w:t>around which he details the theological nature of the NT text.</w:t>
      </w:r>
      <w:r w:rsidR="003B608F" w:rsidRPr="004E6249">
        <w:rPr>
          <w:rFonts w:ascii="Times New Roman" w:hAnsi="Times New Roman" w:cs="Times New Roman"/>
          <w:sz w:val="24"/>
          <w:szCs w:val="24"/>
        </w:rPr>
        <w:t xml:space="preserve"> The great strength of Beale’s project is his unique narrative and intertextual approach. He shows the unity of Scripture both exegetically and through its storyline, but he largely neglects the particular emphases of individual writings.</w:t>
      </w:r>
    </w:p>
    <w:p w:rsidR="00E4165F" w:rsidRPr="004E6249" w:rsidRDefault="00E4165F" w:rsidP="00874074">
      <w:pPr>
        <w:autoSpaceDE w:val="0"/>
        <w:autoSpaceDN w:val="0"/>
        <w:adjustRightInd w:val="0"/>
        <w:spacing w:after="0" w:line="240" w:lineRule="auto"/>
        <w:ind w:left="-450"/>
        <w:jc w:val="both"/>
        <w:rPr>
          <w:rFonts w:ascii="Times New Roman" w:hAnsi="Times New Roman" w:cs="Times New Roman"/>
          <w:sz w:val="24"/>
          <w:szCs w:val="24"/>
        </w:rPr>
      </w:pPr>
    </w:p>
    <w:p w:rsidR="003B608F" w:rsidRPr="004E6249" w:rsidRDefault="003B608F" w:rsidP="00874074">
      <w:pPr>
        <w:autoSpaceDE w:val="0"/>
        <w:autoSpaceDN w:val="0"/>
        <w:adjustRightInd w:val="0"/>
        <w:spacing w:after="0" w:line="240" w:lineRule="auto"/>
        <w:ind w:left="-450"/>
        <w:jc w:val="both"/>
        <w:rPr>
          <w:rFonts w:ascii="Times New Roman" w:hAnsi="Times New Roman" w:cs="Times New Roman"/>
          <w:sz w:val="24"/>
          <w:szCs w:val="24"/>
        </w:rPr>
      </w:pPr>
      <w:r w:rsidRPr="004E6249">
        <w:rPr>
          <w:rFonts w:ascii="Times New Roman" w:hAnsi="Times New Roman" w:cs="Times New Roman"/>
          <w:b/>
          <w:bCs/>
          <w:sz w:val="24"/>
          <w:szCs w:val="24"/>
        </w:rPr>
        <w:t>Conclusion</w:t>
      </w:r>
    </w:p>
    <w:p w:rsidR="00746C3D" w:rsidRPr="004E6249" w:rsidRDefault="00874074" w:rsidP="00874074">
      <w:pPr>
        <w:autoSpaceDE w:val="0"/>
        <w:autoSpaceDN w:val="0"/>
        <w:adjustRightInd w:val="0"/>
        <w:spacing w:after="0" w:line="240" w:lineRule="auto"/>
        <w:ind w:left="-450"/>
        <w:jc w:val="both"/>
        <w:rPr>
          <w:rFonts w:ascii="Times New Roman" w:hAnsi="Times New Roman" w:cs="Times New Roman"/>
          <w:sz w:val="24"/>
          <w:szCs w:val="24"/>
        </w:rPr>
      </w:pPr>
      <w:r w:rsidRPr="004E6249">
        <w:rPr>
          <w:rFonts w:ascii="Times New Roman" w:hAnsi="Times New Roman" w:cs="Times New Roman"/>
          <w:sz w:val="24"/>
          <w:szCs w:val="24"/>
        </w:rPr>
        <w:t xml:space="preserve">        </w:t>
      </w:r>
      <w:r w:rsidR="00E4165F" w:rsidRPr="004E6249">
        <w:rPr>
          <w:rFonts w:ascii="Times New Roman" w:hAnsi="Times New Roman" w:cs="Times New Roman"/>
          <w:sz w:val="24"/>
          <w:szCs w:val="24"/>
        </w:rPr>
        <w:t xml:space="preserve">Approaches </w:t>
      </w:r>
      <w:r w:rsidR="00746C3D" w:rsidRPr="004E6249">
        <w:rPr>
          <w:rFonts w:ascii="Times New Roman" w:hAnsi="Times New Roman" w:cs="Times New Roman"/>
          <w:sz w:val="24"/>
          <w:szCs w:val="24"/>
        </w:rPr>
        <w:t xml:space="preserve">to study of NTT directly influence the results of that study. On </w:t>
      </w:r>
      <w:r w:rsidR="00B33369" w:rsidRPr="004E6249">
        <w:rPr>
          <w:rFonts w:ascii="Times New Roman" w:hAnsi="Times New Roman" w:cs="Times New Roman"/>
          <w:sz w:val="24"/>
          <w:szCs w:val="24"/>
        </w:rPr>
        <w:t>exegesis</w:t>
      </w:r>
      <w:bookmarkStart w:id="0" w:name="_GoBack"/>
      <w:bookmarkEnd w:id="0"/>
      <w:r w:rsidR="00746C3D" w:rsidRPr="004E6249">
        <w:rPr>
          <w:rFonts w:ascii="Times New Roman" w:hAnsi="Times New Roman" w:cs="Times New Roman"/>
          <w:sz w:val="24"/>
          <w:szCs w:val="24"/>
        </w:rPr>
        <w:t xml:space="preserve"> and Theology, Some of the NTTs in this survey lack exegetical engagement with the text of the NT. On History and Theology, the new perspective on Paul in regard to Pauline studies, some like </w:t>
      </w:r>
      <w:proofErr w:type="spellStart"/>
      <w:r w:rsidR="00746C3D" w:rsidRPr="004E6249">
        <w:rPr>
          <w:rFonts w:ascii="Times New Roman" w:hAnsi="Times New Roman" w:cs="Times New Roman"/>
          <w:sz w:val="24"/>
          <w:szCs w:val="24"/>
        </w:rPr>
        <w:t>Raisanen</w:t>
      </w:r>
      <w:proofErr w:type="spellEnd"/>
      <w:r w:rsidR="00746C3D" w:rsidRPr="004E6249">
        <w:rPr>
          <w:rFonts w:ascii="Times New Roman" w:hAnsi="Times New Roman" w:cs="Times New Roman"/>
          <w:sz w:val="24"/>
          <w:szCs w:val="24"/>
        </w:rPr>
        <w:t>, has called for the strictly historical study of the NT. On History and Theology, one of the</w:t>
      </w:r>
      <w:r w:rsidRPr="004E6249">
        <w:rPr>
          <w:rFonts w:ascii="Times New Roman" w:hAnsi="Times New Roman" w:cs="Times New Roman"/>
          <w:sz w:val="24"/>
          <w:szCs w:val="24"/>
        </w:rPr>
        <w:t xml:space="preserve"> emerging areas of NT research is the narrative structure of the NT on both the macro and micro level.</w:t>
      </w:r>
    </w:p>
    <w:p w:rsidR="0089685A" w:rsidRPr="004E6249" w:rsidRDefault="0089685A" w:rsidP="00874074">
      <w:pPr>
        <w:autoSpaceDE w:val="0"/>
        <w:autoSpaceDN w:val="0"/>
        <w:adjustRightInd w:val="0"/>
        <w:spacing w:after="0" w:line="240" w:lineRule="auto"/>
        <w:ind w:left="-450"/>
        <w:jc w:val="both"/>
        <w:rPr>
          <w:rFonts w:ascii="Times New Roman" w:hAnsi="Times New Roman" w:cs="Times New Roman"/>
          <w:sz w:val="24"/>
          <w:szCs w:val="24"/>
        </w:rPr>
      </w:pPr>
    </w:p>
    <w:sectPr w:rsidR="0089685A" w:rsidRPr="004E6249" w:rsidSect="004E4186">
      <w:pgSz w:w="12240" w:h="15840"/>
      <w:pgMar w:top="1080" w:right="144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D94"/>
    <w:rsid w:val="0000085F"/>
    <w:rsid w:val="00000C9B"/>
    <w:rsid w:val="00000F2F"/>
    <w:rsid w:val="00001461"/>
    <w:rsid w:val="000036E5"/>
    <w:rsid w:val="00003BFD"/>
    <w:rsid w:val="000057C4"/>
    <w:rsid w:val="00005940"/>
    <w:rsid w:val="000060F8"/>
    <w:rsid w:val="00007C25"/>
    <w:rsid w:val="000101FB"/>
    <w:rsid w:val="000117EE"/>
    <w:rsid w:val="000117F9"/>
    <w:rsid w:val="0001362F"/>
    <w:rsid w:val="000146B7"/>
    <w:rsid w:val="00014BA7"/>
    <w:rsid w:val="0001564E"/>
    <w:rsid w:val="0001633F"/>
    <w:rsid w:val="0001747C"/>
    <w:rsid w:val="000201BD"/>
    <w:rsid w:val="00021021"/>
    <w:rsid w:val="00022084"/>
    <w:rsid w:val="00022818"/>
    <w:rsid w:val="000239B6"/>
    <w:rsid w:val="00023B01"/>
    <w:rsid w:val="0002483E"/>
    <w:rsid w:val="0002558D"/>
    <w:rsid w:val="0002608B"/>
    <w:rsid w:val="00030734"/>
    <w:rsid w:val="0003179E"/>
    <w:rsid w:val="00031FDF"/>
    <w:rsid w:val="000325AF"/>
    <w:rsid w:val="000337CD"/>
    <w:rsid w:val="000339E0"/>
    <w:rsid w:val="00034CEC"/>
    <w:rsid w:val="00035D14"/>
    <w:rsid w:val="00037397"/>
    <w:rsid w:val="0004162E"/>
    <w:rsid w:val="00042314"/>
    <w:rsid w:val="00042ADB"/>
    <w:rsid w:val="000435F6"/>
    <w:rsid w:val="00043CD8"/>
    <w:rsid w:val="00045DCD"/>
    <w:rsid w:val="0004668A"/>
    <w:rsid w:val="0004735B"/>
    <w:rsid w:val="00047447"/>
    <w:rsid w:val="00051D08"/>
    <w:rsid w:val="00057F83"/>
    <w:rsid w:val="000603A3"/>
    <w:rsid w:val="00060BE9"/>
    <w:rsid w:val="000629A1"/>
    <w:rsid w:val="00063B29"/>
    <w:rsid w:val="00064132"/>
    <w:rsid w:val="000649BA"/>
    <w:rsid w:val="00065B9A"/>
    <w:rsid w:val="00066325"/>
    <w:rsid w:val="0007176D"/>
    <w:rsid w:val="00071EAF"/>
    <w:rsid w:val="00072CFC"/>
    <w:rsid w:val="00073892"/>
    <w:rsid w:val="0007391C"/>
    <w:rsid w:val="00074911"/>
    <w:rsid w:val="00076DA6"/>
    <w:rsid w:val="00077301"/>
    <w:rsid w:val="00077FBD"/>
    <w:rsid w:val="000812E8"/>
    <w:rsid w:val="0008415D"/>
    <w:rsid w:val="00084421"/>
    <w:rsid w:val="00084BD2"/>
    <w:rsid w:val="000852BA"/>
    <w:rsid w:val="000853D6"/>
    <w:rsid w:val="00086E36"/>
    <w:rsid w:val="00087147"/>
    <w:rsid w:val="000931BF"/>
    <w:rsid w:val="000939DB"/>
    <w:rsid w:val="00094888"/>
    <w:rsid w:val="000948F1"/>
    <w:rsid w:val="00094BBF"/>
    <w:rsid w:val="000964A4"/>
    <w:rsid w:val="0009656B"/>
    <w:rsid w:val="000A04BB"/>
    <w:rsid w:val="000A1D7A"/>
    <w:rsid w:val="000A3336"/>
    <w:rsid w:val="000A35FE"/>
    <w:rsid w:val="000A5E00"/>
    <w:rsid w:val="000B1FF8"/>
    <w:rsid w:val="000B3594"/>
    <w:rsid w:val="000B3867"/>
    <w:rsid w:val="000B4657"/>
    <w:rsid w:val="000B5615"/>
    <w:rsid w:val="000B56CF"/>
    <w:rsid w:val="000B5FE6"/>
    <w:rsid w:val="000B6627"/>
    <w:rsid w:val="000C02F8"/>
    <w:rsid w:val="000C04E1"/>
    <w:rsid w:val="000C224C"/>
    <w:rsid w:val="000C2B75"/>
    <w:rsid w:val="000C2BAB"/>
    <w:rsid w:val="000C4696"/>
    <w:rsid w:val="000C4B6C"/>
    <w:rsid w:val="000C4CDA"/>
    <w:rsid w:val="000C53A0"/>
    <w:rsid w:val="000C6126"/>
    <w:rsid w:val="000C6F6B"/>
    <w:rsid w:val="000D05CA"/>
    <w:rsid w:val="000D1642"/>
    <w:rsid w:val="000D1BCC"/>
    <w:rsid w:val="000D2B83"/>
    <w:rsid w:val="000D422D"/>
    <w:rsid w:val="000D6E97"/>
    <w:rsid w:val="000D75F0"/>
    <w:rsid w:val="000E13D0"/>
    <w:rsid w:val="000E1921"/>
    <w:rsid w:val="000E19C1"/>
    <w:rsid w:val="000E4572"/>
    <w:rsid w:val="000E55A8"/>
    <w:rsid w:val="000E61E9"/>
    <w:rsid w:val="000E61F1"/>
    <w:rsid w:val="000E7875"/>
    <w:rsid w:val="000F0BFE"/>
    <w:rsid w:val="000F1464"/>
    <w:rsid w:val="000F18F5"/>
    <w:rsid w:val="000F2577"/>
    <w:rsid w:val="000F273A"/>
    <w:rsid w:val="000F3432"/>
    <w:rsid w:val="000F4132"/>
    <w:rsid w:val="000F479C"/>
    <w:rsid w:val="000F5221"/>
    <w:rsid w:val="000F5469"/>
    <w:rsid w:val="000F7661"/>
    <w:rsid w:val="00100BC3"/>
    <w:rsid w:val="00101389"/>
    <w:rsid w:val="00101839"/>
    <w:rsid w:val="00101A26"/>
    <w:rsid w:val="0010234F"/>
    <w:rsid w:val="00102D08"/>
    <w:rsid w:val="00104A73"/>
    <w:rsid w:val="00106AF3"/>
    <w:rsid w:val="001079CC"/>
    <w:rsid w:val="00107C9E"/>
    <w:rsid w:val="00111426"/>
    <w:rsid w:val="001118D5"/>
    <w:rsid w:val="001122D4"/>
    <w:rsid w:val="00112852"/>
    <w:rsid w:val="00112E7F"/>
    <w:rsid w:val="0011327D"/>
    <w:rsid w:val="00113A07"/>
    <w:rsid w:val="00117B59"/>
    <w:rsid w:val="00117CE1"/>
    <w:rsid w:val="0012099C"/>
    <w:rsid w:val="001216E0"/>
    <w:rsid w:val="00121D45"/>
    <w:rsid w:val="00127F6F"/>
    <w:rsid w:val="00130FD4"/>
    <w:rsid w:val="00135A35"/>
    <w:rsid w:val="00135EED"/>
    <w:rsid w:val="00137429"/>
    <w:rsid w:val="00141B83"/>
    <w:rsid w:val="00143A84"/>
    <w:rsid w:val="001449EE"/>
    <w:rsid w:val="00144D9B"/>
    <w:rsid w:val="001450B1"/>
    <w:rsid w:val="001502D2"/>
    <w:rsid w:val="001509F6"/>
    <w:rsid w:val="001510C6"/>
    <w:rsid w:val="00151528"/>
    <w:rsid w:val="00153BCD"/>
    <w:rsid w:val="001542A3"/>
    <w:rsid w:val="001543EC"/>
    <w:rsid w:val="0015652C"/>
    <w:rsid w:val="001576ED"/>
    <w:rsid w:val="0016203F"/>
    <w:rsid w:val="00163350"/>
    <w:rsid w:val="0016372D"/>
    <w:rsid w:val="00164202"/>
    <w:rsid w:val="0016502B"/>
    <w:rsid w:val="0016547C"/>
    <w:rsid w:val="001669C4"/>
    <w:rsid w:val="00166BDC"/>
    <w:rsid w:val="00166F6F"/>
    <w:rsid w:val="001672AF"/>
    <w:rsid w:val="0016777C"/>
    <w:rsid w:val="00167A4B"/>
    <w:rsid w:val="00172D60"/>
    <w:rsid w:val="00172F86"/>
    <w:rsid w:val="001732CB"/>
    <w:rsid w:val="00173C2D"/>
    <w:rsid w:val="00174ECB"/>
    <w:rsid w:val="00175013"/>
    <w:rsid w:val="00176D05"/>
    <w:rsid w:val="00181487"/>
    <w:rsid w:val="00181E14"/>
    <w:rsid w:val="00182F86"/>
    <w:rsid w:val="00184AA9"/>
    <w:rsid w:val="001878E0"/>
    <w:rsid w:val="00190D67"/>
    <w:rsid w:val="0019129B"/>
    <w:rsid w:val="001920CE"/>
    <w:rsid w:val="0019298A"/>
    <w:rsid w:val="00193DE0"/>
    <w:rsid w:val="00193E86"/>
    <w:rsid w:val="0019661F"/>
    <w:rsid w:val="001A0986"/>
    <w:rsid w:val="001A1C85"/>
    <w:rsid w:val="001A2A4F"/>
    <w:rsid w:val="001A47AA"/>
    <w:rsid w:val="001A5545"/>
    <w:rsid w:val="001A5572"/>
    <w:rsid w:val="001A77CA"/>
    <w:rsid w:val="001B0F12"/>
    <w:rsid w:val="001B2B89"/>
    <w:rsid w:val="001B46F3"/>
    <w:rsid w:val="001B6DF3"/>
    <w:rsid w:val="001C0225"/>
    <w:rsid w:val="001C179D"/>
    <w:rsid w:val="001C2A09"/>
    <w:rsid w:val="001C399C"/>
    <w:rsid w:val="001C429C"/>
    <w:rsid w:val="001C42DD"/>
    <w:rsid w:val="001C5A2A"/>
    <w:rsid w:val="001C5AF7"/>
    <w:rsid w:val="001C72FD"/>
    <w:rsid w:val="001D0E56"/>
    <w:rsid w:val="001D176E"/>
    <w:rsid w:val="001D1CCB"/>
    <w:rsid w:val="001D2D10"/>
    <w:rsid w:val="001D2F37"/>
    <w:rsid w:val="001D2F8C"/>
    <w:rsid w:val="001D4965"/>
    <w:rsid w:val="001D5B79"/>
    <w:rsid w:val="001D6345"/>
    <w:rsid w:val="001D67DE"/>
    <w:rsid w:val="001D6E38"/>
    <w:rsid w:val="001D77D0"/>
    <w:rsid w:val="001D7942"/>
    <w:rsid w:val="001D7F84"/>
    <w:rsid w:val="001E038F"/>
    <w:rsid w:val="001E0C93"/>
    <w:rsid w:val="001E0CF1"/>
    <w:rsid w:val="001E1DA7"/>
    <w:rsid w:val="001E2B51"/>
    <w:rsid w:val="001E317C"/>
    <w:rsid w:val="001E5C5A"/>
    <w:rsid w:val="001E6013"/>
    <w:rsid w:val="001E6BD6"/>
    <w:rsid w:val="001E6C0C"/>
    <w:rsid w:val="001F4AD7"/>
    <w:rsid w:val="001F4D39"/>
    <w:rsid w:val="001F55B9"/>
    <w:rsid w:val="001F64A4"/>
    <w:rsid w:val="001F6B21"/>
    <w:rsid w:val="001F7368"/>
    <w:rsid w:val="001F770C"/>
    <w:rsid w:val="001F7E52"/>
    <w:rsid w:val="002014CA"/>
    <w:rsid w:val="002039AE"/>
    <w:rsid w:val="00203B4D"/>
    <w:rsid w:val="00204494"/>
    <w:rsid w:val="00204D78"/>
    <w:rsid w:val="00205170"/>
    <w:rsid w:val="00205E36"/>
    <w:rsid w:val="002068D5"/>
    <w:rsid w:val="002070F3"/>
    <w:rsid w:val="002102BB"/>
    <w:rsid w:val="0021268B"/>
    <w:rsid w:val="002126F6"/>
    <w:rsid w:val="00212B76"/>
    <w:rsid w:val="00215F37"/>
    <w:rsid w:val="00217950"/>
    <w:rsid w:val="002209CF"/>
    <w:rsid w:val="00221551"/>
    <w:rsid w:val="002235E4"/>
    <w:rsid w:val="00224E65"/>
    <w:rsid w:val="0022507D"/>
    <w:rsid w:val="00226D44"/>
    <w:rsid w:val="002272F3"/>
    <w:rsid w:val="00227F11"/>
    <w:rsid w:val="0023021E"/>
    <w:rsid w:val="00231A04"/>
    <w:rsid w:val="00232560"/>
    <w:rsid w:val="00233134"/>
    <w:rsid w:val="00233FA8"/>
    <w:rsid w:val="0023649E"/>
    <w:rsid w:val="0023664B"/>
    <w:rsid w:val="00236F77"/>
    <w:rsid w:val="00237062"/>
    <w:rsid w:val="002403D5"/>
    <w:rsid w:val="0024175D"/>
    <w:rsid w:val="002424FB"/>
    <w:rsid w:val="00244AB3"/>
    <w:rsid w:val="0024643E"/>
    <w:rsid w:val="002465EE"/>
    <w:rsid w:val="0024776E"/>
    <w:rsid w:val="0025082F"/>
    <w:rsid w:val="0025231F"/>
    <w:rsid w:val="0025336B"/>
    <w:rsid w:val="0025400B"/>
    <w:rsid w:val="00254049"/>
    <w:rsid w:val="002550C6"/>
    <w:rsid w:val="0025604F"/>
    <w:rsid w:val="002616FF"/>
    <w:rsid w:val="0026205E"/>
    <w:rsid w:val="002626A6"/>
    <w:rsid w:val="00264A0C"/>
    <w:rsid w:val="002660DC"/>
    <w:rsid w:val="002661E9"/>
    <w:rsid w:val="002672C9"/>
    <w:rsid w:val="00271A2E"/>
    <w:rsid w:val="002731EE"/>
    <w:rsid w:val="00273263"/>
    <w:rsid w:val="00273FF6"/>
    <w:rsid w:val="00276548"/>
    <w:rsid w:val="00277329"/>
    <w:rsid w:val="00277534"/>
    <w:rsid w:val="002776EE"/>
    <w:rsid w:val="0028057F"/>
    <w:rsid w:val="0028091F"/>
    <w:rsid w:val="0028376E"/>
    <w:rsid w:val="00286775"/>
    <w:rsid w:val="0029031D"/>
    <w:rsid w:val="00291671"/>
    <w:rsid w:val="002928E8"/>
    <w:rsid w:val="0029425F"/>
    <w:rsid w:val="00294D7B"/>
    <w:rsid w:val="00294E7B"/>
    <w:rsid w:val="0029545B"/>
    <w:rsid w:val="00295B3B"/>
    <w:rsid w:val="00297971"/>
    <w:rsid w:val="00297F2B"/>
    <w:rsid w:val="002A061B"/>
    <w:rsid w:val="002A3587"/>
    <w:rsid w:val="002A3B76"/>
    <w:rsid w:val="002A4434"/>
    <w:rsid w:val="002A4A74"/>
    <w:rsid w:val="002A4F94"/>
    <w:rsid w:val="002A6755"/>
    <w:rsid w:val="002A6DB0"/>
    <w:rsid w:val="002A71EB"/>
    <w:rsid w:val="002A7342"/>
    <w:rsid w:val="002A7B26"/>
    <w:rsid w:val="002B0381"/>
    <w:rsid w:val="002B11AE"/>
    <w:rsid w:val="002B16A5"/>
    <w:rsid w:val="002B1973"/>
    <w:rsid w:val="002B2D88"/>
    <w:rsid w:val="002B4E92"/>
    <w:rsid w:val="002B5462"/>
    <w:rsid w:val="002B5878"/>
    <w:rsid w:val="002B59EF"/>
    <w:rsid w:val="002B72E4"/>
    <w:rsid w:val="002B76E1"/>
    <w:rsid w:val="002B78DC"/>
    <w:rsid w:val="002C3164"/>
    <w:rsid w:val="002C48D8"/>
    <w:rsid w:val="002C4CF8"/>
    <w:rsid w:val="002C4FF0"/>
    <w:rsid w:val="002C6170"/>
    <w:rsid w:val="002C7F8B"/>
    <w:rsid w:val="002D001B"/>
    <w:rsid w:val="002D0E06"/>
    <w:rsid w:val="002D27B4"/>
    <w:rsid w:val="002D2D4A"/>
    <w:rsid w:val="002D39DD"/>
    <w:rsid w:val="002D4A0F"/>
    <w:rsid w:val="002D66C7"/>
    <w:rsid w:val="002E01BD"/>
    <w:rsid w:val="002E11AF"/>
    <w:rsid w:val="002E1D85"/>
    <w:rsid w:val="002E3E8C"/>
    <w:rsid w:val="002E4FED"/>
    <w:rsid w:val="002E522A"/>
    <w:rsid w:val="002E5689"/>
    <w:rsid w:val="002E6349"/>
    <w:rsid w:val="002E7754"/>
    <w:rsid w:val="002F2952"/>
    <w:rsid w:val="002F4CD1"/>
    <w:rsid w:val="00300186"/>
    <w:rsid w:val="003009AF"/>
    <w:rsid w:val="00301078"/>
    <w:rsid w:val="0030150F"/>
    <w:rsid w:val="00301753"/>
    <w:rsid w:val="00301956"/>
    <w:rsid w:val="003029A6"/>
    <w:rsid w:val="00303EF4"/>
    <w:rsid w:val="0030599F"/>
    <w:rsid w:val="003109F2"/>
    <w:rsid w:val="003109F9"/>
    <w:rsid w:val="00312C24"/>
    <w:rsid w:val="00316020"/>
    <w:rsid w:val="003162FB"/>
    <w:rsid w:val="0031647A"/>
    <w:rsid w:val="0031701A"/>
    <w:rsid w:val="0031770E"/>
    <w:rsid w:val="00317EA5"/>
    <w:rsid w:val="00320BA9"/>
    <w:rsid w:val="00322477"/>
    <w:rsid w:val="00326910"/>
    <w:rsid w:val="003269CD"/>
    <w:rsid w:val="00327C18"/>
    <w:rsid w:val="0033101B"/>
    <w:rsid w:val="0033178A"/>
    <w:rsid w:val="00332DDD"/>
    <w:rsid w:val="003333B5"/>
    <w:rsid w:val="00333B9E"/>
    <w:rsid w:val="003340D8"/>
    <w:rsid w:val="00336391"/>
    <w:rsid w:val="003377DC"/>
    <w:rsid w:val="00340CFE"/>
    <w:rsid w:val="00342E2A"/>
    <w:rsid w:val="0034528E"/>
    <w:rsid w:val="00345FAF"/>
    <w:rsid w:val="00347237"/>
    <w:rsid w:val="00350692"/>
    <w:rsid w:val="00350DAB"/>
    <w:rsid w:val="003511C8"/>
    <w:rsid w:val="00352F7A"/>
    <w:rsid w:val="0035377E"/>
    <w:rsid w:val="0035430F"/>
    <w:rsid w:val="00354E3E"/>
    <w:rsid w:val="003572CA"/>
    <w:rsid w:val="003605AF"/>
    <w:rsid w:val="0036298B"/>
    <w:rsid w:val="003631DE"/>
    <w:rsid w:val="00363BA7"/>
    <w:rsid w:val="003640D0"/>
    <w:rsid w:val="0036673A"/>
    <w:rsid w:val="003721B7"/>
    <w:rsid w:val="003723AF"/>
    <w:rsid w:val="0037331F"/>
    <w:rsid w:val="00373FC1"/>
    <w:rsid w:val="00374A7D"/>
    <w:rsid w:val="00376B02"/>
    <w:rsid w:val="003772E9"/>
    <w:rsid w:val="003805A2"/>
    <w:rsid w:val="00380B75"/>
    <w:rsid w:val="0038101E"/>
    <w:rsid w:val="003816B3"/>
    <w:rsid w:val="00383475"/>
    <w:rsid w:val="00383E98"/>
    <w:rsid w:val="0038492E"/>
    <w:rsid w:val="00385296"/>
    <w:rsid w:val="00385755"/>
    <w:rsid w:val="0038721E"/>
    <w:rsid w:val="00387618"/>
    <w:rsid w:val="00390E35"/>
    <w:rsid w:val="00391F14"/>
    <w:rsid w:val="00393291"/>
    <w:rsid w:val="00393705"/>
    <w:rsid w:val="00394CC9"/>
    <w:rsid w:val="00397C28"/>
    <w:rsid w:val="003A20DD"/>
    <w:rsid w:val="003A21B4"/>
    <w:rsid w:val="003A377E"/>
    <w:rsid w:val="003A37A7"/>
    <w:rsid w:val="003A3DA1"/>
    <w:rsid w:val="003A3DC9"/>
    <w:rsid w:val="003A403F"/>
    <w:rsid w:val="003A6BEC"/>
    <w:rsid w:val="003A6EB7"/>
    <w:rsid w:val="003A718A"/>
    <w:rsid w:val="003A7DB0"/>
    <w:rsid w:val="003B006F"/>
    <w:rsid w:val="003B104E"/>
    <w:rsid w:val="003B608F"/>
    <w:rsid w:val="003B6541"/>
    <w:rsid w:val="003B6FFB"/>
    <w:rsid w:val="003B7243"/>
    <w:rsid w:val="003C01CA"/>
    <w:rsid w:val="003C0EF4"/>
    <w:rsid w:val="003C21B0"/>
    <w:rsid w:val="003C2726"/>
    <w:rsid w:val="003C2893"/>
    <w:rsid w:val="003C2D7C"/>
    <w:rsid w:val="003C342C"/>
    <w:rsid w:val="003C3630"/>
    <w:rsid w:val="003C3885"/>
    <w:rsid w:val="003C4CB3"/>
    <w:rsid w:val="003C5D95"/>
    <w:rsid w:val="003C70C0"/>
    <w:rsid w:val="003C7822"/>
    <w:rsid w:val="003D04A3"/>
    <w:rsid w:val="003D0760"/>
    <w:rsid w:val="003D31BF"/>
    <w:rsid w:val="003D3213"/>
    <w:rsid w:val="003D497B"/>
    <w:rsid w:val="003D58EF"/>
    <w:rsid w:val="003D676C"/>
    <w:rsid w:val="003E1D8D"/>
    <w:rsid w:val="003E4A83"/>
    <w:rsid w:val="003E4D12"/>
    <w:rsid w:val="003E5DA1"/>
    <w:rsid w:val="003E5FC5"/>
    <w:rsid w:val="003E757F"/>
    <w:rsid w:val="003E7A41"/>
    <w:rsid w:val="003E7B7B"/>
    <w:rsid w:val="003F0C52"/>
    <w:rsid w:val="003F0E69"/>
    <w:rsid w:val="003F12D9"/>
    <w:rsid w:val="003F347F"/>
    <w:rsid w:val="003F365D"/>
    <w:rsid w:val="003F3A4E"/>
    <w:rsid w:val="003F430C"/>
    <w:rsid w:val="003F4669"/>
    <w:rsid w:val="003F4A27"/>
    <w:rsid w:val="003F79E3"/>
    <w:rsid w:val="004002A7"/>
    <w:rsid w:val="00400EF8"/>
    <w:rsid w:val="004029F2"/>
    <w:rsid w:val="00402F07"/>
    <w:rsid w:val="004038EA"/>
    <w:rsid w:val="004069C9"/>
    <w:rsid w:val="00406E4F"/>
    <w:rsid w:val="00407403"/>
    <w:rsid w:val="0040749A"/>
    <w:rsid w:val="00411BDE"/>
    <w:rsid w:val="00412B0A"/>
    <w:rsid w:val="00415727"/>
    <w:rsid w:val="0041660A"/>
    <w:rsid w:val="004209BA"/>
    <w:rsid w:val="004221CA"/>
    <w:rsid w:val="00422C6F"/>
    <w:rsid w:val="004238A7"/>
    <w:rsid w:val="004239EC"/>
    <w:rsid w:val="00423A7D"/>
    <w:rsid w:val="00425BE8"/>
    <w:rsid w:val="00430868"/>
    <w:rsid w:val="00431BD0"/>
    <w:rsid w:val="004326D6"/>
    <w:rsid w:val="00433336"/>
    <w:rsid w:val="004335BA"/>
    <w:rsid w:val="00436F41"/>
    <w:rsid w:val="004372C6"/>
    <w:rsid w:val="00440388"/>
    <w:rsid w:val="00440591"/>
    <w:rsid w:val="00440B75"/>
    <w:rsid w:val="00441418"/>
    <w:rsid w:val="00441B96"/>
    <w:rsid w:val="00442D0C"/>
    <w:rsid w:val="0044336E"/>
    <w:rsid w:val="00444AB4"/>
    <w:rsid w:val="00444F73"/>
    <w:rsid w:val="004459F2"/>
    <w:rsid w:val="0044693F"/>
    <w:rsid w:val="00450372"/>
    <w:rsid w:val="0045049D"/>
    <w:rsid w:val="00451262"/>
    <w:rsid w:val="00451800"/>
    <w:rsid w:val="00451B0E"/>
    <w:rsid w:val="00452AD9"/>
    <w:rsid w:val="0045331B"/>
    <w:rsid w:val="00454447"/>
    <w:rsid w:val="00455981"/>
    <w:rsid w:val="00455F62"/>
    <w:rsid w:val="00456095"/>
    <w:rsid w:val="0046503A"/>
    <w:rsid w:val="004669C6"/>
    <w:rsid w:val="00466D7C"/>
    <w:rsid w:val="00467D0C"/>
    <w:rsid w:val="00470411"/>
    <w:rsid w:val="0047060A"/>
    <w:rsid w:val="00470AC5"/>
    <w:rsid w:val="00470CCB"/>
    <w:rsid w:val="00470F32"/>
    <w:rsid w:val="0047241D"/>
    <w:rsid w:val="0047363A"/>
    <w:rsid w:val="004736B9"/>
    <w:rsid w:val="004738FA"/>
    <w:rsid w:val="00474222"/>
    <w:rsid w:val="00474CB6"/>
    <w:rsid w:val="0048059C"/>
    <w:rsid w:val="00480FCE"/>
    <w:rsid w:val="0048104C"/>
    <w:rsid w:val="00482845"/>
    <w:rsid w:val="0048319B"/>
    <w:rsid w:val="004832A8"/>
    <w:rsid w:val="0048388A"/>
    <w:rsid w:val="00483E60"/>
    <w:rsid w:val="004842DE"/>
    <w:rsid w:val="004847EE"/>
    <w:rsid w:val="00485FFD"/>
    <w:rsid w:val="004874E9"/>
    <w:rsid w:val="0048778D"/>
    <w:rsid w:val="004908E7"/>
    <w:rsid w:val="00491039"/>
    <w:rsid w:val="0049127C"/>
    <w:rsid w:val="00491ED4"/>
    <w:rsid w:val="00492401"/>
    <w:rsid w:val="00493DFA"/>
    <w:rsid w:val="004940B7"/>
    <w:rsid w:val="0049554A"/>
    <w:rsid w:val="00495853"/>
    <w:rsid w:val="004960C4"/>
    <w:rsid w:val="00496AD7"/>
    <w:rsid w:val="004975CC"/>
    <w:rsid w:val="00497C20"/>
    <w:rsid w:val="004A01B6"/>
    <w:rsid w:val="004A202A"/>
    <w:rsid w:val="004A2F70"/>
    <w:rsid w:val="004A302F"/>
    <w:rsid w:val="004A4413"/>
    <w:rsid w:val="004A6F5D"/>
    <w:rsid w:val="004A795D"/>
    <w:rsid w:val="004B004C"/>
    <w:rsid w:val="004B0FE7"/>
    <w:rsid w:val="004B18A5"/>
    <w:rsid w:val="004B2935"/>
    <w:rsid w:val="004B3AAD"/>
    <w:rsid w:val="004B4039"/>
    <w:rsid w:val="004C20FC"/>
    <w:rsid w:val="004C4297"/>
    <w:rsid w:val="004C556D"/>
    <w:rsid w:val="004C58FD"/>
    <w:rsid w:val="004C63E5"/>
    <w:rsid w:val="004C735E"/>
    <w:rsid w:val="004C7827"/>
    <w:rsid w:val="004C78A7"/>
    <w:rsid w:val="004D19D3"/>
    <w:rsid w:val="004D2385"/>
    <w:rsid w:val="004D2B8C"/>
    <w:rsid w:val="004D48ED"/>
    <w:rsid w:val="004D521B"/>
    <w:rsid w:val="004D64D9"/>
    <w:rsid w:val="004D7143"/>
    <w:rsid w:val="004E006E"/>
    <w:rsid w:val="004E0691"/>
    <w:rsid w:val="004E0809"/>
    <w:rsid w:val="004E0D08"/>
    <w:rsid w:val="004E219A"/>
    <w:rsid w:val="004E2921"/>
    <w:rsid w:val="004E3150"/>
    <w:rsid w:val="004E3375"/>
    <w:rsid w:val="004E3CD3"/>
    <w:rsid w:val="004E3D9C"/>
    <w:rsid w:val="004E4186"/>
    <w:rsid w:val="004E5355"/>
    <w:rsid w:val="004E5B19"/>
    <w:rsid w:val="004E6249"/>
    <w:rsid w:val="004F04EA"/>
    <w:rsid w:val="004F1FD7"/>
    <w:rsid w:val="004F2432"/>
    <w:rsid w:val="004F413D"/>
    <w:rsid w:val="004F554D"/>
    <w:rsid w:val="00500346"/>
    <w:rsid w:val="005005EB"/>
    <w:rsid w:val="0050190A"/>
    <w:rsid w:val="0050212F"/>
    <w:rsid w:val="00502970"/>
    <w:rsid w:val="00502A0D"/>
    <w:rsid w:val="00502EF6"/>
    <w:rsid w:val="00503601"/>
    <w:rsid w:val="005039D1"/>
    <w:rsid w:val="00503F39"/>
    <w:rsid w:val="00505921"/>
    <w:rsid w:val="0050594B"/>
    <w:rsid w:val="005063D6"/>
    <w:rsid w:val="005102BB"/>
    <w:rsid w:val="00510611"/>
    <w:rsid w:val="00510880"/>
    <w:rsid w:val="00510BDE"/>
    <w:rsid w:val="00511510"/>
    <w:rsid w:val="005140D5"/>
    <w:rsid w:val="0051556C"/>
    <w:rsid w:val="0051661A"/>
    <w:rsid w:val="00516C47"/>
    <w:rsid w:val="00517F0B"/>
    <w:rsid w:val="0052004A"/>
    <w:rsid w:val="00520251"/>
    <w:rsid w:val="00520416"/>
    <w:rsid w:val="00521661"/>
    <w:rsid w:val="00521ACF"/>
    <w:rsid w:val="005227E2"/>
    <w:rsid w:val="00522D23"/>
    <w:rsid w:val="00531AE2"/>
    <w:rsid w:val="00531C42"/>
    <w:rsid w:val="00534168"/>
    <w:rsid w:val="00534E99"/>
    <w:rsid w:val="005352D0"/>
    <w:rsid w:val="00535F76"/>
    <w:rsid w:val="005366F3"/>
    <w:rsid w:val="00536C31"/>
    <w:rsid w:val="005413C6"/>
    <w:rsid w:val="00541876"/>
    <w:rsid w:val="005421C6"/>
    <w:rsid w:val="00542CA9"/>
    <w:rsid w:val="00545047"/>
    <w:rsid w:val="0054536B"/>
    <w:rsid w:val="00545AE6"/>
    <w:rsid w:val="0054729E"/>
    <w:rsid w:val="0055024B"/>
    <w:rsid w:val="00550658"/>
    <w:rsid w:val="0055368B"/>
    <w:rsid w:val="0055388E"/>
    <w:rsid w:val="0055477E"/>
    <w:rsid w:val="0055635D"/>
    <w:rsid w:val="00560A10"/>
    <w:rsid w:val="00560B99"/>
    <w:rsid w:val="00560F62"/>
    <w:rsid w:val="00563E0D"/>
    <w:rsid w:val="00564D39"/>
    <w:rsid w:val="00565068"/>
    <w:rsid w:val="00566815"/>
    <w:rsid w:val="005669F9"/>
    <w:rsid w:val="00566E58"/>
    <w:rsid w:val="00567CB1"/>
    <w:rsid w:val="00570055"/>
    <w:rsid w:val="005706C6"/>
    <w:rsid w:val="0057089B"/>
    <w:rsid w:val="00570AC0"/>
    <w:rsid w:val="005728C5"/>
    <w:rsid w:val="00573A2C"/>
    <w:rsid w:val="00574524"/>
    <w:rsid w:val="0057511A"/>
    <w:rsid w:val="0057552C"/>
    <w:rsid w:val="00577058"/>
    <w:rsid w:val="0058189E"/>
    <w:rsid w:val="00582CC6"/>
    <w:rsid w:val="00586491"/>
    <w:rsid w:val="00587074"/>
    <w:rsid w:val="0058774A"/>
    <w:rsid w:val="00587802"/>
    <w:rsid w:val="00587CCA"/>
    <w:rsid w:val="00587EB4"/>
    <w:rsid w:val="00590692"/>
    <w:rsid w:val="0059251A"/>
    <w:rsid w:val="005931BD"/>
    <w:rsid w:val="00594812"/>
    <w:rsid w:val="00594A84"/>
    <w:rsid w:val="00595FD5"/>
    <w:rsid w:val="00596406"/>
    <w:rsid w:val="005A1DDA"/>
    <w:rsid w:val="005A295C"/>
    <w:rsid w:val="005A2C8C"/>
    <w:rsid w:val="005A38F3"/>
    <w:rsid w:val="005A4349"/>
    <w:rsid w:val="005A52A9"/>
    <w:rsid w:val="005A60C6"/>
    <w:rsid w:val="005A677F"/>
    <w:rsid w:val="005A6B7F"/>
    <w:rsid w:val="005B0976"/>
    <w:rsid w:val="005B0C1A"/>
    <w:rsid w:val="005B3070"/>
    <w:rsid w:val="005B4111"/>
    <w:rsid w:val="005B423B"/>
    <w:rsid w:val="005B7D71"/>
    <w:rsid w:val="005C1047"/>
    <w:rsid w:val="005C2DB4"/>
    <w:rsid w:val="005C3189"/>
    <w:rsid w:val="005C327F"/>
    <w:rsid w:val="005C4B29"/>
    <w:rsid w:val="005C6560"/>
    <w:rsid w:val="005C683A"/>
    <w:rsid w:val="005C6B0B"/>
    <w:rsid w:val="005D17A6"/>
    <w:rsid w:val="005D5280"/>
    <w:rsid w:val="005D57ED"/>
    <w:rsid w:val="005D6731"/>
    <w:rsid w:val="005D6926"/>
    <w:rsid w:val="005E24D3"/>
    <w:rsid w:val="005E25EB"/>
    <w:rsid w:val="005E3D23"/>
    <w:rsid w:val="005E441C"/>
    <w:rsid w:val="005E49F6"/>
    <w:rsid w:val="005E642E"/>
    <w:rsid w:val="005E7193"/>
    <w:rsid w:val="005F04D7"/>
    <w:rsid w:val="005F186C"/>
    <w:rsid w:val="005F1CFA"/>
    <w:rsid w:val="005F2086"/>
    <w:rsid w:val="005F37D4"/>
    <w:rsid w:val="005F3FD1"/>
    <w:rsid w:val="00604C87"/>
    <w:rsid w:val="00604C9A"/>
    <w:rsid w:val="0060539F"/>
    <w:rsid w:val="00605EE8"/>
    <w:rsid w:val="00605FC3"/>
    <w:rsid w:val="006076FF"/>
    <w:rsid w:val="006077EC"/>
    <w:rsid w:val="00611D60"/>
    <w:rsid w:val="00612016"/>
    <w:rsid w:val="00612A84"/>
    <w:rsid w:val="00613A64"/>
    <w:rsid w:val="00614722"/>
    <w:rsid w:val="00622B33"/>
    <w:rsid w:val="006243C7"/>
    <w:rsid w:val="006332BD"/>
    <w:rsid w:val="00633670"/>
    <w:rsid w:val="00633C1A"/>
    <w:rsid w:val="0063697C"/>
    <w:rsid w:val="0063761F"/>
    <w:rsid w:val="006406AE"/>
    <w:rsid w:val="00640C5E"/>
    <w:rsid w:val="0064319B"/>
    <w:rsid w:val="00643BC2"/>
    <w:rsid w:val="006445D2"/>
    <w:rsid w:val="00644639"/>
    <w:rsid w:val="00645B84"/>
    <w:rsid w:val="00646980"/>
    <w:rsid w:val="0065080B"/>
    <w:rsid w:val="00650A23"/>
    <w:rsid w:val="00650C03"/>
    <w:rsid w:val="00650FE0"/>
    <w:rsid w:val="00655D69"/>
    <w:rsid w:val="00656070"/>
    <w:rsid w:val="0065716B"/>
    <w:rsid w:val="00657FE7"/>
    <w:rsid w:val="006611AE"/>
    <w:rsid w:val="006618E7"/>
    <w:rsid w:val="006625A0"/>
    <w:rsid w:val="00663598"/>
    <w:rsid w:val="00667C82"/>
    <w:rsid w:val="00671BE4"/>
    <w:rsid w:val="00671EB3"/>
    <w:rsid w:val="00672EF3"/>
    <w:rsid w:val="006731B1"/>
    <w:rsid w:val="00675194"/>
    <w:rsid w:val="00676737"/>
    <w:rsid w:val="0067792C"/>
    <w:rsid w:val="00681451"/>
    <w:rsid w:val="00681ED3"/>
    <w:rsid w:val="006825A4"/>
    <w:rsid w:val="006826AE"/>
    <w:rsid w:val="00684F2D"/>
    <w:rsid w:val="006851EA"/>
    <w:rsid w:val="00685F65"/>
    <w:rsid w:val="0068671A"/>
    <w:rsid w:val="0068710B"/>
    <w:rsid w:val="006875F5"/>
    <w:rsid w:val="0068788C"/>
    <w:rsid w:val="00687958"/>
    <w:rsid w:val="00690F61"/>
    <w:rsid w:val="00693058"/>
    <w:rsid w:val="00693A6E"/>
    <w:rsid w:val="00694511"/>
    <w:rsid w:val="00694755"/>
    <w:rsid w:val="00695D0F"/>
    <w:rsid w:val="006977A1"/>
    <w:rsid w:val="006A071D"/>
    <w:rsid w:val="006A1972"/>
    <w:rsid w:val="006A35B1"/>
    <w:rsid w:val="006A4CE9"/>
    <w:rsid w:val="006A674A"/>
    <w:rsid w:val="006A74B4"/>
    <w:rsid w:val="006B0D28"/>
    <w:rsid w:val="006B2474"/>
    <w:rsid w:val="006B2B9A"/>
    <w:rsid w:val="006B32DB"/>
    <w:rsid w:val="006B33A9"/>
    <w:rsid w:val="006B5A49"/>
    <w:rsid w:val="006B6234"/>
    <w:rsid w:val="006B717F"/>
    <w:rsid w:val="006B7B6C"/>
    <w:rsid w:val="006C0D05"/>
    <w:rsid w:val="006C0E93"/>
    <w:rsid w:val="006C2960"/>
    <w:rsid w:val="006C4109"/>
    <w:rsid w:val="006C4900"/>
    <w:rsid w:val="006C5179"/>
    <w:rsid w:val="006C6E40"/>
    <w:rsid w:val="006C78B1"/>
    <w:rsid w:val="006D094E"/>
    <w:rsid w:val="006D4B2F"/>
    <w:rsid w:val="006D59C5"/>
    <w:rsid w:val="006E0654"/>
    <w:rsid w:val="006E0FA6"/>
    <w:rsid w:val="006E2387"/>
    <w:rsid w:val="006E2A62"/>
    <w:rsid w:val="006E3BA8"/>
    <w:rsid w:val="006E3E75"/>
    <w:rsid w:val="006E40C7"/>
    <w:rsid w:val="006E485F"/>
    <w:rsid w:val="006E4C63"/>
    <w:rsid w:val="006E51DE"/>
    <w:rsid w:val="006E6BE4"/>
    <w:rsid w:val="006F0871"/>
    <w:rsid w:val="006F7A76"/>
    <w:rsid w:val="00700A5A"/>
    <w:rsid w:val="007033EB"/>
    <w:rsid w:val="00703C7B"/>
    <w:rsid w:val="00704712"/>
    <w:rsid w:val="0070489C"/>
    <w:rsid w:val="00704DBD"/>
    <w:rsid w:val="00705034"/>
    <w:rsid w:val="007064E2"/>
    <w:rsid w:val="00710E8C"/>
    <w:rsid w:val="00711483"/>
    <w:rsid w:val="0071156A"/>
    <w:rsid w:val="00715882"/>
    <w:rsid w:val="00720864"/>
    <w:rsid w:val="007214B9"/>
    <w:rsid w:val="00721D80"/>
    <w:rsid w:val="00723406"/>
    <w:rsid w:val="00723AFD"/>
    <w:rsid w:val="00724473"/>
    <w:rsid w:val="00725BC2"/>
    <w:rsid w:val="007268B2"/>
    <w:rsid w:val="007276BE"/>
    <w:rsid w:val="00730C53"/>
    <w:rsid w:val="00731C16"/>
    <w:rsid w:val="00731E19"/>
    <w:rsid w:val="00732CD6"/>
    <w:rsid w:val="00733234"/>
    <w:rsid w:val="00734BC5"/>
    <w:rsid w:val="00734E14"/>
    <w:rsid w:val="00740865"/>
    <w:rsid w:val="007410AD"/>
    <w:rsid w:val="007411EE"/>
    <w:rsid w:val="00741B33"/>
    <w:rsid w:val="00742ACE"/>
    <w:rsid w:val="00742F5B"/>
    <w:rsid w:val="00745148"/>
    <w:rsid w:val="007453BE"/>
    <w:rsid w:val="00746B89"/>
    <w:rsid w:val="00746C3D"/>
    <w:rsid w:val="00750F7C"/>
    <w:rsid w:val="007517FE"/>
    <w:rsid w:val="0075191D"/>
    <w:rsid w:val="007522C3"/>
    <w:rsid w:val="00752827"/>
    <w:rsid w:val="00752A8C"/>
    <w:rsid w:val="00753874"/>
    <w:rsid w:val="00754C1A"/>
    <w:rsid w:val="00755383"/>
    <w:rsid w:val="00755EEC"/>
    <w:rsid w:val="0075658B"/>
    <w:rsid w:val="00760625"/>
    <w:rsid w:val="00766198"/>
    <w:rsid w:val="007676B0"/>
    <w:rsid w:val="00767A5D"/>
    <w:rsid w:val="00772346"/>
    <w:rsid w:val="007738B2"/>
    <w:rsid w:val="00774F3D"/>
    <w:rsid w:val="007757DD"/>
    <w:rsid w:val="00777390"/>
    <w:rsid w:val="00777635"/>
    <w:rsid w:val="00781784"/>
    <w:rsid w:val="00782056"/>
    <w:rsid w:val="007827CD"/>
    <w:rsid w:val="00782B1C"/>
    <w:rsid w:val="0078315E"/>
    <w:rsid w:val="0078369D"/>
    <w:rsid w:val="00784FA3"/>
    <w:rsid w:val="00790959"/>
    <w:rsid w:val="00792291"/>
    <w:rsid w:val="0079291D"/>
    <w:rsid w:val="00792B6E"/>
    <w:rsid w:val="00792F24"/>
    <w:rsid w:val="0079448C"/>
    <w:rsid w:val="007945DD"/>
    <w:rsid w:val="0079487B"/>
    <w:rsid w:val="00794953"/>
    <w:rsid w:val="007950D0"/>
    <w:rsid w:val="007969C2"/>
    <w:rsid w:val="007A0067"/>
    <w:rsid w:val="007A17B5"/>
    <w:rsid w:val="007A217D"/>
    <w:rsid w:val="007A2A3F"/>
    <w:rsid w:val="007A2A9A"/>
    <w:rsid w:val="007A2B2F"/>
    <w:rsid w:val="007A3B8D"/>
    <w:rsid w:val="007A400A"/>
    <w:rsid w:val="007A54EC"/>
    <w:rsid w:val="007A6B86"/>
    <w:rsid w:val="007B1273"/>
    <w:rsid w:val="007B20C6"/>
    <w:rsid w:val="007B2CC0"/>
    <w:rsid w:val="007B2F3B"/>
    <w:rsid w:val="007B6C34"/>
    <w:rsid w:val="007C0152"/>
    <w:rsid w:val="007C276E"/>
    <w:rsid w:val="007C4864"/>
    <w:rsid w:val="007C5F94"/>
    <w:rsid w:val="007D047B"/>
    <w:rsid w:val="007D188D"/>
    <w:rsid w:val="007D2C26"/>
    <w:rsid w:val="007D41E2"/>
    <w:rsid w:val="007D4447"/>
    <w:rsid w:val="007D4A7E"/>
    <w:rsid w:val="007D5A3A"/>
    <w:rsid w:val="007D72C4"/>
    <w:rsid w:val="007D7ED2"/>
    <w:rsid w:val="007E0B13"/>
    <w:rsid w:val="007E1636"/>
    <w:rsid w:val="007E2095"/>
    <w:rsid w:val="007E22CF"/>
    <w:rsid w:val="007E25DF"/>
    <w:rsid w:val="007E2D99"/>
    <w:rsid w:val="007E5654"/>
    <w:rsid w:val="007F0EB3"/>
    <w:rsid w:val="007F1F44"/>
    <w:rsid w:val="007F2D1E"/>
    <w:rsid w:val="007F384C"/>
    <w:rsid w:val="007F3DB1"/>
    <w:rsid w:val="007F641D"/>
    <w:rsid w:val="007F64D5"/>
    <w:rsid w:val="007F77BB"/>
    <w:rsid w:val="00801162"/>
    <w:rsid w:val="00803F47"/>
    <w:rsid w:val="00805A4C"/>
    <w:rsid w:val="008065E1"/>
    <w:rsid w:val="00807597"/>
    <w:rsid w:val="00807605"/>
    <w:rsid w:val="008121B4"/>
    <w:rsid w:val="0081345D"/>
    <w:rsid w:val="0081440E"/>
    <w:rsid w:val="0081465C"/>
    <w:rsid w:val="0081472B"/>
    <w:rsid w:val="00814C6E"/>
    <w:rsid w:val="00816C5E"/>
    <w:rsid w:val="00817324"/>
    <w:rsid w:val="00820DC8"/>
    <w:rsid w:val="00821028"/>
    <w:rsid w:val="00822078"/>
    <w:rsid w:val="00823414"/>
    <w:rsid w:val="008241ED"/>
    <w:rsid w:val="00824DB9"/>
    <w:rsid w:val="00826911"/>
    <w:rsid w:val="00827AD7"/>
    <w:rsid w:val="00831C4A"/>
    <w:rsid w:val="0083338B"/>
    <w:rsid w:val="00833EE2"/>
    <w:rsid w:val="0083426D"/>
    <w:rsid w:val="008370CC"/>
    <w:rsid w:val="008419D8"/>
    <w:rsid w:val="00846AE2"/>
    <w:rsid w:val="00847290"/>
    <w:rsid w:val="00850007"/>
    <w:rsid w:val="008505AB"/>
    <w:rsid w:val="00851689"/>
    <w:rsid w:val="00854A49"/>
    <w:rsid w:val="00855933"/>
    <w:rsid w:val="00855A15"/>
    <w:rsid w:val="0085649B"/>
    <w:rsid w:val="008570DF"/>
    <w:rsid w:val="008618F4"/>
    <w:rsid w:val="00862DC9"/>
    <w:rsid w:val="00864054"/>
    <w:rsid w:val="008667E1"/>
    <w:rsid w:val="008721FA"/>
    <w:rsid w:val="008728CA"/>
    <w:rsid w:val="00874074"/>
    <w:rsid w:val="00876F12"/>
    <w:rsid w:val="00877B9C"/>
    <w:rsid w:val="00880044"/>
    <w:rsid w:val="0088237F"/>
    <w:rsid w:val="00882A0E"/>
    <w:rsid w:val="00883153"/>
    <w:rsid w:val="008850C5"/>
    <w:rsid w:val="008859E8"/>
    <w:rsid w:val="008864A6"/>
    <w:rsid w:val="008872A8"/>
    <w:rsid w:val="00887EA8"/>
    <w:rsid w:val="00890345"/>
    <w:rsid w:val="00891661"/>
    <w:rsid w:val="008916F0"/>
    <w:rsid w:val="00893125"/>
    <w:rsid w:val="0089395A"/>
    <w:rsid w:val="0089483D"/>
    <w:rsid w:val="00894F5D"/>
    <w:rsid w:val="00895856"/>
    <w:rsid w:val="0089685A"/>
    <w:rsid w:val="00896B11"/>
    <w:rsid w:val="00896FEF"/>
    <w:rsid w:val="00897A25"/>
    <w:rsid w:val="008A6FC0"/>
    <w:rsid w:val="008B00DF"/>
    <w:rsid w:val="008B23BF"/>
    <w:rsid w:val="008B3663"/>
    <w:rsid w:val="008B4C8B"/>
    <w:rsid w:val="008B4E42"/>
    <w:rsid w:val="008B6A94"/>
    <w:rsid w:val="008B6AAA"/>
    <w:rsid w:val="008B6AFD"/>
    <w:rsid w:val="008B76AB"/>
    <w:rsid w:val="008C1B72"/>
    <w:rsid w:val="008C4060"/>
    <w:rsid w:val="008C56C0"/>
    <w:rsid w:val="008C5782"/>
    <w:rsid w:val="008C7681"/>
    <w:rsid w:val="008D0287"/>
    <w:rsid w:val="008D15CD"/>
    <w:rsid w:val="008D200C"/>
    <w:rsid w:val="008D39B4"/>
    <w:rsid w:val="008D4315"/>
    <w:rsid w:val="008D6079"/>
    <w:rsid w:val="008D7E56"/>
    <w:rsid w:val="008E1125"/>
    <w:rsid w:val="008E2978"/>
    <w:rsid w:val="008E41A1"/>
    <w:rsid w:val="008E4BBA"/>
    <w:rsid w:val="008E4BC5"/>
    <w:rsid w:val="008E5486"/>
    <w:rsid w:val="008E5E09"/>
    <w:rsid w:val="008E61C9"/>
    <w:rsid w:val="008E66E2"/>
    <w:rsid w:val="008E7BC8"/>
    <w:rsid w:val="008F1772"/>
    <w:rsid w:val="008F1B3E"/>
    <w:rsid w:val="008F1E88"/>
    <w:rsid w:val="008F239C"/>
    <w:rsid w:val="008F2713"/>
    <w:rsid w:val="008F4991"/>
    <w:rsid w:val="008F4CAD"/>
    <w:rsid w:val="008F5EF0"/>
    <w:rsid w:val="008F6263"/>
    <w:rsid w:val="008F64DD"/>
    <w:rsid w:val="008F6926"/>
    <w:rsid w:val="009018EC"/>
    <w:rsid w:val="00902016"/>
    <w:rsid w:val="00905EC8"/>
    <w:rsid w:val="00906184"/>
    <w:rsid w:val="00906546"/>
    <w:rsid w:val="00906BFF"/>
    <w:rsid w:val="00910F74"/>
    <w:rsid w:val="0091455D"/>
    <w:rsid w:val="009155FC"/>
    <w:rsid w:val="00916576"/>
    <w:rsid w:val="00916777"/>
    <w:rsid w:val="00916D09"/>
    <w:rsid w:val="0091750D"/>
    <w:rsid w:val="00917CCC"/>
    <w:rsid w:val="00920C1B"/>
    <w:rsid w:val="00922E07"/>
    <w:rsid w:val="00923198"/>
    <w:rsid w:val="009234A0"/>
    <w:rsid w:val="00924601"/>
    <w:rsid w:val="009247E0"/>
    <w:rsid w:val="00927020"/>
    <w:rsid w:val="009271B7"/>
    <w:rsid w:val="00931286"/>
    <w:rsid w:val="0093134E"/>
    <w:rsid w:val="00932817"/>
    <w:rsid w:val="00932E81"/>
    <w:rsid w:val="00935348"/>
    <w:rsid w:val="009369A2"/>
    <w:rsid w:val="0094004F"/>
    <w:rsid w:val="0094179B"/>
    <w:rsid w:val="009427D0"/>
    <w:rsid w:val="009428EC"/>
    <w:rsid w:val="00945DEA"/>
    <w:rsid w:val="00952A4A"/>
    <w:rsid w:val="00953B4B"/>
    <w:rsid w:val="00954CB5"/>
    <w:rsid w:val="00956374"/>
    <w:rsid w:val="00956C79"/>
    <w:rsid w:val="00960D03"/>
    <w:rsid w:val="009637F8"/>
    <w:rsid w:val="009638A1"/>
    <w:rsid w:val="00965EB8"/>
    <w:rsid w:val="009664A4"/>
    <w:rsid w:val="00970535"/>
    <w:rsid w:val="00972386"/>
    <w:rsid w:val="00974E7C"/>
    <w:rsid w:val="00977167"/>
    <w:rsid w:val="009805AD"/>
    <w:rsid w:val="00982E4A"/>
    <w:rsid w:val="00983288"/>
    <w:rsid w:val="0098638A"/>
    <w:rsid w:val="00987BB0"/>
    <w:rsid w:val="00987D9C"/>
    <w:rsid w:val="009901CE"/>
    <w:rsid w:val="00991E4A"/>
    <w:rsid w:val="0099476D"/>
    <w:rsid w:val="00995684"/>
    <w:rsid w:val="00996374"/>
    <w:rsid w:val="00996E8F"/>
    <w:rsid w:val="009A0A65"/>
    <w:rsid w:val="009A0F0F"/>
    <w:rsid w:val="009A0F6E"/>
    <w:rsid w:val="009A1677"/>
    <w:rsid w:val="009A25C9"/>
    <w:rsid w:val="009A2B03"/>
    <w:rsid w:val="009A3867"/>
    <w:rsid w:val="009A38BC"/>
    <w:rsid w:val="009A655E"/>
    <w:rsid w:val="009A6979"/>
    <w:rsid w:val="009A6BAA"/>
    <w:rsid w:val="009A7422"/>
    <w:rsid w:val="009B307F"/>
    <w:rsid w:val="009B3297"/>
    <w:rsid w:val="009B343B"/>
    <w:rsid w:val="009B35A3"/>
    <w:rsid w:val="009B4724"/>
    <w:rsid w:val="009B5C0E"/>
    <w:rsid w:val="009B6A48"/>
    <w:rsid w:val="009B743C"/>
    <w:rsid w:val="009B768F"/>
    <w:rsid w:val="009C1664"/>
    <w:rsid w:val="009C383E"/>
    <w:rsid w:val="009C6B76"/>
    <w:rsid w:val="009C7FF1"/>
    <w:rsid w:val="009D03DB"/>
    <w:rsid w:val="009D059A"/>
    <w:rsid w:val="009D087D"/>
    <w:rsid w:val="009D0FC9"/>
    <w:rsid w:val="009D265C"/>
    <w:rsid w:val="009D2862"/>
    <w:rsid w:val="009D2ECD"/>
    <w:rsid w:val="009D3BBF"/>
    <w:rsid w:val="009D3F80"/>
    <w:rsid w:val="009D41F2"/>
    <w:rsid w:val="009D44B3"/>
    <w:rsid w:val="009D48E5"/>
    <w:rsid w:val="009D49E1"/>
    <w:rsid w:val="009D5E75"/>
    <w:rsid w:val="009D6C22"/>
    <w:rsid w:val="009E0290"/>
    <w:rsid w:val="009E0EC5"/>
    <w:rsid w:val="009E1B2E"/>
    <w:rsid w:val="009E380A"/>
    <w:rsid w:val="009E4546"/>
    <w:rsid w:val="009E467C"/>
    <w:rsid w:val="009E51E3"/>
    <w:rsid w:val="009E52B6"/>
    <w:rsid w:val="009E5AED"/>
    <w:rsid w:val="009E7107"/>
    <w:rsid w:val="009E79A4"/>
    <w:rsid w:val="009F136D"/>
    <w:rsid w:val="009F49D9"/>
    <w:rsid w:val="009F53C0"/>
    <w:rsid w:val="009F5B85"/>
    <w:rsid w:val="009F619B"/>
    <w:rsid w:val="00A0047A"/>
    <w:rsid w:val="00A0151B"/>
    <w:rsid w:val="00A01AF3"/>
    <w:rsid w:val="00A02763"/>
    <w:rsid w:val="00A03C7E"/>
    <w:rsid w:val="00A059DA"/>
    <w:rsid w:val="00A077EB"/>
    <w:rsid w:val="00A07E24"/>
    <w:rsid w:val="00A10733"/>
    <w:rsid w:val="00A10BE6"/>
    <w:rsid w:val="00A12529"/>
    <w:rsid w:val="00A126A5"/>
    <w:rsid w:val="00A126D0"/>
    <w:rsid w:val="00A134C1"/>
    <w:rsid w:val="00A13CF4"/>
    <w:rsid w:val="00A14179"/>
    <w:rsid w:val="00A14A0A"/>
    <w:rsid w:val="00A14F3D"/>
    <w:rsid w:val="00A154D4"/>
    <w:rsid w:val="00A1603B"/>
    <w:rsid w:val="00A1686E"/>
    <w:rsid w:val="00A16928"/>
    <w:rsid w:val="00A16963"/>
    <w:rsid w:val="00A174B8"/>
    <w:rsid w:val="00A2073F"/>
    <w:rsid w:val="00A23480"/>
    <w:rsid w:val="00A24C9A"/>
    <w:rsid w:val="00A27A5D"/>
    <w:rsid w:val="00A32D93"/>
    <w:rsid w:val="00A33AEF"/>
    <w:rsid w:val="00A33F10"/>
    <w:rsid w:val="00A342D9"/>
    <w:rsid w:val="00A34CAC"/>
    <w:rsid w:val="00A34D55"/>
    <w:rsid w:val="00A355B2"/>
    <w:rsid w:val="00A35C3D"/>
    <w:rsid w:val="00A42A87"/>
    <w:rsid w:val="00A43823"/>
    <w:rsid w:val="00A4494C"/>
    <w:rsid w:val="00A44BE2"/>
    <w:rsid w:val="00A4549A"/>
    <w:rsid w:val="00A4555D"/>
    <w:rsid w:val="00A462FF"/>
    <w:rsid w:val="00A463F0"/>
    <w:rsid w:val="00A46875"/>
    <w:rsid w:val="00A5033B"/>
    <w:rsid w:val="00A520DE"/>
    <w:rsid w:val="00A52238"/>
    <w:rsid w:val="00A529C2"/>
    <w:rsid w:val="00A52D2D"/>
    <w:rsid w:val="00A53955"/>
    <w:rsid w:val="00A54AF9"/>
    <w:rsid w:val="00A5524B"/>
    <w:rsid w:val="00A614BE"/>
    <w:rsid w:val="00A618ED"/>
    <w:rsid w:val="00A61CEF"/>
    <w:rsid w:val="00A65034"/>
    <w:rsid w:val="00A663C8"/>
    <w:rsid w:val="00A67515"/>
    <w:rsid w:val="00A677F2"/>
    <w:rsid w:val="00A67F1E"/>
    <w:rsid w:val="00A71AB5"/>
    <w:rsid w:val="00A71ED9"/>
    <w:rsid w:val="00A7399B"/>
    <w:rsid w:val="00A73F2F"/>
    <w:rsid w:val="00A74B5C"/>
    <w:rsid w:val="00A76CA0"/>
    <w:rsid w:val="00A81671"/>
    <w:rsid w:val="00A822FA"/>
    <w:rsid w:val="00A85731"/>
    <w:rsid w:val="00A85E40"/>
    <w:rsid w:val="00A90A51"/>
    <w:rsid w:val="00A90EC6"/>
    <w:rsid w:val="00A91AEB"/>
    <w:rsid w:val="00A92B08"/>
    <w:rsid w:val="00A9368D"/>
    <w:rsid w:val="00A93B94"/>
    <w:rsid w:val="00A95C1B"/>
    <w:rsid w:val="00AA08F1"/>
    <w:rsid w:val="00AA0FE7"/>
    <w:rsid w:val="00AA12C2"/>
    <w:rsid w:val="00AA1CEA"/>
    <w:rsid w:val="00AA331B"/>
    <w:rsid w:val="00AA41BC"/>
    <w:rsid w:val="00AA4F2A"/>
    <w:rsid w:val="00AA55D6"/>
    <w:rsid w:val="00AA59D7"/>
    <w:rsid w:val="00AA7EB6"/>
    <w:rsid w:val="00AB0F65"/>
    <w:rsid w:val="00AB11E1"/>
    <w:rsid w:val="00AB50EF"/>
    <w:rsid w:val="00AB5D40"/>
    <w:rsid w:val="00AB6DB3"/>
    <w:rsid w:val="00AB7856"/>
    <w:rsid w:val="00AB7E66"/>
    <w:rsid w:val="00AC1A5A"/>
    <w:rsid w:val="00AC2D88"/>
    <w:rsid w:val="00AC6DC4"/>
    <w:rsid w:val="00AC73AA"/>
    <w:rsid w:val="00AC7888"/>
    <w:rsid w:val="00AD1611"/>
    <w:rsid w:val="00AD3AEA"/>
    <w:rsid w:val="00AD3D21"/>
    <w:rsid w:val="00AD55C4"/>
    <w:rsid w:val="00AD6A20"/>
    <w:rsid w:val="00AD7E5C"/>
    <w:rsid w:val="00AE04FE"/>
    <w:rsid w:val="00AE45E9"/>
    <w:rsid w:val="00AE5D99"/>
    <w:rsid w:val="00AE5DC0"/>
    <w:rsid w:val="00AE5F18"/>
    <w:rsid w:val="00AE738F"/>
    <w:rsid w:val="00AE75FE"/>
    <w:rsid w:val="00AE7C5F"/>
    <w:rsid w:val="00AF2257"/>
    <w:rsid w:val="00AF2314"/>
    <w:rsid w:val="00AF35C5"/>
    <w:rsid w:val="00AF36D0"/>
    <w:rsid w:val="00AF4DC3"/>
    <w:rsid w:val="00AF54BE"/>
    <w:rsid w:val="00AF56D3"/>
    <w:rsid w:val="00AF59EA"/>
    <w:rsid w:val="00AF6269"/>
    <w:rsid w:val="00AF649B"/>
    <w:rsid w:val="00AF7127"/>
    <w:rsid w:val="00B00F03"/>
    <w:rsid w:val="00B03D46"/>
    <w:rsid w:val="00B04DCA"/>
    <w:rsid w:val="00B06827"/>
    <w:rsid w:val="00B06F34"/>
    <w:rsid w:val="00B07DFF"/>
    <w:rsid w:val="00B14973"/>
    <w:rsid w:val="00B149BE"/>
    <w:rsid w:val="00B14A8F"/>
    <w:rsid w:val="00B17FB8"/>
    <w:rsid w:val="00B22FCF"/>
    <w:rsid w:val="00B23790"/>
    <w:rsid w:val="00B24095"/>
    <w:rsid w:val="00B24B95"/>
    <w:rsid w:val="00B251A2"/>
    <w:rsid w:val="00B305E8"/>
    <w:rsid w:val="00B31D0E"/>
    <w:rsid w:val="00B31FD3"/>
    <w:rsid w:val="00B33369"/>
    <w:rsid w:val="00B346A9"/>
    <w:rsid w:val="00B35E7B"/>
    <w:rsid w:val="00B36006"/>
    <w:rsid w:val="00B36507"/>
    <w:rsid w:val="00B37222"/>
    <w:rsid w:val="00B41E6C"/>
    <w:rsid w:val="00B42786"/>
    <w:rsid w:val="00B42802"/>
    <w:rsid w:val="00B42CE1"/>
    <w:rsid w:val="00B4450B"/>
    <w:rsid w:val="00B448EB"/>
    <w:rsid w:val="00B44B4C"/>
    <w:rsid w:val="00B45D54"/>
    <w:rsid w:val="00B46153"/>
    <w:rsid w:val="00B463DA"/>
    <w:rsid w:val="00B46E72"/>
    <w:rsid w:val="00B500DA"/>
    <w:rsid w:val="00B512F6"/>
    <w:rsid w:val="00B544A7"/>
    <w:rsid w:val="00B55151"/>
    <w:rsid w:val="00B56207"/>
    <w:rsid w:val="00B6162E"/>
    <w:rsid w:val="00B61675"/>
    <w:rsid w:val="00B6285D"/>
    <w:rsid w:val="00B62E0A"/>
    <w:rsid w:val="00B65115"/>
    <w:rsid w:val="00B707ED"/>
    <w:rsid w:val="00B70B90"/>
    <w:rsid w:val="00B70D4A"/>
    <w:rsid w:val="00B71EF4"/>
    <w:rsid w:val="00B73C08"/>
    <w:rsid w:val="00B74FDB"/>
    <w:rsid w:val="00B752EB"/>
    <w:rsid w:val="00B75D87"/>
    <w:rsid w:val="00B75E9D"/>
    <w:rsid w:val="00B76A39"/>
    <w:rsid w:val="00B76C9D"/>
    <w:rsid w:val="00B77143"/>
    <w:rsid w:val="00B777BE"/>
    <w:rsid w:val="00B81161"/>
    <w:rsid w:val="00B81FE7"/>
    <w:rsid w:val="00B82092"/>
    <w:rsid w:val="00B82B22"/>
    <w:rsid w:val="00B83318"/>
    <w:rsid w:val="00B83AF1"/>
    <w:rsid w:val="00B84146"/>
    <w:rsid w:val="00B845DF"/>
    <w:rsid w:val="00B8475B"/>
    <w:rsid w:val="00B8533B"/>
    <w:rsid w:val="00B8544A"/>
    <w:rsid w:val="00B86ABC"/>
    <w:rsid w:val="00B90E69"/>
    <w:rsid w:val="00B92453"/>
    <w:rsid w:val="00B93094"/>
    <w:rsid w:val="00B932A3"/>
    <w:rsid w:val="00B94FEE"/>
    <w:rsid w:val="00B96C15"/>
    <w:rsid w:val="00BA0412"/>
    <w:rsid w:val="00BA5213"/>
    <w:rsid w:val="00BA5E96"/>
    <w:rsid w:val="00BA64FD"/>
    <w:rsid w:val="00BA679D"/>
    <w:rsid w:val="00BA7126"/>
    <w:rsid w:val="00BA7B31"/>
    <w:rsid w:val="00BB0631"/>
    <w:rsid w:val="00BB0814"/>
    <w:rsid w:val="00BB13B1"/>
    <w:rsid w:val="00BB22AE"/>
    <w:rsid w:val="00BB237E"/>
    <w:rsid w:val="00BB28A4"/>
    <w:rsid w:val="00BB7510"/>
    <w:rsid w:val="00BC1321"/>
    <w:rsid w:val="00BC243B"/>
    <w:rsid w:val="00BC31BD"/>
    <w:rsid w:val="00BC4111"/>
    <w:rsid w:val="00BC474C"/>
    <w:rsid w:val="00BC47C8"/>
    <w:rsid w:val="00BC5380"/>
    <w:rsid w:val="00BD007C"/>
    <w:rsid w:val="00BD0100"/>
    <w:rsid w:val="00BD151A"/>
    <w:rsid w:val="00BD16FF"/>
    <w:rsid w:val="00BD17E3"/>
    <w:rsid w:val="00BD215E"/>
    <w:rsid w:val="00BD3488"/>
    <w:rsid w:val="00BD3A6E"/>
    <w:rsid w:val="00BD5CB8"/>
    <w:rsid w:val="00BD6457"/>
    <w:rsid w:val="00BD6BA4"/>
    <w:rsid w:val="00BD786E"/>
    <w:rsid w:val="00BD7986"/>
    <w:rsid w:val="00BE11D6"/>
    <w:rsid w:val="00BE1810"/>
    <w:rsid w:val="00BE30EA"/>
    <w:rsid w:val="00BE3684"/>
    <w:rsid w:val="00BE38A4"/>
    <w:rsid w:val="00BE505B"/>
    <w:rsid w:val="00BE536D"/>
    <w:rsid w:val="00BE5638"/>
    <w:rsid w:val="00BE5782"/>
    <w:rsid w:val="00BE5DFC"/>
    <w:rsid w:val="00BE66D2"/>
    <w:rsid w:val="00BE7A51"/>
    <w:rsid w:val="00BF0B8C"/>
    <w:rsid w:val="00BF1A79"/>
    <w:rsid w:val="00BF2424"/>
    <w:rsid w:val="00BF5251"/>
    <w:rsid w:val="00BF5757"/>
    <w:rsid w:val="00BF5F25"/>
    <w:rsid w:val="00BF62AB"/>
    <w:rsid w:val="00BF731D"/>
    <w:rsid w:val="00BF7BFB"/>
    <w:rsid w:val="00BF7C38"/>
    <w:rsid w:val="00C023A7"/>
    <w:rsid w:val="00C03C35"/>
    <w:rsid w:val="00C046F5"/>
    <w:rsid w:val="00C05CAE"/>
    <w:rsid w:val="00C05D3A"/>
    <w:rsid w:val="00C05EB0"/>
    <w:rsid w:val="00C062CB"/>
    <w:rsid w:val="00C11953"/>
    <w:rsid w:val="00C11B36"/>
    <w:rsid w:val="00C11BFD"/>
    <w:rsid w:val="00C1246D"/>
    <w:rsid w:val="00C17762"/>
    <w:rsid w:val="00C20E07"/>
    <w:rsid w:val="00C247D6"/>
    <w:rsid w:val="00C25D7C"/>
    <w:rsid w:val="00C27292"/>
    <w:rsid w:val="00C314ED"/>
    <w:rsid w:val="00C32469"/>
    <w:rsid w:val="00C32868"/>
    <w:rsid w:val="00C33B09"/>
    <w:rsid w:val="00C36ED3"/>
    <w:rsid w:val="00C37323"/>
    <w:rsid w:val="00C374D5"/>
    <w:rsid w:val="00C378C5"/>
    <w:rsid w:val="00C40297"/>
    <w:rsid w:val="00C4095B"/>
    <w:rsid w:val="00C40AD1"/>
    <w:rsid w:val="00C4149C"/>
    <w:rsid w:val="00C435CE"/>
    <w:rsid w:val="00C45DD9"/>
    <w:rsid w:val="00C46C2C"/>
    <w:rsid w:val="00C500FF"/>
    <w:rsid w:val="00C50937"/>
    <w:rsid w:val="00C51118"/>
    <w:rsid w:val="00C56453"/>
    <w:rsid w:val="00C569E2"/>
    <w:rsid w:val="00C56F10"/>
    <w:rsid w:val="00C61964"/>
    <w:rsid w:val="00C623DD"/>
    <w:rsid w:val="00C63E4A"/>
    <w:rsid w:val="00C65330"/>
    <w:rsid w:val="00C658A5"/>
    <w:rsid w:val="00C65AEC"/>
    <w:rsid w:val="00C672B2"/>
    <w:rsid w:val="00C702FD"/>
    <w:rsid w:val="00C70CC1"/>
    <w:rsid w:val="00C7143B"/>
    <w:rsid w:val="00C718D8"/>
    <w:rsid w:val="00C723F2"/>
    <w:rsid w:val="00C72AD3"/>
    <w:rsid w:val="00C7317E"/>
    <w:rsid w:val="00C73631"/>
    <w:rsid w:val="00C73969"/>
    <w:rsid w:val="00C74F7C"/>
    <w:rsid w:val="00C75310"/>
    <w:rsid w:val="00C758FE"/>
    <w:rsid w:val="00C76F1C"/>
    <w:rsid w:val="00C77E8D"/>
    <w:rsid w:val="00C8009E"/>
    <w:rsid w:val="00C804FC"/>
    <w:rsid w:val="00C811DD"/>
    <w:rsid w:val="00C83E82"/>
    <w:rsid w:val="00C86AEE"/>
    <w:rsid w:val="00C8725A"/>
    <w:rsid w:val="00C87D77"/>
    <w:rsid w:val="00C940D0"/>
    <w:rsid w:val="00C94525"/>
    <w:rsid w:val="00CA2B5B"/>
    <w:rsid w:val="00CA3AC9"/>
    <w:rsid w:val="00CA4BA7"/>
    <w:rsid w:val="00CA5290"/>
    <w:rsid w:val="00CA5F63"/>
    <w:rsid w:val="00CA75C5"/>
    <w:rsid w:val="00CB2B61"/>
    <w:rsid w:val="00CB340B"/>
    <w:rsid w:val="00CB4DB3"/>
    <w:rsid w:val="00CB5453"/>
    <w:rsid w:val="00CB5B7E"/>
    <w:rsid w:val="00CB6CFB"/>
    <w:rsid w:val="00CB7BE3"/>
    <w:rsid w:val="00CC4198"/>
    <w:rsid w:val="00CC5C02"/>
    <w:rsid w:val="00CC5DEC"/>
    <w:rsid w:val="00CC61A9"/>
    <w:rsid w:val="00CC6AD0"/>
    <w:rsid w:val="00CC6D17"/>
    <w:rsid w:val="00CC6E14"/>
    <w:rsid w:val="00CD0C57"/>
    <w:rsid w:val="00CD1E11"/>
    <w:rsid w:val="00CD29B2"/>
    <w:rsid w:val="00CD3AD2"/>
    <w:rsid w:val="00CD4E53"/>
    <w:rsid w:val="00CD4F99"/>
    <w:rsid w:val="00CD59BF"/>
    <w:rsid w:val="00CD6514"/>
    <w:rsid w:val="00CD70EC"/>
    <w:rsid w:val="00CE0891"/>
    <w:rsid w:val="00CE0CBA"/>
    <w:rsid w:val="00CE1010"/>
    <w:rsid w:val="00CE1547"/>
    <w:rsid w:val="00CE2940"/>
    <w:rsid w:val="00CE34EA"/>
    <w:rsid w:val="00CF17B6"/>
    <w:rsid w:val="00CF19C6"/>
    <w:rsid w:val="00CF382B"/>
    <w:rsid w:val="00CF5559"/>
    <w:rsid w:val="00CF5E1D"/>
    <w:rsid w:val="00CF68C1"/>
    <w:rsid w:val="00CF73B0"/>
    <w:rsid w:val="00CF7446"/>
    <w:rsid w:val="00CF79A5"/>
    <w:rsid w:val="00D0274D"/>
    <w:rsid w:val="00D02FA1"/>
    <w:rsid w:val="00D03201"/>
    <w:rsid w:val="00D0369F"/>
    <w:rsid w:val="00D04C2E"/>
    <w:rsid w:val="00D050A5"/>
    <w:rsid w:val="00D05D71"/>
    <w:rsid w:val="00D077E6"/>
    <w:rsid w:val="00D107AF"/>
    <w:rsid w:val="00D113BF"/>
    <w:rsid w:val="00D1437A"/>
    <w:rsid w:val="00D14A90"/>
    <w:rsid w:val="00D1600B"/>
    <w:rsid w:val="00D171F9"/>
    <w:rsid w:val="00D179EC"/>
    <w:rsid w:val="00D17E25"/>
    <w:rsid w:val="00D20E09"/>
    <w:rsid w:val="00D2174C"/>
    <w:rsid w:val="00D21E7A"/>
    <w:rsid w:val="00D24D76"/>
    <w:rsid w:val="00D25EB3"/>
    <w:rsid w:val="00D2637A"/>
    <w:rsid w:val="00D309A2"/>
    <w:rsid w:val="00D31814"/>
    <w:rsid w:val="00D3187D"/>
    <w:rsid w:val="00D31937"/>
    <w:rsid w:val="00D320CB"/>
    <w:rsid w:val="00D32543"/>
    <w:rsid w:val="00D326A9"/>
    <w:rsid w:val="00D32CC6"/>
    <w:rsid w:val="00D334E0"/>
    <w:rsid w:val="00D35436"/>
    <w:rsid w:val="00D364F2"/>
    <w:rsid w:val="00D36E5C"/>
    <w:rsid w:val="00D37679"/>
    <w:rsid w:val="00D40938"/>
    <w:rsid w:val="00D424E4"/>
    <w:rsid w:val="00D43D2C"/>
    <w:rsid w:val="00D43D8A"/>
    <w:rsid w:val="00D455B9"/>
    <w:rsid w:val="00D46A65"/>
    <w:rsid w:val="00D4747B"/>
    <w:rsid w:val="00D47C69"/>
    <w:rsid w:val="00D52145"/>
    <w:rsid w:val="00D55F8C"/>
    <w:rsid w:val="00D56CF1"/>
    <w:rsid w:val="00D60A22"/>
    <w:rsid w:val="00D60B38"/>
    <w:rsid w:val="00D6174F"/>
    <w:rsid w:val="00D61BFF"/>
    <w:rsid w:val="00D62580"/>
    <w:rsid w:val="00D62A54"/>
    <w:rsid w:val="00D66ABD"/>
    <w:rsid w:val="00D67372"/>
    <w:rsid w:val="00D67CFD"/>
    <w:rsid w:val="00D70B33"/>
    <w:rsid w:val="00D71EC9"/>
    <w:rsid w:val="00D7282F"/>
    <w:rsid w:val="00D73089"/>
    <w:rsid w:val="00D73789"/>
    <w:rsid w:val="00D737A6"/>
    <w:rsid w:val="00D753C2"/>
    <w:rsid w:val="00D756FB"/>
    <w:rsid w:val="00D75B11"/>
    <w:rsid w:val="00D8294D"/>
    <w:rsid w:val="00D85641"/>
    <w:rsid w:val="00D858AF"/>
    <w:rsid w:val="00D87CD4"/>
    <w:rsid w:val="00D909F4"/>
    <w:rsid w:val="00D90F31"/>
    <w:rsid w:val="00D9101D"/>
    <w:rsid w:val="00D91D9B"/>
    <w:rsid w:val="00D92978"/>
    <w:rsid w:val="00D9304B"/>
    <w:rsid w:val="00D950A4"/>
    <w:rsid w:val="00D973E7"/>
    <w:rsid w:val="00D97817"/>
    <w:rsid w:val="00D979AA"/>
    <w:rsid w:val="00D97C3B"/>
    <w:rsid w:val="00DA3EF1"/>
    <w:rsid w:val="00DA426D"/>
    <w:rsid w:val="00DA52CD"/>
    <w:rsid w:val="00DA6813"/>
    <w:rsid w:val="00DA6997"/>
    <w:rsid w:val="00DB32AE"/>
    <w:rsid w:val="00DB537A"/>
    <w:rsid w:val="00DB5B1B"/>
    <w:rsid w:val="00DB72B8"/>
    <w:rsid w:val="00DB7458"/>
    <w:rsid w:val="00DC11B8"/>
    <w:rsid w:val="00DC130C"/>
    <w:rsid w:val="00DC34D0"/>
    <w:rsid w:val="00DC53D8"/>
    <w:rsid w:val="00DC557F"/>
    <w:rsid w:val="00DC7591"/>
    <w:rsid w:val="00DD0E4E"/>
    <w:rsid w:val="00DD122E"/>
    <w:rsid w:val="00DD1DAD"/>
    <w:rsid w:val="00DD40A4"/>
    <w:rsid w:val="00DD5906"/>
    <w:rsid w:val="00DD64DE"/>
    <w:rsid w:val="00DE04B4"/>
    <w:rsid w:val="00DE233D"/>
    <w:rsid w:val="00DE23F6"/>
    <w:rsid w:val="00DE2583"/>
    <w:rsid w:val="00DE2B07"/>
    <w:rsid w:val="00DE3B20"/>
    <w:rsid w:val="00DE40C8"/>
    <w:rsid w:val="00DE4E42"/>
    <w:rsid w:val="00DE7FF6"/>
    <w:rsid w:val="00DF1928"/>
    <w:rsid w:val="00DF5892"/>
    <w:rsid w:val="00E03032"/>
    <w:rsid w:val="00E04DBF"/>
    <w:rsid w:val="00E1209C"/>
    <w:rsid w:val="00E12B59"/>
    <w:rsid w:val="00E13F38"/>
    <w:rsid w:val="00E13F3D"/>
    <w:rsid w:val="00E140D1"/>
    <w:rsid w:val="00E14D2E"/>
    <w:rsid w:val="00E15602"/>
    <w:rsid w:val="00E1644A"/>
    <w:rsid w:val="00E173EE"/>
    <w:rsid w:val="00E1789F"/>
    <w:rsid w:val="00E20A9F"/>
    <w:rsid w:val="00E20E69"/>
    <w:rsid w:val="00E21301"/>
    <w:rsid w:val="00E23060"/>
    <w:rsid w:val="00E233FF"/>
    <w:rsid w:val="00E242E4"/>
    <w:rsid w:val="00E24FF3"/>
    <w:rsid w:val="00E25768"/>
    <w:rsid w:val="00E2581A"/>
    <w:rsid w:val="00E30994"/>
    <w:rsid w:val="00E30E29"/>
    <w:rsid w:val="00E32987"/>
    <w:rsid w:val="00E35C13"/>
    <w:rsid w:val="00E37601"/>
    <w:rsid w:val="00E376D0"/>
    <w:rsid w:val="00E40C55"/>
    <w:rsid w:val="00E4156B"/>
    <w:rsid w:val="00E4165F"/>
    <w:rsid w:val="00E41F42"/>
    <w:rsid w:val="00E4284A"/>
    <w:rsid w:val="00E44009"/>
    <w:rsid w:val="00E444AA"/>
    <w:rsid w:val="00E462E1"/>
    <w:rsid w:val="00E46F7D"/>
    <w:rsid w:val="00E50891"/>
    <w:rsid w:val="00E50921"/>
    <w:rsid w:val="00E50E85"/>
    <w:rsid w:val="00E50F2B"/>
    <w:rsid w:val="00E518B4"/>
    <w:rsid w:val="00E51B21"/>
    <w:rsid w:val="00E52B07"/>
    <w:rsid w:val="00E5399A"/>
    <w:rsid w:val="00E56175"/>
    <w:rsid w:val="00E568DF"/>
    <w:rsid w:val="00E57933"/>
    <w:rsid w:val="00E60F7A"/>
    <w:rsid w:val="00E61760"/>
    <w:rsid w:val="00E62828"/>
    <w:rsid w:val="00E63521"/>
    <w:rsid w:val="00E704C2"/>
    <w:rsid w:val="00E7120C"/>
    <w:rsid w:val="00E7150B"/>
    <w:rsid w:val="00E73044"/>
    <w:rsid w:val="00E747DD"/>
    <w:rsid w:val="00E76206"/>
    <w:rsid w:val="00E76954"/>
    <w:rsid w:val="00E77E9A"/>
    <w:rsid w:val="00E8130F"/>
    <w:rsid w:val="00E82EA3"/>
    <w:rsid w:val="00E868FA"/>
    <w:rsid w:val="00E871B0"/>
    <w:rsid w:val="00E8727A"/>
    <w:rsid w:val="00E87613"/>
    <w:rsid w:val="00E90220"/>
    <w:rsid w:val="00E9124A"/>
    <w:rsid w:val="00E91B48"/>
    <w:rsid w:val="00E91CFB"/>
    <w:rsid w:val="00E94A82"/>
    <w:rsid w:val="00E956EA"/>
    <w:rsid w:val="00E959C9"/>
    <w:rsid w:val="00E96783"/>
    <w:rsid w:val="00EA0BF7"/>
    <w:rsid w:val="00EA0D36"/>
    <w:rsid w:val="00EA2C7E"/>
    <w:rsid w:val="00EA3975"/>
    <w:rsid w:val="00EA3D3A"/>
    <w:rsid w:val="00EA3E3B"/>
    <w:rsid w:val="00EA56D1"/>
    <w:rsid w:val="00EA784F"/>
    <w:rsid w:val="00EB1BBA"/>
    <w:rsid w:val="00EB42C4"/>
    <w:rsid w:val="00EB4317"/>
    <w:rsid w:val="00EB4691"/>
    <w:rsid w:val="00EB51A0"/>
    <w:rsid w:val="00EB53E6"/>
    <w:rsid w:val="00EB6A7D"/>
    <w:rsid w:val="00EB6D6B"/>
    <w:rsid w:val="00EB732F"/>
    <w:rsid w:val="00EB7A02"/>
    <w:rsid w:val="00EB7BFB"/>
    <w:rsid w:val="00EC0B0B"/>
    <w:rsid w:val="00EC0D60"/>
    <w:rsid w:val="00EC20D3"/>
    <w:rsid w:val="00EC2B00"/>
    <w:rsid w:val="00EC2CA6"/>
    <w:rsid w:val="00EC35C1"/>
    <w:rsid w:val="00EC416B"/>
    <w:rsid w:val="00EC4FED"/>
    <w:rsid w:val="00EC53B4"/>
    <w:rsid w:val="00ED033C"/>
    <w:rsid w:val="00ED376D"/>
    <w:rsid w:val="00ED6890"/>
    <w:rsid w:val="00ED6B4A"/>
    <w:rsid w:val="00ED6C58"/>
    <w:rsid w:val="00ED7560"/>
    <w:rsid w:val="00ED7970"/>
    <w:rsid w:val="00ED7F76"/>
    <w:rsid w:val="00EE2E86"/>
    <w:rsid w:val="00EE4430"/>
    <w:rsid w:val="00EE5801"/>
    <w:rsid w:val="00EE5C98"/>
    <w:rsid w:val="00EE6AAA"/>
    <w:rsid w:val="00EE7EDE"/>
    <w:rsid w:val="00EF05CA"/>
    <w:rsid w:val="00EF0C75"/>
    <w:rsid w:val="00EF12EE"/>
    <w:rsid w:val="00EF287D"/>
    <w:rsid w:val="00EF2E03"/>
    <w:rsid w:val="00EF3F60"/>
    <w:rsid w:val="00EF45C1"/>
    <w:rsid w:val="00EF4998"/>
    <w:rsid w:val="00EF689A"/>
    <w:rsid w:val="00EF6BEB"/>
    <w:rsid w:val="00F00A2B"/>
    <w:rsid w:val="00F01E87"/>
    <w:rsid w:val="00F0545F"/>
    <w:rsid w:val="00F054B5"/>
    <w:rsid w:val="00F0651C"/>
    <w:rsid w:val="00F07BED"/>
    <w:rsid w:val="00F1036A"/>
    <w:rsid w:val="00F12073"/>
    <w:rsid w:val="00F12DED"/>
    <w:rsid w:val="00F14A35"/>
    <w:rsid w:val="00F151B0"/>
    <w:rsid w:val="00F172E6"/>
    <w:rsid w:val="00F2014A"/>
    <w:rsid w:val="00F203F4"/>
    <w:rsid w:val="00F20BA8"/>
    <w:rsid w:val="00F21522"/>
    <w:rsid w:val="00F2329A"/>
    <w:rsid w:val="00F25317"/>
    <w:rsid w:val="00F26C0D"/>
    <w:rsid w:val="00F26D5C"/>
    <w:rsid w:val="00F27DAE"/>
    <w:rsid w:val="00F30CA8"/>
    <w:rsid w:val="00F30F41"/>
    <w:rsid w:val="00F32373"/>
    <w:rsid w:val="00F3260A"/>
    <w:rsid w:val="00F32929"/>
    <w:rsid w:val="00F3362E"/>
    <w:rsid w:val="00F336F0"/>
    <w:rsid w:val="00F33BF9"/>
    <w:rsid w:val="00F352D6"/>
    <w:rsid w:val="00F36687"/>
    <w:rsid w:val="00F36ABD"/>
    <w:rsid w:val="00F36FB9"/>
    <w:rsid w:val="00F40856"/>
    <w:rsid w:val="00F4264D"/>
    <w:rsid w:val="00F42E06"/>
    <w:rsid w:val="00F4392C"/>
    <w:rsid w:val="00F43FE3"/>
    <w:rsid w:val="00F44D0B"/>
    <w:rsid w:val="00F44E21"/>
    <w:rsid w:val="00F454CB"/>
    <w:rsid w:val="00F45840"/>
    <w:rsid w:val="00F465AC"/>
    <w:rsid w:val="00F47D6F"/>
    <w:rsid w:val="00F50047"/>
    <w:rsid w:val="00F514CE"/>
    <w:rsid w:val="00F51C61"/>
    <w:rsid w:val="00F525BF"/>
    <w:rsid w:val="00F56407"/>
    <w:rsid w:val="00F60BA0"/>
    <w:rsid w:val="00F62F80"/>
    <w:rsid w:val="00F63054"/>
    <w:rsid w:val="00F63AC6"/>
    <w:rsid w:val="00F65202"/>
    <w:rsid w:val="00F674CF"/>
    <w:rsid w:val="00F67ACE"/>
    <w:rsid w:val="00F7129B"/>
    <w:rsid w:val="00F71721"/>
    <w:rsid w:val="00F717D0"/>
    <w:rsid w:val="00F72E18"/>
    <w:rsid w:val="00F73941"/>
    <w:rsid w:val="00F751F3"/>
    <w:rsid w:val="00F75328"/>
    <w:rsid w:val="00F81B3F"/>
    <w:rsid w:val="00F829A8"/>
    <w:rsid w:val="00F82B39"/>
    <w:rsid w:val="00F83D94"/>
    <w:rsid w:val="00F85968"/>
    <w:rsid w:val="00F86014"/>
    <w:rsid w:val="00F86C04"/>
    <w:rsid w:val="00F86E4D"/>
    <w:rsid w:val="00F90266"/>
    <w:rsid w:val="00F9058C"/>
    <w:rsid w:val="00F909FB"/>
    <w:rsid w:val="00F92FBB"/>
    <w:rsid w:val="00F936F3"/>
    <w:rsid w:val="00F946B1"/>
    <w:rsid w:val="00F962A2"/>
    <w:rsid w:val="00F97486"/>
    <w:rsid w:val="00F9797C"/>
    <w:rsid w:val="00FA09D9"/>
    <w:rsid w:val="00FA0B49"/>
    <w:rsid w:val="00FA1B1A"/>
    <w:rsid w:val="00FA1D33"/>
    <w:rsid w:val="00FA3523"/>
    <w:rsid w:val="00FA5599"/>
    <w:rsid w:val="00FA646B"/>
    <w:rsid w:val="00FA69ED"/>
    <w:rsid w:val="00FA74BD"/>
    <w:rsid w:val="00FB0061"/>
    <w:rsid w:val="00FB08EE"/>
    <w:rsid w:val="00FB1142"/>
    <w:rsid w:val="00FB2CA9"/>
    <w:rsid w:val="00FB30F4"/>
    <w:rsid w:val="00FB3786"/>
    <w:rsid w:val="00FB4237"/>
    <w:rsid w:val="00FB51A5"/>
    <w:rsid w:val="00FB555C"/>
    <w:rsid w:val="00FB6545"/>
    <w:rsid w:val="00FB6914"/>
    <w:rsid w:val="00FB7756"/>
    <w:rsid w:val="00FB788E"/>
    <w:rsid w:val="00FB7A7D"/>
    <w:rsid w:val="00FB7D61"/>
    <w:rsid w:val="00FC1D8B"/>
    <w:rsid w:val="00FC21CD"/>
    <w:rsid w:val="00FC3707"/>
    <w:rsid w:val="00FC41EF"/>
    <w:rsid w:val="00FC4A9A"/>
    <w:rsid w:val="00FC571A"/>
    <w:rsid w:val="00FC6CB9"/>
    <w:rsid w:val="00FC7E12"/>
    <w:rsid w:val="00FD1DC0"/>
    <w:rsid w:val="00FD7ECB"/>
    <w:rsid w:val="00FE0EC6"/>
    <w:rsid w:val="00FE0F8F"/>
    <w:rsid w:val="00FE1923"/>
    <w:rsid w:val="00FE1D49"/>
    <w:rsid w:val="00FE2652"/>
    <w:rsid w:val="00FE2CF1"/>
    <w:rsid w:val="00FE310D"/>
    <w:rsid w:val="00FE33E0"/>
    <w:rsid w:val="00FE4439"/>
    <w:rsid w:val="00FE5945"/>
    <w:rsid w:val="00FE68F8"/>
    <w:rsid w:val="00FE6F22"/>
    <w:rsid w:val="00FF065F"/>
    <w:rsid w:val="00FF2A84"/>
    <w:rsid w:val="00FF318E"/>
    <w:rsid w:val="00FF3AF6"/>
    <w:rsid w:val="00FF3C5E"/>
    <w:rsid w:val="00FF41D7"/>
    <w:rsid w:val="00FF74F3"/>
    <w:rsid w:val="00FF7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7CDE76-C20C-430C-93EF-2279E9C24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1513</TotalTime>
  <Pages>2</Pages>
  <Words>1134</Words>
  <Characters>6468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NIFEMI</dc:creator>
  <cp:keywords/>
  <dc:description/>
  <cp:lastModifiedBy>NIFEMI</cp:lastModifiedBy>
  <cp:revision>8</cp:revision>
  <dcterms:created xsi:type="dcterms:W3CDTF">2020-11-23T21:57:00Z</dcterms:created>
  <dcterms:modified xsi:type="dcterms:W3CDTF">2020-11-26T02:39:00Z</dcterms:modified>
</cp:coreProperties>
</file>